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F6518C" w14:textId="77777777" w:rsidR="00572F4A" w:rsidRPr="00B27AE5" w:rsidRDefault="00CF66FB" w:rsidP="00D13ED8">
      <w:pPr>
        <w:pStyle w:val="BodyA"/>
        <w:spacing w:line="360" w:lineRule="auto"/>
        <w:jc w:val="both"/>
        <w:rPr>
          <w:rFonts w:ascii="Garamond" w:hAnsi="Garamond"/>
          <w:b/>
          <w:bCs/>
          <w:sz w:val="24"/>
          <w:szCs w:val="24"/>
          <w:lang w:val="en-AU"/>
        </w:rPr>
      </w:pPr>
      <w:r w:rsidRPr="00B27AE5">
        <w:rPr>
          <w:rFonts w:ascii="Garamond" w:hAnsi="Garamond"/>
          <w:b/>
          <w:bCs/>
          <w:sz w:val="24"/>
          <w:szCs w:val="24"/>
          <w:lang w:val="en-AU"/>
        </w:rPr>
        <w:t>The Role of Causal Manipulability in the Manifestation of Time Biases</w:t>
      </w:r>
    </w:p>
    <w:p w14:paraId="64535504" w14:textId="77777777" w:rsidR="00572F4A" w:rsidRPr="00B27AE5" w:rsidRDefault="00572F4A" w:rsidP="00D13ED8">
      <w:pPr>
        <w:pStyle w:val="BodyA"/>
        <w:spacing w:line="360" w:lineRule="auto"/>
        <w:jc w:val="both"/>
        <w:rPr>
          <w:rFonts w:ascii="Garamond" w:eastAsia="Garamond" w:hAnsi="Garamond" w:cs="Garamond"/>
          <w:b/>
          <w:bCs/>
          <w:sz w:val="24"/>
          <w:szCs w:val="24"/>
          <w:lang w:val="en-AU"/>
        </w:rPr>
      </w:pPr>
    </w:p>
    <w:p w14:paraId="373530D2" w14:textId="46ACB18C" w:rsidR="000733D8" w:rsidRPr="00B27AE5" w:rsidRDefault="000733D8" w:rsidP="00436561">
      <w:pPr>
        <w:pStyle w:val="BodyA"/>
        <w:spacing w:line="360" w:lineRule="auto"/>
        <w:jc w:val="both"/>
        <w:rPr>
          <w:rFonts w:ascii="Garamond" w:eastAsia="Garamond" w:hAnsi="Garamond" w:cs="Garamond"/>
          <w:sz w:val="24"/>
          <w:szCs w:val="24"/>
          <w:lang w:val="en-AU"/>
        </w:rPr>
      </w:pPr>
      <w:r w:rsidRPr="00B27AE5">
        <w:rPr>
          <w:rFonts w:ascii="Garamond" w:eastAsia="Garamond" w:hAnsi="Garamond" w:cs="Garamond"/>
          <w:sz w:val="24"/>
          <w:szCs w:val="24"/>
          <w:lang w:val="en-AU"/>
        </w:rPr>
        <w:t xml:space="preserve">The authors declare that they have no affiliations with any organization of any financial interest that would impact the content of the manuscript, and no other conflicts of interest. </w:t>
      </w:r>
    </w:p>
    <w:p w14:paraId="528AEB78" w14:textId="77777777" w:rsidR="000733D8" w:rsidRPr="00B27AE5" w:rsidRDefault="000733D8" w:rsidP="00D13ED8">
      <w:pPr>
        <w:pStyle w:val="BodyA"/>
        <w:spacing w:line="360" w:lineRule="auto"/>
        <w:jc w:val="both"/>
        <w:rPr>
          <w:rFonts w:ascii="Garamond" w:eastAsia="Garamond" w:hAnsi="Garamond" w:cs="Garamond"/>
          <w:b/>
          <w:bCs/>
          <w:sz w:val="24"/>
          <w:szCs w:val="24"/>
          <w:lang w:val="en-AU"/>
        </w:rPr>
      </w:pPr>
    </w:p>
    <w:p w14:paraId="252A2830" w14:textId="40B81B2B" w:rsidR="00572F4A" w:rsidRPr="00B27AE5" w:rsidRDefault="00CF66FB" w:rsidP="00D13ED8">
      <w:pPr>
        <w:pStyle w:val="BodyA"/>
        <w:spacing w:line="360" w:lineRule="auto"/>
        <w:jc w:val="both"/>
        <w:rPr>
          <w:rFonts w:ascii="Garamond" w:eastAsia="Garamond" w:hAnsi="Garamond" w:cs="Garamond"/>
          <w:b/>
          <w:bCs/>
          <w:sz w:val="24"/>
          <w:szCs w:val="24"/>
          <w:lang w:val="en-AU"/>
        </w:rPr>
      </w:pPr>
      <w:r w:rsidRPr="00B27AE5">
        <w:rPr>
          <w:rFonts w:ascii="Garamond" w:hAnsi="Garamond"/>
          <w:b/>
          <w:bCs/>
          <w:sz w:val="24"/>
          <w:szCs w:val="24"/>
          <w:lang w:val="en-AU"/>
        </w:rPr>
        <w:t>Abstract</w:t>
      </w:r>
    </w:p>
    <w:p w14:paraId="38E86967" w14:textId="02DD898E" w:rsidR="00DF2F3C" w:rsidRPr="00B27AE5" w:rsidRDefault="00CF66FB" w:rsidP="00D13ED8">
      <w:pPr>
        <w:pStyle w:val="BodyA"/>
        <w:spacing w:line="360" w:lineRule="auto"/>
        <w:jc w:val="both"/>
        <w:rPr>
          <w:rFonts w:ascii="Garamond" w:hAnsi="Garamond"/>
          <w:sz w:val="24"/>
          <w:szCs w:val="24"/>
          <w:lang w:val="en-AU"/>
        </w:rPr>
      </w:pPr>
      <w:r w:rsidRPr="00B27AE5">
        <w:rPr>
          <w:rFonts w:ascii="Garamond" w:hAnsi="Garamond"/>
          <w:sz w:val="24"/>
          <w:szCs w:val="24"/>
          <w:lang w:val="en-AU"/>
        </w:rPr>
        <w:t xml:space="preserve">We investigate </w:t>
      </w:r>
      <w:r w:rsidR="006F447D" w:rsidRPr="00B27AE5">
        <w:rPr>
          <w:rFonts w:ascii="Garamond" w:hAnsi="Garamond"/>
          <w:sz w:val="24"/>
          <w:szCs w:val="24"/>
          <w:lang w:val="en-AU"/>
        </w:rPr>
        <w:t xml:space="preserve">the </w:t>
      </w:r>
      <w:r w:rsidR="00103124" w:rsidRPr="00B27AE5">
        <w:rPr>
          <w:rFonts w:ascii="Garamond" w:hAnsi="Garamond"/>
          <w:sz w:val="24"/>
          <w:szCs w:val="24"/>
          <w:lang w:val="en-AU"/>
        </w:rPr>
        <w:t>causal manipulability hypothesi</w:t>
      </w:r>
      <w:r w:rsidR="00AB3CF5" w:rsidRPr="00B27AE5">
        <w:rPr>
          <w:rFonts w:ascii="Garamond" w:hAnsi="Garamond"/>
          <w:sz w:val="24"/>
          <w:szCs w:val="24"/>
          <w:lang w:val="en-AU"/>
        </w:rPr>
        <w:t>s, according to which</w:t>
      </w:r>
      <w:r w:rsidR="00C3399A" w:rsidRPr="00B27AE5">
        <w:rPr>
          <w:rFonts w:ascii="Garamond" w:hAnsi="Garamond"/>
          <w:sz w:val="24"/>
          <w:szCs w:val="24"/>
          <w:lang w:val="en-AU"/>
        </w:rPr>
        <w:t xml:space="preserve"> what partly explains </w:t>
      </w:r>
      <w:r w:rsidR="005315CB" w:rsidRPr="00B27AE5">
        <w:rPr>
          <w:rFonts w:ascii="Garamond" w:hAnsi="Garamond"/>
          <w:sz w:val="24"/>
          <w:szCs w:val="24"/>
          <w:lang w:val="en-AU"/>
        </w:rPr>
        <w:t xml:space="preserve">(a) </w:t>
      </w:r>
      <w:r w:rsidR="00817BD5" w:rsidRPr="00B27AE5">
        <w:rPr>
          <w:rFonts w:ascii="Garamond" w:hAnsi="Garamond"/>
          <w:sz w:val="24"/>
          <w:szCs w:val="24"/>
          <w:lang w:val="en-AU"/>
        </w:rPr>
        <w:t xml:space="preserve">why people tend to prefer negative events to be in their further future rather than their nearer future and positive events to be in their nearer future rather </w:t>
      </w:r>
      <w:r w:rsidR="005315CB" w:rsidRPr="00B27AE5">
        <w:rPr>
          <w:rFonts w:ascii="Garamond" w:hAnsi="Garamond"/>
          <w:sz w:val="24"/>
          <w:szCs w:val="24"/>
          <w:lang w:val="en-AU"/>
        </w:rPr>
        <w:t>than</w:t>
      </w:r>
      <w:r w:rsidR="00817BD5" w:rsidRPr="00B27AE5">
        <w:rPr>
          <w:rFonts w:ascii="Garamond" w:hAnsi="Garamond"/>
          <w:sz w:val="24"/>
          <w:szCs w:val="24"/>
          <w:lang w:val="en-AU"/>
        </w:rPr>
        <w:t xml:space="preserve"> their </w:t>
      </w:r>
      <w:r w:rsidR="005315CB" w:rsidRPr="00B27AE5">
        <w:rPr>
          <w:rFonts w:ascii="Garamond" w:hAnsi="Garamond"/>
          <w:sz w:val="24"/>
          <w:szCs w:val="24"/>
          <w:lang w:val="en-AU"/>
        </w:rPr>
        <w:t>further future and (b) why people tend to prefer that negative events be located in their past not their future</w:t>
      </w:r>
      <w:r w:rsidR="000A0CF6" w:rsidRPr="00B27AE5">
        <w:rPr>
          <w:rFonts w:ascii="Garamond" w:hAnsi="Garamond"/>
          <w:sz w:val="24"/>
          <w:szCs w:val="24"/>
          <w:lang w:val="en-AU"/>
        </w:rPr>
        <w:t xml:space="preserve"> </w:t>
      </w:r>
      <w:r w:rsidR="005315CB" w:rsidRPr="00B27AE5">
        <w:rPr>
          <w:rFonts w:ascii="Garamond" w:hAnsi="Garamond"/>
          <w:sz w:val="24"/>
          <w:szCs w:val="24"/>
          <w:lang w:val="en-AU"/>
        </w:rPr>
        <w:t>and that positive events be located in their future not their past</w:t>
      </w:r>
      <w:r w:rsidR="005F6092" w:rsidRPr="00B27AE5">
        <w:rPr>
          <w:rFonts w:ascii="Garamond" w:hAnsi="Garamond"/>
          <w:sz w:val="24"/>
          <w:szCs w:val="24"/>
          <w:lang w:val="en-AU"/>
        </w:rPr>
        <w:t>,</w:t>
      </w:r>
      <w:r w:rsidR="000A0CF6" w:rsidRPr="00B27AE5">
        <w:rPr>
          <w:rFonts w:ascii="Garamond" w:hAnsi="Garamond"/>
          <w:sz w:val="24"/>
          <w:szCs w:val="24"/>
          <w:lang w:val="en-AU"/>
        </w:rPr>
        <w:t xml:space="preserve"> is that </w:t>
      </w:r>
      <w:r w:rsidR="00C3399A" w:rsidRPr="00B27AE5">
        <w:rPr>
          <w:rFonts w:ascii="Garamond" w:hAnsi="Garamond"/>
          <w:sz w:val="24"/>
          <w:szCs w:val="24"/>
          <w:lang w:val="en-AU"/>
        </w:rPr>
        <w:t xml:space="preserve">people </w:t>
      </w:r>
      <w:r w:rsidR="00AB3CF5" w:rsidRPr="00B27AE5">
        <w:rPr>
          <w:rFonts w:ascii="Garamond" w:hAnsi="Garamond"/>
          <w:sz w:val="24"/>
          <w:szCs w:val="24"/>
          <w:lang w:val="en-AU"/>
        </w:rPr>
        <w:t>tend to discount the value of events they are less able causally to manipulate</w:t>
      </w:r>
      <w:r w:rsidR="00B161C4" w:rsidRPr="00B27AE5">
        <w:rPr>
          <w:rFonts w:ascii="Garamond" w:hAnsi="Garamond"/>
          <w:sz w:val="24"/>
          <w:szCs w:val="24"/>
          <w:lang w:val="en-AU"/>
        </w:rPr>
        <w:t xml:space="preserve">. If people discount the value of </w:t>
      </w:r>
      <w:proofErr w:type="gramStart"/>
      <w:r w:rsidR="00B161C4" w:rsidRPr="00B27AE5">
        <w:rPr>
          <w:rFonts w:ascii="Garamond" w:hAnsi="Garamond"/>
          <w:sz w:val="24"/>
          <w:szCs w:val="24"/>
          <w:lang w:val="en-AU"/>
        </w:rPr>
        <w:t>events</w:t>
      </w:r>
      <w:proofErr w:type="gramEnd"/>
      <w:r w:rsidR="00B161C4" w:rsidRPr="00B27AE5">
        <w:rPr>
          <w:rFonts w:ascii="Garamond" w:hAnsi="Garamond"/>
          <w:sz w:val="24"/>
          <w:szCs w:val="24"/>
          <w:lang w:val="en-AU"/>
        </w:rPr>
        <w:t xml:space="preserve"> they are less able to causally manipulate, then since often temporally </w:t>
      </w:r>
      <w:r w:rsidR="007F797F" w:rsidRPr="00B27AE5">
        <w:rPr>
          <w:rFonts w:ascii="Garamond" w:hAnsi="Garamond"/>
          <w:sz w:val="24"/>
          <w:szCs w:val="24"/>
          <w:lang w:val="en-AU"/>
        </w:rPr>
        <w:t>nearer</w:t>
      </w:r>
      <w:r w:rsidR="00B161C4" w:rsidRPr="00B27AE5">
        <w:rPr>
          <w:rFonts w:ascii="Garamond" w:hAnsi="Garamond"/>
          <w:sz w:val="24"/>
          <w:szCs w:val="24"/>
          <w:lang w:val="en-AU"/>
        </w:rPr>
        <w:t xml:space="preserve"> future events are </w:t>
      </w:r>
      <w:r w:rsidR="007F797F" w:rsidRPr="00B27AE5">
        <w:rPr>
          <w:rFonts w:ascii="Garamond" w:hAnsi="Garamond"/>
          <w:sz w:val="24"/>
          <w:szCs w:val="24"/>
          <w:lang w:val="en-AU"/>
        </w:rPr>
        <w:t>more</w:t>
      </w:r>
      <w:r w:rsidR="00B161C4" w:rsidRPr="00B27AE5">
        <w:rPr>
          <w:rFonts w:ascii="Garamond" w:hAnsi="Garamond"/>
          <w:sz w:val="24"/>
          <w:szCs w:val="24"/>
          <w:lang w:val="en-AU"/>
        </w:rPr>
        <w:t xml:space="preserve"> </w:t>
      </w:r>
      <w:r w:rsidR="00CE443A" w:rsidRPr="00B27AE5">
        <w:rPr>
          <w:rFonts w:ascii="Garamond" w:hAnsi="Garamond"/>
          <w:sz w:val="24"/>
          <w:szCs w:val="24"/>
          <w:lang w:val="en-AU"/>
        </w:rPr>
        <w:t>causally</w:t>
      </w:r>
      <w:r w:rsidR="008218FE" w:rsidRPr="00B27AE5">
        <w:rPr>
          <w:rFonts w:ascii="Garamond" w:hAnsi="Garamond"/>
          <w:sz w:val="24"/>
          <w:szCs w:val="24"/>
          <w:lang w:val="en-AU"/>
        </w:rPr>
        <w:t xml:space="preserve"> </w:t>
      </w:r>
      <w:r w:rsidR="008346A1" w:rsidRPr="00B27AE5">
        <w:rPr>
          <w:rFonts w:ascii="Garamond" w:hAnsi="Garamond"/>
          <w:sz w:val="24"/>
          <w:szCs w:val="24"/>
          <w:lang w:val="en-AU"/>
        </w:rPr>
        <w:t>manipulable</w:t>
      </w:r>
      <w:r w:rsidR="00B161C4" w:rsidRPr="00B27AE5">
        <w:rPr>
          <w:rFonts w:ascii="Garamond" w:hAnsi="Garamond"/>
          <w:sz w:val="24"/>
          <w:szCs w:val="24"/>
          <w:lang w:val="en-AU"/>
        </w:rPr>
        <w:t xml:space="preserve"> than </w:t>
      </w:r>
      <w:r w:rsidR="007F797F" w:rsidRPr="00B27AE5">
        <w:rPr>
          <w:rFonts w:ascii="Garamond" w:hAnsi="Garamond"/>
          <w:sz w:val="24"/>
          <w:szCs w:val="24"/>
          <w:lang w:val="en-AU"/>
        </w:rPr>
        <w:t>further</w:t>
      </w:r>
      <w:r w:rsidR="00B161C4" w:rsidRPr="00B27AE5">
        <w:rPr>
          <w:rFonts w:ascii="Garamond" w:hAnsi="Garamond"/>
          <w:sz w:val="24"/>
          <w:szCs w:val="24"/>
          <w:lang w:val="en-AU"/>
        </w:rPr>
        <w:t xml:space="preserve"> ones, and since future events are </w:t>
      </w:r>
      <w:r w:rsidR="008346A1" w:rsidRPr="00B27AE5">
        <w:rPr>
          <w:rFonts w:ascii="Garamond" w:hAnsi="Garamond"/>
          <w:sz w:val="24"/>
          <w:szCs w:val="24"/>
          <w:lang w:val="en-AU"/>
        </w:rPr>
        <w:t>manipulable</w:t>
      </w:r>
      <w:r w:rsidR="00084125" w:rsidRPr="00B27AE5">
        <w:rPr>
          <w:rFonts w:ascii="Garamond" w:hAnsi="Garamond"/>
          <w:sz w:val="24"/>
          <w:szCs w:val="24"/>
          <w:lang w:val="en-AU"/>
        </w:rPr>
        <w:t xml:space="preserve"> where</w:t>
      </w:r>
      <w:r w:rsidR="00D67AF9">
        <w:rPr>
          <w:rFonts w:ascii="Garamond" w:hAnsi="Garamond"/>
          <w:sz w:val="24"/>
          <w:szCs w:val="24"/>
          <w:lang w:val="en-AU"/>
        </w:rPr>
        <w:t>as</w:t>
      </w:r>
      <w:r w:rsidR="00084125" w:rsidRPr="00B27AE5">
        <w:rPr>
          <w:rFonts w:ascii="Garamond" w:hAnsi="Garamond"/>
          <w:sz w:val="24"/>
          <w:szCs w:val="24"/>
          <w:lang w:val="en-AU"/>
        </w:rPr>
        <w:t xml:space="preserve"> </w:t>
      </w:r>
      <w:r w:rsidR="00B161C4" w:rsidRPr="00B27AE5">
        <w:rPr>
          <w:rFonts w:ascii="Garamond" w:hAnsi="Garamond"/>
          <w:sz w:val="24"/>
          <w:szCs w:val="24"/>
          <w:lang w:val="en-AU"/>
        </w:rPr>
        <w:t>past ones</w:t>
      </w:r>
      <w:r w:rsidR="00084125" w:rsidRPr="00B27AE5">
        <w:rPr>
          <w:rFonts w:ascii="Garamond" w:hAnsi="Garamond"/>
          <w:sz w:val="24"/>
          <w:szCs w:val="24"/>
          <w:lang w:val="en-AU"/>
        </w:rPr>
        <w:t xml:space="preserve"> aren’t</w:t>
      </w:r>
      <w:r w:rsidR="00B161C4" w:rsidRPr="00B27AE5">
        <w:rPr>
          <w:rFonts w:ascii="Garamond" w:hAnsi="Garamond"/>
          <w:sz w:val="24"/>
          <w:szCs w:val="24"/>
          <w:lang w:val="en-AU"/>
        </w:rPr>
        <w:t xml:space="preserve">, this could </w:t>
      </w:r>
      <w:r w:rsidR="008346A1" w:rsidRPr="00B27AE5">
        <w:rPr>
          <w:rFonts w:ascii="Garamond" w:hAnsi="Garamond"/>
          <w:sz w:val="24"/>
          <w:szCs w:val="24"/>
          <w:lang w:val="en-AU"/>
        </w:rPr>
        <w:t>explain</w:t>
      </w:r>
      <w:r w:rsidR="00B161C4" w:rsidRPr="00B27AE5">
        <w:rPr>
          <w:rFonts w:ascii="Garamond" w:hAnsi="Garamond"/>
          <w:sz w:val="24"/>
          <w:szCs w:val="24"/>
          <w:lang w:val="en-AU"/>
        </w:rPr>
        <w:t xml:space="preserve"> both (a) and (b). </w:t>
      </w:r>
      <w:r w:rsidR="008346A1" w:rsidRPr="00B27AE5">
        <w:rPr>
          <w:rFonts w:ascii="Garamond" w:hAnsi="Garamond"/>
          <w:sz w:val="24"/>
          <w:szCs w:val="24"/>
          <w:lang w:val="en-AU"/>
        </w:rPr>
        <w:t xml:space="preserve"> </w:t>
      </w:r>
      <w:r w:rsidR="001B6910" w:rsidRPr="00B27AE5">
        <w:rPr>
          <w:rFonts w:ascii="Garamond" w:hAnsi="Garamond"/>
          <w:sz w:val="24"/>
          <w:szCs w:val="24"/>
          <w:lang w:val="en-AU"/>
        </w:rPr>
        <w:t xml:space="preserve">In turn, if the causal </w:t>
      </w:r>
      <w:r w:rsidR="0071160B" w:rsidRPr="00B27AE5">
        <w:rPr>
          <w:rFonts w:ascii="Garamond" w:hAnsi="Garamond"/>
          <w:sz w:val="24"/>
          <w:szCs w:val="24"/>
          <w:lang w:val="en-AU"/>
        </w:rPr>
        <w:t>manipulability</w:t>
      </w:r>
      <w:r w:rsidR="001B6910" w:rsidRPr="00B27AE5">
        <w:rPr>
          <w:rFonts w:ascii="Garamond" w:hAnsi="Garamond"/>
          <w:sz w:val="24"/>
          <w:szCs w:val="24"/>
          <w:lang w:val="en-AU"/>
        </w:rPr>
        <w:t xml:space="preserve"> hypothesis is correct, this might suggest that insofar as </w:t>
      </w:r>
      <w:r w:rsidR="0071160B" w:rsidRPr="00B27AE5">
        <w:rPr>
          <w:rFonts w:ascii="Garamond" w:hAnsi="Garamond"/>
          <w:sz w:val="24"/>
          <w:szCs w:val="24"/>
          <w:lang w:val="en-AU"/>
        </w:rPr>
        <w:t>people’s</w:t>
      </w:r>
      <w:r w:rsidR="001B6910" w:rsidRPr="00B27AE5">
        <w:rPr>
          <w:rFonts w:ascii="Garamond" w:hAnsi="Garamond"/>
          <w:sz w:val="24"/>
          <w:szCs w:val="24"/>
          <w:lang w:val="en-AU"/>
        </w:rPr>
        <w:t xml:space="preserve"> </w:t>
      </w:r>
      <w:r w:rsidR="00926780" w:rsidRPr="00B27AE5">
        <w:rPr>
          <w:rFonts w:ascii="Garamond" w:hAnsi="Garamond"/>
          <w:sz w:val="24"/>
          <w:szCs w:val="24"/>
          <w:lang w:val="en-AU"/>
        </w:rPr>
        <w:t>preferences</w:t>
      </w:r>
      <w:r w:rsidR="001B6910" w:rsidRPr="00B27AE5">
        <w:rPr>
          <w:rFonts w:ascii="Garamond" w:hAnsi="Garamond"/>
          <w:sz w:val="24"/>
          <w:szCs w:val="24"/>
          <w:lang w:val="en-AU"/>
        </w:rPr>
        <w:t xml:space="preserve"> are explained in this manner, those preferences are rationally </w:t>
      </w:r>
      <w:r w:rsidR="00926780" w:rsidRPr="00B27AE5">
        <w:rPr>
          <w:rFonts w:ascii="Garamond" w:hAnsi="Garamond"/>
          <w:sz w:val="24"/>
          <w:szCs w:val="24"/>
          <w:lang w:val="en-AU"/>
        </w:rPr>
        <w:t>permissible</w:t>
      </w:r>
      <w:r w:rsidR="001B6910" w:rsidRPr="00B27AE5">
        <w:rPr>
          <w:rFonts w:ascii="Garamond" w:hAnsi="Garamond"/>
          <w:sz w:val="24"/>
          <w:szCs w:val="24"/>
          <w:lang w:val="en-AU"/>
        </w:rPr>
        <w:t xml:space="preserve">, since </w:t>
      </w:r>
      <w:r w:rsidR="00177F93" w:rsidRPr="00B27AE5">
        <w:rPr>
          <w:rFonts w:ascii="Garamond" w:hAnsi="Garamond"/>
          <w:sz w:val="24"/>
          <w:szCs w:val="24"/>
          <w:lang w:val="en-AU"/>
        </w:rPr>
        <w:t xml:space="preserve">relative </w:t>
      </w:r>
      <w:r w:rsidR="00926780" w:rsidRPr="00B27AE5">
        <w:rPr>
          <w:rFonts w:ascii="Garamond" w:hAnsi="Garamond"/>
          <w:sz w:val="24"/>
          <w:szCs w:val="24"/>
          <w:lang w:val="en-AU"/>
        </w:rPr>
        <w:t>causal manipulab</w:t>
      </w:r>
      <w:r w:rsidR="00244532" w:rsidRPr="00B27AE5">
        <w:rPr>
          <w:rFonts w:ascii="Garamond" w:hAnsi="Garamond"/>
          <w:sz w:val="24"/>
          <w:szCs w:val="24"/>
          <w:lang w:val="en-AU"/>
        </w:rPr>
        <w:t>ility</w:t>
      </w:r>
      <w:r w:rsidR="00926780" w:rsidRPr="00B27AE5">
        <w:rPr>
          <w:rFonts w:ascii="Garamond" w:hAnsi="Garamond"/>
          <w:sz w:val="24"/>
          <w:szCs w:val="24"/>
          <w:lang w:val="en-AU"/>
        </w:rPr>
        <w:t xml:space="preserve"> </w:t>
      </w:r>
      <w:r w:rsidR="00A244C2" w:rsidRPr="00B27AE5">
        <w:rPr>
          <w:rFonts w:ascii="Garamond" w:hAnsi="Garamond"/>
          <w:sz w:val="24"/>
          <w:szCs w:val="24"/>
          <w:lang w:val="en-AU"/>
        </w:rPr>
        <w:t>is</w:t>
      </w:r>
      <w:r w:rsidR="00926780" w:rsidRPr="00B27AE5">
        <w:rPr>
          <w:rFonts w:ascii="Garamond" w:hAnsi="Garamond"/>
          <w:sz w:val="24"/>
          <w:szCs w:val="24"/>
          <w:lang w:val="en-AU"/>
        </w:rPr>
        <w:t xml:space="preserve"> normatively relevant</w:t>
      </w:r>
      <w:r w:rsidR="00B429DF" w:rsidRPr="00B27AE5">
        <w:rPr>
          <w:rFonts w:ascii="Garamond" w:hAnsi="Garamond"/>
          <w:sz w:val="24"/>
          <w:szCs w:val="24"/>
          <w:lang w:val="en-AU"/>
        </w:rPr>
        <w:t xml:space="preserve">. </w:t>
      </w:r>
      <w:r w:rsidR="00926780" w:rsidRPr="00B27AE5">
        <w:rPr>
          <w:rFonts w:ascii="Garamond" w:hAnsi="Garamond"/>
          <w:sz w:val="24"/>
          <w:szCs w:val="24"/>
          <w:lang w:val="en-AU"/>
        </w:rPr>
        <w:t xml:space="preserve">Thus, </w:t>
      </w:r>
      <w:r w:rsidR="001B6910" w:rsidRPr="00B27AE5">
        <w:rPr>
          <w:rFonts w:ascii="Garamond" w:hAnsi="Garamond"/>
          <w:sz w:val="24"/>
          <w:szCs w:val="24"/>
          <w:lang w:val="en-AU"/>
        </w:rPr>
        <w:t xml:space="preserve">ascertaining whether the causal </w:t>
      </w:r>
      <w:r w:rsidR="0042377A" w:rsidRPr="00B27AE5">
        <w:rPr>
          <w:rFonts w:ascii="Garamond" w:hAnsi="Garamond"/>
          <w:sz w:val="24"/>
          <w:szCs w:val="24"/>
          <w:lang w:val="en-AU"/>
        </w:rPr>
        <w:t>manipulability</w:t>
      </w:r>
      <w:r w:rsidR="001B6910" w:rsidRPr="00B27AE5">
        <w:rPr>
          <w:rFonts w:ascii="Garamond" w:hAnsi="Garamond"/>
          <w:sz w:val="24"/>
          <w:szCs w:val="24"/>
          <w:lang w:val="en-AU"/>
        </w:rPr>
        <w:t xml:space="preserve"> </w:t>
      </w:r>
      <w:r w:rsidR="0042377A" w:rsidRPr="00B27AE5">
        <w:rPr>
          <w:rFonts w:ascii="Garamond" w:hAnsi="Garamond"/>
          <w:sz w:val="24"/>
          <w:szCs w:val="24"/>
          <w:lang w:val="en-AU"/>
        </w:rPr>
        <w:t>hypothesis</w:t>
      </w:r>
      <w:r w:rsidR="001B6910" w:rsidRPr="00B27AE5">
        <w:rPr>
          <w:rFonts w:ascii="Garamond" w:hAnsi="Garamond"/>
          <w:sz w:val="24"/>
          <w:szCs w:val="24"/>
          <w:lang w:val="en-AU"/>
        </w:rPr>
        <w:t xml:space="preserve"> is </w:t>
      </w:r>
      <w:r w:rsidR="0042377A" w:rsidRPr="00B27AE5">
        <w:rPr>
          <w:rFonts w:ascii="Garamond" w:hAnsi="Garamond"/>
          <w:sz w:val="24"/>
          <w:szCs w:val="24"/>
          <w:lang w:val="en-AU"/>
        </w:rPr>
        <w:t>true</w:t>
      </w:r>
      <w:r w:rsidR="001B6910" w:rsidRPr="00B27AE5">
        <w:rPr>
          <w:rFonts w:ascii="Garamond" w:hAnsi="Garamond"/>
          <w:sz w:val="24"/>
          <w:szCs w:val="24"/>
          <w:lang w:val="en-AU"/>
        </w:rPr>
        <w:t xml:space="preserve"> may shed light on the normative status of such </w:t>
      </w:r>
      <w:r w:rsidR="0042377A" w:rsidRPr="00B27AE5">
        <w:rPr>
          <w:rFonts w:ascii="Garamond" w:hAnsi="Garamond"/>
          <w:sz w:val="24"/>
          <w:szCs w:val="24"/>
          <w:lang w:val="en-AU"/>
        </w:rPr>
        <w:t>preferences</w:t>
      </w:r>
      <w:r w:rsidR="001B6910" w:rsidRPr="00B27AE5">
        <w:rPr>
          <w:rFonts w:ascii="Garamond" w:hAnsi="Garamond"/>
          <w:sz w:val="24"/>
          <w:szCs w:val="24"/>
          <w:lang w:val="en-AU"/>
        </w:rPr>
        <w:t xml:space="preserve">. </w:t>
      </w:r>
      <w:r w:rsidR="00927E56" w:rsidRPr="00B27AE5">
        <w:rPr>
          <w:rFonts w:ascii="Garamond" w:hAnsi="Garamond"/>
          <w:sz w:val="24"/>
          <w:szCs w:val="24"/>
          <w:lang w:val="en-AU"/>
        </w:rPr>
        <w:t xml:space="preserve">We investigate the cognitively mediated version </w:t>
      </w:r>
      <w:r w:rsidR="00D05229" w:rsidRPr="00B27AE5">
        <w:rPr>
          <w:rFonts w:ascii="Garamond" w:hAnsi="Garamond"/>
          <w:sz w:val="24"/>
          <w:szCs w:val="24"/>
          <w:lang w:val="en-AU"/>
        </w:rPr>
        <w:t>of</w:t>
      </w:r>
      <w:r w:rsidR="0008777C" w:rsidRPr="00B27AE5">
        <w:rPr>
          <w:rFonts w:ascii="Garamond" w:hAnsi="Garamond"/>
          <w:sz w:val="24"/>
          <w:szCs w:val="24"/>
          <w:lang w:val="en-AU"/>
        </w:rPr>
        <w:t xml:space="preserve"> the causal </w:t>
      </w:r>
      <w:r w:rsidR="00D05229" w:rsidRPr="00B27AE5">
        <w:rPr>
          <w:rFonts w:ascii="Garamond" w:hAnsi="Garamond"/>
          <w:sz w:val="24"/>
          <w:szCs w:val="24"/>
          <w:lang w:val="en-AU"/>
        </w:rPr>
        <w:t>manipulability</w:t>
      </w:r>
      <w:r w:rsidR="0008777C" w:rsidRPr="00B27AE5">
        <w:rPr>
          <w:rFonts w:ascii="Garamond" w:hAnsi="Garamond"/>
          <w:sz w:val="24"/>
          <w:szCs w:val="24"/>
          <w:lang w:val="en-AU"/>
        </w:rPr>
        <w:t xml:space="preserve"> hypothesis</w:t>
      </w:r>
      <w:r w:rsidR="00A57337" w:rsidRPr="00B27AE5">
        <w:rPr>
          <w:rFonts w:ascii="Garamond" w:hAnsi="Garamond"/>
          <w:sz w:val="24"/>
          <w:szCs w:val="24"/>
          <w:lang w:val="en-AU"/>
        </w:rPr>
        <w:t>,</w:t>
      </w:r>
      <w:r w:rsidR="0008777C" w:rsidRPr="00B27AE5">
        <w:rPr>
          <w:rFonts w:ascii="Garamond" w:hAnsi="Garamond"/>
          <w:sz w:val="24"/>
          <w:szCs w:val="24"/>
          <w:lang w:val="en-AU"/>
        </w:rPr>
        <w:t xml:space="preserve"> according </w:t>
      </w:r>
      <w:r w:rsidR="00927E56" w:rsidRPr="00B27AE5">
        <w:rPr>
          <w:rFonts w:ascii="Garamond" w:hAnsi="Garamond"/>
          <w:sz w:val="24"/>
          <w:szCs w:val="24"/>
          <w:lang w:val="en-AU"/>
        </w:rPr>
        <w:t>to whi</w:t>
      </w:r>
      <w:r w:rsidR="0008777C" w:rsidRPr="00B27AE5">
        <w:rPr>
          <w:rFonts w:ascii="Garamond" w:hAnsi="Garamond"/>
          <w:sz w:val="24"/>
          <w:szCs w:val="24"/>
          <w:lang w:val="en-AU"/>
        </w:rPr>
        <w:t>c</w:t>
      </w:r>
      <w:r w:rsidR="00927E56" w:rsidRPr="00B27AE5">
        <w:rPr>
          <w:rFonts w:ascii="Garamond" w:hAnsi="Garamond"/>
          <w:sz w:val="24"/>
          <w:szCs w:val="24"/>
          <w:lang w:val="en-AU"/>
        </w:rPr>
        <w:t xml:space="preserve">h people’s consciously held beliefs about the </w:t>
      </w:r>
      <w:r w:rsidR="00D05229" w:rsidRPr="00B27AE5">
        <w:rPr>
          <w:rFonts w:ascii="Garamond" w:hAnsi="Garamond"/>
          <w:sz w:val="24"/>
          <w:szCs w:val="24"/>
          <w:lang w:val="en-AU"/>
        </w:rPr>
        <w:t>relative</w:t>
      </w:r>
      <w:r w:rsidR="00927E56" w:rsidRPr="00B27AE5">
        <w:rPr>
          <w:rFonts w:ascii="Garamond" w:hAnsi="Garamond"/>
          <w:sz w:val="24"/>
          <w:szCs w:val="24"/>
          <w:lang w:val="en-AU"/>
        </w:rPr>
        <w:t xml:space="preserve"> causal </w:t>
      </w:r>
      <w:r w:rsidR="00D05229" w:rsidRPr="00B27AE5">
        <w:rPr>
          <w:rFonts w:ascii="Garamond" w:hAnsi="Garamond"/>
          <w:sz w:val="24"/>
          <w:szCs w:val="24"/>
          <w:lang w:val="en-AU"/>
        </w:rPr>
        <w:t>manipulability</w:t>
      </w:r>
      <w:r w:rsidR="00927E56" w:rsidRPr="00B27AE5">
        <w:rPr>
          <w:rFonts w:ascii="Garamond" w:hAnsi="Garamond"/>
          <w:sz w:val="24"/>
          <w:szCs w:val="24"/>
          <w:lang w:val="en-AU"/>
        </w:rPr>
        <w:t xml:space="preserve"> of events </w:t>
      </w:r>
      <w:r w:rsidR="00D05229" w:rsidRPr="00B27AE5">
        <w:rPr>
          <w:rFonts w:ascii="Garamond" w:hAnsi="Garamond"/>
          <w:sz w:val="24"/>
          <w:szCs w:val="24"/>
          <w:lang w:val="en-AU"/>
        </w:rPr>
        <w:t xml:space="preserve">explains (a) and (b). Contrary to </w:t>
      </w:r>
      <w:r w:rsidR="00A95EAE" w:rsidRPr="00B27AE5">
        <w:rPr>
          <w:rFonts w:ascii="Garamond" w:hAnsi="Garamond"/>
          <w:sz w:val="24"/>
          <w:szCs w:val="24"/>
          <w:lang w:val="en-AU"/>
        </w:rPr>
        <w:t>expectations</w:t>
      </w:r>
      <w:r w:rsidR="00D05229" w:rsidRPr="00B27AE5">
        <w:rPr>
          <w:rFonts w:ascii="Garamond" w:hAnsi="Garamond"/>
          <w:sz w:val="24"/>
          <w:szCs w:val="24"/>
          <w:lang w:val="en-AU"/>
        </w:rPr>
        <w:t xml:space="preserve">, we </w:t>
      </w:r>
      <w:r w:rsidR="008346A1" w:rsidRPr="00B27AE5">
        <w:rPr>
          <w:rFonts w:ascii="Garamond" w:hAnsi="Garamond"/>
          <w:sz w:val="24"/>
          <w:szCs w:val="24"/>
          <w:lang w:val="en-AU"/>
        </w:rPr>
        <w:t xml:space="preserve">found no evidence in favour of </w:t>
      </w:r>
      <w:r w:rsidR="00E7521E" w:rsidRPr="00B27AE5">
        <w:rPr>
          <w:rFonts w:ascii="Garamond" w:hAnsi="Garamond"/>
          <w:sz w:val="24"/>
          <w:szCs w:val="24"/>
          <w:lang w:val="en-AU"/>
        </w:rPr>
        <w:t xml:space="preserve">this view. We suggest that either relative causal manipulability plays an </w:t>
      </w:r>
      <w:r w:rsidR="00B20EC7" w:rsidRPr="00B27AE5">
        <w:rPr>
          <w:rFonts w:ascii="Garamond" w:hAnsi="Garamond"/>
          <w:sz w:val="24"/>
          <w:szCs w:val="24"/>
          <w:lang w:val="en-AU"/>
        </w:rPr>
        <w:t>explanatory</w:t>
      </w:r>
      <w:r w:rsidR="00E7521E" w:rsidRPr="00B27AE5">
        <w:rPr>
          <w:rFonts w:ascii="Garamond" w:hAnsi="Garamond"/>
          <w:sz w:val="24"/>
          <w:szCs w:val="24"/>
          <w:lang w:val="en-AU"/>
        </w:rPr>
        <w:t xml:space="preserve"> role, but one that is not cognitively mediated, or that </w:t>
      </w:r>
      <w:r w:rsidR="006E143A">
        <w:rPr>
          <w:rFonts w:ascii="Garamond" w:hAnsi="Garamond"/>
          <w:sz w:val="24"/>
          <w:szCs w:val="24"/>
          <w:lang w:val="en-AU"/>
        </w:rPr>
        <w:t xml:space="preserve">it does not play any role, even </w:t>
      </w:r>
      <w:r w:rsidR="00B55658">
        <w:rPr>
          <w:rFonts w:ascii="Garamond" w:hAnsi="Garamond"/>
          <w:sz w:val="24"/>
          <w:szCs w:val="24"/>
          <w:lang w:val="en-AU"/>
        </w:rPr>
        <w:t xml:space="preserve">if </w:t>
      </w:r>
      <w:r w:rsidR="006E143A">
        <w:rPr>
          <w:rFonts w:ascii="Garamond" w:hAnsi="Garamond"/>
          <w:sz w:val="24"/>
          <w:szCs w:val="24"/>
          <w:lang w:val="en-AU"/>
        </w:rPr>
        <w:t>it is sometimes associated with other factors, such as probability, that may play a role in explaining some time biased preferences.</w:t>
      </w:r>
    </w:p>
    <w:p w14:paraId="483357C2" w14:textId="77777777" w:rsidR="00572F4A" w:rsidRPr="00B27AE5" w:rsidRDefault="00572F4A" w:rsidP="00D13ED8">
      <w:pPr>
        <w:pStyle w:val="BodyA"/>
        <w:spacing w:line="360" w:lineRule="auto"/>
        <w:jc w:val="both"/>
        <w:rPr>
          <w:rFonts w:ascii="Garamond" w:eastAsia="Garamond" w:hAnsi="Garamond" w:cs="Garamond"/>
          <w:b/>
          <w:bCs/>
          <w:sz w:val="24"/>
          <w:szCs w:val="24"/>
          <w:lang w:val="en-AU"/>
        </w:rPr>
      </w:pPr>
    </w:p>
    <w:p w14:paraId="343650F8" w14:textId="618E614B" w:rsidR="00572F4A" w:rsidRPr="00B27AE5" w:rsidRDefault="00CF66FB" w:rsidP="00D13ED8">
      <w:pPr>
        <w:pStyle w:val="BodyA"/>
        <w:spacing w:line="360" w:lineRule="auto"/>
        <w:jc w:val="both"/>
        <w:rPr>
          <w:rFonts w:ascii="Garamond" w:eastAsia="Garamond" w:hAnsi="Garamond" w:cs="Garamond"/>
          <w:b/>
          <w:bCs/>
          <w:sz w:val="24"/>
          <w:szCs w:val="24"/>
          <w:lang w:val="en-AU"/>
        </w:rPr>
      </w:pPr>
      <w:r w:rsidRPr="00B27AE5">
        <w:rPr>
          <w:rFonts w:ascii="Garamond" w:hAnsi="Garamond"/>
          <w:b/>
          <w:bCs/>
          <w:sz w:val="24"/>
          <w:szCs w:val="24"/>
          <w:lang w:val="en-AU"/>
        </w:rPr>
        <w:t xml:space="preserve">1. Introduction </w:t>
      </w:r>
    </w:p>
    <w:p w14:paraId="28B7E872" w14:textId="7855E085" w:rsidR="001779A3" w:rsidRPr="00B27AE5" w:rsidRDefault="00CF66FB" w:rsidP="00D13ED8">
      <w:pPr>
        <w:pStyle w:val="BodyB"/>
        <w:spacing w:line="360" w:lineRule="auto"/>
        <w:jc w:val="both"/>
        <w:rPr>
          <w:rFonts w:ascii="Garamond" w:hAnsi="Garamond"/>
          <w:lang w:val="en-AU"/>
        </w:rPr>
      </w:pPr>
      <w:r w:rsidRPr="00B27AE5">
        <w:rPr>
          <w:rFonts w:ascii="Garamond" w:hAnsi="Garamond"/>
          <w:lang w:val="en-AU"/>
        </w:rPr>
        <w:t xml:space="preserve">Suppose Freddie prefers to eat </w:t>
      </w:r>
      <w:r w:rsidR="00D541AE" w:rsidRPr="00B27AE5">
        <w:rPr>
          <w:rFonts w:ascii="Garamond" w:hAnsi="Garamond"/>
          <w:lang w:val="en-AU"/>
        </w:rPr>
        <w:t xml:space="preserve">cake </w:t>
      </w:r>
      <w:r w:rsidR="009B12B9" w:rsidRPr="00B27AE5">
        <w:rPr>
          <w:rFonts w:ascii="Garamond" w:hAnsi="Garamond"/>
          <w:lang w:val="en-AU"/>
        </w:rPr>
        <w:t xml:space="preserve">now rather than at the end of the day.  </w:t>
      </w:r>
      <w:r w:rsidRPr="00B27AE5">
        <w:rPr>
          <w:rFonts w:ascii="Garamond" w:hAnsi="Garamond"/>
          <w:lang w:val="en-AU"/>
        </w:rPr>
        <w:t xml:space="preserve">Then Freddie is </w:t>
      </w:r>
      <w:r w:rsidRPr="00B27AE5">
        <w:rPr>
          <w:rFonts w:ascii="Garamond" w:hAnsi="Garamond"/>
          <w:i/>
          <w:iCs/>
          <w:lang w:val="en-AU"/>
        </w:rPr>
        <w:t>apparently time biased.</w:t>
      </w:r>
      <w:r w:rsidRPr="00B27AE5">
        <w:rPr>
          <w:rFonts w:ascii="Garamond" w:hAnsi="Garamond"/>
          <w:lang w:val="en-AU"/>
        </w:rPr>
        <w:t xml:space="preserve"> He </w:t>
      </w:r>
      <w:proofErr w:type="gramStart"/>
      <w:r w:rsidRPr="00B27AE5">
        <w:rPr>
          <w:rFonts w:ascii="Garamond" w:hAnsi="Garamond"/>
          <w:lang w:val="en-AU"/>
        </w:rPr>
        <w:t>has a preference for</w:t>
      </w:r>
      <w:proofErr w:type="gramEnd"/>
      <w:r w:rsidRPr="00B27AE5">
        <w:rPr>
          <w:rFonts w:ascii="Garamond" w:hAnsi="Garamond"/>
          <w:lang w:val="en-AU"/>
        </w:rPr>
        <w:t xml:space="preserve"> where in time the cake consumption occurs. There are various reasons he might have this preference. Freddie might believe that the cake will get progressively staler throughout the day, and hence that the cake later in the day will be less tasty than the cake now. Freddie might believe that someone else will eat the cake </w:t>
      </w:r>
      <w:r w:rsidRPr="00B27AE5">
        <w:rPr>
          <w:rFonts w:ascii="Garamond" w:hAnsi="Garamond"/>
          <w:lang w:val="en-AU"/>
        </w:rPr>
        <w:lastRenderedPageBreak/>
        <w:t xml:space="preserve">during the day if he does not eat it now, and so believe that the probability of </w:t>
      </w:r>
      <w:r w:rsidRPr="00B27AE5">
        <w:rPr>
          <w:rFonts w:ascii="Garamond" w:hAnsi="Garamond"/>
          <w:i/>
          <w:iCs/>
          <w:lang w:val="en-AU"/>
        </w:rPr>
        <w:t xml:space="preserve">in fact eating </w:t>
      </w:r>
      <w:r w:rsidRPr="00B27AE5">
        <w:rPr>
          <w:rFonts w:ascii="Garamond" w:hAnsi="Garamond"/>
          <w:lang w:val="en-AU"/>
        </w:rPr>
        <w:t xml:space="preserve">the cake now is higher than the probability of eating the cake later. If factors such as these are the sole reason for Freddie’s preference, such that absent such factors he would have no preference about when he eats the cake (that is, holding all else equal) then Freddie is </w:t>
      </w:r>
      <w:r w:rsidRPr="00B27AE5">
        <w:rPr>
          <w:rFonts w:ascii="Garamond" w:hAnsi="Garamond"/>
          <w:i/>
          <w:iCs/>
          <w:lang w:val="en-AU"/>
        </w:rPr>
        <w:t>merely apparently</w:t>
      </w:r>
      <w:r w:rsidRPr="00B27AE5">
        <w:rPr>
          <w:rFonts w:ascii="Garamond" w:hAnsi="Garamond"/>
          <w:lang w:val="en-AU"/>
        </w:rPr>
        <w:t xml:space="preserve"> time biased. </w:t>
      </w:r>
      <w:r w:rsidR="001779A3" w:rsidRPr="00B27AE5">
        <w:rPr>
          <w:rFonts w:ascii="Garamond" w:hAnsi="Garamond"/>
          <w:lang w:val="en-AU"/>
        </w:rPr>
        <w:t xml:space="preserve">Freddie’s preferences are not sensitive to where in time the cake eating is located; they are sensitive to the properties of the cake (its staleness) and to the probability of eating the cake. By contrast, Freddie might be someone who continues to </w:t>
      </w:r>
      <w:proofErr w:type="gramStart"/>
      <w:r w:rsidR="001779A3" w:rsidRPr="00B27AE5">
        <w:rPr>
          <w:rFonts w:ascii="Garamond" w:hAnsi="Garamond"/>
          <w:lang w:val="en-AU"/>
        </w:rPr>
        <w:t>have a preference for</w:t>
      </w:r>
      <w:proofErr w:type="gramEnd"/>
      <w:r w:rsidR="001779A3" w:rsidRPr="00B27AE5">
        <w:rPr>
          <w:rFonts w:ascii="Garamond" w:hAnsi="Garamond"/>
          <w:lang w:val="en-AU"/>
        </w:rPr>
        <w:t xml:space="preserve"> where in time the cake eating occurs, holding fixed all such other facts. In that case, his preference is sensitive to the temporal location of the cake</w:t>
      </w:r>
      <w:r w:rsidR="00D541AE" w:rsidRPr="00B27AE5">
        <w:rPr>
          <w:rFonts w:ascii="Garamond" w:hAnsi="Garamond"/>
          <w:lang w:val="en-AU"/>
        </w:rPr>
        <w:t xml:space="preserve"> per se</w:t>
      </w:r>
      <w:r w:rsidR="001779A3" w:rsidRPr="00B27AE5">
        <w:rPr>
          <w:rFonts w:ascii="Garamond" w:hAnsi="Garamond"/>
          <w:lang w:val="en-AU"/>
        </w:rPr>
        <w:t>. If that is so, we will say that Freddie is time biased. Time biased preferences, then, are preferences that are sensitive to where in time events are represented as being located.</w:t>
      </w:r>
      <w:r w:rsidR="00FA1513" w:rsidRPr="00B27AE5">
        <w:rPr>
          <w:rStyle w:val="FootnoteReference"/>
          <w:rFonts w:ascii="Garamond" w:hAnsi="Garamond"/>
          <w:lang w:val="en-AU"/>
        </w:rPr>
        <w:footnoteReference w:id="2"/>
      </w:r>
    </w:p>
    <w:p w14:paraId="630F665C" w14:textId="77777777" w:rsidR="001779A3" w:rsidRPr="00B27AE5" w:rsidRDefault="001779A3" w:rsidP="00D13ED8">
      <w:pPr>
        <w:pStyle w:val="BodyB"/>
        <w:spacing w:line="360" w:lineRule="auto"/>
        <w:jc w:val="both"/>
        <w:rPr>
          <w:rFonts w:ascii="Garamond" w:hAnsi="Garamond"/>
          <w:lang w:val="en-AU"/>
        </w:rPr>
      </w:pPr>
    </w:p>
    <w:p w14:paraId="0D834194" w14:textId="3E343A98" w:rsidR="00572F4A" w:rsidRPr="00B27AE5" w:rsidRDefault="00CF66FB" w:rsidP="00876BCB">
      <w:pPr>
        <w:pStyle w:val="BodyB"/>
        <w:spacing w:line="360" w:lineRule="auto"/>
        <w:jc w:val="both"/>
        <w:rPr>
          <w:rFonts w:ascii="Garamond" w:eastAsia="Garamond" w:hAnsi="Garamond" w:cs="Garamond"/>
          <w:lang w:val="en-AU"/>
        </w:rPr>
      </w:pPr>
      <w:r w:rsidRPr="00B27AE5">
        <w:rPr>
          <w:rFonts w:ascii="Garamond" w:hAnsi="Garamond"/>
          <w:lang w:val="en-AU"/>
        </w:rPr>
        <w:t xml:space="preserve">An agent is </w:t>
      </w:r>
      <w:r w:rsidRPr="00B27AE5">
        <w:rPr>
          <w:rFonts w:ascii="Garamond" w:hAnsi="Garamond"/>
          <w:i/>
          <w:iCs/>
          <w:lang w:val="en-AU"/>
        </w:rPr>
        <w:t>apparently near biased</w:t>
      </w:r>
      <w:r w:rsidRPr="00B27AE5">
        <w:rPr>
          <w:rFonts w:ascii="Garamond" w:hAnsi="Garamond"/>
          <w:lang w:val="en-AU"/>
        </w:rPr>
        <w:t xml:space="preserve"> if they tend to prefer positive events</w:t>
      </w:r>
      <w:r w:rsidR="00B972C0" w:rsidRPr="00B27AE5">
        <w:rPr>
          <w:rStyle w:val="FootnoteReference"/>
          <w:rFonts w:ascii="Garamond" w:hAnsi="Garamond"/>
          <w:lang w:val="en-AU"/>
        </w:rPr>
        <w:footnoteReference w:id="3"/>
      </w:r>
      <w:r w:rsidRPr="00B27AE5">
        <w:rPr>
          <w:rFonts w:ascii="Garamond" w:hAnsi="Garamond"/>
          <w:lang w:val="en-AU"/>
        </w:rPr>
        <w:t xml:space="preserve"> to be located temporally near, and negative events</w:t>
      </w:r>
      <w:r w:rsidR="005A2E5F" w:rsidRPr="00B27AE5">
        <w:rPr>
          <w:rStyle w:val="FootnoteReference"/>
          <w:rFonts w:ascii="Garamond" w:hAnsi="Garamond"/>
          <w:lang w:val="en-AU"/>
        </w:rPr>
        <w:footnoteReference w:id="4"/>
      </w:r>
      <w:r w:rsidRPr="00B27AE5">
        <w:rPr>
          <w:rFonts w:ascii="Garamond" w:hAnsi="Garamond"/>
          <w:lang w:val="en-AU"/>
        </w:rPr>
        <w:t xml:space="preserve"> to be located temporally far</w:t>
      </w:r>
      <w:r w:rsidR="008F0624" w:rsidRPr="00B27AE5">
        <w:rPr>
          <w:rFonts w:ascii="Garamond" w:hAnsi="Garamond"/>
          <w:lang w:val="en-AU"/>
        </w:rPr>
        <w:t>, and they are near biased if they have this preference, all else being equal.</w:t>
      </w:r>
      <w:r w:rsidR="00762E0C" w:rsidRPr="00B27AE5">
        <w:rPr>
          <w:rFonts w:ascii="Garamond" w:eastAsia="Garamond" w:hAnsi="Garamond" w:cs="Garamond"/>
          <w:vertAlign w:val="superscript"/>
          <w:lang w:val="en-AU"/>
        </w:rPr>
        <w:t xml:space="preserve"> </w:t>
      </w:r>
      <w:r w:rsidR="00762E0C" w:rsidRPr="00B27AE5">
        <w:rPr>
          <w:rFonts w:ascii="Garamond" w:eastAsia="Garamond" w:hAnsi="Garamond" w:cs="Garamond"/>
          <w:vertAlign w:val="superscript"/>
          <w:lang w:val="en-AU"/>
        </w:rPr>
        <w:footnoteReference w:id="5"/>
      </w:r>
      <w:r w:rsidR="008F0624" w:rsidRPr="00B27AE5">
        <w:rPr>
          <w:rFonts w:ascii="Garamond" w:hAnsi="Garamond"/>
          <w:lang w:val="en-AU"/>
        </w:rPr>
        <w:t xml:space="preserve"> </w:t>
      </w:r>
      <w:r w:rsidR="00B57EC4" w:rsidRPr="00B27AE5">
        <w:rPr>
          <w:rFonts w:ascii="Garamond" w:hAnsi="Garamond"/>
          <w:lang w:val="en-AU"/>
        </w:rPr>
        <w:t xml:space="preserve">More carefully, we will say that an agent is apparently </w:t>
      </w:r>
      <w:r w:rsidR="00B57EC4" w:rsidRPr="00B27AE5">
        <w:rPr>
          <w:rFonts w:ascii="Garamond" w:hAnsi="Garamond"/>
          <w:i/>
          <w:iCs/>
          <w:lang w:val="en-AU"/>
        </w:rPr>
        <w:t>prospectively</w:t>
      </w:r>
      <w:r w:rsidR="00B57EC4" w:rsidRPr="00B27AE5">
        <w:rPr>
          <w:rFonts w:ascii="Garamond" w:hAnsi="Garamond"/>
          <w:lang w:val="en-AU"/>
        </w:rPr>
        <w:t xml:space="preserve"> near biased if they tend to prefer positive events to be located in the near future rather than the further future, and to prefer negative events to be locate</w:t>
      </w:r>
      <w:r w:rsidR="00D45A00" w:rsidRPr="00B27AE5">
        <w:rPr>
          <w:rFonts w:ascii="Garamond" w:hAnsi="Garamond"/>
          <w:lang w:val="en-AU"/>
        </w:rPr>
        <w:t>d</w:t>
      </w:r>
      <w:r w:rsidR="00B57EC4" w:rsidRPr="00B27AE5">
        <w:rPr>
          <w:rFonts w:ascii="Garamond" w:hAnsi="Garamond"/>
          <w:lang w:val="en-AU"/>
        </w:rPr>
        <w:t xml:space="preserve"> in the further future rather than the </w:t>
      </w:r>
      <w:r w:rsidR="00876BCB" w:rsidRPr="00B27AE5">
        <w:rPr>
          <w:rFonts w:ascii="Garamond" w:hAnsi="Garamond"/>
          <w:lang w:val="en-AU"/>
        </w:rPr>
        <w:t>near</w:t>
      </w:r>
      <w:r w:rsidR="00B57EC4" w:rsidRPr="00B27AE5">
        <w:rPr>
          <w:rFonts w:ascii="Garamond" w:hAnsi="Garamond"/>
          <w:lang w:val="en-AU"/>
        </w:rPr>
        <w:t xml:space="preserve"> future. Agents are prospectively near biased if they have this preference all else being equal. Agents are apparently </w:t>
      </w:r>
      <w:r w:rsidR="00B57EC4" w:rsidRPr="00B27AE5">
        <w:rPr>
          <w:rFonts w:ascii="Garamond" w:hAnsi="Garamond"/>
          <w:i/>
          <w:iCs/>
          <w:lang w:val="en-AU"/>
        </w:rPr>
        <w:t>retrospectively</w:t>
      </w:r>
      <w:r w:rsidR="00B57EC4" w:rsidRPr="00B27AE5">
        <w:rPr>
          <w:rFonts w:ascii="Garamond" w:hAnsi="Garamond"/>
          <w:lang w:val="en-AU"/>
        </w:rPr>
        <w:t xml:space="preserve"> near biased if they prefer that positive events are </w:t>
      </w:r>
      <w:r w:rsidR="00665CF0" w:rsidRPr="00B27AE5">
        <w:rPr>
          <w:rFonts w:ascii="Garamond" w:hAnsi="Garamond"/>
          <w:lang w:val="en-AU"/>
        </w:rPr>
        <w:t>located in the near past rather than the further past, and negative events to be</w:t>
      </w:r>
      <w:r w:rsidR="00876BCB" w:rsidRPr="00B27AE5">
        <w:rPr>
          <w:rFonts w:ascii="Garamond" w:hAnsi="Garamond"/>
          <w:lang w:val="en-AU"/>
        </w:rPr>
        <w:t xml:space="preserve"> located</w:t>
      </w:r>
      <w:r w:rsidR="00665CF0" w:rsidRPr="00B27AE5">
        <w:rPr>
          <w:rFonts w:ascii="Garamond" w:hAnsi="Garamond"/>
          <w:lang w:val="en-AU"/>
        </w:rPr>
        <w:t xml:space="preserve"> in the further past rather than the nearer past.</w:t>
      </w:r>
      <w:r w:rsidR="00187BE5" w:rsidRPr="00B27AE5">
        <w:rPr>
          <w:rFonts w:ascii="Garamond" w:hAnsi="Garamond"/>
          <w:lang w:val="en-AU"/>
        </w:rPr>
        <w:t xml:space="preserve"> An agent</w:t>
      </w:r>
      <w:r w:rsidR="008B187C" w:rsidRPr="00B27AE5">
        <w:rPr>
          <w:rFonts w:ascii="Garamond" w:hAnsi="Garamond"/>
          <w:lang w:val="en-AU"/>
        </w:rPr>
        <w:t xml:space="preserve"> </w:t>
      </w:r>
      <w:r w:rsidR="00187BE5" w:rsidRPr="00B27AE5">
        <w:rPr>
          <w:rFonts w:ascii="Garamond" w:hAnsi="Garamond"/>
          <w:lang w:val="en-AU"/>
        </w:rPr>
        <w:t xml:space="preserve">is </w:t>
      </w:r>
      <w:r w:rsidR="008B187C" w:rsidRPr="00B27AE5">
        <w:rPr>
          <w:rFonts w:ascii="Garamond" w:hAnsi="Garamond"/>
          <w:lang w:val="en-AU"/>
        </w:rPr>
        <w:t>retrospectively</w:t>
      </w:r>
      <w:r w:rsidR="00187BE5" w:rsidRPr="00B27AE5">
        <w:rPr>
          <w:rFonts w:ascii="Garamond" w:hAnsi="Garamond"/>
          <w:lang w:val="en-AU"/>
        </w:rPr>
        <w:t xml:space="preserve"> near biase</w:t>
      </w:r>
      <w:r w:rsidR="008B187C" w:rsidRPr="00B27AE5">
        <w:rPr>
          <w:rFonts w:ascii="Garamond" w:hAnsi="Garamond"/>
          <w:lang w:val="en-AU"/>
        </w:rPr>
        <w:t>d</w:t>
      </w:r>
      <w:r w:rsidR="00187BE5" w:rsidRPr="00B27AE5">
        <w:rPr>
          <w:rFonts w:ascii="Garamond" w:hAnsi="Garamond"/>
          <w:lang w:val="en-AU"/>
        </w:rPr>
        <w:t xml:space="preserve"> </w:t>
      </w:r>
      <w:r w:rsidR="008B187C" w:rsidRPr="00B27AE5">
        <w:rPr>
          <w:rFonts w:ascii="Garamond" w:hAnsi="Garamond"/>
          <w:lang w:val="en-AU"/>
        </w:rPr>
        <w:t>if they</w:t>
      </w:r>
      <w:r w:rsidR="00187BE5" w:rsidRPr="00B27AE5">
        <w:rPr>
          <w:rFonts w:ascii="Garamond" w:hAnsi="Garamond"/>
          <w:lang w:val="en-AU"/>
        </w:rPr>
        <w:t xml:space="preserve"> have this </w:t>
      </w:r>
      <w:r w:rsidR="008B187C" w:rsidRPr="00B27AE5">
        <w:rPr>
          <w:rFonts w:ascii="Garamond" w:hAnsi="Garamond"/>
          <w:lang w:val="en-AU"/>
        </w:rPr>
        <w:t>preference</w:t>
      </w:r>
      <w:r w:rsidR="00187BE5" w:rsidRPr="00B27AE5">
        <w:rPr>
          <w:rFonts w:ascii="Garamond" w:hAnsi="Garamond"/>
          <w:lang w:val="en-AU"/>
        </w:rPr>
        <w:t xml:space="preserve"> all else </w:t>
      </w:r>
      <w:r w:rsidR="008B187C" w:rsidRPr="00B27AE5">
        <w:rPr>
          <w:rFonts w:ascii="Garamond" w:hAnsi="Garamond"/>
          <w:lang w:val="en-AU"/>
        </w:rPr>
        <w:t>being</w:t>
      </w:r>
      <w:r w:rsidR="00187BE5" w:rsidRPr="00B27AE5">
        <w:rPr>
          <w:rFonts w:ascii="Garamond" w:hAnsi="Garamond"/>
          <w:lang w:val="en-AU"/>
        </w:rPr>
        <w:t xml:space="preserve"> </w:t>
      </w:r>
      <w:r w:rsidR="008B187C" w:rsidRPr="00B27AE5">
        <w:rPr>
          <w:rFonts w:ascii="Garamond" w:hAnsi="Garamond"/>
          <w:lang w:val="en-AU"/>
        </w:rPr>
        <w:t>equal</w:t>
      </w:r>
      <w:r w:rsidR="00187BE5" w:rsidRPr="00B27AE5">
        <w:rPr>
          <w:rFonts w:ascii="Garamond" w:hAnsi="Garamond"/>
          <w:lang w:val="en-AU"/>
        </w:rPr>
        <w:t>.</w:t>
      </w:r>
    </w:p>
    <w:p w14:paraId="5E7479F7" w14:textId="6C6EAFEB" w:rsidR="006349E0" w:rsidRPr="00B27AE5" w:rsidRDefault="006349E0" w:rsidP="00D13ED8">
      <w:pPr>
        <w:pStyle w:val="BodyA"/>
        <w:spacing w:line="360" w:lineRule="auto"/>
        <w:jc w:val="both"/>
        <w:rPr>
          <w:lang w:val="en-AU"/>
        </w:rPr>
      </w:pPr>
    </w:p>
    <w:p w14:paraId="1496A8EF" w14:textId="1E31DF70" w:rsidR="009D3E17" w:rsidRPr="00B55658" w:rsidRDefault="00CF66FB" w:rsidP="00A17D69">
      <w:pPr>
        <w:pStyle w:val="BodyA"/>
        <w:spacing w:line="360" w:lineRule="auto"/>
        <w:jc w:val="both"/>
        <w:rPr>
          <w:rFonts w:ascii="Garamond" w:hAnsi="Garamond"/>
        </w:rPr>
      </w:pPr>
      <w:r w:rsidRPr="00B27AE5">
        <w:rPr>
          <w:rFonts w:ascii="Garamond" w:hAnsi="Garamond"/>
          <w:sz w:val="24"/>
          <w:szCs w:val="24"/>
          <w:lang w:val="en-AU"/>
        </w:rPr>
        <w:t xml:space="preserve">An agent is </w:t>
      </w:r>
      <w:r w:rsidRPr="00B27AE5">
        <w:rPr>
          <w:rFonts w:ascii="Garamond" w:hAnsi="Garamond"/>
          <w:i/>
          <w:iCs/>
          <w:sz w:val="24"/>
          <w:szCs w:val="24"/>
          <w:lang w:val="en-AU"/>
        </w:rPr>
        <w:t>apparently</w:t>
      </w:r>
      <w:r w:rsidRPr="00B27AE5">
        <w:rPr>
          <w:rFonts w:ascii="Garamond" w:hAnsi="Garamond"/>
          <w:sz w:val="24"/>
          <w:szCs w:val="24"/>
          <w:lang w:val="en-AU"/>
        </w:rPr>
        <w:t xml:space="preserve"> </w:t>
      </w:r>
      <w:r w:rsidRPr="00B27AE5">
        <w:rPr>
          <w:rFonts w:ascii="Garamond" w:hAnsi="Garamond"/>
          <w:i/>
          <w:iCs/>
          <w:sz w:val="24"/>
          <w:szCs w:val="24"/>
          <w:lang w:val="en-AU"/>
        </w:rPr>
        <w:t>future biased</w:t>
      </w:r>
      <w:r w:rsidRPr="00B27AE5">
        <w:rPr>
          <w:rFonts w:ascii="Garamond" w:hAnsi="Garamond"/>
          <w:sz w:val="24"/>
          <w:szCs w:val="24"/>
          <w:lang w:val="en-AU"/>
        </w:rPr>
        <w:t xml:space="preserve"> if they tend to prefer that positive events are located in the future not the past, and </w:t>
      </w:r>
      <w:r w:rsidR="00ED71B6">
        <w:rPr>
          <w:rFonts w:ascii="Garamond" w:hAnsi="Garamond"/>
          <w:sz w:val="24"/>
          <w:szCs w:val="24"/>
          <w:lang w:val="en-AU"/>
        </w:rPr>
        <w:t xml:space="preserve">that </w:t>
      </w:r>
      <w:r w:rsidRPr="00B27AE5">
        <w:rPr>
          <w:rFonts w:ascii="Garamond" w:hAnsi="Garamond"/>
          <w:sz w:val="24"/>
          <w:szCs w:val="24"/>
          <w:lang w:val="en-AU"/>
        </w:rPr>
        <w:t>negative events are located in the past</w:t>
      </w:r>
      <w:r w:rsidR="00FD21AA">
        <w:rPr>
          <w:rFonts w:ascii="Garamond" w:hAnsi="Garamond"/>
          <w:sz w:val="24"/>
          <w:szCs w:val="24"/>
          <w:lang w:val="en-AU"/>
        </w:rPr>
        <w:t>,</w:t>
      </w:r>
      <w:r w:rsidRPr="00B27AE5">
        <w:rPr>
          <w:rFonts w:ascii="Garamond" w:hAnsi="Garamond"/>
          <w:sz w:val="24"/>
          <w:szCs w:val="24"/>
          <w:lang w:val="en-AU"/>
        </w:rPr>
        <w:t xml:space="preserve"> not the future. An agent is </w:t>
      </w:r>
      <w:r w:rsidRPr="00B27AE5">
        <w:rPr>
          <w:rFonts w:ascii="Garamond" w:hAnsi="Garamond"/>
          <w:i/>
          <w:iCs/>
          <w:sz w:val="24"/>
          <w:szCs w:val="24"/>
          <w:lang w:val="en-AU"/>
        </w:rPr>
        <w:t>future biased</w:t>
      </w:r>
      <w:r w:rsidRPr="00B27AE5">
        <w:rPr>
          <w:rFonts w:ascii="Garamond" w:hAnsi="Garamond"/>
          <w:sz w:val="24"/>
          <w:szCs w:val="24"/>
          <w:lang w:val="en-AU"/>
        </w:rPr>
        <w:t xml:space="preserve"> if, all else being equal, they have this preference. </w:t>
      </w:r>
      <w:r w:rsidR="005A233E">
        <w:rPr>
          <w:rFonts w:ascii="Garamond" w:hAnsi="Garamond"/>
          <w:sz w:val="24"/>
          <w:szCs w:val="24"/>
          <w:lang w:val="en-AU"/>
        </w:rPr>
        <w:t xml:space="preserve">Since agents often know </w:t>
      </w:r>
      <w:r w:rsidR="005A233E">
        <w:rPr>
          <w:rFonts w:ascii="Garamond" w:hAnsi="Garamond"/>
          <w:sz w:val="24"/>
          <w:szCs w:val="24"/>
          <w:lang w:val="en-AU"/>
        </w:rPr>
        <w:lastRenderedPageBreak/>
        <w:t>whether an event occurred in the past or not</w:t>
      </w:r>
      <w:r w:rsidR="00B276B8">
        <w:rPr>
          <w:rFonts w:ascii="Garamond" w:hAnsi="Garamond"/>
          <w:sz w:val="24"/>
          <w:szCs w:val="24"/>
          <w:lang w:val="en-AU"/>
        </w:rPr>
        <w:t xml:space="preserve">, future biased preferences are typically elicited by asking someone to imagine that there is some event, such as a painful operation, but that they do not, as of the present moment, remember whether the event already occurred or is </w:t>
      </w:r>
      <w:r w:rsidR="00B276B8" w:rsidRPr="00A17D69">
        <w:rPr>
          <w:rFonts w:ascii="Garamond" w:hAnsi="Garamond"/>
          <w:sz w:val="24"/>
          <w:szCs w:val="24"/>
          <w:lang w:val="en-AU"/>
        </w:rPr>
        <w:t>still to occur. They are then asked which of these they prefer</w:t>
      </w:r>
      <w:r w:rsidR="0017012C">
        <w:rPr>
          <w:rFonts w:ascii="Garamond" w:hAnsi="Garamond"/>
          <w:sz w:val="24"/>
          <w:szCs w:val="24"/>
          <w:lang w:val="en-AU"/>
        </w:rPr>
        <w:t xml:space="preserve"> is the case</w:t>
      </w:r>
      <w:r w:rsidR="00B276B8" w:rsidRPr="00A17D69">
        <w:rPr>
          <w:rFonts w:ascii="Garamond" w:hAnsi="Garamond"/>
          <w:sz w:val="24"/>
          <w:szCs w:val="24"/>
          <w:lang w:val="en-AU"/>
        </w:rPr>
        <w:t xml:space="preserve">. </w:t>
      </w:r>
      <w:r w:rsidR="00DF5E8A">
        <w:rPr>
          <w:rFonts w:ascii="Garamond" w:hAnsi="Garamond"/>
          <w:sz w:val="24"/>
          <w:szCs w:val="24"/>
          <w:lang w:val="en-AU"/>
        </w:rPr>
        <w:t>For example, h</w:t>
      </w:r>
      <w:r w:rsidR="009D3E17" w:rsidRPr="00A17D69">
        <w:rPr>
          <w:rFonts w:ascii="Garamond" w:hAnsi="Garamond"/>
          <w:sz w:val="24"/>
          <w:szCs w:val="24"/>
          <w:lang w:val="en-AU"/>
        </w:rPr>
        <w:t>ere is Parfit (1984, 165) describing his preferences when it comes to the temporal locations of pains</w:t>
      </w:r>
      <w:r w:rsidR="00463133" w:rsidRPr="00A17D69">
        <w:rPr>
          <w:rFonts w:ascii="Garamond" w:hAnsi="Garamond"/>
          <w:sz w:val="24"/>
          <w:szCs w:val="24"/>
          <w:lang w:val="en-AU"/>
        </w:rPr>
        <w:t xml:space="preserve">, in what we will call </w:t>
      </w:r>
      <w:r w:rsidR="003E6614" w:rsidRPr="00A17D69">
        <w:rPr>
          <w:rFonts w:ascii="Garamond" w:hAnsi="Garamond"/>
          <w:sz w:val="24"/>
          <w:szCs w:val="24"/>
          <w:lang w:val="en-AU"/>
        </w:rPr>
        <w:t>Parfit’s Operation.</w:t>
      </w:r>
      <w:r w:rsidR="003E6614">
        <w:rPr>
          <w:rFonts w:ascii="Garamond" w:hAnsi="Garamond"/>
          <w:lang w:val="en-AU"/>
        </w:rPr>
        <w:t xml:space="preserve"> </w:t>
      </w:r>
    </w:p>
    <w:p w14:paraId="72DB9909" w14:textId="77777777" w:rsidR="009D3E17" w:rsidRPr="0053648F" w:rsidRDefault="009D3E17" w:rsidP="009D3E17">
      <w:pPr>
        <w:spacing w:line="360" w:lineRule="auto"/>
        <w:jc w:val="both"/>
        <w:rPr>
          <w:rFonts w:ascii="Garamond" w:hAnsi="Garamond" w:cs="Calibri"/>
          <w:color w:val="000000" w:themeColor="text1"/>
        </w:rPr>
      </w:pPr>
    </w:p>
    <w:p w14:paraId="6D8AE1A8" w14:textId="65ADF52A" w:rsidR="009D3E17" w:rsidRPr="0053648F" w:rsidRDefault="009D3E17" w:rsidP="009D3E17">
      <w:pPr>
        <w:spacing w:after="200" w:line="360" w:lineRule="auto"/>
        <w:ind w:left="720" w:right="830"/>
        <w:jc w:val="both"/>
        <w:rPr>
          <w:rFonts w:ascii="Garamond" w:hAnsi="Garamond"/>
        </w:rPr>
      </w:pPr>
      <w:r w:rsidRPr="0053648F">
        <w:rPr>
          <w:rFonts w:ascii="Garamond" w:hAnsi="Garamond"/>
        </w:rPr>
        <w:t>I am in some hospital, to have some kind of surgery. Since this is completely safe and always successful, I have no fears about the effects. The surgery may be brief, or it may instead take a long time. Because I have to cooperate with the surgeon, I cannot have anaesthetics. I have had this surgery once before, and I can remember how painful it is. Under the new policy, because the operation is so painful, patients are now afterwards made to forget it. Some drug removes their memories of the last few hours.</w:t>
      </w:r>
    </w:p>
    <w:p w14:paraId="03FFDFBF" w14:textId="77777777" w:rsidR="009D3E17" w:rsidRPr="0053648F" w:rsidRDefault="009D3E17" w:rsidP="009D3E17">
      <w:pPr>
        <w:spacing w:after="200" w:line="360" w:lineRule="auto"/>
        <w:ind w:left="720" w:right="830"/>
        <w:jc w:val="both"/>
        <w:rPr>
          <w:rFonts w:ascii="Garamond" w:hAnsi="Garamond"/>
        </w:rPr>
      </w:pPr>
      <w:r w:rsidRPr="0053648F">
        <w:rPr>
          <w:rFonts w:ascii="Garamond" w:hAnsi="Garamond"/>
        </w:rPr>
        <w:t xml:space="preserve">I have just woken up. I cannot remember going to sleep. I ask my nurse if it has been decided when my operation is to be, and how long it must take. She says that she knows the facts about both me and another patient, but that she cannot remember which facts apply to whom. She can tell me only that the following is true. I may be the patient who had his operation yesterday. In that case, my operation was the longest ever performed, lasting ten hours. I may instead be the patient who is to have a short operation later today. It is either true that I did suffer for ten hours, or true that I shall suffer for one hour. </w:t>
      </w:r>
    </w:p>
    <w:p w14:paraId="0A3763A7" w14:textId="77777777" w:rsidR="009D3E17" w:rsidRPr="0053648F" w:rsidRDefault="009D3E17" w:rsidP="009D3E17">
      <w:pPr>
        <w:spacing w:after="200" w:line="360" w:lineRule="auto"/>
        <w:ind w:left="720" w:right="830"/>
        <w:jc w:val="both"/>
        <w:rPr>
          <w:rFonts w:ascii="Garamond" w:hAnsi="Garamond"/>
        </w:rPr>
      </w:pPr>
      <w:r w:rsidRPr="0053648F">
        <w:rPr>
          <w:rFonts w:ascii="Garamond" w:hAnsi="Garamond"/>
        </w:rPr>
        <w:t>I ask the nurse to find out which is true. While she is away, it is clear to me which I prefer to be true. If I learn that the first is true, I shall be greatly relieved.</w:t>
      </w:r>
    </w:p>
    <w:p w14:paraId="09F6B92A" w14:textId="7CB57806" w:rsidR="009D3E17" w:rsidRPr="0053648F" w:rsidRDefault="009D3E17" w:rsidP="009D3E17">
      <w:pPr>
        <w:spacing w:after="200" w:line="360" w:lineRule="auto"/>
        <w:jc w:val="both"/>
        <w:rPr>
          <w:rFonts w:ascii="Garamond" w:hAnsi="Garamond"/>
        </w:rPr>
      </w:pPr>
      <w:r w:rsidRPr="0053648F">
        <w:rPr>
          <w:rFonts w:ascii="Garamond" w:hAnsi="Garamond"/>
        </w:rPr>
        <w:t xml:space="preserve">Parfit reports that he would strongly prefer that his operation be in the past, and he predicts that others in the same position would have the same preference. </w:t>
      </w:r>
      <w:r w:rsidR="004C3350">
        <w:rPr>
          <w:rFonts w:ascii="Garamond" w:hAnsi="Garamond"/>
        </w:rPr>
        <w:t>Even though</w:t>
      </w:r>
      <w:r w:rsidRPr="0053648F">
        <w:rPr>
          <w:rFonts w:ascii="Garamond" w:hAnsi="Garamond"/>
        </w:rPr>
        <w:t xml:space="preserve"> the past operation if he had it, </w:t>
      </w:r>
      <w:r w:rsidR="004C3350">
        <w:rPr>
          <w:rFonts w:ascii="Garamond" w:hAnsi="Garamond"/>
        </w:rPr>
        <w:t>was</w:t>
      </w:r>
      <w:r w:rsidRPr="0053648F">
        <w:rPr>
          <w:rFonts w:ascii="Garamond" w:hAnsi="Garamond"/>
        </w:rPr>
        <w:t xml:space="preserve"> much longer and </w:t>
      </w:r>
      <w:r>
        <w:rPr>
          <w:rFonts w:ascii="Garamond" w:hAnsi="Garamond"/>
        </w:rPr>
        <w:t>contain</w:t>
      </w:r>
      <w:r w:rsidR="004C3350">
        <w:rPr>
          <w:rFonts w:ascii="Garamond" w:hAnsi="Garamond"/>
        </w:rPr>
        <w:t>ed</w:t>
      </w:r>
      <w:r>
        <w:rPr>
          <w:rFonts w:ascii="Garamond" w:hAnsi="Garamond"/>
        </w:rPr>
        <w:t xml:space="preserve"> more pain</w:t>
      </w:r>
      <w:r w:rsidRPr="0053648F">
        <w:rPr>
          <w:rFonts w:ascii="Garamond" w:hAnsi="Garamond"/>
        </w:rPr>
        <w:t xml:space="preserve"> than the future operation. Parfit’s preference is an instance of </w:t>
      </w:r>
      <w:r w:rsidR="001C6954">
        <w:rPr>
          <w:rFonts w:ascii="Garamond" w:hAnsi="Garamond"/>
        </w:rPr>
        <w:t xml:space="preserve">(apparent) </w:t>
      </w:r>
      <w:r w:rsidRPr="0053648F">
        <w:rPr>
          <w:rFonts w:ascii="Garamond" w:hAnsi="Garamond"/>
        </w:rPr>
        <w:t>future</w:t>
      </w:r>
      <w:r w:rsidR="009C59B3">
        <w:rPr>
          <w:rFonts w:ascii="Garamond" w:hAnsi="Garamond"/>
        </w:rPr>
        <w:t xml:space="preserve"> </w:t>
      </w:r>
      <w:r w:rsidRPr="0053648F">
        <w:rPr>
          <w:rFonts w:ascii="Garamond" w:hAnsi="Garamond"/>
        </w:rPr>
        <w:t>bias.</w:t>
      </w:r>
    </w:p>
    <w:p w14:paraId="706CAF86" w14:textId="77777777" w:rsidR="009D3E17" w:rsidRDefault="009D3E17" w:rsidP="00D13ED8">
      <w:pPr>
        <w:pStyle w:val="BodyA"/>
        <w:spacing w:line="360" w:lineRule="auto"/>
        <w:jc w:val="both"/>
        <w:rPr>
          <w:rFonts w:ascii="Garamond" w:hAnsi="Garamond"/>
          <w:sz w:val="24"/>
          <w:szCs w:val="24"/>
          <w:lang w:val="en-AU"/>
        </w:rPr>
      </w:pPr>
    </w:p>
    <w:p w14:paraId="2A265DEB" w14:textId="1F4FE6CE" w:rsidR="00000D7E" w:rsidRDefault="004D07AB" w:rsidP="00D13ED8">
      <w:pPr>
        <w:pStyle w:val="BodyB"/>
        <w:spacing w:line="360" w:lineRule="auto"/>
        <w:jc w:val="both"/>
        <w:rPr>
          <w:rFonts w:ascii="Garamond" w:hAnsi="Garamond"/>
          <w:lang w:val="en-AU"/>
        </w:rPr>
      </w:pPr>
      <w:r w:rsidRPr="00B27AE5">
        <w:rPr>
          <w:rFonts w:ascii="Garamond" w:hAnsi="Garamond"/>
          <w:lang w:val="en-AU"/>
        </w:rPr>
        <w:lastRenderedPageBreak/>
        <w:t xml:space="preserve">Research shows that people are </w:t>
      </w:r>
      <w:r w:rsidR="003E414A" w:rsidRPr="00B27AE5">
        <w:rPr>
          <w:rFonts w:ascii="Garamond" w:hAnsi="Garamond"/>
          <w:i/>
          <w:iCs/>
          <w:lang w:val="en-AU"/>
        </w:rPr>
        <w:t>apparently</w:t>
      </w:r>
      <w:r w:rsidR="003E414A" w:rsidRPr="00B27AE5">
        <w:rPr>
          <w:rFonts w:ascii="Garamond" w:hAnsi="Garamond"/>
          <w:lang w:val="en-AU"/>
        </w:rPr>
        <w:t xml:space="preserve"> </w:t>
      </w:r>
      <w:r w:rsidR="00A53085" w:rsidRPr="00B27AE5">
        <w:rPr>
          <w:rFonts w:ascii="Garamond" w:hAnsi="Garamond"/>
          <w:lang w:val="en-AU"/>
        </w:rPr>
        <w:t>retrospectively</w:t>
      </w:r>
      <w:r w:rsidRPr="00B27AE5">
        <w:rPr>
          <w:rFonts w:ascii="Garamond" w:hAnsi="Garamond"/>
          <w:lang w:val="en-AU"/>
        </w:rPr>
        <w:t xml:space="preserve"> near biased (Bickel, </w:t>
      </w:r>
      <w:proofErr w:type="spellStart"/>
      <w:r w:rsidRPr="00B27AE5">
        <w:rPr>
          <w:rFonts w:ascii="Garamond" w:hAnsi="Garamond"/>
          <w:lang w:val="en-AU"/>
        </w:rPr>
        <w:t>Kowell</w:t>
      </w:r>
      <w:proofErr w:type="spellEnd"/>
      <w:r w:rsidRPr="00B27AE5">
        <w:rPr>
          <w:rFonts w:ascii="Garamond" w:hAnsi="Garamond"/>
          <w:lang w:val="en-AU"/>
        </w:rPr>
        <w:t xml:space="preserve"> &amp; Gatchalian 2008; Yi, Gatchalian &amp; Bickel 2006; Greene, Latham, Holcombe, Miller &amp; Norton 2021),</w:t>
      </w:r>
      <w:r w:rsidR="004F787A">
        <w:rPr>
          <w:rStyle w:val="FootnoteReference"/>
          <w:rFonts w:ascii="Garamond" w:hAnsi="Garamond"/>
          <w:lang w:val="en-AU"/>
        </w:rPr>
        <w:footnoteReference w:id="6"/>
      </w:r>
      <w:r w:rsidRPr="00B27AE5">
        <w:rPr>
          <w:rFonts w:ascii="Garamond" w:hAnsi="Garamond"/>
          <w:lang w:val="en-AU"/>
        </w:rPr>
        <w:t xml:space="preserve"> </w:t>
      </w:r>
      <w:r w:rsidR="003E414A" w:rsidRPr="00B27AE5">
        <w:rPr>
          <w:rFonts w:ascii="Garamond" w:hAnsi="Garamond"/>
          <w:lang w:val="en-AU"/>
        </w:rPr>
        <w:t xml:space="preserve">apparently </w:t>
      </w:r>
      <w:r w:rsidRPr="00B27AE5">
        <w:rPr>
          <w:rFonts w:ascii="Garamond" w:hAnsi="Garamond"/>
          <w:lang w:val="en-AU"/>
        </w:rPr>
        <w:t>prospective</w:t>
      </w:r>
      <w:r w:rsidR="00A53085" w:rsidRPr="00B27AE5">
        <w:rPr>
          <w:rFonts w:ascii="Garamond" w:hAnsi="Garamond"/>
          <w:lang w:val="en-AU"/>
        </w:rPr>
        <w:t>ly</w:t>
      </w:r>
      <w:r w:rsidRPr="00B27AE5">
        <w:rPr>
          <w:rFonts w:ascii="Garamond" w:hAnsi="Garamond"/>
          <w:lang w:val="en-AU"/>
        </w:rPr>
        <w:t xml:space="preserve"> near bias</w:t>
      </w:r>
      <w:r w:rsidR="00A53085" w:rsidRPr="00B27AE5">
        <w:rPr>
          <w:rFonts w:ascii="Garamond" w:hAnsi="Garamond"/>
          <w:lang w:val="en-AU"/>
        </w:rPr>
        <w:t xml:space="preserve">ed </w:t>
      </w:r>
      <w:r w:rsidRPr="00B27AE5">
        <w:rPr>
          <w:rFonts w:ascii="Garamond" w:hAnsi="Garamond"/>
          <w:lang w:val="en-AU"/>
        </w:rPr>
        <w:t>(for a</w:t>
      </w:r>
      <w:r w:rsidR="00934934" w:rsidRPr="00B27AE5">
        <w:rPr>
          <w:rFonts w:ascii="Garamond" w:hAnsi="Garamond"/>
          <w:lang w:val="en-AU"/>
        </w:rPr>
        <w:t xml:space="preserve"> comprehensive </w:t>
      </w:r>
      <w:r w:rsidR="00713326" w:rsidRPr="00B27AE5">
        <w:rPr>
          <w:rFonts w:ascii="Garamond" w:hAnsi="Garamond"/>
          <w:lang w:val="en-AU"/>
        </w:rPr>
        <w:t xml:space="preserve">sample of </w:t>
      </w:r>
      <w:r w:rsidR="00934934" w:rsidRPr="00B27AE5">
        <w:rPr>
          <w:rFonts w:ascii="Garamond" w:hAnsi="Garamond"/>
          <w:lang w:val="en-AU"/>
        </w:rPr>
        <w:t>historical</w:t>
      </w:r>
      <w:r w:rsidR="00713326" w:rsidRPr="00B27AE5">
        <w:rPr>
          <w:rFonts w:ascii="Garamond" w:hAnsi="Garamond"/>
          <w:lang w:val="en-AU"/>
        </w:rPr>
        <w:t xml:space="preserve"> research on intertemporal choice </w:t>
      </w:r>
      <w:r w:rsidRPr="00B27AE5">
        <w:rPr>
          <w:rFonts w:ascii="Garamond" w:hAnsi="Garamond"/>
          <w:lang w:val="en-AU"/>
        </w:rPr>
        <w:t xml:space="preserve">see Loewenstein and </w:t>
      </w:r>
      <w:proofErr w:type="spellStart"/>
      <w:r w:rsidRPr="00B27AE5">
        <w:rPr>
          <w:rFonts w:ascii="Garamond" w:hAnsi="Garamond"/>
          <w:lang w:val="en-AU"/>
        </w:rPr>
        <w:t>Elster</w:t>
      </w:r>
      <w:proofErr w:type="spellEnd"/>
      <w:r w:rsidRPr="00B27AE5">
        <w:rPr>
          <w:rFonts w:ascii="Garamond" w:hAnsi="Garamond"/>
          <w:lang w:val="en-AU"/>
        </w:rPr>
        <w:t xml:space="preserve"> 1992)</w:t>
      </w:r>
      <w:r w:rsidR="001D4056" w:rsidRPr="00B27AE5">
        <w:rPr>
          <w:rFonts w:ascii="Garamond" w:hAnsi="Garamond"/>
          <w:lang w:val="en-AU"/>
        </w:rPr>
        <w:t xml:space="preserve"> and </w:t>
      </w:r>
      <w:r w:rsidR="00545B44" w:rsidRPr="00B27AE5">
        <w:rPr>
          <w:rFonts w:ascii="Garamond" w:hAnsi="Garamond"/>
          <w:lang w:val="en-AU"/>
        </w:rPr>
        <w:t xml:space="preserve">apparently </w:t>
      </w:r>
      <w:r w:rsidR="00CF66FB" w:rsidRPr="00B27AE5">
        <w:rPr>
          <w:rFonts w:ascii="Garamond" w:hAnsi="Garamond"/>
          <w:lang w:val="en-AU"/>
        </w:rPr>
        <w:t xml:space="preserve">future biased (Caruso, Gilbert &amp; Wilson 2008; Greene, Latham, Miller </w:t>
      </w:r>
      <w:r w:rsidR="005F52AB">
        <w:rPr>
          <w:rFonts w:ascii="Garamond" w:hAnsi="Garamond"/>
          <w:lang w:val="en-AU"/>
        </w:rPr>
        <w:t>&amp;</w:t>
      </w:r>
      <w:r w:rsidR="00000D7E" w:rsidRPr="00B27AE5">
        <w:rPr>
          <w:rFonts w:ascii="Garamond" w:hAnsi="Garamond"/>
          <w:lang w:val="en-AU"/>
        </w:rPr>
        <w:t xml:space="preserve"> </w:t>
      </w:r>
      <w:r w:rsidR="00CF66FB" w:rsidRPr="00B27AE5">
        <w:rPr>
          <w:rFonts w:ascii="Garamond" w:hAnsi="Garamond"/>
          <w:lang w:val="en-AU"/>
        </w:rPr>
        <w:t>Norton 2021a</w:t>
      </w:r>
      <w:r w:rsidR="00746508">
        <w:rPr>
          <w:rFonts w:ascii="Garamond" w:hAnsi="Garamond"/>
          <w:lang w:val="en-AU"/>
        </w:rPr>
        <w:t xml:space="preserve"> Latham, Miller, Norton and Tarsney 2020</w:t>
      </w:r>
      <w:r w:rsidR="005F52AB">
        <w:rPr>
          <w:rFonts w:ascii="Garamond" w:hAnsi="Garamond"/>
          <w:lang w:val="en-AU"/>
        </w:rPr>
        <w:t>;</w:t>
      </w:r>
      <w:r w:rsidR="00746508">
        <w:rPr>
          <w:rFonts w:ascii="Garamond" w:hAnsi="Garamond"/>
          <w:lang w:val="en-AU"/>
        </w:rPr>
        <w:t xml:space="preserve"> </w:t>
      </w:r>
      <w:r w:rsidR="00000D7E">
        <w:rPr>
          <w:rFonts w:ascii="Garamond" w:hAnsi="Garamond"/>
          <w:lang w:val="en-AU"/>
        </w:rPr>
        <w:t>Lathan, Miller and Norton 2023</w:t>
      </w:r>
      <w:r w:rsidR="005F52AB">
        <w:rPr>
          <w:rFonts w:ascii="Garamond" w:hAnsi="Garamond"/>
          <w:lang w:val="en-AU"/>
        </w:rPr>
        <w:t>;</w:t>
      </w:r>
      <w:r w:rsidR="00000D7E">
        <w:rPr>
          <w:rFonts w:ascii="Garamond" w:hAnsi="Garamond"/>
          <w:lang w:val="en-AU"/>
        </w:rPr>
        <w:t xml:space="preserve"> Latham, Miller, Tars</w:t>
      </w:r>
      <w:r w:rsidR="001D4BF0">
        <w:rPr>
          <w:rFonts w:ascii="Garamond" w:hAnsi="Garamond"/>
          <w:lang w:val="en-AU"/>
        </w:rPr>
        <w:t>n</w:t>
      </w:r>
      <w:r w:rsidR="00C84CBB">
        <w:rPr>
          <w:rFonts w:ascii="Garamond" w:hAnsi="Garamond"/>
          <w:lang w:val="en-AU"/>
        </w:rPr>
        <w:t xml:space="preserve">ey </w:t>
      </w:r>
      <w:r w:rsidR="00000D7E">
        <w:rPr>
          <w:rFonts w:ascii="Garamond" w:hAnsi="Garamond"/>
          <w:lang w:val="en-AU"/>
        </w:rPr>
        <w:t>and Tierney 2021a</w:t>
      </w:r>
      <w:r w:rsidR="005F52AB">
        <w:rPr>
          <w:rFonts w:ascii="Garamond" w:hAnsi="Garamond"/>
          <w:lang w:val="en-AU"/>
        </w:rPr>
        <w:t>,</w:t>
      </w:r>
      <w:r w:rsidR="00000D7E">
        <w:rPr>
          <w:rFonts w:ascii="Garamond" w:hAnsi="Garamond"/>
          <w:lang w:val="en-AU"/>
        </w:rPr>
        <w:t xml:space="preserve"> 2021b).</w:t>
      </w:r>
      <w:r w:rsidR="001D4BF0">
        <w:rPr>
          <w:rFonts w:ascii="Garamond" w:hAnsi="Garamond"/>
          <w:lang w:val="en-AU"/>
        </w:rPr>
        <w:t xml:space="preserve"> Evidence also shows that people are what we might call </w:t>
      </w:r>
      <w:r w:rsidR="005F52AB">
        <w:rPr>
          <w:rFonts w:ascii="Garamond" w:hAnsi="Garamond"/>
          <w:i/>
          <w:iCs/>
          <w:lang w:val="en-AU"/>
        </w:rPr>
        <w:t>strongly</w:t>
      </w:r>
      <w:r w:rsidR="001D4BF0">
        <w:rPr>
          <w:rFonts w:ascii="Garamond" w:hAnsi="Garamond"/>
          <w:lang w:val="en-AU"/>
        </w:rPr>
        <w:t xml:space="preserve"> near and future biased. That is, people will prefer less of a </w:t>
      </w:r>
      <w:r w:rsidR="00C214BC">
        <w:rPr>
          <w:rFonts w:ascii="Garamond" w:hAnsi="Garamond"/>
          <w:lang w:val="en-AU"/>
        </w:rPr>
        <w:t>positive</w:t>
      </w:r>
      <w:r w:rsidR="001D4BF0">
        <w:rPr>
          <w:rFonts w:ascii="Garamond" w:hAnsi="Garamond"/>
          <w:lang w:val="en-AU"/>
        </w:rPr>
        <w:t xml:space="preserve"> thing in the near past/future to more of a </w:t>
      </w:r>
      <w:r w:rsidR="00373303">
        <w:rPr>
          <w:rFonts w:ascii="Garamond" w:hAnsi="Garamond"/>
          <w:lang w:val="en-AU"/>
        </w:rPr>
        <w:t>positive</w:t>
      </w:r>
      <w:r w:rsidR="001D4BF0">
        <w:rPr>
          <w:rFonts w:ascii="Garamond" w:hAnsi="Garamond"/>
          <w:lang w:val="en-AU"/>
        </w:rPr>
        <w:t xml:space="preserve"> thing in the far past/future (strong</w:t>
      </w:r>
      <w:r w:rsidR="00373303">
        <w:rPr>
          <w:rFonts w:ascii="Garamond" w:hAnsi="Garamond"/>
          <w:lang w:val="en-AU"/>
        </w:rPr>
        <w:t xml:space="preserve"> near bias</w:t>
      </w:r>
      <w:r w:rsidR="004D0EC5">
        <w:rPr>
          <w:rFonts w:ascii="Garamond" w:hAnsi="Garamond"/>
          <w:lang w:val="en-AU"/>
        </w:rPr>
        <w:t xml:space="preserve">; </w:t>
      </w:r>
      <w:r w:rsidR="00373303" w:rsidRPr="00B27AE5">
        <w:rPr>
          <w:rFonts w:ascii="Garamond" w:hAnsi="Garamond"/>
          <w:lang w:val="en-AU"/>
        </w:rPr>
        <w:t xml:space="preserve">Bickel, </w:t>
      </w:r>
      <w:proofErr w:type="spellStart"/>
      <w:r w:rsidR="00373303" w:rsidRPr="00B27AE5">
        <w:rPr>
          <w:rFonts w:ascii="Garamond" w:hAnsi="Garamond"/>
          <w:lang w:val="en-AU"/>
        </w:rPr>
        <w:t>Kowell</w:t>
      </w:r>
      <w:proofErr w:type="spellEnd"/>
      <w:r w:rsidR="00373303" w:rsidRPr="00B27AE5">
        <w:rPr>
          <w:rFonts w:ascii="Garamond" w:hAnsi="Garamond"/>
          <w:lang w:val="en-AU"/>
        </w:rPr>
        <w:t xml:space="preserve"> &amp; Gatchalian 2008; Yi, Gatchalian &amp; Bickel 2006;</w:t>
      </w:r>
      <w:r w:rsidR="00373303">
        <w:rPr>
          <w:rFonts w:ascii="Garamond" w:hAnsi="Garamond"/>
          <w:lang w:val="en-AU"/>
        </w:rPr>
        <w:t xml:space="preserve"> </w:t>
      </w:r>
      <w:r w:rsidR="00A13F16" w:rsidRPr="00A13F16">
        <w:rPr>
          <w:rFonts w:ascii="Garamond" w:hAnsi="Garamond"/>
          <w:lang w:val="en-AU"/>
        </w:rPr>
        <w:t xml:space="preserve">Critchfield &amp; </w:t>
      </w:r>
      <w:proofErr w:type="spellStart"/>
      <w:r w:rsidR="00A13F16" w:rsidRPr="00A13F16">
        <w:rPr>
          <w:rFonts w:ascii="Garamond" w:hAnsi="Garamond"/>
          <w:lang w:val="en-AU"/>
        </w:rPr>
        <w:t>Kollins</w:t>
      </w:r>
      <w:proofErr w:type="spellEnd"/>
      <w:r w:rsidR="00A13F16" w:rsidRPr="00A13F16">
        <w:rPr>
          <w:rFonts w:ascii="Garamond" w:hAnsi="Garamond"/>
          <w:lang w:val="en-AU"/>
        </w:rPr>
        <w:t>, 2001</w:t>
      </w:r>
      <w:r w:rsidR="00373303">
        <w:rPr>
          <w:rFonts w:ascii="Garamond" w:hAnsi="Garamond"/>
          <w:lang w:val="en-AU"/>
        </w:rPr>
        <w:t xml:space="preserve">) and will prefer more of a </w:t>
      </w:r>
      <w:r w:rsidR="00B23834">
        <w:rPr>
          <w:rFonts w:ascii="Garamond" w:hAnsi="Garamond"/>
          <w:lang w:val="en-AU"/>
        </w:rPr>
        <w:t>negative</w:t>
      </w:r>
      <w:r w:rsidR="00373303">
        <w:rPr>
          <w:rFonts w:ascii="Garamond" w:hAnsi="Garamond"/>
          <w:lang w:val="en-AU"/>
        </w:rPr>
        <w:t xml:space="preserve"> thing when it is past compared to less of a</w:t>
      </w:r>
      <w:r w:rsidR="00B23834">
        <w:rPr>
          <w:rFonts w:ascii="Garamond" w:hAnsi="Garamond"/>
          <w:lang w:val="en-AU"/>
        </w:rPr>
        <w:t xml:space="preserve"> </w:t>
      </w:r>
      <w:r w:rsidR="00373303">
        <w:rPr>
          <w:rFonts w:ascii="Garamond" w:hAnsi="Garamond"/>
          <w:lang w:val="en-AU"/>
        </w:rPr>
        <w:t>negative thing when it is future, and less of a negative thing when it</w:t>
      </w:r>
      <w:r w:rsidR="00FE10D2">
        <w:rPr>
          <w:rFonts w:ascii="Garamond" w:hAnsi="Garamond"/>
          <w:lang w:val="en-AU"/>
        </w:rPr>
        <w:t xml:space="preserve"> i</w:t>
      </w:r>
      <w:r w:rsidR="00373303">
        <w:rPr>
          <w:rFonts w:ascii="Garamond" w:hAnsi="Garamond"/>
          <w:lang w:val="en-AU"/>
        </w:rPr>
        <w:t>s future, compared to more when it is past (strong future bias</w:t>
      </w:r>
      <w:r w:rsidR="00E92FE4">
        <w:rPr>
          <w:rFonts w:ascii="Garamond" w:hAnsi="Garamond"/>
          <w:lang w:val="en-AU"/>
        </w:rPr>
        <w:t xml:space="preserve">; </w:t>
      </w:r>
      <w:r w:rsidR="00373303">
        <w:rPr>
          <w:rFonts w:ascii="Garamond" w:hAnsi="Garamond"/>
          <w:lang w:val="en-AU"/>
        </w:rPr>
        <w:t xml:space="preserve">Greene, Latham, Miller </w:t>
      </w:r>
      <w:r w:rsidR="00C373C0">
        <w:rPr>
          <w:rFonts w:ascii="Garamond" w:hAnsi="Garamond"/>
          <w:lang w:val="en-AU"/>
        </w:rPr>
        <w:t>&amp;</w:t>
      </w:r>
      <w:r w:rsidR="00373303">
        <w:rPr>
          <w:rFonts w:ascii="Garamond" w:hAnsi="Garamond"/>
          <w:lang w:val="en-AU"/>
        </w:rPr>
        <w:t xml:space="preserve"> Norton 2022a, 2022b). </w:t>
      </w:r>
      <w:r w:rsidR="001854C4">
        <w:rPr>
          <w:rFonts w:ascii="Garamond" w:hAnsi="Garamond"/>
          <w:lang w:val="en-AU"/>
        </w:rPr>
        <w:t xml:space="preserve">Finally, research shows that people are near biased with respect to a range of goods including money </w:t>
      </w:r>
      <w:r w:rsidR="00C539A8">
        <w:rPr>
          <w:rFonts w:ascii="Garamond" w:hAnsi="Garamond"/>
          <w:lang w:val="en-AU"/>
        </w:rPr>
        <w:t>(</w:t>
      </w:r>
      <w:r w:rsidR="00A13F16" w:rsidRPr="00A13F16">
        <w:rPr>
          <w:rFonts w:ascii="Garamond" w:hAnsi="Garamond"/>
          <w:lang w:val="en-AU"/>
        </w:rPr>
        <w:t xml:space="preserve">Ainslie, 2005; Critchfield &amp; </w:t>
      </w:r>
      <w:proofErr w:type="spellStart"/>
      <w:r w:rsidR="00A13F16" w:rsidRPr="00A13F16">
        <w:rPr>
          <w:rFonts w:ascii="Garamond" w:hAnsi="Garamond"/>
          <w:lang w:val="en-AU"/>
        </w:rPr>
        <w:t>Kollins</w:t>
      </w:r>
      <w:proofErr w:type="spellEnd"/>
      <w:r w:rsidR="00A13F16" w:rsidRPr="00A13F16">
        <w:rPr>
          <w:rFonts w:ascii="Garamond" w:hAnsi="Garamond"/>
          <w:lang w:val="en-AU"/>
        </w:rPr>
        <w:t>, 2001</w:t>
      </w:r>
      <w:r w:rsidR="00C539A8">
        <w:rPr>
          <w:rFonts w:ascii="Garamond" w:hAnsi="Garamond"/>
          <w:lang w:val="en-AU"/>
        </w:rPr>
        <w:t xml:space="preserve">) and that they are future biased with </w:t>
      </w:r>
      <w:r w:rsidR="000A704B">
        <w:rPr>
          <w:rFonts w:ascii="Garamond" w:hAnsi="Garamond"/>
          <w:lang w:val="en-AU"/>
        </w:rPr>
        <w:t>respect</w:t>
      </w:r>
      <w:r w:rsidR="00C539A8">
        <w:rPr>
          <w:rFonts w:ascii="Garamond" w:hAnsi="Garamond"/>
          <w:lang w:val="en-AU"/>
        </w:rPr>
        <w:t xml:space="preserve"> </w:t>
      </w:r>
      <w:r w:rsidR="000A704B">
        <w:rPr>
          <w:rFonts w:ascii="Garamond" w:hAnsi="Garamond"/>
          <w:lang w:val="en-AU"/>
        </w:rPr>
        <w:t>to</w:t>
      </w:r>
      <w:r w:rsidR="00C539A8">
        <w:rPr>
          <w:rFonts w:ascii="Garamond" w:hAnsi="Garamond"/>
          <w:lang w:val="en-AU"/>
        </w:rPr>
        <w:t xml:space="preserve"> a range of different </w:t>
      </w:r>
      <w:r w:rsidR="000A704B">
        <w:rPr>
          <w:rFonts w:ascii="Garamond" w:hAnsi="Garamond"/>
          <w:lang w:val="en-AU"/>
        </w:rPr>
        <w:t>kinds</w:t>
      </w:r>
      <w:r w:rsidR="00C539A8">
        <w:rPr>
          <w:rFonts w:ascii="Garamond" w:hAnsi="Garamond"/>
          <w:lang w:val="en-AU"/>
        </w:rPr>
        <w:t xml:space="preserve"> of </w:t>
      </w:r>
      <w:r w:rsidR="00CE21C3">
        <w:rPr>
          <w:rFonts w:ascii="Garamond" w:hAnsi="Garamond"/>
          <w:lang w:val="en-AU"/>
        </w:rPr>
        <w:t>experience</w:t>
      </w:r>
      <w:r w:rsidR="00FD21AA">
        <w:rPr>
          <w:rFonts w:ascii="Garamond" w:hAnsi="Garamond"/>
          <w:lang w:val="en-AU"/>
        </w:rPr>
        <w:t>s</w:t>
      </w:r>
      <w:r w:rsidR="00CE21C3">
        <w:rPr>
          <w:rFonts w:ascii="Garamond" w:hAnsi="Garamond"/>
          <w:lang w:val="en-AU"/>
        </w:rPr>
        <w:t xml:space="preserve"> including visual, auditory, </w:t>
      </w:r>
      <w:r w:rsidR="00AD4523">
        <w:rPr>
          <w:rFonts w:ascii="Garamond" w:hAnsi="Garamond"/>
          <w:lang w:val="en-AU"/>
        </w:rPr>
        <w:t xml:space="preserve">and </w:t>
      </w:r>
      <w:r w:rsidR="00CE21C3">
        <w:rPr>
          <w:rFonts w:ascii="Garamond" w:hAnsi="Garamond"/>
          <w:lang w:val="en-AU"/>
        </w:rPr>
        <w:t xml:space="preserve">taste </w:t>
      </w:r>
      <w:r w:rsidR="00AD4523">
        <w:rPr>
          <w:rFonts w:ascii="Garamond" w:hAnsi="Garamond"/>
          <w:lang w:val="en-AU"/>
        </w:rPr>
        <w:t>sensations as well as pain/pleasure (</w:t>
      </w:r>
      <w:r w:rsidR="00B23834">
        <w:rPr>
          <w:rFonts w:ascii="Garamond" w:hAnsi="Garamond"/>
          <w:lang w:val="en-AU"/>
        </w:rPr>
        <w:t>Latham</w:t>
      </w:r>
      <w:r w:rsidR="00AD4523">
        <w:rPr>
          <w:rFonts w:ascii="Garamond" w:hAnsi="Garamond"/>
          <w:lang w:val="en-AU"/>
        </w:rPr>
        <w:t xml:space="preserve">, Oh, Miller, Shpall </w:t>
      </w:r>
      <w:r w:rsidR="00414AB5">
        <w:rPr>
          <w:rFonts w:ascii="Garamond" w:hAnsi="Garamond"/>
          <w:lang w:val="en-AU"/>
        </w:rPr>
        <w:t>&amp;</w:t>
      </w:r>
      <w:r w:rsidR="00AD4523">
        <w:rPr>
          <w:rFonts w:ascii="Garamond" w:hAnsi="Garamond"/>
          <w:lang w:val="en-AU"/>
        </w:rPr>
        <w:t xml:space="preserve"> Yu 2023). </w:t>
      </w:r>
    </w:p>
    <w:p w14:paraId="4517DA34" w14:textId="77777777" w:rsidR="00446D4A" w:rsidRDefault="00446D4A" w:rsidP="00D13ED8">
      <w:pPr>
        <w:pStyle w:val="BodyB"/>
        <w:spacing w:line="360" w:lineRule="auto"/>
        <w:jc w:val="both"/>
        <w:rPr>
          <w:rFonts w:ascii="Garamond" w:hAnsi="Garamond"/>
          <w:lang w:val="en-AU"/>
        </w:rPr>
      </w:pPr>
    </w:p>
    <w:p w14:paraId="74EB470C" w14:textId="175D401B" w:rsidR="00572F4A" w:rsidRPr="00B27AE5" w:rsidRDefault="001E1CBF" w:rsidP="00D13ED8">
      <w:pPr>
        <w:pStyle w:val="BodyB"/>
        <w:spacing w:line="360" w:lineRule="auto"/>
        <w:jc w:val="both"/>
        <w:rPr>
          <w:rFonts w:ascii="Garamond" w:hAnsi="Garamond"/>
          <w:lang w:val="en-AU"/>
        </w:rPr>
      </w:pPr>
      <w:r w:rsidRPr="00B27AE5">
        <w:rPr>
          <w:rFonts w:ascii="Garamond" w:hAnsi="Garamond"/>
          <w:lang w:val="en-AU"/>
        </w:rPr>
        <w:t>It remains an open question whether at least some of these studies also show that people are near</w:t>
      </w:r>
      <w:r w:rsidR="00851E7E">
        <w:rPr>
          <w:rFonts w:ascii="Garamond" w:hAnsi="Garamond"/>
          <w:lang w:val="en-AU"/>
        </w:rPr>
        <w:t xml:space="preserve"> biased</w:t>
      </w:r>
      <w:r w:rsidRPr="00B27AE5">
        <w:rPr>
          <w:rFonts w:ascii="Garamond" w:hAnsi="Garamond"/>
          <w:lang w:val="en-AU"/>
        </w:rPr>
        <w:t xml:space="preserve"> and future</w:t>
      </w:r>
      <w:r w:rsidR="00851E7E">
        <w:rPr>
          <w:rFonts w:ascii="Garamond" w:hAnsi="Garamond"/>
          <w:lang w:val="en-AU"/>
        </w:rPr>
        <w:t xml:space="preserve"> </w:t>
      </w:r>
      <w:r w:rsidRPr="00B27AE5">
        <w:rPr>
          <w:rFonts w:ascii="Garamond" w:hAnsi="Garamond"/>
          <w:lang w:val="en-AU"/>
        </w:rPr>
        <w:t xml:space="preserve">biased because it is </w:t>
      </w:r>
      <w:r w:rsidR="00DD21B1">
        <w:rPr>
          <w:rFonts w:ascii="Garamond" w:hAnsi="Garamond"/>
          <w:lang w:val="en-AU"/>
        </w:rPr>
        <w:t xml:space="preserve">hard </w:t>
      </w:r>
      <w:r w:rsidR="00FD21AA">
        <w:rPr>
          <w:rFonts w:ascii="Garamond" w:hAnsi="Garamond"/>
          <w:lang w:val="en-AU"/>
        </w:rPr>
        <w:t xml:space="preserve">to </w:t>
      </w:r>
      <w:r w:rsidR="000E29F9" w:rsidRPr="00B27AE5">
        <w:rPr>
          <w:rFonts w:ascii="Garamond" w:hAnsi="Garamond"/>
          <w:lang w:val="en-AU"/>
        </w:rPr>
        <w:t xml:space="preserve">know whether they have controlled </w:t>
      </w:r>
      <w:r w:rsidRPr="00B27AE5">
        <w:rPr>
          <w:rFonts w:ascii="Garamond" w:hAnsi="Garamond"/>
          <w:lang w:val="en-AU"/>
        </w:rPr>
        <w:t xml:space="preserve">for </w:t>
      </w:r>
      <w:r w:rsidRPr="00B27AE5">
        <w:rPr>
          <w:rFonts w:ascii="Garamond" w:hAnsi="Garamond"/>
          <w:i/>
          <w:iCs/>
          <w:lang w:val="en-AU"/>
        </w:rPr>
        <w:t>all</w:t>
      </w:r>
      <w:r w:rsidRPr="00B27AE5">
        <w:rPr>
          <w:rFonts w:ascii="Garamond" w:hAnsi="Garamond"/>
          <w:lang w:val="en-AU"/>
        </w:rPr>
        <w:t xml:space="preserve"> the factors to which people’s </w:t>
      </w:r>
      <w:r w:rsidR="00001FE8" w:rsidRPr="00B27AE5">
        <w:rPr>
          <w:rFonts w:ascii="Garamond" w:hAnsi="Garamond"/>
          <w:lang w:val="en-AU"/>
        </w:rPr>
        <w:t>preferences</w:t>
      </w:r>
      <w:r w:rsidRPr="00B27AE5">
        <w:rPr>
          <w:rFonts w:ascii="Garamond" w:hAnsi="Garamond"/>
          <w:lang w:val="en-AU"/>
        </w:rPr>
        <w:t xml:space="preserve"> might be sensitive</w:t>
      </w:r>
      <w:r w:rsidR="00A575A9" w:rsidRPr="00B27AE5">
        <w:rPr>
          <w:rFonts w:ascii="Garamond" w:hAnsi="Garamond"/>
          <w:lang w:val="en-AU"/>
        </w:rPr>
        <w:t xml:space="preserve">, other than </w:t>
      </w:r>
      <w:r w:rsidR="00366D2F">
        <w:rPr>
          <w:rFonts w:ascii="Garamond" w:hAnsi="Garamond"/>
          <w:lang w:val="en-AU"/>
        </w:rPr>
        <w:t xml:space="preserve">just </w:t>
      </w:r>
      <w:r w:rsidR="00A575A9" w:rsidRPr="00B27AE5">
        <w:rPr>
          <w:rFonts w:ascii="Garamond" w:hAnsi="Garamond"/>
          <w:lang w:val="en-AU"/>
        </w:rPr>
        <w:t>temporal location</w:t>
      </w:r>
      <w:r w:rsidR="009D7A23" w:rsidRPr="00B27AE5">
        <w:rPr>
          <w:rFonts w:ascii="Garamond" w:hAnsi="Garamond"/>
          <w:lang w:val="en-AU"/>
        </w:rPr>
        <w:t>, so it is hard to know whether people would retain the preference all else being equal</w:t>
      </w:r>
      <w:r w:rsidR="00D728C5" w:rsidRPr="00B27AE5">
        <w:rPr>
          <w:rFonts w:ascii="Garamond" w:hAnsi="Garamond"/>
          <w:lang w:val="en-AU"/>
        </w:rPr>
        <w:t xml:space="preserve"> (since it is hard to make sure all else is equal). </w:t>
      </w:r>
    </w:p>
    <w:p w14:paraId="703181EB" w14:textId="77777777" w:rsidR="005077AB" w:rsidRPr="00B27AE5" w:rsidRDefault="005077AB" w:rsidP="00D13ED8">
      <w:pPr>
        <w:pStyle w:val="BodyB"/>
        <w:spacing w:line="360" w:lineRule="auto"/>
        <w:jc w:val="both"/>
        <w:rPr>
          <w:rFonts w:ascii="Garamond" w:hAnsi="Garamond"/>
          <w:lang w:val="en-AU"/>
        </w:rPr>
      </w:pPr>
    </w:p>
    <w:p w14:paraId="1E992C23" w14:textId="4EEBF24B" w:rsidR="00DD63CA" w:rsidRPr="00B27AE5" w:rsidRDefault="005077AB" w:rsidP="00DD63CA">
      <w:pPr>
        <w:pStyle w:val="BodyB"/>
        <w:spacing w:line="360" w:lineRule="auto"/>
        <w:jc w:val="both"/>
        <w:rPr>
          <w:rFonts w:ascii="Garamond" w:hAnsi="Garamond"/>
          <w:lang w:val="en-AU"/>
        </w:rPr>
      </w:pPr>
      <w:r w:rsidRPr="00B27AE5">
        <w:rPr>
          <w:rFonts w:ascii="Garamond" w:hAnsi="Garamond"/>
          <w:lang w:val="en-AU"/>
        </w:rPr>
        <w:t xml:space="preserve">Determining which factors </w:t>
      </w:r>
      <w:r w:rsidR="004F7B47" w:rsidRPr="00B27AE5">
        <w:rPr>
          <w:rFonts w:ascii="Garamond" w:hAnsi="Garamond"/>
          <w:lang w:val="en-AU"/>
        </w:rPr>
        <w:t>explain</w:t>
      </w:r>
      <w:r w:rsidRPr="00B27AE5">
        <w:rPr>
          <w:rFonts w:ascii="Garamond" w:hAnsi="Garamond"/>
          <w:lang w:val="en-AU"/>
        </w:rPr>
        <w:t xml:space="preserve"> our having apparently time biased preferences is important in evaluating the rationality of those preferences. </w:t>
      </w:r>
      <w:r w:rsidR="00477FFB" w:rsidRPr="00B27AE5">
        <w:rPr>
          <w:rFonts w:ascii="Garamond" w:hAnsi="Garamond"/>
          <w:lang w:val="en-AU"/>
        </w:rPr>
        <w:t>Many</w:t>
      </w:r>
      <w:r w:rsidRPr="00B27AE5">
        <w:rPr>
          <w:rFonts w:ascii="Garamond" w:hAnsi="Garamond"/>
          <w:lang w:val="en-AU"/>
        </w:rPr>
        <w:t xml:space="preserve"> </w:t>
      </w:r>
      <w:r w:rsidR="00477FFB" w:rsidRPr="00B27AE5">
        <w:rPr>
          <w:rFonts w:ascii="Garamond" w:hAnsi="Garamond"/>
          <w:lang w:val="en-AU"/>
        </w:rPr>
        <w:t>philosophers</w:t>
      </w:r>
      <w:r w:rsidRPr="00B27AE5">
        <w:rPr>
          <w:rFonts w:ascii="Garamond" w:hAnsi="Garamond"/>
          <w:lang w:val="en-AU"/>
        </w:rPr>
        <w:t xml:space="preserve"> have argued that preferences that are </w:t>
      </w:r>
      <w:r w:rsidR="003F0AD7" w:rsidRPr="00B27AE5">
        <w:rPr>
          <w:rFonts w:ascii="Garamond" w:hAnsi="Garamond"/>
          <w:lang w:val="en-AU"/>
        </w:rPr>
        <w:t>sensitive</w:t>
      </w:r>
      <w:r w:rsidRPr="00B27AE5">
        <w:rPr>
          <w:rFonts w:ascii="Garamond" w:hAnsi="Garamond"/>
          <w:lang w:val="en-AU"/>
        </w:rPr>
        <w:t xml:space="preserve"> to mere temporal </w:t>
      </w:r>
      <w:r w:rsidR="006479FF" w:rsidRPr="00B27AE5">
        <w:rPr>
          <w:rFonts w:ascii="Garamond" w:hAnsi="Garamond"/>
          <w:lang w:val="en-AU"/>
        </w:rPr>
        <w:t>location</w:t>
      </w:r>
      <w:r w:rsidRPr="00B27AE5">
        <w:rPr>
          <w:rFonts w:ascii="Garamond" w:hAnsi="Garamond"/>
          <w:lang w:val="en-AU"/>
        </w:rPr>
        <w:t xml:space="preserve"> are </w:t>
      </w:r>
      <w:r w:rsidR="006479FF" w:rsidRPr="00B27AE5">
        <w:rPr>
          <w:rFonts w:ascii="Garamond" w:hAnsi="Garamond"/>
          <w:lang w:val="en-AU"/>
        </w:rPr>
        <w:t>sensitive</w:t>
      </w:r>
      <w:r w:rsidRPr="00B27AE5">
        <w:rPr>
          <w:rFonts w:ascii="Garamond" w:hAnsi="Garamond"/>
          <w:lang w:val="en-AU"/>
        </w:rPr>
        <w:t xml:space="preserve"> to some</w:t>
      </w:r>
      <w:r w:rsidR="006479FF" w:rsidRPr="00B27AE5">
        <w:rPr>
          <w:rFonts w:ascii="Garamond" w:hAnsi="Garamond"/>
          <w:lang w:val="en-AU"/>
        </w:rPr>
        <w:t>t</w:t>
      </w:r>
      <w:r w:rsidRPr="00B27AE5">
        <w:rPr>
          <w:rFonts w:ascii="Garamond" w:hAnsi="Garamond"/>
          <w:lang w:val="en-AU"/>
        </w:rPr>
        <w:t xml:space="preserve">hing that is </w:t>
      </w:r>
      <w:r w:rsidR="006479FF" w:rsidRPr="00B27AE5">
        <w:rPr>
          <w:rFonts w:ascii="Garamond" w:hAnsi="Garamond"/>
          <w:lang w:val="en-AU"/>
        </w:rPr>
        <w:t>normatively</w:t>
      </w:r>
      <w:r w:rsidRPr="00B27AE5">
        <w:rPr>
          <w:rFonts w:ascii="Garamond" w:hAnsi="Garamond"/>
          <w:lang w:val="en-AU"/>
        </w:rPr>
        <w:t xml:space="preserve"> irrelevant, and in this respect</w:t>
      </w:r>
      <w:r w:rsidR="00FD21AA">
        <w:rPr>
          <w:rFonts w:ascii="Garamond" w:hAnsi="Garamond"/>
          <w:lang w:val="en-AU"/>
        </w:rPr>
        <w:t>,</w:t>
      </w:r>
      <w:r w:rsidRPr="00B27AE5">
        <w:rPr>
          <w:rFonts w:ascii="Garamond" w:hAnsi="Garamond"/>
          <w:lang w:val="en-AU"/>
        </w:rPr>
        <w:t xml:space="preserve"> those </w:t>
      </w:r>
      <w:r w:rsidR="003F0AD7" w:rsidRPr="00B27AE5">
        <w:rPr>
          <w:rFonts w:ascii="Garamond" w:hAnsi="Garamond"/>
          <w:lang w:val="en-AU"/>
        </w:rPr>
        <w:t>preferences</w:t>
      </w:r>
      <w:r w:rsidRPr="00B27AE5">
        <w:rPr>
          <w:rFonts w:ascii="Garamond" w:hAnsi="Garamond"/>
          <w:lang w:val="en-AU"/>
        </w:rPr>
        <w:t xml:space="preserve"> are not </w:t>
      </w:r>
      <w:r w:rsidR="003F0AD7" w:rsidRPr="00B27AE5">
        <w:rPr>
          <w:rFonts w:ascii="Garamond" w:hAnsi="Garamond"/>
          <w:lang w:val="en-AU"/>
        </w:rPr>
        <w:t>rationally</w:t>
      </w:r>
      <w:r w:rsidRPr="00B27AE5">
        <w:rPr>
          <w:rFonts w:ascii="Garamond" w:hAnsi="Garamond"/>
          <w:lang w:val="en-AU"/>
        </w:rPr>
        <w:t xml:space="preserve"> </w:t>
      </w:r>
      <w:r w:rsidR="003F0AD7" w:rsidRPr="00B27AE5">
        <w:rPr>
          <w:rFonts w:ascii="Garamond" w:hAnsi="Garamond"/>
          <w:lang w:val="en-AU"/>
        </w:rPr>
        <w:t>permissible</w:t>
      </w:r>
      <w:r w:rsidR="00DD63CA" w:rsidRPr="00B27AE5">
        <w:rPr>
          <w:rFonts w:ascii="Garamond" w:hAnsi="Garamond"/>
          <w:lang w:val="en-AU"/>
        </w:rPr>
        <w:t>. For instance</w:t>
      </w:r>
      <w:r w:rsidR="00534334">
        <w:rPr>
          <w:rFonts w:ascii="Garamond" w:hAnsi="Garamond"/>
          <w:lang w:val="en-AU"/>
        </w:rPr>
        <w:t>,</w:t>
      </w:r>
      <w:r w:rsidR="00DD63CA" w:rsidRPr="00B27AE5">
        <w:rPr>
          <w:rFonts w:ascii="Garamond" w:hAnsi="Garamond"/>
          <w:lang w:val="en-AU"/>
        </w:rPr>
        <w:t xml:space="preserve"> </w:t>
      </w:r>
      <w:r w:rsidR="00DD63CA" w:rsidRPr="00EA0622">
        <w:rPr>
          <w:rFonts w:ascii="Garamond" w:eastAsia="Times New Roman" w:hAnsi="Garamond" w:cs="Calibri"/>
          <w:color w:val="000000" w:themeColor="text1"/>
          <w:lang w:val="en-AU"/>
        </w:rPr>
        <w:t>Sidgwick</w:t>
      </w:r>
      <w:r w:rsidR="00DD63CA" w:rsidRPr="00EA0622">
        <w:rPr>
          <w:rFonts w:ascii="Garamond" w:hAnsi="Garamond"/>
          <w:lang w:val="en-AU"/>
        </w:rPr>
        <w:t xml:space="preserve">, (1884, pp. 380–1) writes, “The mere difference of priority and </w:t>
      </w:r>
      <w:r w:rsidR="00DD63CA" w:rsidRPr="00EA0622">
        <w:rPr>
          <w:rFonts w:ascii="Garamond" w:hAnsi="Garamond"/>
          <w:lang w:val="en-AU"/>
        </w:rPr>
        <w:lastRenderedPageBreak/>
        <w:t>posteriority in time is not a reasonable ground for having more regard to the consciousness of one moment than to that of another. The form in which it practically presents itself to most men is ‘that a smaller present good is not to be preferred to a greater future good’ (allowing for difference of certainty).” Rawls (1971, p. 293) argues that “A present or near future advantage may be counted more heavily on account of its greater certainty or probability, and we should take into consideration how our situation and capacity for particular enjoyments will change. But none of these things justifies our preferring a lesser present to a greater future good simply because of its nearer temporal position.</w:t>
      </w:r>
      <w:r w:rsidR="00DD63CA" w:rsidRPr="00EA0622">
        <w:rPr>
          <w:rStyle w:val="FootnoteReference"/>
          <w:rFonts w:ascii="Garamond" w:eastAsia="Times New Roman" w:hAnsi="Garamond" w:cs="Calibri"/>
          <w:color w:val="000000" w:themeColor="text1"/>
          <w:lang w:val="en-AU"/>
        </w:rPr>
        <w:t xml:space="preserve"> </w:t>
      </w:r>
      <w:r w:rsidR="00DD63CA" w:rsidRPr="00EA0622">
        <w:rPr>
          <w:rStyle w:val="FootnoteReference"/>
          <w:rFonts w:ascii="Garamond" w:eastAsia="Times New Roman" w:hAnsi="Garamond" w:cs="Calibri"/>
          <w:color w:val="000000" w:themeColor="text1"/>
          <w:lang w:val="en-AU"/>
        </w:rPr>
        <w:footnoteReference w:id="7"/>
      </w:r>
    </w:p>
    <w:p w14:paraId="636B21AE" w14:textId="753EF36F" w:rsidR="00DD63CA" w:rsidRPr="00EA0622" w:rsidRDefault="00DD63CA" w:rsidP="00D13ED8">
      <w:pPr>
        <w:pStyle w:val="BodyB"/>
        <w:spacing w:line="360" w:lineRule="auto"/>
        <w:jc w:val="both"/>
        <w:rPr>
          <w:rFonts w:ascii="Garamond" w:hAnsi="Garamond"/>
          <w:lang w:val="en-AU"/>
        </w:rPr>
      </w:pPr>
    </w:p>
    <w:p w14:paraId="04766DF7" w14:textId="0F0516DC" w:rsidR="005077AB" w:rsidRPr="00B27AE5" w:rsidRDefault="005077AB" w:rsidP="00D13ED8">
      <w:pPr>
        <w:pStyle w:val="BodyB"/>
        <w:spacing w:line="360" w:lineRule="auto"/>
        <w:jc w:val="both"/>
        <w:rPr>
          <w:rFonts w:ascii="Garamond" w:hAnsi="Garamond"/>
          <w:lang w:val="en-AU"/>
        </w:rPr>
      </w:pPr>
      <w:r w:rsidRPr="00B27AE5">
        <w:rPr>
          <w:rFonts w:ascii="Garamond" w:hAnsi="Garamond"/>
          <w:lang w:val="en-AU"/>
        </w:rPr>
        <w:t>If, however, it turn</w:t>
      </w:r>
      <w:r w:rsidR="00805960" w:rsidRPr="00B27AE5">
        <w:rPr>
          <w:rFonts w:ascii="Garamond" w:hAnsi="Garamond"/>
          <w:lang w:val="en-AU"/>
        </w:rPr>
        <w:t>s</w:t>
      </w:r>
      <w:r w:rsidRPr="00B27AE5">
        <w:rPr>
          <w:rFonts w:ascii="Garamond" w:hAnsi="Garamond"/>
          <w:lang w:val="en-AU"/>
        </w:rPr>
        <w:t xml:space="preserve"> out that apparent</w:t>
      </w:r>
      <w:r w:rsidR="009F27E5" w:rsidRPr="00B27AE5">
        <w:rPr>
          <w:rFonts w:ascii="Garamond" w:hAnsi="Garamond"/>
          <w:lang w:val="en-AU"/>
        </w:rPr>
        <w:t>ly</w:t>
      </w:r>
      <w:r w:rsidRPr="00B27AE5">
        <w:rPr>
          <w:rFonts w:ascii="Garamond" w:hAnsi="Garamond"/>
          <w:lang w:val="en-AU"/>
        </w:rPr>
        <w:t xml:space="preserve"> time biased preferences are </w:t>
      </w:r>
      <w:r w:rsidRPr="00B27AE5">
        <w:rPr>
          <w:rFonts w:ascii="Garamond" w:hAnsi="Garamond"/>
          <w:i/>
          <w:iCs/>
          <w:lang w:val="en-AU"/>
        </w:rPr>
        <w:t>merely</w:t>
      </w:r>
      <w:r w:rsidRPr="00B27AE5">
        <w:rPr>
          <w:rFonts w:ascii="Garamond" w:hAnsi="Garamond"/>
          <w:lang w:val="en-AU"/>
        </w:rPr>
        <w:t xml:space="preserve"> </w:t>
      </w:r>
      <w:r w:rsidRPr="00B27AE5">
        <w:rPr>
          <w:rFonts w:ascii="Garamond" w:hAnsi="Garamond"/>
          <w:i/>
          <w:iCs/>
          <w:lang w:val="en-AU"/>
        </w:rPr>
        <w:t>apparent</w:t>
      </w:r>
      <w:r w:rsidR="009F27E5" w:rsidRPr="00B27AE5">
        <w:rPr>
          <w:rFonts w:ascii="Garamond" w:hAnsi="Garamond"/>
          <w:i/>
          <w:iCs/>
          <w:lang w:val="en-AU"/>
        </w:rPr>
        <w:t>ly</w:t>
      </w:r>
      <w:r w:rsidRPr="00B27AE5">
        <w:rPr>
          <w:rFonts w:ascii="Garamond" w:hAnsi="Garamond"/>
          <w:lang w:val="en-AU"/>
        </w:rPr>
        <w:t xml:space="preserve"> time </w:t>
      </w:r>
      <w:r w:rsidR="009F27E5" w:rsidRPr="00B27AE5">
        <w:rPr>
          <w:rFonts w:ascii="Garamond" w:hAnsi="Garamond"/>
          <w:lang w:val="en-AU"/>
        </w:rPr>
        <w:t>biased, because</w:t>
      </w:r>
      <w:r w:rsidRPr="00B27AE5">
        <w:rPr>
          <w:rFonts w:ascii="Garamond" w:hAnsi="Garamond"/>
          <w:lang w:val="en-AU"/>
        </w:rPr>
        <w:t xml:space="preserve"> they are </w:t>
      </w:r>
      <w:r w:rsidR="001B34DD" w:rsidRPr="00B27AE5">
        <w:rPr>
          <w:rFonts w:ascii="Garamond" w:hAnsi="Garamond"/>
          <w:lang w:val="en-AU"/>
        </w:rPr>
        <w:t xml:space="preserve">in fact explained by people’s </w:t>
      </w:r>
      <w:r w:rsidR="00167380" w:rsidRPr="00B27AE5">
        <w:rPr>
          <w:rFonts w:ascii="Garamond" w:hAnsi="Garamond"/>
          <w:lang w:val="en-AU"/>
        </w:rPr>
        <w:t>preferences</w:t>
      </w:r>
      <w:r w:rsidR="001B34DD" w:rsidRPr="00B27AE5">
        <w:rPr>
          <w:rFonts w:ascii="Garamond" w:hAnsi="Garamond"/>
          <w:lang w:val="en-AU"/>
        </w:rPr>
        <w:t xml:space="preserve"> </w:t>
      </w:r>
      <w:r w:rsidR="00FA2000" w:rsidRPr="00EA0622">
        <w:rPr>
          <w:rFonts w:ascii="Garamond" w:hAnsi="Garamond"/>
          <w:i/>
          <w:iCs/>
          <w:lang w:val="en-AU"/>
        </w:rPr>
        <w:t>only</w:t>
      </w:r>
      <w:r w:rsidR="00FA2000">
        <w:rPr>
          <w:rFonts w:ascii="Garamond" w:hAnsi="Garamond"/>
          <w:lang w:val="en-AU"/>
        </w:rPr>
        <w:t xml:space="preserve"> </w:t>
      </w:r>
      <w:r w:rsidR="001B34DD" w:rsidRPr="00B27AE5">
        <w:rPr>
          <w:rFonts w:ascii="Garamond" w:hAnsi="Garamond"/>
          <w:lang w:val="en-AU"/>
        </w:rPr>
        <w:t>being</w:t>
      </w:r>
      <w:r w:rsidR="002E269D">
        <w:rPr>
          <w:rFonts w:ascii="Garamond" w:hAnsi="Garamond"/>
          <w:lang w:val="en-AU"/>
        </w:rPr>
        <w:t xml:space="preserve"> </w:t>
      </w:r>
      <w:r w:rsidR="001B34DD" w:rsidRPr="00B27AE5">
        <w:rPr>
          <w:rFonts w:ascii="Garamond" w:hAnsi="Garamond"/>
          <w:lang w:val="en-AU"/>
        </w:rPr>
        <w:t>sensitive</w:t>
      </w:r>
      <w:r w:rsidR="00167380" w:rsidRPr="00B27AE5">
        <w:rPr>
          <w:rFonts w:ascii="Garamond" w:hAnsi="Garamond"/>
          <w:lang w:val="en-AU"/>
        </w:rPr>
        <w:t xml:space="preserve"> t</w:t>
      </w:r>
      <w:r w:rsidRPr="00B27AE5">
        <w:rPr>
          <w:rFonts w:ascii="Garamond" w:hAnsi="Garamond"/>
          <w:lang w:val="en-AU"/>
        </w:rPr>
        <w:t xml:space="preserve">o factors other than temporal location, it </w:t>
      </w:r>
      <w:r w:rsidR="00167380" w:rsidRPr="00B27AE5">
        <w:rPr>
          <w:rFonts w:ascii="Garamond" w:hAnsi="Garamond"/>
          <w:lang w:val="en-AU"/>
        </w:rPr>
        <w:t>might</w:t>
      </w:r>
      <w:r w:rsidRPr="00B27AE5">
        <w:rPr>
          <w:rFonts w:ascii="Garamond" w:hAnsi="Garamond"/>
          <w:lang w:val="en-AU"/>
        </w:rPr>
        <w:t xml:space="preserve"> turn out </w:t>
      </w:r>
      <w:r w:rsidR="00167380" w:rsidRPr="00B27AE5">
        <w:rPr>
          <w:rFonts w:ascii="Garamond" w:hAnsi="Garamond"/>
          <w:lang w:val="en-AU"/>
        </w:rPr>
        <w:t>that some or all of these</w:t>
      </w:r>
      <w:r w:rsidRPr="00B27AE5">
        <w:rPr>
          <w:rFonts w:ascii="Garamond" w:hAnsi="Garamond"/>
          <w:lang w:val="en-AU"/>
        </w:rPr>
        <w:t xml:space="preserve"> other </w:t>
      </w:r>
      <w:r w:rsidR="00167380" w:rsidRPr="00B27AE5">
        <w:rPr>
          <w:rFonts w:ascii="Garamond" w:hAnsi="Garamond"/>
          <w:lang w:val="en-AU"/>
        </w:rPr>
        <w:t>factors</w:t>
      </w:r>
      <w:r w:rsidRPr="00B27AE5">
        <w:rPr>
          <w:rFonts w:ascii="Garamond" w:hAnsi="Garamond"/>
          <w:lang w:val="en-AU"/>
        </w:rPr>
        <w:t xml:space="preserve"> are </w:t>
      </w:r>
      <w:r w:rsidR="009F12F1" w:rsidRPr="00B27AE5">
        <w:rPr>
          <w:rFonts w:ascii="Garamond" w:hAnsi="Garamond"/>
          <w:lang w:val="en-AU"/>
        </w:rPr>
        <w:t>normatively</w:t>
      </w:r>
      <w:r w:rsidRPr="00B27AE5">
        <w:rPr>
          <w:rFonts w:ascii="Garamond" w:hAnsi="Garamond"/>
          <w:lang w:val="en-AU"/>
        </w:rPr>
        <w:t xml:space="preserve"> relevant. For instance, the </w:t>
      </w:r>
      <w:r w:rsidR="0065672D" w:rsidRPr="00B27AE5">
        <w:rPr>
          <w:rFonts w:ascii="Garamond" w:hAnsi="Garamond"/>
          <w:lang w:val="en-AU"/>
        </w:rPr>
        <w:t>staleness</w:t>
      </w:r>
      <w:r w:rsidRPr="00B27AE5">
        <w:rPr>
          <w:rFonts w:ascii="Garamond" w:hAnsi="Garamond"/>
          <w:lang w:val="en-AU"/>
        </w:rPr>
        <w:t xml:space="preserve"> of the cake tha</w:t>
      </w:r>
      <w:r w:rsidR="0065672D" w:rsidRPr="00B27AE5">
        <w:rPr>
          <w:rFonts w:ascii="Garamond" w:hAnsi="Garamond"/>
          <w:lang w:val="en-AU"/>
        </w:rPr>
        <w:t>t</w:t>
      </w:r>
      <w:r w:rsidRPr="00B27AE5">
        <w:rPr>
          <w:rFonts w:ascii="Garamond" w:hAnsi="Garamond"/>
          <w:lang w:val="en-AU"/>
        </w:rPr>
        <w:t xml:space="preserve"> Freddie is considering is surely </w:t>
      </w:r>
      <w:r w:rsidR="0065672D" w:rsidRPr="00B27AE5">
        <w:rPr>
          <w:rFonts w:ascii="Garamond" w:hAnsi="Garamond"/>
          <w:lang w:val="en-AU"/>
        </w:rPr>
        <w:t>normatively</w:t>
      </w:r>
      <w:r w:rsidRPr="00B27AE5">
        <w:rPr>
          <w:rFonts w:ascii="Garamond" w:hAnsi="Garamond"/>
          <w:lang w:val="en-AU"/>
        </w:rPr>
        <w:t xml:space="preserve"> relevant to his </w:t>
      </w:r>
      <w:r w:rsidR="0065672D" w:rsidRPr="00B27AE5">
        <w:rPr>
          <w:rFonts w:ascii="Garamond" w:hAnsi="Garamond"/>
          <w:lang w:val="en-AU"/>
        </w:rPr>
        <w:t>preference</w:t>
      </w:r>
      <w:r w:rsidRPr="00B27AE5">
        <w:rPr>
          <w:rFonts w:ascii="Garamond" w:hAnsi="Garamond"/>
          <w:lang w:val="en-AU"/>
        </w:rPr>
        <w:t xml:space="preserve"> for wher</w:t>
      </w:r>
      <w:r w:rsidR="0065672D" w:rsidRPr="00B27AE5">
        <w:rPr>
          <w:rFonts w:ascii="Garamond" w:hAnsi="Garamond"/>
          <w:lang w:val="en-AU"/>
        </w:rPr>
        <w:t>e</w:t>
      </w:r>
      <w:r w:rsidRPr="00B27AE5">
        <w:rPr>
          <w:rFonts w:ascii="Garamond" w:hAnsi="Garamond"/>
          <w:lang w:val="en-AU"/>
        </w:rPr>
        <w:t xml:space="preserve"> the cake is located</w:t>
      </w:r>
      <w:r w:rsidR="002E269D">
        <w:rPr>
          <w:rFonts w:ascii="Garamond" w:hAnsi="Garamond"/>
          <w:lang w:val="en-AU"/>
        </w:rPr>
        <w:t xml:space="preserve"> in time</w:t>
      </w:r>
      <w:r w:rsidR="00C9192E" w:rsidRPr="00B27AE5">
        <w:rPr>
          <w:rFonts w:ascii="Garamond" w:hAnsi="Garamond"/>
          <w:lang w:val="en-AU"/>
        </w:rPr>
        <w:t xml:space="preserve">, and likewise </w:t>
      </w:r>
      <w:r w:rsidR="00D374AA" w:rsidRPr="00B27AE5">
        <w:rPr>
          <w:rFonts w:ascii="Garamond" w:hAnsi="Garamond"/>
          <w:lang w:val="en-AU"/>
        </w:rPr>
        <w:t xml:space="preserve">is the relative probability of him getting to eat the cake. </w:t>
      </w:r>
      <w:r w:rsidR="00C9192E" w:rsidRPr="00B27AE5">
        <w:rPr>
          <w:rFonts w:ascii="Garamond" w:hAnsi="Garamond"/>
          <w:lang w:val="en-AU"/>
        </w:rPr>
        <w:t xml:space="preserve"> </w:t>
      </w:r>
    </w:p>
    <w:p w14:paraId="5A3DFDE6" w14:textId="77777777" w:rsidR="00D03EB1" w:rsidRPr="00B27AE5" w:rsidRDefault="00D03EB1" w:rsidP="00D13ED8">
      <w:pPr>
        <w:pStyle w:val="BodyB"/>
        <w:spacing w:line="360" w:lineRule="auto"/>
        <w:jc w:val="both"/>
        <w:rPr>
          <w:rFonts w:ascii="Garamond" w:hAnsi="Garamond"/>
          <w:lang w:val="en-AU"/>
        </w:rPr>
      </w:pPr>
    </w:p>
    <w:p w14:paraId="247AC13A" w14:textId="17C4F5F7" w:rsidR="000833B8" w:rsidRDefault="00D03EB1" w:rsidP="000833B8">
      <w:pPr>
        <w:pStyle w:val="BodyB"/>
        <w:spacing w:line="360" w:lineRule="auto"/>
        <w:jc w:val="both"/>
        <w:rPr>
          <w:rFonts w:ascii="Garamond" w:hAnsi="Garamond"/>
          <w:lang w:val="en-AU"/>
        </w:rPr>
      </w:pPr>
      <w:r w:rsidRPr="00B27AE5">
        <w:rPr>
          <w:rFonts w:ascii="Garamond" w:hAnsi="Garamond"/>
          <w:lang w:val="en-AU"/>
        </w:rPr>
        <w:t xml:space="preserve">One possibility is that one factor that partially explains </w:t>
      </w:r>
      <w:r w:rsidRPr="00B27AE5">
        <w:rPr>
          <w:rFonts w:ascii="Garamond" w:hAnsi="Garamond"/>
          <w:i/>
          <w:iCs/>
          <w:lang w:val="en-AU"/>
        </w:rPr>
        <w:t>both</w:t>
      </w:r>
      <w:r w:rsidRPr="00B27AE5">
        <w:rPr>
          <w:rFonts w:ascii="Garamond" w:hAnsi="Garamond"/>
          <w:lang w:val="en-AU"/>
        </w:rPr>
        <w:t xml:space="preserve"> apparent prospective near bias and </w:t>
      </w:r>
      <w:r w:rsidR="00876BCB" w:rsidRPr="00B27AE5">
        <w:rPr>
          <w:rFonts w:ascii="Garamond" w:hAnsi="Garamond"/>
          <w:lang w:val="en-AU"/>
        </w:rPr>
        <w:t xml:space="preserve">apparent </w:t>
      </w:r>
      <w:r w:rsidRPr="00B27AE5">
        <w:rPr>
          <w:rFonts w:ascii="Garamond" w:hAnsi="Garamond"/>
          <w:lang w:val="en-AU"/>
        </w:rPr>
        <w:t xml:space="preserve">future bias is </w:t>
      </w:r>
      <w:r w:rsidR="00D60550" w:rsidRPr="00B27AE5">
        <w:rPr>
          <w:rFonts w:ascii="Garamond" w:hAnsi="Garamond"/>
          <w:lang w:val="en-AU"/>
        </w:rPr>
        <w:t>the relative causal manipulability of events.</w:t>
      </w:r>
      <w:r w:rsidR="00A6534F" w:rsidRPr="00B27AE5">
        <w:rPr>
          <w:rFonts w:ascii="Garamond" w:hAnsi="Garamond"/>
          <w:lang w:val="en-AU"/>
        </w:rPr>
        <w:t xml:space="preserve"> </w:t>
      </w:r>
      <w:r w:rsidR="000833B8">
        <w:rPr>
          <w:rFonts w:ascii="Garamond" w:hAnsi="Garamond"/>
          <w:lang w:val="en-AU"/>
        </w:rPr>
        <w:t xml:space="preserve">We will say that an agent can </w:t>
      </w:r>
      <w:r w:rsidR="000833B8" w:rsidRPr="006C346D">
        <w:rPr>
          <w:rFonts w:ascii="Garamond" w:hAnsi="Garamond"/>
          <w:i/>
          <w:iCs/>
          <w:lang w:val="en-AU"/>
        </w:rPr>
        <w:t>causally manipulate</w:t>
      </w:r>
      <w:r w:rsidR="000833B8">
        <w:rPr>
          <w:rFonts w:ascii="Garamond" w:hAnsi="Garamond"/>
          <w:lang w:val="en-AU"/>
        </w:rPr>
        <w:t xml:space="preserve"> an event if they can</w:t>
      </w:r>
      <w:r w:rsidR="00FD21AA">
        <w:rPr>
          <w:rFonts w:ascii="Garamond" w:hAnsi="Garamond"/>
          <w:lang w:val="en-AU"/>
        </w:rPr>
        <w:t xml:space="preserve"> </w:t>
      </w:r>
      <w:r w:rsidR="000833B8">
        <w:rPr>
          <w:rFonts w:ascii="Garamond" w:hAnsi="Garamond"/>
          <w:lang w:val="en-AU"/>
        </w:rPr>
        <w:t xml:space="preserve">cause the event to occur, cause </w:t>
      </w:r>
      <w:r w:rsidR="00FD21AA">
        <w:rPr>
          <w:rFonts w:ascii="Garamond" w:hAnsi="Garamond"/>
          <w:lang w:val="en-AU"/>
        </w:rPr>
        <w:t xml:space="preserve">the event </w:t>
      </w:r>
      <w:r w:rsidR="000833B8">
        <w:rPr>
          <w:rFonts w:ascii="Garamond" w:hAnsi="Garamond"/>
          <w:lang w:val="en-AU"/>
        </w:rPr>
        <w:t>to have certain properties rather than others</w:t>
      </w:r>
      <w:r w:rsidR="000833B8">
        <w:rPr>
          <w:rStyle w:val="FootnoteReference"/>
          <w:rFonts w:ascii="Garamond" w:hAnsi="Garamond"/>
          <w:lang w:val="en-AU"/>
        </w:rPr>
        <w:footnoteReference w:id="8"/>
      </w:r>
      <w:r w:rsidR="000833B8">
        <w:rPr>
          <w:rFonts w:ascii="Garamond" w:hAnsi="Garamond"/>
          <w:lang w:val="en-AU"/>
        </w:rPr>
        <w:t xml:space="preserve">, or cause </w:t>
      </w:r>
      <w:r w:rsidR="00FD21AA">
        <w:rPr>
          <w:rFonts w:ascii="Garamond" w:hAnsi="Garamond"/>
          <w:lang w:val="en-AU"/>
        </w:rPr>
        <w:t>the event</w:t>
      </w:r>
      <w:r w:rsidR="000833B8">
        <w:rPr>
          <w:rFonts w:ascii="Garamond" w:hAnsi="Garamond"/>
          <w:lang w:val="en-AU"/>
        </w:rPr>
        <w:t xml:space="preserve"> to fail to </w:t>
      </w:r>
      <w:r w:rsidR="00D60B1E">
        <w:rPr>
          <w:rFonts w:ascii="Garamond" w:hAnsi="Garamond"/>
          <w:lang w:val="en-AU"/>
        </w:rPr>
        <w:t xml:space="preserve">occur. </w:t>
      </w:r>
      <w:r w:rsidR="000833B8">
        <w:rPr>
          <w:rFonts w:ascii="Garamond" w:hAnsi="Garamond"/>
          <w:lang w:val="en-AU"/>
        </w:rPr>
        <w:t xml:space="preserve">In what follows we make two assumptions. First, it is </w:t>
      </w:r>
      <w:r w:rsidR="000833B8" w:rsidRPr="00EA0622">
        <w:rPr>
          <w:rFonts w:ascii="Garamond" w:hAnsi="Garamond"/>
          <w:i/>
          <w:iCs/>
          <w:lang w:val="en-AU"/>
        </w:rPr>
        <w:t>possible</w:t>
      </w:r>
      <w:r w:rsidR="000833B8">
        <w:rPr>
          <w:rFonts w:ascii="Garamond" w:hAnsi="Garamond"/>
          <w:lang w:val="en-AU"/>
        </w:rPr>
        <w:t xml:space="preserve"> to causally intervene on past events. That is, backwards causation is </w:t>
      </w:r>
      <w:r w:rsidR="000833B8" w:rsidRPr="00D26AEE">
        <w:rPr>
          <w:rFonts w:ascii="Garamond" w:hAnsi="Garamond"/>
          <w:lang w:val="en-AU"/>
        </w:rPr>
        <w:t>possible</w:t>
      </w:r>
      <w:r w:rsidR="000833B8">
        <w:rPr>
          <w:rFonts w:ascii="Garamond" w:hAnsi="Garamond"/>
          <w:lang w:val="en-AU"/>
        </w:rPr>
        <w:t xml:space="preserve">. </w:t>
      </w:r>
      <w:r w:rsidR="0029626F">
        <w:rPr>
          <w:rFonts w:ascii="Garamond" w:hAnsi="Garamond"/>
          <w:lang w:val="en-AU"/>
        </w:rPr>
        <w:t>A</w:t>
      </w:r>
      <w:r w:rsidR="000E2581">
        <w:rPr>
          <w:rFonts w:ascii="Garamond" w:hAnsi="Garamond"/>
          <w:lang w:val="en-AU"/>
        </w:rPr>
        <w:t>n agent can causally manipulate a past event if, by acting in the present, they can bring it about that that event occurs, or that it does not occur.</w:t>
      </w:r>
      <w:r w:rsidR="008B3913">
        <w:rPr>
          <w:rFonts w:ascii="Garamond" w:hAnsi="Garamond"/>
          <w:lang w:val="en-AU"/>
        </w:rPr>
        <w:t xml:space="preserve"> </w:t>
      </w:r>
      <w:r w:rsidR="008B3913" w:rsidRPr="00EA0622">
        <w:rPr>
          <w:rFonts w:ascii="Garamond" w:hAnsi="Garamond"/>
          <w:i/>
          <w:iCs/>
          <w:lang w:val="en-AU"/>
        </w:rPr>
        <w:t>Mutatis mutandis</w:t>
      </w:r>
      <w:r w:rsidR="008B3913">
        <w:rPr>
          <w:rFonts w:ascii="Garamond" w:hAnsi="Garamond"/>
          <w:lang w:val="en-AU"/>
        </w:rPr>
        <w:t xml:space="preserve"> for future events. </w:t>
      </w:r>
      <w:r w:rsidR="00611AA6">
        <w:rPr>
          <w:rFonts w:ascii="Garamond" w:hAnsi="Garamond"/>
          <w:lang w:val="en-AU"/>
        </w:rPr>
        <w:t>S</w:t>
      </w:r>
      <w:r w:rsidR="000833B8">
        <w:rPr>
          <w:rFonts w:ascii="Garamond" w:hAnsi="Garamond"/>
          <w:lang w:val="en-AU"/>
        </w:rPr>
        <w:t xml:space="preserve">econd, we assume that backwards causation is </w:t>
      </w:r>
      <w:r w:rsidR="000833B8" w:rsidRPr="00EA0622">
        <w:rPr>
          <w:rFonts w:ascii="Garamond" w:hAnsi="Garamond"/>
          <w:i/>
          <w:iCs/>
          <w:lang w:val="en-AU"/>
        </w:rPr>
        <w:t>not actual</w:t>
      </w:r>
      <w:r w:rsidR="008B64EC">
        <w:rPr>
          <w:rFonts w:ascii="Garamond" w:hAnsi="Garamond"/>
          <w:lang w:val="en-AU"/>
        </w:rPr>
        <w:t xml:space="preserve">, or </w:t>
      </w:r>
      <w:r w:rsidR="000833B8">
        <w:rPr>
          <w:rFonts w:ascii="Garamond" w:hAnsi="Garamond"/>
          <w:lang w:val="en-AU"/>
        </w:rPr>
        <w:t xml:space="preserve">at the very least, there is no backwards causation of the sort that would enable agents like us to bring it about that the past </w:t>
      </w:r>
      <w:r w:rsidR="0027672F">
        <w:rPr>
          <w:rFonts w:ascii="Garamond" w:hAnsi="Garamond"/>
          <w:lang w:val="en-AU"/>
        </w:rPr>
        <w:t>in</w:t>
      </w:r>
      <w:r w:rsidR="000833B8">
        <w:rPr>
          <w:rFonts w:ascii="Garamond" w:hAnsi="Garamond"/>
          <w:lang w:val="en-AU"/>
        </w:rPr>
        <w:t xml:space="preserve"> some way we prefer.</w:t>
      </w:r>
      <w:r w:rsidR="000833B8">
        <w:rPr>
          <w:rStyle w:val="FootnoteReference"/>
          <w:rFonts w:ascii="Garamond" w:hAnsi="Garamond"/>
          <w:lang w:val="en-AU"/>
        </w:rPr>
        <w:footnoteReference w:id="9"/>
      </w:r>
      <w:r w:rsidR="000833B8">
        <w:rPr>
          <w:rFonts w:ascii="Garamond" w:hAnsi="Garamond"/>
          <w:lang w:val="en-AU"/>
        </w:rPr>
        <w:t xml:space="preserve"> We take these to be very plausible assumptions. </w:t>
      </w:r>
      <w:r w:rsidR="008C771C">
        <w:rPr>
          <w:rFonts w:ascii="Garamond" w:hAnsi="Garamond"/>
          <w:lang w:val="en-AU"/>
        </w:rPr>
        <w:t xml:space="preserve">Given these assumptions, it follows that </w:t>
      </w:r>
      <w:r w:rsidR="006D137C">
        <w:rPr>
          <w:rFonts w:ascii="Garamond" w:hAnsi="Garamond"/>
          <w:lang w:val="en-AU"/>
        </w:rPr>
        <w:t xml:space="preserve">for actual agents, past events are not causally manipulable, whereas </w:t>
      </w:r>
      <w:r w:rsidR="00C45DDD">
        <w:rPr>
          <w:rFonts w:ascii="Garamond" w:hAnsi="Garamond"/>
          <w:lang w:val="en-AU"/>
        </w:rPr>
        <w:t xml:space="preserve">(at least some) </w:t>
      </w:r>
      <w:r w:rsidR="006D137C">
        <w:rPr>
          <w:rFonts w:ascii="Garamond" w:hAnsi="Garamond"/>
          <w:lang w:val="en-AU"/>
        </w:rPr>
        <w:t>future events are</w:t>
      </w:r>
      <w:r w:rsidR="000833B8">
        <w:rPr>
          <w:rFonts w:ascii="Garamond" w:hAnsi="Garamond"/>
          <w:lang w:val="en-AU"/>
        </w:rPr>
        <w:t>.</w:t>
      </w:r>
      <w:r w:rsidR="007F54EC">
        <w:rPr>
          <w:rFonts w:ascii="Garamond" w:hAnsi="Garamond"/>
          <w:lang w:val="en-AU"/>
        </w:rPr>
        <w:t xml:space="preserve"> So, </w:t>
      </w:r>
      <w:r w:rsidR="001A26C9">
        <w:rPr>
          <w:rFonts w:ascii="Garamond" w:hAnsi="Garamond"/>
          <w:lang w:val="en-AU"/>
        </w:rPr>
        <w:t xml:space="preserve">the general idea of the </w:t>
      </w:r>
      <w:r w:rsidR="001A26C9">
        <w:rPr>
          <w:rFonts w:ascii="Garamond" w:hAnsi="Garamond"/>
          <w:lang w:val="en-AU"/>
        </w:rPr>
        <w:lastRenderedPageBreak/>
        <w:t xml:space="preserve">manipulability hypothesis is that because actually, past </w:t>
      </w:r>
      <w:r w:rsidR="007F54EC">
        <w:rPr>
          <w:rFonts w:ascii="Garamond" w:hAnsi="Garamond"/>
          <w:lang w:val="en-AU"/>
        </w:rPr>
        <w:t xml:space="preserve">events are </w:t>
      </w:r>
      <w:r w:rsidR="007F54EC" w:rsidRPr="00EA0622">
        <w:rPr>
          <w:rFonts w:ascii="Garamond" w:hAnsi="Garamond"/>
          <w:i/>
          <w:iCs/>
          <w:lang w:val="en-AU"/>
        </w:rPr>
        <w:t>not</w:t>
      </w:r>
      <w:r w:rsidR="007F54EC">
        <w:rPr>
          <w:rFonts w:ascii="Garamond" w:hAnsi="Garamond"/>
          <w:lang w:val="en-AU"/>
        </w:rPr>
        <w:t xml:space="preserve"> causally</w:t>
      </w:r>
      <w:r w:rsidR="005A0C15">
        <w:rPr>
          <w:rFonts w:ascii="Garamond" w:hAnsi="Garamond"/>
          <w:lang w:val="en-AU"/>
        </w:rPr>
        <w:t xml:space="preserve"> manipulable,</w:t>
      </w:r>
      <w:r w:rsidR="005722E7">
        <w:rPr>
          <w:rFonts w:ascii="Garamond" w:hAnsi="Garamond"/>
          <w:lang w:val="en-AU"/>
        </w:rPr>
        <w:t xml:space="preserve"> actual agents devalue past events compared to future ones and therefore show</w:t>
      </w:r>
      <w:r w:rsidR="00053581">
        <w:rPr>
          <w:rFonts w:ascii="Garamond" w:hAnsi="Garamond"/>
          <w:lang w:val="en-AU"/>
        </w:rPr>
        <w:t xml:space="preserve"> apparent</w:t>
      </w:r>
      <w:r w:rsidR="005722E7">
        <w:rPr>
          <w:rFonts w:ascii="Garamond" w:hAnsi="Garamond"/>
          <w:lang w:val="en-AU"/>
        </w:rPr>
        <w:t xml:space="preserve"> future bias, and that because far future events are less causally </w:t>
      </w:r>
      <w:r w:rsidR="00AF6C9C">
        <w:rPr>
          <w:rFonts w:ascii="Garamond" w:hAnsi="Garamond"/>
          <w:lang w:val="en-AU"/>
        </w:rPr>
        <w:t>manipulable</w:t>
      </w:r>
      <w:r w:rsidR="005722E7">
        <w:rPr>
          <w:rFonts w:ascii="Garamond" w:hAnsi="Garamond"/>
          <w:lang w:val="en-AU"/>
        </w:rPr>
        <w:t xml:space="preserve"> than nearer ones, people tend to </w:t>
      </w:r>
      <w:r w:rsidR="00AF6C9C">
        <w:rPr>
          <w:rFonts w:ascii="Garamond" w:hAnsi="Garamond"/>
          <w:lang w:val="en-AU"/>
        </w:rPr>
        <w:t>value</w:t>
      </w:r>
      <w:r w:rsidR="005722E7">
        <w:rPr>
          <w:rFonts w:ascii="Garamond" w:hAnsi="Garamond"/>
          <w:lang w:val="en-AU"/>
        </w:rPr>
        <w:t xml:space="preserve"> nearer events more </w:t>
      </w:r>
      <w:r w:rsidR="00AF6C9C">
        <w:rPr>
          <w:rFonts w:ascii="Garamond" w:hAnsi="Garamond"/>
          <w:lang w:val="en-AU"/>
        </w:rPr>
        <w:t>highly</w:t>
      </w:r>
      <w:r w:rsidR="005722E7">
        <w:rPr>
          <w:rFonts w:ascii="Garamond" w:hAnsi="Garamond"/>
          <w:lang w:val="en-AU"/>
        </w:rPr>
        <w:t xml:space="preserve">, and thus show </w:t>
      </w:r>
      <w:r w:rsidR="00053581">
        <w:rPr>
          <w:rFonts w:ascii="Garamond" w:hAnsi="Garamond"/>
          <w:lang w:val="en-AU"/>
        </w:rPr>
        <w:t xml:space="preserve">apparent </w:t>
      </w:r>
      <w:r w:rsidR="005722E7">
        <w:rPr>
          <w:rFonts w:ascii="Garamond" w:hAnsi="Garamond"/>
          <w:lang w:val="en-AU"/>
        </w:rPr>
        <w:t xml:space="preserve">near bias. </w:t>
      </w:r>
    </w:p>
    <w:p w14:paraId="44178A3F" w14:textId="77777777" w:rsidR="000833B8" w:rsidRDefault="000833B8" w:rsidP="00876BCB">
      <w:pPr>
        <w:pStyle w:val="BodyB"/>
        <w:spacing w:line="360" w:lineRule="auto"/>
        <w:jc w:val="both"/>
        <w:rPr>
          <w:rFonts w:ascii="Garamond" w:hAnsi="Garamond"/>
          <w:lang w:val="en-AU"/>
        </w:rPr>
      </w:pPr>
    </w:p>
    <w:p w14:paraId="528B2186" w14:textId="18F83530" w:rsidR="00572F4A" w:rsidRPr="00B27AE5" w:rsidRDefault="00CF66FB" w:rsidP="00876BCB">
      <w:pPr>
        <w:pStyle w:val="BodyB"/>
        <w:spacing w:line="360" w:lineRule="auto"/>
        <w:jc w:val="both"/>
        <w:rPr>
          <w:rFonts w:ascii="Garamond" w:hAnsi="Garamond"/>
          <w:lang w:val="en-AU"/>
        </w:rPr>
      </w:pPr>
      <w:r w:rsidRPr="00B27AE5">
        <w:rPr>
          <w:rFonts w:ascii="Garamond" w:hAnsi="Garamond"/>
          <w:lang w:val="en-AU"/>
        </w:rPr>
        <w:t>Latham, Miller and Norton (</w:t>
      </w:r>
      <w:r w:rsidR="00753C01" w:rsidRPr="00B27AE5">
        <w:rPr>
          <w:rFonts w:ascii="Garamond" w:hAnsi="Garamond"/>
          <w:lang w:val="en-AU"/>
        </w:rPr>
        <w:t>2023</w:t>
      </w:r>
      <w:r w:rsidRPr="00B27AE5">
        <w:rPr>
          <w:rFonts w:ascii="Garamond" w:hAnsi="Garamond"/>
          <w:lang w:val="en-AU"/>
        </w:rPr>
        <w:t>)</w:t>
      </w:r>
      <w:r w:rsidR="00165BBE">
        <w:rPr>
          <w:rFonts w:ascii="Garamond" w:hAnsi="Garamond"/>
          <w:lang w:val="en-AU"/>
        </w:rPr>
        <w:t xml:space="preserve"> recently </w:t>
      </w:r>
      <w:r w:rsidR="00D6399B" w:rsidRPr="00B27AE5">
        <w:rPr>
          <w:rFonts w:ascii="Garamond" w:hAnsi="Garamond"/>
          <w:lang w:val="en-AU"/>
        </w:rPr>
        <w:t>suggest</w:t>
      </w:r>
      <w:r w:rsidR="00FD21AA">
        <w:rPr>
          <w:rFonts w:ascii="Garamond" w:hAnsi="Garamond"/>
          <w:lang w:val="en-AU"/>
        </w:rPr>
        <w:t>ed</w:t>
      </w:r>
      <w:r w:rsidR="00D6399B" w:rsidRPr="00B27AE5">
        <w:rPr>
          <w:rFonts w:ascii="Garamond" w:hAnsi="Garamond"/>
          <w:lang w:val="en-AU"/>
        </w:rPr>
        <w:t xml:space="preserve"> something along these lines. </w:t>
      </w:r>
      <w:r w:rsidR="00876BCB" w:rsidRPr="00B27AE5">
        <w:rPr>
          <w:rFonts w:ascii="Garamond" w:hAnsi="Garamond"/>
          <w:lang w:val="en-AU"/>
        </w:rPr>
        <w:t xml:space="preserve">Their suggestion is in line with that of other philosophers who have </w:t>
      </w:r>
      <w:r w:rsidR="000840AA" w:rsidRPr="00B27AE5">
        <w:rPr>
          <w:rFonts w:ascii="Garamond" w:hAnsi="Garamond"/>
          <w:lang w:val="en-AU"/>
        </w:rPr>
        <w:t xml:space="preserve">previously argued that we </w:t>
      </w:r>
      <w:r w:rsidRPr="00B27AE5">
        <w:rPr>
          <w:rFonts w:ascii="Garamond" w:hAnsi="Garamond"/>
          <w:lang w:val="en-AU"/>
        </w:rPr>
        <w:t xml:space="preserve">care more about the future than the past because the past is </w:t>
      </w:r>
      <w:r w:rsidRPr="00B27AE5">
        <w:rPr>
          <w:rFonts w:ascii="Garamond" w:hAnsi="Garamond"/>
          <w:i/>
          <w:iCs/>
          <w:lang w:val="en-AU"/>
        </w:rPr>
        <w:t>practically irrelevant</w:t>
      </w:r>
      <w:r w:rsidRPr="00B27AE5">
        <w:rPr>
          <w:rFonts w:ascii="Garamond" w:hAnsi="Garamond"/>
          <w:lang w:val="en-AU"/>
        </w:rPr>
        <w:t xml:space="preserve"> to us ((Parfit 1984; Horwich 1987; Maclaurin &amp; Dyke 2002; </w:t>
      </w:r>
      <w:proofErr w:type="spellStart"/>
      <w:r w:rsidRPr="00B27AE5">
        <w:rPr>
          <w:rFonts w:ascii="Garamond" w:hAnsi="Garamond"/>
          <w:lang w:val="en-AU"/>
        </w:rPr>
        <w:t>Suhler</w:t>
      </w:r>
      <w:proofErr w:type="spellEnd"/>
      <w:r w:rsidRPr="00B27AE5">
        <w:rPr>
          <w:rFonts w:ascii="Garamond" w:hAnsi="Garamond"/>
          <w:lang w:val="en-AU"/>
        </w:rPr>
        <w:t xml:space="preserve"> &amp; Callender 2012; </w:t>
      </w:r>
      <w:proofErr w:type="spellStart"/>
      <w:r w:rsidRPr="00B27AE5">
        <w:rPr>
          <w:rFonts w:ascii="Garamond" w:hAnsi="Garamond"/>
          <w:lang w:val="en-AU"/>
        </w:rPr>
        <w:t>Kauppinen</w:t>
      </w:r>
      <w:proofErr w:type="spellEnd"/>
      <w:r w:rsidRPr="00B27AE5">
        <w:rPr>
          <w:rFonts w:ascii="Garamond" w:hAnsi="Garamond"/>
          <w:lang w:val="en-AU"/>
        </w:rPr>
        <w:t xml:space="preserve"> 2018; Latha</w:t>
      </w:r>
      <w:r w:rsidR="00D45A00" w:rsidRPr="00B27AE5">
        <w:rPr>
          <w:rFonts w:ascii="Garamond" w:hAnsi="Garamond"/>
          <w:lang w:val="en-AU"/>
        </w:rPr>
        <w:t>m</w:t>
      </w:r>
      <w:r w:rsidRPr="00B27AE5">
        <w:rPr>
          <w:rFonts w:ascii="Garamond" w:hAnsi="Garamond"/>
          <w:lang w:val="en-AU"/>
        </w:rPr>
        <w:t xml:space="preserve">, Miller, Norton &amp; Tarsney 2020). </w:t>
      </w:r>
      <w:r w:rsidR="00E341A5" w:rsidRPr="00B27AE5">
        <w:rPr>
          <w:rFonts w:ascii="Garamond" w:hAnsi="Garamond"/>
          <w:lang w:val="en-AU"/>
        </w:rPr>
        <w:t xml:space="preserve">The idea is that </w:t>
      </w:r>
      <w:r w:rsidRPr="00B27AE5">
        <w:rPr>
          <w:rFonts w:ascii="Garamond" w:hAnsi="Garamond"/>
          <w:lang w:val="en-AU"/>
        </w:rPr>
        <w:t xml:space="preserve">we attach less evaluative weight to past events because there is </w:t>
      </w:r>
      <w:proofErr w:type="gramStart"/>
      <w:r w:rsidRPr="00B27AE5">
        <w:rPr>
          <w:rFonts w:ascii="Garamond" w:hAnsi="Garamond"/>
          <w:lang w:val="en-AU"/>
        </w:rPr>
        <w:t>nothing</w:t>
      </w:r>
      <w:proofErr w:type="gramEnd"/>
      <w:r w:rsidRPr="00B27AE5">
        <w:rPr>
          <w:rFonts w:ascii="Garamond" w:hAnsi="Garamond"/>
          <w:lang w:val="en-AU"/>
        </w:rPr>
        <w:t xml:space="preserve"> we can do to affect the past, which means that past events cannot count for, or against, present choices in the way that potential future events do. This idea was perhaps first suggested by Hume, who writes that the greater effect of future events than past events on the will ‘is easily accounted for[:] As none of our actions can alter the past, ‘tis not strange it </w:t>
      </w:r>
      <w:proofErr w:type="spellStart"/>
      <w:r w:rsidRPr="00B27AE5">
        <w:rPr>
          <w:rFonts w:ascii="Garamond" w:hAnsi="Garamond"/>
          <w:lang w:val="en-AU"/>
        </w:rPr>
        <w:t>shou'd</w:t>
      </w:r>
      <w:proofErr w:type="spellEnd"/>
      <w:r w:rsidRPr="00B27AE5">
        <w:rPr>
          <w:rFonts w:ascii="Garamond" w:hAnsi="Garamond"/>
          <w:lang w:val="en-AU"/>
        </w:rPr>
        <w:t xml:space="preserve"> never determine the will’ (Hume, 1739, sec. 2.3.7.6). More recently, </w:t>
      </w:r>
      <w:proofErr w:type="spellStart"/>
      <w:r w:rsidRPr="00B27AE5">
        <w:rPr>
          <w:rFonts w:ascii="Garamond" w:hAnsi="Garamond"/>
          <w:lang w:val="en-AU"/>
        </w:rPr>
        <w:t>Kauppinen</w:t>
      </w:r>
      <w:proofErr w:type="spellEnd"/>
      <w:r w:rsidRPr="00B27AE5">
        <w:rPr>
          <w:rFonts w:ascii="Garamond" w:hAnsi="Garamond"/>
          <w:lang w:val="en-AU"/>
        </w:rPr>
        <w:t xml:space="preserve"> (2018) has argued that </w:t>
      </w:r>
      <w:r w:rsidR="0012263F">
        <w:rPr>
          <w:rFonts w:ascii="Garamond" w:hAnsi="Garamond"/>
          <w:lang w:val="en-AU"/>
        </w:rPr>
        <w:t xml:space="preserve">apparently </w:t>
      </w:r>
      <w:r w:rsidRPr="00B27AE5">
        <w:rPr>
          <w:rFonts w:ascii="Garamond" w:hAnsi="Garamond"/>
          <w:lang w:val="en-AU"/>
        </w:rPr>
        <w:t>future biased preferences are rationally justified (and, he seems to think, explained) by the fact that they have no effect on our choices.</w:t>
      </w:r>
      <w:r w:rsidRPr="00B27AE5">
        <w:rPr>
          <w:rFonts w:ascii="Garamond" w:eastAsia="Garamond" w:hAnsi="Garamond" w:cs="Garamond"/>
          <w:vertAlign w:val="superscript"/>
          <w:lang w:val="en-AU"/>
        </w:rPr>
        <w:footnoteReference w:id="10"/>
      </w:r>
      <w:r w:rsidRPr="00B27AE5">
        <w:rPr>
          <w:rFonts w:ascii="Garamond" w:hAnsi="Garamond"/>
          <w:lang w:val="en-AU"/>
        </w:rPr>
        <w:t xml:space="preserve"> Our inability to affect the past also underlies a popular evolutionary explanation for </w:t>
      </w:r>
      <w:r w:rsidR="00466E91">
        <w:rPr>
          <w:rFonts w:ascii="Garamond" w:hAnsi="Garamond"/>
          <w:lang w:val="en-AU"/>
        </w:rPr>
        <w:t xml:space="preserve">apparent </w:t>
      </w:r>
      <w:r w:rsidRPr="00B27AE5">
        <w:rPr>
          <w:rFonts w:ascii="Garamond" w:hAnsi="Garamond"/>
          <w:lang w:val="en-AU"/>
        </w:rPr>
        <w:t xml:space="preserve">future bias suggested by Parfit (1984, p. 186) and Horwich (1987, pp. 194-196) and developed by Maclaurin &amp; Dyke (2002) and </w:t>
      </w:r>
      <w:proofErr w:type="spellStart"/>
      <w:r w:rsidRPr="00B27AE5">
        <w:rPr>
          <w:rFonts w:ascii="Garamond" w:hAnsi="Garamond"/>
          <w:lang w:val="en-AU"/>
        </w:rPr>
        <w:t>Suhler</w:t>
      </w:r>
      <w:proofErr w:type="spellEnd"/>
      <w:r w:rsidRPr="00B27AE5">
        <w:rPr>
          <w:rFonts w:ascii="Garamond" w:hAnsi="Garamond"/>
          <w:lang w:val="en-AU"/>
        </w:rPr>
        <w:t xml:space="preserve"> &amp; Callender (2012).</w:t>
      </w:r>
    </w:p>
    <w:p w14:paraId="1E4AF9FF" w14:textId="77777777" w:rsidR="0038071C" w:rsidRPr="00B27AE5" w:rsidRDefault="0038071C" w:rsidP="00876BCB">
      <w:pPr>
        <w:pStyle w:val="BodyB"/>
        <w:spacing w:line="360" w:lineRule="auto"/>
        <w:jc w:val="both"/>
        <w:rPr>
          <w:rFonts w:ascii="Garamond" w:hAnsi="Garamond"/>
          <w:lang w:val="en-AU"/>
        </w:rPr>
      </w:pPr>
    </w:p>
    <w:p w14:paraId="005C1A5C" w14:textId="32B3FAF6" w:rsidR="0038071C" w:rsidRDefault="0038071C" w:rsidP="00B73EE2">
      <w:pPr>
        <w:pStyle w:val="BodyB"/>
        <w:spacing w:line="360" w:lineRule="auto"/>
        <w:jc w:val="both"/>
        <w:rPr>
          <w:rFonts w:ascii="Garamond" w:eastAsia="Times New Roman" w:hAnsi="Garamond" w:cs="Calibri"/>
          <w:color w:val="000000" w:themeColor="text1"/>
          <w:lang w:val="en-AU"/>
        </w:rPr>
      </w:pPr>
      <w:r w:rsidRPr="00A259ED">
        <w:rPr>
          <w:rFonts w:ascii="Garamond" w:hAnsi="Garamond"/>
          <w:lang w:val="en-AU"/>
        </w:rPr>
        <w:t>At this point</w:t>
      </w:r>
      <w:r w:rsidR="00FD21AA">
        <w:rPr>
          <w:rFonts w:ascii="Garamond" w:hAnsi="Garamond"/>
          <w:lang w:val="en-AU"/>
        </w:rPr>
        <w:t>,</w:t>
      </w:r>
      <w:r w:rsidRPr="00A259ED">
        <w:rPr>
          <w:rFonts w:ascii="Garamond" w:hAnsi="Garamond"/>
          <w:lang w:val="en-AU"/>
        </w:rPr>
        <w:t xml:space="preserve"> it is useful to stop and consider what is meant by ‘preference’ in the context of discussion of </w:t>
      </w:r>
      <w:r w:rsidR="00BD55AE">
        <w:rPr>
          <w:rFonts w:ascii="Garamond" w:hAnsi="Garamond"/>
          <w:lang w:val="en-AU"/>
        </w:rPr>
        <w:t xml:space="preserve">apparent </w:t>
      </w:r>
      <w:r w:rsidRPr="00A259ED">
        <w:rPr>
          <w:rFonts w:ascii="Garamond" w:hAnsi="Garamond"/>
          <w:lang w:val="en-AU"/>
        </w:rPr>
        <w:t xml:space="preserve">time biases, and in particular, </w:t>
      </w:r>
      <w:r w:rsidR="00BD55AE">
        <w:rPr>
          <w:rFonts w:ascii="Garamond" w:hAnsi="Garamond"/>
          <w:lang w:val="en-AU"/>
        </w:rPr>
        <w:t xml:space="preserve">apparent </w:t>
      </w:r>
      <w:r w:rsidRPr="00A259ED">
        <w:rPr>
          <w:rFonts w:ascii="Garamond" w:hAnsi="Garamond"/>
          <w:lang w:val="en-AU"/>
        </w:rPr>
        <w:t xml:space="preserve">future bias. </w:t>
      </w:r>
      <w:r w:rsidRPr="00EA0622">
        <w:rPr>
          <w:rFonts w:ascii="Garamond" w:eastAsia="Times New Roman" w:hAnsi="Garamond" w:cs="Calibri"/>
          <w:color w:val="000000" w:themeColor="text1"/>
          <w:lang w:val="en-AU"/>
        </w:rPr>
        <w:t xml:space="preserve">Preferences provide information about the </w:t>
      </w:r>
      <w:r w:rsidRPr="00EA0622">
        <w:rPr>
          <w:rFonts w:ascii="Garamond" w:eastAsia="Times New Roman" w:hAnsi="Garamond" w:cs="Calibri"/>
          <w:i/>
          <w:iCs/>
          <w:color w:val="000000" w:themeColor="text1"/>
          <w:lang w:val="en-AU"/>
        </w:rPr>
        <w:t>relative</w:t>
      </w:r>
      <w:r w:rsidRPr="00EA0622">
        <w:rPr>
          <w:rFonts w:ascii="Garamond" w:eastAsia="Times New Roman" w:hAnsi="Garamond" w:cs="Calibri"/>
          <w:color w:val="000000" w:themeColor="text1"/>
          <w:lang w:val="en-AU"/>
        </w:rPr>
        <w:t xml:space="preserve"> attractiveness of different states of affairs</w:t>
      </w:r>
      <w:r w:rsidR="000B03C2" w:rsidRPr="00EA0622">
        <w:rPr>
          <w:rFonts w:ascii="Garamond" w:eastAsia="Times New Roman" w:hAnsi="Garamond" w:cs="Calibri"/>
          <w:color w:val="000000" w:themeColor="text1"/>
          <w:lang w:val="en-AU"/>
        </w:rPr>
        <w:t>.</w:t>
      </w:r>
      <w:r w:rsidR="00D82619" w:rsidRPr="00EA0622">
        <w:rPr>
          <w:rFonts w:ascii="Garamond" w:eastAsia="Times New Roman" w:hAnsi="Garamond" w:cs="Calibri"/>
          <w:color w:val="000000" w:themeColor="text1"/>
          <w:lang w:val="en-AU"/>
        </w:rPr>
        <w:t xml:space="preserve"> </w:t>
      </w:r>
      <w:r w:rsidR="000B03C2" w:rsidRPr="00EA0622">
        <w:rPr>
          <w:rFonts w:ascii="Garamond" w:eastAsia="Times New Roman" w:hAnsi="Garamond" w:cs="Calibri"/>
          <w:color w:val="000000" w:themeColor="text1"/>
          <w:lang w:val="en-AU"/>
        </w:rPr>
        <w:t xml:space="preserve">One common view about preferences is that preferences </w:t>
      </w:r>
      <w:r w:rsidR="000B03C2" w:rsidRPr="00EA0622">
        <w:rPr>
          <w:rFonts w:ascii="Garamond" w:eastAsia="Times New Roman" w:hAnsi="Garamond" w:cs="Calibri"/>
          <w:i/>
          <w:iCs/>
          <w:color w:val="000000" w:themeColor="text1"/>
          <w:lang w:val="en-AU"/>
        </w:rPr>
        <w:t>just are</w:t>
      </w:r>
      <w:r w:rsidR="000B03C2" w:rsidRPr="00EA0622">
        <w:rPr>
          <w:rFonts w:ascii="Garamond" w:eastAsia="Times New Roman" w:hAnsi="Garamond" w:cs="Calibri"/>
          <w:color w:val="000000" w:themeColor="text1"/>
          <w:lang w:val="en-AU"/>
        </w:rPr>
        <w:t xml:space="preserve"> certain patterns of observed behaviour. So-called revealed preference theory (Samuelson 1938, 1948, 1950) is often interpreted </w:t>
      </w:r>
      <w:r w:rsidR="00E61685" w:rsidRPr="00EA0622">
        <w:rPr>
          <w:rFonts w:ascii="Garamond" w:eastAsia="Times New Roman" w:hAnsi="Garamond" w:cs="Calibri"/>
          <w:color w:val="000000" w:themeColor="text1"/>
          <w:lang w:val="en-AU"/>
        </w:rPr>
        <w:t>in this manner.</w:t>
      </w:r>
      <w:r w:rsidR="00B3109C" w:rsidRPr="00EA0622">
        <w:rPr>
          <w:rFonts w:ascii="Garamond" w:eastAsia="Times New Roman" w:hAnsi="Garamond" w:cs="Calibri"/>
          <w:color w:val="000000" w:themeColor="text1"/>
          <w:lang w:val="en-AU"/>
        </w:rPr>
        <w:t xml:space="preserve"> By contrast, </w:t>
      </w:r>
      <w:r w:rsidR="00B3109C" w:rsidRPr="00EA0622">
        <w:rPr>
          <w:rFonts w:ascii="Garamond" w:eastAsia="Times New Roman" w:hAnsi="Garamond" w:cs="Calibri"/>
          <w:i/>
          <w:iCs/>
          <w:color w:val="000000" w:themeColor="text1"/>
          <w:lang w:val="en-AU"/>
        </w:rPr>
        <w:t>mentalist</w:t>
      </w:r>
      <w:r w:rsidR="00B3109C" w:rsidRPr="00EA0622">
        <w:rPr>
          <w:rFonts w:ascii="Garamond" w:eastAsia="Times New Roman" w:hAnsi="Garamond" w:cs="Calibri"/>
          <w:color w:val="000000" w:themeColor="text1"/>
          <w:lang w:val="en-AU"/>
        </w:rPr>
        <w:t xml:space="preserve"> views of preferences take preferences to be mental states; in particular, evaluative attitudes. </w:t>
      </w:r>
      <w:r w:rsidR="003C479C" w:rsidRPr="00EA0622">
        <w:rPr>
          <w:rFonts w:ascii="Garamond" w:eastAsia="Times New Roman" w:hAnsi="Garamond" w:cs="Calibri"/>
          <w:color w:val="000000" w:themeColor="text1"/>
          <w:lang w:val="en-AU"/>
        </w:rPr>
        <w:t>Philosophers</w:t>
      </w:r>
      <w:r w:rsidR="0042765C" w:rsidRPr="00EA0622">
        <w:rPr>
          <w:rFonts w:ascii="Garamond" w:eastAsia="Times New Roman" w:hAnsi="Garamond" w:cs="Calibri"/>
          <w:color w:val="000000" w:themeColor="text1"/>
          <w:lang w:val="en-AU"/>
        </w:rPr>
        <w:t xml:space="preserve"> </w:t>
      </w:r>
      <w:r w:rsidR="003C479C" w:rsidRPr="00EA0622">
        <w:rPr>
          <w:rFonts w:ascii="Garamond" w:eastAsia="Times New Roman" w:hAnsi="Garamond" w:cs="Calibri"/>
          <w:color w:val="000000" w:themeColor="text1"/>
          <w:lang w:val="en-AU"/>
        </w:rPr>
        <w:t>concerned</w:t>
      </w:r>
      <w:r w:rsidR="0042765C" w:rsidRPr="00EA0622">
        <w:rPr>
          <w:rFonts w:ascii="Garamond" w:eastAsia="Times New Roman" w:hAnsi="Garamond" w:cs="Calibri"/>
          <w:color w:val="000000" w:themeColor="text1"/>
          <w:lang w:val="en-AU"/>
        </w:rPr>
        <w:t xml:space="preserve"> with time biases typically take </w:t>
      </w:r>
      <w:r w:rsidR="003C479C" w:rsidRPr="00EA0622">
        <w:rPr>
          <w:rFonts w:ascii="Garamond" w:eastAsia="Times New Roman" w:hAnsi="Garamond" w:cs="Calibri"/>
          <w:color w:val="000000" w:themeColor="text1"/>
          <w:lang w:val="en-AU"/>
        </w:rPr>
        <w:t>preferences</w:t>
      </w:r>
      <w:r w:rsidR="0042765C" w:rsidRPr="00EA0622">
        <w:rPr>
          <w:rFonts w:ascii="Garamond" w:eastAsia="Times New Roman" w:hAnsi="Garamond" w:cs="Calibri"/>
          <w:color w:val="000000" w:themeColor="text1"/>
          <w:lang w:val="en-AU"/>
        </w:rPr>
        <w:t xml:space="preserve"> to be mental states</w:t>
      </w:r>
      <w:r w:rsidR="00231A93" w:rsidRPr="00EA0622">
        <w:rPr>
          <w:rFonts w:ascii="Garamond" w:eastAsia="Times New Roman" w:hAnsi="Garamond" w:cs="Calibri"/>
          <w:color w:val="000000" w:themeColor="text1"/>
          <w:lang w:val="en-AU"/>
        </w:rPr>
        <w:t xml:space="preserve">. </w:t>
      </w:r>
      <w:r w:rsidR="001854C4" w:rsidRPr="00EA0622">
        <w:rPr>
          <w:rFonts w:ascii="Garamond" w:eastAsia="Times New Roman" w:hAnsi="Garamond" w:cs="Calibri"/>
          <w:color w:val="000000" w:themeColor="text1"/>
          <w:lang w:val="en-AU"/>
        </w:rPr>
        <w:t xml:space="preserve">After all, consider </w:t>
      </w:r>
      <w:r w:rsidR="001854C4">
        <w:rPr>
          <w:rFonts w:ascii="Garamond" w:eastAsia="Times New Roman" w:hAnsi="Garamond" w:cs="Calibri"/>
          <w:color w:val="000000" w:themeColor="text1"/>
          <w:lang w:val="en-AU"/>
        </w:rPr>
        <w:t xml:space="preserve">again the case of </w:t>
      </w:r>
      <w:r w:rsidR="001854C4" w:rsidRPr="00EA0622">
        <w:rPr>
          <w:rFonts w:ascii="Garamond" w:eastAsia="Times New Roman" w:hAnsi="Garamond" w:cs="Calibri"/>
          <w:color w:val="000000" w:themeColor="text1"/>
          <w:lang w:val="en-AU"/>
        </w:rPr>
        <w:t>Parfit’s Operation</w:t>
      </w:r>
      <w:r w:rsidR="001854C4">
        <w:rPr>
          <w:rFonts w:ascii="Garamond" w:eastAsia="Times New Roman" w:hAnsi="Garamond" w:cs="Calibri"/>
          <w:color w:val="000000" w:themeColor="text1"/>
          <w:lang w:val="en-AU"/>
        </w:rPr>
        <w:t xml:space="preserve">. </w:t>
      </w:r>
      <w:r w:rsidR="00425402" w:rsidRPr="00EA0622">
        <w:rPr>
          <w:rFonts w:ascii="Garamond" w:eastAsia="Times New Roman" w:hAnsi="Garamond" w:cs="Calibri"/>
          <w:color w:val="000000" w:themeColor="text1"/>
          <w:lang w:val="en-AU"/>
        </w:rPr>
        <w:t xml:space="preserve">Parfit claims to prefer the 10-hour past operation to the future 1-hour operation. </w:t>
      </w:r>
      <w:r w:rsidR="00425402" w:rsidRPr="00EA0622">
        <w:rPr>
          <w:rFonts w:ascii="Garamond" w:eastAsia="Times New Roman" w:hAnsi="Garamond" w:cs="Calibri"/>
          <w:color w:val="000000" w:themeColor="text1"/>
          <w:lang w:val="en-AU"/>
        </w:rPr>
        <w:lastRenderedPageBreak/>
        <w:t xml:space="preserve">But Parfit cannot </w:t>
      </w:r>
      <w:r w:rsidR="00283C28">
        <w:rPr>
          <w:rFonts w:ascii="Garamond" w:eastAsia="Times New Roman" w:hAnsi="Garamond" w:cs="Calibri"/>
          <w:color w:val="000000" w:themeColor="text1"/>
          <w:lang w:val="en-AU"/>
        </w:rPr>
        <w:t>behave in such a way as</w:t>
      </w:r>
      <w:r w:rsidR="00425402" w:rsidRPr="00EA0622">
        <w:rPr>
          <w:rFonts w:ascii="Garamond" w:eastAsia="Times New Roman" w:hAnsi="Garamond" w:cs="Calibri"/>
          <w:color w:val="000000" w:themeColor="text1"/>
          <w:lang w:val="en-AU"/>
        </w:rPr>
        <w:t xml:space="preserve"> to bring about the 10-hour past operation over the 1-hour future operation. </w:t>
      </w:r>
      <w:r w:rsidR="00C062EB">
        <w:rPr>
          <w:rFonts w:ascii="Garamond" w:eastAsia="Times New Roman" w:hAnsi="Garamond" w:cs="Calibri"/>
          <w:color w:val="000000" w:themeColor="text1"/>
          <w:lang w:val="en-AU"/>
        </w:rPr>
        <w:t>So,</w:t>
      </w:r>
      <w:r w:rsidR="00C97D9D" w:rsidRPr="00EA0622">
        <w:rPr>
          <w:rFonts w:ascii="Garamond" w:eastAsia="Times New Roman" w:hAnsi="Garamond" w:cs="Calibri"/>
          <w:color w:val="000000" w:themeColor="text1"/>
          <w:lang w:val="en-AU"/>
        </w:rPr>
        <w:t xml:space="preserve"> if</w:t>
      </w:r>
      <w:r w:rsidR="00425402" w:rsidRPr="00EA0622">
        <w:rPr>
          <w:rFonts w:ascii="Garamond" w:eastAsia="Times New Roman" w:hAnsi="Garamond" w:cs="Calibri"/>
          <w:color w:val="000000" w:themeColor="text1"/>
          <w:lang w:val="en-AU"/>
        </w:rPr>
        <w:t xml:space="preserve"> having that preference just is </w:t>
      </w:r>
      <w:r w:rsidR="00FD43EF">
        <w:rPr>
          <w:rFonts w:ascii="Garamond" w:eastAsia="Times New Roman" w:hAnsi="Garamond" w:cs="Calibri"/>
          <w:color w:val="000000" w:themeColor="text1"/>
          <w:lang w:val="en-AU"/>
        </w:rPr>
        <w:t>behaving in that way,</w:t>
      </w:r>
      <w:r w:rsidR="00425402" w:rsidRPr="00EA0622">
        <w:rPr>
          <w:rFonts w:ascii="Garamond" w:eastAsia="Times New Roman" w:hAnsi="Garamond" w:cs="Calibri"/>
          <w:color w:val="000000" w:themeColor="text1"/>
          <w:lang w:val="en-AU"/>
        </w:rPr>
        <w:t xml:space="preserve"> then it’s not the case that Parfit has this preference</w:t>
      </w:r>
      <w:r w:rsidR="0045493D">
        <w:rPr>
          <w:rFonts w:ascii="Garamond" w:eastAsia="Times New Roman" w:hAnsi="Garamond" w:cs="Calibri"/>
          <w:color w:val="000000" w:themeColor="text1"/>
          <w:lang w:val="en-AU"/>
        </w:rPr>
        <w:t xml:space="preserve">. </w:t>
      </w:r>
      <w:r w:rsidR="00CE4624" w:rsidRPr="00EA0622">
        <w:rPr>
          <w:rFonts w:ascii="Garamond" w:eastAsia="Times New Roman" w:hAnsi="Garamond" w:cs="Calibri"/>
          <w:color w:val="000000" w:themeColor="text1"/>
          <w:lang w:val="en-AU"/>
        </w:rPr>
        <w:t>Since</w:t>
      </w:r>
      <w:r w:rsidR="00231A93" w:rsidRPr="00EA0622">
        <w:rPr>
          <w:rFonts w:ascii="Garamond" w:eastAsia="Times New Roman" w:hAnsi="Garamond" w:cs="Calibri"/>
          <w:color w:val="000000" w:themeColor="text1"/>
          <w:lang w:val="en-AU"/>
        </w:rPr>
        <w:t xml:space="preserve"> no</w:t>
      </w:r>
      <w:r w:rsidR="003C479C" w:rsidRPr="00EA0622">
        <w:rPr>
          <w:rFonts w:ascii="Garamond" w:eastAsia="Times New Roman" w:hAnsi="Garamond" w:cs="Calibri"/>
          <w:color w:val="000000" w:themeColor="text1"/>
          <w:lang w:val="en-AU"/>
        </w:rPr>
        <w:t xml:space="preserve"> one can </w:t>
      </w:r>
      <w:r w:rsidR="003C479C" w:rsidRPr="00EA0622">
        <w:rPr>
          <w:rFonts w:ascii="Garamond" w:eastAsia="Times New Roman" w:hAnsi="Garamond" w:cs="Calibri"/>
          <w:i/>
          <w:iCs/>
          <w:color w:val="000000" w:themeColor="text1"/>
          <w:lang w:val="en-AU"/>
        </w:rPr>
        <w:t>actually</w:t>
      </w:r>
      <w:r w:rsidR="003C479C" w:rsidRPr="00EA0622">
        <w:rPr>
          <w:rFonts w:ascii="Garamond" w:eastAsia="Times New Roman" w:hAnsi="Garamond" w:cs="Calibri"/>
          <w:color w:val="000000" w:themeColor="text1"/>
          <w:lang w:val="en-AU"/>
        </w:rPr>
        <w:t xml:space="preserve"> </w:t>
      </w:r>
      <w:r w:rsidR="00605DCF">
        <w:rPr>
          <w:rFonts w:ascii="Garamond" w:eastAsia="Times New Roman" w:hAnsi="Garamond" w:cs="Calibri"/>
          <w:color w:val="000000" w:themeColor="text1"/>
          <w:lang w:val="en-AU"/>
        </w:rPr>
        <w:t>behave in such a way as to bring about some event in the past</w:t>
      </w:r>
      <w:r w:rsidR="00C062EB">
        <w:rPr>
          <w:rFonts w:ascii="Garamond" w:eastAsia="Times New Roman" w:hAnsi="Garamond" w:cs="Calibri"/>
          <w:color w:val="000000" w:themeColor="text1"/>
          <w:lang w:val="en-AU"/>
        </w:rPr>
        <w:t>;</w:t>
      </w:r>
      <w:r w:rsidR="00605DCF">
        <w:rPr>
          <w:rFonts w:ascii="Garamond" w:eastAsia="Times New Roman" w:hAnsi="Garamond" w:cs="Calibri"/>
          <w:color w:val="000000" w:themeColor="text1"/>
          <w:lang w:val="en-AU"/>
        </w:rPr>
        <w:t xml:space="preserve"> it is not possible to </w:t>
      </w:r>
      <w:r w:rsidR="00EF1B90" w:rsidRPr="00EA0622">
        <w:rPr>
          <w:rFonts w:ascii="Garamond" w:eastAsia="Times New Roman" w:hAnsi="Garamond" w:cs="Calibri"/>
          <w:color w:val="000000" w:themeColor="text1"/>
          <w:lang w:val="en-AU"/>
        </w:rPr>
        <w:t xml:space="preserve">have a pattern of </w:t>
      </w:r>
      <w:r w:rsidR="00605DCF">
        <w:rPr>
          <w:rFonts w:ascii="Garamond" w:eastAsia="Times New Roman" w:hAnsi="Garamond" w:cs="Calibri"/>
          <w:color w:val="000000" w:themeColor="text1"/>
          <w:lang w:val="en-AU"/>
        </w:rPr>
        <w:t>behaviour</w:t>
      </w:r>
      <w:r w:rsidR="00EF1B90" w:rsidRPr="00EA0622">
        <w:rPr>
          <w:rFonts w:ascii="Garamond" w:eastAsia="Times New Roman" w:hAnsi="Garamond" w:cs="Calibri"/>
          <w:color w:val="000000" w:themeColor="text1"/>
          <w:lang w:val="en-AU"/>
        </w:rPr>
        <w:t xml:space="preserve"> that would </w:t>
      </w:r>
      <w:r w:rsidR="00233259">
        <w:rPr>
          <w:rFonts w:ascii="Garamond" w:eastAsia="Times New Roman" w:hAnsi="Garamond" w:cs="Calibri"/>
          <w:color w:val="000000" w:themeColor="text1"/>
          <w:lang w:val="en-AU"/>
        </w:rPr>
        <w:t xml:space="preserve">constitute there being </w:t>
      </w:r>
      <w:r w:rsidR="00365F8F">
        <w:rPr>
          <w:rFonts w:ascii="Garamond" w:eastAsia="Times New Roman" w:hAnsi="Garamond" w:cs="Calibri"/>
          <w:color w:val="000000" w:themeColor="text1"/>
          <w:lang w:val="en-AU"/>
        </w:rPr>
        <w:t>apparently f</w:t>
      </w:r>
      <w:r w:rsidR="00EF1B90" w:rsidRPr="00EA0622">
        <w:rPr>
          <w:rFonts w:ascii="Garamond" w:eastAsia="Times New Roman" w:hAnsi="Garamond" w:cs="Calibri"/>
          <w:color w:val="000000" w:themeColor="text1"/>
          <w:lang w:val="en-AU"/>
        </w:rPr>
        <w:t>uture biased preferences</w:t>
      </w:r>
      <w:r w:rsidR="008302D2">
        <w:rPr>
          <w:rFonts w:ascii="Garamond" w:eastAsia="Times New Roman" w:hAnsi="Garamond" w:cs="Calibri"/>
          <w:color w:val="000000" w:themeColor="text1"/>
          <w:lang w:val="en-AU"/>
        </w:rPr>
        <w:t xml:space="preserve">. </w:t>
      </w:r>
      <w:r w:rsidR="001854C4">
        <w:rPr>
          <w:rFonts w:ascii="Garamond" w:eastAsia="Times New Roman" w:hAnsi="Garamond" w:cs="Calibri"/>
          <w:color w:val="000000" w:themeColor="text1"/>
          <w:lang w:val="en-AU"/>
        </w:rPr>
        <w:t>Thus,</w:t>
      </w:r>
      <w:r w:rsidR="001854C4" w:rsidRPr="00EA0622">
        <w:rPr>
          <w:rFonts w:ascii="Garamond" w:eastAsia="Times New Roman" w:hAnsi="Garamond" w:cs="Calibri"/>
          <w:color w:val="000000" w:themeColor="text1"/>
          <w:lang w:val="en-AU"/>
        </w:rPr>
        <w:t xml:space="preserve"> to make sense of </w:t>
      </w:r>
      <w:r w:rsidR="001854C4">
        <w:rPr>
          <w:rFonts w:ascii="Garamond" w:eastAsia="Times New Roman" w:hAnsi="Garamond" w:cs="Calibri"/>
          <w:color w:val="000000" w:themeColor="text1"/>
          <w:lang w:val="en-AU"/>
        </w:rPr>
        <w:t xml:space="preserve">apparent </w:t>
      </w:r>
      <w:r w:rsidR="001854C4" w:rsidRPr="00EA0622">
        <w:rPr>
          <w:rFonts w:ascii="Garamond" w:eastAsia="Times New Roman" w:hAnsi="Garamond" w:cs="Calibri"/>
          <w:color w:val="000000" w:themeColor="text1"/>
          <w:lang w:val="en-AU"/>
        </w:rPr>
        <w:t xml:space="preserve">future bias, </w:t>
      </w:r>
      <w:r w:rsidR="002E62B4" w:rsidRPr="00EA0622">
        <w:rPr>
          <w:rFonts w:ascii="Garamond" w:eastAsia="Times New Roman" w:hAnsi="Garamond" w:cs="Calibri"/>
          <w:color w:val="000000" w:themeColor="text1"/>
          <w:lang w:val="en-AU"/>
        </w:rPr>
        <w:t xml:space="preserve">we, like </w:t>
      </w:r>
      <w:r w:rsidR="0098540B">
        <w:rPr>
          <w:rFonts w:ascii="Garamond" w:eastAsia="Times New Roman" w:hAnsi="Garamond" w:cs="Calibri"/>
          <w:color w:val="000000" w:themeColor="text1"/>
          <w:lang w:val="en-AU"/>
        </w:rPr>
        <w:t>those</w:t>
      </w:r>
      <w:r w:rsidR="002E62B4" w:rsidRPr="00EA0622">
        <w:rPr>
          <w:rFonts w:ascii="Garamond" w:eastAsia="Times New Roman" w:hAnsi="Garamond" w:cs="Calibri"/>
          <w:color w:val="000000" w:themeColor="text1"/>
          <w:lang w:val="en-AU"/>
        </w:rPr>
        <w:t xml:space="preserve"> before us, </w:t>
      </w:r>
      <w:r w:rsidR="00E80107" w:rsidRPr="00EA0622">
        <w:rPr>
          <w:rFonts w:ascii="Garamond" w:eastAsia="Times New Roman" w:hAnsi="Garamond" w:cs="Calibri"/>
          <w:color w:val="000000" w:themeColor="text1"/>
          <w:lang w:val="en-AU"/>
        </w:rPr>
        <w:t xml:space="preserve">assume </w:t>
      </w:r>
      <w:r w:rsidR="00564E3C" w:rsidRPr="00EA0622">
        <w:rPr>
          <w:rFonts w:ascii="Garamond" w:eastAsia="Times New Roman" w:hAnsi="Garamond" w:cs="Calibri"/>
          <w:color w:val="000000" w:themeColor="text1"/>
          <w:lang w:val="en-AU"/>
        </w:rPr>
        <w:t>a</w:t>
      </w:r>
      <w:r w:rsidR="00E80107" w:rsidRPr="00EA0622">
        <w:rPr>
          <w:rFonts w:ascii="Garamond" w:eastAsia="Times New Roman" w:hAnsi="Garamond" w:cs="Calibri"/>
          <w:color w:val="000000" w:themeColor="text1"/>
          <w:lang w:val="en-AU"/>
        </w:rPr>
        <w:t xml:space="preserve"> mentalist view of preferences</w:t>
      </w:r>
      <w:r w:rsidR="00920354" w:rsidRPr="00EA0622">
        <w:rPr>
          <w:rFonts w:ascii="Garamond" w:eastAsia="Times New Roman" w:hAnsi="Garamond" w:cs="Calibri"/>
          <w:color w:val="000000" w:themeColor="text1"/>
          <w:lang w:val="en-AU"/>
        </w:rPr>
        <w:t xml:space="preserve"> according to which preferences are evaluative mental states.</w:t>
      </w:r>
      <w:r w:rsidR="002E62B4" w:rsidRPr="00EA0622">
        <w:rPr>
          <w:rStyle w:val="FootnoteReference"/>
          <w:rFonts w:ascii="Garamond" w:eastAsia="Times New Roman" w:hAnsi="Garamond" w:cs="Calibri"/>
          <w:color w:val="000000" w:themeColor="text1"/>
          <w:lang w:val="en-AU"/>
        </w:rPr>
        <w:t xml:space="preserve"> </w:t>
      </w:r>
      <w:r w:rsidR="00B21BC0">
        <w:rPr>
          <w:rFonts w:ascii="Garamond" w:eastAsia="Times New Roman" w:hAnsi="Garamond" w:cs="Calibri"/>
          <w:color w:val="000000" w:themeColor="text1"/>
          <w:lang w:val="en-AU"/>
        </w:rPr>
        <w:t>Then sometimes (perhaps often) preferences are inputs into decision</w:t>
      </w:r>
      <w:r w:rsidR="00FD21AA">
        <w:rPr>
          <w:rFonts w:ascii="Garamond" w:eastAsia="Times New Roman" w:hAnsi="Garamond" w:cs="Calibri"/>
          <w:color w:val="000000" w:themeColor="text1"/>
          <w:lang w:val="en-AU"/>
        </w:rPr>
        <w:t>s</w:t>
      </w:r>
      <w:r w:rsidR="00B21BC0">
        <w:rPr>
          <w:rFonts w:ascii="Garamond" w:eastAsia="Times New Roman" w:hAnsi="Garamond" w:cs="Calibri"/>
          <w:color w:val="000000" w:themeColor="text1"/>
          <w:lang w:val="en-AU"/>
        </w:rPr>
        <w:t xml:space="preserve">, as when we choose to perform one action over </w:t>
      </w:r>
      <w:r w:rsidR="00B34E72">
        <w:rPr>
          <w:rFonts w:ascii="Garamond" w:eastAsia="Times New Roman" w:hAnsi="Garamond" w:cs="Calibri"/>
          <w:color w:val="000000" w:themeColor="text1"/>
          <w:lang w:val="en-AU"/>
        </w:rPr>
        <w:t>another</w:t>
      </w:r>
      <w:r w:rsidR="007C4082">
        <w:rPr>
          <w:rFonts w:ascii="Garamond" w:eastAsia="Times New Roman" w:hAnsi="Garamond" w:cs="Calibri"/>
          <w:color w:val="000000" w:themeColor="text1"/>
          <w:lang w:val="en-AU"/>
        </w:rPr>
        <w:t xml:space="preserve">. But sometimes </w:t>
      </w:r>
      <w:r w:rsidR="00574CF9">
        <w:rPr>
          <w:rFonts w:ascii="Garamond" w:eastAsia="Times New Roman" w:hAnsi="Garamond" w:cs="Calibri"/>
          <w:color w:val="000000" w:themeColor="text1"/>
          <w:lang w:val="en-AU"/>
        </w:rPr>
        <w:t>preferences</w:t>
      </w:r>
      <w:r w:rsidR="007C4082">
        <w:rPr>
          <w:rFonts w:ascii="Garamond" w:eastAsia="Times New Roman" w:hAnsi="Garamond" w:cs="Calibri"/>
          <w:color w:val="000000" w:themeColor="text1"/>
          <w:lang w:val="en-AU"/>
        </w:rPr>
        <w:t xml:space="preserve">, </w:t>
      </w:r>
      <w:r w:rsidR="00DD060F">
        <w:rPr>
          <w:rFonts w:ascii="Garamond" w:eastAsia="Times New Roman" w:hAnsi="Garamond" w:cs="Calibri"/>
          <w:color w:val="000000" w:themeColor="text1"/>
          <w:lang w:val="en-AU"/>
        </w:rPr>
        <w:t>so</w:t>
      </w:r>
      <w:r w:rsidR="007C4082">
        <w:rPr>
          <w:rFonts w:ascii="Garamond" w:eastAsia="Times New Roman" w:hAnsi="Garamond" w:cs="Calibri"/>
          <w:color w:val="000000" w:themeColor="text1"/>
          <w:lang w:val="en-AU"/>
        </w:rPr>
        <w:t xml:space="preserve"> understood, are not </w:t>
      </w:r>
      <w:r w:rsidR="00937B36">
        <w:rPr>
          <w:rFonts w:ascii="Garamond" w:eastAsia="Times New Roman" w:hAnsi="Garamond" w:cs="Calibri"/>
          <w:color w:val="000000" w:themeColor="text1"/>
          <w:lang w:val="en-AU"/>
        </w:rPr>
        <w:t>inputs</w:t>
      </w:r>
      <w:r w:rsidR="00B21BC0">
        <w:rPr>
          <w:rFonts w:ascii="Garamond" w:eastAsia="Times New Roman" w:hAnsi="Garamond" w:cs="Calibri"/>
          <w:color w:val="000000" w:themeColor="text1"/>
          <w:lang w:val="en-AU"/>
        </w:rPr>
        <w:t xml:space="preserve"> into decision because there </w:t>
      </w:r>
      <w:r w:rsidR="00574CF9">
        <w:rPr>
          <w:rFonts w:ascii="Garamond" w:eastAsia="Times New Roman" w:hAnsi="Garamond" w:cs="Calibri"/>
          <w:color w:val="000000" w:themeColor="text1"/>
          <w:lang w:val="en-AU"/>
        </w:rPr>
        <w:t>are</w:t>
      </w:r>
      <w:r w:rsidR="00B21BC0">
        <w:rPr>
          <w:rFonts w:ascii="Garamond" w:eastAsia="Times New Roman" w:hAnsi="Garamond" w:cs="Calibri"/>
          <w:color w:val="000000" w:themeColor="text1"/>
          <w:lang w:val="en-AU"/>
        </w:rPr>
        <w:t xml:space="preserve"> no action</w:t>
      </w:r>
      <w:r w:rsidR="00FD21AA">
        <w:rPr>
          <w:rFonts w:ascii="Garamond" w:eastAsia="Times New Roman" w:hAnsi="Garamond" w:cs="Calibri"/>
          <w:color w:val="000000" w:themeColor="text1"/>
          <w:lang w:val="en-AU"/>
        </w:rPr>
        <w:t>s</w:t>
      </w:r>
      <w:r w:rsidR="00B21BC0">
        <w:rPr>
          <w:rFonts w:ascii="Garamond" w:eastAsia="Times New Roman" w:hAnsi="Garamond" w:cs="Calibri"/>
          <w:color w:val="000000" w:themeColor="text1"/>
          <w:lang w:val="en-AU"/>
        </w:rPr>
        <w:t xml:space="preserve"> that can be taken to bring about the </w:t>
      </w:r>
      <w:r w:rsidR="00937B36">
        <w:rPr>
          <w:rFonts w:ascii="Garamond" w:eastAsia="Times New Roman" w:hAnsi="Garamond" w:cs="Calibri"/>
          <w:color w:val="000000" w:themeColor="text1"/>
          <w:lang w:val="en-AU"/>
        </w:rPr>
        <w:t>object</w:t>
      </w:r>
      <w:r w:rsidR="00B21BC0">
        <w:rPr>
          <w:rFonts w:ascii="Garamond" w:eastAsia="Times New Roman" w:hAnsi="Garamond" w:cs="Calibri"/>
          <w:color w:val="000000" w:themeColor="text1"/>
          <w:lang w:val="en-AU"/>
        </w:rPr>
        <w:t xml:space="preserve"> of the</w:t>
      </w:r>
      <w:r w:rsidR="00937B36">
        <w:rPr>
          <w:rFonts w:ascii="Garamond" w:eastAsia="Times New Roman" w:hAnsi="Garamond" w:cs="Calibri"/>
          <w:color w:val="000000" w:themeColor="text1"/>
          <w:lang w:val="en-AU"/>
        </w:rPr>
        <w:t xml:space="preserve"> </w:t>
      </w:r>
      <w:r w:rsidR="00B21BC0">
        <w:rPr>
          <w:rFonts w:ascii="Garamond" w:eastAsia="Times New Roman" w:hAnsi="Garamond" w:cs="Calibri"/>
          <w:color w:val="000000" w:themeColor="text1"/>
          <w:lang w:val="en-AU"/>
        </w:rPr>
        <w:t xml:space="preserve">preference. In </w:t>
      </w:r>
      <w:r w:rsidR="00834A4B">
        <w:rPr>
          <w:rFonts w:ascii="Garamond" w:eastAsia="Times New Roman" w:hAnsi="Garamond" w:cs="Calibri"/>
          <w:color w:val="000000" w:themeColor="text1"/>
          <w:lang w:val="en-AU"/>
        </w:rPr>
        <w:t>these</w:t>
      </w:r>
      <w:r w:rsidR="00B21BC0">
        <w:rPr>
          <w:rFonts w:ascii="Garamond" w:eastAsia="Times New Roman" w:hAnsi="Garamond" w:cs="Calibri"/>
          <w:color w:val="000000" w:themeColor="text1"/>
          <w:lang w:val="en-AU"/>
        </w:rPr>
        <w:t xml:space="preserve"> </w:t>
      </w:r>
      <w:r w:rsidR="00937B36">
        <w:rPr>
          <w:rFonts w:ascii="Garamond" w:eastAsia="Times New Roman" w:hAnsi="Garamond" w:cs="Calibri"/>
          <w:color w:val="000000" w:themeColor="text1"/>
          <w:lang w:val="en-AU"/>
        </w:rPr>
        <w:t>latter cases</w:t>
      </w:r>
      <w:r w:rsidR="00B21BC0">
        <w:rPr>
          <w:rFonts w:ascii="Garamond" w:eastAsia="Times New Roman" w:hAnsi="Garamond" w:cs="Calibri"/>
          <w:color w:val="000000" w:themeColor="text1"/>
          <w:lang w:val="en-AU"/>
        </w:rPr>
        <w:t xml:space="preserve">, </w:t>
      </w:r>
      <w:r w:rsidR="00937B36">
        <w:rPr>
          <w:rFonts w:ascii="Garamond" w:eastAsia="Times New Roman" w:hAnsi="Garamond" w:cs="Calibri"/>
          <w:color w:val="000000" w:themeColor="text1"/>
          <w:lang w:val="en-AU"/>
        </w:rPr>
        <w:t>however</w:t>
      </w:r>
      <w:r w:rsidR="00B21BC0">
        <w:rPr>
          <w:rFonts w:ascii="Garamond" w:eastAsia="Times New Roman" w:hAnsi="Garamond" w:cs="Calibri"/>
          <w:color w:val="000000" w:themeColor="text1"/>
          <w:lang w:val="en-AU"/>
        </w:rPr>
        <w:t>, individual</w:t>
      </w:r>
      <w:r w:rsidR="00F41B15">
        <w:rPr>
          <w:rFonts w:ascii="Garamond" w:eastAsia="Times New Roman" w:hAnsi="Garamond" w:cs="Calibri"/>
          <w:color w:val="000000" w:themeColor="text1"/>
          <w:lang w:val="en-AU"/>
        </w:rPr>
        <w:t xml:space="preserve">s still </w:t>
      </w:r>
      <w:r w:rsidR="00F41B15" w:rsidRPr="00EA0622">
        <w:rPr>
          <w:rFonts w:ascii="Garamond" w:eastAsia="Times New Roman" w:hAnsi="Garamond" w:cs="Calibri"/>
          <w:i/>
          <w:iCs/>
          <w:color w:val="000000" w:themeColor="text1"/>
          <w:lang w:val="en-AU"/>
        </w:rPr>
        <w:t>have</w:t>
      </w:r>
      <w:r w:rsidR="00B21BC0">
        <w:rPr>
          <w:rFonts w:ascii="Garamond" w:eastAsia="Times New Roman" w:hAnsi="Garamond" w:cs="Calibri"/>
          <w:color w:val="000000" w:themeColor="text1"/>
          <w:lang w:val="en-AU"/>
        </w:rPr>
        <w:t xml:space="preserve"> the </w:t>
      </w:r>
      <w:r w:rsidR="008E212B">
        <w:rPr>
          <w:rFonts w:ascii="Garamond" w:eastAsia="Times New Roman" w:hAnsi="Garamond" w:cs="Calibri"/>
          <w:color w:val="000000" w:themeColor="text1"/>
          <w:lang w:val="en-AU"/>
        </w:rPr>
        <w:t>preference</w:t>
      </w:r>
      <w:r w:rsidR="00B21BC0">
        <w:rPr>
          <w:rFonts w:ascii="Garamond" w:eastAsia="Times New Roman" w:hAnsi="Garamond" w:cs="Calibri"/>
          <w:color w:val="000000" w:themeColor="text1"/>
          <w:lang w:val="en-AU"/>
        </w:rPr>
        <w:t>,</w:t>
      </w:r>
      <w:r w:rsidR="008E212B">
        <w:rPr>
          <w:rFonts w:ascii="Garamond" w:eastAsia="Times New Roman" w:hAnsi="Garamond" w:cs="Calibri"/>
          <w:color w:val="000000" w:themeColor="text1"/>
          <w:lang w:val="en-AU"/>
        </w:rPr>
        <w:t xml:space="preserve"> </w:t>
      </w:r>
      <w:r w:rsidR="00B21BC0">
        <w:rPr>
          <w:rFonts w:ascii="Garamond" w:eastAsia="Times New Roman" w:hAnsi="Garamond" w:cs="Calibri"/>
          <w:color w:val="000000" w:themeColor="text1"/>
          <w:lang w:val="en-AU"/>
        </w:rPr>
        <w:t xml:space="preserve">and can still </w:t>
      </w:r>
      <w:r w:rsidR="00B21BC0" w:rsidRPr="00EA0622">
        <w:rPr>
          <w:rFonts w:ascii="Garamond" w:eastAsia="Times New Roman" w:hAnsi="Garamond" w:cs="Calibri"/>
          <w:i/>
          <w:iCs/>
          <w:color w:val="000000" w:themeColor="text1"/>
          <w:lang w:val="en-AU"/>
        </w:rPr>
        <w:t>report</w:t>
      </w:r>
      <w:r w:rsidR="00B21BC0">
        <w:rPr>
          <w:rFonts w:ascii="Garamond" w:eastAsia="Times New Roman" w:hAnsi="Garamond" w:cs="Calibri"/>
          <w:color w:val="000000" w:themeColor="text1"/>
          <w:lang w:val="en-AU"/>
        </w:rPr>
        <w:t xml:space="preserve"> the preference, even if they cannot act on it</w:t>
      </w:r>
      <w:r w:rsidR="00C26AFE">
        <w:rPr>
          <w:rFonts w:ascii="Garamond" w:eastAsia="Times New Roman" w:hAnsi="Garamond" w:cs="Calibri"/>
          <w:color w:val="000000" w:themeColor="text1"/>
          <w:lang w:val="en-AU"/>
        </w:rPr>
        <w:t xml:space="preserve">. </w:t>
      </w:r>
      <w:r w:rsidR="0081340B">
        <w:rPr>
          <w:rFonts w:ascii="Garamond" w:eastAsia="Times New Roman" w:hAnsi="Garamond" w:cs="Calibri"/>
          <w:color w:val="000000" w:themeColor="text1"/>
          <w:lang w:val="en-AU"/>
        </w:rPr>
        <w:t>Th</w:t>
      </w:r>
      <w:r w:rsidR="00DD060F">
        <w:rPr>
          <w:rFonts w:ascii="Garamond" w:eastAsia="Times New Roman" w:hAnsi="Garamond" w:cs="Calibri"/>
          <w:color w:val="000000" w:themeColor="text1"/>
          <w:lang w:val="en-AU"/>
        </w:rPr>
        <w:t>is</w:t>
      </w:r>
      <w:r w:rsidR="0081340B">
        <w:rPr>
          <w:rFonts w:ascii="Garamond" w:eastAsia="Times New Roman" w:hAnsi="Garamond" w:cs="Calibri"/>
          <w:color w:val="000000" w:themeColor="text1"/>
          <w:lang w:val="en-AU"/>
        </w:rPr>
        <w:t xml:space="preserve"> is the case when it comes to apparently future biased preferences. In such cases</w:t>
      </w:r>
      <w:r w:rsidR="00FD21AA">
        <w:rPr>
          <w:rFonts w:ascii="Garamond" w:eastAsia="Times New Roman" w:hAnsi="Garamond" w:cs="Calibri"/>
          <w:color w:val="000000" w:themeColor="text1"/>
          <w:lang w:val="en-AU"/>
        </w:rPr>
        <w:t>,</w:t>
      </w:r>
      <w:r w:rsidR="0081340B">
        <w:rPr>
          <w:rFonts w:ascii="Garamond" w:eastAsia="Times New Roman" w:hAnsi="Garamond" w:cs="Calibri"/>
          <w:color w:val="000000" w:themeColor="text1"/>
          <w:lang w:val="en-AU"/>
        </w:rPr>
        <w:t xml:space="preserve"> we </w:t>
      </w:r>
      <w:r w:rsidR="00A068C3">
        <w:rPr>
          <w:rFonts w:ascii="Garamond" w:eastAsia="Times New Roman" w:hAnsi="Garamond" w:cs="Calibri"/>
          <w:color w:val="000000" w:themeColor="text1"/>
          <w:lang w:val="en-AU"/>
        </w:rPr>
        <w:t xml:space="preserve">assume that individuals can </w:t>
      </w:r>
      <w:r w:rsidR="00A068C3" w:rsidRPr="00EA0622">
        <w:rPr>
          <w:rFonts w:ascii="Garamond" w:eastAsia="Times New Roman" w:hAnsi="Garamond" w:cs="Calibri"/>
          <w:i/>
          <w:iCs/>
          <w:color w:val="000000" w:themeColor="text1"/>
          <w:lang w:val="en-AU"/>
        </w:rPr>
        <w:t>report</w:t>
      </w:r>
      <w:r w:rsidR="00A068C3">
        <w:rPr>
          <w:rFonts w:ascii="Garamond" w:eastAsia="Times New Roman" w:hAnsi="Garamond" w:cs="Calibri"/>
          <w:color w:val="000000" w:themeColor="text1"/>
          <w:lang w:val="en-AU"/>
        </w:rPr>
        <w:t xml:space="preserve"> how they </w:t>
      </w:r>
      <w:r w:rsidR="00A068C3" w:rsidRPr="00EA0622">
        <w:rPr>
          <w:rFonts w:ascii="Garamond" w:eastAsia="Times New Roman" w:hAnsi="Garamond" w:cs="Calibri"/>
          <w:i/>
          <w:iCs/>
          <w:color w:val="000000" w:themeColor="text1"/>
          <w:lang w:val="en-AU"/>
        </w:rPr>
        <w:t>would</w:t>
      </w:r>
      <w:r w:rsidR="00A068C3">
        <w:rPr>
          <w:rFonts w:ascii="Garamond" w:eastAsia="Times New Roman" w:hAnsi="Garamond" w:cs="Calibri"/>
          <w:color w:val="000000" w:themeColor="text1"/>
          <w:lang w:val="en-AU"/>
        </w:rPr>
        <w:t xml:space="preserve"> act on that preference, in </w:t>
      </w:r>
      <w:r w:rsidR="000B7F32">
        <w:rPr>
          <w:rFonts w:ascii="Garamond" w:eastAsia="Times New Roman" w:hAnsi="Garamond" w:cs="Calibri"/>
          <w:color w:val="000000" w:themeColor="text1"/>
          <w:lang w:val="en-AU"/>
        </w:rPr>
        <w:t>conditions</w:t>
      </w:r>
      <w:r w:rsidR="00A068C3">
        <w:rPr>
          <w:rFonts w:ascii="Garamond" w:eastAsia="Times New Roman" w:hAnsi="Garamond" w:cs="Calibri"/>
          <w:color w:val="000000" w:themeColor="text1"/>
          <w:lang w:val="en-AU"/>
        </w:rPr>
        <w:t xml:space="preserve"> in which there is an action that can be taken</w:t>
      </w:r>
      <w:r w:rsidR="000B7F32">
        <w:rPr>
          <w:rFonts w:ascii="Garamond" w:eastAsia="Times New Roman" w:hAnsi="Garamond" w:cs="Calibri"/>
          <w:color w:val="000000" w:themeColor="text1"/>
          <w:lang w:val="en-AU"/>
        </w:rPr>
        <w:t xml:space="preserve"> (as would be the case if Parfit could bring it about that he has the 10</w:t>
      </w:r>
      <w:r w:rsidR="00FA2000">
        <w:rPr>
          <w:rFonts w:ascii="Garamond" w:eastAsia="Times New Roman" w:hAnsi="Garamond" w:cs="Calibri"/>
          <w:color w:val="000000" w:themeColor="text1"/>
          <w:lang w:val="en-AU"/>
        </w:rPr>
        <w:t>-</w:t>
      </w:r>
      <w:r w:rsidR="000B7F32">
        <w:rPr>
          <w:rFonts w:ascii="Garamond" w:eastAsia="Times New Roman" w:hAnsi="Garamond" w:cs="Calibri"/>
          <w:color w:val="000000" w:themeColor="text1"/>
          <w:lang w:val="en-AU"/>
        </w:rPr>
        <w:t>hour past surgery</w:t>
      </w:r>
      <w:r w:rsidR="00F0320C">
        <w:rPr>
          <w:rFonts w:ascii="Garamond" w:eastAsia="Times New Roman" w:hAnsi="Garamond" w:cs="Calibri"/>
          <w:color w:val="000000" w:themeColor="text1"/>
          <w:lang w:val="en-AU"/>
        </w:rPr>
        <w:t>)</w:t>
      </w:r>
      <w:r w:rsidR="000B7F32">
        <w:rPr>
          <w:rFonts w:ascii="Garamond" w:eastAsia="Times New Roman" w:hAnsi="Garamond" w:cs="Calibri"/>
          <w:color w:val="000000" w:themeColor="text1"/>
          <w:lang w:val="en-AU"/>
        </w:rPr>
        <w:t>.</w:t>
      </w:r>
      <w:r w:rsidR="00B21BC0" w:rsidRPr="006C346D">
        <w:rPr>
          <w:rStyle w:val="FootnoteReference"/>
          <w:rFonts w:ascii="Garamond" w:eastAsia="Times New Roman" w:hAnsi="Garamond" w:cs="Calibri"/>
          <w:color w:val="000000" w:themeColor="text1"/>
          <w:lang w:val="en-AU"/>
        </w:rPr>
        <w:footnoteReference w:id="11"/>
      </w:r>
    </w:p>
    <w:p w14:paraId="57012A61" w14:textId="77777777" w:rsidR="00A259ED" w:rsidRDefault="00A259ED" w:rsidP="00B73EE2">
      <w:pPr>
        <w:pStyle w:val="BodyB"/>
        <w:spacing w:line="360" w:lineRule="auto"/>
        <w:jc w:val="both"/>
        <w:rPr>
          <w:rFonts w:ascii="Garamond" w:eastAsia="Times New Roman" w:hAnsi="Garamond" w:cs="Calibri"/>
          <w:color w:val="000000" w:themeColor="text1"/>
          <w:lang w:val="en-AU"/>
        </w:rPr>
      </w:pPr>
    </w:p>
    <w:p w14:paraId="7A9D02A9" w14:textId="0AFF5FC5" w:rsidR="006610C0" w:rsidRDefault="00A259ED" w:rsidP="006610C0">
      <w:pPr>
        <w:pStyle w:val="BodyB"/>
        <w:spacing w:line="360" w:lineRule="auto"/>
        <w:jc w:val="both"/>
        <w:rPr>
          <w:rFonts w:ascii="Garamond" w:hAnsi="Garamond"/>
          <w:lang w:val="en-AU"/>
        </w:rPr>
      </w:pPr>
      <w:r>
        <w:rPr>
          <w:rFonts w:ascii="Garamond" w:eastAsia="Times New Roman" w:hAnsi="Garamond" w:cs="Calibri"/>
          <w:color w:val="000000" w:themeColor="text1"/>
          <w:lang w:val="en-AU"/>
        </w:rPr>
        <w:t xml:space="preserve">Assuming that preferences are evaluative mental states, </w:t>
      </w:r>
      <w:r w:rsidR="002E6372">
        <w:rPr>
          <w:rFonts w:ascii="Garamond" w:eastAsia="Times New Roman" w:hAnsi="Garamond" w:cs="Calibri"/>
          <w:color w:val="000000" w:themeColor="text1"/>
          <w:lang w:val="en-AU"/>
        </w:rPr>
        <w:t>those</w:t>
      </w:r>
      <w:r w:rsidR="00E52DE2">
        <w:rPr>
          <w:rFonts w:ascii="Garamond" w:eastAsia="Times New Roman" w:hAnsi="Garamond" w:cs="Calibri"/>
          <w:color w:val="000000" w:themeColor="text1"/>
          <w:lang w:val="en-AU"/>
        </w:rPr>
        <w:t xml:space="preserve"> states </w:t>
      </w:r>
      <w:r w:rsidR="00BA0FEC">
        <w:rPr>
          <w:rFonts w:ascii="Garamond" w:eastAsia="Times New Roman" w:hAnsi="Garamond" w:cs="Calibri"/>
          <w:color w:val="000000" w:themeColor="text1"/>
          <w:lang w:val="en-AU"/>
        </w:rPr>
        <w:t>will be</w:t>
      </w:r>
      <w:r w:rsidR="00E52DE2">
        <w:rPr>
          <w:rFonts w:ascii="Garamond" w:eastAsia="Times New Roman" w:hAnsi="Garamond" w:cs="Calibri"/>
          <w:color w:val="000000" w:themeColor="text1"/>
          <w:lang w:val="en-AU"/>
        </w:rPr>
        <w:t xml:space="preserve"> sensitive to various </w:t>
      </w:r>
      <w:r w:rsidR="001543DD">
        <w:rPr>
          <w:rFonts w:ascii="Garamond" w:eastAsia="Times New Roman" w:hAnsi="Garamond" w:cs="Calibri"/>
          <w:color w:val="000000" w:themeColor="text1"/>
          <w:lang w:val="en-AU"/>
        </w:rPr>
        <w:t>factor</w:t>
      </w:r>
      <w:r w:rsidR="0080134E">
        <w:rPr>
          <w:rFonts w:ascii="Garamond" w:eastAsia="Times New Roman" w:hAnsi="Garamond" w:cs="Calibri"/>
          <w:color w:val="000000" w:themeColor="text1"/>
          <w:lang w:val="en-AU"/>
        </w:rPr>
        <w:t xml:space="preserve">s: that is, various factors will influence how </w:t>
      </w:r>
      <w:r w:rsidR="000948C4">
        <w:rPr>
          <w:rFonts w:ascii="Garamond" w:eastAsia="Times New Roman" w:hAnsi="Garamond" w:cs="Calibri"/>
          <w:color w:val="000000" w:themeColor="text1"/>
          <w:lang w:val="en-AU"/>
        </w:rPr>
        <w:t xml:space="preserve">attractive a state of affairs is evaluated as being. </w:t>
      </w:r>
      <w:r w:rsidR="001A26C9">
        <w:rPr>
          <w:rFonts w:ascii="Garamond" w:eastAsia="Times New Roman" w:hAnsi="Garamond" w:cs="Calibri"/>
          <w:color w:val="000000" w:themeColor="text1"/>
          <w:lang w:val="en-AU"/>
        </w:rPr>
        <w:t>And o</w:t>
      </w:r>
      <w:r w:rsidR="004738C8">
        <w:rPr>
          <w:rFonts w:ascii="Garamond" w:eastAsia="Times New Roman" w:hAnsi="Garamond" w:cs="Calibri"/>
          <w:color w:val="000000" w:themeColor="text1"/>
          <w:lang w:val="en-AU"/>
        </w:rPr>
        <w:t xml:space="preserve">ne such factor that might play a role is the </w:t>
      </w:r>
      <w:r w:rsidR="00D1117E">
        <w:rPr>
          <w:rFonts w:ascii="Garamond" w:eastAsia="Times New Roman" w:hAnsi="Garamond" w:cs="Calibri"/>
          <w:color w:val="000000" w:themeColor="text1"/>
          <w:lang w:val="en-AU"/>
        </w:rPr>
        <w:t>relative</w:t>
      </w:r>
      <w:r>
        <w:rPr>
          <w:rFonts w:ascii="Garamond" w:eastAsia="Times New Roman" w:hAnsi="Garamond" w:cs="Calibri"/>
          <w:color w:val="000000" w:themeColor="text1"/>
          <w:lang w:val="en-AU"/>
        </w:rPr>
        <w:t xml:space="preserve"> degree to which events are </w:t>
      </w:r>
      <w:r w:rsidR="00BE531D">
        <w:rPr>
          <w:rFonts w:ascii="Garamond" w:eastAsia="Times New Roman" w:hAnsi="Garamond" w:cs="Calibri"/>
          <w:color w:val="000000" w:themeColor="text1"/>
          <w:lang w:val="en-AU"/>
        </w:rPr>
        <w:t>causally</w:t>
      </w:r>
      <w:r>
        <w:rPr>
          <w:rFonts w:ascii="Garamond" w:eastAsia="Times New Roman" w:hAnsi="Garamond" w:cs="Calibri"/>
          <w:color w:val="000000" w:themeColor="text1"/>
          <w:lang w:val="en-AU"/>
        </w:rPr>
        <w:t xml:space="preserve"> manipulable</w:t>
      </w:r>
      <w:r w:rsidR="006610C0">
        <w:rPr>
          <w:rFonts w:ascii="Garamond" w:eastAsia="Times New Roman" w:hAnsi="Garamond" w:cs="Calibri"/>
          <w:color w:val="000000" w:themeColor="text1"/>
          <w:lang w:val="en-AU"/>
        </w:rPr>
        <w:t xml:space="preserve"> (</w:t>
      </w:r>
      <w:r w:rsidR="006610C0" w:rsidRPr="00B27AE5">
        <w:rPr>
          <w:rFonts w:ascii="Garamond" w:hAnsi="Garamond"/>
          <w:lang w:val="en-AU"/>
        </w:rPr>
        <w:t>Latham, Miller and Norton 2023)</w:t>
      </w:r>
      <w:r w:rsidR="006610C0">
        <w:rPr>
          <w:rFonts w:ascii="Garamond" w:hAnsi="Garamond"/>
          <w:lang w:val="en-AU"/>
        </w:rPr>
        <w:t>.</w:t>
      </w:r>
    </w:p>
    <w:p w14:paraId="666D27A6" w14:textId="77777777" w:rsidR="006A64E8" w:rsidRDefault="006A64E8" w:rsidP="006610C0">
      <w:pPr>
        <w:pStyle w:val="BodyB"/>
        <w:spacing w:line="360" w:lineRule="auto"/>
        <w:jc w:val="both"/>
        <w:rPr>
          <w:rFonts w:ascii="Garamond" w:hAnsi="Garamond"/>
          <w:lang w:val="en-AU"/>
        </w:rPr>
      </w:pPr>
    </w:p>
    <w:p w14:paraId="523C189E" w14:textId="69FF54E2" w:rsidR="003670CC" w:rsidRDefault="00FA2000" w:rsidP="00D13ED8">
      <w:pPr>
        <w:pStyle w:val="BodyB"/>
        <w:spacing w:line="360" w:lineRule="auto"/>
        <w:jc w:val="both"/>
        <w:rPr>
          <w:rFonts w:ascii="Garamond" w:hAnsi="Garamond"/>
          <w:lang w:val="en-AU"/>
        </w:rPr>
      </w:pPr>
      <w:r>
        <w:rPr>
          <w:rFonts w:ascii="Garamond" w:hAnsi="Garamond"/>
          <w:lang w:val="en-AU"/>
        </w:rPr>
        <w:t xml:space="preserve">Given our assumption that there is no actual backwards causation it follows that </w:t>
      </w:r>
      <w:r w:rsidR="00F029D2">
        <w:rPr>
          <w:rFonts w:ascii="Garamond" w:hAnsi="Garamond"/>
          <w:lang w:val="en-AU"/>
        </w:rPr>
        <w:t xml:space="preserve">past events </w:t>
      </w:r>
      <w:r w:rsidR="003449C9">
        <w:rPr>
          <w:rFonts w:ascii="Garamond" w:hAnsi="Garamond"/>
          <w:lang w:val="en-AU"/>
        </w:rPr>
        <w:t xml:space="preserve">cannot </w:t>
      </w:r>
      <w:r w:rsidR="0072681F">
        <w:rPr>
          <w:rFonts w:ascii="Garamond" w:hAnsi="Garamond"/>
          <w:lang w:val="en-AU"/>
        </w:rPr>
        <w:t xml:space="preserve">be </w:t>
      </w:r>
      <w:r w:rsidR="00F029D2">
        <w:rPr>
          <w:rFonts w:ascii="Garamond" w:hAnsi="Garamond"/>
          <w:lang w:val="en-AU"/>
        </w:rPr>
        <w:t xml:space="preserve">causally </w:t>
      </w:r>
      <w:r w:rsidR="003F7DFE">
        <w:rPr>
          <w:rFonts w:ascii="Garamond" w:hAnsi="Garamond"/>
          <w:lang w:val="en-AU"/>
        </w:rPr>
        <w:t>manipulated</w:t>
      </w:r>
      <w:r w:rsidR="003F02FF">
        <w:rPr>
          <w:rFonts w:ascii="Garamond" w:hAnsi="Garamond"/>
          <w:lang w:val="en-AU"/>
        </w:rPr>
        <w:t>,</w:t>
      </w:r>
      <w:r w:rsidR="00965624">
        <w:rPr>
          <w:rFonts w:ascii="Garamond" w:hAnsi="Garamond"/>
          <w:lang w:val="en-AU"/>
        </w:rPr>
        <w:t xml:space="preserve"> and </w:t>
      </w:r>
      <w:r w:rsidR="00EB2FB7">
        <w:rPr>
          <w:rFonts w:ascii="Garamond" w:hAnsi="Garamond"/>
          <w:lang w:val="en-AU"/>
        </w:rPr>
        <w:t xml:space="preserve">this might explain why people </w:t>
      </w:r>
      <w:r w:rsidR="00CF66FB" w:rsidRPr="00B27AE5">
        <w:rPr>
          <w:rFonts w:ascii="Garamond" w:hAnsi="Garamond"/>
          <w:lang w:val="en-AU"/>
        </w:rPr>
        <w:t xml:space="preserve">discount </w:t>
      </w:r>
      <w:r w:rsidR="00266525">
        <w:rPr>
          <w:rFonts w:ascii="Garamond" w:hAnsi="Garamond"/>
          <w:lang w:val="en-AU"/>
        </w:rPr>
        <w:t>the</w:t>
      </w:r>
      <w:r w:rsidR="00266525" w:rsidRPr="00B27AE5">
        <w:rPr>
          <w:rFonts w:ascii="Garamond" w:hAnsi="Garamond"/>
          <w:lang w:val="en-AU"/>
        </w:rPr>
        <w:t xml:space="preserve"> </w:t>
      </w:r>
      <w:r w:rsidR="00CF66FB" w:rsidRPr="00B27AE5">
        <w:rPr>
          <w:rFonts w:ascii="Garamond" w:hAnsi="Garamond"/>
          <w:lang w:val="en-AU"/>
        </w:rPr>
        <w:t xml:space="preserve">value </w:t>
      </w:r>
      <w:r w:rsidR="00266525">
        <w:rPr>
          <w:rFonts w:ascii="Garamond" w:hAnsi="Garamond"/>
          <w:lang w:val="en-AU"/>
        </w:rPr>
        <w:t xml:space="preserve">of past events </w:t>
      </w:r>
      <w:r w:rsidR="00CF66FB" w:rsidRPr="00B27AE5">
        <w:rPr>
          <w:rFonts w:ascii="Garamond" w:hAnsi="Garamond"/>
          <w:lang w:val="en-AU"/>
        </w:rPr>
        <w:t>relative to future events</w:t>
      </w:r>
      <w:r w:rsidR="0019145A" w:rsidRPr="00B27AE5">
        <w:rPr>
          <w:rFonts w:ascii="Garamond" w:hAnsi="Garamond"/>
          <w:lang w:val="en-AU"/>
        </w:rPr>
        <w:t xml:space="preserve"> and thus explain why </w:t>
      </w:r>
      <w:r w:rsidR="001B6BC9">
        <w:rPr>
          <w:rFonts w:ascii="Garamond" w:hAnsi="Garamond"/>
          <w:lang w:val="en-AU"/>
        </w:rPr>
        <w:t>people</w:t>
      </w:r>
      <w:r w:rsidR="001B6BC9" w:rsidRPr="00B27AE5">
        <w:rPr>
          <w:rFonts w:ascii="Garamond" w:hAnsi="Garamond"/>
          <w:lang w:val="en-AU"/>
        </w:rPr>
        <w:t xml:space="preserve"> </w:t>
      </w:r>
      <w:r w:rsidR="0019145A" w:rsidRPr="00B27AE5">
        <w:rPr>
          <w:rFonts w:ascii="Garamond" w:hAnsi="Garamond"/>
          <w:lang w:val="en-AU"/>
        </w:rPr>
        <w:t xml:space="preserve">are apparently future biased. </w:t>
      </w:r>
      <w:r w:rsidR="00CF66FB" w:rsidRPr="00B27AE5">
        <w:rPr>
          <w:rFonts w:ascii="Garamond" w:hAnsi="Garamond"/>
          <w:lang w:val="en-AU"/>
        </w:rPr>
        <w:t>Equally, far future events are often</w:t>
      </w:r>
      <w:r w:rsidR="00BC7AB0">
        <w:rPr>
          <w:rFonts w:ascii="Garamond" w:hAnsi="Garamond"/>
          <w:lang w:val="en-AU"/>
        </w:rPr>
        <w:t xml:space="preserve"> </w:t>
      </w:r>
      <w:r w:rsidR="00CF66FB" w:rsidRPr="00EA0622">
        <w:rPr>
          <w:rFonts w:ascii="Garamond" w:hAnsi="Garamond"/>
          <w:i/>
          <w:iCs/>
        </w:rPr>
        <w:t>less</w:t>
      </w:r>
      <w:r w:rsidR="00CF66FB" w:rsidRPr="00B27AE5">
        <w:rPr>
          <w:rFonts w:ascii="Garamond" w:hAnsi="Garamond"/>
          <w:lang w:val="en-AU"/>
        </w:rPr>
        <w:t xml:space="preserve"> causally manipulable than nearer ones</w:t>
      </w:r>
      <w:r w:rsidR="00A85907">
        <w:rPr>
          <w:rFonts w:ascii="Garamond" w:hAnsi="Garamond"/>
          <w:lang w:val="en-AU"/>
        </w:rPr>
        <w:t xml:space="preserve">. </w:t>
      </w:r>
      <w:r w:rsidR="002126D3">
        <w:rPr>
          <w:rFonts w:ascii="Garamond" w:hAnsi="Garamond"/>
          <w:lang w:val="en-AU"/>
        </w:rPr>
        <w:t>That is because, as Lewis</w:t>
      </w:r>
      <w:r w:rsidR="003567F2">
        <w:rPr>
          <w:rFonts w:ascii="Garamond" w:hAnsi="Garamond"/>
          <w:lang w:val="en-AU"/>
        </w:rPr>
        <w:t xml:space="preserve"> (1979)</w:t>
      </w:r>
      <w:r w:rsidR="002126D3">
        <w:rPr>
          <w:rFonts w:ascii="Garamond" w:hAnsi="Garamond"/>
          <w:lang w:val="en-AU"/>
        </w:rPr>
        <w:t xml:space="preserve"> notes</w:t>
      </w:r>
      <w:r w:rsidR="003567F2">
        <w:rPr>
          <w:rFonts w:ascii="Garamond" w:hAnsi="Garamond"/>
          <w:lang w:val="en-AU"/>
        </w:rPr>
        <w:t xml:space="preserve">, </w:t>
      </w:r>
      <w:r w:rsidR="00F84D26">
        <w:rPr>
          <w:rFonts w:ascii="Garamond" w:hAnsi="Garamond"/>
          <w:lang w:val="en-AU"/>
        </w:rPr>
        <w:t>a cause typically has more effects than</w:t>
      </w:r>
      <w:r w:rsidR="009A142F">
        <w:rPr>
          <w:rFonts w:ascii="Garamond" w:hAnsi="Garamond"/>
          <w:lang w:val="en-AU"/>
        </w:rPr>
        <w:t xml:space="preserve"> it </w:t>
      </w:r>
      <w:r w:rsidR="003E21B1">
        <w:rPr>
          <w:rFonts w:ascii="Garamond" w:hAnsi="Garamond"/>
          <w:lang w:val="en-AU"/>
        </w:rPr>
        <w:t xml:space="preserve">does events that are its cause. </w:t>
      </w:r>
      <w:r w:rsidR="008A7857">
        <w:rPr>
          <w:rFonts w:ascii="Garamond" w:hAnsi="Garamond"/>
          <w:lang w:val="en-AU"/>
        </w:rPr>
        <w:t>W</w:t>
      </w:r>
      <w:r w:rsidR="00A059CE">
        <w:rPr>
          <w:rFonts w:ascii="Garamond" w:hAnsi="Garamond"/>
          <w:lang w:val="en-AU"/>
        </w:rPr>
        <w:t xml:space="preserve">hile ordinary events often have myriad effects, massive </w:t>
      </w:r>
      <w:r w:rsidR="00EF0994">
        <w:rPr>
          <w:rFonts w:ascii="Garamond" w:hAnsi="Garamond"/>
          <w:lang w:val="en-AU"/>
        </w:rPr>
        <w:t>overdetermination</w:t>
      </w:r>
      <w:r w:rsidR="00A059CE">
        <w:rPr>
          <w:rFonts w:ascii="Garamond" w:hAnsi="Garamond"/>
          <w:lang w:val="en-AU"/>
        </w:rPr>
        <w:t xml:space="preserve"> of some event</w:t>
      </w:r>
      <w:r w:rsidR="00FD21AA">
        <w:rPr>
          <w:rFonts w:ascii="Garamond" w:hAnsi="Garamond"/>
          <w:lang w:val="en-AU"/>
        </w:rPr>
        <w:t>s</w:t>
      </w:r>
      <w:r w:rsidR="00A059CE">
        <w:rPr>
          <w:rFonts w:ascii="Garamond" w:hAnsi="Garamond"/>
          <w:lang w:val="en-AU"/>
        </w:rPr>
        <w:t xml:space="preserve"> by previous causes is rare. </w:t>
      </w:r>
      <w:r w:rsidR="003E21B1">
        <w:rPr>
          <w:rFonts w:ascii="Garamond" w:hAnsi="Garamond"/>
          <w:lang w:val="en-AU"/>
        </w:rPr>
        <w:t>This is why</w:t>
      </w:r>
      <w:r w:rsidR="00A059CE">
        <w:rPr>
          <w:rFonts w:ascii="Garamond" w:hAnsi="Garamond"/>
          <w:lang w:val="en-AU"/>
        </w:rPr>
        <w:t xml:space="preserve"> </w:t>
      </w:r>
      <w:r w:rsidR="00A85907">
        <w:rPr>
          <w:rFonts w:ascii="Garamond" w:hAnsi="Garamond"/>
          <w:lang w:val="en-AU"/>
        </w:rPr>
        <w:t xml:space="preserve">our world contains causal forks. </w:t>
      </w:r>
      <w:r w:rsidR="0028556D">
        <w:rPr>
          <w:rFonts w:ascii="Garamond" w:hAnsi="Garamond"/>
          <w:lang w:val="en-AU"/>
        </w:rPr>
        <w:t xml:space="preserve">Given this, if we intervene on an event in the present time, it will have </w:t>
      </w:r>
      <w:r w:rsidR="007861A9">
        <w:rPr>
          <w:rFonts w:ascii="Garamond" w:hAnsi="Garamond"/>
          <w:lang w:val="en-AU"/>
        </w:rPr>
        <w:t>numerous</w:t>
      </w:r>
      <w:r w:rsidR="0028556D">
        <w:rPr>
          <w:rFonts w:ascii="Garamond" w:hAnsi="Garamond"/>
          <w:lang w:val="en-AU"/>
        </w:rPr>
        <w:t xml:space="preserve"> effects</w:t>
      </w:r>
      <w:r w:rsidR="00B0379B">
        <w:rPr>
          <w:rFonts w:ascii="Garamond" w:hAnsi="Garamond"/>
          <w:lang w:val="en-AU"/>
        </w:rPr>
        <w:t xml:space="preserve"> that occur in the very near future</w:t>
      </w:r>
      <w:r w:rsidR="008A7857">
        <w:rPr>
          <w:rFonts w:ascii="Garamond" w:hAnsi="Garamond"/>
          <w:lang w:val="en-AU"/>
        </w:rPr>
        <w:t xml:space="preserve"> as a result</w:t>
      </w:r>
      <w:r w:rsidR="00B0379B">
        <w:rPr>
          <w:rFonts w:ascii="Garamond" w:hAnsi="Garamond"/>
          <w:lang w:val="en-AU"/>
        </w:rPr>
        <w:t xml:space="preserve">. </w:t>
      </w:r>
      <w:r w:rsidR="002834AE">
        <w:rPr>
          <w:rFonts w:ascii="Garamond" w:hAnsi="Garamond"/>
          <w:lang w:val="en-AU"/>
        </w:rPr>
        <w:t>And a</w:t>
      </w:r>
      <w:r w:rsidR="00B14592">
        <w:rPr>
          <w:rFonts w:ascii="Garamond" w:hAnsi="Garamond"/>
          <w:lang w:val="en-AU"/>
        </w:rPr>
        <w:t>lthough there</w:t>
      </w:r>
      <w:r w:rsidR="0058166E">
        <w:rPr>
          <w:rFonts w:ascii="Garamond" w:hAnsi="Garamond"/>
          <w:lang w:val="en-AU"/>
        </w:rPr>
        <w:t xml:space="preserve"> </w:t>
      </w:r>
      <w:r w:rsidR="00B14592">
        <w:rPr>
          <w:rFonts w:ascii="Garamond" w:hAnsi="Garamond"/>
          <w:lang w:val="en-AU"/>
        </w:rPr>
        <w:t xml:space="preserve">are multiple such effects, we have </w:t>
      </w:r>
      <w:r w:rsidR="00B14592">
        <w:rPr>
          <w:rFonts w:ascii="Garamond" w:hAnsi="Garamond"/>
          <w:lang w:val="en-AU"/>
        </w:rPr>
        <w:lastRenderedPageBreak/>
        <w:t xml:space="preserve">some chance of predicting what those effects will be, and </w:t>
      </w:r>
      <w:r w:rsidR="00EF6860">
        <w:rPr>
          <w:rFonts w:ascii="Garamond" w:hAnsi="Garamond"/>
          <w:lang w:val="en-AU"/>
        </w:rPr>
        <w:t>hence</w:t>
      </w:r>
      <w:r w:rsidR="00B14592">
        <w:rPr>
          <w:rFonts w:ascii="Garamond" w:hAnsi="Garamond"/>
          <w:lang w:val="en-AU"/>
        </w:rPr>
        <w:t xml:space="preserve"> some ability to bring about those effects by bringing about that </w:t>
      </w:r>
      <w:r w:rsidR="0058166E">
        <w:rPr>
          <w:rFonts w:ascii="Garamond" w:hAnsi="Garamond"/>
          <w:lang w:val="en-AU"/>
        </w:rPr>
        <w:t>cause</w:t>
      </w:r>
      <w:r w:rsidR="00B14592">
        <w:rPr>
          <w:rFonts w:ascii="Garamond" w:hAnsi="Garamond"/>
          <w:lang w:val="en-AU"/>
        </w:rPr>
        <w:t>.</w:t>
      </w:r>
      <w:r w:rsidR="009B59C0">
        <w:rPr>
          <w:rFonts w:ascii="Garamond" w:hAnsi="Garamond"/>
          <w:lang w:val="en-AU"/>
        </w:rPr>
        <w:t xml:space="preserve"> Over time, though, that single cause will have effects which will, in turn, serve as causes for further effects through time.</w:t>
      </w:r>
      <w:r w:rsidR="00B14592">
        <w:rPr>
          <w:rFonts w:ascii="Garamond" w:hAnsi="Garamond"/>
          <w:lang w:val="en-AU"/>
        </w:rPr>
        <w:t xml:space="preserve"> That means that the present cause will have many effects indeed by the time we look at its effects in the far future. </w:t>
      </w:r>
      <w:r w:rsidR="008C17E1">
        <w:rPr>
          <w:rFonts w:ascii="Garamond" w:hAnsi="Garamond"/>
          <w:lang w:val="en-AU"/>
        </w:rPr>
        <w:t>This</w:t>
      </w:r>
      <w:r w:rsidR="00B14592">
        <w:rPr>
          <w:rFonts w:ascii="Garamond" w:hAnsi="Garamond"/>
          <w:lang w:val="en-AU"/>
        </w:rPr>
        <w:t xml:space="preserve"> makes it very difficult to predict </w:t>
      </w:r>
      <w:r w:rsidR="00B14592" w:rsidRPr="00EA0622">
        <w:rPr>
          <w:rFonts w:ascii="Garamond" w:hAnsi="Garamond"/>
          <w:i/>
          <w:iCs/>
        </w:rPr>
        <w:t>which</w:t>
      </w:r>
      <w:r w:rsidR="00B14592">
        <w:rPr>
          <w:rFonts w:ascii="Garamond" w:hAnsi="Garamond"/>
          <w:lang w:val="en-AU"/>
        </w:rPr>
        <w:t xml:space="preserve"> </w:t>
      </w:r>
      <w:r w:rsidR="0058166E">
        <w:rPr>
          <w:rFonts w:ascii="Garamond" w:hAnsi="Garamond"/>
          <w:lang w:val="en-AU"/>
        </w:rPr>
        <w:t>effects</w:t>
      </w:r>
      <w:r w:rsidR="00B14592">
        <w:rPr>
          <w:rFonts w:ascii="Garamond" w:hAnsi="Garamond"/>
          <w:lang w:val="en-AU"/>
        </w:rPr>
        <w:t xml:space="preserve"> that cause will have</w:t>
      </w:r>
      <w:r w:rsidR="00C67BFA">
        <w:rPr>
          <w:rFonts w:ascii="Garamond" w:hAnsi="Garamond"/>
          <w:lang w:val="en-AU"/>
        </w:rPr>
        <w:t xml:space="preserve"> in the far future,</w:t>
      </w:r>
      <w:r w:rsidR="00B14592">
        <w:rPr>
          <w:rFonts w:ascii="Garamond" w:hAnsi="Garamond"/>
          <w:lang w:val="en-AU"/>
        </w:rPr>
        <w:t xml:space="preserve"> and </w:t>
      </w:r>
      <w:r w:rsidR="0058166E">
        <w:rPr>
          <w:rFonts w:ascii="Garamond" w:hAnsi="Garamond"/>
          <w:lang w:val="en-AU"/>
        </w:rPr>
        <w:t>makes</w:t>
      </w:r>
      <w:r w:rsidR="00B14592">
        <w:rPr>
          <w:rFonts w:ascii="Garamond" w:hAnsi="Garamond"/>
          <w:lang w:val="en-AU"/>
        </w:rPr>
        <w:t xml:space="preserve"> it correspondingly difficult </w:t>
      </w:r>
      <w:r w:rsidR="007F1DB4">
        <w:rPr>
          <w:rFonts w:ascii="Garamond" w:hAnsi="Garamond"/>
          <w:lang w:val="en-AU"/>
        </w:rPr>
        <w:t>to causally intervene now,</w:t>
      </w:r>
      <w:r w:rsidR="008A6718">
        <w:rPr>
          <w:rFonts w:ascii="Garamond" w:hAnsi="Garamond"/>
          <w:lang w:val="en-AU"/>
        </w:rPr>
        <w:t xml:space="preserve"> in such a way as to bring about some </w:t>
      </w:r>
      <w:r w:rsidR="0058166E" w:rsidRPr="00EA0622">
        <w:rPr>
          <w:rFonts w:ascii="Garamond" w:hAnsi="Garamond"/>
          <w:i/>
          <w:iCs/>
        </w:rPr>
        <w:t>particular</w:t>
      </w:r>
      <w:r w:rsidR="0058166E">
        <w:rPr>
          <w:rFonts w:ascii="Garamond" w:hAnsi="Garamond"/>
          <w:lang w:val="en-AU"/>
        </w:rPr>
        <w:t xml:space="preserve"> </w:t>
      </w:r>
      <w:r w:rsidR="008A6718">
        <w:rPr>
          <w:rFonts w:ascii="Garamond" w:hAnsi="Garamond"/>
          <w:lang w:val="en-AU"/>
        </w:rPr>
        <w:t xml:space="preserve">effect in the far future. </w:t>
      </w:r>
      <w:r w:rsidR="00A2467F">
        <w:rPr>
          <w:rFonts w:ascii="Garamond" w:hAnsi="Garamond"/>
          <w:lang w:val="en-AU"/>
        </w:rPr>
        <w:t>Of course, this is not to say that we can never predict far future effects from present causes. We certainly can (think here of climate change).</w:t>
      </w:r>
      <w:r w:rsidR="000D51ED">
        <w:rPr>
          <w:rFonts w:ascii="Garamond" w:hAnsi="Garamond"/>
          <w:lang w:val="en-AU"/>
        </w:rPr>
        <w:t xml:space="preserve"> It is just to say that it is typically </w:t>
      </w:r>
      <w:r w:rsidR="000D51ED" w:rsidRPr="00EA0622">
        <w:rPr>
          <w:rFonts w:ascii="Garamond" w:hAnsi="Garamond"/>
          <w:i/>
          <w:iCs/>
        </w:rPr>
        <w:t>harder</w:t>
      </w:r>
      <w:r w:rsidR="000D51ED">
        <w:rPr>
          <w:rFonts w:ascii="Garamond" w:hAnsi="Garamond"/>
          <w:lang w:val="en-AU"/>
        </w:rPr>
        <w:t xml:space="preserve"> to predict the effects of some present cause in the far future compared to the nearer one. </w:t>
      </w:r>
      <w:r w:rsidR="001D61F4">
        <w:rPr>
          <w:rFonts w:ascii="Garamond" w:hAnsi="Garamond"/>
          <w:lang w:val="en-AU"/>
        </w:rPr>
        <w:t xml:space="preserve">Thus, </w:t>
      </w:r>
      <w:r w:rsidR="00CF0AED">
        <w:rPr>
          <w:rFonts w:ascii="Garamond" w:hAnsi="Garamond"/>
          <w:lang w:val="en-AU"/>
        </w:rPr>
        <w:t>it</w:t>
      </w:r>
      <w:r w:rsidR="001D61F4">
        <w:rPr>
          <w:rFonts w:ascii="Garamond" w:hAnsi="Garamond"/>
          <w:lang w:val="en-AU"/>
        </w:rPr>
        <w:t xml:space="preserve"> is concomitantly harder to act now, </w:t>
      </w:r>
      <w:r w:rsidR="00DA6F4A">
        <w:rPr>
          <w:rFonts w:ascii="Garamond" w:hAnsi="Garamond"/>
          <w:lang w:val="en-AU"/>
        </w:rPr>
        <w:t>so as to bring about some desired far future effect, than it is to bring about some desire</w:t>
      </w:r>
      <w:r w:rsidR="00FD7DF4">
        <w:rPr>
          <w:rFonts w:ascii="Garamond" w:hAnsi="Garamond"/>
          <w:lang w:val="en-AU"/>
        </w:rPr>
        <w:t>d</w:t>
      </w:r>
      <w:r w:rsidR="00DA6F4A">
        <w:rPr>
          <w:rFonts w:ascii="Garamond" w:hAnsi="Garamond"/>
          <w:lang w:val="en-AU"/>
        </w:rPr>
        <w:t xml:space="preserve"> near future effect. </w:t>
      </w:r>
      <w:r w:rsidR="00AC62EE">
        <w:rPr>
          <w:rFonts w:ascii="Garamond" w:hAnsi="Garamond"/>
          <w:lang w:val="en-AU"/>
        </w:rPr>
        <w:t xml:space="preserve">This might explain </w:t>
      </w:r>
      <w:r w:rsidR="0019145A" w:rsidRPr="00B27AE5">
        <w:rPr>
          <w:rFonts w:ascii="Garamond" w:hAnsi="Garamond"/>
          <w:lang w:val="en-AU"/>
        </w:rPr>
        <w:t xml:space="preserve">why we discount the value of far future events relative to nearer ones, and hence explain why we are apparently </w:t>
      </w:r>
      <w:r w:rsidR="003670CC">
        <w:rPr>
          <w:rFonts w:ascii="Garamond" w:hAnsi="Garamond"/>
          <w:lang w:val="en-AU"/>
        </w:rPr>
        <w:t xml:space="preserve">prospectively </w:t>
      </w:r>
      <w:r w:rsidR="0019145A" w:rsidRPr="00B27AE5">
        <w:rPr>
          <w:rFonts w:ascii="Garamond" w:hAnsi="Garamond"/>
          <w:lang w:val="en-AU"/>
        </w:rPr>
        <w:t xml:space="preserve">near biased. </w:t>
      </w:r>
    </w:p>
    <w:p w14:paraId="570EB8DC" w14:textId="77777777" w:rsidR="003670CC" w:rsidRDefault="003670CC" w:rsidP="00D13ED8">
      <w:pPr>
        <w:pStyle w:val="BodyB"/>
        <w:spacing w:line="360" w:lineRule="auto"/>
        <w:jc w:val="both"/>
        <w:rPr>
          <w:rFonts w:ascii="Garamond" w:hAnsi="Garamond"/>
          <w:lang w:val="en-AU"/>
        </w:rPr>
      </w:pPr>
    </w:p>
    <w:p w14:paraId="728494F4" w14:textId="6F79D6EB" w:rsidR="00DF62DA" w:rsidRPr="00B27AE5" w:rsidRDefault="003670CC" w:rsidP="00D13ED8">
      <w:pPr>
        <w:pStyle w:val="BodyB"/>
        <w:spacing w:line="360" w:lineRule="auto"/>
        <w:jc w:val="both"/>
        <w:rPr>
          <w:rFonts w:ascii="Garamond" w:hAnsi="Garamond"/>
          <w:lang w:val="en-AU"/>
        </w:rPr>
      </w:pPr>
      <w:r>
        <w:rPr>
          <w:rFonts w:ascii="Garamond" w:hAnsi="Garamond"/>
          <w:lang w:val="en-AU"/>
        </w:rPr>
        <w:t xml:space="preserve">However, since there is no difference in relative manipulability between past near events and past far events, it seems unlikely that any appeal to </w:t>
      </w:r>
      <w:r w:rsidR="00A45FA2">
        <w:rPr>
          <w:rFonts w:ascii="Garamond" w:hAnsi="Garamond"/>
          <w:lang w:val="en-AU"/>
        </w:rPr>
        <w:t>differences</w:t>
      </w:r>
      <w:r>
        <w:rPr>
          <w:rFonts w:ascii="Garamond" w:hAnsi="Garamond"/>
          <w:lang w:val="en-AU"/>
        </w:rPr>
        <w:t xml:space="preserve"> in causal </w:t>
      </w:r>
      <w:r w:rsidR="00A45FA2">
        <w:rPr>
          <w:rFonts w:ascii="Garamond" w:hAnsi="Garamond"/>
          <w:lang w:val="en-AU"/>
        </w:rPr>
        <w:t>manipulability</w:t>
      </w:r>
      <w:r>
        <w:rPr>
          <w:rFonts w:ascii="Garamond" w:hAnsi="Garamond"/>
          <w:lang w:val="en-AU"/>
        </w:rPr>
        <w:t xml:space="preserve"> could explain apparent </w:t>
      </w:r>
      <w:r w:rsidR="00914A96">
        <w:rPr>
          <w:rFonts w:ascii="Garamond" w:hAnsi="Garamond"/>
          <w:lang w:val="en-AU"/>
        </w:rPr>
        <w:t>retrospective</w:t>
      </w:r>
      <w:r>
        <w:rPr>
          <w:rFonts w:ascii="Garamond" w:hAnsi="Garamond"/>
          <w:lang w:val="en-AU"/>
        </w:rPr>
        <w:t xml:space="preserve"> near bias</w:t>
      </w:r>
      <w:r w:rsidR="007A645F">
        <w:rPr>
          <w:rFonts w:ascii="Garamond" w:hAnsi="Garamond"/>
          <w:lang w:val="en-AU"/>
        </w:rPr>
        <w:t>.</w:t>
      </w:r>
      <w:r w:rsidR="001800AC">
        <w:rPr>
          <w:rFonts w:ascii="Garamond" w:hAnsi="Garamond"/>
          <w:lang w:val="en-AU"/>
        </w:rPr>
        <w:t xml:space="preserve"> So, in what follows we focus on apparent future bias and apparent prospective near bias.</w:t>
      </w:r>
    </w:p>
    <w:p w14:paraId="5F105EC6" w14:textId="77777777" w:rsidR="00AE7ED4" w:rsidRPr="00B27AE5" w:rsidRDefault="00AE7ED4" w:rsidP="00D13ED8">
      <w:pPr>
        <w:pStyle w:val="BodyB"/>
        <w:spacing w:line="360" w:lineRule="auto"/>
        <w:jc w:val="both"/>
        <w:rPr>
          <w:rFonts w:ascii="Garamond" w:eastAsia="Garamond" w:hAnsi="Garamond" w:cs="Garamond"/>
          <w:lang w:val="en-AU"/>
        </w:rPr>
      </w:pPr>
    </w:p>
    <w:p w14:paraId="3A4C4544" w14:textId="08A6CEE7" w:rsidR="00220D73" w:rsidRDefault="00904F1B" w:rsidP="00D13ED8">
      <w:pPr>
        <w:pStyle w:val="BodyB"/>
        <w:spacing w:line="360" w:lineRule="auto"/>
        <w:jc w:val="both"/>
        <w:rPr>
          <w:rFonts w:ascii="Garamond" w:hAnsi="Garamond"/>
          <w:lang w:val="en-AU"/>
        </w:rPr>
      </w:pPr>
      <w:r>
        <w:rPr>
          <w:rFonts w:ascii="Garamond" w:hAnsi="Garamond"/>
          <w:lang w:val="en-AU"/>
        </w:rPr>
        <w:t xml:space="preserve">According to the </w:t>
      </w:r>
      <w:r w:rsidRPr="00EA0622">
        <w:rPr>
          <w:rFonts w:ascii="Garamond" w:hAnsi="Garamond"/>
          <w:i/>
          <w:iCs/>
          <w:lang w:val="en-AU"/>
        </w:rPr>
        <w:t>manipulability hypothesis</w:t>
      </w:r>
      <w:r>
        <w:rPr>
          <w:rFonts w:ascii="Garamond" w:hAnsi="Garamond"/>
          <w:lang w:val="en-AU"/>
        </w:rPr>
        <w:t>,</w:t>
      </w:r>
      <w:r w:rsidR="00E7769D">
        <w:rPr>
          <w:rFonts w:ascii="Garamond" w:hAnsi="Garamond"/>
          <w:lang w:val="en-AU"/>
        </w:rPr>
        <w:t xml:space="preserve"> </w:t>
      </w:r>
      <w:r>
        <w:rPr>
          <w:rFonts w:ascii="Garamond" w:hAnsi="Garamond"/>
          <w:lang w:val="en-AU"/>
        </w:rPr>
        <w:t xml:space="preserve">what (at least </w:t>
      </w:r>
      <w:r w:rsidR="00360FD2">
        <w:rPr>
          <w:rFonts w:ascii="Garamond" w:hAnsi="Garamond"/>
          <w:lang w:val="en-AU"/>
        </w:rPr>
        <w:t>partially</w:t>
      </w:r>
      <w:r>
        <w:rPr>
          <w:rFonts w:ascii="Garamond" w:hAnsi="Garamond"/>
          <w:lang w:val="en-AU"/>
        </w:rPr>
        <w:t>) explain</w:t>
      </w:r>
      <w:r w:rsidR="00FD21AA">
        <w:rPr>
          <w:rFonts w:ascii="Garamond" w:hAnsi="Garamond"/>
          <w:lang w:val="en-AU"/>
        </w:rPr>
        <w:t>s</w:t>
      </w:r>
      <w:r>
        <w:rPr>
          <w:rFonts w:ascii="Garamond" w:hAnsi="Garamond"/>
          <w:lang w:val="en-AU"/>
        </w:rPr>
        <w:t xml:space="preserve"> apparent future bias and apparent prospective near bias is that our </w:t>
      </w:r>
      <w:r w:rsidR="00E7769D">
        <w:rPr>
          <w:rFonts w:ascii="Garamond" w:hAnsi="Garamond"/>
          <w:lang w:val="en-AU"/>
        </w:rPr>
        <w:t>preferences</w:t>
      </w:r>
      <w:r>
        <w:rPr>
          <w:rFonts w:ascii="Garamond" w:hAnsi="Garamond"/>
          <w:lang w:val="en-AU"/>
        </w:rPr>
        <w:t xml:space="preserve"> are </w:t>
      </w:r>
      <w:r w:rsidR="00360FD2">
        <w:rPr>
          <w:rFonts w:ascii="Garamond" w:hAnsi="Garamond"/>
          <w:lang w:val="en-AU"/>
        </w:rPr>
        <w:t>sensitive</w:t>
      </w:r>
      <w:r>
        <w:rPr>
          <w:rFonts w:ascii="Garamond" w:hAnsi="Garamond"/>
          <w:lang w:val="en-AU"/>
        </w:rPr>
        <w:t xml:space="preserve"> to the </w:t>
      </w:r>
      <w:r w:rsidR="00CF66FB" w:rsidRPr="00B27AE5">
        <w:rPr>
          <w:rFonts w:ascii="Garamond" w:hAnsi="Garamond"/>
          <w:lang w:val="en-AU"/>
        </w:rPr>
        <w:t>degree to which we can causally manipulate events</w:t>
      </w:r>
      <w:r w:rsidR="00CF66FB" w:rsidRPr="00B27AE5">
        <w:rPr>
          <w:rFonts w:ascii="Garamond" w:hAnsi="Garamond"/>
          <w:i/>
          <w:iCs/>
          <w:lang w:val="en-AU"/>
        </w:rPr>
        <w:t>.</w:t>
      </w:r>
      <w:r w:rsidR="00CF66FB" w:rsidRPr="00B27AE5">
        <w:rPr>
          <w:rFonts w:ascii="Garamond" w:hAnsi="Garamond"/>
          <w:lang w:val="en-AU"/>
        </w:rPr>
        <w:t xml:space="preserve"> </w:t>
      </w:r>
    </w:p>
    <w:p w14:paraId="6A7E0941" w14:textId="77777777" w:rsidR="00D9226A" w:rsidRPr="00B27AE5" w:rsidRDefault="00D9226A" w:rsidP="00D13ED8">
      <w:pPr>
        <w:pStyle w:val="BodyA"/>
        <w:spacing w:line="360" w:lineRule="auto"/>
        <w:jc w:val="both"/>
        <w:rPr>
          <w:rFonts w:ascii="Garamond" w:hAnsi="Garamond"/>
          <w:sz w:val="24"/>
          <w:szCs w:val="24"/>
          <w:lang w:val="en-AU"/>
        </w:rPr>
      </w:pPr>
    </w:p>
    <w:p w14:paraId="079895A3" w14:textId="7AE9640A" w:rsidR="00615EC2" w:rsidRPr="00B27AE5" w:rsidRDefault="00615EC2" w:rsidP="00D13ED8">
      <w:pPr>
        <w:pStyle w:val="BodyA"/>
        <w:spacing w:line="360" w:lineRule="auto"/>
        <w:jc w:val="both"/>
        <w:rPr>
          <w:rFonts w:ascii="Garamond" w:hAnsi="Garamond"/>
          <w:sz w:val="24"/>
          <w:szCs w:val="24"/>
          <w:lang w:val="en-AU"/>
        </w:rPr>
      </w:pPr>
      <w:r w:rsidRPr="00B27AE5">
        <w:rPr>
          <w:rFonts w:ascii="Garamond" w:hAnsi="Garamond"/>
          <w:sz w:val="24"/>
          <w:szCs w:val="24"/>
          <w:lang w:val="en-AU"/>
        </w:rPr>
        <w:t xml:space="preserve">We begin, in Section 2, by </w:t>
      </w:r>
      <w:r w:rsidR="00A524C2" w:rsidRPr="00B27AE5">
        <w:rPr>
          <w:rFonts w:ascii="Garamond" w:hAnsi="Garamond"/>
          <w:sz w:val="24"/>
          <w:szCs w:val="24"/>
          <w:lang w:val="en-AU"/>
        </w:rPr>
        <w:t xml:space="preserve">motivating the manipulability hypothesis and </w:t>
      </w:r>
      <w:r w:rsidRPr="00B27AE5">
        <w:rPr>
          <w:rFonts w:ascii="Garamond" w:hAnsi="Garamond"/>
          <w:sz w:val="24"/>
          <w:szCs w:val="24"/>
          <w:lang w:val="en-AU"/>
        </w:rPr>
        <w:t xml:space="preserve">considering </w:t>
      </w:r>
      <w:r w:rsidR="003144AC" w:rsidRPr="00B27AE5">
        <w:rPr>
          <w:rFonts w:ascii="Garamond" w:hAnsi="Garamond"/>
          <w:sz w:val="24"/>
          <w:szCs w:val="24"/>
          <w:lang w:val="en-AU"/>
        </w:rPr>
        <w:t>its</w:t>
      </w:r>
      <w:r w:rsidRPr="00B27AE5">
        <w:rPr>
          <w:rFonts w:ascii="Garamond" w:hAnsi="Garamond"/>
          <w:sz w:val="24"/>
          <w:szCs w:val="24"/>
          <w:lang w:val="en-AU"/>
        </w:rPr>
        <w:t xml:space="preserve"> normative implications</w:t>
      </w:r>
      <w:r w:rsidR="003144AC" w:rsidRPr="00B27AE5">
        <w:rPr>
          <w:rFonts w:ascii="Garamond" w:hAnsi="Garamond"/>
          <w:sz w:val="24"/>
          <w:szCs w:val="24"/>
          <w:lang w:val="en-AU"/>
        </w:rPr>
        <w:t xml:space="preserve">, </w:t>
      </w:r>
      <w:r w:rsidRPr="00B27AE5">
        <w:rPr>
          <w:rFonts w:ascii="Garamond" w:hAnsi="Garamond"/>
          <w:sz w:val="24"/>
          <w:szCs w:val="24"/>
          <w:lang w:val="en-AU"/>
        </w:rPr>
        <w:t>before outlining our more specific hypotheses and describing, in broad terms, how we test them. Then in Section 3</w:t>
      </w:r>
      <w:r w:rsidR="00FD21AA">
        <w:rPr>
          <w:rFonts w:ascii="Garamond" w:hAnsi="Garamond"/>
          <w:sz w:val="24"/>
          <w:szCs w:val="24"/>
          <w:lang w:val="en-AU"/>
        </w:rPr>
        <w:t>,</w:t>
      </w:r>
      <w:r w:rsidRPr="00B27AE5">
        <w:rPr>
          <w:rFonts w:ascii="Garamond" w:hAnsi="Garamond"/>
          <w:sz w:val="24"/>
          <w:szCs w:val="24"/>
          <w:lang w:val="en-AU"/>
        </w:rPr>
        <w:t xml:space="preserve"> we outline our methodology and results in detail, before in Section 4 considering the implication</w:t>
      </w:r>
      <w:r w:rsidR="003B2C61" w:rsidRPr="00B27AE5">
        <w:rPr>
          <w:rFonts w:ascii="Garamond" w:hAnsi="Garamond"/>
          <w:sz w:val="24"/>
          <w:szCs w:val="24"/>
          <w:lang w:val="en-AU"/>
        </w:rPr>
        <w:t>s</w:t>
      </w:r>
      <w:r w:rsidRPr="00B27AE5">
        <w:rPr>
          <w:rFonts w:ascii="Garamond" w:hAnsi="Garamond"/>
          <w:sz w:val="24"/>
          <w:szCs w:val="24"/>
          <w:lang w:val="en-AU"/>
        </w:rPr>
        <w:t xml:space="preserve"> of these results. </w:t>
      </w:r>
    </w:p>
    <w:p w14:paraId="44626A04" w14:textId="77777777" w:rsidR="00615EC2" w:rsidRPr="00B27AE5" w:rsidRDefault="00615EC2" w:rsidP="00D13ED8">
      <w:pPr>
        <w:pStyle w:val="BodyA"/>
        <w:spacing w:line="360" w:lineRule="auto"/>
        <w:jc w:val="both"/>
        <w:rPr>
          <w:rFonts w:ascii="Garamond" w:hAnsi="Garamond"/>
          <w:sz w:val="24"/>
          <w:szCs w:val="24"/>
          <w:lang w:val="en-AU"/>
        </w:rPr>
      </w:pPr>
    </w:p>
    <w:p w14:paraId="5AB9F0C4" w14:textId="15284EB2" w:rsidR="00615EC2" w:rsidRPr="00B27AE5" w:rsidRDefault="00615EC2" w:rsidP="00D13ED8">
      <w:pPr>
        <w:pStyle w:val="BodyA"/>
        <w:spacing w:line="360" w:lineRule="auto"/>
        <w:jc w:val="both"/>
        <w:rPr>
          <w:rFonts w:ascii="Garamond" w:hAnsi="Garamond"/>
          <w:sz w:val="24"/>
          <w:szCs w:val="24"/>
          <w:lang w:val="en-AU"/>
        </w:rPr>
      </w:pPr>
      <w:r w:rsidRPr="00B27AE5">
        <w:rPr>
          <w:rFonts w:ascii="Garamond" w:hAnsi="Garamond"/>
          <w:sz w:val="24"/>
          <w:szCs w:val="24"/>
          <w:lang w:val="en-AU"/>
        </w:rPr>
        <w:t xml:space="preserve">2. The </w:t>
      </w:r>
      <w:r w:rsidR="00E02375" w:rsidRPr="00B27AE5">
        <w:rPr>
          <w:rFonts w:ascii="Garamond" w:hAnsi="Garamond"/>
          <w:sz w:val="24"/>
          <w:szCs w:val="24"/>
          <w:lang w:val="en-AU"/>
        </w:rPr>
        <w:t>Manipulability</w:t>
      </w:r>
      <w:r w:rsidRPr="00B27AE5">
        <w:rPr>
          <w:rFonts w:ascii="Garamond" w:hAnsi="Garamond"/>
          <w:sz w:val="24"/>
          <w:szCs w:val="24"/>
          <w:lang w:val="en-AU"/>
        </w:rPr>
        <w:t xml:space="preserve"> Hypothesis </w:t>
      </w:r>
    </w:p>
    <w:p w14:paraId="23077E39" w14:textId="77777777" w:rsidR="00754338" w:rsidRDefault="00754338" w:rsidP="006206A5">
      <w:pPr>
        <w:pStyle w:val="BodyB"/>
        <w:spacing w:line="360" w:lineRule="auto"/>
        <w:jc w:val="both"/>
        <w:rPr>
          <w:rFonts w:ascii="Garamond" w:hAnsi="Garamond"/>
          <w:lang w:val="en-AU"/>
        </w:rPr>
      </w:pPr>
    </w:p>
    <w:p w14:paraId="34B636E7" w14:textId="787391E1" w:rsidR="003634C2" w:rsidRPr="006C346D" w:rsidRDefault="003634C2" w:rsidP="003634C2">
      <w:pPr>
        <w:autoSpaceDE w:val="0"/>
        <w:autoSpaceDN w:val="0"/>
        <w:adjustRightInd w:val="0"/>
        <w:spacing w:line="360" w:lineRule="auto"/>
        <w:jc w:val="both"/>
        <w:rPr>
          <w:rFonts w:ascii="Garamond" w:hAnsi="Garamond"/>
        </w:rPr>
      </w:pPr>
      <w:r w:rsidRPr="006C346D">
        <w:rPr>
          <w:rFonts w:ascii="Garamond" w:hAnsi="Garamond"/>
        </w:rPr>
        <w:t xml:space="preserve">There are several reasons to suppose that the manipulability hypothesis may find empirical support.  </w:t>
      </w:r>
      <w:r w:rsidR="00A4141B">
        <w:rPr>
          <w:rFonts w:ascii="Garamond" w:hAnsi="Garamond"/>
        </w:rPr>
        <w:t xml:space="preserve">We </w:t>
      </w:r>
      <w:r w:rsidRPr="006C346D">
        <w:rPr>
          <w:rFonts w:ascii="Garamond" w:hAnsi="Garamond"/>
        </w:rPr>
        <w:t>know that attention tends to be allocated towards stimuli that are relevant to attaining one’s goals (</w:t>
      </w:r>
      <w:proofErr w:type="spellStart"/>
      <w:r w:rsidRPr="006C346D">
        <w:rPr>
          <w:rFonts w:ascii="Garamond" w:hAnsi="Garamond"/>
        </w:rPr>
        <w:t>Aarts</w:t>
      </w:r>
      <w:proofErr w:type="spellEnd"/>
      <w:r w:rsidRPr="006C346D">
        <w:rPr>
          <w:rFonts w:ascii="Garamond" w:hAnsi="Garamond"/>
        </w:rPr>
        <w:t xml:space="preserve">, </w:t>
      </w:r>
      <w:proofErr w:type="spellStart"/>
      <w:r w:rsidRPr="006C346D">
        <w:rPr>
          <w:rFonts w:ascii="Garamond" w:hAnsi="Garamond"/>
        </w:rPr>
        <w:t>Dijksterhuis</w:t>
      </w:r>
      <w:proofErr w:type="spellEnd"/>
      <w:r w:rsidRPr="006C346D">
        <w:rPr>
          <w:rFonts w:ascii="Garamond" w:hAnsi="Garamond"/>
        </w:rPr>
        <w:t xml:space="preserve"> &amp; De Vries (2001); </w:t>
      </w:r>
      <w:proofErr w:type="spellStart"/>
      <w:r w:rsidRPr="006C346D">
        <w:rPr>
          <w:rFonts w:ascii="Garamond" w:hAnsi="Garamond"/>
        </w:rPr>
        <w:t>Dijksterhuis</w:t>
      </w:r>
      <w:proofErr w:type="spellEnd"/>
      <w:r w:rsidRPr="006C346D">
        <w:rPr>
          <w:rFonts w:ascii="Garamond" w:hAnsi="Garamond"/>
        </w:rPr>
        <w:t xml:space="preserve"> &amp; </w:t>
      </w:r>
      <w:proofErr w:type="spellStart"/>
      <w:r w:rsidRPr="006C346D">
        <w:rPr>
          <w:rFonts w:ascii="Garamond" w:hAnsi="Garamond"/>
        </w:rPr>
        <w:t>Aarts</w:t>
      </w:r>
      <w:proofErr w:type="spellEnd"/>
      <w:r w:rsidRPr="006C346D">
        <w:rPr>
          <w:rFonts w:ascii="Garamond" w:hAnsi="Garamond"/>
        </w:rPr>
        <w:t xml:space="preserve">, (2010). </w:t>
      </w:r>
      <w:r w:rsidRPr="006C346D">
        <w:rPr>
          <w:rFonts w:ascii="Garamond" w:hAnsi="Garamond"/>
        </w:rPr>
        <w:lastRenderedPageBreak/>
        <w:t xml:space="preserve">Given that people can causally influence future events but not past ones, it will tend to be future events that are relevant to attaining their goals. In turn, people will tend to attend more to future than to past states of affairs. Likewise, if people can causally influence near future events more than far future events, these will tend to be more relevant to attaining their goals, and they will tend to attend to near future events more than further future events.  </w:t>
      </w:r>
    </w:p>
    <w:p w14:paraId="4D64F9BC" w14:textId="77777777" w:rsidR="003634C2" w:rsidRPr="006C346D" w:rsidRDefault="003634C2" w:rsidP="003634C2">
      <w:pPr>
        <w:autoSpaceDE w:val="0"/>
        <w:autoSpaceDN w:val="0"/>
        <w:adjustRightInd w:val="0"/>
        <w:spacing w:line="360" w:lineRule="auto"/>
        <w:jc w:val="both"/>
        <w:rPr>
          <w:rFonts w:ascii="Garamond" w:hAnsi="Garamond"/>
        </w:rPr>
      </w:pPr>
    </w:p>
    <w:p w14:paraId="35CD7584" w14:textId="0EA6909F" w:rsidR="003634C2" w:rsidRPr="006C346D" w:rsidRDefault="00751ECB" w:rsidP="003634C2">
      <w:pPr>
        <w:autoSpaceDE w:val="0"/>
        <w:autoSpaceDN w:val="0"/>
        <w:adjustRightInd w:val="0"/>
        <w:spacing w:line="360" w:lineRule="auto"/>
        <w:jc w:val="both"/>
        <w:rPr>
          <w:rFonts w:ascii="Garamond" w:hAnsi="Garamond"/>
        </w:rPr>
      </w:pPr>
      <w:r>
        <w:rPr>
          <w:rFonts w:ascii="Garamond" w:hAnsi="Garamond"/>
        </w:rPr>
        <w:t>We also</w:t>
      </w:r>
      <w:r w:rsidR="003634C2" w:rsidRPr="006C346D">
        <w:rPr>
          <w:rFonts w:ascii="Garamond" w:hAnsi="Garamond"/>
        </w:rPr>
        <w:t xml:space="preserve"> know that events over which we have control tend to elicit stronger emotional responses than those over which we lack control (</w:t>
      </w:r>
      <w:proofErr w:type="spellStart"/>
      <w:r w:rsidR="003634C2" w:rsidRPr="006C346D">
        <w:rPr>
          <w:rFonts w:ascii="Garamond" w:hAnsi="Garamond"/>
        </w:rPr>
        <w:t>Frijda</w:t>
      </w:r>
      <w:proofErr w:type="spellEnd"/>
      <w:r w:rsidR="003634C2" w:rsidRPr="006C346D">
        <w:rPr>
          <w:rFonts w:ascii="Garamond" w:hAnsi="Garamond"/>
        </w:rPr>
        <w:t xml:space="preserve"> (1986); </w:t>
      </w:r>
      <w:proofErr w:type="spellStart"/>
      <w:r w:rsidR="003634C2" w:rsidRPr="006C346D">
        <w:rPr>
          <w:rFonts w:ascii="Garamond" w:hAnsi="Garamond"/>
        </w:rPr>
        <w:t>Frijda</w:t>
      </w:r>
      <w:proofErr w:type="spellEnd"/>
      <w:r w:rsidR="003634C2" w:rsidRPr="006C346D">
        <w:rPr>
          <w:rFonts w:ascii="Garamond" w:hAnsi="Garamond"/>
        </w:rPr>
        <w:t xml:space="preserve">, </w:t>
      </w:r>
      <w:proofErr w:type="spellStart"/>
      <w:r w:rsidR="003634C2" w:rsidRPr="006C346D">
        <w:rPr>
          <w:rFonts w:ascii="Garamond" w:hAnsi="Garamond"/>
        </w:rPr>
        <w:t>Kuipers</w:t>
      </w:r>
      <w:proofErr w:type="spellEnd"/>
      <w:r w:rsidR="003634C2" w:rsidRPr="006C346D">
        <w:rPr>
          <w:rFonts w:ascii="Garamond" w:hAnsi="Garamond"/>
        </w:rPr>
        <w:t xml:space="preserve"> &amp; </w:t>
      </w:r>
      <w:proofErr w:type="spellStart"/>
      <w:r w:rsidR="003634C2" w:rsidRPr="006C346D">
        <w:rPr>
          <w:rFonts w:ascii="Garamond" w:hAnsi="Garamond"/>
        </w:rPr>
        <w:t>ter</w:t>
      </w:r>
      <w:proofErr w:type="spellEnd"/>
      <w:r w:rsidR="003634C2" w:rsidRPr="006C346D">
        <w:rPr>
          <w:rFonts w:ascii="Garamond" w:hAnsi="Garamond"/>
        </w:rPr>
        <w:t xml:space="preserve"> </w:t>
      </w:r>
      <w:proofErr w:type="spellStart"/>
      <w:r w:rsidR="003634C2" w:rsidRPr="006C346D">
        <w:rPr>
          <w:rFonts w:ascii="Garamond" w:hAnsi="Garamond"/>
        </w:rPr>
        <w:t>Schure</w:t>
      </w:r>
      <w:proofErr w:type="spellEnd"/>
      <w:r w:rsidR="003634C2" w:rsidRPr="006C346D">
        <w:rPr>
          <w:rFonts w:ascii="Garamond" w:hAnsi="Garamond"/>
        </w:rPr>
        <w:t xml:space="preserve"> (1989); Lazarus (1991)). Given this, we would expect to find that people have </w:t>
      </w:r>
      <w:r w:rsidR="00FD21AA">
        <w:rPr>
          <w:rFonts w:ascii="Garamond" w:hAnsi="Garamond"/>
        </w:rPr>
        <w:t xml:space="preserve">a </w:t>
      </w:r>
      <w:r w:rsidR="003634C2" w:rsidRPr="006C346D">
        <w:rPr>
          <w:rFonts w:ascii="Garamond" w:hAnsi="Garamond"/>
        </w:rPr>
        <w:t xml:space="preserve">more intense affect with respect to future compared to past events, and to near future events compared to further future events. </w:t>
      </w:r>
    </w:p>
    <w:p w14:paraId="26222917" w14:textId="77777777" w:rsidR="003634C2" w:rsidRPr="006C346D" w:rsidRDefault="003634C2" w:rsidP="003634C2">
      <w:pPr>
        <w:autoSpaceDE w:val="0"/>
        <w:autoSpaceDN w:val="0"/>
        <w:adjustRightInd w:val="0"/>
        <w:spacing w:line="360" w:lineRule="auto"/>
        <w:jc w:val="both"/>
        <w:rPr>
          <w:rFonts w:ascii="Garamond" w:hAnsi="Garamond"/>
        </w:rPr>
      </w:pPr>
    </w:p>
    <w:p w14:paraId="078F0C8F" w14:textId="7F28ABB6" w:rsidR="003634C2" w:rsidRPr="006C346D" w:rsidRDefault="003634C2" w:rsidP="003634C2">
      <w:pPr>
        <w:autoSpaceDE w:val="0"/>
        <w:autoSpaceDN w:val="0"/>
        <w:adjustRightInd w:val="0"/>
        <w:spacing w:line="360" w:lineRule="auto"/>
        <w:jc w:val="both"/>
        <w:rPr>
          <w:rFonts w:ascii="Garamond" w:hAnsi="Garamond"/>
        </w:rPr>
      </w:pPr>
      <w:r w:rsidRPr="00B27AE5">
        <w:rPr>
          <w:rFonts w:ascii="Garamond" w:hAnsi="Garamond"/>
        </w:rPr>
        <w:t>In turn, the affective system</w:t>
      </w:r>
      <w:r w:rsidRPr="006C346D">
        <w:rPr>
          <w:rFonts w:ascii="Garamond" w:hAnsi="Garamond"/>
        </w:rPr>
        <w:t xml:space="preserve"> guides </w:t>
      </w:r>
      <w:r w:rsidR="00FD21AA" w:rsidRPr="006C346D">
        <w:rPr>
          <w:rFonts w:ascii="Garamond" w:hAnsi="Garamond"/>
        </w:rPr>
        <w:t>decision</w:t>
      </w:r>
      <w:r w:rsidR="00FD21AA">
        <w:rPr>
          <w:rFonts w:ascii="Garamond" w:hAnsi="Garamond"/>
        </w:rPr>
        <w:t>-</w:t>
      </w:r>
      <w:r w:rsidRPr="006C346D">
        <w:rPr>
          <w:rFonts w:ascii="Garamond" w:hAnsi="Garamond"/>
        </w:rPr>
        <w:t xml:space="preserve">making in the pursuit of </w:t>
      </w:r>
      <w:r w:rsidRPr="006C346D">
        <w:rPr>
          <w:rFonts w:ascii="Garamond" w:hAnsi="Garamond"/>
          <w:i/>
          <w:iCs/>
        </w:rPr>
        <w:t>appetitive</w:t>
      </w:r>
      <w:r w:rsidRPr="006C346D">
        <w:rPr>
          <w:rFonts w:ascii="Garamond" w:hAnsi="Garamond"/>
        </w:rPr>
        <w:t xml:space="preserve"> stimuli (i.e., something pleasant) and in the avoidance of </w:t>
      </w:r>
      <w:r w:rsidRPr="006C346D">
        <w:rPr>
          <w:rFonts w:ascii="Garamond" w:hAnsi="Garamond"/>
          <w:i/>
          <w:iCs/>
        </w:rPr>
        <w:t>aversive</w:t>
      </w:r>
      <w:r w:rsidRPr="006C346D">
        <w:rPr>
          <w:rFonts w:ascii="Garamond" w:hAnsi="Garamond"/>
        </w:rPr>
        <w:t xml:space="preserve"> stimuli (i.e., something unpleasant). It also guides behaviour and decision</w:t>
      </w:r>
      <w:r w:rsidR="00FD21AA">
        <w:rPr>
          <w:rFonts w:ascii="Garamond" w:hAnsi="Garamond"/>
        </w:rPr>
        <w:t>-</w:t>
      </w:r>
      <w:r w:rsidRPr="006C346D">
        <w:rPr>
          <w:rFonts w:ascii="Garamond" w:hAnsi="Garamond"/>
        </w:rPr>
        <w:t xml:space="preserve">making by responding more strongly to goal-relevant stimuli, or to stimuli that require immediate action, such as immediate threats or immediately rewarding stimuli (Bradley, </w:t>
      </w:r>
      <w:proofErr w:type="spellStart"/>
      <w:r w:rsidRPr="006C346D">
        <w:rPr>
          <w:rFonts w:ascii="Garamond" w:hAnsi="Garamond"/>
        </w:rPr>
        <w:t>Codispoti</w:t>
      </w:r>
      <w:proofErr w:type="spellEnd"/>
      <w:r w:rsidRPr="006C346D">
        <w:rPr>
          <w:rFonts w:ascii="Garamond" w:hAnsi="Garamond"/>
        </w:rPr>
        <w:t xml:space="preserve">, Cuthbert &amp; Lang, 2001; Bradley, Hamby, Low &amp; Lang (2007)).  So, we would expect the affective system to respond more strongly to future events than to past ones, and to near future events than to further future events. </w:t>
      </w:r>
    </w:p>
    <w:p w14:paraId="15E17C14" w14:textId="77777777" w:rsidR="003634C2" w:rsidRPr="006C346D" w:rsidRDefault="003634C2" w:rsidP="003634C2">
      <w:pPr>
        <w:pStyle w:val="APA"/>
        <w:widowControl w:val="0"/>
        <w:adjustRightInd w:val="0"/>
        <w:snapToGrid w:val="0"/>
        <w:spacing w:line="360" w:lineRule="auto"/>
        <w:ind w:firstLine="0"/>
        <w:jc w:val="both"/>
        <w:rPr>
          <w:rFonts w:ascii="Garamond" w:hAnsi="Garamond"/>
          <w:lang w:val="en-AU"/>
        </w:rPr>
      </w:pPr>
    </w:p>
    <w:p w14:paraId="0FC2FAFE" w14:textId="5650695D" w:rsidR="00DC5890" w:rsidRDefault="003634C2" w:rsidP="003634C2">
      <w:pPr>
        <w:widowControl w:val="0"/>
        <w:adjustRightInd w:val="0"/>
        <w:snapToGrid w:val="0"/>
        <w:spacing w:line="360" w:lineRule="auto"/>
        <w:jc w:val="both"/>
        <w:rPr>
          <w:rFonts w:ascii="Garamond" w:hAnsi="Garamond"/>
        </w:rPr>
      </w:pPr>
      <w:r w:rsidRPr="006C346D">
        <w:rPr>
          <w:rFonts w:ascii="Garamond" w:hAnsi="Garamond"/>
        </w:rPr>
        <w:t xml:space="preserve">Importantly, we know that attention and affect </w:t>
      </w:r>
      <w:r w:rsidRPr="006C346D">
        <w:rPr>
          <w:rFonts w:ascii="Garamond" w:hAnsi="Garamond"/>
          <w:i/>
          <w:iCs/>
        </w:rPr>
        <w:t>jointly</w:t>
      </w:r>
      <w:r w:rsidRPr="006C346D">
        <w:rPr>
          <w:rFonts w:ascii="Garamond" w:hAnsi="Garamond"/>
        </w:rPr>
        <w:t xml:space="preserve"> guide behaviour and decision</w:t>
      </w:r>
      <w:r w:rsidR="00FD21AA">
        <w:rPr>
          <w:rFonts w:ascii="Garamond" w:hAnsi="Garamond"/>
        </w:rPr>
        <w:t>-</w:t>
      </w:r>
      <w:r w:rsidRPr="006C346D">
        <w:rPr>
          <w:rFonts w:ascii="Garamond" w:hAnsi="Garamond"/>
        </w:rPr>
        <w:t xml:space="preserve">making (Cacioppo &amp; </w:t>
      </w:r>
      <w:proofErr w:type="spellStart"/>
      <w:r w:rsidRPr="006C346D">
        <w:rPr>
          <w:rFonts w:ascii="Garamond" w:hAnsi="Garamond"/>
        </w:rPr>
        <w:t>Berntson</w:t>
      </w:r>
      <w:proofErr w:type="spellEnd"/>
      <w:r w:rsidRPr="006C346D">
        <w:rPr>
          <w:rFonts w:ascii="Garamond" w:hAnsi="Garamond"/>
        </w:rPr>
        <w:t xml:space="preserve"> (1999); Huber, Van Boven, McGraw &amp; Johnson-Graham (2011); Van Boven, White &amp; Huber (2009)). On the one hand, more attentional resources tend to be directed towards rewards or threats that are emotionally arousing (Lang, Bradley, and Cuthbert, 1997). Thus, emotional intensity increases attention. Equally, stimuli to which we attend, tend to cause more emotional arousal than those to which we do not, and those stimuli tend to play more of a role in </w:t>
      </w:r>
      <w:r w:rsidR="00F7289A" w:rsidRPr="006C346D">
        <w:rPr>
          <w:rFonts w:ascii="Garamond" w:hAnsi="Garamond"/>
        </w:rPr>
        <w:t>decision</w:t>
      </w:r>
      <w:r w:rsidR="00F7289A">
        <w:rPr>
          <w:rFonts w:ascii="Garamond" w:hAnsi="Garamond"/>
        </w:rPr>
        <w:t>-</w:t>
      </w:r>
      <w:r w:rsidRPr="006C346D">
        <w:rPr>
          <w:rFonts w:ascii="Garamond" w:hAnsi="Garamond"/>
        </w:rPr>
        <w:t xml:space="preserve">making (Armel, </w:t>
      </w:r>
      <w:proofErr w:type="spellStart"/>
      <w:r w:rsidRPr="006C346D">
        <w:rPr>
          <w:rFonts w:ascii="Garamond" w:hAnsi="Garamond"/>
        </w:rPr>
        <w:t>Beaumel</w:t>
      </w:r>
      <w:proofErr w:type="spellEnd"/>
      <w:r w:rsidRPr="006C346D">
        <w:rPr>
          <w:rFonts w:ascii="Garamond" w:hAnsi="Garamond"/>
        </w:rPr>
        <w:t xml:space="preserve"> &amp; Rangel (2008); Kahneman, Krueger, </w:t>
      </w:r>
      <w:proofErr w:type="spellStart"/>
      <w:r w:rsidRPr="006C346D">
        <w:rPr>
          <w:rFonts w:ascii="Garamond" w:hAnsi="Garamond"/>
        </w:rPr>
        <w:t>Schkade</w:t>
      </w:r>
      <w:proofErr w:type="spellEnd"/>
      <w:r w:rsidRPr="006C346D">
        <w:rPr>
          <w:rFonts w:ascii="Garamond" w:hAnsi="Garamond"/>
        </w:rPr>
        <w:t>, Schwarz &amp; Stone (2006)). So</w:t>
      </w:r>
      <w:r w:rsidR="00EE7F22">
        <w:rPr>
          <w:rFonts w:ascii="Garamond" w:hAnsi="Garamond"/>
        </w:rPr>
        <w:t>,</w:t>
      </w:r>
      <w:r w:rsidRPr="006C346D">
        <w:rPr>
          <w:rFonts w:ascii="Garamond" w:hAnsi="Garamond"/>
        </w:rPr>
        <w:t xml:space="preserve"> if we respond more emotionally to future events </w:t>
      </w:r>
      <w:r w:rsidR="00EE7F22">
        <w:rPr>
          <w:rFonts w:ascii="Garamond" w:hAnsi="Garamond"/>
        </w:rPr>
        <w:t xml:space="preserve">than past ones, </w:t>
      </w:r>
      <w:r w:rsidRPr="006C346D">
        <w:rPr>
          <w:rFonts w:ascii="Garamond" w:hAnsi="Garamond"/>
        </w:rPr>
        <w:t xml:space="preserve">and our attention is partly determined by emotional </w:t>
      </w:r>
      <w:r w:rsidR="007C152D">
        <w:rPr>
          <w:rFonts w:ascii="Garamond" w:hAnsi="Garamond"/>
        </w:rPr>
        <w:t>arousal,</w:t>
      </w:r>
      <w:r w:rsidR="00524395">
        <w:rPr>
          <w:rFonts w:ascii="Garamond" w:hAnsi="Garamond"/>
        </w:rPr>
        <w:t xml:space="preserve"> then</w:t>
      </w:r>
      <w:r w:rsidR="007C152D">
        <w:rPr>
          <w:rFonts w:ascii="Garamond" w:hAnsi="Garamond"/>
        </w:rPr>
        <w:t xml:space="preserve"> </w:t>
      </w:r>
      <w:r w:rsidR="007C152D" w:rsidRPr="006C346D">
        <w:rPr>
          <w:rFonts w:ascii="Garamond" w:hAnsi="Garamond"/>
        </w:rPr>
        <w:t>we</w:t>
      </w:r>
      <w:r w:rsidRPr="006C346D">
        <w:rPr>
          <w:rFonts w:ascii="Garamond" w:hAnsi="Garamond"/>
        </w:rPr>
        <w:t xml:space="preserve"> should expect </w:t>
      </w:r>
      <w:r w:rsidR="0065494B">
        <w:rPr>
          <w:rFonts w:ascii="Garamond" w:hAnsi="Garamond"/>
        </w:rPr>
        <w:t>people to</w:t>
      </w:r>
      <w:r w:rsidR="0065494B" w:rsidRPr="006C346D">
        <w:rPr>
          <w:rFonts w:ascii="Garamond" w:hAnsi="Garamond"/>
        </w:rPr>
        <w:t xml:space="preserve"> </w:t>
      </w:r>
      <w:r w:rsidRPr="006C346D">
        <w:rPr>
          <w:rFonts w:ascii="Garamond" w:hAnsi="Garamond"/>
        </w:rPr>
        <w:t>pay more attention to future events than past ones</w:t>
      </w:r>
      <w:r w:rsidR="005131BC">
        <w:rPr>
          <w:rFonts w:ascii="Garamond" w:hAnsi="Garamond"/>
        </w:rPr>
        <w:t>, which is in fact what we find</w:t>
      </w:r>
      <w:r w:rsidRPr="00B27AE5">
        <w:rPr>
          <w:rFonts w:ascii="Garamond" w:hAnsi="Garamond"/>
        </w:rPr>
        <w:t xml:space="preserve"> </w:t>
      </w:r>
      <w:r w:rsidRPr="00B27AE5">
        <w:rPr>
          <w:rFonts w:ascii="Garamond" w:eastAsia="MS Mincho" w:hAnsi="Garamond"/>
          <w:lang w:eastAsia="ja-JP"/>
        </w:rPr>
        <w:t xml:space="preserve">(Caruso, </w:t>
      </w:r>
      <w:r w:rsidRPr="00B27AE5">
        <w:rPr>
          <w:rFonts w:ascii="Garamond" w:hAnsi="Garamond"/>
        </w:rPr>
        <w:t xml:space="preserve">Van Boven, Chin &amp; Ward 2013). </w:t>
      </w:r>
    </w:p>
    <w:p w14:paraId="42B7FC9E" w14:textId="77777777" w:rsidR="00DC5890" w:rsidRDefault="00DC5890" w:rsidP="003634C2">
      <w:pPr>
        <w:widowControl w:val="0"/>
        <w:adjustRightInd w:val="0"/>
        <w:snapToGrid w:val="0"/>
        <w:spacing w:line="360" w:lineRule="auto"/>
        <w:jc w:val="both"/>
        <w:rPr>
          <w:rFonts w:ascii="Garamond" w:hAnsi="Garamond"/>
        </w:rPr>
      </w:pPr>
    </w:p>
    <w:p w14:paraId="0661D29A" w14:textId="6A501D2B" w:rsidR="003634C2" w:rsidRPr="006C346D" w:rsidRDefault="00A66508" w:rsidP="003634C2">
      <w:pPr>
        <w:widowControl w:val="0"/>
        <w:adjustRightInd w:val="0"/>
        <w:snapToGrid w:val="0"/>
        <w:spacing w:line="360" w:lineRule="auto"/>
        <w:jc w:val="both"/>
        <w:rPr>
          <w:rFonts w:ascii="Garamond" w:hAnsi="Garamond"/>
        </w:rPr>
      </w:pPr>
      <w:r>
        <w:rPr>
          <w:rFonts w:ascii="Garamond" w:hAnsi="Garamond"/>
        </w:rPr>
        <w:t>This</w:t>
      </w:r>
      <w:r w:rsidR="003634C2" w:rsidRPr="00B27AE5">
        <w:rPr>
          <w:rFonts w:ascii="Garamond" w:hAnsi="Garamond"/>
        </w:rPr>
        <w:t xml:space="preserve"> attention asymmetry may have important consequences for our preferences, as there is </w:t>
      </w:r>
      <w:r w:rsidR="003634C2" w:rsidRPr="00B27AE5">
        <w:rPr>
          <w:rFonts w:ascii="Garamond" w:hAnsi="Garamond"/>
        </w:rPr>
        <w:lastRenderedPageBreak/>
        <w:t xml:space="preserve">evidence that people tend to value attended objects more, are more likely to value objects attended influencing value choices, and that increasing attention increases the likelihood of choice (Stormer &amp; Alvarez, 2016; </w:t>
      </w:r>
      <w:proofErr w:type="spellStart"/>
      <w:r w:rsidR="003634C2" w:rsidRPr="00B27AE5">
        <w:rPr>
          <w:rFonts w:ascii="Garamond" w:hAnsi="Garamond"/>
        </w:rPr>
        <w:t>Pleskac</w:t>
      </w:r>
      <w:proofErr w:type="spellEnd"/>
      <w:r w:rsidR="003634C2" w:rsidRPr="00B27AE5">
        <w:rPr>
          <w:rFonts w:ascii="Garamond" w:hAnsi="Garamond"/>
        </w:rPr>
        <w:t xml:space="preserve"> et al., 2023; </w:t>
      </w:r>
      <w:proofErr w:type="spellStart"/>
      <w:r w:rsidR="003634C2" w:rsidRPr="00B27AE5">
        <w:rPr>
          <w:rFonts w:ascii="Garamond" w:hAnsi="Garamond"/>
        </w:rPr>
        <w:t>Ghaffari</w:t>
      </w:r>
      <w:proofErr w:type="spellEnd"/>
      <w:r w:rsidR="003634C2" w:rsidRPr="00B27AE5">
        <w:rPr>
          <w:rFonts w:ascii="Garamond" w:hAnsi="Garamond"/>
        </w:rPr>
        <w:t xml:space="preserve"> &amp; Fiedler, 2018; </w:t>
      </w:r>
      <w:proofErr w:type="spellStart"/>
      <w:r w:rsidR="003634C2" w:rsidRPr="00B27AE5">
        <w:rPr>
          <w:rFonts w:ascii="Garamond" w:hAnsi="Garamond"/>
        </w:rPr>
        <w:t>Janiszewski</w:t>
      </w:r>
      <w:proofErr w:type="spellEnd"/>
      <w:r w:rsidR="003634C2" w:rsidRPr="00B27AE5">
        <w:rPr>
          <w:rFonts w:ascii="Garamond" w:hAnsi="Garamond"/>
        </w:rPr>
        <w:t xml:space="preserve">, Kuo, &amp; </w:t>
      </w:r>
      <w:proofErr w:type="spellStart"/>
      <w:r w:rsidR="003634C2" w:rsidRPr="00B27AE5">
        <w:rPr>
          <w:rFonts w:ascii="Garamond" w:hAnsi="Garamond"/>
        </w:rPr>
        <w:t>Tavassoli</w:t>
      </w:r>
      <w:proofErr w:type="spellEnd"/>
      <w:r w:rsidR="003634C2" w:rsidRPr="00B27AE5">
        <w:rPr>
          <w:rFonts w:ascii="Garamond" w:hAnsi="Garamond"/>
        </w:rPr>
        <w:t>, 2012). If people more highly value the option to which they attend</w:t>
      </w:r>
      <w:r w:rsidR="002D1BA9">
        <w:rPr>
          <w:rFonts w:ascii="Garamond" w:hAnsi="Garamond"/>
        </w:rPr>
        <w:t>,</w:t>
      </w:r>
      <w:r w:rsidR="003634C2" w:rsidRPr="00B27AE5">
        <w:rPr>
          <w:rFonts w:ascii="Garamond" w:hAnsi="Garamond"/>
        </w:rPr>
        <w:t xml:space="preserve"> then attentional biases towards future compared to past may cause us to </w:t>
      </w:r>
      <w:r w:rsidR="002205D6" w:rsidRPr="00B27AE5">
        <w:rPr>
          <w:rFonts w:ascii="Garamond" w:hAnsi="Garamond"/>
        </w:rPr>
        <w:t>value an event more highly</w:t>
      </w:r>
      <w:r w:rsidR="003634C2" w:rsidRPr="00B27AE5">
        <w:rPr>
          <w:rFonts w:ascii="Garamond" w:hAnsi="Garamond"/>
        </w:rPr>
        <w:t xml:space="preserve"> when it is future compared to when it is past, and thus prefer negative events to be past not future and positive ones to be future not past</w:t>
      </w:r>
      <w:r w:rsidR="008A5ACF">
        <w:rPr>
          <w:rFonts w:ascii="Garamond" w:hAnsi="Garamond"/>
        </w:rPr>
        <w:t>.</w:t>
      </w:r>
      <w:r w:rsidR="00405F6E">
        <w:rPr>
          <w:rFonts w:ascii="Garamond" w:hAnsi="Garamond"/>
        </w:rPr>
        <w:t xml:space="preserve"> Likewise,</w:t>
      </w:r>
      <w:r w:rsidR="002D1BA9">
        <w:rPr>
          <w:rFonts w:ascii="Garamond" w:hAnsi="Garamond"/>
        </w:rPr>
        <w:t xml:space="preserve"> if </w:t>
      </w:r>
      <w:r w:rsidR="007A4D0E">
        <w:rPr>
          <w:rFonts w:ascii="Garamond" w:hAnsi="Garamond"/>
        </w:rPr>
        <w:t xml:space="preserve">people </w:t>
      </w:r>
      <w:r w:rsidR="002D1BA9">
        <w:rPr>
          <w:rFonts w:ascii="Garamond" w:hAnsi="Garamond"/>
        </w:rPr>
        <w:t xml:space="preserve">more highly attend to near future events than far future ones, </w:t>
      </w:r>
      <w:r w:rsidR="00405F6E">
        <w:rPr>
          <w:rFonts w:ascii="Garamond" w:hAnsi="Garamond"/>
        </w:rPr>
        <w:t xml:space="preserve">then </w:t>
      </w:r>
      <w:r w:rsidR="002D1BA9">
        <w:rPr>
          <w:rFonts w:ascii="Garamond" w:hAnsi="Garamond"/>
        </w:rPr>
        <w:t xml:space="preserve">we would expect </w:t>
      </w:r>
      <w:r w:rsidR="00395B84">
        <w:rPr>
          <w:rFonts w:ascii="Garamond" w:hAnsi="Garamond"/>
        </w:rPr>
        <w:t>the</w:t>
      </w:r>
      <w:r w:rsidR="00405F6E">
        <w:rPr>
          <w:rFonts w:ascii="Garamond" w:hAnsi="Garamond"/>
        </w:rPr>
        <w:t>m</w:t>
      </w:r>
      <w:r w:rsidR="00395B84">
        <w:rPr>
          <w:rFonts w:ascii="Garamond" w:hAnsi="Garamond"/>
        </w:rPr>
        <w:t xml:space="preserve"> to</w:t>
      </w:r>
      <w:r w:rsidR="002D1BA9">
        <w:rPr>
          <w:rFonts w:ascii="Garamond" w:hAnsi="Garamond"/>
        </w:rPr>
        <w:t xml:space="preserve"> </w:t>
      </w:r>
      <w:r w:rsidR="00F01ADE">
        <w:rPr>
          <w:rFonts w:ascii="Garamond" w:hAnsi="Garamond"/>
        </w:rPr>
        <w:t>value an event more highly</w:t>
      </w:r>
      <w:r w:rsidR="002D1BA9">
        <w:rPr>
          <w:rFonts w:ascii="Garamond" w:hAnsi="Garamond"/>
        </w:rPr>
        <w:t xml:space="preserve"> when it is in the near future compared to the far future</w:t>
      </w:r>
      <w:r w:rsidR="00E35195">
        <w:rPr>
          <w:rFonts w:ascii="Garamond" w:hAnsi="Garamond"/>
        </w:rPr>
        <w:t>,</w:t>
      </w:r>
      <w:r w:rsidR="002D1BA9">
        <w:rPr>
          <w:rFonts w:ascii="Garamond" w:hAnsi="Garamond"/>
        </w:rPr>
        <w:t xml:space="preserve"> and thus prefer negative events to be in the far future and positive ones in the near future. </w:t>
      </w:r>
    </w:p>
    <w:p w14:paraId="71D90E6C" w14:textId="77777777" w:rsidR="003634C2" w:rsidRPr="006C346D" w:rsidRDefault="003634C2" w:rsidP="003634C2">
      <w:pPr>
        <w:widowControl w:val="0"/>
        <w:adjustRightInd w:val="0"/>
        <w:snapToGrid w:val="0"/>
        <w:spacing w:line="360" w:lineRule="auto"/>
        <w:jc w:val="both"/>
        <w:rPr>
          <w:rFonts w:ascii="Garamond" w:hAnsi="Garamond"/>
        </w:rPr>
      </w:pPr>
    </w:p>
    <w:p w14:paraId="2F0B3315" w14:textId="021995EF" w:rsidR="003634C2" w:rsidRDefault="003634C2" w:rsidP="003634C2">
      <w:pPr>
        <w:widowControl w:val="0"/>
        <w:adjustRightInd w:val="0"/>
        <w:snapToGrid w:val="0"/>
        <w:spacing w:line="360" w:lineRule="auto"/>
        <w:jc w:val="both"/>
        <w:rPr>
          <w:rFonts w:ascii="Garamond" w:hAnsi="Garamond"/>
        </w:rPr>
      </w:pPr>
      <w:r w:rsidRPr="006C346D">
        <w:rPr>
          <w:rFonts w:ascii="Garamond" w:hAnsi="Garamond"/>
        </w:rPr>
        <w:t>Thus, we’d expect that perceived differences in causal manipulability will produce both a difference in emotion and in attention between past/future and near future/far future events. In turn, given the time-asymmetrical connections between emotion and attention and choice preference, there is reason to think that this difference in emotion and attention will lead people to differently value events depending on where they are located. People will find past events less salient and less motivating towards action than future ones, and will find far future events less salient and less motivating towards action than near future ones. Further, they will find that the former evoke</w:t>
      </w:r>
      <w:r w:rsidR="00FD21AA">
        <w:rPr>
          <w:rFonts w:ascii="Garamond" w:hAnsi="Garamond"/>
        </w:rPr>
        <w:t>s</w:t>
      </w:r>
      <w:r w:rsidRPr="006C346D">
        <w:rPr>
          <w:rFonts w:ascii="Garamond" w:hAnsi="Garamond"/>
        </w:rPr>
        <w:t xml:space="preserve"> less intense affect than the latter, and because of this</w:t>
      </w:r>
      <w:r w:rsidR="00FD21AA">
        <w:rPr>
          <w:rFonts w:ascii="Garamond" w:hAnsi="Garamond"/>
        </w:rPr>
        <w:t>,</w:t>
      </w:r>
      <w:r w:rsidRPr="006C346D">
        <w:rPr>
          <w:rFonts w:ascii="Garamond" w:hAnsi="Garamond"/>
        </w:rPr>
        <w:t xml:space="preserve"> we would expect people to value those events less because they </w:t>
      </w:r>
      <w:r w:rsidRPr="006C346D">
        <w:rPr>
          <w:rFonts w:ascii="Garamond" w:hAnsi="Garamond"/>
          <w:i/>
          <w:iCs/>
        </w:rPr>
        <w:t>care</w:t>
      </w:r>
      <w:r w:rsidRPr="006C346D">
        <w:rPr>
          <w:rFonts w:ascii="Garamond" w:hAnsi="Garamond"/>
        </w:rPr>
        <w:t xml:space="preserve"> about them less. Valuing past events less than future events, and far future events less than near ones</w:t>
      </w:r>
      <w:r w:rsidR="00141F7B">
        <w:rPr>
          <w:rFonts w:ascii="Garamond" w:hAnsi="Garamond"/>
        </w:rPr>
        <w:t xml:space="preserve"> </w:t>
      </w:r>
      <w:r w:rsidRPr="006C346D">
        <w:rPr>
          <w:rFonts w:ascii="Garamond" w:hAnsi="Garamond"/>
        </w:rPr>
        <w:t>explains both apparent near bias and apparent future bias</w:t>
      </w:r>
      <w:r w:rsidR="00141F7B">
        <w:rPr>
          <w:rFonts w:ascii="Garamond" w:hAnsi="Garamond"/>
        </w:rPr>
        <w:t xml:space="preserve">, since </w:t>
      </w:r>
      <w:r w:rsidRPr="006C346D">
        <w:rPr>
          <w:rFonts w:ascii="Garamond" w:hAnsi="Garamond"/>
        </w:rPr>
        <w:t xml:space="preserve">if someone values past events less than future ones they will prefer that positive events are located in the future (where they have a higher value) than in the past, and that negative events are located in the past rather than the future, where they have less negative value. </w:t>
      </w:r>
      <w:r w:rsidRPr="006C346D">
        <w:rPr>
          <w:rFonts w:ascii="Garamond" w:hAnsi="Garamond"/>
          <w:i/>
          <w:iCs/>
        </w:rPr>
        <w:t>Mutatis mutandis</w:t>
      </w:r>
      <w:r w:rsidRPr="006C346D">
        <w:rPr>
          <w:rFonts w:ascii="Garamond" w:hAnsi="Garamond"/>
        </w:rPr>
        <w:t xml:space="preserve"> for near future versus far future events (</w:t>
      </w:r>
      <w:r w:rsidRPr="00B27AE5">
        <w:rPr>
          <w:rFonts w:ascii="Garamond" w:hAnsi="Garamond"/>
        </w:rPr>
        <w:t xml:space="preserve">Ramos, Caruso &amp; Van Boven (2022)). </w:t>
      </w:r>
    </w:p>
    <w:p w14:paraId="0D1E6A9A" w14:textId="77777777" w:rsidR="003634C2" w:rsidRDefault="003634C2" w:rsidP="003634C2">
      <w:pPr>
        <w:widowControl w:val="0"/>
        <w:adjustRightInd w:val="0"/>
        <w:snapToGrid w:val="0"/>
        <w:spacing w:line="360" w:lineRule="auto"/>
        <w:jc w:val="both"/>
        <w:rPr>
          <w:rFonts w:ascii="Garamond" w:hAnsi="Garamond"/>
        </w:rPr>
      </w:pPr>
    </w:p>
    <w:p w14:paraId="48272250" w14:textId="3FBF462C" w:rsidR="00173F9C" w:rsidRDefault="009D4EDD" w:rsidP="003634C2">
      <w:pPr>
        <w:pStyle w:val="BodyB"/>
        <w:spacing w:line="360" w:lineRule="auto"/>
        <w:jc w:val="both"/>
        <w:rPr>
          <w:rFonts w:ascii="Garamond" w:hAnsi="Garamond"/>
          <w:lang w:val="en-AU"/>
        </w:rPr>
      </w:pPr>
      <w:r>
        <w:rPr>
          <w:rFonts w:ascii="Garamond" w:hAnsi="Garamond"/>
          <w:lang w:val="en-AU"/>
        </w:rPr>
        <w:t>Importantly, the</w:t>
      </w:r>
      <w:r w:rsidR="003634C2">
        <w:rPr>
          <w:rFonts w:ascii="Garamond" w:hAnsi="Garamond"/>
          <w:lang w:val="en-AU"/>
        </w:rPr>
        <w:t xml:space="preserve"> manipulability hypothesis is consistent with the idea that people discount the value of events in direct proportion to the degree to which those events are causally manipulable so that events tha</w:t>
      </w:r>
      <w:r w:rsidR="000A7C4F">
        <w:rPr>
          <w:rFonts w:ascii="Garamond" w:hAnsi="Garamond"/>
          <w:lang w:val="en-AU"/>
        </w:rPr>
        <w:t>t</w:t>
      </w:r>
      <w:r w:rsidR="003634C2">
        <w:rPr>
          <w:rFonts w:ascii="Garamond" w:hAnsi="Garamond"/>
          <w:lang w:val="en-AU"/>
        </w:rPr>
        <w:t xml:space="preserve"> are 100% manipulable </w:t>
      </w:r>
      <w:r w:rsidR="00A438F9">
        <w:rPr>
          <w:rFonts w:ascii="Garamond" w:hAnsi="Garamond"/>
          <w:lang w:val="en-AU"/>
        </w:rPr>
        <w:t xml:space="preserve">are </w:t>
      </w:r>
      <w:r w:rsidR="003634C2">
        <w:rPr>
          <w:rFonts w:ascii="Garamond" w:hAnsi="Garamond"/>
          <w:lang w:val="en-AU"/>
        </w:rPr>
        <w:t>not discounted at all, while those that are 0% manipulable are 100% discounted, that is, are accorded no value. If that were right, then we would expect to find that people accord no value to past events whatsoever</w:t>
      </w:r>
      <w:r w:rsidR="000C64A8">
        <w:rPr>
          <w:rFonts w:ascii="Garamond" w:hAnsi="Garamond"/>
          <w:lang w:val="en-AU"/>
        </w:rPr>
        <w:t xml:space="preserve"> and less value to far future events tha</w:t>
      </w:r>
      <w:r w:rsidR="00F7289A">
        <w:rPr>
          <w:rFonts w:ascii="Garamond" w:hAnsi="Garamond"/>
          <w:lang w:val="en-AU"/>
        </w:rPr>
        <w:t>n</w:t>
      </w:r>
      <w:r w:rsidR="000C64A8">
        <w:rPr>
          <w:rFonts w:ascii="Garamond" w:hAnsi="Garamond"/>
          <w:lang w:val="en-AU"/>
        </w:rPr>
        <w:t xml:space="preserve"> nearer ones.</w:t>
      </w:r>
      <w:r w:rsidR="003634C2">
        <w:rPr>
          <w:rFonts w:ascii="Garamond" w:hAnsi="Garamond"/>
          <w:lang w:val="en-AU"/>
        </w:rPr>
        <w:t xml:space="preserve"> This, however</w:t>
      </w:r>
      <w:r w:rsidR="00F7289A">
        <w:rPr>
          <w:rFonts w:ascii="Garamond" w:hAnsi="Garamond"/>
          <w:lang w:val="en-AU"/>
        </w:rPr>
        <w:t>,</w:t>
      </w:r>
      <w:r w:rsidR="003634C2">
        <w:rPr>
          <w:rFonts w:ascii="Garamond" w:hAnsi="Garamond"/>
          <w:lang w:val="en-AU"/>
        </w:rPr>
        <w:t xml:space="preserve"> is not what we find </w:t>
      </w:r>
      <w:r w:rsidR="0003001C">
        <w:rPr>
          <w:rFonts w:ascii="Garamond" w:hAnsi="Garamond"/>
          <w:lang w:val="en-AU"/>
        </w:rPr>
        <w:t xml:space="preserve">when </w:t>
      </w:r>
      <w:r w:rsidR="0003001C">
        <w:rPr>
          <w:rFonts w:ascii="Garamond" w:hAnsi="Garamond"/>
          <w:lang w:val="en-AU"/>
        </w:rPr>
        <w:lastRenderedPageBreak/>
        <w:t>it comes to past events</w:t>
      </w:r>
      <w:r w:rsidR="00173F9C">
        <w:rPr>
          <w:rFonts w:ascii="Garamond" w:hAnsi="Garamond"/>
          <w:lang w:val="en-AU"/>
        </w:rPr>
        <w:t>; in fact</w:t>
      </w:r>
      <w:r w:rsidR="00F7289A">
        <w:rPr>
          <w:rFonts w:ascii="Garamond" w:hAnsi="Garamond"/>
          <w:lang w:val="en-AU"/>
        </w:rPr>
        <w:t>,</w:t>
      </w:r>
      <w:r w:rsidR="00173F9C">
        <w:rPr>
          <w:rFonts w:ascii="Garamond" w:hAnsi="Garamond"/>
          <w:lang w:val="en-AU"/>
        </w:rPr>
        <w:t xml:space="preserve"> people do accord such events some value</w:t>
      </w:r>
      <w:r w:rsidR="0003001C">
        <w:rPr>
          <w:rFonts w:ascii="Garamond" w:hAnsi="Garamond"/>
          <w:lang w:val="en-AU"/>
        </w:rPr>
        <w:t xml:space="preserve"> </w:t>
      </w:r>
      <w:r w:rsidR="003634C2">
        <w:rPr>
          <w:rFonts w:ascii="Garamond" w:hAnsi="Garamond"/>
          <w:lang w:val="en-AU"/>
        </w:rPr>
        <w:t>(Latham, Miller and Norton 2021, 2022a 2022b,</w:t>
      </w:r>
      <w:r w:rsidR="003634C2" w:rsidRPr="007B356E">
        <w:rPr>
          <w:rFonts w:ascii="Garamond" w:hAnsi="Garamond"/>
          <w:lang w:val="en-AU"/>
        </w:rPr>
        <w:t xml:space="preserve"> </w:t>
      </w:r>
      <w:r w:rsidR="003634C2" w:rsidRPr="00B27AE5">
        <w:rPr>
          <w:rFonts w:ascii="Garamond" w:hAnsi="Garamond"/>
          <w:lang w:val="en-AU"/>
        </w:rPr>
        <w:t xml:space="preserve">Bickel, </w:t>
      </w:r>
      <w:proofErr w:type="spellStart"/>
      <w:r w:rsidR="003634C2" w:rsidRPr="00B27AE5">
        <w:rPr>
          <w:rFonts w:ascii="Garamond" w:hAnsi="Garamond"/>
          <w:lang w:val="en-AU"/>
        </w:rPr>
        <w:t>Kowell</w:t>
      </w:r>
      <w:proofErr w:type="spellEnd"/>
      <w:r w:rsidR="003634C2" w:rsidRPr="00B27AE5">
        <w:rPr>
          <w:rFonts w:ascii="Garamond" w:hAnsi="Garamond"/>
          <w:lang w:val="en-AU"/>
        </w:rPr>
        <w:t xml:space="preserve"> &amp; Gatchalian 2008; Yi, Gatchalian &amp; Bickel 2006; Greene, Latham, Holcombe, Miller &amp; Norton 2021)</w:t>
      </w:r>
      <w:r w:rsidR="00881653">
        <w:rPr>
          <w:rFonts w:ascii="Garamond" w:hAnsi="Garamond"/>
          <w:lang w:val="en-AU"/>
        </w:rPr>
        <w:t xml:space="preserve">. </w:t>
      </w:r>
    </w:p>
    <w:p w14:paraId="34D38432" w14:textId="77777777" w:rsidR="00881653" w:rsidRDefault="00881653" w:rsidP="003634C2">
      <w:pPr>
        <w:pStyle w:val="BodyB"/>
        <w:spacing w:line="360" w:lineRule="auto"/>
        <w:jc w:val="both"/>
        <w:rPr>
          <w:rFonts w:ascii="Garamond" w:hAnsi="Garamond"/>
          <w:lang w:val="en-AU"/>
        </w:rPr>
      </w:pPr>
    </w:p>
    <w:p w14:paraId="71822FB1" w14:textId="27F3C9A5" w:rsidR="0017699A" w:rsidRDefault="003634C2" w:rsidP="003634C2">
      <w:pPr>
        <w:pStyle w:val="BodyB"/>
        <w:spacing w:line="360" w:lineRule="auto"/>
        <w:jc w:val="both"/>
        <w:rPr>
          <w:rFonts w:ascii="Garamond" w:hAnsi="Garamond"/>
          <w:lang w:val="en-AU"/>
        </w:rPr>
      </w:pPr>
      <w:r>
        <w:rPr>
          <w:rFonts w:ascii="Garamond" w:hAnsi="Garamond"/>
          <w:lang w:val="en-AU"/>
        </w:rPr>
        <w:t xml:space="preserve">The hypothesis is, however, also consistent with the idea that there is </w:t>
      </w:r>
      <w:r w:rsidR="00D00490">
        <w:rPr>
          <w:rFonts w:ascii="Garamond" w:hAnsi="Garamond"/>
          <w:lang w:val="en-AU"/>
        </w:rPr>
        <w:t xml:space="preserve">a </w:t>
      </w:r>
      <w:r>
        <w:rPr>
          <w:rFonts w:ascii="Garamond" w:hAnsi="Garamond"/>
          <w:lang w:val="en-AU"/>
        </w:rPr>
        <w:t xml:space="preserve">discount function </w:t>
      </w:r>
      <w:r w:rsidR="00F7289A">
        <w:rPr>
          <w:rFonts w:ascii="Garamond" w:hAnsi="Garamond"/>
          <w:lang w:val="en-AU"/>
        </w:rPr>
        <w:t>that</w:t>
      </w:r>
      <w:r>
        <w:rPr>
          <w:rFonts w:ascii="Garamond" w:hAnsi="Garamond"/>
          <w:lang w:val="en-AU"/>
        </w:rPr>
        <w:t xml:space="preserve"> discounts the value of events </w:t>
      </w:r>
      <w:r w:rsidR="00C31AB8">
        <w:rPr>
          <w:rFonts w:ascii="Garamond" w:hAnsi="Garamond"/>
          <w:lang w:val="en-AU"/>
        </w:rPr>
        <w:t xml:space="preserve">when they are less than 100% causally manipulable but </w:t>
      </w:r>
      <w:r w:rsidR="008B3110">
        <w:rPr>
          <w:rFonts w:ascii="Garamond" w:hAnsi="Garamond"/>
          <w:lang w:val="en-AU"/>
        </w:rPr>
        <w:t>does not</w:t>
      </w:r>
      <w:r w:rsidR="00C31AB8">
        <w:rPr>
          <w:rFonts w:ascii="Garamond" w:hAnsi="Garamond"/>
          <w:lang w:val="en-AU"/>
        </w:rPr>
        <w:t xml:space="preserve"> </w:t>
      </w:r>
      <w:r w:rsidR="00A57328">
        <w:rPr>
          <w:rFonts w:ascii="Garamond" w:hAnsi="Garamond"/>
          <w:lang w:val="en-AU"/>
        </w:rPr>
        <w:t xml:space="preserve">discount </w:t>
      </w:r>
      <w:r w:rsidR="00C31AB8">
        <w:rPr>
          <w:rFonts w:ascii="Garamond" w:hAnsi="Garamond"/>
          <w:lang w:val="en-AU"/>
        </w:rPr>
        <w:t>them 100% even if they are not manipulable at all</w:t>
      </w:r>
      <w:r w:rsidR="009E2251">
        <w:rPr>
          <w:rFonts w:ascii="Garamond" w:hAnsi="Garamond"/>
          <w:lang w:val="en-AU"/>
        </w:rPr>
        <w:t xml:space="preserve"> (in this case,</w:t>
      </w:r>
      <w:r w:rsidR="0036295A">
        <w:rPr>
          <w:rFonts w:ascii="Garamond" w:hAnsi="Garamond"/>
          <w:lang w:val="en-AU"/>
        </w:rPr>
        <w:t xml:space="preserve"> </w:t>
      </w:r>
      <w:r w:rsidR="009E2251">
        <w:rPr>
          <w:rFonts w:ascii="Garamond" w:hAnsi="Garamond"/>
          <w:lang w:val="en-AU"/>
        </w:rPr>
        <w:t xml:space="preserve">the </w:t>
      </w:r>
      <w:r w:rsidR="00A47C7F">
        <w:rPr>
          <w:rFonts w:ascii="Garamond" w:hAnsi="Garamond"/>
          <w:lang w:val="en-AU"/>
        </w:rPr>
        <w:t xml:space="preserve">discount </w:t>
      </w:r>
      <w:r w:rsidR="009E2251">
        <w:rPr>
          <w:rFonts w:ascii="Garamond" w:hAnsi="Garamond"/>
          <w:lang w:val="en-AU"/>
        </w:rPr>
        <w:t xml:space="preserve">curve entirely flattens out when events are 0% </w:t>
      </w:r>
      <w:r w:rsidR="00F473A0">
        <w:rPr>
          <w:rFonts w:ascii="Garamond" w:hAnsi="Garamond"/>
          <w:lang w:val="en-AU"/>
        </w:rPr>
        <w:t>manipulable but</w:t>
      </w:r>
      <w:r w:rsidR="00D91EBC">
        <w:rPr>
          <w:rFonts w:ascii="Garamond" w:hAnsi="Garamond"/>
          <w:lang w:val="en-AU"/>
        </w:rPr>
        <w:t xml:space="preserve"> does not discount those events entirely). </w:t>
      </w:r>
      <w:r w:rsidR="003009D8">
        <w:rPr>
          <w:rFonts w:ascii="Garamond" w:hAnsi="Garamond"/>
          <w:lang w:val="en-AU"/>
        </w:rPr>
        <w:t xml:space="preserve">This kind of discount function is consistent with the evidence we already have </w:t>
      </w:r>
      <w:r w:rsidR="00F473A0">
        <w:rPr>
          <w:rFonts w:ascii="Garamond" w:hAnsi="Garamond"/>
          <w:lang w:val="en-AU"/>
        </w:rPr>
        <w:t xml:space="preserve">observed </w:t>
      </w:r>
      <w:r w:rsidR="003009D8">
        <w:rPr>
          <w:rFonts w:ascii="Garamond" w:hAnsi="Garamond"/>
          <w:lang w:val="en-AU"/>
        </w:rPr>
        <w:t xml:space="preserve">regarding past discounting. </w:t>
      </w:r>
    </w:p>
    <w:p w14:paraId="09DA9F8B" w14:textId="77777777" w:rsidR="0017699A" w:rsidRDefault="0017699A" w:rsidP="003634C2">
      <w:pPr>
        <w:pStyle w:val="BodyB"/>
        <w:spacing w:line="360" w:lineRule="auto"/>
        <w:jc w:val="both"/>
        <w:rPr>
          <w:rFonts w:ascii="Garamond" w:hAnsi="Garamond"/>
          <w:lang w:val="en-AU"/>
        </w:rPr>
      </w:pPr>
    </w:p>
    <w:p w14:paraId="6C775B3B" w14:textId="435DC864" w:rsidR="003634C2" w:rsidRDefault="003009D8" w:rsidP="006206A5">
      <w:pPr>
        <w:pStyle w:val="BodyB"/>
        <w:spacing w:line="360" w:lineRule="auto"/>
        <w:jc w:val="both"/>
        <w:rPr>
          <w:rFonts w:ascii="Garamond" w:hAnsi="Garamond"/>
          <w:lang w:val="en-AU"/>
        </w:rPr>
      </w:pPr>
      <w:r>
        <w:rPr>
          <w:rFonts w:ascii="Garamond" w:hAnsi="Garamond"/>
          <w:lang w:val="en-AU"/>
        </w:rPr>
        <w:t xml:space="preserve">Moreover, </w:t>
      </w:r>
      <w:r w:rsidR="0017699A">
        <w:rPr>
          <w:rFonts w:ascii="Garamond" w:hAnsi="Garamond"/>
          <w:lang w:val="en-AU"/>
        </w:rPr>
        <w:t xml:space="preserve">we think that given empirical evidence, we would not expect people to entirely discount the value of past events even if they are not at all </w:t>
      </w:r>
      <w:r w:rsidR="00E37631">
        <w:rPr>
          <w:rFonts w:ascii="Garamond" w:hAnsi="Garamond"/>
          <w:lang w:val="en-AU"/>
        </w:rPr>
        <w:t>manipulable</w:t>
      </w:r>
      <w:r w:rsidR="00E73864">
        <w:rPr>
          <w:rFonts w:ascii="Garamond" w:hAnsi="Garamond"/>
          <w:lang w:val="en-AU"/>
        </w:rPr>
        <w:t xml:space="preserve">, given the </w:t>
      </w:r>
      <w:r w:rsidR="00350712">
        <w:rPr>
          <w:rFonts w:ascii="Garamond" w:hAnsi="Garamond"/>
          <w:lang w:val="en-AU"/>
        </w:rPr>
        <w:t>role of emotion, salience, and attention</w:t>
      </w:r>
      <w:r w:rsidR="00012FBD">
        <w:rPr>
          <w:rFonts w:ascii="Garamond" w:hAnsi="Garamond"/>
          <w:lang w:val="en-AU"/>
        </w:rPr>
        <w:t xml:space="preserve"> and the ways these are connected to causal manipulability. </w:t>
      </w:r>
      <w:r w:rsidR="002938F5">
        <w:rPr>
          <w:rFonts w:ascii="Garamond" w:hAnsi="Garamond"/>
          <w:lang w:val="en-AU"/>
        </w:rPr>
        <w:t>A</w:t>
      </w:r>
      <w:r w:rsidR="00330292">
        <w:rPr>
          <w:rFonts w:ascii="Garamond" w:hAnsi="Garamond"/>
          <w:lang w:val="en-AU"/>
        </w:rPr>
        <w:t xml:space="preserve">lthough </w:t>
      </w:r>
      <w:r w:rsidR="00350712">
        <w:rPr>
          <w:rFonts w:ascii="Garamond" w:hAnsi="Garamond"/>
          <w:lang w:val="en-AU"/>
        </w:rPr>
        <w:t xml:space="preserve">past events are </w:t>
      </w:r>
      <w:r w:rsidR="00AF6BE6">
        <w:rPr>
          <w:rFonts w:ascii="Garamond" w:hAnsi="Garamond"/>
          <w:lang w:val="en-AU"/>
        </w:rPr>
        <w:t xml:space="preserve">not causally </w:t>
      </w:r>
      <w:r w:rsidR="00DC7468">
        <w:rPr>
          <w:rFonts w:ascii="Garamond" w:hAnsi="Garamond"/>
          <w:lang w:val="en-AU"/>
        </w:rPr>
        <w:t>manipulable</w:t>
      </w:r>
      <w:r w:rsidR="00AF6BE6">
        <w:rPr>
          <w:rFonts w:ascii="Garamond" w:hAnsi="Garamond"/>
          <w:lang w:val="en-AU"/>
        </w:rPr>
        <w:t xml:space="preserve">, </w:t>
      </w:r>
      <w:r w:rsidR="00DC7468">
        <w:rPr>
          <w:rFonts w:ascii="Garamond" w:hAnsi="Garamond"/>
          <w:lang w:val="en-AU"/>
        </w:rPr>
        <w:t xml:space="preserve">that does not </w:t>
      </w:r>
      <w:r w:rsidR="00846CFF">
        <w:rPr>
          <w:rFonts w:ascii="Garamond" w:hAnsi="Garamond"/>
          <w:lang w:val="en-AU"/>
        </w:rPr>
        <w:t xml:space="preserve">mean that evolved </w:t>
      </w:r>
      <w:r w:rsidR="003116EB">
        <w:rPr>
          <w:rFonts w:ascii="Garamond" w:hAnsi="Garamond"/>
          <w:lang w:val="en-AU"/>
        </w:rPr>
        <w:t>agents</w:t>
      </w:r>
      <w:r w:rsidR="00846CFF">
        <w:rPr>
          <w:rFonts w:ascii="Garamond" w:hAnsi="Garamond"/>
          <w:lang w:val="en-AU"/>
        </w:rPr>
        <w:t xml:space="preserve"> would do well if those </w:t>
      </w:r>
      <w:r w:rsidR="000B5B94">
        <w:rPr>
          <w:rFonts w:ascii="Garamond" w:hAnsi="Garamond"/>
          <w:lang w:val="en-AU"/>
        </w:rPr>
        <w:t>events</w:t>
      </w:r>
      <w:r w:rsidR="00846CFF">
        <w:rPr>
          <w:rFonts w:ascii="Garamond" w:hAnsi="Garamond"/>
          <w:lang w:val="en-AU"/>
        </w:rPr>
        <w:t xml:space="preserve"> </w:t>
      </w:r>
      <w:r w:rsidR="00C224FB">
        <w:rPr>
          <w:rFonts w:ascii="Garamond" w:hAnsi="Garamond"/>
          <w:lang w:val="en-AU"/>
        </w:rPr>
        <w:t xml:space="preserve">had no salience, were </w:t>
      </w:r>
      <w:r w:rsidR="00846CFF">
        <w:rPr>
          <w:rFonts w:ascii="Garamond" w:hAnsi="Garamond"/>
          <w:lang w:val="en-AU"/>
        </w:rPr>
        <w:t>emotionally neutral and garnered no attention</w:t>
      </w:r>
      <w:r w:rsidR="00086A5C">
        <w:rPr>
          <w:rFonts w:ascii="Garamond" w:hAnsi="Garamond"/>
          <w:lang w:val="en-AU"/>
        </w:rPr>
        <w:t xml:space="preserve">. </w:t>
      </w:r>
      <w:r w:rsidR="003116EB">
        <w:rPr>
          <w:rFonts w:ascii="Garamond" w:hAnsi="Garamond"/>
          <w:lang w:val="en-AU"/>
        </w:rPr>
        <w:t>Agents</w:t>
      </w:r>
      <w:r w:rsidR="00846CFF">
        <w:rPr>
          <w:rFonts w:ascii="Garamond" w:hAnsi="Garamond"/>
          <w:lang w:val="en-AU"/>
        </w:rPr>
        <w:t xml:space="preserve"> </w:t>
      </w:r>
      <w:r w:rsidR="003116EB">
        <w:rPr>
          <w:rFonts w:ascii="Garamond" w:hAnsi="Garamond"/>
          <w:lang w:val="en-AU"/>
        </w:rPr>
        <w:t>make decisions about what to do based</w:t>
      </w:r>
      <w:r w:rsidR="00F74BA5">
        <w:rPr>
          <w:rFonts w:ascii="Garamond" w:hAnsi="Garamond"/>
          <w:lang w:val="en-AU"/>
        </w:rPr>
        <w:t xml:space="preserve"> in part</w:t>
      </w:r>
      <w:r w:rsidR="003116EB">
        <w:rPr>
          <w:rFonts w:ascii="Garamond" w:hAnsi="Garamond"/>
          <w:lang w:val="en-AU"/>
        </w:rPr>
        <w:t xml:space="preserve"> on </w:t>
      </w:r>
      <w:r w:rsidR="0055680E">
        <w:rPr>
          <w:rFonts w:ascii="Garamond" w:hAnsi="Garamond"/>
          <w:lang w:val="en-AU"/>
        </w:rPr>
        <w:t xml:space="preserve">information about </w:t>
      </w:r>
      <w:r w:rsidR="00416812">
        <w:rPr>
          <w:rFonts w:ascii="Garamond" w:hAnsi="Garamond"/>
          <w:lang w:val="en-AU"/>
        </w:rPr>
        <w:t xml:space="preserve">the outcomes of their past actions. </w:t>
      </w:r>
      <w:r w:rsidR="0072740F">
        <w:rPr>
          <w:rFonts w:ascii="Garamond" w:hAnsi="Garamond"/>
          <w:lang w:val="en-AU"/>
        </w:rPr>
        <w:t xml:space="preserve">If the past pain, for instance, is salient because it is still emotionally arousing and attention-garnering, then an individual is more likely to take this into account in making future decisions. </w:t>
      </w:r>
      <w:r w:rsidR="0008630D">
        <w:rPr>
          <w:rFonts w:ascii="Garamond" w:hAnsi="Garamond"/>
          <w:lang w:val="en-AU"/>
        </w:rPr>
        <w:t>In general</w:t>
      </w:r>
      <w:r w:rsidR="00F7289A">
        <w:rPr>
          <w:rFonts w:ascii="Garamond" w:hAnsi="Garamond"/>
          <w:lang w:val="en-AU"/>
        </w:rPr>
        <w:t>,</w:t>
      </w:r>
      <w:r w:rsidR="0008630D">
        <w:rPr>
          <w:rFonts w:ascii="Garamond" w:hAnsi="Garamond"/>
          <w:lang w:val="en-AU"/>
        </w:rPr>
        <w:t xml:space="preserve"> c</w:t>
      </w:r>
      <w:r w:rsidR="00985B20">
        <w:rPr>
          <w:rFonts w:ascii="Garamond" w:hAnsi="Garamond"/>
          <w:lang w:val="en-AU"/>
        </w:rPr>
        <w:t>reatures</w:t>
      </w:r>
      <w:r w:rsidR="003116EB">
        <w:rPr>
          <w:rFonts w:ascii="Garamond" w:hAnsi="Garamond"/>
          <w:lang w:val="en-AU"/>
        </w:rPr>
        <w:t xml:space="preserve"> who </w:t>
      </w:r>
      <w:r w:rsidR="00985B20">
        <w:rPr>
          <w:rFonts w:ascii="Garamond" w:hAnsi="Garamond"/>
          <w:lang w:val="en-AU"/>
        </w:rPr>
        <w:t>do</w:t>
      </w:r>
      <w:r w:rsidR="003116EB">
        <w:rPr>
          <w:rFonts w:ascii="Garamond" w:hAnsi="Garamond"/>
          <w:lang w:val="en-AU"/>
        </w:rPr>
        <w:t xml:space="preserve"> not </w:t>
      </w:r>
      <w:r w:rsidR="00985B20">
        <w:rPr>
          <w:rFonts w:ascii="Garamond" w:hAnsi="Garamond"/>
          <w:lang w:val="en-AU"/>
        </w:rPr>
        <w:t>direct any attentional or emotional resources to</w:t>
      </w:r>
      <w:r w:rsidR="00B748B2">
        <w:rPr>
          <w:rFonts w:ascii="Garamond" w:hAnsi="Garamond"/>
          <w:lang w:val="en-AU"/>
        </w:rPr>
        <w:t>wards</w:t>
      </w:r>
      <w:r w:rsidR="00985B20">
        <w:rPr>
          <w:rFonts w:ascii="Garamond" w:hAnsi="Garamond"/>
          <w:lang w:val="en-AU"/>
        </w:rPr>
        <w:t xml:space="preserve"> past events </w:t>
      </w:r>
      <w:r w:rsidR="0072740F">
        <w:rPr>
          <w:rFonts w:ascii="Garamond" w:hAnsi="Garamond"/>
          <w:lang w:val="en-AU"/>
        </w:rPr>
        <w:t>would</w:t>
      </w:r>
      <w:r w:rsidR="00B15B43">
        <w:rPr>
          <w:rFonts w:ascii="Garamond" w:hAnsi="Garamond"/>
          <w:lang w:val="en-AU"/>
        </w:rPr>
        <w:t xml:space="preserve"> </w:t>
      </w:r>
      <w:r w:rsidR="00F94438">
        <w:rPr>
          <w:rFonts w:ascii="Garamond" w:hAnsi="Garamond"/>
          <w:lang w:val="en-AU"/>
        </w:rPr>
        <w:t xml:space="preserve">tend to </w:t>
      </w:r>
      <w:r w:rsidR="004E7985">
        <w:rPr>
          <w:rFonts w:ascii="Garamond" w:hAnsi="Garamond"/>
          <w:lang w:val="en-AU"/>
        </w:rPr>
        <w:t xml:space="preserve">be </w:t>
      </w:r>
      <w:r w:rsidR="00F94438">
        <w:rPr>
          <w:rFonts w:ascii="Garamond" w:hAnsi="Garamond"/>
          <w:lang w:val="en-AU"/>
        </w:rPr>
        <w:t xml:space="preserve">less motivated to avoid </w:t>
      </w:r>
      <w:r w:rsidR="00B748B2">
        <w:rPr>
          <w:rFonts w:ascii="Garamond" w:hAnsi="Garamond"/>
          <w:lang w:val="en-AU"/>
        </w:rPr>
        <w:t xml:space="preserve">previously encountered </w:t>
      </w:r>
      <w:r w:rsidR="00F94438">
        <w:rPr>
          <w:rFonts w:ascii="Garamond" w:hAnsi="Garamond"/>
          <w:lang w:val="en-AU"/>
        </w:rPr>
        <w:t>bad outcomes</w:t>
      </w:r>
      <w:r w:rsidR="00B748B2">
        <w:rPr>
          <w:rFonts w:ascii="Garamond" w:hAnsi="Garamond"/>
          <w:lang w:val="en-AU"/>
        </w:rPr>
        <w:t xml:space="preserve">, and </w:t>
      </w:r>
      <w:r w:rsidR="00AE0813">
        <w:rPr>
          <w:rFonts w:ascii="Garamond" w:hAnsi="Garamond"/>
          <w:lang w:val="en-AU"/>
        </w:rPr>
        <w:t xml:space="preserve">less </w:t>
      </w:r>
      <w:r w:rsidR="00B748B2">
        <w:rPr>
          <w:rFonts w:ascii="Garamond" w:hAnsi="Garamond"/>
          <w:lang w:val="en-AU"/>
        </w:rPr>
        <w:t xml:space="preserve">motivated towards previously encountered good outcomes. </w:t>
      </w:r>
      <w:r w:rsidR="00A63851">
        <w:rPr>
          <w:rFonts w:ascii="Garamond" w:hAnsi="Garamond"/>
          <w:lang w:val="en-AU"/>
        </w:rPr>
        <w:t>And so,</w:t>
      </w:r>
      <w:r w:rsidR="003116EB">
        <w:rPr>
          <w:rFonts w:ascii="Garamond" w:hAnsi="Garamond"/>
          <w:lang w:val="en-AU"/>
        </w:rPr>
        <w:t xml:space="preserve"> we would </w:t>
      </w:r>
      <w:r w:rsidR="0086001F">
        <w:rPr>
          <w:rFonts w:ascii="Garamond" w:hAnsi="Garamond"/>
          <w:lang w:val="en-AU"/>
        </w:rPr>
        <w:t>expect</w:t>
      </w:r>
      <w:r w:rsidR="003116EB">
        <w:rPr>
          <w:rFonts w:ascii="Garamond" w:hAnsi="Garamond"/>
          <w:lang w:val="en-AU"/>
        </w:rPr>
        <w:t xml:space="preserve"> th</w:t>
      </w:r>
      <w:r w:rsidR="0086001F">
        <w:rPr>
          <w:rFonts w:ascii="Garamond" w:hAnsi="Garamond"/>
          <w:lang w:val="en-AU"/>
        </w:rPr>
        <w:t>ere to be evolutionary pressure to direct some attentional and emotional resources tow</w:t>
      </w:r>
      <w:r w:rsidR="00483169">
        <w:rPr>
          <w:rFonts w:ascii="Garamond" w:hAnsi="Garamond"/>
          <w:lang w:val="en-AU"/>
        </w:rPr>
        <w:t>ards past events.</w:t>
      </w:r>
      <w:r w:rsidR="00AE2F1E">
        <w:rPr>
          <w:rFonts w:ascii="Garamond" w:hAnsi="Garamond"/>
          <w:lang w:val="en-AU"/>
        </w:rPr>
        <w:t xml:space="preserve"> </w:t>
      </w:r>
      <w:r w:rsidR="00A63851">
        <w:rPr>
          <w:rFonts w:ascii="Garamond" w:hAnsi="Garamond"/>
          <w:lang w:val="en-AU"/>
        </w:rPr>
        <w:t>W</w:t>
      </w:r>
      <w:r w:rsidR="00AE2F1E">
        <w:rPr>
          <w:rFonts w:ascii="Garamond" w:hAnsi="Garamond"/>
          <w:lang w:val="en-AU"/>
        </w:rPr>
        <w:t xml:space="preserve">e would </w:t>
      </w:r>
      <w:r w:rsidR="00A63851">
        <w:rPr>
          <w:rFonts w:ascii="Garamond" w:hAnsi="Garamond"/>
          <w:lang w:val="en-AU"/>
        </w:rPr>
        <w:t xml:space="preserve">also </w:t>
      </w:r>
      <w:r w:rsidR="00AE2F1E">
        <w:rPr>
          <w:rFonts w:ascii="Garamond" w:hAnsi="Garamond"/>
          <w:lang w:val="en-AU"/>
        </w:rPr>
        <w:t xml:space="preserve">expect that if the manipulability hypothesis </w:t>
      </w:r>
      <w:r w:rsidR="00A4561C">
        <w:rPr>
          <w:rFonts w:ascii="Garamond" w:hAnsi="Garamond"/>
          <w:lang w:val="en-AU"/>
        </w:rPr>
        <w:t>were</w:t>
      </w:r>
      <w:r w:rsidR="00AE2F1E">
        <w:rPr>
          <w:rFonts w:ascii="Garamond" w:hAnsi="Garamond"/>
          <w:lang w:val="en-AU"/>
        </w:rPr>
        <w:t xml:space="preserve"> correct, </w:t>
      </w:r>
      <w:r w:rsidR="00A63851">
        <w:rPr>
          <w:rFonts w:ascii="Garamond" w:hAnsi="Garamond"/>
          <w:lang w:val="en-AU"/>
        </w:rPr>
        <w:t xml:space="preserve">then </w:t>
      </w:r>
      <w:r w:rsidR="00AE2F1E">
        <w:rPr>
          <w:rFonts w:ascii="Garamond" w:hAnsi="Garamond"/>
          <w:lang w:val="en-AU"/>
        </w:rPr>
        <w:t xml:space="preserve">people will discount the value of past events relative to future </w:t>
      </w:r>
      <w:r w:rsidR="0085712B">
        <w:rPr>
          <w:rFonts w:ascii="Garamond" w:hAnsi="Garamond"/>
          <w:lang w:val="en-AU"/>
        </w:rPr>
        <w:t>ones but</w:t>
      </w:r>
      <w:r w:rsidR="00AE2F1E">
        <w:rPr>
          <w:rFonts w:ascii="Garamond" w:hAnsi="Garamond"/>
          <w:lang w:val="en-AU"/>
        </w:rPr>
        <w:t xml:space="preserve"> will not discount their value entirely. </w:t>
      </w:r>
    </w:p>
    <w:p w14:paraId="78340F42" w14:textId="66B7F57D" w:rsidR="00FA5C06" w:rsidRDefault="00FA5C06" w:rsidP="006206A5">
      <w:pPr>
        <w:pStyle w:val="BodyA"/>
        <w:spacing w:line="360" w:lineRule="auto"/>
        <w:jc w:val="both"/>
        <w:rPr>
          <w:rFonts w:ascii="Garamond" w:hAnsi="Garamond"/>
          <w:sz w:val="24"/>
          <w:szCs w:val="24"/>
          <w:lang w:val="en-AU"/>
        </w:rPr>
      </w:pPr>
    </w:p>
    <w:p w14:paraId="658AE305" w14:textId="51F217C0" w:rsidR="00FA5C06" w:rsidRDefault="0085712B" w:rsidP="006206A5">
      <w:pPr>
        <w:pStyle w:val="BodyA"/>
        <w:spacing w:line="360" w:lineRule="auto"/>
        <w:jc w:val="both"/>
        <w:rPr>
          <w:rFonts w:ascii="Garamond" w:hAnsi="Garamond"/>
          <w:sz w:val="24"/>
          <w:szCs w:val="24"/>
          <w:lang w:val="en-AU"/>
        </w:rPr>
      </w:pPr>
      <w:r>
        <w:rPr>
          <w:rFonts w:ascii="Garamond" w:hAnsi="Garamond"/>
          <w:sz w:val="24"/>
          <w:szCs w:val="24"/>
          <w:lang w:val="en-AU"/>
        </w:rPr>
        <w:t>Even though</w:t>
      </w:r>
      <w:r w:rsidR="00FA5C06">
        <w:rPr>
          <w:rFonts w:ascii="Garamond" w:hAnsi="Garamond"/>
          <w:sz w:val="24"/>
          <w:szCs w:val="24"/>
          <w:lang w:val="en-AU"/>
        </w:rPr>
        <w:t xml:space="preserve"> many authors have endorsed the manipulability hypothesis, very little empirical work has been done in this regard.</w:t>
      </w:r>
      <w:r w:rsidR="00C07DD9">
        <w:rPr>
          <w:rFonts w:ascii="Garamond" w:hAnsi="Garamond"/>
          <w:sz w:val="24"/>
          <w:szCs w:val="24"/>
          <w:lang w:val="en-AU"/>
        </w:rPr>
        <w:t xml:space="preserve"> While many prior studies have tested the conditions under which people are </w:t>
      </w:r>
      <w:r w:rsidR="00AE2F1E">
        <w:rPr>
          <w:rFonts w:ascii="Garamond" w:hAnsi="Garamond"/>
          <w:sz w:val="24"/>
          <w:szCs w:val="24"/>
          <w:lang w:val="en-AU"/>
        </w:rPr>
        <w:t xml:space="preserve">apparently </w:t>
      </w:r>
      <w:r w:rsidR="00C07DD9">
        <w:rPr>
          <w:rFonts w:ascii="Garamond" w:hAnsi="Garamond"/>
          <w:sz w:val="24"/>
          <w:szCs w:val="24"/>
          <w:lang w:val="en-AU"/>
        </w:rPr>
        <w:t xml:space="preserve">near or future biased, there is </w:t>
      </w:r>
      <w:r w:rsidR="00FA5C06">
        <w:rPr>
          <w:rFonts w:ascii="Garamond" w:hAnsi="Garamond"/>
          <w:sz w:val="24"/>
          <w:szCs w:val="24"/>
          <w:lang w:val="en-AU"/>
        </w:rPr>
        <w:t xml:space="preserve">only one study we are aware of that has gone any way at all toward probing </w:t>
      </w:r>
      <w:r w:rsidR="00CA3073">
        <w:rPr>
          <w:rFonts w:ascii="Garamond" w:hAnsi="Garamond"/>
          <w:sz w:val="24"/>
          <w:szCs w:val="24"/>
          <w:lang w:val="en-AU"/>
        </w:rPr>
        <w:t>the manipulability</w:t>
      </w:r>
      <w:r w:rsidR="00FA5C06">
        <w:rPr>
          <w:rFonts w:ascii="Garamond" w:hAnsi="Garamond"/>
          <w:sz w:val="24"/>
          <w:szCs w:val="24"/>
          <w:lang w:val="en-AU"/>
        </w:rPr>
        <w:t xml:space="preserve"> hypothesis</w:t>
      </w:r>
      <w:r w:rsidR="00DA5D2A">
        <w:rPr>
          <w:rFonts w:ascii="Garamond" w:hAnsi="Garamond"/>
          <w:sz w:val="24"/>
          <w:szCs w:val="24"/>
          <w:lang w:val="en-AU"/>
        </w:rPr>
        <w:t xml:space="preserve">, which is </w:t>
      </w:r>
      <w:r w:rsidR="00CD2E14">
        <w:rPr>
          <w:rFonts w:ascii="Garamond" w:hAnsi="Garamond"/>
          <w:sz w:val="24"/>
          <w:szCs w:val="24"/>
          <w:lang w:val="en-AU"/>
        </w:rPr>
        <w:t>a</w:t>
      </w:r>
      <w:r w:rsidR="00DA5D2A">
        <w:rPr>
          <w:rFonts w:ascii="Garamond" w:hAnsi="Garamond"/>
          <w:sz w:val="24"/>
          <w:szCs w:val="24"/>
          <w:lang w:val="en-AU"/>
        </w:rPr>
        <w:t xml:space="preserve"> 2020 study </w:t>
      </w:r>
      <w:r w:rsidR="00CD2E14">
        <w:rPr>
          <w:rFonts w:ascii="Garamond" w:hAnsi="Garamond"/>
          <w:sz w:val="24"/>
          <w:szCs w:val="24"/>
          <w:lang w:val="en-AU"/>
        </w:rPr>
        <w:t>by</w:t>
      </w:r>
      <w:r w:rsidR="00DA5D2A">
        <w:rPr>
          <w:rFonts w:ascii="Garamond" w:hAnsi="Garamond"/>
          <w:sz w:val="24"/>
          <w:szCs w:val="24"/>
          <w:lang w:val="en-AU"/>
        </w:rPr>
        <w:t xml:space="preserve"> </w:t>
      </w:r>
      <w:r w:rsidR="006206A5" w:rsidRPr="00B27AE5">
        <w:rPr>
          <w:rFonts w:ascii="Garamond" w:hAnsi="Garamond"/>
          <w:sz w:val="24"/>
          <w:szCs w:val="24"/>
          <w:lang w:val="en-AU"/>
        </w:rPr>
        <w:t>Latham, Miller, Norton &amp; Tarsney (2020)</w:t>
      </w:r>
      <w:r w:rsidR="00DA5D2A">
        <w:rPr>
          <w:rFonts w:ascii="Garamond" w:hAnsi="Garamond"/>
          <w:sz w:val="24"/>
          <w:szCs w:val="24"/>
          <w:lang w:val="en-AU"/>
        </w:rPr>
        <w:t>. In that study they</w:t>
      </w:r>
      <w:r w:rsidR="006206A5" w:rsidRPr="00B27AE5">
        <w:rPr>
          <w:rFonts w:ascii="Garamond" w:hAnsi="Garamond"/>
          <w:sz w:val="24"/>
          <w:szCs w:val="24"/>
          <w:lang w:val="en-AU"/>
        </w:rPr>
        <w:t xml:space="preserve"> </w:t>
      </w:r>
      <w:r w:rsidR="00FA5C06">
        <w:rPr>
          <w:rFonts w:ascii="Garamond" w:hAnsi="Garamond"/>
          <w:sz w:val="24"/>
          <w:szCs w:val="24"/>
          <w:lang w:val="en-AU"/>
        </w:rPr>
        <w:t xml:space="preserve">compared levels of </w:t>
      </w:r>
      <w:r w:rsidR="009F7D80">
        <w:rPr>
          <w:rFonts w:ascii="Garamond" w:hAnsi="Garamond"/>
          <w:sz w:val="24"/>
          <w:szCs w:val="24"/>
          <w:lang w:val="en-AU"/>
        </w:rPr>
        <w:t xml:space="preserve">apparent </w:t>
      </w:r>
      <w:r w:rsidR="00FA5C06">
        <w:rPr>
          <w:rFonts w:ascii="Garamond" w:hAnsi="Garamond"/>
          <w:sz w:val="24"/>
          <w:szCs w:val="24"/>
          <w:lang w:val="en-AU"/>
        </w:rPr>
        <w:t xml:space="preserve">future bias </w:t>
      </w:r>
      <w:r w:rsidR="00251496">
        <w:rPr>
          <w:rFonts w:ascii="Garamond" w:hAnsi="Garamond"/>
          <w:sz w:val="24"/>
          <w:szCs w:val="24"/>
          <w:lang w:val="en-AU"/>
        </w:rPr>
        <w:t>regarding</w:t>
      </w:r>
      <w:r w:rsidR="00FA5C06">
        <w:rPr>
          <w:rFonts w:ascii="Garamond" w:hAnsi="Garamond"/>
          <w:sz w:val="24"/>
          <w:szCs w:val="24"/>
          <w:lang w:val="en-AU"/>
        </w:rPr>
        <w:t xml:space="preserve"> negative events, across two conditions. In the </w:t>
      </w:r>
      <w:r w:rsidR="00FA5C06" w:rsidRPr="004E1FF5">
        <w:rPr>
          <w:rFonts w:ascii="Garamond" w:hAnsi="Garamond"/>
          <w:i/>
          <w:iCs/>
          <w:sz w:val="24"/>
          <w:szCs w:val="24"/>
          <w:lang w:val="en-AU"/>
        </w:rPr>
        <w:t>choice</w:t>
      </w:r>
      <w:r w:rsidR="00FA5C06">
        <w:rPr>
          <w:rFonts w:ascii="Garamond" w:hAnsi="Garamond"/>
          <w:sz w:val="24"/>
          <w:szCs w:val="24"/>
          <w:lang w:val="en-AU"/>
        </w:rPr>
        <w:t xml:space="preserve"> condition </w:t>
      </w:r>
      <w:r w:rsidR="00FA5C06">
        <w:rPr>
          <w:rFonts w:ascii="Garamond" w:hAnsi="Garamond"/>
          <w:sz w:val="24"/>
          <w:szCs w:val="24"/>
          <w:lang w:val="en-AU"/>
        </w:rPr>
        <w:lastRenderedPageBreak/>
        <w:t xml:space="preserve">participants </w:t>
      </w:r>
      <w:r w:rsidR="004B5AD2">
        <w:rPr>
          <w:rFonts w:ascii="Garamond" w:hAnsi="Garamond"/>
          <w:sz w:val="24"/>
          <w:szCs w:val="24"/>
          <w:lang w:val="en-AU"/>
        </w:rPr>
        <w:t>saw</w:t>
      </w:r>
      <w:r w:rsidR="00FA5C06">
        <w:rPr>
          <w:rFonts w:ascii="Garamond" w:hAnsi="Garamond"/>
          <w:sz w:val="24"/>
          <w:szCs w:val="24"/>
          <w:lang w:val="en-AU"/>
        </w:rPr>
        <w:t xml:space="preserve"> a vignette in which the protagonist can choose whether to undergo a </w:t>
      </w:r>
      <w:r w:rsidR="00963B84">
        <w:rPr>
          <w:rFonts w:ascii="Garamond" w:hAnsi="Garamond"/>
          <w:sz w:val="24"/>
          <w:szCs w:val="24"/>
          <w:lang w:val="en-AU"/>
        </w:rPr>
        <w:t xml:space="preserve">single </w:t>
      </w:r>
      <w:r w:rsidR="00FA5C06">
        <w:rPr>
          <w:rFonts w:ascii="Garamond" w:hAnsi="Garamond"/>
          <w:sz w:val="24"/>
          <w:szCs w:val="24"/>
          <w:lang w:val="en-AU"/>
        </w:rPr>
        <w:t xml:space="preserve">painful future shock or not. </w:t>
      </w:r>
      <w:r w:rsidR="00941B49">
        <w:rPr>
          <w:rFonts w:ascii="Garamond" w:hAnsi="Garamond"/>
          <w:sz w:val="24"/>
          <w:szCs w:val="24"/>
          <w:lang w:val="en-AU"/>
        </w:rPr>
        <w:t xml:space="preserve">A predictor has time travelled from </w:t>
      </w:r>
      <w:r w:rsidR="008C3E1D">
        <w:rPr>
          <w:rFonts w:ascii="Garamond" w:hAnsi="Garamond"/>
          <w:sz w:val="24"/>
          <w:szCs w:val="24"/>
          <w:lang w:val="en-AU"/>
        </w:rPr>
        <w:t>a</w:t>
      </w:r>
      <w:r w:rsidR="00941B49">
        <w:rPr>
          <w:rFonts w:ascii="Garamond" w:hAnsi="Garamond"/>
          <w:sz w:val="24"/>
          <w:szCs w:val="24"/>
          <w:lang w:val="en-AU"/>
        </w:rPr>
        <w:t xml:space="preserve"> past time to the present time to witness the choice. If they choose to undergo the additional future shock this will retrospectively cause it to be the case (via the predictor’s actions) that in the past, they were administered fewer shocks than if they do not choose to undergo the additional shock.</w:t>
      </w:r>
      <w:r w:rsidR="00FA5C06">
        <w:rPr>
          <w:rFonts w:ascii="Garamond" w:hAnsi="Garamond"/>
          <w:sz w:val="24"/>
          <w:szCs w:val="24"/>
          <w:lang w:val="en-AU"/>
        </w:rPr>
        <w:t xml:space="preserve"> Thus, </w:t>
      </w:r>
      <w:r w:rsidR="00BC5CCD">
        <w:rPr>
          <w:rFonts w:ascii="Garamond" w:hAnsi="Garamond"/>
          <w:sz w:val="24"/>
          <w:szCs w:val="24"/>
          <w:lang w:val="en-AU"/>
        </w:rPr>
        <w:t>the protagonist</w:t>
      </w:r>
      <w:r w:rsidR="00FA5C06">
        <w:rPr>
          <w:rFonts w:ascii="Garamond" w:hAnsi="Garamond"/>
          <w:sz w:val="24"/>
          <w:szCs w:val="24"/>
          <w:lang w:val="en-AU"/>
        </w:rPr>
        <w:t xml:space="preserve"> can choose to bring it about that they suffer </w:t>
      </w:r>
      <w:r w:rsidR="000C0105">
        <w:rPr>
          <w:rFonts w:ascii="Garamond" w:hAnsi="Garamond"/>
          <w:sz w:val="24"/>
          <w:szCs w:val="24"/>
          <w:lang w:val="en-AU"/>
        </w:rPr>
        <w:t>fewer</w:t>
      </w:r>
      <w:r w:rsidR="00FA5C06">
        <w:rPr>
          <w:rFonts w:ascii="Garamond" w:hAnsi="Garamond"/>
          <w:sz w:val="24"/>
          <w:szCs w:val="24"/>
          <w:lang w:val="en-AU"/>
        </w:rPr>
        <w:t xml:space="preserve"> shocks overall, by undergoing a single future shock</w:t>
      </w:r>
      <w:r w:rsidR="00B801E3">
        <w:rPr>
          <w:rFonts w:ascii="Garamond" w:hAnsi="Garamond"/>
          <w:sz w:val="24"/>
          <w:szCs w:val="24"/>
          <w:lang w:val="en-AU"/>
        </w:rPr>
        <w:t>.</w:t>
      </w:r>
      <w:r w:rsidR="008C3E1D">
        <w:rPr>
          <w:rFonts w:ascii="Garamond" w:hAnsi="Garamond"/>
          <w:sz w:val="24"/>
          <w:szCs w:val="24"/>
          <w:lang w:val="en-AU"/>
        </w:rPr>
        <w:t xml:space="preserve"> </w:t>
      </w:r>
      <w:r w:rsidR="003C2CD2">
        <w:rPr>
          <w:rFonts w:ascii="Garamond" w:hAnsi="Garamond"/>
          <w:sz w:val="24"/>
          <w:szCs w:val="24"/>
          <w:lang w:val="en-AU"/>
        </w:rPr>
        <w:t>Or</w:t>
      </w:r>
      <w:r w:rsidR="008C3E1D">
        <w:rPr>
          <w:rFonts w:ascii="Garamond" w:hAnsi="Garamond"/>
          <w:sz w:val="24"/>
          <w:szCs w:val="24"/>
          <w:lang w:val="en-AU"/>
        </w:rPr>
        <w:t xml:space="preserve"> they can choose to bring it about that they had more shocks overall, but all of which are in the past, if they decline the future shock. </w:t>
      </w:r>
      <w:r w:rsidR="00AB08DE">
        <w:rPr>
          <w:rFonts w:ascii="Garamond" w:hAnsi="Garamond"/>
          <w:sz w:val="24"/>
          <w:szCs w:val="24"/>
          <w:lang w:val="en-AU"/>
        </w:rPr>
        <w:t xml:space="preserve"> </w:t>
      </w:r>
      <w:r w:rsidR="00FA5C06">
        <w:rPr>
          <w:rFonts w:ascii="Garamond" w:hAnsi="Garamond"/>
          <w:sz w:val="24"/>
          <w:szCs w:val="24"/>
          <w:lang w:val="en-AU"/>
        </w:rPr>
        <w:t xml:space="preserve">In the </w:t>
      </w:r>
      <w:r w:rsidR="000C0105" w:rsidRPr="004E1FF5">
        <w:rPr>
          <w:rFonts w:ascii="Garamond" w:hAnsi="Garamond"/>
          <w:i/>
          <w:iCs/>
          <w:sz w:val="24"/>
          <w:szCs w:val="24"/>
          <w:lang w:val="en-AU"/>
        </w:rPr>
        <w:t>preference</w:t>
      </w:r>
      <w:r w:rsidR="00FA5C06">
        <w:rPr>
          <w:rFonts w:ascii="Garamond" w:hAnsi="Garamond"/>
          <w:sz w:val="24"/>
          <w:szCs w:val="24"/>
          <w:lang w:val="en-AU"/>
        </w:rPr>
        <w:t xml:space="preserve"> </w:t>
      </w:r>
      <w:r w:rsidR="000C0105">
        <w:rPr>
          <w:rFonts w:ascii="Garamond" w:hAnsi="Garamond"/>
          <w:sz w:val="24"/>
          <w:szCs w:val="24"/>
          <w:lang w:val="en-AU"/>
        </w:rPr>
        <w:t>condition</w:t>
      </w:r>
      <w:r w:rsidR="00FA5C06">
        <w:rPr>
          <w:rFonts w:ascii="Garamond" w:hAnsi="Garamond"/>
          <w:sz w:val="24"/>
          <w:szCs w:val="24"/>
          <w:lang w:val="en-AU"/>
        </w:rPr>
        <w:t xml:space="preserve">, </w:t>
      </w:r>
      <w:r w:rsidR="00AB08DE">
        <w:rPr>
          <w:rFonts w:ascii="Garamond" w:hAnsi="Garamond"/>
          <w:sz w:val="24"/>
          <w:szCs w:val="24"/>
          <w:lang w:val="en-AU"/>
        </w:rPr>
        <w:t>participants</w:t>
      </w:r>
      <w:r w:rsidR="00FA5C06">
        <w:rPr>
          <w:rFonts w:ascii="Garamond" w:hAnsi="Garamond"/>
          <w:sz w:val="24"/>
          <w:szCs w:val="24"/>
          <w:lang w:val="en-AU"/>
        </w:rPr>
        <w:t xml:space="preserve"> were asked </w:t>
      </w:r>
      <w:r w:rsidR="00C97611">
        <w:rPr>
          <w:rFonts w:ascii="Garamond" w:hAnsi="Garamond"/>
          <w:sz w:val="24"/>
          <w:szCs w:val="24"/>
          <w:lang w:val="en-AU"/>
        </w:rPr>
        <w:t>whether, as the protagonist in a similar vignette, they</w:t>
      </w:r>
      <w:r w:rsidR="00FA5C06">
        <w:rPr>
          <w:rFonts w:ascii="Garamond" w:hAnsi="Garamond"/>
          <w:sz w:val="24"/>
          <w:szCs w:val="24"/>
          <w:lang w:val="en-AU"/>
        </w:rPr>
        <w:t xml:space="preserve"> prefer to be on a schedule in which they </w:t>
      </w:r>
      <w:r w:rsidR="0097234A">
        <w:rPr>
          <w:rFonts w:ascii="Garamond" w:hAnsi="Garamond"/>
          <w:sz w:val="24"/>
          <w:szCs w:val="24"/>
          <w:lang w:val="en-AU"/>
        </w:rPr>
        <w:t>received</w:t>
      </w:r>
      <w:r w:rsidR="00FA5C06">
        <w:rPr>
          <w:rFonts w:ascii="Garamond" w:hAnsi="Garamond"/>
          <w:sz w:val="24"/>
          <w:szCs w:val="24"/>
          <w:lang w:val="en-AU"/>
        </w:rPr>
        <w:t xml:space="preserve"> more past shocks and no </w:t>
      </w:r>
      <w:r w:rsidR="0097234A">
        <w:rPr>
          <w:rFonts w:ascii="Garamond" w:hAnsi="Garamond"/>
          <w:sz w:val="24"/>
          <w:szCs w:val="24"/>
          <w:lang w:val="en-AU"/>
        </w:rPr>
        <w:t>future</w:t>
      </w:r>
      <w:r w:rsidR="00FA5C06">
        <w:rPr>
          <w:rFonts w:ascii="Garamond" w:hAnsi="Garamond"/>
          <w:sz w:val="24"/>
          <w:szCs w:val="24"/>
          <w:lang w:val="en-AU"/>
        </w:rPr>
        <w:t xml:space="preserve"> one, or a schedule on which they receive one future shock but fewer past ones. Latham et al</w:t>
      </w:r>
      <w:r w:rsidR="00B15B43">
        <w:rPr>
          <w:rFonts w:ascii="Garamond" w:hAnsi="Garamond"/>
          <w:sz w:val="24"/>
          <w:szCs w:val="24"/>
          <w:lang w:val="en-AU"/>
        </w:rPr>
        <w:t>. (2020)</w:t>
      </w:r>
      <w:r w:rsidR="00FA5C06">
        <w:rPr>
          <w:rFonts w:ascii="Garamond" w:hAnsi="Garamond"/>
          <w:sz w:val="24"/>
          <w:szCs w:val="24"/>
          <w:lang w:val="en-AU"/>
        </w:rPr>
        <w:t xml:space="preserve"> hypothesised that people would show less </w:t>
      </w:r>
      <w:r w:rsidR="009B673B">
        <w:rPr>
          <w:rFonts w:ascii="Garamond" w:hAnsi="Garamond"/>
          <w:sz w:val="24"/>
          <w:szCs w:val="24"/>
          <w:lang w:val="en-AU"/>
        </w:rPr>
        <w:t xml:space="preserve">apparent </w:t>
      </w:r>
      <w:r w:rsidR="00FA5C06">
        <w:rPr>
          <w:rFonts w:ascii="Garamond" w:hAnsi="Garamond"/>
          <w:sz w:val="24"/>
          <w:szCs w:val="24"/>
          <w:lang w:val="en-AU"/>
        </w:rPr>
        <w:t xml:space="preserve">future bias in the choice condition </w:t>
      </w:r>
      <w:r w:rsidR="007410C1">
        <w:rPr>
          <w:rFonts w:ascii="Garamond" w:hAnsi="Garamond"/>
          <w:sz w:val="24"/>
          <w:szCs w:val="24"/>
          <w:lang w:val="en-AU"/>
        </w:rPr>
        <w:t>compared</w:t>
      </w:r>
      <w:r w:rsidR="00FA5C06">
        <w:rPr>
          <w:rFonts w:ascii="Garamond" w:hAnsi="Garamond"/>
          <w:sz w:val="24"/>
          <w:szCs w:val="24"/>
          <w:lang w:val="en-AU"/>
        </w:rPr>
        <w:t xml:space="preserve"> to the </w:t>
      </w:r>
      <w:r w:rsidR="007410C1">
        <w:rPr>
          <w:rFonts w:ascii="Garamond" w:hAnsi="Garamond"/>
          <w:sz w:val="24"/>
          <w:szCs w:val="24"/>
          <w:lang w:val="en-AU"/>
        </w:rPr>
        <w:t xml:space="preserve">preference condition and </w:t>
      </w:r>
      <w:r w:rsidR="002F5714">
        <w:rPr>
          <w:rFonts w:ascii="Garamond" w:hAnsi="Garamond"/>
          <w:sz w:val="24"/>
          <w:szCs w:val="24"/>
          <w:lang w:val="en-AU"/>
        </w:rPr>
        <w:t>that</w:t>
      </w:r>
      <w:r w:rsidR="007410C1">
        <w:rPr>
          <w:rFonts w:ascii="Garamond" w:hAnsi="Garamond"/>
          <w:sz w:val="24"/>
          <w:szCs w:val="24"/>
          <w:lang w:val="en-AU"/>
        </w:rPr>
        <w:t xml:space="preserve"> is what they found. They took this to be evidence in favour of the idea that when the past is made causally relevant</w:t>
      </w:r>
      <w:r w:rsidR="00180D1F">
        <w:rPr>
          <w:rFonts w:ascii="Garamond" w:hAnsi="Garamond"/>
          <w:sz w:val="24"/>
          <w:szCs w:val="24"/>
          <w:lang w:val="en-AU"/>
        </w:rPr>
        <w:t>, apparent future bias is diminished.</w:t>
      </w:r>
      <w:r w:rsidR="007410C1">
        <w:rPr>
          <w:rFonts w:ascii="Garamond" w:hAnsi="Garamond"/>
          <w:sz w:val="24"/>
          <w:szCs w:val="24"/>
          <w:lang w:val="en-AU"/>
        </w:rPr>
        <w:t xml:space="preserve"> </w:t>
      </w:r>
    </w:p>
    <w:p w14:paraId="1B22EC03" w14:textId="135F968E" w:rsidR="00C52BEF" w:rsidRDefault="00C52BEF" w:rsidP="006206A5">
      <w:pPr>
        <w:pStyle w:val="BodyA"/>
        <w:spacing w:line="360" w:lineRule="auto"/>
        <w:jc w:val="both"/>
        <w:rPr>
          <w:rFonts w:ascii="Garamond" w:hAnsi="Garamond"/>
          <w:sz w:val="24"/>
          <w:szCs w:val="24"/>
          <w:lang w:val="en-AU"/>
        </w:rPr>
      </w:pPr>
    </w:p>
    <w:p w14:paraId="5DFBE23E" w14:textId="64E12BFD" w:rsidR="00F46050" w:rsidRDefault="00F51E23" w:rsidP="006C613C">
      <w:pPr>
        <w:pStyle w:val="BodyA"/>
        <w:spacing w:line="360" w:lineRule="auto"/>
        <w:jc w:val="both"/>
        <w:rPr>
          <w:rFonts w:ascii="Garamond" w:hAnsi="Garamond"/>
          <w:sz w:val="24"/>
          <w:szCs w:val="24"/>
          <w:lang w:val="en-AU"/>
        </w:rPr>
      </w:pPr>
      <w:r>
        <w:rPr>
          <w:rFonts w:ascii="Garamond" w:hAnsi="Garamond"/>
          <w:sz w:val="24"/>
          <w:szCs w:val="24"/>
          <w:lang w:val="en-AU"/>
        </w:rPr>
        <w:t>There are, however,</w:t>
      </w:r>
      <w:r w:rsidR="00961C68">
        <w:rPr>
          <w:rFonts w:ascii="Garamond" w:hAnsi="Garamond"/>
          <w:sz w:val="24"/>
          <w:szCs w:val="24"/>
          <w:lang w:val="en-AU"/>
        </w:rPr>
        <w:t xml:space="preserve"> are several </w:t>
      </w:r>
      <w:r>
        <w:rPr>
          <w:rFonts w:ascii="Garamond" w:hAnsi="Garamond"/>
          <w:sz w:val="24"/>
          <w:szCs w:val="24"/>
          <w:lang w:val="en-AU"/>
        </w:rPr>
        <w:t>limitations</w:t>
      </w:r>
      <w:r w:rsidR="00961C68">
        <w:rPr>
          <w:rFonts w:ascii="Garamond" w:hAnsi="Garamond"/>
          <w:sz w:val="24"/>
          <w:szCs w:val="24"/>
          <w:lang w:val="en-AU"/>
        </w:rPr>
        <w:t xml:space="preserve"> to this study in term</w:t>
      </w:r>
      <w:r>
        <w:rPr>
          <w:rFonts w:ascii="Garamond" w:hAnsi="Garamond"/>
          <w:sz w:val="24"/>
          <w:szCs w:val="24"/>
          <w:lang w:val="en-AU"/>
        </w:rPr>
        <w:t xml:space="preserve">s </w:t>
      </w:r>
      <w:r w:rsidR="00961C68">
        <w:rPr>
          <w:rFonts w:ascii="Garamond" w:hAnsi="Garamond"/>
          <w:sz w:val="24"/>
          <w:szCs w:val="24"/>
          <w:lang w:val="en-AU"/>
        </w:rPr>
        <w:t xml:space="preserve">of evaluating the </w:t>
      </w:r>
      <w:r>
        <w:rPr>
          <w:rFonts w:ascii="Garamond" w:hAnsi="Garamond"/>
          <w:sz w:val="24"/>
          <w:szCs w:val="24"/>
          <w:lang w:val="en-AU"/>
        </w:rPr>
        <w:t>manipulability</w:t>
      </w:r>
      <w:r w:rsidR="00961C68">
        <w:rPr>
          <w:rFonts w:ascii="Garamond" w:hAnsi="Garamond"/>
          <w:sz w:val="24"/>
          <w:szCs w:val="24"/>
          <w:lang w:val="en-AU"/>
        </w:rPr>
        <w:t xml:space="preserve"> </w:t>
      </w:r>
      <w:r>
        <w:rPr>
          <w:rFonts w:ascii="Garamond" w:hAnsi="Garamond"/>
          <w:sz w:val="24"/>
          <w:szCs w:val="24"/>
          <w:lang w:val="en-AU"/>
        </w:rPr>
        <w:t>hypothesis</w:t>
      </w:r>
      <w:r w:rsidR="00961C68">
        <w:rPr>
          <w:rFonts w:ascii="Garamond" w:hAnsi="Garamond"/>
          <w:sz w:val="24"/>
          <w:szCs w:val="24"/>
          <w:lang w:val="en-AU"/>
        </w:rPr>
        <w:t xml:space="preserve">. First, </w:t>
      </w:r>
      <w:r w:rsidR="007E6D3B">
        <w:rPr>
          <w:rFonts w:ascii="Garamond" w:hAnsi="Garamond"/>
          <w:sz w:val="24"/>
          <w:szCs w:val="24"/>
          <w:lang w:val="en-AU"/>
        </w:rPr>
        <w:t>that study</w:t>
      </w:r>
      <w:r w:rsidR="00961C68">
        <w:rPr>
          <w:rFonts w:ascii="Garamond" w:hAnsi="Garamond"/>
          <w:sz w:val="24"/>
          <w:szCs w:val="24"/>
          <w:lang w:val="en-AU"/>
        </w:rPr>
        <w:t xml:space="preserve"> compared a choice condition to a </w:t>
      </w:r>
      <w:r w:rsidR="00A14E27">
        <w:rPr>
          <w:rFonts w:ascii="Garamond" w:hAnsi="Garamond"/>
          <w:sz w:val="24"/>
          <w:szCs w:val="24"/>
          <w:lang w:val="en-AU"/>
        </w:rPr>
        <w:t>preference</w:t>
      </w:r>
      <w:r w:rsidR="00961C68">
        <w:rPr>
          <w:rFonts w:ascii="Garamond" w:hAnsi="Garamond"/>
          <w:sz w:val="24"/>
          <w:szCs w:val="24"/>
          <w:lang w:val="en-AU"/>
        </w:rPr>
        <w:t xml:space="preserve"> </w:t>
      </w:r>
      <w:r w:rsidR="00A14E27">
        <w:rPr>
          <w:rFonts w:ascii="Garamond" w:hAnsi="Garamond"/>
          <w:sz w:val="24"/>
          <w:szCs w:val="24"/>
          <w:lang w:val="en-AU"/>
        </w:rPr>
        <w:t>condition</w:t>
      </w:r>
      <w:r w:rsidR="00F25770">
        <w:rPr>
          <w:rFonts w:ascii="Garamond" w:hAnsi="Garamond"/>
          <w:sz w:val="24"/>
          <w:szCs w:val="24"/>
          <w:lang w:val="en-AU"/>
        </w:rPr>
        <w:t xml:space="preserve">, where the former involved causal manipulability of the past, and the latter did not. We </w:t>
      </w:r>
      <w:r w:rsidR="00FC0341">
        <w:rPr>
          <w:rFonts w:ascii="Garamond" w:hAnsi="Garamond"/>
          <w:sz w:val="24"/>
          <w:szCs w:val="24"/>
          <w:lang w:val="en-AU"/>
        </w:rPr>
        <w:t xml:space="preserve">now </w:t>
      </w:r>
      <w:r w:rsidR="00F25770">
        <w:rPr>
          <w:rFonts w:ascii="Garamond" w:hAnsi="Garamond"/>
          <w:sz w:val="24"/>
          <w:szCs w:val="24"/>
          <w:lang w:val="en-AU"/>
        </w:rPr>
        <w:t xml:space="preserve">know from </w:t>
      </w:r>
      <w:r w:rsidR="00C94EAD">
        <w:rPr>
          <w:rFonts w:ascii="Garamond" w:hAnsi="Garamond"/>
          <w:sz w:val="24"/>
          <w:szCs w:val="24"/>
          <w:lang w:val="en-AU"/>
        </w:rPr>
        <w:t>more recent research</w:t>
      </w:r>
      <w:r w:rsidR="00FC0341">
        <w:rPr>
          <w:rFonts w:ascii="Garamond" w:hAnsi="Garamond"/>
          <w:sz w:val="24"/>
          <w:szCs w:val="24"/>
          <w:lang w:val="en-AU"/>
        </w:rPr>
        <w:t xml:space="preserve"> </w:t>
      </w:r>
      <w:r w:rsidR="00F25770">
        <w:rPr>
          <w:rFonts w:ascii="Garamond" w:hAnsi="Garamond"/>
          <w:sz w:val="24"/>
          <w:szCs w:val="24"/>
          <w:lang w:val="en-AU"/>
        </w:rPr>
        <w:t xml:space="preserve">that the capacity for choice </w:t>
      </w:r>
      <w:r w:rsidR="00F25770" w:rsidRPr="0085712B">
        <w:rPr>
          <w:rFonts w:ascii="Garamond" w:hAnsi="Garamond"/>
          <w:i/>
          <w:iCs/>
          <w:sz w:val="24"/>
          <w:szCs w:val="24"/>
          <w:lang w:val="en-AU"/>
        </w:rPr>
        <w:t>itself</w:t>
      </w:r>
      <w:r w:rsidR="00F25770">
        <w:rPr>
          <w:rFonts w:ascii="Garamond" w:hAnsi="Garamond"/>
          <w:sz w:val="24"/>
          <w:szCs w:val="24"/>
          <w:lang w:val="en-AU"/>
        </w:rPr>
        <w:t xml:space="preserve"> decreases </w:t>
      </w:r>
      <w:r w:rsidR="004A1198">
        <w:rPr>
          <w:rFonts w:ascii="Garamond" w:hAnsi="Garamond"/>
          <w:sz w:val="24"/>
          <w:szCs w:val="24"/>
          <w:lang w:val="en-AU"/>
        </w:rPr>
        <w:t xml:space="preserve">apparent </w:t>
      </w:r>
      <w:r w:rsidR="00961C68">
        <w:rPr>
          <w:rFonts w:ascii="Garamond" w:hAnsi="Garamond"/>
          <w:sz w:val="24"/>
          <w:szCs w:val="24"/>
          <w:lang w:val="en-AU"/>
        </w:rPr>
        <w:t xml:space="preserve">future bias (Greene </w:t>
      </w:r>
      <w:r w:rsidR="003B2EEA">
        <w:rPr>
          <w:rFonts w:ascii="Garamond" w:hAnsi="Garamond"/>
          <w:sz w:val="24"/>
          <w:szCs w:val="24"/>
          <w:lang w:val="en-AU"/>
        </w:rPr>
        <w:t>et al.</w:t>
      </w:r>
      <w:r w:rsidR="00FC0341">
        <w:rPr>
          <w:rFonts w:ascii="Garamond" w:hAnsi="Garamond"/>
          <w:sz w:val="24"/>
          <w:szCs w:val="24"/>
          <w:lang w:val="en-AU"/>
        </w:rPr>
        <w:t xml:space="preserve"> </w:t>
      </w:r>
      <w:r w:rsidR="00E666C9">
        <w:rPr>
          <w:rFonts w:ascii="Garamond" w:hAnsi="Garamond"/>
          <w:sz w:val="24"/>
          <w:szCs w:val="24"/>
          <w:lang w:val="en-AU"/>
        </w:rPr>
        <w:t xml:space="preserve">2022a 2022b) </w:t>
      </w:r>
      <w:r w:rsidR="00961C68">
        <w:rPr>
          <w:rFonts w:ascii="Garamond" w:hAnsi="Garamond"/>
          <w:sz w:val="24"/>
          <w:szCs w:val="24"/>
          <w:lang w:val="en-AU"/>
        </w:rPr>
        <w:t xml:space="preserve">even in the </w:t>
      </w:r>
      <w:r w:rsidR="00961C68" w:rsidRPr="0085712B">
        <w:rPr>
          <w:rFonts w:ascii="Garamond" w:hAnsi="Garamond"/>
          <w:i/>
          <w:iCs/>
          <w:sz w:val="24"/>
          <w:szCs w:val="24"/>
          <w:lang w:val="en-AU"/>
        </w:rPr>
        <w:t>absence</w:t>
      </w:r>
      <w:r w:rsidR="00961C68">
        <w:rPr>
          <w:rFonts w:ascii="Garamond" w:hAnsi="Garamond"/>
          <w:sz w:val="24"/>
          <w:szCs w:val="24"/>
          <w:lang w:val="en-AU"/>
        </w:rPr>
        <w:t xml:space="preserve"> of any causal </w:t>
      </w:r>
      <w:r w:rsidR="00912D06">
        <w:rPr>
          <w:rFonts w:ascii="Garamond" w:hAnsi="Garamond"/>
          <w:sz w:val="24"/>
          <w:szCs w:val="24"/>
          <w:lang w:val="en-AU"/>
        </w:rPr>
        <w:t>manipulability</w:t>
      </w:r>
      <w:r w:rsidR="00961C68">
        <w:rPr>
          <w:rFonts w:ascii="Garamond" w:hAnsi="Garamond"/>
          <w:sz w:val="24"/>
          <w:szCs w:val="24"/>
          <w:lang w:val="en-AU"/>
        </w:rPr>
        <w:t xml:space="preserve">. </w:t>
      </w:r>
      <w:r w:rsidR="00912D06">
        <w:rPr>
          <w:rFonts w:ascii="Garamond" w:hAnsi="Garamond"/>
          <w:sz w:val="24"/>
          <w:szCs w:val="24"/>
          <w:lang w:val="en-AU"/>
        </w:rPr>
        <w:t xml:space="preserve"> </w:t>
      </w:r>
      <w:r w:rsidR="00AB1A21">
        <w:rPr>
          <w:rFonts w:ascii="Garamond" w:hAnsi="Garamond"/>
          <w:sz w:val="24"/>
          <w:szCs w:val="24"/>
          <w:lang w:val="en-AU"/>
        </w:rPr>
        <w:t>As a result,</w:t>
      </w:r>
      <w:r w:rsidR="008C19A6">
        <w:rPr>
          <w:rFonts w:ascii="Garamond" w:hAnsi="Garamond"/>
          <w:sz w:val="24"/>
          <w:szCs w:val="24"/>
          <w:lang w:val="en-AU"/>
        </w:rPr>
        <w:t xml:space="preserve"> their results may speak more to the nature of </w:t>
      </w:r>
      <w:r w:rsidR="00F552E8">
        <w:rPr>
          <w:rFonts w:ascii="Garamond" w:hAnsi="Garamond"/>
          <w:sz w:val="24"/>
          <w:szCs w:val="24"/>
          <w:lang w:val="en-AU"/>
        </w:rPr>
        <w:t>the role of</w:t>
      </w:r>
      <w:r w:rsidR="008C19A6">
        <w:rPr>
          <w:rFonts w:ascii="Garamond" w:hAnsi="Garamond"/>
          <w:sz w:val="24"/>
          <w:szCs w:val="24"/>
          <w:lang w:val="en-AU"/>
        </w:rPr>
        <w:t xml:space="preserve"> choice </w:t>
      </w:r>
      <w:r w:rsidR="00DB0A19">
        <w:rPr>
          <w:rFonts w:ascii="Garamond" w:hAnsi="Garamond"/>
          <w:sz w:val="24"/>
          <w:szCs w:val="24"/>
          <w:lang w:val="en-AU"/>
        </w:rPr>
        <w:t xml:space="preserve">compared to preference, </w:t>
      </w:r>
      <w:r w:rsidR="008C19A6">
        <w:rPr>
          <w:rFonts w:ascii="Garamond" w:hAnsi="Garamond"/>
          <w:sz w:val="24"/>
          <w:szCs w:val="24"/>
          <w:lang w:val="en-AU"/>
        </w:rPr>
        <w:t xml:space="preserve">than to </w:t>
      </w:r>
      <w:r w:rsidR="005D2C37">
        <w:rPr>
          <w:rFonts w:ascii="Garamond" w:hAnsi="Garamond"/>
          <w:sz w:val="24"/>
          <w:szCs w:val="24"/>
          <w:lang w:val="en-AU"/>
        </w:rPr>
        <w:t>the role of causal manipulability</w:t>
      </w:r>
      <w:r w:rsidR="007631CB">
        <w:rPr>
          <w:rFonts w:ascii="Garamond" w:hAnsi="Garamond"/>
          <w:sz w:val="24"/>
          <w:szCs w:val="24"/>
          <w:lang w:val="en-AU"/>
        </w:rPr>
        <w:t xml:space="preserve"> versus not</w:t>
      </w:r>
      <w:r w:rsidR="005D2C37">
        <w:rPr>
          <w:rFonts w:ascii="Garamond" w:hAnsi="Garamond"/>
          <w:sz w:val="24"/>
          <w:szCs w:val="24"/>
          <w:lang w:val="en-AU"/>
        </w:rPr>
        <w:t xml:space="preserve">. Second, </w:t>
      </w:r>
      <w:r w:rsidR="00CF1B0B">
        <w:rPr>
          <w:rFonts w:ascii="Garamond" w:hAnsi="Garamond"/>
          <w:sz w:val="24"/>
          <w:szCs w:val="24"/>
          <w:lang w:val="en-AU"/>
        </w:rPr>
        <w:t xml:space="preserve">although their </w:t>
      </w:r>
      <w:r w:rsidR="009106C7">
        <w:rPr>
          <w:rFonts w:ascii="Garamond" w:hAnsi="Garamond"/>
          <w:sz w:val="24"/>
          <w:szCs w:val="24"/>
          <w:lang w:val="en-AU"/>
        </w:rPr>
        <w:t>study</w:t>
      </w:r>
      <w:r w:rsidR="00CF1B0B">
        <w:rPr>
          <w:rFonts w:ascii="Garamond" w:hAnsi="Garamond"/>
          <w:sz w:val="24"/>
          <w:szCs w:val="24"/>
          <w:lang w:val="en-AU"/>
        </w:rPr>
        <w:t xml:space="preserve"> make</w:t>
      </w:r>
      <w:r w:rsidR="00574B2C">
        <w:rPr>
          <w:rFonts w:ascii="Garamond" w:hAnsi="Garamond"/>
          <w:sz w:val="24"/>
          <w:szCs w:val="24"/>
          <w:lang w:val="en-AU"/>
        </w:rPr>
        <w:t>s</w:t>
      </w:r>
      <w:r w:rsidR="00CF1B0B">
        <w:rPr>
          <w:rFonts w:ascii="Garamond" w:hAnsi="Garamond"/>
          <w:sz w:val="24"/>
          <w:szCs w:val="24"/>
          <w:lang w:val="en-AU"/>
        </w:rPr>
        <w:t xml:space="preserve"> the pa</w:t>
      </w:r>
      <w:r w:rsidR="009106C7">
        <w:rPr>
          <w:rFonts w:ascii="Garamond" w:hAnsi="Garamond"/>
          <w:sz w:val="24"/>
          <w:szCs w:val="24"/>
          <w:lang w:val="en-AU"/>
        </w:rPr>
        <w:t>s</w:t>
      </w:r>
      <w:r w:rsidR="00CF1B0B">
        <w:rPr>
          <w:rFonts w:ascii="Garamond" w:hAnsi="Garamond"/>
          <w:sz w:val="24"/>
          <w:szCs w:val="24"/>
          <w:lang w:val="en-AU"/>
        </w:rPr>
        <w:t xml:space="preserve">t event causally </w:t>
      </w:r>
      <w:r w:rsidR="0085712B">
        <w:rPr>
          <w:rFonts w:ascii="Garamond" w:hAnsi="Garamond"/>
          <w:sz w:val="24"/>
          <w:szCs w:val="24"/>
          <w:lang w:val="en-AU"/>
        </w:rPr>
        <w:t>manipulable, their</w:t>
      </w:r>
      <w:r w:rsidR="00E04EB2">
        <w:rPr>
          <w:rFonts w:ascii="Garamond" w:hAnsi="Garamond"/>
          <w:sz w:val="24"/>
          <w:szCs w:val="24"/>
          <w:lang w:val="en-AU"/>
        </w:rPr>
        <w:t xml:space="preserve"> vignettes are </w:t>
      </w:r>
      <w:r w:rsidR="0013437F">
        <w:rPr>
          <w:rFonts w:ascii="Garamond" w:hAnsi="Garamond"/>
          <w:sz w:val="24"/>
          <w:szCs w:val="24"/>
          <w:lang w:val="en-AU"/>
        </w:rPr>
        <w:t>not</w:t>
      </w:r>
      <w:r w:rsidR="00E04EB2">
        <w:rPr>
          <w:rFonts w:ascii="Garamond" w:hAnsi="Garamond"/>
          <w:sz w:val="24"/>
          <w:szCs w:val="24"/>
          <w:lang w:val="en-AU"/>
        </w:rPr>
        <w:t xml:space="preserve"> ones in which some event, E, which can either occur in the past, or the future, </w:t>
      </w:r>
      <w:r w:rsidR="001E171C">
        <w:rPr>
          <w:rFonts w:ascii="Garamond" w:hAnsi="Garamond"/>
          <w:sz w:val="24"/>
          <w:szCs w:val="24"/>
          <w:lang w:val="en-AU"/>
        </w:rPr>
        <w:t>is</w:t>
      </w:r>
      <w:r w:rsidR="00E04EB2">
        <w:rPr>
          <w:rFonts w:ascii="Garamond" w:hAnsi="Garamond"/>
          <w:sz w:val="24"/>
          <w:szCs w:val="24"/>
          <w:lang w:val="en-AU"/>
        </w:rPr>
        <w:t xml:space="preserve"> equally causally </w:t>
      </w:r>
      <w:r w:rsidR="00601720">
        <w:rPr>
          <w:rFonts w:ascii="Garamond" w:hAnsi="Garamond"/>
          <w:sz w:val="24"/>
          <w:szCs w:val="24"/>
          <w:lang w:val="en-AU"/>
        </w:rPr>
        <w:t>manipulable</w:t>
      </w:r>
      <w:r w:rsidR="00E04EB2">
        <w:rPr>
          <w:rFonts w:ascii="Garamond" w:hAnsi="Garamond"/>
          <w:sz w:val="24"/>
          <w:szCs w:val="24"/>
          <w:lang w:val="en-AU"/>
        </w:rPr>
        <w:t xml:space="preserve"> wherever it is. </w:t>
      </w:r>
      <w:r w:rsidR="00601720">
        <w:rPr>
          <w:rFonts w:ascii="Garamond" w:hAnsi="Garamond"/>
          <w:sz w:val="24"/>
          <w:szCs w:val="24"/>
          <w:lang w:val="en-AU"/>
        </w:rPr>
        <w:t xml:space="preserve">Rather, </w:t>
      </w:r>
      <w:r w:rsidR="00F03838">
        <w:rPr>
          <w:rFonts w:ascii="Garamond" w:hAnsi="Garamond"/>
          <w:sz w:val="24"/>
          <w:szCs w:val="24"/>
          <w:lang w:val="en-AU"/>
        </w:rPr>
        <w:t>theirs were cases in which the protagonist could</w:t>
      </w:r>
      <w:r w:rsidR="00C500BE">
        <w:rPr>
          <w:rFonts w:ascii="Garamond" w:hAnsi="Garamond"/>
          <w:sz w:val="24"/>
          <w:szCs w:val="24"/>
          <w:lang w:val="en-AU"/>
        </w:rPr>
        <w:t xml:space="preserve"> choose to perform a </w:t>
      </w:r>
      <w:r w:rsidR="00C500BE" w:rsidRPr="0085712B">
        <w:rPr>
          <w:rFonts w:ascii="Garamond" w:hAnsi="Garamond"/>
          <w:i/>
          <w:iCs/>
          <w:sz w:val="24"/>
          <w:szCs w:val="24"/>
          <w:lang w:val="en-AU"/>
        </w:rPr>
        <w:t>future</w:t>
      </w:r>
      <w:r w:rsidR="00C500BE">
        <w:rPr>
          <w:rFonts w:ascii="Garamond" w:hAnsi="Garamond"/>
          <w:sz w:val="24"/>
          <w:szCs w:val="24"/>
          <w:lang w:val="en-AU"/>
        </w:rPr>
        <w:t xml:space="preserve"> action that would make the </w:t>
      </w:r>
      <w:r w:rsidR="00C500BE" w:rsidRPr="0085712B">
        <w:rPr>
          <w:rFonts w:ascii="Garamond" w:hAnsi="Garamond"/>
          <w:i/>
          <w:iCs/>
          <w:sz w:val="24"/>
          <w:szCs w:val="24"/>
          <w:lang w:val="en-AU"/>
        </w:rPr>
        <w:t>past</w:t>
      </w:r>
      <w:r w:rsidR="00C500BE">
        <w:rPr>
          <w:rFonts w:ascii="Garamond" w:hAnsi="Garamond"/>
          <w:sz w:val="24"/>
          <w:szCs w:val="24"/>
          <w:lang w:val="en-AU"/>
        </w:rPr>
        <w:t xml:space="preserve"> some </w:t>
      </w:r>
      <w:r w:rsidR="001B1B4E">
        <w:rPr>
          <w:rFonts w:ascii="Garamond" w:hAnsi="Garamond"/>
          <w:sz w:val="24"/>
          <w:szCs w:val="24"/>
          <w:lang w:val="en-AU"/>
        </w:rPr>
        <w:t>way or</w:t>
      </w:r>
      <w:r w:rsidR="00C500BE">
        <w:rPr>
          <w:rFonts w:ascii="Garamond" w:hAnsi="Garamond"/>
          <w:sz w:val="24"/>
          <w:szCs w:val="24"/>
          <w:lang w:val="en-AU"/>
        </w:rPr>
        <w:t xml:space="preserve"> could choose </w:t>
      </w:r>
      <w:r w:rsidR="00C500BE" w:rsidRPr="0085712B">
        <w:rPr>
          <w:rFonts w:ascii="Garamond" w:hAnsi="Garamond"/>
          <w:i/>
          <w:iCs/>
          <w:sz w:val="24"/>
          <w:szCs w:val="24"/>
          <w:lang w:val="en-AU"/>
        </w:rPr>
        <w:t>not</w:t>
      </w:r>
      <w:r w:rsidR="00C500BE">
        <w:rPr>
          <w:rFonts w:ascii="Garamond" w:hAnsi="Garamond"/>
          <w:sz w:val="24"/>
          <w:szCs w:val="24"/>
          <w:lang w:val="en-AU"/>
        </w:rPr>
        <w:t xml:space="preserve"> to perform that future action. </w:t>
      </w:r>
      <w:r w:rsidR="00D75026">
        <w:rPr>
          <w:rFonts w:ascii="Garamond" w:hAnsi="Garamond"/>
          <w:sz w:val="24"/>
          <w:szCs w:val="24"/>
          <w:lang w:val="en-AU"/>
        </w:rPr>
        <w:t>This is</w:t>
      </w:r>
      <w:r w:rsidR="00BE67CF">
        <w:rPr>
          <w:rFonts w:ascii="Garamond" w:hAnsi="Garamond"/>
          <w:sz w:val="24"/>
          <w:szCs w:val="24"/>
          <w:lang w:val="en-AU"/>
        </w:rPr>
        <w:t xml:space="preserve"> </w:t>
      </w:r>
      <w:r w:rsidR="005F117A">
        <w:rPr>
          <w:rFonts w:ascii="Garamond" w:hAnsi="Garamond"/>
          <w:sz w:val="24"/>
          <w:szCs w:val="24"/>
          <w:lang w:val="en-AU"/>
        </w:rPr>
        <w:t xml:space="preserve">notably </w:t>
      </w:r>
      <w:r w:rsidR="00D75026">
        <w:rPr>
          <w:rFonts w:ascii="Garamond" w:hAnsi="Garamond"/>
          <w:sz w:val="24"/>
          <w:szCs w:val="24"/>
          <w:lang w:val="en-AU"/>
        </w:rPr>
        <w:t xml:space="preserve">different from standard cases </w:t>
      </w:r>
      <w:r w:rsidR="005F117A">
        <w:rPr>
          <w:rFonts w:ascii="Garamond" w:hAnsi="Garamond"/>
          <w:sz w:val="24"/>
          <w:szCs w:val="24"/>
          <w:lang w:val="en-AU"/>
        </w:rPr>
        <w:t xml:space="preserve">used to </w:t>
      </w:r>
      <w:r w:rsidR="00D75026">
        <w:rPr>
          <w:rFonts w:ascii="Garamond" w:hAnsi="Garamond"/>
          <w:sz w:val="24"/>
          <w:szCs w:val="24"/>
          <w:lang w:val="en-AU"/>
        </w:rPr>
        <w:t xml:space="preserve">elicit preferences about future bias. Think </w:t>
      </w:r>
      <w:r w:rsidR="0095347B">
        <w:rPr>
          <w:rFonts w:ascii="Garamond" w:hAnsi="Garamond"/>
          <w:sz w:val="24"/>
          <w:szCs w:val="24"/>
          <w:lang w:val="en-AU"/>
        </w:rPr>
        <w:t xml:space="preserve">again </w:t>
      </w:r>
      <w:r w:rsidR="00D75026">
        <w:rPr>
          <w:rFonts w:ascii="Garamond" w:hAnsi="Garamond"/>
          <w:sz w:val="24"/>
          <w:szCs w:val="24"/>
          <w:lang w:val="en-AU"/>
        </w:rPr>
        <w:t>about</w:t>
      </w:r>
      <w:r w:rsidR="0095347B">
        <w:rPr>
          <w:rFonts w:ascii="Garamond" w:hAnsi="Garamond"/>
          <w:sz w:val="24"/>
          <w:szCs w:val="24"/>
          <w:lang w:val="en-AU"/>
        </w:rPr>
        <w:t xml:space="preserve"> the case of </w:t>
      </w:r>
      <w:r w:rsidR="00D75026">
        <w:rPr>
          <w:rFonts w:ascii="Garamond" w:hAnsi="Garamond"/>
          <w:sz w:val="24"/>
          <w:szCs w:val="24"/>
          <w:lang w:val="en-AU"/>
        </w:rPr>
        <w:t xml:space="preserve">Parfit’s Operation. </w:t>
      </w:r>
      <w:r w:rsidR="0042597A">
        <w:rPr>
          <w:rFonts w:ascii="Garamond" w:hAnsi="Garamond"/>
          <w:sz w:val="24"/>
          <w:szCs w:val="24"/>
          <w:lang w:val="en-AU"/>
        </w:rPr>
        <w:t>Parfit</w:t>
      </w:r>
      <w:r w:rsidR="00D75026">
        <w:rPr>
          <w:rFonts w:ascii="Garamond" w:hAnsi="Garamond"/>
          <w:sz w:val="24"/>
          <w:szCs w:val="24"/>
          <w:lang w:val="en-AU"/>
        </w:rPr>
        <w:t xml:space="preserve"> claims to prefer a </w:t>
      </w:r>
      <w:r w:rsidR="00AE410E">
        <w:rPr>
          <w:rFonts w:ascii="Garamond" w:hAnsi="Garamond"/>
          <w:sz w:val="24"/>
          <w:szCs w:val="24"/>
          <w:lang w:val="en-AU"/>
        </w:rPr>
        <w:t xml:space="preserve">much </w:t>
      </w:r>
      <w:r w:rsidR="00D75026">
        <w:rPr>
          <w:rFonts w:ascii="Garamond" w:hAnsi="Garamond"/>
          <w:sz w:val="24"/>
          <w:szCs w:val="24"/>
          <w:lang w:val="en-AU"/>
        </w:rPr>
        <w:t xml:space="preserve">longer past operation to a shorter future one. </w:t>
      </w:r>
      <w:r w:rsidR="00474368">
        <w:rPr>
          <w:rFonts w:ascii="Garamond" w:hAnsi="Garamond"/>
          <w:sz w:val="24"/>
          <w:szCs w:val="24"/>
          <w:lang w:val="en-AU"/>
        </w:rPr>
        <w:t>But there may well be</w:t>
      </w:r>
      <w:r w:rsidR="006C613C">
        <w:rPr>
          <w:rFonts w:ascii="Garamond" w:hAnsi="Garamond"/>
          <w:sz w:val="24"/>
          <w:szCs w:val="24"/>
          <w:lang w:val="en-AU"/>
        </w:rPr>
        <w:t xml:space="preserve"> a difference between Parfit saying that </w:t>
      </w:r>
      <w:r w:rsidR="00BF6EEA">
        <w:rPr>
          <w:rFonts w:ascii="Garamond" w:hAnsi="Garamond"/>
          <w:sz w:val="24"/>
          <w:szCs w:val="24"/>
          <w:lang w:val="en-AU"/>
        </w:rPr>
        <w:t xml:space="preserve">if he could, </w:t>
      </w:r>
      <w:r w:rsidR="000F39E0">
        <w:rPr>
          <w:rFonts w:ascii="Garamond" w:hAnsi="Garamond"/>
          <w:sz w:val="24"/>
          <w:szCs w:val="24"/>
          <w:lang w:val="en-AU"/>
        </w:rPr>
        <w:t>he</w:t>
      </w:r>
      <w:r w:rsidR="006C613C">
        <w:rPr>
          <w:rFonts w:ascii="Garamond" w:hAnsi="Garamond"/>
          <w:sz w:val="24"/>
          <w:szCs w:val="24"/>
          <w:lang w:val="en-AU"/>
        </w:rPr>
        <w:t xml:space="preserve"> would </w:t>
      </w:r>
      <w:r w:rsidR="00EA4637">
        <w:rPr>
          <w:rFonts w:ascii="Garamond" w:hAnsi="Garamond"/>
          <w:sz w:val="24"/>
          <w:szCs w:val="24"/>
          <w:lang w:val="en-AU"/>
        </w:rPr>
        <w:t>causally</w:t>
      </w:r>
      <w:r w:rsidR="006C613C">
        <w:rPr>
          <w:rFonts w:ascii="Garamond" w:hAnsi="Garamond"/>
          <w:sz w:val="24"/>
          <w:szCs w:val="24"/>
          <w:lang w:val="en-AU"/>
        </w:rPr>
        <w:t xml:space="preserve"> bring it about that he had the longer</w:t>
      </w:r>
      <w:r w:rsidR="000F39E0">
        <w:rPr>
          <w:rFonts w:ascii="Garamond" w:hAnsi="Garamond"/>
          <w:sz w:val="24"/>
          <w:szCs w:val="24"/>
          <w:lang w:val="en-AU"/>
        </w:rPr>
        <w:t xml:space="preserve"> past</w:t>
      </w:r>
      <w:r w:rsidR="006C613C">
        <w:rPr>
          <w:rFonts w:ascii="Garamond" w:hAnsi="Garamond"/>
          <w:sz w:val="24"/>
          <w:szCs w:val="24"/>
          <w:lang w:val="en-AU"/>
        </w:rPr>
        <w:t xml:space="preserve"> operation</w:t>
      </w:r>
      <w:r w:rsidR="000F39E0">
        <w:rPr>
          <w:rFonts w:ascii="Garamond" w:hAnsi="Garamond"/>
          <w:sz w:val="24"/>
          <w:szCs w:val="24"/>
          <w:lang w:val="en-AU"/>
        </w:rPr>
        <w:t xml:space="preserve"> and wil</w:t>
      </w:r>
      <w:r w:rsidR="008A431F">
        <w:rPr>
          <w:rFonts w:ascii="Garamond" w:hAnsi="Garamond"/>
          <w:sz w:val="24"/>
          <w:szCs w:val="24"/>
          <w:lang w:val="en-AU"/>
        </w:rPr>
        <w:t>l</w:t>
      </w:r>
      <w:r w:rsidR="000F39E0">
        <w:rPr>
          <w:rFonts w:ascii="Garamond" w:hAnsi="Garamond"/>
          <w:sz w:val="24"/>
          <w:szCs w:val="24"/>
          <w:lang w:val="en-AU"/>
        </w:rPr>
        <w:t xml:space="preserve"> not have the shorter future one</w:t>
      </w:r>
      <w:r w:rsidR="001C7792">
        <w:rPr>
          <w:rFonts w:ascii="Garamond" w:hAnsi="Garamond"/>
          <w:sz w:val="24"/>
          <w:szCs w:val="24"/>
          <w:lang w:val="en-AU"/>
        </w:rPr>
        <w:t>—</w:t>
      </w:r>
      <w:r w:rsidR="008A431F">
        <w:rPr>
          <w:rFonts w:ascii="Garamond" w:hAnsi="Garamond"/>
          <w:sz w:val="24"/>
          <w:szCs w:val="24"/>
          <w:lang w:val="en-AU"/>
        </w:rPr>
        <w:t xml:space="preserve">which we take it would be a standard way to take an ordinary sort of </w:t>
      </w:r>
      <w:r w:rsidR="00542DA7">
        <w:rPr>
          <w:rFonts w:ascii="Garamond" w:hAnsi="Garamond"/>
          <w:sz w:val="24"/>
          <w:szCs w:val="24"/>
          <w:lang w:val="en-AU"/>
        </w:rPr>
        <w:t>future</w:t>
      </w:r>
      <w:r w:rsidR="008A431F">
        <w:rPr>
          <w:rFonts w:ascii="Garamond" w:hAnsi="Garamond"/>
          <w:sz w:val="24"/>
          <w:szCs w:val="24"/>
          <w:lang w:val="en-AU"/>
        </w:rPr>
        <w:t xml:space="preserve"> bias case and make the past causally </w:t>
      </w:r>
      <w:r w:rsidR="00542DA7">
        <w:rPr>
          <w:rFonts w:ascii="Garamond" w:hAnsi="Garamond"/>
          <w:sz w:val="24"/>
          <w:szCs w:val="24"/>
          <w:lang w:val="en-AU"/>
        </w:rPr>
        <w:t>manipulable</w:t>
      </w:r>
      <w:r w:rsidR="001C7792">
        <w:rPr>
          <w:rFonts w:ascii="Garamond" w:hAnsi="Garamond"/>
          <w:sz w:val="24"/>
          <w:szCs w:val="24"/>
          <w:lang w:val="en-AU"/>
        </w:rPr>
        <w:t>—</w:t>
      </w:r>
      <w:r w:rsidR="008A431F">
        <w:rPr>
          <w:rFonts w:ascii="Garamond" w:hAnsi="Garamond"/>
          <w:sz w:val="24"/>
          <w:szCs w:val="24"/>
          <w:lang w:val="en-AU"/>
        </w:rPr>
        <w:t xml:space="preserve">and </w:t>
      </w:r>
      <w:r w:rsidR="00542DA7">
        <w:rPr>
          <w:rFonts w:ascii="Garamond" w:hAnsi="Garamond"/>
          <w:sz w:val="24"/>
          <w:szCs w:val="24"/>
          <w:lang w:val="en-AU"/>
        </w:rPr>
        <w:t xml:space="preserve">Parfit saying </w:t>
      </w:r>
      <w:r w:rsidR="00542DA7">
        <w:rPr>
          <w:rFonts w:ascii="Garamond" w:hAnsi="Garamond"/>
          <w:sz w:val="24"/>
          <w:szCs w:val="24"/>
          <w:lang w:val="en-AU"/>
        </w:rPr>
        <w:lastRenderedPageBreak/>
        <w:t xml:space="preserve">that </w:t>
      </w:r>
      <w:r w:rsidR="006C613C">
        <w:rPr>
          <w:rFonts w:ascii="Garamond" w:hAnsi="Garamond"/>
          <w:sz w:val="24"/>
          <w:szCs w:val="24"/>
          <w:lang w:val="en-AU"/>
        </w:rPr>
        <w:t xml:space="preserve">he would </w:t>
      </w:r>
      <w:r w:rsidR="003A04D0" w:rsidRPr="0085712B">
        <w:rPr>
          <w:rFonts w:ascii="Garamond" w:hAnsi="Garamond"/>
          <w:i/>
          <w:iCs/>
          <w:sz w:val="24"/>
          <w:szCs w:val="24"/>
          <w:lang w:val="en-AU"/>
        </w:rPr>
        <w:t>not</w:t>
      </w:r>
      <w:r w:rsidR="003A04D0">
        <w:rPr>
          <w:rFonts w:ascii="Garamond" w:hAnsi="Garamond"/>
          <w:sz w:val="24"/>
          <w:szCs w:val="24"/>
          <w:lang w:val="en-AU"/>
        </w:rPr>
        <w:t xml:space="preserve"> </w:t>
      </w:r>
      <w:r w:rsidR="006C613C">
        <w:rPr>
          <w:rFonts w:ascii="Garamond" w:hAnsi="Garamond"/>
          <w:sz w:val="24"/>
          <w:szCs w:val="24"/>
          <w:lang w:val="en-AU"/>
        </w:rPr>
        <w:t>bring it about that he has a ver</w:t>
      </w:r>
      <w:r w:rsidR="005961D8">
        <w:rPr>
          <w:rFonts w:ascii="Garamond" w:hAnsi="Garamond"/>
          <w:sz w:val="24"/>
          <w:szCs w:val="24"/>
          <w:lang w:val="en-AU"/>
        </w:rPr>
        <w:t>y</w:t>
      </w:r>
      <w:r w:rsidR="003A04D0">
        <w:rPr>
          <w:rFonts w:ascii="Garamond" w:hAnsi="Garamond"/>
          <w:sz w:val="24"/>
          <w:szCs w:val="24"/>
          <w:lang w:val="en-AU"/>
        </w:rPr>
        <w:t xml:space="preserve"> m</w:t>
      </w:r>
      <w:r w:rsidR="006C613C">
        <w:rPr>
          <w:rFonts w:ascii="Garamond" w:hAnsi="Garamond"/>
          <w:sz w:val="24"/>
          <w:szCs w:val="24"/>
          <w:lang w:val="en-AU"/>
        </w:rPr>
        <w:t xml:space="preserve">inor procedure now, to </w:t>
      </w:r>
      <w:r w:rsidR="003A04D0">
        <w:rPr>
          <w:rFonts w:ascii="Garamond" w:hAnsi="Garamond"/>
          <w:sz w:val="24"/>
          <w:szCs w:val="24"/>
          <w:lang w:val="en-AU"/>
        </w:rPr>
        <w:t>bring it about that he had a shorter operation in the past</w:t>
      </w:r>
      <w:r w:rsidR="004546A3">
        <w:rPr>
          <w:rFonts w:ascii="Garamond" w:hAnsi="Garamond"/>
          <w:sz w:val="24"/>
          <w:szCs w:val="24"/>
          <w:lang w:val="en-AU"/>
        </w:rPr>
        <w:t xml:space="preserve"> rather than a longer one</w:t>
      </w:r>
      <w:r w:rsidR="00AA22DC">
        <w:rPr>
          <w:rFonts w:ascii="Garamond" w:hAnsi="Garamond"/>
          <w:sz w:val="24"/>
          <w:szCs w:val="24"/>
          <w:lang w:val="en-AU"/>
        </w:rPr>
        <w:t>,</w:t>
      </w:r>
      <w:r w:rsidR="00EF0CC1">
        <w:rPr>
          <w:rFonts w:ascii="Garamond" w:hAnsi="Garamond"/>
          <w:sz w:val="24"/>
          <w:szCs w:val="24"/>
          <w:lang w:val="en-AU"/>
        </w:rPr>
        <w:t xml:space="preserve"> if he does not have the minor procedure now. </w:t>
      </w:r>
      <w:r w:rsidR="004546A3">
        <w:rPr>
          <w:rFonts w:ascii="Garamond" w:hAnsi="Garamond"/>
          <w:sz w:val="24"/>
          <w:szCs w:val="24"/>
          <w:lang w:val="en-AU"/>
        </w:rPr>
        <w:t>Latham et</w:t>
      </w:r>
      <w:r w:rsidR="004F521A">
        <w:rPr>
          <w:rFonts w:ascii="Garamond" w:hAnsi="Garamond"/>
          <w:sz w:val="24"/>
          <w:szCs w:val="24"/>
          <w:lang w:val="en-AU"/>
        </w:rPr>
        <w:t xml:space="preserve"> </w:t>
      </w:r>
      <w:r w:rsidR="004546A3">
        <w:rPr>
          <w:rFonts w:ascii="Garamond" w:hAnsi="Garamond"/>
          <w:sz w:val="24"/>
          <w:szCs w:val="24"/>
          <w:lang w:val="en-AU"/>
        </w:rPr>
        <w:t>al</w:t>
      </w:r>
      <w:r w:rsidR="004F521A">
        <w:rPr>
          <w:rFonts w:ascii="Garamond" w:hAnsi="Garamond"/>
          <w:sz w:val="24"/>
          <w:szCs w:val="24"/>
          <w:lang w:val="en-AU"/>
        </w:rPr>
        <w:t>. (2020)</w:t>
      </w:r>
      <w:r w:rsidR="004546A3">
        <w:rPr>
          <w:rFonts w:ascii="Garamond" w:hAnsi="Garamond"/>
          <w:sz w:val="24"/>
          <w:szCs w:val="24"/>
          <w:lang w:val="en-AU"/>
        </w:rPr>
        <w:t xml:space="preserve"> tested vignettes of the latter kind</w:t>
      </w:r>
      <w:r w:rsidR="009547A0">
        <w:rPr>
          <w:rFonts w:ascii="Garamond" w:hAnsi="Garamond"/>
          <w:sz w:val="24"/>
          <w:szCs w:val="24"/>
          <w:lang w:val="en-AU"/>
        </w:rPr>
        <w:t>;</w:t>
      </w:r>
      <w:r w:rsidR="004546A3">
        <w:rPr>
          <w:rFonts w:ascii="Garamond" w:hAnsi="Garamond"/>
          <w:sz w:val="24"/>
          <w:szCs w:val="24"/>
          <w:lang w:val="en-AU"/>
        </w:rPr>
        <w:t xml:space="preserve"> we aim to test vignettes of the former kind. </w:t>
      </w:r>
      <w:r w:rsidR="00205578">
        <w:rPr>
          <w:rFonts w:ascii="Garamond" w:hAnsi="Garamond"/>
          <w:sz w:val="24"/>
          <w:szCs w:val="24"/>
          <w:lang w:val="en-AU"/>
        </w:rPr>
        <w:t>Third, Latham et al</w:t>
      </w:r>
      <w:r w:rsidR="004F521A">
        <w:rPr>
          <w:rFonts w:ascii="Garamond" w:hAnsi="Garamond"/>
          <w:sz w:val="24"/>
          <w:szCs w:val="24"/>
          <w:lang w:val="en-AU"/>
        </w:rPr>
        <w:t>.</w:t>
      </w:r>
      <w:r w:rsidR="00205578">
        <w:rPr>
          <w:rFonts w:ascii="Garamond" w:hAnsi="Garamond"/>
          <w:sz w:val="24"/>
          <w:szCs w:val="24"/>
          <w:lang w:val="en-AU"/>
        </w:rPr>
        <w:t xml:space="preserve"> </w:t>
      </w:r>
      <w:r w:rsidR="004F521A">
        <w:rPr>
          <w:rFonts w:ascii="Garamond" w:hAnsi="Garamond"/>
          <w:sz w:val="24"/>
          <w:szCs w:val="24"/>
          <w:lang w:val="en-AU"/>
        </w:rPr>
        <w:t xml:space="preserve">(2020) </w:t>
      </w:r>
      <w:r w:rsidR="00205578">
        <w:rPr>
          <w:rFonts w:ascii="Garamond" w:hAnsi="Garamond"/>
          <w:sz w:val="24"/>
          <w:szCs w:val="24"/>
          <w:lang w:val="en-AU"/>
        </w:rPr>
        <w:t>focused only on negative even</w:t>
      </w:r>
      <w:r w:rsidR="002A6CFE">
        <w:rPr>
          <w:rFonts w:ascii="Garamond" w:hAnsi="Garamond"/>
          <w:sz w:val="24"/>
          <w:szCs w:val="24"/>
          <w:lang w:val="en-AU"/>
        </w:rPr>
        <w:t>t</w:t>
      </w:r>
      <w:r w:rsidR="00205578">
        <w:rPr>
          <w:rFonts w:ascii="Garamond" w:hAnsi="Garamond"/>
          <w:sz w:val="24"/>
          <w:szCs w:val="24"/>
          <w:lang w:val="en-AU"/>
        </w:rPr>
        <w:t xml:space="preserve">s, so even if their results do speak to causal </w:t>
      </w:r>
      <w:r w:rsidR="00DB4FD9">
        <w:rPr>
          <w:rFonts w:ascii="Garamond" w:hAnsi="Garamond"/>
          <w:sz w:val="24"/>
          <w:szCs w:val="24"/>
          <w:lang w:val="en-AU"/>
        </w:rPr>
        <w:t>manipulability</w:t>
      </w:r>
      <w:r w:rsidR="00205578">
        <w:rPr>
          <w:rFonts w:ascii="Garamond" w:hAnsi="Garamond"/>
          <w:sz w:val="24"/>
          <w:szCs w:val="24"/>
          <w:lang w:val="en-AU"/>
        </w:rPr>
        <w:t>, they</w:t>
      </w:r>
      <w:r w:rsidR="00DB4FD9">
        <w:rPr>
          <w:rFonts w:ascii="Garamond" w:hAnsi="Garamond"/>
          <w:sz w:val="24"/>
          <w:szCs w:val="24"/>
          <w:lang w:val="en-AU"/>
        </w:rPr>
        <w:t xml:space="preserve"> </w:t>
      </w:r>
      <w:r w:rsidR="001B0F2D">
        <w:rPr>
          <w:rFonts w:ascii="Garamond" w:hAnsi="Garamond"/>
          <w:sz w:val="24"/>
          <w:szCs w:val="24"/>
          <w:lang w:val="en-AU"/>
        </w:rPr>
        <w:t>might</w:t>
      </w:r>
      <w:r w:rsidR="00205578">
        <w:rPr>
          <w:rFonts w:ascii="Garamond" w:hAnsi="Garamond"/>
          <w:sz w:val="24"/>
          <w:szCs w:val="24"/>
          <w:lang w:val="en-AU"/>
        </w:rPr>
        <w:t xml:space="preserve"> not </w:t>
      </w:r>
      <w:r w:rsidR="001B0F2D">
        <w:rPr>
          <w:rFonts w:ascii="Garamond" w:hAnsi="Garamond"/>
          <w:sz w:val="24"/>
          <w:szCs w:val="24"/>
          <w:lang w:val="en-AU"/>
        </w:rPr>
        <w:t xml:space="preserve">be </w:t>
      </w:r>
      <w:r w:rsidR="00205578">
        <w:rPr>
          <w:rFonts w:ascii="Garamond" w:hAnsi="Garamond"/>
          <w:sz w:val="24"/>
          <w:szCs w:val="24"/>
          <w:lang w:val="en-AU"/>
        </w:rPr>
        <w:t xml:space="preserve">fully general. </w:t>
      </w:r>
      <w:r w:rsidR="001B0F2D">
        <w:rPr>
          <w:rFonts w:ascii="Garamond" w:hAnsi="Garamond"/>
          <w:sz w:val="24"/>
          <w:szCs w:val="24"/>
          <w:lang w:val="en-AU"/>
        </w:rPr>
        <w:t>Finally</w:t>
      </w:r>
      <w:r w:rsidR="00205578">
        <w:rPr>
          <w:rFonts w:ascii="Garamond" w:hAnsi="Garamond"/>
          <w:sz w:val="24"/>
          <w:szCs w:val="24"/>
          <w:lang w:val="en-AU"/>
        </w:rPr>
        <w:t xml:space="preserve">, </w:t>
      </w:r>
      <w:r w:rsidR="001B0F2D">
        <w:rPr>
          <w:rFonts w:ascii="Garamond" w:hAnsi="Garamond"/>
          <w:sz w:val="24"/>
          <w:szCs w:val="24"/>
          <w:lang w:val="en-AU"/>
        </w:rPr>
        <w:t>Latham et al. (2020)</w:t>
      </w:r>
      <w:r w:rsidR="00DB4FD9">
        <w:rPr>
          <w:rFonts w:ascii="Garamond" w:hAnsi="Garamond"/>
          <w:sz w:val="24"/>
          <w:szCs w:val="24"/>
          <w:lang w:val="en-AU"/>
        </w:rPr>
        <w:t xml:space="preserve"> only focus</w:t>
      </w:r>
      <w:r w:rsidR="001B0F2D">
        <w:rPr>
          <w:rFonts w:ascii="Garamond" w:hAnsi="Garamond"/>
          <w:sz w:val="24"/>
          <w:szCs w:val="24"/>
          <w:lang w:val="en-AU"/>
        </w:rPr>
        <w:t>ed</w:t>
      </w:r>
      <w:r w:rsidR="00DB4FD9">
        <w:rPr>
          <w:rFonts w:ascii="Garamond" w:hAnsi="Garamond"/>
          <w:sz w:val="24"/>
          <w:szCs w:val="24"/>
          <w:lang w:val="en-AU"/>
        </w:rPr>
        <w:t xml:space="preserve"> on </w:t>
      </w:r>
      <w:r w:rsidR="004D0D83">
        <w:rPr>
          <w:rFonts w:ascii="Garamond" w:hAnsi="Garamond"/>
          <w:sz w:val="24"/>
          <w:szCs w:val="24"/>
          <w:lang w:val="en-AU"/>
        </w:rPr>
        <w:t xml:space="preserve">apparent </w:t>
      </w:r>
      <w:r w:rsidR="00DB4FD9">
        <w:rPr>
          <w:rFonts w:ascii="Garamond" w:hAnsi="Garamond"/>
          <w:sz w:val="24"/>
          <w:szCs w:val="24"/>
          <w:lang w:val="en-AU"/>
        </w:rPr>
        <w:t xml:space="preserve">future bias and not on </w:t>
      </w:r>
      <w:r w:rsidR="004D0D83">
        <w:rPr>
          <w:rFonts w:ascii="Garamond" w:hAnsi="Garamond"/>
          <w:sz w:val="24"/>
          <w:szCs w:val="24"/>
          <w:lang w:val="en-AU"/>
        </w:rPr>
        <w:t xml:space="preserve">apparent </w:t>
      </w:r>
      <w:r w:rsidR="00DB4FD9">
        <w:rPr>
          <w:rFonts w:ascii="Garamond" w:hAnsi="Garamond"/>
          <w:sz w:val="24"/>
          <w:szCs w:val="24"/>
          <w:lang w:val="en-AU"/>
        </w:rPr>
        <w:t xml:space="preserve">near bias. </w:t>
      </w:r>
      <w:r w:rsidR="00614BAE">
        <w:rPr>
          <w:rFonts w:ascii="Garamond" w:hAnsi="Garamond"/>
          <w:sz w:val="24"/>
          <w:szCs w:val="24"/>
          <w:lang w:val="en-AU"/>
        </w:rPr>
        <w:t xml:space="preserve">Thus, in all these ways this single study of fails to provide good evidence </w:t>
      </w:r>
      <w:r w:rsidR="00A76D4C">
        <w:rPr>
          <w:rFonts w:ascii="Garamond" w:hAnsi="Garamond"/>
          <w:sz w:val="24"/>
          <w:szCs w:val="24"/>
          <w:lang w:val="en-AU"/>
        </w:rPr>
        <w:t>regarding</w:t>
      </w:r>
      <w:r w:rsidR="00614BAE">
        <w:rPr>
          <w:rFonts w:ascii="Garamond" w:hAnsi="Garamond"/>
          <w:sz w:val="24"/>
          <w:szCs w:val="24"/>
          <w:lang w:val="en-AU"/>
        </w:rPr>
        <w:t xml:space="preserve"> the status of the</w:t>
      </w:r>
      <w:r w:rsidR="003B2EEA">
        <w:rPr>
          <w:rFonts w:ascii="Garamond" w:hAnsi="Garamond"/>
          <w:sz w:val="24"/>
          <w:szCs w:val="24"/>
          <w:lang w:val="en-AU"/>
        </w:rPr>
        <w:t xml:space="preserve"> causal</w:t>
      </w:r>
      <w:r w:rsidR="00614BAE">
        <w:rPr>
          <w:rFonts w:ascii="Garamond" w:hAnsi="Garamond"/>
          <w:sz w:val="24"/>
          <w:szCs w:val="24"/>
          <w:lang w:val="en-AU"/>
        </w:rPr>
        <w:t xml:space="preserve"> </w:t>
      </w:r>
      <w:r w:rsidR="00C43E6F">
        <w:rPr>
          <w:rFonts w:ascii="Garamond" w:hAnsi="Garamond"/>
          <w:sz w:val="24"/>
          <w:szCs w:val="24"/>
          <w:lang w:val="en-AU"/>
        </w:rPr>
        <w:t>manipulability</w:t>
      </w:r>
      <w:r w:rsidR="00614BAE">
        <w:rPr>
          <w:rFonts w:ascii="Garamond" w:hAnsi="Garamond"/>
          <w:sz w:val="24"/>
          <w:szCs w:val="24"/>
          <w:lang w:val="en-AU"/>
        </w:rPr>
        <w:t xml:space="preserve"> thesis. </w:t>
      </w:r>
      <w:r w:rsidR="00F46050">
        <w:rPr>
          <w:rFonts w:ascii="Garamond" w:hAnsi="Garamond"/>
          <w:sz w:val="24"/>
          <w:szCs w:val="24"/>
          <w:lang w:val="en-AU"/>
        </w:rPr>
        <w:t xml:space="preserve">Our study aims to </w:t>
      </w:r>
      <w:r w:rsidR="00DA1A13">
        <w:rPr>
          <w:rFonts w:ascii="Garamond" w:hAnsi="Garamond"/>
          <w:sz w:val="24"/>
          <w:szCs w:val="24"/>
          <w:lang w:val="en-AU"/>
        </w:rPr>
        <w:t>eliminate</w:t>
      </w:r>
      <w:r w:rsidR="00F46050">
        <w:rPr>
          <w:rFonts w:ascii="Garamond" w:hAnsi="Garamond"/>
          <w:sz w:val="24"/>
          <w:szCs w:val="24"/>
          <w:lang w:val="en-AU"/>
        </w:rPr>
        <w:t xml:space="preserve"> all these limitations to </w:t>
      </w:r>
      <w:r w:rsidR="003B2EEA">
        <w:rPr>
          <w:rFonts w:ascii="Garamond" w:hAnsi="Garamond"/>
          <w:sz w:val="24"/>
          <w:szCs w:val="24"/>
          <w:lang w:val="en-AU"/>
        </w:rPr>
        <w:t>test</w:t>
      </w:r>
      <w:r w:rsidR="00F46050">
        <w:rPr>
          <w:rFonts w:ascii="Garamond" w:hAnsi="Garamond"/>
          <w:sz w:val="24"/>
          <w:szCs w:val="24"/>
          <w:lang w:val="en-AU"/>
        </w:rPr>
        <w:t xml:space="preserve"> whether in fact causal manipulability plays a role in explaining</w:t>
      </w:r>
      <w:r w:rsidR="00A76D4C">
        <w:rPr>
          <w:rFonts w:ascii="Garamond" w:hAnsi="Garamond"/>
          <w:sz w:val="24"/>
          <w:szCs w:val="24"/>
          <w:lang w:val="en-AU"/>
        </w:rPr>
        <w:t xml:space="preserve"> (some)</w:t>
      </w:r>
      <w:r w:rsidR="00F46050">
        <w:rPr>
          <w:rFonts w:ascii="Garamond" w:hAnsi="Garamond"/>
          <w:sz w:val="24"/>
          <w:szCs w:val="24"/>
          <w:lang w:val="en-AU"/>
        </w:rPr>
        <w:t xml:space="preserve"> apparent time bias</w:t>
      </w:r>
      <w:r w:rsidR="009509F6">
        <w:rPr>
          <w:rFonts w:ascii="Garamond" w:hAnsi="Garamond"/>
          <w:sz w:val="24"/>
          <w:szCs w:val="24"/>
          <w:lang w:val="en-AU"/>
        </w:rPr>
        <w:t>es</w:t>
      </w:r>
      <w:r w:rsidR="00F46050">
        <w:rPr>
          <w:rFonts w:ascii="Garamond" w:hAnsi="Garamond"/>
          <w:sz w:val="24"/>
          <w:szCs w:val="24"/>
          <w:lang w:val="en-AU"/>
        </w:rPr>
        <w:t xml:space="preserve">. </w:t>
      </w:r>
    </w:p>
    <w:p w14:paraId="52B521AC" w14:textId="77777777" w:rsidR="005E5C74" w:rsidRDefault="005E5C74" w:rsidP="006C613C">
      <w:pPr>
        <w:pStyle w:val="BodyA"/>
        <w:spacing w:line="360" w:lineRule="auto"/>
        <w:jc w:val="both"/>
        <w:rPr>
          <w:rFonts w:ascii="Garamond" w:hAnsi="Garamond"/>
          <w:sz w:val="24"/>
          <w:szCs w:val="24"/>
          <w:lang w:val="en-AU"/>
        </w:rPr>
      </w:pPr>
    </w:p>
    <w:p w14:paraId="3493396C" w14:textId="56A951B9" w:rsidR="005E5C74" w:rsidRPr="00B27AE5" w:rsidRDefault="005E5C74" w:rsidP="005E5C74">
      <w:pPr>
        <w:pStyle w:val="BodyB"/>
        <w:spacing w:line="360" w:lineRule="auto"/>
        <w:jc w:val="both"/>
        <w:rPr>
          <w:rFonts w:ascii="Garamond" w:eastAsia="Garamond" w:hAnsi="Garamond" w:cs="Garamond"/>
          <w:lang w:val="en-AU"/>
        </w:rPr>
      </w:pPr>
      <w:r w:rsidRPr="00B27AE5">
        <w:rPr>
          <w:rFonts w:ascii="Garamond" w:hAnsi="Garamond"/>
          <w:lang w:val="en-AU"/>
        </w:rPr>
        <w:t xml:space="preserve">Following Latham, Miller, Norton and Tarsney (2020) we can distinguish two versions of </w:t>
      </w:r>
      <w:r>
        <w:rPr>
          <w:rFonts w:ascii="Garamond" w:hAnsi="Garamond"/>
          <w:lang w:val="en-AU"/>
        </w:rPr>
        <w:t>the manipulability hypothesis</w:t>
      </w:r>
      <w:r w:rsidRPr="00B27AE5">
        <w:rPr>
          <w:rFonts w:ascii="Garamond" w:hAnsi="Garamond"/>
          <w:lang w:val="en-AU"/>
        </w:rPr>
        <w:t xml:space="preserve">. According to the </w:t>
      </w:r>
      <w:r w:rsidRPr="00B27AE5">
        <w:rPr>
          <w:rFonts w:ascii="Garamond" w:hAnsi="Garamond"/>
          <w:i/>
          <w:iCs/>
          <w:lang w:val="en-AU"/>
        </w:rPr>
        <w:t>narrow adaptation</w:t>
      </w:r>
      <w:r w:rsidRPr="00B27AE5">
        <w:rPr>
          <w:rFonts w:ascii="Garamond" w:hAnsi="Garamond"/>
          <w:lang w:val="en-AU"/>
        </w:rPr>
        <w:t xml:space="preserve"> version we have an evolved general disposition to discount the value of further future events compared to nearer ones, and to discount the value of past events compared to future ones, and we evolved this general disposition </w:t>
      </w:r>
      <w:r w:rsidRPr="00B27AE5">
        <w:rPr>
          <w:rFonts w:ascii="Garamond" w:hAnsi="Garamond"/>
          <w:i/>
          <w:iCs/>
          <w:lang w:val="en-AU"/>
        </w:rPr>
        <w:t>because</w:t>
      </w:r>
      <w:r w:rsidRPr="00B27AE5">
        <w:rPr>
          <w:rFonts w:ascii="Garamond" w:hAnsi="Garamond"/>
          <w:lang w:val="en-AU"/>
        </w:rPr>
        <w:t xml:space="preserve"> </w:t>
      </w:r>
      <w:r>
        <w:rPr>
          <w:rFonts w:ascii="Garamond" w:hAnsi="Garamond"/>
          <w:lang w:val="en-AU"/>
        </w:rPr>
        <w:t>of the relative manipulability of these events</w:t>
      </w:r>
      <w:r w:rsidRPr="00B27AE5">
        <w:rPr>
          <w:rFonts w:ascii="Garamond" w:hAnsi="Garamond"/>
          <w:lang w:val="en-AU"/>
        </w:rPr>
        <w:t xml:space="preserve">. According to the </w:t>
      </w:r>
      <w:r w:rsidRPr="00B27AE5">
        <w:rPr>
          <w:rFonts w:ascii="Garamond" w:hAnsi="Garamond"/>
          <w:i/>
          <w:iCs/>
          <w:lang w:val="en-AU"/>
        </w:rPr>
        <w:t xml:space="preserve">cognitive mediation </w:t>
      </w:r>
      <w:r w:rsidRPr="00B27AE5">
        <w:rPr>
          <w:rFonts w:ascii="Garamond" w:hAnsi="Garamond"/>
          <w:lang w:val="en-AU"/>
        </w:rPr>
        <w:t>version of the hypothesis, our preferences are sensitive to our beliefs about the degree to which we can causally manipulate events, and we discount the value of events that we ca</w:t>
      </w:r>
      <w:r>
        <w:rPr>
          <w:rFonts w:ascii="Garamond" w:hAnsi="Garamond"/>
          <w:lang w:val="en-AU"/>
        </w:rPr>
        <w:t>n</w:t>
      </w:r>
      <w:r w:rsidRPr="00B27AE5">
        <w:rPr>
          <w:rFonts w:ascii="Garamond" w:hAnsi="Garamond"/>
          <w:lang w:val="en-AU"/>
        </w:rPr>
        <w:t xml:space="preserve">not </w:t>
      </w:r>
      <w:r w:rsidR="002142F0" w:rsidRPr="00B27AE5">
        <w:rPr>
          <w:rFonts w:ascii="Garamond" w:hAnsi="Garamond"/>
          <w:lang w:val="en-AU"/>
        </w:rPr>
        <w:t>manipulate</w:t>
      </w:r>
      <w:r w:rsidR="002142F0">
        <w:rPr>
          <w:rFonts w:ascii="Garamond" w:hAnsi="Garamond"/>
          <w:lang w:val="en-AU"/>
        </w:rPr>
        <w:t xml:space="preserve"> or</w:t>
      </w:r>
      <w:r w:rsidRPr="00B27AE5">
        <w:rPr>
          <w:rFonts w:ascii="Garamond" w:hAnsi="Garamond"/>
          <w:lang w:val="en-AU"/>
        </w:rPr>
        <w:t xml:space="preserve"> can manipulate less reliably</w:t>
      </w:r>
      <w:r w:rsidR="00472D02">
        <w:rPr>
          <w:rFonts w:ascii="Garamond" w:hAnsi="Garamond"/>
          <w:lang w:val="en-AU"/>
        </w:rPr>
        <w:t>.</w:t>
      </w:r>
      <w:r w:rsidRPr="00B27AE5">
        <w:rPr>
          <w:rFonts w:ascii="Garamond" w:hAnsi="Garamond"/>
          <w:lang w:val="en-AU"/>
        </w:rPr>
        <w:t xml:space="preserve"> </w:t>
      </w:r>
    </w:p>
    <w:p w14:paraId="262A20D9" w14:textId="77777777" w:rsidR="006206A5" w:rsidRDefault="006206A5" w:rsidP="004E1FF5">
      <w:pPr>
        <w:pStyle w:val="BodyA"/>
        <w:rPr>
          <w:rFonts w:ascii="Garamond" w:hAnsi="Garamond"/>
        </w:rPr>
      </w:pPr>
    </w:p>
    <w:p w14:paraId="35CB7D64" w14:textId="77777777" w:rsidR="0072702E" w:rsidRPr="004E1FF5" w:rsidRDefault="0072702E" w:rsidP="00D9395A">
      <w:pPr>
        <w:widowControl w:val="0"/>
        <w:adjustRightInd w:val="0"/>
        <w:snapToGrid w:val="0"/>
        <w:spacing w:line="360" w:lineRule="auto"/>
        <w:jc w:val="both"/>
        <w:rPr>
          <w:rFonts w:ascii="Garamond" w:hAnsi="Garamond"/>
        </w:rPr>
      </w:pPr>
    </w:p>
    <w:p w14:paraId="78DFF6CB" w14:textId="3A3669F9" w:rsidR="00C44BAC" w:rsidRPr="004E1FF5" w:rsidRDefault="00D637CC" w:rsidP="00D9395A">
      <w:pPr>
        <w:autoSpaceDE w:val="0"/>
        <w:autoSpaceDN w:val="0"/>
        <w:adjustRightInd w:val="0"/>
        <w:spacing w:line="360" w:lineRule="auto"/>
        <w:jc w:val="both"/>
        <w:rPr>
          <w:rFonts w:ascii="Garamond" w:hAnsi="Garamond"/>
        </w:rPr>
      </w:pPr>
      <w:r>
        <w:rPr>
          <w:rFonts w:ascii="Garamond" w:hAnsi="Garamond"/>
        </w:rPr>
        <w:t>Given the results found in Latham et al</w:t>
      </w:r>
      <w:r w:rsidR="003B2EEA">
        <w:rPr>
          <w:rFonts w:ascii="Garamond" w:hAnsi="Garamond"/>
        </w:rPr>
        <w:t>.</w:t>
      </w:r>
      <w:r>
        <w:rPr>
          <w:rFonts w:ascii="Garamond" w:hAnsi="Garamond"/>
        </w:rPr>
        <w:t xml:space="preserve"> (2020), t</w:t>
      </w:r>
      <w:r w:rsidR="00BE4F37">
        <w:rPr>
          <w:rFonts w:ascii="Garamond" w:hAnsi="Garamond"/>
        </w:rPr>
        <w:t xml:space="preserve">here is some reason to suppose that insofar as the </w:t>
      </w:r>
      <w:r w:rsidR="00C956A0">
        <w:rPr>
          <w:rFonts w:ascii="Garamond" w:hAnsi="Garamond"/>
        </w:rPr>
        <w:t>manipulability</w:t>
      </w:r>
      <w:r w:rsidR="00BE4F37">
        <w:rPr>
          <w:rFonts w:ascii="Garamond" w:hAnsi="Garamond"/>
        </w:rPr>
        <w:t xml:space="preserve"> </w:t>
      </w:r>
      <w:r w:rsidR="00C956A0">
        <w:rPr>
          <w:rFonts w:ascii="Garamond" w:hAnsi="Garamond"/>
        </w:rPr>
        <w:t>hypothesis</w:t>
      </w:r>
      <w:r w:rsidR="00BE4F37">
        <w:rPr>
          <w:rFonts w:ascii="Garamond" w:hAnsi="Garamond"/>
        </w:rPr>
        <w:t xml:space="preserve"> is </w:t>
      </w:r>
      <w:r w:rsidR="00C956A0">
        <w:rPr>
          <w:rFonts w:ascii="Garamond" w:hAnsi="Garamond"/>
        </w:rPr>
        <w:t>correct</w:t>
      </w:r>
      <w:r w:rsidR="00BE4F37">
        <w:rPr>
          <w:rFonts w:ascii="Garamond" w:hAnsi="Garamond"/>
        </w:rPr>
        <w:t>, it is the cognitively mediate</w:t>
      </w:r>
      <w:r w:rsidR="004E2F18">
        <w:rPr>
          <w:rFonts w:ascii="Garamond" w:hAnsi="Garamond"/>
        </w:rPr>
        <w:t>d</w:t>
      </w:r>
      <w:r w:rsidR="00BE4F37">
        <w:rPr>
          <w:rFonts w:ascii="Garamond" w:hAnsi="Garamond"/>
        </w:rPr>
        <w:t xml:space="preserve"> version of </w:t>
      </w:r>
      <w:r w:rsidR="00C956A0">
        <w:rPr>
          <w:rFonts w:ascii="Garamond" w:hAnsi="Garamond"/>
        </w:rPr>
        <w:t>that</w:t>
      </w:r>
      <w:r w:rsidR="00BE4F37">
        <w:rPr>
          <w:rFonts w:ascii="Garamond" w:hAnsi="Garamond"/>
        </w:rPr>
        <w:t xml:space="preserve"> </w:t>
      </w:r>
      <w:r w:rsidR="00724F60">
        <w:rPr>
          <w:rFonts w:ascii="Garamond" w:hAnsi="Garamond"/>
        </w:rPr>
        <w:t>hypothesis</w:t>
      </w:r>
      <w:r w:rsidR="00BE4F37">
        <w:rPr>
          <w:rFonts w:ascii="Garamond" w:hAnsi="Garamond"/>
        </w:rPr>
        <w:t xml:space="preserve"> that is correct. That is </w:t>
      </w:r>
      <w:r w:rsidR="006A7680">
        <w:rPr>
          <w:rFonts w:ascii="Garamond" w:hAnsi="Garamond"/>
        </w:rPr>
        <w:t>because</w:t>
      </w:r>
      <w:r w:rsidR="00BE4F37">
        <w:rPr>
          <w:rFonts w:ascii="Garamond" w:hAnsi="Garamond"/>
        </w:rPr>
        <w:t xml:space="preserve"> Latham </w:t>
      </w:r>
      <w:r w:rsidR="003B2EEA">
        <w:rPr>
          <w:rFonts w:ascii="Garamond" w:hAnsi="Garamond"/>
        </w:rPr>
        <w:t>et al.</w:t>
      </w:r>
      <w:r w:rsidR="008118EE">
        <w:rPr>
          <w:rFonts w:ascii="Garamond" w:hAnsi="Garamond"/>
        </w:rPr>
        <w:t xml:space="preserve"> </w:t>
      </w:r>
      <w:r w:rsidR="00BE4F37">
        <w:rPr>
          <w:rFonts w:ascii="Garamond" w:hAnsi="Garamond"/>
        </w:rPr>
        <w:t xml:space="preserve">found that people’s beliefs about whether </w:t>
      </w:r>
      <w:r w:rsidR="00C956A0">
        <w:rPr>
          <w:rFonts w:ascii="Garamond" w:hAnsi="Garamond"/>
        </w:rPr>
        <w:t>a particular past event</w:t>
      </w:r>
      <w:r w:rsidR="00BE4F37">
        <w:rPr>
          <w:rFonts w:ascii="Garamond" w:hAnsi="Garamond"/>
        </w:rPr>
        <w:t xml:space="preserve"> was </w:t>
      </w:r>
      <w:r w:rsidR="006A7680">
        <w:rPr>
          <w:rFonts w:ascii="Garamond" w:hAnsi="Garamond"/>
        </w:rPr>
        <w:t>causally</w:t>
      </w:r>
      <w:r w:rsidR="00BE4F37">
        <w:rPr>
          <w:rFonts w:ascii="Garamond" w:hAnsi="Garamond"/>
        </w:rPr>
        <w:t xml:space="preserve"> </w:t>
      </w:r>
      <w:r w:rsidR="006A7680">
        <w:rPr>
          <w:rFonts w:ascii="Garamond" w:hAnsi="Garamond"/>
        </w:rPr>
        <w:t>manipulable</w:t>
      </w:r>
      <w:r w:rsidR="00BE4F37">
        <w:rPr>
          <w:rFonts w:ascii="Garamond" w:hAnsi="Garamond"/>
        </w:rPr>
        <w:t xml:space="preserve"> or not, made a </w:t>
      </w:r>
      <w:r w:rsidR="00472D02">
        <w:rPr>
          <w:rFonts w:ascii="Garamond" w:hAnsi="Garamond"/>
        </w:rPr>
        <w:t>difference</w:t>
      </w:r>
      <w:r w:rsidR="00BE4F37">
        <w:rPr>
          <w:rFonts w:ascii="Garamond" w:hAnsi="Garamond"/>
        </w:rPr>
        <w:t xml:space="preserve"> to their preferences</w:t>
      </w:r>
      <w:r w:rsidR="00C956A0">
        <w:rPr>
          <w:rFonts w:ascii="Garamond" w:hAnsi="Garamond"/>
        </w:rPr>
        <w:t xml:space="preserve"> regarding that event, in a way that we would </w:t>
      </w:r>
      <w:r w:rsidR="00472D02">
        <w:rPr>
          <w:rFonts w:ascii="Garamond" w:hAnsi="Garamond"/>
        </w:rPr>
        <w:t>n</w:t>
      </w:r>
      <w:r w:rsidR="00C956A0">
        <w:rPr>
          <w:rFonts w:ascii="Garamond" w:hAnsi="Garamond"/>
        </w:rPr>
        <w:t xml:space="preserve">ot expect if the narrow adaption view were correct.  Henceforth then, </w:t>
      </w:r>
      <w:r w:rsidR="006A7680">
        <w:rPr>
          <w:rFonts w:ascii="Garamond" w:hAnsi="Garamond"/>
        </w:rPr>
        <w:t xml:space="preserve">it is the cognitively </w:t>
      </w:r>
      <w:r w:rsidR="00C956A0">
        <w:rPr>
          <w:rFonts w:ascii="Garamond" w:hAnsi="Garamond"/>
        </w:rPr>
        <w:t>mediated versio</w:t>
      </w:r>
      <w:r w:rsidR="006A7680">
        <w:rPr>
          <w:rFonts w:ascii="Garamond" w:hAnsi="Garamond"/>
        </w:rPr>
        <w:t>n</w:t>
      </w:r>
      <w:r w:rsidR="00C956A0">
        <w:rPr>
          <w:rFonts w:ascii="Garamond" w:hAnsi="Garamond"/>
        </w:rPr>
        <w:t xml:space="preserve"> of the </w:t>
      </w:r>
      <w:r w:rsidR="00AB58EA">
        <w:rPr>
          <w:rFonts w:ascii="Garamond" w:hAnsi="Garamond"/>
        </w:rPr>
        <w:t>hypothesis</w:t>
      </w:r>
      <w:r w:rsidR="00C956A0">
        <w:rPr>
          <w:rFonts w:ascii="Garamond" w:hAnsi="Garamond"/>
        </w:rPr>
        <w:t xml:space="preserve"> that we shall be investigating. </w:t>
      </w:r>
    </w:p>
    <w:p w14:paraId="306C74F9" w14:textId="77777777" w:rsidR="00C44BAC" w:rsidRPr="004E1FF5" w:rsidRDefault="00C44BAC" w:rsidP="00D9395A">
      <w:pPr>
        <w:autoSpaceDE w:val="0"/>
        <w:autoSpaceDN w:val="0"/>
        <w:adjustRightInd w:val="0"/>
        <w:spacing w:line="360" w:lineRule="auto"/>
        <w:jc w:val="both"/>
        <w:rPr>
          <w:rFonts w:ascii="Garamond" w:hAnsi="Garamond"/>
        </w:rPr>
      </w:pPr>
    </w:p>
    <w:p w14:paraId="3AA3115E" w14:textId="77777777" w:rsidR="00DA62C4" w:rsidRDefault="00DA227F" w:rsidP="00D9395A">
      <w:pPr>
        <w:autoSpaceDE w:val="0"/>
        <w:autoSpaceDN w:val="0"/>
        <w:adjustRightInd w:val="0"/>
        <w:spacing w:line="360" w:lineRule="auto"/>
        <w:jc w:val="both"/>
        <w:rPr>
          <w:rFonts w:ascii="Garamond" w:hAnsi="Garamond"/>
        </w:rPr>
      </w:pPr>
      <w:r w:rsidRPr="004E1FF5">
        <w:rPr>
          <w:rFonts w:ascii="Garamond" w:hAnsi="Garamond"/>
        </w:rPr>
        <w:t xml:space="preserve">The question then arises as to the normative implications of the manipulability hypothesis. We might think that if the manipulability hypothesis is vindicated, </w:t>
      </w:r>
      <w:r w:rsidR="00D67AF9">
        <w:rPr>
          <w:rFonts w:ascii="Garamond" w:hAnsi="Garamond"/>
        </w:rPr>
        <w:t xml:space="preserve">then insofar as it explains why we have these preferences it tends to confer on them the status of rational permissibility. </w:t>
      </w:r>
      <w:r w:rsidR="008C132F">
        <w:rPr>
          <w:rFonts w:ascii="Garamond" w:hAnsi="Garamond"/>
        </w:rPr>
        <w:t xml:space="preserve">We take it that a factor tends to confer rational </w:t>
      </w:r>
      <w:r w:rsidR="00BC10F8">
        <w:rPr>
          <w:rFonts w:ascii="Garamond" w:hAnsi="Garamond"/>
        </w:rPr>
        <w:t xml:space="preserve">permissibility </w:t>
      </w:r>
      <w:r w:rsidR="008C132F">
        <w:rPr>
          <w:rFonts w:ascii="Garamond" w:hAnsi="Garamond"/>
        </w:rPr>
        <w:t xml:space="preserve">on a </w:t>
      </w:r>
      <w:r w:rsidR="00BC10F8">
        <w:rPr>
          <w:rFonts w:ascii="Garamond" w:hAnsi="Garamond"/>
        </w:rPr>
        <w:t>preference</w:t>
      </w:r>
      <w:r w:rsidR="008C132F">
        <w:rPr>
          <w:rFonts w:ascii="Garamond" w:hAnsi="Garamond"/>
        </w:rPr>
        <w:t xml:space="preserve"> if</w:t>
      </w:r>
      <w:r w:rsidR="002F1E28">
        <w:rPr>
          <w:rFonts w:ascii="Garamond" w:hAnsi="Garamond"/>
        </w:rPr>
        <w:t>,</w:t>
      </w:r>
      <w:r w:rsidR="008C132F">
        <w:rPr>
          <w:rFonts w:ascii="Garamond" w:hAnsi="Garamond"/>
        </w:rPr>
        <w:t xml:space="preserve"> in being </w:t>
      </w:r>
      <w:r w:rsidR="00847444">
        <w:rPr>
          <w:rFonts w:ascii="Garamond" w:hAnsi="Garamond"/>
        </w:rPr>
        <w:t>sensitive</w:t>
      </w:r>
      <w:r w:rsidR="008C132F">
        <w:rPr>
          <w:rFonts w:ascii="Garamond" w:hAnsi="Garamond"/>
        </w:rPr>
        <w:t xml:space="preserve"> to that factor, the </w:t>
      </w:r>
      <w:r w:rsidR="00BC10F8">
        <w:rPr>
          <w:rFonts w:ascii="Garamond" w:hAnsi="Garamond"/>
        </w:rPr>
        <w:t>preference</w:t>
      </w:r>
      <w:r w:rsidR="008C132F">
        <w:rPr>
          <w:rFonts w:ascii="Garamond" w:hAnsi="Garamond"/>
        </w:rPr>
        <w:t xml:space="preserve"> is </w:t>
      </w:r>
      <w:r w:rsidR="00BC10F8">
        <w:rPr>
          <w:rFonts w:ascii="Garamond" w:hAnsi="Garamond"/>
        </w:rPr>
        <w:t>sensitive</w:t>
      </w:r>
      <w:r w:rsidR="008C132F">
        <w:rPr>
          <w:rFonts w:ascii="Garamond" w:hAnsi="Garamond"/>
        </w:rPr>
        <w:t xml:space="preserve"> to something that is </w:t>
      </w:r>
      <w:r w:rsidR="008C132F" w:rsidRPr="004E1FF5">
        <w:rPr>
          <w:rFonts w:ascii="Garamond" w:hAnsi="Garamond"/>
          <w:i/>
          <w:iCs/>
        </w:rPr>
        <w:t xml:space="preserve">normatively </w:t>
      </w:r>
      <w:r w:rsidR="00BC10F8" w:rsidRPr="004E1FF5">
        <w:rPr>
          <w:rFonts w:ascii="Garamond" w:hAnsi="Garamond"/>
          <w:i/>
          <w:iCs/>
        </w:rPr>
        <w:t>relevant</w:t>
      </w:r>
      <w:r w:rsidR="008C132F" w:rsidRPr="004E1FF5">
        <w:rPr>
          <w:rFonts w:ascii="Garamond" w:hAnsi="Garamond"/>
          <w:i/>
          <w:iCs/>
        </w:rPr>
        <w:t>.</w:t>
      </w:r>
      <w:r w:rsidR="008C132F">
        <w:rPr>
          <w:rFonts w:ascii="Garamond" w:hAnsi="Garamond"/>
        </w:rPr>
        <w:t xml:space="preserve"> For </w:t>
      </w:r>
      <w:r w:rsidR="008C132F">
        <w:rPr>
          <w:rFonts w:ascii="Garamond" w:hAnsi="Garamond"/>
        </w:rPr>
        <w:lastRenderedPageBreak/>
        <w:t xml:space="preserve">instance, if </w:t>
      </w:r>
      <w:r w:rsidR="00847444">
        <w:rPr>
          <w:rFonts w:ascii="Garamond" w:hAnsi="Garamond"/>
        </w:rPr>
        <w:t>Freddie’s</w:t>
      </w:r>
      <w:r w:rsidR="008C132F">
        <w:rPr>
          <w:rFonts w:ascii="Garamond" w:hAnsi="Garamond"/>
        </w:rPr>
        <w:t xml:space="preserve"> </w:t>
      </w:r>
      <w:r w:rsidR="00847444">
        <w:rPr>
          <w:rFonts w:ascii="Garamond" w:hAnsi="Garamond"/>
        </w:rPr>
        <w:t>preference</w:t>
      </w:r>
      <w:r w:rsidR="008C132F">
        <w:rPr>
          <w:rFonts w:ascii="Garamond" w:hAnsi="Garamond"/>
        </w:rPr>
        <w:t xml:space="preserve"> for roo over </w:t>
      </w:r>
      <w:r w:rsidR="00847444">
        <w:rPr>
          <w:rFonts w:ascii="Garamond" w:hAnsi="Garamond"/>
        </w:rPr>
        <w:t>watermelon</w:t>
      </w:r>
      <w:r w:rsidR="008C132F">
        <w:rPr>
          <w:rFonts w:ascii="Garamond" w:hAnsi="Garamond"/>
        </w:rPr>
        <w:t xml:space="preserve"> is </w:t>
      </w:r>
      <w:r w:rsidR="00847444">
        <w:rPr>
          <w:rFonts w:ascii="Garamond" w:hAnsi="Garamond"/>
        </w:rPr>
        <w:t>sensitive</w:t>
      </w:r>
      <w:r w:rsidR="008C132F">
        <w:rPr>
          <w:rFonts w:ascii="Garamond" w:hAnsi="Garamond"/>
        </w:rPr>
        <w:t xml:space="preserve"> to the </w:t>
      </w:r>
      <w:r w:rsidR="008C132F" w:rsidRPr="004E1FF5">
        <w:rPr>
          <w:rFonts w:ascii="Garamond" w:hAnsi="Garamond"/>
          <w:i/>
          <w:iCs/>
        </w:rPr>
        <w:t>flavour</w:t>
      </w:r>
      <w:r w:rsidR="008C132F">
        <w:rPr>
          <w:rFonts w:ascii="Garamond" w:hAnsi="Garamond"/>
        </w:rPr>
        <w:t xml:space="preserve"> of roo and watermelon, then the </w:t>
      </w:r>
      <w:r w:rsidR="00847444">
        <w:rPr>
          <w:rFonts w:ascii="Garamond" w:hAnsi="Garamond"/>
        </w:rPr>
        <w:t>preference</w:t>
      </w:r>
      <w:r w:rsidR="008C132F">
        <w:rPr>
          <w:rFonts w:ascii="Garamond" w:hAnsi="Garamond"/>
        </w:rPr>
        <w:t xml:space="preserve"> is </w:t>
      </w:r>
      <w:r w:rsidR="00847444">
        <w:rPr>
          <w:rFonts w:ascii="Garamond" w:hAnsi="Garamond"/>
        </w:rPr>
        <w:t>sensitive</w:t>
      </w:r>
      <w:r w:rsidR="008C132F">
        <w:rPr>
          <w:rFonts w:ascii="Garamond" w:hAnsi="Garamond"/>
        </w:rPr>
        <w:t xml:space="preserve"> to something </w:t>
      </w:r>
      <w:r w:rsidR="00847444">
        <w:rPr>
          <w:rFonts w:ascii="Garamond" w:hAnsi="Garamond"/>
        </w:rPr>
        <w:t>normatively</w:t>
      </w:r>
      <w:r w:rsidR="008C132F">
        <w:rPr>
          <w:rFonts w:ascii="Garamond" w:hAnsi="Garamond"/>
        </w:rPr>
        <w:t xml:space="preserve"> relevant</w:t>
      </w:r>
      <w:r w:rsidR="00B31B69">
        <w:rPr>
          <w:rFonts w:ascii="Garamond" w:hAnsi="Garamond"/>
        </w:rPr>
        <w:t xml:space="preserve">; by contrast, if it is </w:t>
      </w:r>
      <w:r w:rsidR="00382528">
        <w:rPr>
          <w:rFonts w:ascii="Garamond" w:hAnsi="Garamond"/>
        </w:rPr>
        <w:t>sensitive</w:t>
      </w:r>
      <w:r w:rsidR="00B31B69">
        <w:rPr>
          <w:rFonts w:ascii="Garamond" w:hAnsi="Garamond"/>
        </w:rPr>
        <w:t xml:space="preserve"> to </w:t>
      </w:r>
      <w:r w:rsidR="00382528">
        <w:rPr>
          <w:rFonts w:ascii="Garamond" w:hAnsi="Garamond"/>
        </w:rPr>
        <w:t>whether</w:t>
      </w:r>
      <w:r w:rsidR="00B31B69">
        <w:rPr>
          <w:rFonts w:ascii="Garamond" w:hAnsi="Garamond"/>
        </w:rPr>
        <w:t xml:space="preserve"> the roo is to the </w:t>
      </w:r>
      <w:r w:rsidR="00B31B69" w:rsidRPr="004E1FF5">
        <w:rPr>
          <w:rFonts w:ascii="Garamond" w:hAnsi="Garamond"/>
          <w:i/>
          <w:iCs/>
        </w:rPr>
        <w:t>left</w:t>
      </w:r>
      <w:r w:rsidR="00B31B69">
        <w:rPr>
          <w:rFonts w:ascii="Garamond" w:hAnsi="Garamond"/>
        </w:rPr>
        <w:t xml:space="preserve">, or </w:t>
      </w:r>
      <w:r w:rsidR="00B31B69" w:rsidRPr="004E1FF5">
        <w:rPr>
          <w:rFonts w:ascii="Garamond" w:hAnsi="Garamond"/>
          <w:i/>
          <w:iCs/>
        </w:rPr>
        <w:t>right</w:t>
      </w:r>
      <w:r w:rsidR="00B31B69">
        <w:rPr>
          <w:rFonts w:ascii="Garamond" w:hAnsi="Garamond"/>
        </w:rPr>
        <w:t xml:space="preserve">, of the watermelon (from Freddie’s </w:t>
      </w:r>
      <w:r w:rsidR="00382528">
        <w:rPr>
          <w:rFonts w:ascii="Garamond" w:hAnsi="Garamond"/>
        </w:rPr>
        <w:t>perspective</w:t>
      </w:r>
      <w:r w:rsidR="00B31B69">
        <w:rPr>
          <w:rFonts w:ascii="Garamond" w:hAnsi="Garamond"/>
        </w:rPr>
        <w:t xml:space="preserve">) then </w:t>
      </w:r>
      <w:r w:rsidR="00382528">
        <w:rPr>
          <w:rFonts w:ascii="Garamond" w:hAnsi="Garamond"/>
        </w:rPr>
        <w:t>this is</w:t>
      </w:r>
      <w:r w:rsidR="00B31B69">
        <w:rPr>
          <w:rFonts w:ascii="Garamond" w:hAnsi="Garamond"/>
        </w:rPr>
        <w:t xml:space="preserve"> to be </w:t>
      </w:r>
      <w:r w:rsidR="00382528">
        <w:rPr>
          <w:rFonts w:ascii="Garamond" w:hAnsi="Garamond"/>
        </w:rPr>
        <w:t>sensitive</w:t>
      </w:r>
      <w:r w:rsidR="00B31B69">
        <w:rPr>
          <w:rFonts w:ascii="Garamond" w:hAnsi="Garamond"/>
        </w:rPr>
        <w:t xml:space="preserve"> </w:t>
      </w:r>
      <w:r w:rsidR="00382528">
        <w:rPr>
          <w:rFonts w:ascii="Garamond" w:hAnsi="Garamond"/>
        </w:rPr>
        <w:t>to</w:t>
      </w:r>
      <w:r w:rsidR="00B31B69">
        <w:rPr>
          <w:rFonts w:ascii="Garamond" w:hAnsi="Garamond"/>
        </w:rPr>
        <w:t xml:space="preserve"> </w:t>
      </w:r>
      <w:r w:rsidR="00382528">
        <w:rPr>
          <w:rFonts w:ascii="Garamond" w:hAnsi="Garamond"/>
        </w:rPr>
        <w:t>something</w:t>
      </w:r>
      <w:r w:rsidR="00B31B69">
        <w:rPr>
          <w:rFonts w:ascii="Garamond" w:hAnsi="Garamond"/>
        </w:rPr>
        <w:t xml:space="preserve"> </w:t>
      </w:r>
      <w:r w:rsidR="00382528">
        <w:rPr>
          <w:rFonts w:ascii="Garamond" w:hAnsi="Garamond"/>
        </w:rPr>
        <w:t>normatively</w:t>
      </w:r>
      <w:r w:rsidR="00B31B69">
        <w:rPr>
          <w:rFonts w:ascii="Garamond" w:hAnsi="Garamond"/>
        </w:rPr>
        <w:t xml:space="preserve"> irrelevant. </w:t>
      </w:r>
    </w:p>
    <w:p w14:paraId="63C04E1C" w14:textId="77777777" w:rsidR="00DA62C4" w:rsidRDefault="00DA62C4" w:rsidP="00D9395A">
      <w:pPr>
        <w:autoSpaceDE w:val="0"/>
        <w:autoSpaceDN w:val="0"/>
        <w:adjustRightInd w:val="0"/>
        <w:spacing w:line="360" w:lineRule="auto"/>
        <w:jc w:val="both"/>
        <w:rPr>
          <w:rFonts w:ascii="Garamond" w:hAnsi="Garamond"/>
        </w:rPr>
      </w:pPr>
    </w:p>
    <w:p w14:paraId="6506531C" w14:textId="28DC9BE5" w:rsidR="00165A06" w:rsidRDefault="00B162CC" w:rsidP="00D9395A">
      <w:pPr>
        <w:autoSpaceDE w:val="0"/>
        <w:autoSpaceDN w:val="0"/>
        <w:adjustRightInd w:val="0"/>
        <w:spacing w:line="360" w:lineRule="auto"/>
        <w:jc w:val="both"/>
        <w:rPr>
          <w:rFonts w:ascii="Garamond" w:hAnsi="Garamond"/>
        </w:rPr>
      </w:pPr>
      <w:r>
        <w:rPr>
          <w:rFonts w:ascii="Garamond" w:hAnsi="Garamond"/>
        </w:rPr>
        <w:t>Next</w:t>
      </w:r>
      <w:r w:rsidR="00B31B69">
        <w:rPr>
          <w:rFonts w:ascii="Garamond" w:hAnsi="Garamond"/>
        </w:rPr>
        <w:t xml:space="preserve"> the question becomes whether being </w:t>
      </w:r>
      <w:r w:rsidR="00DA62C4">
        <w:rPr>
          <w:rFonts w:ascii="Garamond" w:hAnsi="Garamond"/>
        </w:rPr>
        <w:t>sensitive</w:t>
      </w:r>
      <w:r w:rsidR="00B31B69">
        <w:rPr>
          <w:rFonts w:ascii="Garamond" w:hAnsi="Garamond"/>
        </w:rPr>
        <w:t xml:space="preserve"> to the relative causal </w:t>
      </w:r>
      <w:r w:rsidR="00DA62C4">
        <w:rPr>
          <w:rFonts w:ascii="Garamond" w:hAnsi="Garamond"/>
        </w:rPr>
        <w:t>manipulability</w:t>
      </w:r>
      <w:r w:rsidR="00B31B69">
        <w:rPr>
          <w:rFonts w:ascii="Garamond" w:hAnsi="Garamond"/>
        </w:rPr>
        <w:t xml:space="preserve"> of an event is </w:t>
      </w:r>
      <w:r w:rsidR="00DA62C4">
        <w:rPr>
          <w:rFonts w:ascii="Garamond" w:hAnsi="Garamond"/>
        </w:rPr>
        <w:t>normatively</w:t>
      </w:r>
      <w:r w:rsidR="00B31B69">
        <w:rPr>
          <w:rFonts w:ascii="Garamond" w:hAnsi="Garamond"/>
        </w:rPr>
        <w:t xml:space="preserve"> relevant</w:t>
      </w:r>
      <w:r w:rsidR="00DA62C4">
        <w:rPr>
          <w:rFonts w:ascii="Garamond" w:hAnsi="Garamond"/>
        </w:rPr>
        <w:t xml:space="preserve"> to a preference </w:t>
      </w:r>
      <w:r w:rsidR="002D690D">
        <w:rPr>
          <w:rFonts w:ascii="Garamond" w:hAnsi="Garamond"/>
        </w:rPr>
        <w:t>regarding</w:t>
      </w:r>
      <w:r w:rsidR="00DA62C4">
        <w:rPr>
          <w:rFonts w:ascii="Garamond" w:hAnsi="Garamond"/>
        </w:rPr>
        <w:t xml:space="preserve"> that event’s location</w:t>
      </w:r>
      <w:r w:rsidR="00B31B69">
        <w:rPr>
          <w:rFonts w:ascii="Garamond" w:hAnsi="Garamond"/>
        </w:rPr>
        <w:t xml:space="preserve">. We cannot decisively </w:t>
      </w:r>
      <w:r w:rsidR="00E264A3">
        <w:rPr>
          <w:rFonts w:ascii="Garamond" w:hAnsi="Garamond"/>
        </w:rPr>
        <w:t>answer</w:t>
      </w:r>
      <w:r w:rsidR="00B31B69">
        <w:rPr>
          <w:rFonts w:ascii="Garamond" w:hAnsi="Garamond"/>
        </w:rPr>
        <w:t xml:space="preserve"> that question here. One consideration that </w:t>
      </w:r>
      <w:r w:rsidR="003D26A7">
        <w:rPr>
          <w:rFonts w:ascii="Garamond" w:hAnsi="Garamond"/>
        </w:rPr>
        <w:t>might</w:t>
      </w:r>
      <w:r w:rsidR="00B31B69">
        <w:rPr>
          <w:rFonts w:ascii="Garamond" w:hAnsi="Garamond"/>
        </w:rPr>
        <w:t xml:space="preserve"> be brought </w:t>
      </w:r>
      <w:r w:rsidR="003D26A7">
        <w:rPr>
          <w:rFonts w:ascii="Garamond" w:hAnsi="Garamond"/>
        </w:rPr>
        <w:t>to</w:t>
      </w:r>
      <w:r w:rsidR="00B31B69">
        <w:rPr>
          <w:rFonts w:ascii="Garamond" w:hAnsi="Garamond"/>
        </w:rPr>
        <w:t xml:space="preserve"> bear in this </w:t>
      </w:r>
      <w:r w:rsidR="00CB2728">
        <w:rPr>
          <w:rFonts w:ascii="Garamond" w:hAnsi="Garamond"/>
        </w:rPr>
        <w:t>regard</w:t>
      </w:r>
      <w:r w:rsidR="00B31B69">
        <w:rPr>
          <w:rFonts w:ascii="Garamond" w:hAnsi="Garamond"/>
        </w:rPr>
        <w:t>, though, is to consider whether agents who are</w:t>
      </w:r>
      <w:r w:rsidR="00561EFF">
        <w:rPr>
          <w:rFonts w:ascii="Garamond" w:hAnsi="Garamond"/>
        </w:rPr>
        <w:t xml:space="preserve"> sensitive</w:t>
      </w:r>
      <w:r w:rsidR="00B31B69">
        <w:rPr>
          <w:rFonts w:ascii="Garamond" w:hAnsi="Garamond"/>
        </w:rPr>
        <w:t xml:space="preserve"> in this </w:t>
      </w:r>
      <w:r w:rsidR="00561EFF">
        <w:rPr>
          <w:rFonts w:ascii="Garamond" w:hAnsi="Garamond"/>
        </w:rPr>
        <w:t>m</w:t>
      </w:r>
      <w:r w:rsidR="00E76CD1">
        <w:rPr>
          <w:rFonts w:ascii="Garamond" w:hAnsi="Garamond"/>
        </w:rPr>
        <w:t>a</w:t>
      </w:r>
      <w:r w:rsidR="00561EFF">
        <w:rPr>
          <w:rFonts w:ascii="Garamond" w:hAnsi="Garamond"/>
        </w:rPr>
        <w:t>nner</w:t>
      </w:r>
      <w:r w:rsidR="00B31B69">
        <w:rPr>
          <w:rFonts w:ascii="Garamond" w:hAnsi="Garamond"/>
        </w:rPr>
        <w:t xml:space="preserve"> tend to do better than those who are not, in the sense that they tend to have </w:t>
      </w:r>
      <w:r w:rsidR="00E965CF">
        <w:rPr>
          <w:rFonts w:ascii="Garamond" w:hAnsi="Garamond"/>
        </w:rPr>
        <w:t xml:space="preserve">a </w:t>
      </w:r>
      <w:r w:rsidR="003B2EEA">
        <w:rPr>
          <w:rFonts w:ascii="Garamond" w:hAnsi="Garamond"/>
        </w:rPr>
        <w:t>higher degree of</w:t>
      </w:r>
      <w:r w:rsidR="00B31B69">
        <w:rPr>
          <w:rFonts w:ascii="Garamond" w:hAnsi="Garamond"/>
        </w:rPr>
        <w:t xml:space="preserve"> well</w:t>
      </w:r>
      <w:r w:rsidR="00E965CF">
        <w:rPr>
          <w:rFonts w:ascii="Garamond" w:hAnsi="Garamond"/>
        </w:rPr>
        <w:t>-</w:t>
      </w:r>
      <w:r w:rsidR="00B31B69">
        <w:rPr>
          <w:rFonts w:ascii="Garamond" w:hAnsi="Garamond"/>
        </w:rPr>
        <w:t>being (</w:t>
      </w:r>
      <w:r w:rsidR="00924182">
        <w:rPr>
          <w:rFonts w:ascii="Garamond" w:hAnsi="Garamond"/>
        </w:rPr>
        <w:t xml:space="preserve">whether this is defined in terms of having </w:t>
      </w:r>
      <w:r w:rsidR="00B31B69">
        <w:rPr>
          <w:rFonts w:ascii="Garamond" w:hAnsi="Garamond"/>
        </w:rPr>
        <w:t xml:space="preserve">more of what </w:t>
      </w:r>
      <w:r w:rsidR="0054726C">
        <w:rPr>
          <w:rFonts w:ascii="Garamond" w:hAnsi="Garamond"/>
        </w:rPr>
        <w:t>is</w:t>
      </w:r>
      <w:r w:rsidR="00B31B69">
        <w:rPr>
          <w:rFonts w:ascii="Garamond" w:hAnsi="Garamond"/>
        </w:rPr>
        <w:t xml:space="preserve"> on some list of </w:t>
      </w:r>
      <w:r w:rsidR="0054726C">
        <w:rPr>
          <w:rFonts w:ascii="Garamond" w:hAnsi="Garamond"/>
        </w:rPr>
        <w:t>objective</w:t>
      </w:r>
      <w:r w:rsidR="00B31B69">
        <w:rPr>
          <w:rFonts w:ascii="Garamond" w:hAnsi="Garamond"/>
        </w:rPr>
        <w:t xml:space="preserve"> goods, or by having more of their </w:t>
      </w:r>
      <w:r w:rsidR="00E12A33">
        <w:rPr>
          <w:rFonts w:ascii="Garamond" w:hAnsi="Garamond"/>
        </w:rPr>
        <w:t>preferences</w:t>
      </w:r>
      <w:r w:rsidR="00B31B69">
        <w:rPr>
          <w:rFonts w:ascii="Garamond" w:hAnsi="Garamond"/>
        </w:rPr>
        <w:t xml:space="preserve"> satisfied). We think that </w:t>
      </w:r>
      <w:r w:rsidR="006271FF">
        <w:rPr>
          <w:rFonts w:ascii="Garamond" w:hAnsi="Garamond"/>
        </w:rPr>
        <w:t xml:space="preserve">an argument can at least be mounted to the conclusion that this is the case. </w:t>
      </w:r>
      <w:r w:rsidR="00F50690">
        <w:rPr>
          <w:rFonts w:ascii="Garamond" w:hAnsi="Garamond"/>
        </w:rPr>
        <w:t xml:space="preserve">That is </w:t>
      </w:r>
      <w:r w:rsidR="00DE0615">
        <w:rPr>
          <w:rFonts w:ascii="Garamond" w:hAnsi="Garamond"/>
        </w:rPr>
        <w:t>because</w:t>
      </w:r>
      <w:r w:rsidR="00F50690">
        <w:rPr>
          <w:rFonts w:ascii="Garamond" w:hAnsi="Garamond"/>
        </w:rPr>
        <w:t xml:space="preserve">, at </w:t>
      </w:r>
      <w:r w:rsidR="00DE0615">
        <w:rPr>
          <w:rFonts w:ascii="Garamond" w:hAnsi="Garamond"/>
        </w:rPr>
        <w:t>least</w:t>
      </w:r>
      <w:r w:rsidR="00F50690">
        <w:rPr>
          <w:rFonts w:ascii="Garamond" w:hAnsi="Garamond"/>
        </w:rPr>
        <w:t xml:space="preserve"> on the face of it, agents will </w:t>
      </w:r>
      <w:r w:rsidR="005B2854">
        <w:rPr>
          <w:rFonts w:ascii="Garamond" w:hAnsi="Garamond"/>
        </w:rPr>
        <w:t>typically</w:t>
      </w:r>
      <w:r w:rsidR="00F50690">
        <w:rPr>
          <w:rFonts w:ascii="Garamond" w:hAnsi="Garamond"/>
        </w:rPr>
        <w:t xml:space="preserve"> do </w:t>
      </w:r>
      <w:r w:rsidR="00FA0990">
        <w:rPr>
          <w:rFonts w:ascii="Garamond" w:hAnsi="Garamond"/>
        </w:rPr>
        <w:t xml:space="preserve">better in a whole host of ways if they attend </w:t>
      </w:r>
      <w:r w:rsidR="00D9395A" w:rsidRPr="004E1FF5">
        <w:rPr>
          <w:rFonts w:ascii="Garamond" w:hAnsi="Garamond"/>
        </w:rPr>
        <w:t xml:space="preserve">to, and are motivated by, </w:t>
      </w:r>
      <w:r w:rsidR="00317246" w:rsidRPr="004E1FF5">
        <w:rPr>
          <w:rFonts w:ascii="Garamond" w:hAnsi="Garamond"/>
        </w:rPr>
        <w:t xml:space="preserve">near </w:t>
      </w:r>
      <w:r w:rsidR="00D9395A" w:rsidRPr="004E1FF5">
        <w:rPr>
          <w:rFonts w:ascii="Garamond" w:hAnsi="Garamond"/>
        </w:rPr>
        <w:t>future states of affairs more than past ones</w:t>
      </w:r>
      <w:r w:rsidR="006C6219" w:rsidRPr="004E1FF5">
        <w:rPr>
          <w:rFonts w:ascii="Garamond" w:hAnsi="Garamond"/>
        </w:rPr>
        <w:t xml:space="preserve"> or far future ones</w:t>
      </w:r>
      <w:r w:rsidR="00D9395A" w:rsidRPr="004E1FF5">
        <w:rPr>
          <w:rFonts w:ascii="Garamond" w:hAnsi="Garamond"/>
        </w:rPr>
        <w:t>. As Horwich</w:t>
      </w:r>
      <w:r w:rsidR="00D9395A" w:rsidRPr="00B27AE5">
        <w:rPr>
          <w:rFonts w:ascii="Garamond" w:hAnsi="Garamond"/>
          <w:color w:val="000000" w:themeColor="text1"/>
        </w:rPr>
        <w:t xml:space="preserve"> (1987, p. 197) notes, “</w:t>
      </w:r>
      <w:r w:rsidR="00D9395A" w:rsidRPr="004E1FF5">
        <w:rPr>
          <w:rFonts w:ascii="Garamond" w:hAnsi="Garamond"/>
        </w:rPr>
        <w:t xml:space="preserve">[A]n organism that wanted its future selfish desires to be satisfied would </w:t>
      </w:r>
      <w:r w:rsidR="00D9395A" w:rsidRPr="00B27AE5">
        <w:rPr>
          <w:rFonts w:ascii="Garamond" w:hAnsi="Garamond"/>
        </w:rPr>
        <w:t xml:space="preserve">flourish relative to an organism that didn’t care; </w:t>
      </w:r>
      <w:proofErr w:type="gramStart"/>
      <w:r w:rsidR="00D9395A" w:rsidRPr="00B27AE5">
        <w:rPr>
          <w:rFonts w:ascii="Garamond" w:hAnsi="Garamond"/>
        </w:rPr>
        <w:t>however</w:t>
      </w:r>
      <w:proofErr w:type="gramEnd"/>
      <w:r w:rsidR="00D9395A" w:rsidRPr="00B27AE5">
        <w:rPr>
          <w:rFonts w:ascii="Garamond" w:hAnsi="Garamond"/>
        </w:rPr>
        <w:t xml:space="preserve"> there is no particular advantage in wanting past desires to have been satisfied.” There is no advantage to wanting past desires to be satisfied because in our world there is </w:t>
      </w:r>
      <w:proofErr w:type="gramStart"/>
      <w:r w:rsidR="00D9395A" w:rsidRPr="00B27AE5">
        <w:rPr>
          <w:rFonts w:ascii="Garamond" w:hAnsi="Garamond"/>
        </w:rPr>
        <w:t>nothing</w:t>
      </w:r>
      <w:proofErr w:type="gramEnd"/>
      <w:r w:rsidR="00D9395A" w:rsidRPr="00B27AE5">
        <w:rPr>
          <w:rFonts w:ascii="Garamond" w:hAnsi="Garamond"/>
        </w:rPr>
        <w:t xml:space="preserve"> we can do to bring about past states of affairs. To put things as Ramos et al. do, </w:t>
      </w:r>
      <w:r w:rsidR="00D9395A" w:rsidRPr="004E1FF5">
        <w:rPr>
          <w:rFonts w:ascii="Garamond" w:hAnsi="Garamond"/>
        </w:rPr>
        <w:t xml:space="preserve">“spending more time and effort on the future than the past may constitute an optimal pattern of resource allocation, and thus be highly functional.”  Similar thoughts have </w:t>
      </w:r>
      <w:r>
        <w:rPr>
          <w:rFonts w:ascii="Garamond" w:hAnsi="Garamond"/>
        </w:rPr>
        <w:t xml:space="preserve">also </w:t>
      </w:r>
      <w:r w:rsidR="00D9395A" w:rsidRPr="004E1FF5">
        <w:rPr>
          <w:rFonts w:ascii="Garamond" w:hAnsi="Garamond"/>
        </w:rPr>
        <w:t xml:space="preserve">been articulated by Hare (2013), </w:t>
      </w:r>
      <w:proofErr w:type="spellStart"/>
      <w:r w:rsidR="00D9395A" w:rsidRPr="004E1FF5">
        <w:rPr>
          <w:rFonts w:ascii="Garamond" w:hAnsi="Garamond"/>
        </w:rPr>
        <w:t>Suddendorf</w:t>
      </w:r>
      <w:proofErr w:type="spellEnd"/>
      <w:r w:rsidR="00D9395A" w:rsidRPr="004E1FF5">
        <w:rPr>
          <w:rFonts w:ascii="Garamond" w:hAnsi="Garamond"/>
        </w:rPr>
        <w:t xml:space="preserve"> and </w:t>
      </w:r>
      <w:proofErr w:type="spellStart"/>
      <w:r w:rsidR="00D9395A" w:rsidRPr="004E1FF5">
        <w:rPr>
          <w:rFonts w:ascii="Garamond" w:hAnsi="Garamond"/>
        </w:rPr>
        <w:t>Corballis</w:t>
      </w:r>
      <w:proofErr w:type="spellEnd"/>
      <w:r w:rsidR="00D9395A" w:rsidRPr="004E1FF5">
        <w:rPr>
          <w:rFonts w:ascii="Garamond" w:hAnsi="Garamond"/>
        </w:rPr>
        <w:t xml:space="preserve"> (2007), Maclaurin and Dyke (2002), and </w:t>
      </w:r>
      <w:proofErr w:type="spellStart"/>
      <w:r w:rsidR="00D9395A" w:rsidRPr="004E1FF5">
        <w:rPr>
          <w:rFonts w:ascii="Garamond" w:hAnsi="Garamond"/>
        </w:rPr>
        <w:t>Suhler</w:t>
      </w:r>
      <w:proofErr w:type="spellEnd"/>
      <w:r w:rsidR="00D9395A" w:rsidRPr="004E1FF5">
        <w:rPr>
          <w:rFonts w:ascii="Garamond" w:hAnsi="Garamond"/>
        </w:rPr>
        <w:t xml:space="preserve"> and Callender (2012). </w:t>
      </w:r>
    </w:p>
    <w:p w14:paraId="0ADF1773" w14:textId="77777777" w:rsidR="00165A06" w:rsidRDefault="00165A06" w:rsidP="00D9395A">
      <w:pPr>
        <w:autoSpaceDE w:val="0"/>
        <w:autoSpaceDN w:val="0"/>
        <w:adjustRightInd w:val="0"/>
        <w:spacing w:line="360" w:lineRule="auto"/>
        <w:jc w:val="both"/>
        <w:rPr>
          <w:rFonts w:ascii="Garamond" w:hAnsi="Garamond"/>
        </w:rPr>
      </w:pPr>
    </w:p>
    <w:p w14:paraId="6D987160" w14:textId="54989526" w:rsidR="00D9395A" w:rsidRPr="004E1FF5" w:rsidRDefault="00D87A2D" w:rsidP="00786836">
      <w:pPr>
        <w:autoSpaceDE w:val="0"/>
        <w:autoSpaceDN w:val="0"/>
        <w:adjustRightInd w:val="0"/>
        <w:spacing w:line="360" w:lineRule="auto"/>
        <w:jc w:val="both"/>
        <w:rPr>
          <w:rFonts w:ascii="Garamond" w:hAnsi="Garamond"/>
        </w:rPr>
      </w:pPr>
      <w:r>
        <w:rPr>
          <w:rFonts w:ascii="Garamond" w:hAnsi="Garamond"/>
        </w:rPr>
        <w:t xml:space="preserve">Thus, it might be argued that because having </w:t>
      </w:r>
      <w:r w:rsidR="00181777">
        <w:rPr>
          <w:rFonts w:ascii="Garamond" w:hAnsi="Garamond"/>
        </w:rPr>
        <w:t>preferences</w:t>
      </w:r>
      <w:r>
        <w:rPr>
          <w:rFonts w:ascii="Garamond" w:hAnsi="Garamond"/>
        </w:rPr>
        <w:t xml:space="preserve"> that are sensitive to the </w:t>
      </w:r>
      <w:r w:rsidR="00181777">
        <w:rPr>
          <w:rFonts w:ascii="Garamond" w:hAnsi="Garamond"/>
        </w:rPr>
        <w:t>relative</w:t>
      </w:r>
      <w:r>
        <w:rPr>
          <w:rFonts w:ascii="Garamond" w:hAnsi="Garamond"/>
        </w:rPr>
        <w:t xml:space="preserve"> </w:t>
      </w:r>
      <w:r w:rsidR="00181777">
        <w:rPr>
          <w:rFonts w:ascii="Garamond" w:hAnsi="Garamond"/>
        </w:rPr>
        <w:t>manipulability</w:t>
      </w:r>
      <w:r>
        <w:rPr>
          <w:rFonts w:ascii="Garamond" w:hAnsi="Garamond"/>
        </w:rPr>
        <w:t xml:space="preserve"> of events leaves one better off, in terms of well</w:t>
      </w:r>
      <w:r w:rsidR="00E965CF">
        <w:rPr>
          <w:rFonts w:ascii="Garamond" w:hAnsi="Garamond"/>
        </w:rPr>
        <w:t>-</w:t>
      </w:r>
      <w:r>
        <w:rPr>
          <w:rFonts w:ascii="Garamond" w:hAnsi="Garamond"/>
        </w:rPr>
        <w:t xml:space="preserve">being and desire satisfaction, </w:t>
      </w:r>
      <w:r w:rsidR="00E965CF">
        <w:rPr>
          <w:rFonts w:ascii="Garamond" w:hAnsi="Garamond"/>
        </w:rPr>
        <w:t xml:space="preserve">then </w:t>
      </w:r>
      <w:r>
        <w:rPr>
          <w:rFonts w:ascii="Garamond" w:hAnsi="Garamond"/>
        </w:rPr>
        <w:t xml:space="preserve">being </w:t>
      </w:r>
      <w:r w:rsidR="00181777">
        <w:rPr>
          <w:rFonts w:ascii="Garamond" w:hAnsi="Garamond"/>
        </w:rPr>
        <w:t>sensitive</w:t>
      </w:r>
      <w:r>
        <w:rPr>
          <w:rFonts w:ascii="Garamond" w:hAnsi="Garamond"/>
        </w:rPr>
        <w:t xml:space="preserve"> to that factor is </w:t>
      </w:r>
      <w:r w:rsidR="00181777">
        <w:rPr>
          <w:rFonts w:ascii="Garamond" w:hAnsi="Garamond"/>
        </w:rPr>
        <w:t>normatively</w:t>
      </w:r>
      <w:r>
        <w:rPr>
          <w:rFonts w:ascii="Garamond" w:hAnsi="Garamond"/>
        </w:rPr>
        <w:t xml:space="preserve"> </w:t>
      </w:r>
      <w:r w:rsidR="00181777">
        <w:rPr>
          <w:rFonts w:ascii="Garamond" w:hAnsi="Garamond"/>
        </w:rPr>
        <w:t>relevant</w:t>
      </w:r>
      <w:r>
        <w:rPr>
          <w:rFonts w:ascii="Garamond" w:hAnsi="Garamond"/>
        </w:rPr>
        <w:t xml:space="preserve">, and hence if </w:t>
      </w:r>
      <w:r w:rsidR="00181777">
        <w:rPr>
          <w:rFonts w:ascii="Garamond" w:hAnsi="Garamond"/>
        </w:rPr>
        <w:t>our</w:t>
      </w:r>
      <w:r>
        <w:rPr>
          <w:rFonts w:ascii="Garamond" w:hAnsi="Garamond"/>
        </w:rPr>
        <w:t xml:space="preserve"> </w:t>
      </w:r>
      <w:r w:rsidR="00181777">
        <w:rPr>
          <w:rFonts w:ascii="Garamond" w:hAnsi="Garamond"/>
        </w:rPr>
        <w:t>preferences</w:t>
      </w:r>
      <w:r>
        <w:rPr>
          <w:rFonts w:ascii="Garamond" w:hAnsi="Garamond"/>
        </w:rPr>
        <w:t xml:space="preserve"> </w:t>
      </w:r>
      <w:r w:rsidR="00181777">
        <w:rPr>
          <w:rFonts w:ascii="Garamond" w:hAnsi="Garamond"/>
        </w:rPr>
        <w:t>are</w:t>
      </w:r>
      <w:r>
        <w:rPr>
          <w:rFonts w:ascii="Garamond" w:hAnsi="Garamond"/>
        </w:rPr>
        <w:t xml:space="preserve"> </w:t>
      </w:r>
      <w:r w:rsidR="00181777">
        <w:rPr>
          <w:rFonts w:ascii="Garamond" w:hAnsi="Garamond"/>
        </w:rPr>
        <w:t>sensitive</w:t>
      </w:r>
      <w:r>
        <w:rPr>
          <w:rFonts w:ascii="Garamond" w:hAnsi="Garamond"/>
        </w:rPr>
        <w:t xml:space="preserve"> to this factor</w:t>
      </w:r>
      <w:r w:rsidR="001A4C1A">
        <w:rPr>
          <w:rFonts w:ascii="Garamond" w:hAnsi="Garamond"/>
        </w:rPr>
        <w:t>,</w:t>
      </w:r>
      <w:r>
        <w:rPr>
          <w:rFonts w:ascii="Garamond" w:hAnsi="Garamond"/>
        </w:rPr>
        <w:t xml:space="preserve"> then this tends to confer on them the status of being </w:t>
      </w:r>
      <w:r w:rsidR="001A4C1A">
        <w:rPr>
          <w:rFonts w:ascii="Garamond" w:hAnsi="Garamond"/>
        </w:rPr>
        <w:t>rationally permissib</w:t>
      </w:r>
      <w:r w:rsidR="00550A73">
        <w:rPr>
          <w:rFonts w:ascii="Garamond" w:hAnsi="Garamond"/>
        </w:rPr>
        <w:t>le</w:t>
      </w:r>
      <w:r w:rsidR="00D06A95">
        <w:rPr>
          <w:rFonts w:ascii="Garamond" w:hAnsi="Garamond"/>
        </w:rPr>
        <w:t xml:space="preserve">. Of course, </w:t>
      </w:r>
      <w:r w:rsidR="00165A06">
        <w:rPr>
          <w:rFonts w:ascii="Garamond" w:hAnsi="Garamond"/>
        </w:rPr>
        <w:t xml:space="preserve">there are several things to bear in mind here. First, </w:t>
      </w:r>
      <w:r w:rsidR="00D06A95">
        <w:rPr>
          <w:rFonts w:ascii="Garamond" w:hAnsi="Garamond"/>
        </w:rPr>
        <w:t xml:space="preserve">even if this is all correct it does not entail that the resulting preference is, all things considered, rationally permissible, since it might </w:t>
      </w:r>
      <w:r w:rsidR="00793699">
        <w:rPr>
          <w:rFonts w:ascii="Garamond" w:hAnsi="Garamond"/>
        </w:rPr>
        <w:t>also be</w:t>
      </w:r>
      <w:r w:rsidR="00D06A95">
        <w:rPr>
          <w:rFonts w:ascii="Garamond" w:hAnsi="Garamond"/>
        </w:rPr>
        <w:t xml:space="preserve"> the product of a bunch of </w:t>
      </w:r>
      <w:r w:rsidR="00D06A95" w:rsidRPr="004E1FF5">
        <w:rPr>
          <w:rFonts w:ascii="Garamond" w:hAnsi="Garamond"/>
          <w:i/>
          <w:iCs/>
        </w:rPr>
        <w:t>other</w:t>
      </w:r>
      <w:r w:rsidR="00D06A95">
        <w:rPr>
          <w:rFonts w:ascii="Garamond" w:hAnsi="Garamond"/>
        </w:rPr>
        <w:t xml:space="preserve"> factors that are </w:t>
      </w:r>
      <w:r w:rsidR="000523AA">
        <w:rPr>
          <w:rFonts w:ascii="Garamond" w:hAnsi="Garamond"/>
        </w:rPr>
        <w:t>not</w:t>
      </w:r>
      <w:r w:rsidR="00D06A95">
        <w:rPr>
          <w:rFonts w:ascii="Garamond" w:hAnsi="Garamond"/>
        </w:rPr>
        <w:t xml:space="preserve"> normatively relevant</w:t>
      </w:r>
      <w:r w:rsidR="00387748">
        <w:rPr>
          <w:rFonts w:ascii="Garamond" w:hAnsi="Garamond"/>
        </w:rPr>
        <w:t xml:space="preserve">. </w:t>
      </w:r>
      <w:r w:rsidR="00595AAE">
        <w:rPr>
          <w:rFonts w:ascii="Garamond" w:hAnsi="Garamond"/>
        </w:rPr>
        <w:t>It would, however,</w:t>
      </w:r>
      <w:r w:rsidR="00D06A95">
        <w:rPr>
          <w:rFonts w:ascii="Garamond" w:hAnsi="Garamond"/>
        </w:rPr>
        <w:t xml:space="preserve"> suggest that such </w:t>
      </w:r>
      <w:r w:rsidR="009031A2">
        <w:rPr>
          <w:rFonts w:ascii="Garamond" w:hAnsi="Garamond"/>
        </w:rPr>
        <w:t>preferences</w:t>
      </w:r>
      <w:r w:rsidR="00D06A95">
        <w:rPr>
          <w:rFonts w:ascii="Garamond" w:hAnsi="Garamond"/>
        </w:rPr>
        <w:t xml:space="preserve"> are </w:t>
      </w:r>
      <w:r w:rsidR="00A14501">
        <w:rPr>
          <w:rFonts w:ascii="Garamond" w:hAnsi="Garamond"/>
        </w:rPr>
        <w:t>rationally</w:t>
      </w:r>
      <w:r w:rsidR="009031A2">
        <w:rPr>
          <w:rFonts w:ascii="Garamond" w:hAnsi="Garamond"/>
        </w:rPr>
        <w:t xml:space="preserve"> permissible</w:t>
      </w:r>
      <w:r w:rsidR="00D06A95">
        <w:rPr>
          <w:rFonts w:ascii="Garamond" w:hAnsi="Garamond"/>
        </w:rPr>
        <w:t xml:space="preserve"> </w:t>
      </w:r>
      <w:r w:rsidR="00D06A95" w:rsidRPr="004E1FF5">
        <w:rPr>
          <w:rFonts w:ascii="Garamond" w:hAnsi="Garamond"/>
          <w:i/>
          <w:iCs/>
        </w:rPr>
        <w:t>insofar</w:t>
      </w:r>
      <w:r w:rsidR="00D06A95">
        <w:rPr>
          <w:rFonts w:ascii="Garamond" w:hAnsi="Garamond"/>
        </w:rPr>
        <w:t xml:space="preserve"> as they </w:t>
      </w:r>
      <w:r w:rsidR="00E965CF">
        <w:rPr>
          <w:rFonts w:ascii="Garamond" w:hAnsi="Garamond"/>
        </w:rPr>
        <w:t xml:space="preserve">are </w:t>
      </w:r>
      <w:r w:rsidR="00D06A95">
        <w:rPr>
          <w:rFonts w:ascii="Garamond" w:hAnsi="Garamond"/>
        </w:rPr>
        <w:t xml:space="preserve">explained </w:t>
      </w:r>
      <w:r w:rsidR="00A14501">
        <w:rPr>
          <w:rFonts w:ascii="Garamond" w:hAnsi="Garamond"/>
        </w:rPr>
        <w:t>b</w:t>
      </w:r>
      <w:r w:rsidR="00D06A95">
        <w:rPr>
          <w:rFonts w:ascii="Garamond" w:hAnsi="Garamond"/>
        </w:rPr>
        <w:t xml:space="preserve">y this factor. </w:t>
      </w:r>
      <w:r w:rsidR="00624E67">
        <w:rPr>
          <w:rFonts w:ascii="Garamond" w:hAnsi="Garamond"/>
        </w:rPr>
        <w:t xml:space="preserve">Second, one might deny either that </w:t>
      </w:r>
      <w:r w:rsidR="00624E67">
        <w:rPr>
          <w:rFonts w:ascii="Garamond" w:hAnsi="Garamond"/>
        </w:rPr>
        <w:lastRenderedPageBreak/>
        <w:t>attending in this manner is beneficial to well</w:t>
      </w:r>
      <w:r w:rsidR="00E965CF">
        <w:rPr>
          <w:rFonts w:ascii="Garamond" w:hAnsi="Garamond"/>
        </w:rPr>
        <w:t>-</w:t>
      </w:r>
      <w:r w:rsidR="00624E67">
        <w:rPr>
          <w:rFonts w:ascii="Garamond" w:hAnsi="Garamond"/>
        </w:rPr>
        <w:t xml:space="preserve">being, or that, if it is, </w:t>
      </w:r>
      <w:r w:rsidR="008A7D02">
        <w:rPr>
          <w:rFonts w:ascii="Garamond" w:hAnsi="Garamond"/>
        </w:rPr>
        <w:t xml:space="preserve">then </w:t>
      </w:r>
      <w:r w:rsidR="00624E67">
        <w:rPr>
          <w:rFonts w:ascii="Garamond" w:hAnsi="Garamond"/>
        </w:rPr>
        <w:t xml:space="preserve">this tends to confer </w:t>
      </w:r>
      <w:r w:rsidR="00AA54FC">
        <w:rPr>
          <w:rFonts w:ascii="Garamond" w:hAnsi="Garamond"/>
        </w:rPr>
        <w:t>rational</w:t>
      </w:r>
      <w:r w:rsidR="00624E67">
        <w:rPr>
          <w:rFonts w:ascii="Garamond" w:hAnsi="Garamond"/>
        </w:rPr>
        <w:t xml:space="preserve"> permissibility on the resulting preference. </w:t>
      </w:r>
      <w:r w:rsidR="00A66455" w:rsidRPr="004E1FF5">
        <w:rPr>
          <w:rFonts w:ascii="Garamond" w:hAnsi="Garamond"/>
        </w:rPr>
        <w:t xml:space="preserve">We take no stand on this matter in this paper; our point is just that determining whether the manipulability hypothesis is correct is important in terms of evaluating the normative status of these preferences. </w:t>
      </w:r>
    </w:p>
    <w:p w14:paraId="5A6B1B1F" w14:textId="77777777" w:rsidR="00572F4A" w:rsidRPr="00B27AE5" w:rsidRDefault="00572F4A" w:rsidP="00D13ED8">
      <w:pPr>
        <w:pStyle w:val="BodyA"/>
        <w:spacing w:line="360" w:lineRule="auto"/>
        <w:jc w:val="both"/>
        <w:rPr>
          <w:rFonts w:ascii="Garamond" w:eastAsia="Garamond" w:hAnsi="Garamond" w:cs="Garamond"/>
          <w:sz w:val="24"/>
          <w:szCs w:val="24"/>
          <w:lang w:val="en-AU"/>
        </w:rPr>
      </w:pPr>
    </w:p>
    <w:p w14:paraId="59FC49FA" w14:textId="51C6CA78" w:rsidR="00572F4A" w:rsidRPr="00B27AE5" w:rsidRDefault="00D65EF6" w:rsidP="00D13ED8">
      <w:pPr>
        <w:pStyle w:val="BodyA"/>
        <w:spacing w:line="360" w:lineRule="auto"/>
        <w:jc w:val="both"/>
        <w:rPr>
          <w:rFonts w:ascii="Garamond" w:eastAsia="Garamond" w:hAnsi="Garamond" w:cs="Garamond"/>
          <w:sz w:val="24"/>
          <w:szCs w:val="24"/>
          <w:lang w:val="en-AU"/>
        </w:rPr>
      </w:pPr>
      <w:r w:rsidRPr="00B27AE5">
        <w:rPr>
          <w:rFonts w:ascii="Garamond" w:hAnsi="Garamond"/>
          <w:sz w:val="24"/>
          <w:szCs w:val="24"/>
          <w:lang w:val="en-AU"/>
        </w:rPr>
        <w:t xml:space="preserve">Our </w:t>
      </w:r>
      <w:r w:rsidR="00CF66FB" w:rsidRPr="00B27AE5">
        <w:rPr>
          <w:rFonts w:ascii="Garamond" w:hAnsi="Garamond"/>
          <w:sz w:val="24"/>
          <w:szCs w:val="24"/>
          <w:lang w:val="en-AU"/>
        </w:rPr>
        <w:t xml:space="preserve">aim </w:t>
      </w:r>
      <w:r w:rsidRPr="00B27AE5">
        <w:rPr>
          <w:rFonts w:ascii="Garamond" w:hAnsi="Garamond"/>
          <w:sz w:val="24"/>
          <w:szCs w:val="24"/>
          <w:lang w:val="en-AU"/>
        </w:rPr>
        <w:t xml:space="preserve">is </w:t>
      </w:r>
      <w:r w:rsidR="00CF66FB" w:rsidRPr="00B27AE5">
        <w:rPr>
          <w:rFonts w:ascii="Garamond" w:hAnsi="Garamond"/>
          <w:sz w:val="24"/>
          <w:szCs w:val="24"/>
          <w:lang w:val="en-AU"/>
        </w:rPr>
        <w:t xml:space="preserve">to empirically test the cognitive mediation version </w:t>
      </w:r>
      <w:r w:rsidR="00FD21AA">
        <w:rPr>
          <w:rFonts w:ascii="Garamond" w:hAnsi="Garamond"/>
          <w:sz w:val="24"/>
          <w:szCs w:val="24"/>
          <w:lang w:val="en-AU"/>
        </w:rPr>
        <w:t xml:space="preserve">of </w:t>
      </w:r>
      <w:r w:rsidR="00AC2081" w:rsidRPr="00B27AE5">
        <w:rPr>
          <w:rFonts w:ascii="Garamond" w:hAnsi="Garamond"/>
          <w:sz w:val="24"/>
          <w:szCs w:val="24"/>
          <w:lang w:val="en-AU"/>
        </w:rPr>
        <w:t xml:space="preserve">the </w:t>
      </w:r>
      <w:r w:rsidR="00CF66FB" w:rsidRPr="00B27AE5">
        <w:rPr>
          <w:rFonts w:ascii="Garamond" w:hAnsi="Garamond"/>
          <w:sz w:val="24"/>
          <w:szCs w:val="24"/>
          <w:lang w:val="en-AU"/>
        </w:rPr>
        <w:t>manipulability hypothes</w:t>
      </w:r>
      <w:r w:rsidR="00F60E58" w:rsidRPr="00B27AE5">
        <w:rPr>
          <w:rFonts w:ascii="Garamond" w:hAnsi="Garamond"/>
          <w:sz w:val="24"/>
          <w:szCs w:val="24"/>
          <w:lang w:val="en-AU"/>
        </w:rPr>
        <w:t>e</w:t>
      </w:r>
      <w:r w:rsidR="00CF66FB" w:rsidRPr="00B27AE5">
        <w:rPr>
          <w:rFonts w:ascii="Garamond" w:hAnsi="Garamond"/>
          <w:sz w:val="24"/>
          <w:szCs w:val="24"/>
          <w:lang w:val="en-AU"/>
        </w:rPr>
        <w:t>s.</w:t>
      </w:r>
    </w:p>
    <w:p w14:paraId="2E6154A4" w14:textId="7831F6FB" w:rsidR="00572F4A" w:rsidRPr="00B27AE5" w:rsidRDefault="00F60E58" w:rsidP="00D13ED8">
      <w:pPr>
        <w:pStyle w:val="BodyB"/>
        <w:spacing w:line="360" w:lineRule="auto"/>
        <w:jc w:val="both"/>
        <w:rPr>
          <w:rFonts w:ascii="Garamond" w:eastAsia="Garamond" w:hAnsi="Garamond" w:cs="Garamond"/>
          <w:lang w:val="en-AU"/>
        </w:rPr>
      </w:pPr>
      <w:r w:rsidRPr="00B27AE5">
        <w:rPr>
          <w:rFonts w:ascii="Garamond" w:hAnsi="Garamond"/>
          <w:lang w:val="en-AU"/>
        </w:rPr>
        <w:t xml:space="preserve">So, there are </w:t>
      </w:r>
      <w:r w:rsidR="00CF66FB" w:rsidRPr="00B27AE5">
        <w:rPr>
          <w:rFonts w:ascii="Garamond" w:hAnsi="Garamond"/>
          <w:lang w:val="en-AU"/>
        </w:rPr>
        <w:t xml:space="preserve">two hypotheses we </w:t>
      </w:r>
      <w:r w:rsidR="001B3EB9" w:rsidRPr="00B27AE5">
        <w:rPr>
          <w:rFonts w:ascii="Garamond" w:hAnsi="Garamond"/>
          <w:lang w:val="en-AU"/>
        </w:rPr>
        <w:t>wa</w:t>
      </w:r>
      <w:r w:rsidR="000A5A21" w:rsidRPr="00B27AE5">
        <w:rPr>
          <w:rFonts w:ascii="Garamond" w:hAnsi="Garamond"/>
          <w:lang w:val="en-AU"/>
        </w:rPr>
        <w:t>nt</w:t>
      </w:r>
      <w:r w:rsidR="001B3EB9" w:rsidRPr="00B27AE5">
        <w:rPr>
          <w:rFonts w:ascii="Garamond" w:hAnsi="Garamond"/>
          <w:lang w:val="en-AU"/>
        </w:rPr>
        <w:t xml:space="preserve"> </w:t>
      </w:r>
      <w:r w:rsidR="00CF66FB" w:rsidRPr="00B27AE5">
        <w:rPr>
          <w:rFonts w:ascii="Garamond" w:hAnsi="Garamond"/>
          <w:lang w:val="en-AU"/>
        </w:rPr>
        <w:t xml:space="preserve">to test. </w:t>
      </w:r>
    </w:p>
    <w:p w14:paraId="66F8DDC9" w14:textId="77777777" w:rsidR="00572F4A" w:rsidRPr="00B27AE5" w:rsidRDefault="00572F4A" w:rsidP="00D13ED8">
      <w:pPr>
        <w:pStyle w:val="BodyA"/>
        <w:spacing w:line="360" w:lineRule="auto"/>
        <w:jc w:val="both"/>
        <w:rPr>
          <w:rFonts w:ascii="Garamond" w:eastAsia="Garamond" w:hAnsi="Garamond" w:cs="Garamond"/>
          <w:sz w:val="24"/>
          <w:szCs w:val="24"/>
          <w:lang w:val="en-AU"/>
        </w:rPr>
      </w:pPr>
    </w:p>
    <w:p w14:paraId="7461496C" w14:textId="77777777" w:rsidR="00572F4A" w:rsidRPr="00B27AE5" w:rsidRDefault="00CF66FB" w:rsidP="00D13ED8">
      <w:pPr>
        <w:pStyle w:val="BodyA"/>
        <w:spacing w:line="360" w:lineRule="auto"/>
        <w:jc w:val="both"/>
        <w:rPr>
          <w:rFonts w:ascii="Garamond" w:eastAsia="Garamond" w:hAnsi="Garamond" w:cs="Garamond"/>
          <w:sz w:val="24"/>
          <w:szCs w:val="24"/>
          <w:lang w:val="en-AU"/>
        </w:rPr>
      </w:pPr>
      <w:r w:rsidRPr="00B27AE5">
        <w:rPr>
          <w:rFonts w:ascii="Garamond" w:hAnsi="Garamond"/>
          <w:i/>
          <w:iCs/>
          <w:sz w:val="24"/>
          <w:szCs w:val="24"/>
          <w:lang w:val="en-AU"/>
        </w:rPr>
        <w:t>Future (cognitively mediated) Manipulability Hypothesis</w:t>
      </w:r>
      <w:r w:rsidRPr="00B27AE5">
        <w:rPr>
          <w:rFonts w:ascii="Garamond" w:hAnsi="Garamond"/>
          <w:sz w:val="24"/>
          <w:szCs w:val="24"/>
          <w:lang w:val="en-AU"/>
        </w:rPr>
        <w:t xml:space="preserve"> (FMH): Our apparently future biased preferences are in part explained by our being sensitive to the degree to which we can causally manipulate events.</w:t>
      </w:r>
    </w:p>
    <w:p w14:paraId="534AB988" w14:textId="77777777" w:rsidR="00572F4A" w:rsidRPr="00B27AE5" w:rsidRDefault="00572F4A" w:rsidP="00D13ED8">
      <w:pPr>
        <w:pStyle w:val="BodyB"/>
        <w:spacing w:line="360" w:lineRule="auto"/>
        <w:jc w:val="both"/>
        <w:rPr>
          <w:rFonts w:ascii="Garamond" w:eastAsia="Garamond" w:hAnsi="Garamond" w:cs="Garamond"/>
          <w:lang w:val="en-AU"/>
        </w:rPr>
      </w:pPr>
    </w:p>
    <w:p w14:paraId="74BC75A3" w14:textId="77777777" w:rsidR="00572F4A" w:rsidRPr="00B27AE5" w:rsidRDefault="00CF66FB" w:rsidP="00D13ED8">
      <w:pPr>
        <w:pStyle w:val="BodyA"/>
        <w:spacing w:line="360" w:lineRule="auto"/>
        <w:jc w:val="both"/>
        <w:rPr>
          <w:rFonts w:ascii="Garamond" w:eastAsia="Garamond" w:hAnsi="Garamond" w:cs="Garamond"/>
          <w:sz w:val="24"/>
          <w:szCs w:val="24"/>
          <w:lang w:val="en-AU"/>
        </w:rPr>
      </w:pPr>
      <w:r w:rsidRPr="00B27AE5">
        <w:rPr>
          <w:rFonts w:ascii="Garamond" w:hAnsi="Garamond"/>
          <w:i/>
          <w:iCs/>
          <w:sz w:val="24"/>
          <w:szCs w:val="24"/>
          <w:lang w:val="en-AU"/>
        </w:rPr>
        <w:t>Near (cognitively mediated) Manipulability</w:t>
      </w:r>
      <w:r w:rsidRPr="00B27AE5">
        <w:rPr>
          <w:rFonts w:ascii="Garamond" w:hAnsi="Garamond"/>
          <w:sz w:val="24"/>
          <w:szCs w:val="24"/>
          <w:lang w:val="en-AU"/>
        </w:rPr>
        <w:t xml:space="preserve"> </w:t>
      </w:r>
      <w:r w:rsidRPr="00B27AE5">
        <w:rPr>
          <w:rFonts w:ascii="Garamond" w:hAnsi="Garamond"/>
          <w:i/>
          <w:iCs/>
          <w:sz w:val="24"/>
          <w:szCs w:val="24"/>
          <w:lang w:val="en-AU"/>
        </w:rPr>
        <w:t>Hypothesis</w:t>
      </w:r>
      <w:r w:rsidRPr="00B27AE5">
        <w:rPr>
          <w:rFonts w:ascii="Garamond" w:hAnsi="Garamond"/>
          <w:sz w:val="24"/>
          <w:szCs w:val="24"/>
          <w:lang w:val="en-AU"/>
        </w:rPr>
        <w:t xml:space="preserve"> (NMH): Our apparently near biased preferences are in part explained by our being sensitive to the degree to which we can causally manipulate events.</w:t>
      </w:r>
    </w:p>
    <w:p w14:paraId="6DB1FEE3" w14:textId="77777777" w:rsidR="00572F4A" w:rsidRPr="00B27AE5" w:rsidRDefault="00572F4A" w:rsidP="00D13ED8">
      <w:pPr>
        <w:pStyle w:val="BodyA"/>
        <w:spacing w:line="360" w:lineRule="auto"/>
        <w:jc w:val="both"/>
        <w:rPr>
          <w:rFonts w:ascii="Garamond" w:eastAsia="Garamond" w:hAnsi="Garamond" w:cs="Garamond"/>
          <w:sz w:val="24"/>
          <w:szCs w:val="24"/>
          <w:lang w:val="en-AU"/>
        </w:rPr>
      </w:pPr>
    </w:p>
    <w:p w14:paraId="608C3875" w14:textId="77777777" w:rsidR="00572F4A" w:rsidRPr="00B27AE5" w:rsidRDefault="00CF66FB" w:rsidP="00D13ED8">
      <w:pPr>
        <w:pStyle w:val="BodyA"/>
        <w:spacing w:line="360" w:lineRule="auto"/>
        <w:jc w:val="both"/>
        <w:rPr>
          <w:rFonts w:ascii="Garamond" w:eastAsia="Garamond" w:hAnsi="Garamond" w:cs="Garamond"/>
          <w:sz w:val="24"/>
          <w:szCs w:val="24"/>
          <w:lang w:val="en-AU"/>
        </w:rPr>
      </w:pPr>
      <w:r w:rsidRPr="00B27AE5">
        <w:rPr>
          <w:rFonts w:ascii="Garamond" w:hAnsi="Garamond"/>
          <w:sz w:val="24"/>
          <w:szCs w:val="24"/>
          <w:lang w:val="en-AU"/>
        </w:rPr>
        <w:t xml:space="preserve">If the FMH hypothesis is right, then we would expect that when past events are made as causally manipulable as future ones, people will discount the value of past events less, and therefore show lower levels of apparent future bias. So, we should find the following: </w:t>
      </w:r>
    </w:p>
    <w:p w14:paraId="7E5ED337" w14:textId="77777777" w:rsidR="00572F4A" w:rsidRPr="00B27AE5" w:rsidRDefault="00572F4A" w:rsidP="00D13ED8">
      <w:pPr>
        <w:pStyle w:val="BodyA"/>
        <w:spacing w:line="360" w:lineRule="auto"/>
        <w:jc w:val="both"/>
        <w:rPr>
          <w:rFonts w:ascii="Garamond" w:eastAsia="Garamond" w:hAnsi="Garamond" w:cs="Garamond"/>
          <w:sz w:val="24"/>
          <w:szCs w:val="24"/>
          <w:lang w:val="en-AU"/>
        </w:rPr>
      </w:pPr>
    </w:p>
    <w:p w14:paraId="16D9E8B5" w14:textId="79FA4EC6" w:rsidR="00572F4A" w:rsidRPr="00B27AE5" w:rsidRDefault="00CF66FB" w:rsidP="00D13ED8">
      <w:pPr>
        <w:pStyle w:val="BodyA"/>
        <w:spacing w:line="360" w:lineRule="auto"/>
        <w:jc w:val="both"/>
        <w:rPr>
          <w:rFonts w:ascii="Garamond" w:eastAsia="Garamond" w:hAnsi="Garamond" w:cs="Garamond"/>
          <w:sz w:val="24"/>
          <w:szCs w:val="24"/>
          <w:lang w:val="en-AU"/>
        </w:rPr>
      </w:pPr>
      <w:r w:rsidRPr="00B27AE5">
        <w:rPr>
          <w:rFonts w:ascii="Garamond" w:hAnsi="Garamond"/>
          <w:sz w:val="24"/>
          <w:szCs w:val="24"/>
          <w:lang w:val="en-AU"/>
        </w:rPr>
        <w:t xml:space="preserve">H1: When both past and future events are causally manipulable, we will find lower levels of </w:t>
      </w:r>
      <w:r w:rsidR="00081EF1" w:rsidRPr="00B27AE5">
        <w:rPr>
          <w:rFonts w:ascii="Garamond" w:hAnsi="Garamond"/>
          <w:sz w:val="24"/>
          <w:szCs w:val="24"/>
          <w:lang w:val="en-AU"/>
        </w:rPr>
        <w:t xml:space="preserve">apparent </w:t>
      </w:r>
      <w:r w:rsidRPr="00B27AE5">
        <w:rPr>
          <w:rFonts w:ascii="Garamond" w:hAnsi="Garamond"/>
          <w:sz w:val="24"/>
          <w:szCs w:val="24"/>
          <w:lang w:val="en-AU"/>
        </w:rPr>
        <w:t xml:space="preserve">future bias and higher levels of </w:t>
      </w:r>
      <w:r w:rsidR="00081EF1" w:rsidRPr="00B27AE5">
        <w:rPr>
          <w:rFonts w:ascii="Garamond" w:hAnsi="Garamond"/>
          <w:sz w:val="24"/>
          <w:szCs w:val="24"/>
          <w:lang w:val="en-AU"/>
        </w:rPr>
        <w:t xml:space="preserve">apparent </w:t>
      </w:r>
      <w:r w:rsidRPr="00B27AE5">
        <w:rPr>
          <w:rFonts w:ascii="Garamond" w:hAnsi="Garamond"/>
          <w:sz w:val="24"/>
          <w:szCs w:val="24"/>
          <w:lang w:val="en-AU"/>
        </w:rPr>
        <w:t>time neutrality.</w:t>
      </w:r>
    </w:p>
    <w:p w14:paraId="40C127D1" w14:textId="77777777" w:rsidR="00572F4A" w:rsidRPr="00B27AE5" w:rsidRDefault="00572F4A" w:rsidP="00D13ED8">
      <w:pPr>
        <w:pStyle w:val="BodyA"/>
        <w:spacing w:line="360" w:lineRule="auto"/>
        <w:jc w:val="both"/>
        <w:rPr>
          <w:rFonts w:ascii="Garamond" w:eastAsia="Garamond" w:hAnsi="Garamond" w:cs="Garamond"/>
          <w:sz w:val="24"/>
          <w:szCs w:val="24"/>
          <w:lang w:val="en-AU"/>
        </w:rPr>
      </w:pPr>
    </w:p>
    <w:p w14:paraId="4D216261" w14:textId="679CECEC" w:rsidR="00572F4A" w:rsidRPr="00B27AE5" w:rsidRDefault="00CF66FB" w:rsidP="00D13ED8">
      <w:pPr>
        <w:pStyle w:val="BodyA"/>
        <w:spacing w:line="360" w:lineRule="auto"/>
        <w:jc w:val="both"/>
        <w:rPr>
          <w:rFonts w:ascii="Garamond" w:eastAsia="Garamond" w:hAnsi="Garamond" w:cs="Garamond"/>
          <w:sz w:val="24"/>
          <w:szCs w:val="24"/>
          <w:lang w:val="en-AU"/>
        </w:rPr>
      </w:pPr>
      <w:r w:rsidRPr="00B27AE5">
        <w:rPr>
          <w:rFonts w:ascii="Garamond" w:hAnsi="Garamond"/>
          <w:sz w:val="24"/>
          <w:szCs w:val="24"/>
          <w:lang w:val="en-AU"/>
        </w:rPr>
        <w:t>If the NMH hypothesis is right, then if far future events are as manipulable as near ones</w:t>
      </w:r>
      <w:r w:rsidR="00335703" w:rsidRPr="00B27AE5">
        <w:rPr>
          <w:rFonts w:ascii="Garamond" w:hAnsi="Garamond"/>
          <w:sz w:val="24"/>
          <w:szCs w:val="24"/>
          <w:lang w:val="en-AU"/>
        </w:rPr>
        <w:t>,</w:t>
      </w:r>
      <w:r w:rsidRPr="00B27AE5">
        <w:rPr>
          <w:rFonts w:ascii="Garamond" w:hAnsi="Garamond"/>
          <w:sz w:val="24"/>
          <w:szCs w:val="24"/>
          <w:lang w:val="en-AU"/>
        </w:rPr>
        <w:t xml:space="preserve"> people should discount the value of those far future events less and therefore show lower levels of apparent near bias. Then we should find: </w:t>
      </w:r>
    </w:p>
    <w:p w14:paraId="14C7FAD5" w14:textId="77777777" w:rsidR="00572F4A" w:rsidRPr="00B27AE5" w:rsidRDefault="00572F4A" w:rsidP="00D13ED8">
      <w:pPr>
        <w:pStyle w:val="BodyA"/>
        <w:spacing w:line="360" w:lineRule="auto"/>
        <w:jc w:val="both"/>
        <w:rPr>
          <w:rFonts w:ascii="Garamond" w:eastAsia="Garamond" w:hAnsi="Garamond" w:cs="Garamond"/>
          <w:sz w:val="24"/>
          <w:szCs w:val="24"/>
          <w:lang w:val="en-AU"/>
        </w:rPr>
      </w:pPr>
    </w:p>
    <w:p w14:paraId="56EE7DD1" w14:textId="654D5111" w:rsidR="00572F4A" w:rsidRPr="00B27AE5" w:rsidRDefault="00CF66FB" w:rsidP="00D13ED8">
      <w:pPr>
        <w:pStyle w:val="BodyA"/>
        <w:spacing w:line="360" w:lineRule="auto"/>
        <w:jc w:val="both"/>
        <w:rPr>
          <w:rFonts w:ascii="Garamond" w:eastAsia="Garamond" w:hAnsi="Garamond" w:cs="Garamond"/>
          <w:sz w:val="24"/>
          <w:szCs w:val="24"/>
          <w:lang w:val="en-AU"/>
        </w:rPr>
      </w:pPr>
      <w:r w:rsidRPr="00B27AE5">
        <w:rPr>
          <w:rFonts w:ascii="Garamond" w:hAnsi="Garamond"/>
          <w:sz w:val="24"/>
          <w:szCs w:val="24"/>
          <w:lang w:val="en-AU"/>
        </w:rPr>
        <w:t xml:space="preserve">H2: When the far future is as causally manipulable as the near future, we will find lower levels of </w:t>
      </w:r>
      <w:r w:rsidR="00081EF1" w:rsidRPr="00B27AE5">
        <w:rPr>
          <w:rFonts w:ascii="Garamond" w:hAnsi="Garamond"/>
          <w:sz w:val="24"/>
          <w:szCs w:val="24"/>
          <w:lang w:val="en-AU"/>
        </w:rPr>
        <w:t xml:space="preserve">apparent </w:t>
      </w:r>
      <w:r w:rsidRPr="00B27AE5">
        <w:rPr>
          <w:rFonts w:ascii="Garamond" w:hAnsi="Garamond"/>
          <w:sz w:val="24"/>
          <w:szCs w:val="24"/>
          <w:lang w:val="en-AU"/>
        </w:rPr>
        <w:t xml:space="preserve">near bias and higher levels of </w:t>
      </w:r>
      <w:r w:rsidR="00081EF1" w:rsidRPr="00B27AE5">
        <w:rPr>
          <w:rFonts w:ascii="Garamond" w:hAnsi="Garamond"/>
          <w:sz w:val="24"/>
          <w:szCs w:val="24"/>
          <w:lang w:val="en-AU"/>
        </w:rPr>
        <w:t xml:space="preserve">apparent </w:t>
      </w:r>
      <w:r w:rsidRPr="00B27AE5">
        <w:rPr>
          <w:rFonts w:ascii="Garamond" w:hAnsi="Garamond"/>
          <w:sz w:val="24"/>
          <w:szCs w:val="24"/>
          <w:lang w:val="en-AU"/>
        </w:rPr>
        <w:t>time neutrality.</w:t>
      </w:r>
    </w:p>
    <w:p w14:paraId="165D9CDC" w14:textId="77777777" w:rsidR="00572F4A" w:rsidRPr="00B27AE5" w:rsidRDefault="00572F4A" w:rsidP="00D13ED8">
      <w:pPr>
        <w:pStyle w:val="BodyA"/>
        <w:spacing w:line="360" w:lineRule="auto"/>
        <w:jc w:val="both"/>
        <w:rPr>
          <w:rFonts w:ascii="Garamond" w:eastAsia="Garamond" w:hAnsi="Garamond" w:cs="Garamond"/>
          <w:sz w:val="24"/>
          <w:szCs w:val="24"/>
          <w:lang w:val="en-AU"/>
        </w:rPr>
      </w:pPr>
    </w:p>
    <w:p w14:paraId="205766E9" w14:textId="2D8E3C1C" w:rsidR="00572F4A" w:rsidRPr="00B27AE5" w:rsidRDefault="00CF66FB" w:rsidP="00D13ED8">
      <w:pPr>
        <w:pStyle w:val="BodyA"/>
        <w:spacing w:line="360" w:lineRule="auto"/>
        <w:jc w:val="both"/>
        <w:rPr>
          <w:rFonts w:ascii="Garamond" w:eastAsia="Garamond" w:hAnsi="Garamond" w:cs="Garamond"/>
          <w:sz w:val="24"/>
          <w:szCs w:val="24"/>
          <w:lang w:val="en-AU"/>
        </w:rPr>
      </w:pPr>
      <w:r w:rsidRPr="00B27AE5">
        <w:rPr>
          <w:rFonts w:ascii="Garamond" w:hAnsi="Garamond"/>
          <w:sz w:val="24"/>
          <w:szCs w:val="24"/>
          <w:lang w:val="en-AU"/>
        </w:rPr>
        <w:t>Our study tests H1 and H2.</w:t>
      </w:r>
    </w:p>
    <w:p w14:paraId="5413BAF5" w14:textId="77777777" w:rsidR="00572F4A" w:rsidRPr="00B27AE5" w:rsidRDefault="00572F4A" w:rsidP="00D13ED8">
      <w:pPr>
        <w:pStyle w:val="BodyA"/>
        <w:spacing w:line="360" w:lineRule="auto"/>
        <w:jc w:val="both"/>
        <w:rPr>
          <w:rFonts w:ascii="Garamond" w:eastAsia="Garamond" w:hAnsi="Garamond" w:cs="Garamond"/>
          <w:sz w:val="24"/>
          <w:szCs w:val="24"/>
          <w:lang w:val="en-AU"/>
        </w:rPr>
      </w:pPr>
    </w:p>
    <w:p w14:paraId="779033FD" w14:textId="7F596088" w:rsidR="0065284D" w:rsidRDefault="008A7D02" w:rsidP="00D13ED8">
      <w:pPr>
        <w:pStyle w:val="BodyA"/>
        <w:spacing w:line="360" w:lineRule="auto"/>
        <w:jc w:val="both"/>
        <w:rPr>
          <w:rFonts w:ascii="Garamond" w:hAnsi="Garamond"/>
          <w:sz w:val="24"/>
          <w:szCs w:val="24"/>
          <w:lang w:val="en-AU"/>
        </w:rPr>
      </w:pPr>
      <w:r w:rsidRPr="00B27AE5">
        <w:rPr>
          <w:rFonts w:ascii="Garamond" w:eastAsia="Garamond" w:hAnsi="Garamond" w:cs="Garamond"/>
          <w:sz w:val="24"/>
          <w:szCs w:val="24"/>
          <w:lang w:val="en-AU"/>
        </w:rPr>
        <w:lastRenderedPageBreak/>
        <w:t>To</w:t>
      </w:r>
      <w:r w:rsidR="00DA74E2" w:rsidRPr="00B27AE5">
        <w:rPr>
          <w:rFonts w:ascii="Garamond" w:eastAsia="Garamond" w:hAnsi="Garamond" w:cs="Garamond"/>
          <w:sz w:val="24"/>
          <w:szCs w:val="24"/>
          <w:lang w:val="en-AU"/>
        </w:rPr>
        <w:t xml:space="preserve"> do this</w:t>
      </w:r>
      <w:r w:rsidR="002C3E7E" w:rsidRPr="00B27AE5">
        <w:rPr>
          <w:rFonts w:ascii="Garamond" w:eastAsia="Garamond" w:hAnsi="Garamond" w:cs="Garamond"/>
          <w:sz w:val="24"/>
          <w:szCs w:val="24"/>
          <w:lang w:val="en-AU"/>
        </w:rPr>
        <w:t>,</w:t>
      </w:r>
      <w:r w:rsidR="00161D59" w:rsidRPr="00B27AE5">
        <w:rPr>
          <w:rFonts w:ascii="Garamond" w:eastAsia="Garamond" w:hAnsi="Garamond" w:cs="Garamond"/>
          <w:sz w:val="24"/>
          <w:szCs w:val="24"/>
          <w:lang w:val="en-AU"/>
        </w:rPr>
        <w:t xml:space="preserve"> we present participants </w:t>
      </w:r>
      <w:r w:rsidR="00EE62F3" w:rsidRPr="00B27AE5">
        <w:rPr>
          <w:rFonts w:ascii="Garamond" w:eastAsia="Garamond" w:hAnsi="Garamond" w:cs="Garamond"/>
          <w:sz w:val="24"/>
          <w:szCs w:val="24"/>
          <w:lang w:val="en-AU"/>
        </w:rPr>
        <w:t>with a vignette</w:t>
      </w:r>
      <w:r w:rsidR="007B59F9" w:rsidRPr="00B27AE5">
        <w:rPr>
          <w:rFonts w:ascii="Garamond" w:eastAsia="Garamond" w:hAnsi="Garamond" w:cs="Garamond"/>
          <w:sz w:val="24"/>
          <w:szCs w:val="24"/>
          <w:lang w:val="en-AU"/>
        </w:rPr>
        <w:t xml:space="preserve"> modified from</w:t>
      </w:r>
      <w:r w:rsidR="00EE62F3" w:rsidRPr="00B27AE5">
        <w:rPr>
          <w:rFonts w:ascii="Garamond" w:eastAsia="Garamond" w:hAnsi="Garamond" w:cs="Garamond"/>
          <w:sz w:val="24"/>
          <w:szCs w:val="24"/>
          <w:lang w:val="en-AU"/>
        </w:rPr>
        <w:t xml:space="preserve"> </w:t>
      </w:r>
      <w:r w:rsidR="007B59F9" w:rsidRPr="00B27AE5">
        <w:rPr>
          <w:rFonts w:ascii="Garamond" w:hAnsi="Garamond"/>
          <w:sz w:val="24"/>
          <w:szCs w:val="24"/>
          <w:lang w:val="en-AU"/>
        </w:rPr>
        <w:t>Greene, Latham, Miller and Norton (2021a) and Latham, Miller and Norton (</w:t>
      </w:r>
      <w:r w:rsidR="004A6F39" w:rsidRPr="00B27AE5">
        <w:rPr>
          <w:rFonts w:ascii="Garamond" w:hAnsi="Garamond"/>
          <w:sz w:val="24"/>
          <w:szCs w:val="24"/>
          <w:lang w:val="en-AU"/>
        </w:rPr>
        <w:t>2023</w:t>
      </w:r>
      <w:r w:rsidR="007B59F9" w:rsidRPr="00B27AE5">
        <w:rPr>
          <w:rFonts w:ascii="Garamond" w:hAnsi="Garamond"/>
          <w:sz w:val="24"/>
          <w:szCs w:val="24"/>
          <w:lang w:val="en-AU"/>
        </w:rPr>
        <w:t>).</w:t>
      </w:r>
      <w:r w:rsidR="00331FEC" w:rsidRPr="00B27AE5">
        <w:rPr>
          <w:rFonts w:ascii="Garamond" w:hAnsi="Garamond"/>
          <w:sz w:val="24"/>
          <w:szCs w:val="24"/>
          <w:lang w:val="en-AU"/>
        </w:rPr>
        <w:t xml:space="preserve"> In the vignette</w:t>
      </w:r>
      <w:r w:rsidR="00FD21AA">
        <w:rPr>
          <w:rFonts w:ascii="Garamond" w:hAnsi="Garamond"/>
          <w:sz w:val="24"/>
          <w:szCs w:val="24"/>
          <w:lang w:val="en-AU"/>
        </w:rPr>
        <w:t>,</w:t>
      </w:r>
      <w:r w:rsidR="00331FEC" w:rsidRPr="00B27AE5">
        <w:rPr>
          <w:rFonts w:ascii="Garamond" w:hAnsi="Garamond"/>
          <w:sz w:val="24"/>
          <w:szCs w:val="24"/>
          <w:lang w:val="en-AU"/>
        </w:rPr>
        <w:t xml:space="preserve"> participants are asked to </w:t>
      </w:r>
      <w:r w:rsidR="00331FEC" w:rsidRPr="0085712B">
        <w:rPr>
          <w:rFonts w:ascii="Garamond" w:hAnsi="Garamond"/>
          <w:i/>
          <w:iCs/>
          <w:sz w:val="24"/>
          <w:szCs w:val="24"/>
          <w:lang w:val="en-AU"/>
        </w:rPr>
        <w:t>imagine</w:t>
      </w:r>
      <w:r w:rsidR="00331FEC" w:rsidRPr="00B27AE5">
        <w:rPr>
          <w:rFonts w:ascii="Garamond" w:hAnsi="Garamond"/>
          <w:sz w:val="24"/>
          <w:szCs w:val="24"/>
          <w:lang w:val="en-AU"/>
        </w:rPr>
        <w:t xml:space="preserve"> that they receive either their most disliked meal (in the negative condition) or their favourite meal (in the positive condition), </w:t>
      </w:r>
      <w:r w:rsidR="006901AF" w:rsidRPr="00B27AE5">
        <w:rPr>
          <w:rFonts w:ascii="Garamond" w:hAnsi="Garamond"/>
          <w:sz w:val="24"/>
          <w:szCs w:val="24"/>
          <w:lang w:val="en-AU"/>
        </w:rPr>
        <w:t>where</w:t>
      </w:r>
      <w:r w:rsidR="00331FEC" w:rsidRPr="00B27AE5">
        <w:rPr>
          <w:rFonts w:ascii="Garamond" w:hAnsi="Garamond"/>
          <w:sz w:val="24"/>
          <w:szCs w:val="24"/>
          <w:lang w:val="en-AU"/>
        </w:rPr>
        <w:t xml:space="preserve"> the meal can either be received in the past or in</w:t>
      </w:r>
      <w:r w:rsidR="00FD21AA">
        <w:rPr>
          <w:rFonts w:ascii="Garamond" w:hAnsi="Garamond"/>
          <w:sz w:val="24"/>
          <w:szCs w:val="24"/>
          <w:lang w:val="en-AU"/>
        </w:rPr>
        <w:t xml:space="preserve"> the</w:t>
      </w:r>
      <w:r w:rsidR="00331FEC" w:rsidRPr="00B27AE5">
        <w:rPr>
          <w:rFonts w:ascii="Garamond" w:hAnsi="Garamond"/>
          <w:sz w:val="24"/>
          <w:szCs w:val="24"/>
          <w:lang w:val="en-AU"/>
        </w:rPr>
        <w:t xml:space="preserve"> future</w:t>
      </w:r>
      <w:r w:rsidR="00094BB1" w:rsidRPr="00B27AE5">
        <w:rPr>
          <w:rFonts w:ascii="Garamond" w:hAnsi="Garamond"/>
          <w:sz w:val="24"/>
          <w:szCs w:val="24"/>
          <w:lang w:val="en-AU"/>
        </w:rPr>
        <w:t xml:space="preserve"> (in the apparent future bias condition)</w:t>
      </w:r>
      <w:r w:rsidR="00331FEC" w:rsidRPr="00B27AE5">
        <w:rPr>
          <w:rFonts w:ascii="Garamond" w:hAnsi="Garamond"/>
          <w:sz w:val="24"/>
          <w:szCs w:val="24"/>
          <w:lang w:val="en-AU"/>
        </w:rPr>
        <w:t xml:space="preserve"> or can be received in the near future </w:t>
      </w:r>
      <w:r w:rsidR="002701BE" w:rsidRPr="00B27AE5">
        <w:rPr>
          <w:rFonts w:ascii="Garamond" w:hAnsi="Garamond"/>
          <w:sz w:val="24"/>
          <w:szCs w:val="24"/>
          <w:lang w:val="en-AU"/>
        </w:rPr>
        <w:t>or in</w:t>
      </w:r>
      <w:r w:rsidR="00331FEC" w:rsidRPr="00B27AE5">
        <w:rPr>
          <w:rFonts w:ascii="Garamond" w:hAnsi="Garamond"/>
          <w:sz w:val="24"/>
          <w:szCs w:val="24"/>
          <w:lang w:val="en-AU"/>
        </w:rPr>
        <w:t xml:space="preserve"> the far future</w:t>
      </w:r>
      <w:r w:rsidR="00094BB1" w:rsidRPr="00B27AE5">
        <w:rPr>
          <w:rFonts w:ascii="Garamond" w:hAnsi="Garamond"/>
          <w:sz w:val="24"/>
          <w:szCs w:val="24"/>
          <w:lang w:val="en-AU"/>
        </w:rPr>
        <w:t xml:space="preserve"> (in the apparent near bias condition)</w:t>
      </w:r>
      <w:r w:rsidR="00331FEC" w:rsidRPr="00B27AE5">
        <w:rPr>
          <w:rFonts w:ascii="Garamond" w:hAnsi="Garamond"/>
          <w:sz w:val="24"/>
          <w:szCs w:val="24"/>
          <w:lang w:val="en-AU"/>
        </w:rPr>
        <w:t xml:space="preserve">. </w:t>
      </w:r>
      <w:r w:rsidR="00716715" w:rsidRPr="00B27AE5">
        <w:rPr>
          <w:rFonts w:ascii="Garamond" w:hAnsi="Garamond"/>
          <w:sz w:val="24"/>
          <w:szCs w:val="24"/>
          <w:lang w:val="en-AU"/>
        </w:rPr>
        <w:t xml:space="preserve">The vignette is contrived so that the meal is </w:t>
      </w:r>
      <w:r w:rsidR="00AA54FC">
        <w:rPr>
          <w:rFonts w:ascii="Garamond" w:hAnsi="Garamond"/>
          <w:sz w:val="24"/>
          <w:szCs w:val="24"/>
          <w:lang w:val="en-AU"/>
        </w:rPr>
        <w:t xml:space="preserve">certain to be received, and the only question is </w:t>
      </w:r>
      <w:r w:rsidR="00AA54FC" w:rsidRPr="0085712B">
        <w:rPr>
          <w:rFonts w:ascii="Garamond" w:hAnsi="Garamond"/>
          <w:i/>
          <w:iCs/>
          <w:sz w:val="24"/>
          <w:szCs w:val="24"/>
          <w:lang w:val="en-AU"/>
        </w:rPr>
        <w:t>when</w:t>
      </w:r>
      <w:r w:rsidR="00AA54FC">
        <w:rPr>
          <w:rFonts w:ascii="Garamond" w:hAnsi="Garamond"/>
          <w:sz w:val="24"/>
          <w:szCs w:val="24"/>
          <w:lang w:val="en-AU"/>
        </w:rPr>
        <w:t xml:space="preserve"> it will be received</w:t>
      </w:r>
      <w:r w:rsidR="00B34C3C">
        <w:rPr>
          <w:rFonts w:ascii="Garamond" w:hAnsi="Garamond"/>
          <w:sz w:val="24"/>
          <w:szCs w:val="24"/>
          <w:lang w:val="en-AU"/>
        </w:rPr>
        <w:t>,</w:t>
      </w:r>
      <w:r w:rsidR="00CC16C6">
        <w:rPr>
          <w:rFonts w:ascii="Garamond" w:hAnsi="Garamond"/>
          <w:sz w:val="24"/>
          <w:szCs w:val="24"/>
          <w:lang w:val="en-AU"/>
        </w:rPr>
        <w:t xml:space="preserve"> </w:t>
      </w:r>
      <w:r w:rsidR="00716715" w:rsidRPr="00B27AE5">
        <w:rPr>
          <w:rFonts w:ascii="Garamond" w:hAnsi="Garamond"/>
          <w:sz w:val="24"/>
          <w:szCs w:val="24"/>
          <w:lang w:val="en-AU"/>
        </w:rPr>
        <w:t xml:space="preserve">and so that the person receiving it will find it </w:t>
      </w:r>
      <w:r w:rsidR="00716715" w:rsidRPr="0085712B">
        <w:rPr>
          <w:rFonts w:ascii="Garamond" w:hAnsi="Garamond"/>
          <w:i/>
          <w:iCs/>
          <w:sz w:val="24"/>
          <w:szCs w:val="24"/>
          <w:lang w:val="en-AU"/>
        </w:rPr>
        <w:t>equally</w:t>
      </w:r>
      <w:r w:rsidR="00716715" w:rsidRPr="00B27AE5">
        <w:rPr>
          <w:rFonts w:ascii="Garamond" w:hAnsi="Garamond"/>
          <w:sz w:val="24"/>
          <w:szCs w:val="24"/>
          <w:lang w:val="en-AU"/>
        </w:rPr>
        <w:t xml:space="preserve"> tasty/unpleasant </w:t>
      </w:r>
      <w:r w:rsidR="00716715" w:rsidRPr="00B27AE5">
        <w:rPr>
          <w:rFonts w:ascii="Garamond" w:hAnsi="Garamond"/>
          <w:i/>
          <w:iCs/>
          <w:sz w:val="24"/>
          <w:szCs w:val="24"/>
          <w:lang w:val="en-AU"/>
        </w:rPr>
        <w:t>whenever</w:t>
      </w:r>
      <w:r w:rsidR="00716715" w:rsidRPr="00B27AE5">
        <w:rPr>
          <w:rFonts w:ascii="Garamond" w:hAnsi="Garamond"/>
          <w:sz w:val="24"/>
          <w:szCs w:val="24"/>
          <w:lang w:val="en-AU"/>
        </w:rPr>
        <w:t xml:space="preserve"> it </w:t>
      </w:r>
      <w:r w:rsidR="00C23ED5" w:rsidRPr="00B27AE5">
        <w:rPr>
          <w:rFonts w:ascii="Garamond" w:hAnsi="Garamond"/>
          <w:sz w:val="24"/>
          <w:szCs w:val="24"/>
          <w:lang w:val="en-AU"/>
        </w:rPr>
        <w:t>is</w:t>
      </w:r>
      <w:r w:rsidR="00716715" w:rsidRPr="00B27AE5">
        <w:rPr>
          <w:rFonts w:ascii="Garamond" w:hAnsi="Garamond"/>
          <w:sz w:val="24"/>
          <w:szCs w:val="24"/>
          <w:lang w:val="en-AU"/>
        </w:rPr>
        <w:t xml:space="preserve"> received. </w:t>
      </w:r>
      <w:r w:rsidR="00C23ED5" w:rsidRPr="00B27AE5">
        <w:rPr>
          <w:rFonts w:ascii="Garamond" w:hAnsi="Garamond"/>
          <w:sz w:val="24"/>
          <w:szCs w:val="24"/>
          <w:lang w:val="en-AU"/>
        </w:rPr>
        <w:t>Thus, the vignette is intended to control for both the intrinsic utility/</w:t>
      </w:r>
      <w:r w:rsidR="00EB36B6" w:rsidRPr="00B27AE5">
        <w:rPr>
          <w:rFonts w:ascii="Garamond" w:hAnsi="Garamond"/>
          <w:sz w:val="24"/>
          <w:szCs w:val="24"/>
          <w:lang w:val="en-AU"/>
        </w:rPr>
        <w:t>disutility</w:t>
      </w:r>
      <w:r w:rsidR="00C23ED5" w:rsidRPr="00B27AE5">
        <w:rPr>
          <w:rFonts w:ascii="Garamond" w:hAnsi="Garamond"/>
          <w:sz w:val="24"/>
          <w:szCs w:val="24"/>
          <w:lang w:val="en-AU"/>
        </w:rPr>
        <w:t xml:space="preserve"> of the event, as well as its probability of occurring.</w:t>
      </w:r>
      <w:r w:rsidR="0065284D">
        <w:rPr>
          <w:rFonts w:ascii="Garamond" w:hAnsi="Garamond"/>
          <w:sz w:val="24"/>
          <w:szCs w:val="24"/>
          <w:lang w:val="en-AU"/>
        </w:rPr>
        <w:t xml:space="preserve"> </w:t>
      </w:r>
      <w:r w:rsidR="006256CA">
        <w:rPr>
          <w:rFonts w:ascii="Garamond" w:hAnsi="Garamond"/>
          <w:sz w:val="24"/>
          <w:szCs w:val="24"/>
          <w:lang w:val="en-AU"/>
        </w:rPr>
        <w:t xml:space="preserve">This might seem puzzling in the case of past events, so </w:t>
      </w:r>
      <w:r w:rsidR="00693BB3">
        <w:rPr>
          <w:rFonts w:ascii="Garamond" w:hAnsi="Garamond"/>
          <w:sz w:val="24"/>
          <w:szCs w:val="24"/>
          <w:lang w:val="en-AU"/>
        </w:rPr>
        <w:t>it is</w:t>
      </w:r>
      <w:r w:rsidR="006256CA">
        <w:rPr>
          <w:rFonts w:ascii="Garamond" w:hAnsi="Garamond"/>
          <w:sz w:val="24"/>
          <w:szCs w:val="24"/>
          <w:lang w:val="en-AU"/>
        </w:rPr>
        <w:t xml:space="preserve"> worth pausing to say a bit more here.</w:t>
      </w:r>
    </w:p>
    <w:p w14:paraId="17966EB5" w14:textId="77777777" w:rsidR="0065284D" w:rsidRDefault="0065284D" w:rsidP="00D13ED8">
      <w:pPr>
        <w:pStyle w:val="BodyA"/>
        <w:spacing w:line="360" w:lineRule="auto"/>
        <w:jc w:val="both"/>
        <w:rPr>
          <w:rFonts w:ascii="Garamond" w:hAnsi="Garamond"/>
          <w:sz w:val="24"/>
          <w:szCs w:val="24"/>
          <w:lang w:val="en-AU"/>
        </w:rPr>
      </w:pPr>
    </w:p>
    <w:p w14:paraId="470CC22A" w14:textId="77777777" w:rsidR="008B06DF" w:rsidRDefault="0065284D" w:rsidP="0065284D">
      <w:pPr>
        <w:pStyle w:val="BodyA"/>
        <w:spacing w:line="360" w:lineRule="auto"/>
        <w:jc w:val="both"/>
        <w:rPr>
          <w:rFonts w:ascii="Garamond" w:hAnsi="Garamond" w:cs="Helvetica Neue"/>
          <w:sz w:val="24"/>
          <w:szCs w:val="24"/>
          <w:lang w:val="en-AU"/>
        </w:rPr>
      </w:pPr>
      <w:r w:rsidRPr="0085712B">
        <w:rPr>
          <w:rFonts w:ascii="Garamond" w:hAnsi="Garamond" w:cs="Helvetica Neue"/>
          <w:sz w:val="24"/>
          <w:szCs w:val="24"/>
          <w:lang w:val="en-AU"/>
        </w:rPr>
        <w:t xml:space="preserve">Time biased preferences are preferences that people have when they are </w:t>
      </w:r>
      <w:r w:rsidRPr="0085712B">
        <w:rPr>
          <w:rFonts w:ascii="Garamond" w:hAnsi="Garamond" w:cs="Helvetica Neue"/>
          <w:i/>
          <w:iCs/>
          <w:sz w:val="24"/>
          <w:szCs w:val="24"/>
          <w:lang w:val="en-AU"/>
        </w:rPr>
        <w:t>unsure</w:t>
      </w:r>
      <w:r w:rsidRPr="0085712B">
        <w:rPr>
          <w:rFonts w:ascii="Garamond" w:hAnsi="Garamond" w:cs="Helvetica Neue"/>
          <w:sz w:val="24"/>
          <w:szCs w:val="24"/>
          <w:lang w:val="en-AU"/>
        </w:rPr>
        <w:t xml:space="preserve"> </w:t>
      </w:r>
      <w:r w:rsidRPr="0085712B">
        <w:rPr>
          <w:rFonts w:ascii="Garamond" w:hAnsi="Garamond" w:cs="Helvetica Neue"/>
          <w:i/>
          <w:iCs/>
          <w:sz w:val="24"/>
          <w:szCs w:val="24"/>
          <w:lang w:val="en-AU"/>
        </w:rPr>
        <w:t>when</w:t>
      </w:r>
      <w:r w:rsidRPr="0085712B">
        <w:rPr>
          <w:rFonts w:ascii="Garamond" w:hAnsi="Garamond" w:cs="Helvetica Neue"/>
          <w:sz w:val="24"/>
          <w:szCs w:val="24"/>
          <w:lang w:val="en-AU"/>
        </w:rPr>
        <w:t xml:space="preserve"> an event </w:t>
      </w:r>
      <w:r w:rsidR="00E17436" w:rsidRPr="0085712B">
        <w:rPr>
          <w:rFonts w:ascii="Garamond" w:hAnsi="Garamond" w:cs="Helvetica Neue"/>
          <w:sz w:val="24"/>
          <w:szCs w:val="24"/>
          <w:lang w:val="en-AU"/>
        </w:rPr>
        <w:t>occurs and</w:t>
      </w:r>
      <w:r w:rsidRPr="0085712B">
        <w:rPr>
          <w:rFonts w:ascii="Garamond" w:hAnsi="Garamond" w:cs="Helvetica Neue"/>
          <w:sz w:val="24"/>
          <w:szCs w:val="24"/>
          <w:lang w:val="en-AU"/>
        </w:rPr>
        <w:t xml:space="preserve"> are asked to form preferences over the temporal location of the event. In the case of </w:t>
      </w:r>
      <w:r w:rsidR="009E446D">
        <w:rPr>
          <w:rFonts w:ascii="Garamond" w:hAnsi="Garamond" w:cs="Helvetica Neue"/>
          <w:sz w:val="24"/>
          <w:szCs w:val="24"/>
          <w:lang w:val="en-AU"/>
        </w:rPr>
        <w:t xml:space="preserve">apparent </w:t>
      </w:r>
      <w:r w:rsidRPr="0085712B">
        <w:rPr>
          <w:rFonts w:ascii="Garamond" w:hAnsi="Garamond" w:cs="Helvetica Neue"/>
          <w:sz w:val="24"/>
          <w:szCs w:val="24"/>
          <w:lang w:val="en-AU"/>
        </w:rPr>
        <w:t>near bias</w:t>
      </w:r>
      <w:r w:rsidR="00FD21AA">
        <w:rPr>
          <w:rFonts w:ascii="Garamond" w:hAnsi="Garamond" w:cs="Helvetica Neue"/>
          <w:sz w:val="24"/>
          <w:szCs w:val="24"/>
          <w:lang w:val="en-AU"/>
        </w:rPr>
        <w:t>,</w:t>
      </w:r>
      <w:r w:rsidRPr="0085712B">
        <w:rPr>
          <w:rFonts w:ascii="Garamond" w:hAnsi="Garamond" w:cs="Helvetica Neue"/>
          <w:sz w:val="24"/>
          <w:szCs w:val="24"/>
          <w:lang w:val="en-AU"/>
        </w:rPr>
        <w:t xml:space="preserve"> this is straightforward. In the case of </w:t>
      </w:r>
      <w:r w:rsidR="002E6AB1">
        <w:rPr>
          <w:rFonts w:ascii="Garamond" w:hAnsi="Garamond" w:cs="Helvetica Neue"/>
          <w:sz w:val="24"/>
          <w:szCs w:val="24"/>
          <w:lang w:val="en-AU"/>
        </w:rPr>
        <w:t xml:space="preserve">apparent </w:t>
      </w:r>
      <w:r w:rsidRPr="0085712B">
        <w:rPr>
          <w:rFonts w:ascii="Garamond" w:hAnsi="Garamond" w:cs="Helvetica Neue"/>
          <w:sz w:val="24"/>
          <w:szCs w:val="24"/>
          <w:lang w:val="en-AU"/>
        </w:rPr>
        <w:t xml:space="preserve">future bias, however, it is not, since people often </w:t>
      </w:r>
      <w:r w:rsidRPr="0085712B">
        <w:rPr>
          <w:rFonts w:ascii="Garamond" w:hAnsi="Garamond" w:cs="Helvetica Neue"/>
          <w:i/>
          <w:iCs/>
          <w:sz w:val="24"/>
          <w:szCs w:val="24"/>
          <w:lang w:val="en-AU"/>
        </w:rPr>
        <w:t>know</w:t>
      </w:r>
      <w:r w:rsidRPr="0085712B">
        <w:rPr>
          <w:rFonts w:ascii="Garamond" w:hAnsi="Garamond" w:cs="Helvetica Neue"/>
          <w:sz w:val="24"/>
          <w:szCs w:val="24"/>
          <w:lang w:val="en-AU"/>
        </w:rPr>
        <w:t xml:space="preserve"> whether an event occurred in the past or not, by remembering it. If an agent </w:t>
      </w:r>
      <w:r w:rsidRPr="0085712B">
        <w:rPr>
          <w:rFonts w:ascii="Garamond" w:hAnsi="Garamond" w:cs="Helvetica Neue"/>
          <w:i/>
          <w:iCs/>
          <w:sz w:val="24"/>
          <w:szCs w:val="24"/>
          <w:lang w:val="en-AU"/>
        </w:rPr>
        <w:t>remembers</w:t>
      </w:r>
      <w:r w:rsidRPr="0085712B">
        <w:rPr>
          <w:rFonts w:ascii="Garamond" w:hAnsi="Garamond" w:cs="Helvetica Neue"/>
          <w:sz w:val="24"/>
          <w:szCs w:val="24"/>
          <w:lang w:val="en-AU"/>
        </w:rPr>
        <w:t xml:space="preserve"> that an event happened, then asking them whether they prefer it to be in the past, or the future, </w:t>
      </w:r>
      <w:r w:rsidR="001D1AF7">
        <w:rPr>
          <w:rFonts w:ascii="Garamond" w:hAnsi="Garamond" w:cs="Helvetica Neue"/>
          <w:sz w:val="24"/>
          <w:szCs w:val="24"/>
          <w:lang w:val="en-AU"/>
        </w:rPr>
        <w:t>may</w:t>
      </w:r>
      <w:r w:rsidRPr="0085712B">
        <w:rPr>
          <w:rFonts w:ascii="Garamond" w:hAnsi="Garamond" w:cs="Helvetica Neue"/>
          <w:sz w:val="24"/>
          <w:szCs w:val="24"/>
          <w:lang w:val="en-AU"/>
        </w:rPr>
        <w:t xml:space="preserve"> seem puzzling. That is why </w:t>
      </w:r>
      <w:r w:rsidR="00B337B0">
        <w:rPr>
          <w:rFonts w:ascii="Garamond" w:hAnsi="Garamond" w:cs="Helvetica Neue"/>
          <w:sz w:val="24"/>
          <w:szCs w:val="24"/>
          <w:lang w:val="en-AU"/>
        </w:rPr>
        <w:t xml:space="preserve">apparent </w:t>
      </w:r>
      <w:r w:rsidRPr="0085712B">
        <w:rPr>
          <w:rFonts w:ascii="Garamond" w:hAnsi="Garamond" w:cs="Helvetica Neue"/>
          <w:sz w:val="24"/>
          <w:szCs w:val="24"/>
          <w:lang w:val="en-AU"/>
        </w:rPr>
        <w:t>future bias scenarios, from the one that Parfit outlined</w:t>
      </w:r>
      <w:r w:rsidR="0038611B">
        <w:rPr>
          <w:rFonts w:ascii="Garamond" w:hAnsi="Garamond" w:cs="Helvetica Neue"/>
          <w:sz w:val="24"/>
          <w:szCs w:val="24"/>
          <w:lang w:val="en-AU"/>
        </w:rPr>
        <w:t xml:space="preserve"> in Parfit’s Operation</w:t>
      </w:r>
      <w:r w:rsidRPr="0085712B">
        <w:rPr>
          <w:rFonts w:ascii="Garamond" w:hAnsi="Garamond" w:cs="Helvetica Neue"/>
          <w:sz w:val="24"/>
          <w:szCs w:val="24"/>
          <w:lang w:val="en-AU"/>
        </w:rPr>
        <w:t xml:space="preserve"> onwards, </w:t>
      </w:r>
      <w:r w:rsidR="00916AFF">
        <w:rPr>
          <w:rFonts w:ascii="Garamond" w:hAnsi="Garamond" w:cs="Helvetica Neue"/>
          <w:sz w:val="24"/>
          <w:szCs w:val="24"/>
          <w:lang w:val="en-AU"/>
        </w:rPr>
        <w:t xml:space="preserve">tend </w:t>
      </w:r>
      <w:r w:rsidR="006816E5">
        <w:rPr>
          <w:rFonts w:ascii="Garamond" w:hAnsi="Garamond" w:cs="Helvetica Neue"/>
          <w:sz w:val="24"/>
          <w:szCs w:val="24"/>
          <w:lang w:val="en-AU"/>
        </w:rPr>
        <w:t>to</w:t>
      </w:r>
      <w:r w:rsidR="00916AFF">
        <w:rPr>
          <w:rFonts w:ascii="Garamond" w:hAnsi="Garamond" w:cs="Helvetica Neue"/>
          <w:sz w:val="24"/>
          <w:szCs w:val="24"/>
          <w:lang w:val="en-AU"/>
        </w:rPr>
        <w:t xml:space="preserve"> be</w:t>
      </w:r>
      <w:r w:rsidRPr="0085712B">
        <w:rPr>
          <w:rFonts w:ascii="Garamond" w:hAnsi="Garamond" w:cs="Helvetica Neue"/>
          <w:sz w:val="24"/>
          <w:szCs w:val="24"/>
          <w:lang w:val="en-AU"/>
        </w:rPr>
        <w:t xml:space="preserve"> ones in which the agent </w:t>
      </w:r>
      <w:r w:rsidR="003A43F5">
        <w:rPr>
          <w:rFonts w:ascii="Garamond" w:hAnsi="Garamond" w:cs="Helvetica Neue"/>
          <w:sz w:val="24"/>
          <w:szCs w:val="24"/>
          <w:lang w:val="en-AU"/>
        </w:rPr>
        <w:t>is</w:t>
      </w:r>
      <w:r w:rsidRPr="0085712B">
        <w:rPr>
          <w:rFonts w:ascii="Garamond" w:hAnsi="Garamond" w:cs="Helvetica Neue"/>
          <w:sz w:val="24"/>
          <w:szCs w:val="24"/>
          <w:lang w:val="en-AU"/>
        </w:rPr>
        <w:t xml:space="preserve"> unsure whether an event already happened, or is yet to happen</w:t>
      </w:r>
      <w:r w:rsidR="00A50D41">
        <w:rPr>
          <w:rFonts w:ascii="Garamond" w:hAnsi="Garamond" w:cs="Helvetica Neue"/>
          <w:sz w:val="24"/>
          <w:szCs w:val="24"/>
          <w:lang w:val="en-AU"/>
        </w:rPr>
        <w:t>. Then people’s</w:t>
      </w:r>
      <w:r w:rsidRPr="0085712B">
        <w:rPr>
          <w:rFonts w:ascii="Garamond" w:hAnsi="Garamond" w:cs="Helvetica Neue"/>
          <w:sz w:val="24"/>
          <w:szCs w:val="24"/>
          <w:lang w:val="en-AU"/>
        </w:rPr>
        <w:t xml:space="preserve"> preferences over these two possibilities are elicited. </w:t>
      </w:r>
      <w:r w:rsidR="000A3DD9">
        <w:rPr>
          <w:rFonts w:ascii="Garamond" w:hAnsi="Garamond" w:cs="Helvetica Neue"/>
          <w:sz w:val="24"/>
          <w:szCs w:val="24"/>
          <w:lang w:val="en-AU"/>
        </w:rPr>
        <w:t>And</w:t>
      </w:r>
      <w:r w:rsidRPr="0085712B">
        <w:rPr>
          <w:rFonts w:ascii="Garamond" w:hAnsi="Garamond" w:cs="Helvetica Neue"/>
          <w:sz w:val="24"/>
          <w:szCs w:val="24"/>
          <w:lang w:val="en-AU"/>
        </w:rPr>
        <w:t xml:space="preserve"> the agent is in a position to attach a credence to the probability of the event happening at each temporal location. Typically, as in our vignettes, participants are told that an event </w:t>
      </w:r>
      <w:r w:rsidRPr="0085712B">
        <w:rPr>
          <w:rFonts w:ascii="Garamond" w:hAnsi="Garamond" w:cs="Helvetica Neue"/>
          <w:i/>
          <w:iCs/>
          <w:sz w:val="24"/>
          <w:szCs w:val="24"/>
          <w:lang w:val="en-AU"/>
        </w:rPr>
        <w:t>certainly</w:t>
      </w:r>
      <w:r w:rsidRPr="0085712B">
        <w:rPr>
          <w:rFonts w:ascii="Garamond" w:hAnsi="Garamond" w:cs="Helvetica Neue"/>
          <w:sz w:val="24"/>
          <w:szCs w:val="24"/>
          <w:lang w:val="en-AU"/>
        </w:rPr>
        <w:t xml:space="preserve"> happens, and what is unknown is whether the event </w:t>
      </w:r>
      <w:r w:rsidR="00464299">
        <w:rPr>
          <w:rFonts w:ascii="Garamond" w:hAnsi="Garamond" w:cs="Helvetica Neue"/>
          <w:sz w:val="24"/>
          <w:szCs w:val="24"/>
          <w:lang w:val="en-AU"/>
        </w:rPr>
        <w:t>was</w:t>
      </w:r>
      <w:r w:rsidRPr="0085712B">
        <w:rPr>
          <w:rFonts w:ascii="Garamond" w:hAnsi="Garamond" w:cs="Helvetica Neue"/>
          <w:sz w:val="24"/>
          <w:szCs w:val="24"/>
          <w:lang w:val="en-AU"/>
        </w:rPr>
        <w:t xml:space="preserve"> in the past, or will be in the future, or whether it </w:t>
      </w:r>
      <w:r w:rsidR="00376FF0">
        <w:rPr>
          <w:rFonts w:ascii="Garamond" w:hAnsi="Garamond" w:cs="Helvetica Neue"/>
          <w:sz w:val="24"/>
          <w:szCs w:val="24"/>
          <w:lang w:val="en-AU"/>
        </w:rPr>
        <w:t>will be</w:t>
      </w:r>
      <w:r w:rsidRPr="0085712B">
        <w:rPr>
          <w:rFonts w:ascii="Garamond" w:hAnsi="Garamond" w:cs="Helvetica Neue"/>
          <w:sz w:val="24"/>
          <w:szCs w:val="24"/>
          <w:lang w:val="en-AU"/>
        </w:rPr>
        <w:t xml:space="preserve"> in the near future or far future. This is the sense in which the probability of the event is controlled in our study.</w:t>
      </w:r>
      <w:r w:rsidR="00FF40C9">
        <w:rPr>
          <w:rFonts w:ascii="Garamond" w:hAnsi="Garamond" w:cs="Helvetica Neue"/>
          <w:sz w:val="24"/>
          <w:szCs w:val="24"/>
          <w:lang w:val="en-AU"/>
        </w:rPr>
        <w:t xml:space="preserve"> </w:t>
      </w:r>
    </w:p>
    <w:p w14:paraId="0D12B8BA" w14:textId="77777777" w:rsidR="008B06DF" w:rsidRDefault="008B06DF" w:rsidP="0065284D">
      <w:pPr>
        <w:pStyle w:val="BodyA"/>
        <w:spacing w:line="360" w:lineRule="auto"/>
        <w:jc w:val="both"/>
        <w:rPr>
          <w:rFonts w:ascii="Garamond" w:hAnsi="Garamond" w:cs="Helvetica Neue"/>
          <w:sz w:val="24"/>
          <w:szCs w:val="24"/>
          <w:lang w:val="en-AU"/>
        </w:rPr>
      </w:pPr>
    </w:p>
    <w:p w14:paraId="2FD10E1B" w14:textId="6D48DCD5" w:rsidR="00500DB3" w:rsidRDefault="00FF40C9" w:rsidP="0065284D">
      <w:pPr>
        <w:pStyle w:val="BodyA"/>
        <w:spacing w:line="360" w:lineRule="auto"/>
        <w:jc w:val="both"/>
        <w:rPr>
          <w:rFonts w:ascii="Garamond" w:hAnsi="Garamond" w:cs="Helvetica Neue"/>
          <w:sz w:val="24"/>
          <w:szCs w:val="24"/>
          <w:lang w:val="en-AU"/>
        </w:rPr>
      </w:pPr>
      <w:r>
        <w:rPr>
          <w:rFonts w:ascii="Garamond" w:hAnsi="Garamond" w:cs="Helvetica Neue"/>
          <w:sz w:val="24"/>
          <w:szCs w:val="24"/>
          <w:lang w:val="en-AU"/>
        </w:rPr>
        <w:t>To see what it would be to fail</w:t>
      </w:r>
      <w:r w:rsidR="009D4DF7">
        <w:rPr>
          <w:rFonts w:ascii="Garamond" w:hAnsi="Garamond" w:cs="Helvetica Neue"/>
          <w:sz w:val="24"/>
          <w:szCs w:val="24"/>
          <w:lang w:val="en-AU"/>
        </w:rPr>
        <w:t xml:space="preserve"> </w:t>
      </w:r>
      <w:r>
        <w:rPr>
          <w:rFonts w:ascii="Garamond" w:hAnsi="Garamond" w:cs="Helvetica Neue"/>
          <w:sz w:val="24"/>
          <w:szCs w:val="24"/>
          <w:lang w:val="en-AU"/>
        </w:rPr>
        <w:t>to control for this, let’s imagine some other case</w:t>
      </w:r>
      <w:r w:rsidR="00031445">
        <w:rPr>
          <w:rFonts w:ascii="Garamond" w:hAnsi="Garamond" w:cs="Helvetica Neue"/>
          <w:sz w:val="24"/>
          <w:szCs w:val="24"/>
          <w:lang w:val="en-AU"/>
        </w:rPr>
        <w:t>s. We</w:t>
      </w:r>
      <w:r w:rsidR="0065284D" w:rsidRPr="0085712B">
        <w:rPr>
          <w:rFonts w:ascii="Garamond" w:hAnsi="Garamond" w:cs="Helvetica Neue"/>
          <w:sz w:val="24"/>
          <w:szCs w:val="24"/>
          <w:lang w:val="en-AU"/>
        </w:rPr>
        <w:t xml:space="preserve"> could ask people to imagine a case in which the event is more like</w:t>
      </w:r>
      <w:r w:rsidR="00BC35D6">
        <w:rPr>
          <w:rFonts w:ascii="Garamond" w:hAnsi="Garamond" w:cs="Helvetica Neue"/>
          <w:sz w:val="24"/>
          <w:szCs w:val="24"/>
          <w:lang w:val="en-AU"/>
        </w:rPr>
        <w:t>ly</w:t>
      </w:r>
      <w:r w:rsidR="0065284D" w:rsidRPr="0085712B">
        <w:rPr>
          <w:rFonts w:ascii="Garamond" w:hAnsi="Garamond" w:cs="Helvetica Neue"/>
          <w:sz w:val="24"/>
          <w:szCs w:val="24"/>
          <w:lang w:val="en-AU"/>
        </w:rPr>
        <w:t xml:space="preserve"> to occur if it happens earlier, rather than later</w:t>
      </w:r>
      <w:r w:rsidR="004F7699">
        <w:rPr>
          <w:rFonts w:ascii="Garamond" w:hAnsi="Garamond" w:cs="Helvetica Neue"/>
          <w:sz w:val="24"/>
          <w:szCs w:val="24"/>
          <w:lang w:val="en-AU"/>
        </w:rPr>
        <w:t xml:space="preserve"> in the future. F</w:t>
      </w:r>
      <w:r w:rsidR="0065284D" w:rsidRPr="0085712B">
        <w:rPr>
          <w:rFonts w:ascii="Garamond" w:hAnsi="Garamond" w:cs="Helvetica Neue"/>
          <w:sz w:val="24"/>
          <w:szCs w:val="24"/>
          <w:lang w:val="en-AU"/>
        </w:rPr>
        <w:t xml:space="preserve">or instance, Freddie is more likely to get to eat the cake if </w:t>
      </w:r>
      <w:r w:rsidR="00992171">
        <w:rPr>
          <w:rFonts w:ascii="Garamond" w:hAnsi="Garamond" w:cs="Helvetica Neue"/>
          <w:sz w:val="24"/>
          <w:szCs w:val="24"/>
          <w:lang w:val="en-AU"/>
        </w:rPr>
        <w:t>he</w:t>
      </w:r>
      <w:r w:rsidR="0065284D" w:rsidRPr="0085712B">
        <w:rPr>
          <w:rFonts w:ascii="Garamond" w:hAnsi="Garamond" w:cs="Helvetica Neue"/>
          <w:sz w:val="24"/>
          <w:szCs w:val="24"/>
          <w:lang w:val="en-AU"/>
        </w:rPr>
        <w:t xml:space="preserve"> eats it earlier rather than waits till later</w:t>
      </w:r>
      <w:r w:rsidR="00BC35D6">
        <w:rPr>
          <w:rFonts w:ascii="Garamond" w:hAnsi="Garamond" w:cs="Helvetica Neue"/>
          <w:sz w:val="24"/>
          <w:szCs w:val="24"/>
          <w:lang w:val="en-AU"/>
        </w:rPr>
        <w:t>,</w:t>
      </w:r>
      <w:r w:rsidR="00992171">
        <w:rPr>
          <w:rFonts w:ascii="Garamond" w:hAnsi="Garamond" w:cs="Helvetica Neue"/>
          <w:sz w:val="24"/>
          <w:szCs w:val="24"/>
          <w:lang w:val="en-AU"/>
        </w:rPr>
        <w:t xml:space="preserve"> </w:t>
      </w:r>
      <w:r w:rsidR="008B06DF">
        <w:rPr>
          <w:rFonts w:ascii="Garamond" w:hAnsi="Garamond" w:cs="Helvetica Neue"/>
          <w:sz w:val="24"/>
          <w:szCs w:val="24"/>
          <w:lang w:val="en-AU"/>
        </w:rPr>
        <w:t>when someone else might have already eaten it</w:t>
      </w:r>
      <w:r w:rsidR="00992171">
        <w:rPr>
          <w:rFonts w:ascii="Garamond" w:hAnsi="Garamond" w:cs="Helvetica Neue"/>
          <w:sz w:val="24"/>
          <w:szCs w:val="24"/>
          <w:lang w:val="en-AU"/>
        </w:rPr>
        <w:t xml:space="preserve">. </w:t>
      </w:r>
      <w:r w:rsidR="0065284D" w:rsidRPr="0085712B">
        <w:rPr>
          <w:rFonts w:ascii="Garamond" w:hAnsi="Garamond" w:cs="Helvetica Neue"/>
          <w:sz w:val="24"/>
          <w:szCs w:val="24"/>
          <w:lang w:val="en-AU"/>
        </w:rPr>
        <w:t xml:space="preserve">We can imagine similar cases when it comes to </w:t>
      </w:r>
      <w:r w:rsidR="00992171">
        <w:rPr>
          <w:rFonts w:ascii="Garamond" w:hAnsi="Garamond" w:cs="Helvetica Neue"/>
          <w:sz w:val="24"/>
          <w:szCs w:val="24"/>
          <w:lang w:val="en-AU"/>
        </w:rPr>
        <w:t>events in the past/future</w:t>
      </w:r>
      <w:r w:rsidR="0065284D" w:rsidRPr="0085712B">
        <w:rPr>
          <w:rFonts w:ascii="Garamond" w:hAnsi="Garamond" w:cs="Helvetica Neue"/>
          <w:sz w:val="24"/>
          <w:szCs w:val="24"/>
          <w:lang w:val="en-AU"/>
        </w:rPr>
        <w:t>. Suppose we tell Fr</w:t>
      </w:r>
      <w:r w:rsidR="00F50CE1">
        <w:rPr>
          <w:rFonts w:ascii="Garamond" w:hAnsi="Garamond" w:cs="Helvetica Neue"/>
          <w:sz w:val="24"/>
          <w:szCs w:val="24"/>
          <w:lang w:val="en-AU"/>
        </w:rPr>
        <w:t>e</w:t>
      </w:r>
      <w:r w:rsidR="0065284D" w:rsidRPr="0085712B">
        <w:rPr>
          <w:rFonts w:ascii="Garamond" w:hAnsi="Garamond" w:cs="Helvetica Neue"/>
          <w:sz w:val="24"/>
          <w:szCs w:val="24"/>
          <w:lang w:val="en-AU"/>
        </w:rPr>
        <w:t xml:space="preserve">ddie that </w:t>
      </w:r>
      <w:r w:rsidR="007147E9">
        <w:rPr>
          <w:rFonts w:ascii="Garamond" w:hAnsi="Garamond" w:cs="Helvetica Neue"/>
          <w:sz w:val="24"/>
          <w:szCs w:val="24"/>
          <w:lang w:val="en-AU"/>
        </w:rPr>
        <w:t xml:space="preserve">he </w:t>
      </w:r>
      <w:r w:rsidR="0065284D" w:rsidRPr="0085712B">
        <w:rPr>
          <w:rFonts w:ascii="Garamond" w:hAnsi="Garamond" w:cs="Helvetica Neue"/>
          <w:sz w:val="24"/>
          <w:szCs w:val="24"/>
          <w:lang w:val="en-AU"/>
        </w:rPr>
        <w:t xml:space="preserve">needs to </w:t>
      </w:r>
      <w:r w:rsidR="00D70B29" w:rsidRPr="007147E9">
        <w:rPr>
          <w:rFonts w:ascii="Garamond" w:hAnsi="Garamond" w:cs="Helvetica Neue"/>
          <w:sz w:val="24"/>
          <w:szCs w:val="24"/>
          <w:lang w:val="en-AU"/>
        </w:rPr>
        <w:t>undergo</w:t>
      </w:r>
      <w:r w:rsidR="0065284D" w:rsidRPr="0085712B">
        <w:rPr>
          <w:rFonts w:ascii="Garamond" w:hAnsi="Garamond" w:cs="Helvetica Neue"/>
          <w:sz w:val="24"/>
          <w:szCs w:val="24"/>
          <w:lang w:val="en-AU"/>
        </w:rPr>
        <w:t xml:space="preserve"> a painful operation. It can </w:t>
      </w:r>
      <w:r w:rsidR="00163C28">
        <w:rPr>
          <w:rFonts w:ascii="Garamond" w:hAnsi="Garamond" w:cs="Helvetica Neue"/>
          <w:sz w:val="24"/>
          <w:szCs w:val="24"/>
          <w:lang w:val="en-AU"/>
        </w:rPr>
        <w:t>either</w:t>
      </w:r>
      <w:r w:rsidR="0065284D" w:rsidRPr="0085712B">
        <w:rPr>
          <w:rFonts w:ascii="Garamond" w:hAnsi="Garamond" w:cs="Helvetica Neue"/>
          <w:sz w:val="24"/>
          <w:szCs w:val="24"/>
          <w:lang w:val="en-AU"/>
        </w:rPr>
        <w:t xml:space="preserve"> be that he already underwent the </w:t>
      </w:r>
      <w:r w:rsidR="00163C28">
        <w:rPr>
          <w:rFonts w:ascii="Garamond" w:hAnsi="Garamond" w:cs="Helvetica Neue"/>
          <w:sz w:val="24"/>
          <w:szCs w:val="24"/>
          <w:lang w:val="en-AU"/>
        </w:rPr>
        <w:lastRenderedPageBreak/>
        <w:t>operation</w:t>
      </w:r>
      <w:r w:rsidR="0065284D" w:rsidRPr="0085712B">
        <w:rPr>
          <w:rFonts w:ascii="Garamond" w:hAnsi="Garamond" w:cs="Helvetica Neue"/>
          <w:sz w:val="24"/>
          <w:szCs w:val="24"/>
          <w:lang w:val="en-AU"/>
        </w:rPr>
        <w:t xml:space="preserve">, or that </w:t>
      </w:r>
      <w:r w:rsidR="00272E8F">
        <w:rPr>
          <w:rFonts w:ascii="Garamond" w:hAnsi="Garamond" w:cs="Helvetica Neue"/>
          <w:sz w:val="24"/>
          <w:szCs w:val="24"/>
          <w:lang w:val="en-AU"/>
        </w:rPr>
        <w:t xml:space="preserve">he will undergo </w:t>
      </w:r>
      <w:r w:rsidR="0065284D" w:rsidRPr="0085712B">
        <w:rPr>
          <w:rFonts w:ascii="Garamond" w:hAnsi="Garamond" w:cs="Helvetica Neue"/>
          <w:sz w:val="24"/>
          <w:szCs w:val="24"/>
          <w:lang w:val="en-AU"/>
        </w:rPr>
        <w:t xml:space="preserve">the </w:t>
      </w:r>
      <w:r w:rsidR="00827503">
        <w:rPr>
          <w:rFonts w:ascii="Garamond" w:hAnsi="Garamond" w:cs="Helvetica Neue"/>
          <w:sz w:val="24"/>
          <w:szCs w:val="24"/>
          <w:lang w:val="en-AU"/>
        </w:rPr>
        <w:t>operation</w:t>
      </w:r>
      <w:r w:rsidR="0065284D" w:rsidRPr="0085712B">
        <w:rPr>
          <w:rFonts w:ascii="Garamond" w:hAnsi="Garamond" w:cs="Helvetica Neue"/>
          <w:sz w:val="24"/>
          <w:szCs w:val="24"/>
          <w:lang w:val="en-AU"/>
        </w:rPr>
        <w:t xml:space="preserve"> at some </w:t>
      </w:r>
      <w:r w:rsidR="00827503">
        <w:rPr>
          <w:rFonts w:ascii="Garamond" w:hAnsi="Garamond" w:cs="Helvetica Neue"/>
          <w:sz w:val="24"/>
          <w:szCs w:val="24"/>
          <w:lang w:val="en-AU"/>
        </w:rPr>
        <w:t>future</w:t>
      </w:r>
      <w:r w:rsidR="0065284D" w:rsidRPr="0085712B">
        <w:rPr>
          <w:rFonts w:ascii="Garamond" w:hAnsi="Garamond" w:cs="Helvetica Neue"/>
          <w:sz w:val="24"/>
          <w:szCs w:val="24"/>
          <w:lang w:val="en-AU"/>
        </w:rPr>
        <w:t xml:space="preserve"> time. While Freddie might construe that as a </w:t>
      </w:r>
      <w:r w:rsidR="00390787">
        <w:rPr>
          <w:rFonts w:ascii="Garamond" w:hAnsi="Garamond" w:cs="Helvetica Neue"/>
          <w:sz w:val="24"/>
          <w:szCs w:val="24"/>
          <w:lang w:val="en-AU"/>
        </w:rPr>
        <w:t>situation</w:t>
      </w:r>
      <w:r w:rsidR="0065284D" w:rsidRPr="0085712B">
        <w:rPr>
          <w:rFonts w:ascii="Garamond" w:hAnsi="Garamond" w:cs="Helvetica Neue"/>
          <w:sz w:val="24"/>
          <w:szCs w:val="24"/>
          <w:lang w:val="en-AU"/>
        </w:rPr>
        <w:t xml:space="preserve"> in which the </w:t>
      </w:r>
      <w:r w:rsidR="00390787" w:rsidRPr="00390787">
        <w:rPr>
          <w:rFonts w:ascii="Garamond" w:hAnsi="Garamond" w:cs="Helvetica Neue"/>
          <w:sz w:val="24"/>
          <w:szCs w:val="24"/>
          <w:lang w:val="en-AU"/>
        </w:rPr>
        <w:t>operation</w:t>
      </w:r>
      <w:r w:rsidR="0065284D" w:rsidRPr="0085712B">
        <w:rPr>
          <w:rFonts w:ascii="Garamond" w:hAnsi="Garamond" w:cs="Helvetica Neue"/>
          <w:sz w:val="24"/>
          <w:szCs w:val="24"/>
          <w:lang w:val="en-AU"/>
        </w:rPr>
        <w:t xml:space="preserve"> is certain, and the o</w:t>
      </w:r>
      <w:r w:rsidR="00390787">
        <w:rPr>
          <w:rFonts w:ascii="Garamond" w:hAnsi="Garamond" w:cs="Helvetica Neue"/>
          <w:sz w:val="24"/>
          <w:szCs w:val="24"/>
          <w:lang w:val="en-AU"/>
        </w:rPr>
        <w:t>n</w:t>
      </w:r>
      <w:r w:rsidR="0065284D" w:rsidRPr="0085712B">
        <w:rPr>
          <w:rFonts w:ascii="Garamond" w:hAnsi="Garamond" w:cs="Helvetica Neue"/>
          <w:sz w:val="24"/>
          <w:szCs w:val="24"/>
          <w:lang w:val="en-AU"/>
        </w:rPr>
        <w:t xml:space="preserve">ly question is </w:t>
      </w:r>
      <w:r w:rsidR="0065284D" w:rsidRPr="0085712B">
        <w:rPr>
          <w:rFonts w:ascii="Garamond" w:hAnsi="Garamond" w:cs="Helvetica Neue"/>
          <w:i/>
          <w:iCs/>
          <w:sz w:val="24"/>
          <w:szCs w:val="24"/>
          <w:lang w:val="en-AU"/>
        </w:rPr>
        <w:t>when</w:t>
      </w:r>
      <w:r w:rsidR="0065284D" w:rsidRPr="0085712B">
        <w:rPr>
          <w:rFonts w:ascii="Garamond" w:hAnsi="Garamond" w:cs="Helvetica Neue"/>
          <w:sz w:val="24"/>
          <w:szCs w:val="24"/>
          <w:lang w:val="en-AU"/>
        </w:rPr>
        <w:t xml:space="preserve"> it </w:t>
      </w:r>
      <w:r w:rsidR="00390787">
        <w:rPr>
          <w:rFonts w:ascii="Garamond" w:hAnsi="Garamond" w:cs="Helvetica Neue"/>
          <w:sz w:val="24"/>
          <w:szCs w:val="24"/>
          <w:lang w:val="en-AU"/>
        </w:rPr>
        <w:t>will be, he m</w:t>
      </w:r>
      <w:r w:rsidR="00D55F4B">
        <w:rPr>
          <w:rFonts w:ascii="Garamond" w:hAnsi="Garamond" w:cs="Helvetica Neue"/>
          <w:sz w:val="24"/>
          <w:szCs w:val="24"/>
          <w:lang w:val="en-AU"/>
        </w:rPr>
        <w:t>i</w:t>
      </w:r>
      <w:r w:rsidR="00390787">
        <w:rPr>
          <w:rFonts w:ascii="Garamond" w:hAnsi="Garamond" w:cs="Helvetica Neue"/>
          <w:sz w:val="24"/>
          <w:szCs w:val="24"/>
          <w:lang w:val="en-AU"/>
        </w:rPr>
        <w:t xml:space="preserve">ght also </w:t>
      </w:r>
      <w:r w:rsidR="0065284D" w:rsidRPr="0085712B">
        <w:rPr>
          <w:rFonts w:ascii="Garamond" w:hAnsi="Garamond" w:cs="Helvetica Neue"/>
          <w:sz w:val="24"/>
          <w:szCs w:val="24"/>
          <w:lang w:val="en-AU"/>
        </w:rPr>
        <w:t xml:space="preserve">reason that if he already had the operation, then, of </w:t>
      </w:r>
      <w:r w:rsidR="002B5DB0">
        <w:rPr>
          <w:rFonts w:ascii="Garamond" w:hAnsi="Garamond" w:cs="Helvetica Neue"/>
          <w:sz w:val="24"/>
          <w:szCs w:val="24"/>
          <w:lang w:val="en-AU"/>
        </w:rPr>
        <w:t>course</w:t>
      </w:r>
      <w:r w:rsidR="00FD21AA">
        <w:rPr>
          <w:rFonts w:ascii="Garamond" w:hAnsi="Garamond" w:cs="Helvetica Neue"/>
          <w:sz w:val="24"/>
          <w:szCs w:val="24"/>
          <w:lang w:val="en-AU"/>
        </w:rPr>
        <w:t>,</w:t>
      </w:r>
      <w:r w:rsidR="002B5DB0">
        <w:rPr>
          <w:rFonts w:ascii="Garamond" w:hAnsi="Garamond" w:cs="Helvetica Neue"/>
          <w:sz w:val="24"/>
          <w:szCs w:val="24"/>
          <w:lang w:val="en-AU"/>
        </w:rPr>
        <w:t xml:space="preserve"> conditional on preferring a past operation he is preferring an operation that is certain to ha</w:t>
      </w:r>
      <w:r w:rsidR="00DD17ED">
        <w:rPr>
          <w:rFonts w:ascii="Garamond" w:hAnsi="Garamond" w:cs="Helvetica Neue"/>
          <w:sz w:val="24"/>
          <w:szCs w:val="24"/>
          <w:lang w:val="en-AU"/>
        </w:rPr>
        <w:t>v</w:t>
      </w:r>
      <w:r w:rsidR="002B5DB0">
        <w:rPr>
          <w:rFonts w:ascii="Garamond" w:hAnsi="Garamond" w:cs="Helvetica Neue"/>
          <w:sz w:val="24"/>
          <w:szCs w:val="24"/>
          <w:lang w:val="en-AU"/>
        </w:rPr>
        <w:t xml:space="preserve">e </w:t>
      </w:r>
      <w:r w:rsidR="00DD17ED">
        <w:rPr>
          <w:rFonts w:ascii="Garamond" w:hAnsi="Garamond" w:cs="Helvetica Neue"/>
          <w:sz w:val="24"/>
          <w:szCs w:val="24"/>
          <w:lang w:val="en-AU"/>
        </w:rPr>
        <w:t>occurred</w:t>
      </w:r>
      <w:r w:rsidR="002B5DB0">
        <w:rPr>
          <w:rFonts w:ascii="Garamond" w:hAnsi="Garamond" w:cs="Helvetica Neue"/>
          <w:sz w:val="24"/>
          <w:szCs w:val="24"/>
          <w:lang w:val="en-AU"/>
        </w:rPr>
        <w:t xml:space="preserve">. On the other hand, he might reason that if he has not yet had the operation, then there is some chance that he may end up not needing it, and hence not having it. Perhaps for instance a cure will </w:t>
      </w:r>
      <w:r w:rsidR="00DD17ED">
        <w:rPr>
          <w:rFonts w:ascii="Garamond" w:hAnsi="Garamond" w:cs="Helvetica Neue"/>
          <w:sz w:val="24"/>
          <w:szCs w:val="24"/>
          <w:lang w:val="en-AU"/>
        </w:rPr>
        <w:t>suddenly</w:t>
      </w:r>
      <w:r w:rsidR="002B5DB0">
        <w:rPr>
          <w:rFonts w:ascii="Garamond" w:hAnsi="Garamond" w:cs="Helvetica Neue"/>
          <w:sz w:val="24"/>
          <w:szCs w:val="24"/>
          <w:lang w:val="en-AU"/>
        </w:rPr>
        <w:t xml:space="preserve"> be discovered, or it will be discovered that he is not ill after all; perhaps he has </w:t>
      </w:r>
      <w:r w:rsidR="00494025">
        <w:rPr>
          <w:rFonts w:ascii="Garamond" w:hAnsi="Garamond" w:cs="Helvetica Neue"/>
          <w:sz w:val="24"/>
          <w:szCs w:val="24"/>
          <w:lang w:val="en-AU"/>
        </w:rPr>
        <w:t xml:space="preserve">just </w:t>
      </w:r>
      <w:r w:rsidR="002B5DB0">
        <w:rPr>
          <w:rFonts w:ascii="Garamond" w:hAnsi="Garamond" w:cs="Helvetica Neue"/>
          <w:sz w:val="24"/>
          <w:szCs w:val="24"/>
          <w:lang w:val="en-AU"/>
        </w:rPr>
        <w:t xml:space="preserve">been misdiagnosed. Then he might suppose that if the operation was not in the past, then there is some chance that the operation will not occur at all. </w:t>
      </w:r>
      <w:r w:rsidR="0065284D" w:rsidRPr="0085712B">
        <w:rPr>
          <w:rFonts w:ascii="Garamond" w:hAnsi="Garamond" w:cs="Helvetica Neue"/>
          <w:sz w:val="24"/>
          <w:szCs w:val="24"/>
          <w:lang w:val="en-AU"/>
        </w:rPr>
        <w:t>Thus, Fred</w:t>
      </w:r>
      <w:r w:rsidR="0039064A">
        <w:rPr>
          <w:rFonts w:ascii="Garamond" w:hAnsi="Garamond" w:cs="Helvetica Neue"/>
          <w:sz w:val="24"/>
          <w:szCs w:val="24"/>
          <w:lang w:val="en-AU"/>
        </w:rPr>
        <w:t xml:space="preserve">die </w:t>
      </w:r>
      <w:r w:rsidR="0065284D" w:rsidRPr="0085712B">
        <w:rPr>
          <w:rFonts w:ascii="Garamond" w:hAnsi="Garamond" w:cs="Helvetica Neue"/>
          <w:sz w:val="24"/>
          <w:szCs w:val="24"/>
          <w:lang w:val="en-AU"/>
        </w:rPr>
        <w:t xml:space="preserve">might compare the </w:t>
      </w:r>
      <w:r w:rsidR="0039064A" w:rsidRPr="0085712B">
        <w:rPr>
          <w:rFonts w:ascii="Garamond" w:hAnsi="Garamond" w:cs="Helvetica Neue"/>
          <w:i/>
          <w:iCs/>
          <w:sz w:val="24"/>
          <w:szCs w:val="24"/>
          <w:lang w:val="en-AU"/>
        </w:rPr>
        <w:t>certainly</w:t>
      </w:r>
      <w:r w:rsidR="0065284D" w:rsidRPr="0085712B">
        <w:rPr>
          <w:rFonts w:ascii="Garamond" w:hAnsi="Garamond" w:cs="Helvetica Neue"/>
          <w:sz w:val="24"/>
          <w:szCs w:val="24"/>
          <w:lang w:val="en-AU"/>
        </w:rPr>
        <w:t xml:space="preserve"> of a past </w:t>
      </w:r>
      <w:r w:rsidR="0039064A">
        <w:rPr>
          <w:rFonts w:ascii="Garamond" w:hAnsi="Garamond" w:cs="Helvetica Neue"/>
          <w:sz w:val="24"/>
          <w:szCs w:val="24"/>
          <w:lang w:val="en-AU"/>
        </w:rPr>
        <w:t>painful</w:t>
      </w:r>
      <w:r w:rsidR="0065284D" w:rsidRPr="0085712B">
        <w:rPr>
          <w:rFonts w:ascii="Garamond" w:hAnsi="Garamond" w:cs="Helvetica Neue"/>
          <w:sz w:val="24"/>
          <w:szCs w:val="24"/>
          <w:lang w:val="en-AU"/>
        </w:rPr>
        <w:t xml:space="preserve"> </w:t>
      </w:r>
      <w:r w:rsidR="00DD17ED">
        <w:rPr>
          <w:rFonts w:ascii="Garamond" w:hAnsi="Garamond" w:cs="Helvetica Neue"/>
          <w:sz w:val="24"/>
          <w:szCs w:val="24"/>
          <w:lang w:val="en-AU"/>
        </w:rPr>
        <w:t>operation</w:t>
      </w:r>
      <w:r w:rsidR="0065284D" w:rsidRPr="0085712B">
        <w:rPr>
          <w:rFonts w:ascii="Garamond" w:hAnsi="Garamond" w:cs="Helvetica Neue"/>
          <w:sz w:val="24"/>
          <w:szCs w:val="24"/>
          <w:lang w:val="en-AU"/>
        </w:rPr>
        <w:t xml:space="preserve">, with the mere </w:t>
      </w:r>
      <w:r w:rsidR="0065284D" w:rsidRPr="0085712B">
        <w:rPr>
          <w:rFonts w:ascii="Garamond" w:hAnsi="Garamond" w:cs="Helvetica Neue"/>
          <w:i/>
          <w:iCs/>
          <w:sz w:val="24"/>
          <w:szCs w:val="24"/>
          <w:lang w:val="en-AU"/>
        </w:rPr>
        <w:t>probability</w:t>
      </w:r>
      <w:r w:rsidR="0065284D" w:rsidRPr="0085712B">
        <w:rPr>
          <w:rFonts w:ascii="Garamond" w:hAnsi="Garamond" w:cs="Helvetica Neue"/>
          <w:sz w:val="24"/>
          <w:szCs w:val="24"/>
          <w:lang w:val="en-AU"/>
        </w:rPr>
        <w:t xml:space="preserve"> of a future painful one. </w:t>
      </w:r>
      <w:r w:rsidR="00A7121B">
        <w:rPr>
          <w:rFonts w:ascii="Garamond" w:hAnsi="Garamond" w:cs="Helvetica Neue"/>
          <w:sz w:val="24"/>
          <w:szCs w:val="24"/>
          <w:lang w:val="en-AU"/>
        </w:rPr>
        <w:t xml:space="preserve">In such a case </w:t>
      </w:r>
      <w:r w:rsidR="0011463B">
        <w:rPr>
          <w:rFonts w:ascii="Garamond" w:hAnsi="Garamond" w:cs="Helvetica Neue"/>
          <w:sz w:val="24"/>
          <w:szCs w:val="24"/>
          <w:lang w:val="en-AU"/>
        </w:rPr>
        <w:t>Freddie’s subjective probability of</w:t>
      </w:r>
      <w:r w:rsidR="00A7121B">
        <w:rPr>
          <w:rFonts w:ascii="Garamond" w:hAnsi="Garamond" w:cs="Helvetica Neue"/>
          <w:sz w:val="24"/>
          <w:szCs w:val="24"/>
          <w:lang w:val="en-AU"/>
        </w:rPr>
        <w:t xml:space="preserve"> undergoing the operation is not the same regardless of where it is located. </w:t>
      </w:r>
      <w:r w:rsidR="00DD17ED">
        <w:rPr>
          <w:rFonts w:ascii="Garamond" w:hAnsi="Garamond" w:cs="Helvetica Neue"/>
          <w:sz w:val="24"/>
          <w:szCs w:val="24"/>
          <w:lang w:val="en-AU"/>
        </w:rPr>
        <w:t>Freddie clearly has a reason to prefer a less certain future operation over a certain past one, and that is why we aim to control for probability.</w:t>
      </w:r>
    </w:p>
    <w:p w14:paraId="6C200ED1" w14:textId="77777777" w:rsidR="0065284D" w:rsidRDefault="0065284D" w:rsidP="00D13ED8">
      <w:pPr>
        <w:pStyle w:val="BodyA"/>
        <w:spacing w:line="360" w:lineRule="auto"/>
        <w:jc w:val="both"/>
        <w:rPr>
          <w:rFonts w:ascii="Garamond" w:hAnsi="Garamond"/>
          <w:sz w:val="24"/>
          <w:szCs w:val="24"/>
          <w:lang w:val="en-AU"/>
        </w:rPr>
      </w:pPr>
    </w:p>
    <w:p w14:paraId="33E7424D" w14:textId="201AAA72" w:rsidR="00043BA8" w:rsidRPr="00B27AE5" w:rsidRDefault="009E353A" w:rsidP="00D13ED8">
      <w:pPr>
        <w:pStyle w:val="BodyA"/>
        <w:spacing w:line="360" w:lineRule="auto"/>
        <w:jc w:val="both"/>
        <w:rPr>
          <w:rFonts w:ascii="Garamond" w:hAnsi="Garamond"/>
          <w:sz w:val="24"/>
          <w:szCs w:val="24"/>
          <w:lang w:val="en-AU"/>
        </w:rPr>
      </w:pPr>
      <w:r>
        <w:rPr>
          <w:rFonts w:ascii="Garamond" w:hAnsi="Garamond"/>
          <w:sz w:val="24"/>
          <w:szCs w:val="24"/>
          <w:lang w:val="en-AU"/>
        </w:rPr>
        <w:t>Moving on, in</w:t>
      </w:r>
      <w:r w:rsidR="00C5198A" w:rsidRPr="00B27AE5">
        <w:rPr>
          <w:rFonts w:ascii="Garamond" w:hAnsi="Garamond"/>
          <w:sz w:val="24"/>
          <w:szCs w:val="24"/>
          <w:lang w:val="en-AU"/>
        </w:rPr>
        <w:t xml:space="preserve"> </w:t>
      </w:r>
      <w:r w:rsidR="00885697" w:rsidRPr="00B27AE5">
        <w:rPr>
          <w:rFonts w:ascii="Garamond" w:hAnsi="Garamond"/>
          <w:sz w:val="24"/>
          <w:szCs w:val="24"/>
          <w:lang w:val="en-AU"/>
        </w:rPr>
        <w:t>th</w:t>
      </w:r>
      <w:r w:rsidR="00E661D3" w:rsidRPr="00B27AE5">
        <w:rPr>
          <w:rFonts w:ascii="Garamond" w:hAnsi="Garamond"/>
          <w:sz w:val="24"/>
          <w:szCs w:val="24"/>
          <w:lang w:val="en-AU"/>
        </w:rPr>
        <w:t>is</w:t>
      </w:r>
      <w:r w:rsidR="00C5198A" w:rsidRPr="00B27AE5">
        <w:rPr>
          <w:rFonts w:ascii="Garamond" w:hAnsi="Garamond"/>
          <w:sz w:val="24"/>
          <w:szCs w:val="24"/>
          <w:lang w:val="en-AU"/>
        </w:rPr>
        <w:t xml:space="preserve"> vignette we make no mention of how</w:t>
      </w:r>
      <w:r w:rsidR="00811252" w:rsidRPr="00B27AE5">
        <w:rPr>
          <w:rFonts w:ascii="Garamond" w:hAnsi="Garamond"/>
          <w:sz w:val="24"/>
          <w:szCs w:val="24"/>
          <w:lang w:val="en-AU"/>
        </w:rPr>
        <w:t xml:space="preserve"> causally </w:t>
      </w:r>
      <w:r w:rsidR="00C5198A" w:rsidRPr="00B27AE5">
        <w:rPr>
          <w:rFonts w:ascii="Garamond" w:hAnsi="Garamond"/>
          <w:sz w:val="24"/>
          <w:szCs w:val="24"/>
          <w:lang w:val="en-AU"/>
        </w:rPr>
        <w:t xml:space="preserve">manipulable the past is compared to the future or how manipulable the far future is compared to the near future. Rather, we allow participants to view the vignette as they would any case </w:t>
      </w:r>
      <w:r w:rsidR="00292A02">
        <w:rPr>
          <w:rFonts w:ascii="Garamond" w:hAnsi="Garamond"/>
          <w:sz w:val="24"/>
          <w:szCs w:val="24"/>
          <w:lang w:val="en-AU"/>
        </w:rPr>
        <w:t xml:space="preserve">in which they are asked to form preferences over temporal locations. Notice that when people are </w:t>
      </w:r>
      <w:r w:rsidR="00292A02" w:rsidRPr="0085712B">
        <w:rPr>
          <w:rFonts w:ascii="Garamond" w:hAnsi="Garamond"/>
          <w:i/>
          <w:iCs/>
          <w:sz w:val="24"/>
          <w:szCs w:val="24"/>
          <w:lang w:val="en-AU"/>
        </w:rPr>
        <w:t>standardly</w:t>
      </w:r>
      <w:r w:rsidR="00292A02">
        <w:rPr>
          <w:rFonts w:ascii="Garamond" w:hAnsi="Garamond"/>
          <w:sz w:val="24"/>
          <w:szCs w:val="24"/>
          <w:lang w:val="en-AU"/>
        </w:rPr>
        <w:t xml:space="preserve"> presented </w:t>
      </w:r>
      <w:r w:rsidR="00FD21AA">
        <w:rPr>
          <w:rFonts w:ascii="Garamond" w:hAnsi="Garamond"/>
          <w:sz w:val="24"/>
          <w:szCs w:val="24"/>
          <w:lang w:val="en-AU"/>
        </w:rPr>
        <w:t xml:space="preserve">with </w:t>
      </w:r>
      <w:r w:rsidR="00C1459B">
        <w:rPr>
          <w:rFonts w:ascii="Garamond" w:hAnsi="Garamond"/>
          <w:sz w:val="24"/>
          <w:szCs w:val="24"/>
          <w:lang w:val="en-AU"/>
        </w:rPr>
        <w:t>vignettes</w:t>
      </w:r>
      <w:r w:rsidR="00292A02">
        <w:rPr>
          <w:rFonts w:ascii="Garamond" w:hAnsi="Garamond"/>
          <w:sz w:val="24"/>
          <w:szCs w:val="24"/>
          <w:lang w:val="en-AU"/>
        </w:rPr>
        <w:t xml:space="preserve"> to test for apparent fu</w:t>
      </w:r>
      <w:r w:rsidR="002618D0">
        <w:rPr>
          <w:rFonts w:ascii="Garamond" w:hAnsi="Garamond"/>
          <w:sz w:val="24"/>
          <w:szCs w:val="24"/>
          <w:lang w:val="en-AU"/>
        </w:rPr>
        <w:t>t</w:t>
      </w:r>
      <w:r w:rsidR="00292A02">
        <w:rPr>
          <w:rFonts w:ascii="Garamond" w:hAnsi="Garamond"/>
          <w:sz w:val="24"/>
          <w:szCs w:val="24"/>
          <w:lang w:val="en-AU"/>
        </w:rPr>
        <w:t xml:space="preserve">ure bias, they are not told that they </w:t>
      </w:r>
      <w:r w:rsidR="00292A02" w:rsidRPr="0085712B">
        <w:rPr>
          <w:rFonts w:ascii="Garamond" w:hAnsi="Garamond"/>
          <w:i/>
          <w:iCs/>
          <w:sz w:val="24"/>
          <w:szCs w:val="24"/>
          <w:lang w:val="en-AU"/>
        </w:rPr>
        <w:t>cannot</w:t>
      </w:r>
      <w:r w:rsidR="00292A02">
        <w:rPr>
          <w:rFonts w:ascii="Garamond" w:hAnsi="Garamond"/>
          <w:sz w:val="24"/>
          <w:szCs w:val="24"/>
          <w:lang w:val="en-AU"/>
        </w:rPr>
        <w:t xml:space="preserve"> causally manipulate the past, and so in this regard</w:t>
      </w:r>
      <w:r w:rsidR="00FD21AA">
        <w:rPr>
          <w:rFonts w:ascii="Garamond" w:hAnsi="Garamond"/>
          <w:sz w:val="24"/>
          <w:szCs w:val="24"/>
          <w:lang w:val="en-AU"/>
        </w:rPr>
        <w:t>,</w:t>
      </w:r>
      <w:r w:rsidR="00292A02">
        <w:rPr>
          <w:rFonts w:ascii="Garamond" w:hAnsi="Garamond"/>
          <w:sz w:val="24"/>
          <w:szCs w:val="24"/>
          <w:lang w:val="en-AU"/>
        </w:rPr>
        <w:t xml:space="preserve"> </w:t>
      </w:r>
      <w:r w:rsidR="00467B97">
        <w:rPr>
          <w:rFonts w:ascii="Garamond" w:hAnsi="Garamond"/>
          <w:sz w:val="24"/>
          <w:szCs w:val="24"/>
          <w:lang w:val="en-AU"/>
        </w:rPr>
        <w:t>the</w:t>
      </w:r>
      <w:r w:rsidR="00292A02">
        <w:rPr>
          <w:rFonts w:ascii="Garamond" w:hAnsi="Garamond"/>
          <w:sz w:val="24"/>
          <w:szCs w:val="24"/>
          <w:lang w:val="en-AU"/>
        </w:rPr>
        <w:t xml:space="preserve"> vignette</w:t>
      </w:r>
      <w:r w:rsidR="00467B97">
        <w:rPr>
          <w:rFonts w:ascii="Garamond" w:hAnsi="Garamond"/>
          <w:sz w:val="24"/>
          <w:szCs w:val="24"/>
          <w:lang w:val="en-AU"/>
        </w:rPr>
        <w:t>s</w:t>
      </w:r>
      <w:r w:rsidR="00292A02">
        <w:rPr>
          <w:rFonts w:ascii="Garamond" w:hAnsi="Garamond"/>
          <w:sz w:val="24"/>
          <w:szCs w:val="24"/>
          <w:lang w:val="en-AU"/>
        </w:rPr>
        <w:t xml:space="preserve"> </w:t>
      </w:r>
      <w:r w:rsidR="0089156C">
        <w:rPr>
          <w:rFonts w:ascii="Garamond" w:hAnsi="Garamond"/>
          <w:sz w:val="24"/>
          <w:szCs w:val="24"/>
          <w:lang w:val="en-AU"/>
        </w:rPr>
        <w:t>are</w:t>
      </w:r>
      <w:r w:rsidR="00292A02">
        <w:rPr>
          <w:rFonts w:ascii="Garamond" w:hAnsi="Garamond"/>
          <w:sz w:val="24"/>
          <w:szCs w:val="24"/>
          <w:lang w:val="en-AU"/>
        </w:rPr>
        <w:t xml:space="preserve"> the same</w:t>
      </w:r>
      <w:r w:rsidR="00B22C31">
        <w:rPr>
          <w:rFonts w:ascii="Garamond" w:hAnsi="Garamond"/>
          <w:sz w:val="24"/>
          <w:szCs w:val="24"/>
          <w:lang w:val="en-AU"/>
        </w:rPr>
        <w:t xml:space="preserve">. </w:t>
      </w:r>
      <w:r w:rsidR="00331FEC" w:rsidRPr="00B27AE5">
        <w:rPr>
          <w:rFonts w:ascii="Garamond" w:hAnsi="Garamond"/>
          <w:sz w:val="24"/>
          <w:szCs w:val="24"/>
          <w:lang w:val="en-AU"/>
        </w:rPr>
        <w:t xml:space="preserve">We then ask participants </w:t>
      </w:r>
      <w:r w:rsidR="00887EF0" w:rsidRPr="00B27AE5">
        <w:rPr>
          <w:rFonts w:ascii="Garamond" w:hAnsi="Garamond"/>
          <w:sz w:val="24"/>
          <w:szCs w:val="24"/>
          <w:lang w:val="en-AU"/>
        </w:rPr>
        <w:t>whether they prefer</w:t>
      </w:r>
      <w:r w:rsidR="00331FEC" w:rsidRPr="00B27AE5">
        <w:rPr>
          <w:rFonts w:ascii="Garamond" w:hAnsi="Garamond"/>
          <w:sz w:val="24"/>
          <w:szCs w:val="24"/>
          <w:lang w:val="en-AU"/>
        </w:rPr>
        <w:t xml:space="preserve"> that the meal is in the near as opposed to far future</w:t>
      </w:r>
      <w:r w:rsidR="00932AA4" w:rsidRPr="00B27AE5">
        <w:rPr>
          <w:rFonts w:ascii="Garamond" w:hAnsi="Garamond"/>
          <w:sz w:val="24"/>
          <w:szCs w:val="24"/>
          <w:lang w:val="en-AU"/>
        </w:rPr>
        <w:t xml:space="preserve"> (in the apparent near bias condition)</w:t>
      </w:r>
      <w:r w:rsidR="0071065E" w:rsidRPr="00B27AE5">
        <w:rPr>
          <w:rFonts w:ascii="Garamond" w:hAnsi="Garamond"/>
          <w:sz w:val="24"/>
          <w:szCs w:val="24"/>
          <w:lang w:val="en-AU"/>
        </w:rPr>
        <w:t xml:space="preserve">, </w:t>
      </w:r>
      <w:r w:rsidR="00331FEC" w:rsidRPr="00B27AE5">
        <w:rPr>
          <w:rFonts w:ascii="Garamond" w:hAnsi="Garamond"/>
          <w:sz w:val="24"/>
          <w:szCs w:val="24"/>
          <w:lang w:val="en-AU"/>
        </w:rPr>
        <w:t>or in the future compared to the past</w:t>
      </w:r>
      <w:r w:rsidR="00932AA4" w:rsidRPr="00B27AE5">
        <w:rPr>
          <w:rFonts w:ascii="Garamond" w:hAnsi="Garamond"/>
          <w:sz w:val="24"/>
          <w:szCs w:val="24"/>
          <w:lang w:val="en-AU"/>
        </w:rPr>
        <w:t xml:space="preserve"> (in the apparent future bias condition).</w:t>
      </w:r>
    </w:p>
    <w:p w14:paraId="71A5B2A7" w14:textId="77777777" w:rsidR="00043BA8" w:rsidRPr="00B27AE5" w:rsidRDefault="00043BA8" w:rsidP="00D13ED8">
      <w:pPr>
        <w:pStyle w:val="BodyA"/>
        <w:spacing w:line="360" w:lineRule="auto"/>
        <w:jc w:val="both"/>
        <w:rPr>
          <w:rFonts w:ascii="Garamond" w:hAnsi="Garamond"/>
          <w:sz w:val="24"/>
          <w:szCs w:val="24"/>
          <w:lang w:val="en-AU"/>
        </w:rPr>
      </w:pPr>
    </w:p>
    <w:p w14:paraId="1933EB00" w14:textId="2669A66B" w:rsidR="00C5198A" w:rsidRPr="00B27AE5" w:rsidRDefault="004A44E2" w:rsidP="00D13ED8">
      <w:pPr>
        <w:pStyle w:val="BodyA"/>
        <w:spacing w:line="360" w:lineRule="auto"/>
        <w:jc w:val="both"/>
        <w:rPr>
          <w:rFonts w:ascii="Garamond" w:hAnsi="Garamond"/>
          <w:sz w:val="24"/>
          <w:szCs w:val="24"/>
          <w:lang w:val="en-AU"/>
        </w:rPr>
      </w:pPr>
      <w:r w:rsidRPr="00B27AE5">
        <w:rPr>
          <w:rFonts w:ascii="Garamond" w:hAnsi="Garamond"/>
          <w:sz w:val="24"/>
          <w:szCs w:val="24"/>
          <w:lang w:val="en-AU"/>
        </w:rPr>
        <w:t>T</w:t>
      </w:r>
      <w:r w:rsidR="002E0BD7" w:rsidRPr="00B27AE5">
        <w:rPr>
          <w:rFonts w:ascii="Garamond" w:hAnsi="Garamond"/>
          <w:sz w:val="24"/>
          <w:szCs w:val="24"/>
          <w:lang w:val="en-AU"/>
        </w:rPr>
        <w:t xml:space="preserve">his gives us a </w:t>
      </w:r>
      <w:r w:rsidR="00C5198A" w:rsidRPr="00B27AE5">
        <w:rPr>
          <w:rFonts w:ascii="Garamond" w:hAnsi="Garamond"/>
          <w:sz w:val="24"/>
          <w:szCs w:val="24"/>
          <w:lang w:val="en-AU"/>
        </w:rPr>
        <w:t xml:space="preserve">record of people’s preference in </w:t>
      </w:r>
      <w:r w:rsidR="00F11CEC" w:rsidRPr="00B27AE5">
        <w:rPr>
          <w:rFonts w:ascii="Garamond" w:hAnsi="Garamond"/>
          <w:sz w:val="24"/>
          <w:szCs w:val="24"/>
          <w:lang w:val="en-AU"/>
        </w:rPr>
        <w:t xml:space="preserve">what we call </w:t>
      </w:r>
      <w:r w:rsidR="00F11CEC" w:rsidRPr="00B27AE5">
        <w:rPr>
          <w:rFonts w:ascii="Garamond" w:hAnsi="Garamond"/>
          <w:i/>
          <w:iCs/>
          <w:sz w:val="24"/>
          <w:szCs w:val="24"/>
          <w:lang w:val="en-AU"/>
        </w:rPr>
        <w:t>the standard conditions.</w:t>
      </w:r>
      <w:r w:rsidR="00F11CEC" w:rsidRPr="00B27AE5">
        <w:rPr>
          <w:rFonts w:ascii="Garamond" w:hAnsi="Garamond"/>
          <w:sz w:val="24"/>
          <w:szCs w:val="24"/>
          <w:lang w:val="en-AU"/>
        </w:rPr>
        <w:t xml:space="preserve"> </w:t>
      </w:r>
    </w:p>
    <w:p w14:paraId="7EF1EA57" w14:textId="77777777" w:rsidR="008C5205" w:rsidRPr="00B27AE5" w:rsidRDefault="008C5205" w:rsidP="00D13ED8">
      <w:pPr>
        <w:pStyle w:val="BodyA"/>
        <w:spacing w:line="360" w:lineRule="auto"/>
        <w:jc w:val="both"/>
        <w:rPr>
          <w:rFonts w:ascii="Garamond" w:hAnsi="Garamond"/>
          <w:sz w:val="24"/>
          <w:szCs w:val="24"/>
          <w:lang w:val="en-AU"/>
        </w:rPr>
      </w:pPr>
    </w:p>
    <w:p w14:paraId="0AE586FB" w14:textId="4AE521BD" w:rsidR="00C473F2" w:rsidRPr="00B27AE5" w:rsidRDefault="00496755" w:rsidP="00D13ED8">
      <w:pPr>
        <w:pStyle w:val="BodyA"/>
        <w:spacing w:line="360" w:lineRule="auto"/>
        <w:jc w:val="both"/>
        <w:rPr>
          <w:rFonts w:ascii="Garamond" w:hAnsi="Garamond"/>
          <w:sz w:val="24"/>
          <w:szCs w:val="24"/>
          <w:lang w:val="en-AU"/>
        </w:rPr>
      </w:pPr>
      <w:r>
        <w:rPr>
          <w:rFonts w:ascii="Garamond" w:hAnsi="Garamond"/>
          <w:sz w:val="24"/>
          <w:szCs w:val="24"/>
          <w:lang w:val="en-AU"/>
        </w:rPr>
        <w:t xml:space="preserve">A second set of </w:t>
      </w:r>
      <w:r w:rsidR="002D6F33">
        <w:rPr>
          <w:rFonts w:ascii="Garamond" w:hAnsi="Garamond"/>
          <w:sz w:val="24"/>
          <w:szCs w:val="24"/>
          <w:lang w:val="en-AU"/>
        </w:rPr>
        <w:t>participants</w:t>
      </w:r>
      <w:r>
        <w:rPr>
          <w:rFonts w:ascii="Garamond" w:hAnsi="Garamond"/>
          <w:sz w:val="24"/>
          <w:szCs w:val="24"/>
          <w:lang w:val="en-AU"/>
        </w:rPr>
        <w:t xml:space="preserve"> is then</w:t>
      </w:r>
      <w:r w:rsidR="002E0BD7" w:rsidRPr="00B27AE5">
        <w:rPr>
          <w:rFonts w:ascii="Garamond" w:hAnsi="Garamond"/>
          <w:sz w:val="24"/>
          <w:szCs w:val="24"/>
          <w:lang w:val="en-AU"/>
        </w:rPr>
        <w:t xml:space="preserve"> present</w:t>
      </w:r>
      <w:r>
        <w:rPr>
          <w:rFonts w:ascii="Garamond" w:hAnsi="Garamond"/>
          <w:sz w:val="24"/>
          <w:szCs w:val="24"/>
          <w:lang w:val="en-AU"/>
        </w:rPr>
        <w:t>ed</w:t>
      </w:r>
      <w:r w:rsidR="002E0BD7" w:rsidRPr="00B27AE5">
        <w:rPr>
          <w:rFonts w:ascii="Garamond" w:hAnsi="Garamond"/>
          <w:sz w:val="24"/>
          <w:szCs w:val="24"/>
          <w:lang w:val="en-AU"/>
        </w:rPr>
        <w:t xml:space="preserve"> </w:t>
      </w:r>
      <w:r w:rsidR="00FD21AA">
        <w:rPr>
          <w:rFonts w:ascii="Garamond" w:hAnsi="Garamond"/>
          <w:sz w:val="24"/>
          <w:szCs w:val="24"/>
          <w:lang w:val="en-AU"/>
        </w:rPr>
        <w:t xml:space="preserve">with </w:t>
      </w:r>
      <w:r w:rsidR="002E0BD7" w:rsidRPr="00B27AE5">
        <w:rPr>
          <w:rFonts w:ascii="Garamond" w:hAnsi="Garamond"/>
          <w:sz w:val="24"/>
          <w:szCs w:val="24"/>
          <w:lang w:val="en-AU"/>
        </w:rPr>
        <w:t>an amended version of each of these vignette</w:t>
      </w:r>
      <w:r w:rsidR="001A1B95" w:rsidRPr="00B27AE5">
        <w:rPr>
          <w:rFonts w:ascii="Garamond" w:hAnsi="Garamond"/>
          <w:sz w:val="24"/>
          <w:szCs w:val="24"/>
          <w:lang w:val="en-AU"/>
        </w:rPr>
        <w:t>s</w:t>
      </w:r>
      <w:r w:rsidR="004C33AB" w:rsidRPr="00B27AE5">
        <w:rPr>
          <w:rFonts w:ascii="Garamond" w:hAnsi="Garamond"/>
          <w:sz w:val="24"/>
          <w:szCs w:val="24"/>
          <w:lang w:val="en-AU"/>
        </w:rPr>
        <w:t xml:space="preserve">, in which we aim to make the relevant events equally </w:t>
      </w:r>
      <w:r w:rsidR="00A53CC9" w:rsidRPr="00B27AE5">
        <w:rPr>
          <w:rFonts w:ascii="Garamond" w:hAnsi="Garamond"/>
          <w:sz w:val="24"/>
          <w:szCs w:val="24"/>
          <w:lang w:val="en-AU"/>
        </w:rPr>
        <w:t xml:space="preserve">causally </w:t>
      </w:r>
      <w:r w:rsidR="004C33AB" w:rsidRPr="00B27AE5">
        <w:rPr>
          <w:rFonts w:ascii="Garamond" w:hAnsi="Garamond"/>
          <w:sz w:val="24"/>
          <w:szCs w:val="24"/>
          <w:lang w:val="en-AU"/>
        </w:rPr>
        <w:t>manipulable</w:t>
      </w:r>
      <w:r w:rsidR="00B109E4">
        <w:rPr>
          <w:rFonts w:ascii="Garamond" w:hAnsi="Garamond"/>
          <w:sz w:val="24"/>
          <w:szCs w:val="24"/>
          <w:lang w:val="en-AU"/>
        </w:rPr>
        <w:t xml:space="preserve">. </w:t>
      </w:r>
      <w:r w:rsidR="00C473F2" w:rsidRPr="00B27AE5">
        <w:rPr>
          <w:rFonts w:ascii="Garamond" w:hAnsi="Garamond"/>
          <w:sz w:val="24"/>
          <w:szCs w:val="24"/>
          <w:lang w:val="en-AU"/>
        </w:rPr>
        <w:t>The vignettes are all in other respects the same: so, once again, they control for the probability of the event being the sa</w:t>
      </w:r>
      <w:r w:rsidR="008965C8" w:rsidRPr="00B27AE5">
        <w:rPr>
          <w:rFonts w:ascii="Garamond" w:hAnsi="Garamond"/>
          <w:sz w:val="24"/>
          <w:szCs w:val="24"/>
          <w:lang w:val="en-AU"/>
        </w:rPr>
        <w:t>m</w:t>
      </w:r>
      <w:r w:rsidR="00C473F2" w:rsidRPr="00B27AE5">
        <w:rPr>
          <w:rFonts w:ascii="Garamond" w:hAnsi="Garamond"/>
          <w:sz w:val="24"/>
          <w:szCs w:val="24"/>
          <w:lang w:val="en-AU"/>
        </w:rPr>
        <w:t xml:space="preserve">e </w:t>
      </w:r>
      <w:r w:rsidR="0014258B" w:rsidRPr="00B27AE5">
        <w:rPr>
          <w:rFonts w:ascii="Garamond" w:hAnsi="Garamond"/>
          <w:sz w:val="24"/>
          <w:szCs w:val="24"/>
          <w:lang w:val="en-AU"/>
        </w:rPr>
        <w:t xml:space="preserve">whenever </w:t>
      </w:r>
      <w:r w:rsidR="00C473F2" w:rsidRPr="00B27AE5">
        <w:rPr>
          <w:rFonts w:ascii="Garamond" w:hAnsi="Garamond"/>
          <w:sz w:val="24"/>
          <w:szCs w:val="24"/>
          <w:lang w:val="en-AU"/>
        </w:rPr>
        <w:t>it is located, and for the event having the same utility</w:t>
      </w:r>
      <w:r w:rsidR="0014258B" w:rsidRPr="00B27AE5">
        <w:rPr>
          <w:rFonts w:ascii="Garamond" w:hAnsi="Garamond"/>
          <w:sz w:val="24"/>
          <w:szCs w:val="24"/>
          <w:lang w:val="en-AU"/>
        </w:rPr>
        <w:t>/disutility</w:t>
      </w:r>
      <w:r w:rsidR="00C473F2" w:rsidRPr="00B27AE5">
        <w:rPr>
          <w:rFonts w:ascii="Garamond" w:hAnsi="Garamond"/>
          <w:sz w:val="24"/>
          <w:szCs w:val="24"/>
          <w:lang w:val="en-AU"/>
        </w:rPr>
        <w:t xml:space="preserve"> </w:t>
      </w:r>
      <w:r w:rsidR="0014258B" w:rsidRPr="00B27AE5">
        <w:rPr>
          <w:rFonts w:ascii="Garamond" w:hAnsi="Garamond"/>
          <w:sz w:val="24"/>
          <w:szCs w:val="24"/>
          <w:lang w:val="en-AU"/>
        </w:rPr>
        <w:t xml:space="preserve">whenever </w:t>
      </w:r>
      <w:r w:rsidR="00C473F2" w:rsidRPr="00B27AE5">
        <w:rPr>
          <w:rFonts w:ascii="Garamond" w:hAnsi="Garamond"/>
          <w:sz w:val="24"/>
          <w:szCs w:val="24"/>
          <w:lang w:val="en-AU"/>
        </w:rPr>
        <w:t xml:space="preserve">it is located. </w:t>
      </w:r>
    </w:p>
    <w:p w14:paraId="76150284" w14:textId="77777777" w:rsidR="006412C9" w:rsidRPr="00B27AE5" w:rsidRDefault="006412C9" w:rsidP="00D13ED8">
      <w:pPr>
        <w:pStyle w:val="BodyA"/>
        <w:spacing w:line="360" w:lineRule="auto"/>
        <w:jc w:val="both"/>
        <w:rPr>
          <w:rFonts w:ascii="Garamond" w:hAnsi="Garamond"/>
          <w:sz w:val="24"/>
          <w:szCs w:val="24"/>
          <w:lang w:val="en-AU"/>
        </w:rPr>
      </w:pPr>
    </w:p>
    <w:p w14:paraId="35D70151" w14:textId="28BFC78E" w:rsidR="00B109E4" w:rsidRDefault="00CB2F8A" w:rsidP="00B109E4">
      <w:pPr>
        <w:pStyle w:val="BodyA"/>
        <w:spacing w:line="360" w:lineRule="auto"/>
        <w:jc w:val="both"/>
        <w:rPr>
          <w:rFonts w:ascii="Garamond" w:hAnsi="Garamond"/>
          <w:sz w:val="24"/>
          <w:szCs w:val="24"/>
          <w:lang w:val="en-AU"/>
        </w:rPr>
      </w:pPr>
      <w:r w:rsidRPr="00B27AE5">
        <w:rPr>
          <w:rFonts w:ascii="Garamond" w:hAnsi="Garamond"/>
          <w:sz w:val="24"/>
          <w:szCs w:val="24"/>
          <w:lang w:val="en-AU"/>
        </w:rPr>
        <w:lastRenderedPageBreak/>
        <w:t>In</w:t>
      </w:r>
      <w:r w:rsidR="004C33AB" w:rsidRPr="00B27AE5">
        <w:rPr>
          <w:rFonts w:ascii="Garamond" w:hAnsi="Garamond"/>
          <w:sz w:val="24"/>
          <w:szCs w:val="24"/>
          <w:lang w:val="en-AU"/>
        </w:rPr>
        <w:t xml:space="preserve"> the </w:t>
      </w:r>
      <w:r w:rsidR="00A6364D">
        <w:rPr>
          <w:rFonts w:ascii="Garamond" w:hAnsi="Garamond"/>
          <w:sz w:val="24"/>
          <w:szCs w:val="24"/>
          <w:lang w:val="en-AU"/>
        </w:rPr>
        <w:t xml:space="preserve">apparent </w:t>
      </w:r>
      <w:r w:rsidR="004C33AB" w:rsidRPr="00B27AE5">
        <w:rPr>
          <w:rFonts w:ascii="Garamond" w:hAnsi="Garamond"/>
          <w:sz w:val="24"/>
          <w:szCs w:val="24"/>
          <w:lang w:val="en-AU"/>
        </w:rPr>
        <w:t>future bias condition</w:t>
      </w:r>
      <w:r w:rsidR="00411823" w:rsidRPr="00B27AE5">
        <w:rPr>
          <w:rFonts w:ascii="Garamond" w:hAnsi="Garamond"/>
          <w:sz w:val="24"/>
          <w:szCs w:val="24"/>
          <w:lang w:val="en-AU"/>
        </w:rPr>
        <w:t>,</w:t>
      </w:r>
      <w:r w:rsidR="004C33AB" w:rsidRPr="00B27AE5">
        <w:rPr>
          <w:rFonts w:ascii="Garamond" w:hAnsi="Garamond"/>
          <w:sz w:val="24"/>
          <w:szCs w:val="24"/>
          <w:lang w:val="en-AU"/>
        </w:rPr>
        <w:t xml:space="preserve"> we aim to make the past event as </w:t>
      </w:r>
      <w:r w:rsidR="006305FB" w:rsidRPr="00B27AE5">
        <w:rPr>
          <w:rFonts w:ascii="Garamond" w:hAnsi="Garamond"/>
          <w:sz w:val="24"/>
          <w:szCs w:val="24"/>
          <w:lang w:val="en-AU"/>
        </w:rPr>
        <w:t xml:space="preserve">causally </w:t>
      </w:r>
      <w:r w:rsidR="004C33AB" w:rsidRPr="00B27AE5">
        <w:rPr>
          <w:rFonts w:ascii="Garamond" w:hAnsi="Garamond"/>
          <w:sz w:val="24"/>
          <w:szCs w:val="24"/>
          <w:lang w:val="en-AU"/>
        </w:rPr>
        <w:t>manipulable as the future even</w:t>
      </w:r>
      <w:r w:rsidR="00A63A02" w:rsidRPr="00B27AE5">
        <w:rPr>
          <w:rFonts w:ascii="Garamond" w:hAnsi="Garamond"/>
          <w:sz w:val="24"/>
          <w:szCs w:val="24"/>
          <w:lang w:val="en-AU"/>
        </w:rPr>
        <w:t>t</w:t>
      </w:r>
      <w:r w:rsidR="00B109E4">
        <w:rPr>
          <w:rFonts w:ascii="Garamond" w:hAnsi="Garamond"/>
          <w:sz w:val="24"/>
          <w:szCs w:val="24"/>
          <w:lang w:val="en-AU"/>
        </w:rPr>
        <w:t>. As we noted previously, we assume that in the actual world</w:t>
      </w:r>
      <w:r w:rsidR="00FD21AA">
        <w:rPr>
          <w:rFonts w:ascii="Garamond" w:hAnsi="Garamond"/>
          <w:sz w:val="24"/>
          <w:szCs w:val="24"/>
          <w:lang w:val="en-AU"/>
        </w:rPr>
        <w:t>,</w:t>
      </w:r>
      <w:r w:rsidR="00B109E4">
        <w:rPr>
          <w:rFonts w:ascii="Garamond" w:hAnsi="Garamond"/>
          <w:sz w:val="24"/>
          <w:szCs w:val="24"/>
          <w:lang w:val="en-AU"/>
        </w:rPr>
        <w:t xml:space="preserve"> agents are not able to causally manipulate past events. So, in the vignettes participants are being asked to </w:t>
      </w:r>
      <w:r w:rsidR="00B109E4" w:rsidRPr="0085712B">
        <w:rPr>
          <w:rFonts w:ascii="Garamond" w:hAnsi="Garamond"/>
          <w:i/>
          <w:iCs/>
          <w:sz w:val="24"/>
          <w:szCs w:val="24"/>
          <w:lang w:val="en-AU"/>
        </w:rPr>
        <w:t>imagine</w:t>
      </w:r>
      <w:r w:rsidR="00B109E4">
        <w:rPr>
          <w:rFonts w:ascii="Garamond" w:hAnsi="Garamond"/>
          <w:sz w:val="24"/>
          <w:szCs w:val="24"/>
          <w:lang w:val="en-AU"/>
        </w:rPr>
        <w:t xml:space="preserve"> that they are a protagonist in a situation in which they </w:t>
      </w:r>
      <w:r w:rsidR="00B109E4" w:rsidRPr="006C346D">
        <w:rPr>
          <w:rFonts w:ascii="Garamond" w:hAnsi="Garamond"/>
          <w:i/>
          <w:iCs/>
          <w:sz w:val="24"/>
          <w:szCs w:val="24"/>
          <w:lang w:val="en-AU"/>
        </w:rPr>
        <w:t>are</w:t>
      </w:r>
      <w:r w:rsidR="00B109E4">
        <w:rPr>
          <w:rFonts w:ascii="Garamond" w:hAnsi="Garamond"/>
          <w:sz w:val="24"/>
          <w:szCs w:val="24"/>
          <w:lang w:val="en-AU"/>
        </w:rPr>
        <w:t xml:space="preserve"> able to causally manipulate past events because they have a special ‘backwards causation’ device that allows them to do so. </w:t>
      </w:r>
      <w:r w:rsidR="00100ABC">
        <w:rPr>
          <w:rFonts w:ascii="Garamond" w:hAnsi="Garamond"/>
          <w:sz w:val="24"/>
          <w:szCs w:val="24"/>
          <w:lang w:val="en-AU"/>
        </w:rPr>
        <w:t>Thus</w:t>
      </w:r>
      <w:r w:rsidR="00B109E4">
        <w:rPr>
          <w:rFonts w:ascii="Garamond" w:hAnsi="Garamond"/>
          <w:sz w:val="24"/>
          <w:szCs w:val="24"/>
          <w:lang w:val="en-AU"/>
        </w:rPr>
        <w:t xml:space="preserve">, we are asking participants to imagine that things are not the way they likely take them to be, and asking what they do would under that supposition. However, since the idea of backwards causation is not especially foreign to people (think here of all of the myriad time travel films that people watch and understand) we take it that most people are able to </w:t>
      </w:r>
      <w:r w:rsidR="00B109E4" w:rsidRPr="006C346D">
        <w:rPr>
          <w:rFonts w:ascii="Garamond" w:hAnsi="Garamond"/>
          <w:i/>
          <w:iCs/>
          <w:sz w:val="24"/>
          <w:szCs w:val="24"/>
          <w:lang w:val="en-AU"/>
        </w:rPr>
        <w:t>imagine</w:t>
      </w:r>
      <w:r w:rsidR="00B109E4">
        <w:rPr>
          <w:rFonts w:ascii="Garamond" w:hAnsi="Garamond"/>
          <w:sz w:val="24"/>
          <w:szCs w:val="24"/>
          <w:lang w:val="en-AU"/>
        </w:rPr>
        <w:t xml:space="preserve"> that they can causally manipulate past events and to decide what they would do in that eventuality. This is what our vignettes test. </w:t>
      </w:r>
    </w:p>
    <w:p w14:paraId="0BA25710" w14:textId="77777777" w:rsidR="00B109E4" w:rsidRDefault="00B109E4" w:rsidP="00D13ED8">
      <w:pPr>
        <w:pStyle w:val="BodyA"/>
        <w:spacing w:line="360" w:lineRule="auto"/>
        <w:jc w:val="both"/>
        <w:rPr>
          <w:rFonts w:ascii="Garamond" w:hAnsi="Garamond"/>
          <w:sz w:val="24"/>
          <w:szCs w:val="24"/>
          <w:lang w:val="en-AU"/>
        </w:rPr>
      </w:pPr>
    </w:p>
    <w:p w14:paraId="330060DE" w14:textId="4EE64338" w:rsidR="00E75162" w:rsidRPr="00B27AE5" w:rsidRDefault="00533B4B" w:rsidP="00D13ED8">
      <w:pPr>
        <w:pStyle w:val="BodyA"/>
        <w:spacing w:line="360" w:lineRule="auto"/>
        <w:jc w:val="both"/>
        <w:rPr>
          <w:rFonts w:ascii="Garamond" w:hAnsi="Garamond"/>
          <w:sz w:val="24"/>
          <w:szCs w:val="24"/>
          <w:lang w:val="en-AU"/>
        </w:rPr>
      </w:pPr>
      <w:r>
        <w:rPr>
          <w:rFonts w:ascii="Garamond" w:hAnsi="Garamond"/>
          <w:sz w:val="24"/>
          <w:szCs w:val="24"/>
          <w:lang w:val="en-AU"/>
        </w:rPr>
        <w:t xml:space="preserve">To do this, </w:t>
      </w:r>
      <w:r w:rsidR="00AA7777" w:rsidRPr="00B27AE5">
        <w:rPr>
          <w:rFonts w:ascii="Garamond" w:hAnsi="Garamond"/>
          <w:sz w:val="24"/>
          <w:szCs w:val="24"/>
          <w:lang w:val="en-AU"/>
        </w:rPr>
        <w:t xml:space="preserve">we introduce an additional paragraph </w:t>
      </w:r>
      <w:r w:rsidR="009822BC" w:rsidRPr="00B27AE5">
        <w:rPr>
          <w:rFonts w:ascii="Garamond" w:hAnsi="Garamond"/>
          <w:sz w:val="24"/>
          <w:szCs w:val="24"/>
          <w:lang w:val="en-AU"/>
        </w:rPr>
        <w:t xml:space="preserve">to </w:t>
      </w:r>
      <w:r w:rsidR="00AA7777" w:rsidRPr="00B27AE5">
        <w:rPr>
          <w:rFonts w:ascii="Garamond" w:hAnsi="Garamond"/>
          <w:sz w:val="24"/>
          <w:szCs w:val="24"/>
          <w:lang w:val="en-AU"/>
        </w:rPr>
        <w:t>the original vignette</w:t>
      </w:r>
      <w:r w:rsidR="008C02C9" w:rsidRPr="00B27AE5">
        <w:rPr>
          <w:rFonts w:ascii="Garamond" w:hAnsi="Garamond"/>
          <w:sz w:val="24"/>
          <w:szCs w:val="24"/>
          <w:lang w:val="en-AU"/>
        </w:rPr>
        <w:t xml:space="preserve">, which specifies </w:t>
      </w:r>
      <w:r w:rsidR="00607242" w:rsidRPr="00B27AE5">
        <w:rPr>
          <w:rFonts w:ascii="Garamond" w:hAnsi="Garamond"/>
          <w:sz w:val="24"/>
          <w:szCs w:val="24"/>
          <w:lang w:val="en-AU"/>
        </w:rPr>
        <w:t xml:space="preserve">that the individual in </w:t>
      </w:r>
      <w:r w:rsidR="005D1CF4" w:rsidRPr="00B27AE5">
        <w:rPr>
          <w:rFonts w:ascii="Garamond" w:hAnsi="Garamond"/>
          <w:sz w:val="24"/>
          <w:szCs w:val="24"/>
          <w:lang w:val="en-AU"/>
        </w:rPr>
        <w:t xml:space="preserve">the vignette </w:t>
      </w:r>
      <w:r w:rsidR="00607242" w:rsidRPr="00B27AE5">
        <w:rPr>
          <w:rFonts w:ascii="Garamond" w:hAnsi="Garamond"/>
          <w:sz w:val="24"/>
          <w:szCs w:val="24"/>
          <w:lang w:val="en-AU"/>
        </w:rPr>
        <w:t>(who the participant is to imagine is themselves) has access to a backwards causation machine</w:t>
      </w:r>
      <w:r w:rsidR="00C6072C" w:rsidRPr="00B27AE5">
        <w:rPr>
          <w:rFonts w:ascii="Garamond" w:hAnsi="Garamond"/>
          <w:sz w:val="24"/>
          <w:szCs w:val="24"/>
          <w:lang w:val="en-AU"/>
        </w:rPr>
        <w:t xml:space="preserve"> which has two buttons: yellow and blue. If the individual presses the yellow button</w:t>
      </w:r>
      <w:r w:rsidR="006C694F" w:rsidRPr="00B27AE5">
        <w:rPr>
          <w:rFonts w:ascii="Garamond" w:hAnsi="Garamond"/>
          <w:sz w:val="24"/>
          <w:szCs w:val="24"/>
          <w:lang w:val="en-AU"/>
        </w:rPr>
        <w:t>,</w:t>
      </w:r>
      <w:r w:rsidR="00C6072C" w:rsidRPr="00B27AE5">
        <w:rPr>
          <w:rFonts w:ascii="Garamond" w:hAnsi="Garamond"/>
          <w:sz w:val="24"/>
          <w:szCs w:val="24"/>
          <w:lang w:val="en-AU"/>
        </w:rPr>
        <w:t xml:space="preserve"> they </w:t>
      </w:r>
      <w:r w:rsidR="006C694F" w:rsidRPr="00B27AE5">
        <w:rPr>
          <w:rFonts w:ascii="Garamond" w:hAnsi="Garamond"/>
          <w:sz w:val="24"/>
          <w:szCs w:val="24"/>
          <w:lang w:val="en-AU"/>
        </w:rPr>
        <w:t>bring</w:t>
      </w:r>
      <w:r w:rsidR="00C6072C" w:rsidRPr="00B27AE5">
        <w:rPr>
          <w:rFonts w:ascii="Garamond" w:hAnsi="Garamond"/>
          <w:sz w:val="24"/>
          <w:szCs w:val="24"/>
          <w:lang w:val="en-AU"/>
        </w:rPr>
        <w:t xml:space="preserve"> it about that the event (the </w:t>
      </w:r>
      <w:r w:rsidR="00B0035E" w:rsidRPr="00B27AE5">
        <w:rPr>
          <w:rFonts w:ascii="Garamond" w:hAnsi="Garamond"/>
          <w:sz w:val="24"/>
          <w:szCs w:val="24"/>
          <w:lang w:val="en-AU"/>
        </w:rPr>
        <w:t xml:space="preserve">meal </w:t>
      </w:r>
      <w:r w:rsidR="00C6072C" w:rsidRPr="00B27AE5">
        <w:rPr>
          <w:rFonts w:ascii="Garamond" w:hAnsi="Garamond"/>
          <w:sz w:val="24"/>
          <w:szCs w:val="24"/>
          <w:lang w:val="en-AU"/>
        </w:rPr>
        <w:t xml:space="preserve">being </w:t>
      </w:r>
      <w:r w:rsidR="006C694F" w:rsidRPr="00B27AE5">
        <w:rPr>
          <w:rFonts w:ascii="Garamond" w:hAnsi="Garamond"/>
          <w:sz w:val="24"/>
          <w:szCs w:val="24"/>
          <w:lang w:val="en-AU"/>
        </w:rPr>
        <w:t>dispensed</w:t>
      </w:r>
      <w:r w:rsidR="00C6072C" w:rsidRPr="00B27AE5">
        <w:rPr>
          <w:rFonts w:ascii="Garamond" w:hAnsi="Garamond"/>
          <w:sz w:val="24"/>
          <w:szCs w:val="24"/>
          <w:lang w:val="en-AU"/>
        </w:rPr>
        <w:t>) happened in the past, while if they press the blue button</w:t>
      </w:r>
      <w:r w:rsidR="00F96F73" w:rsidRPr="00B27AE5">
        <w:rPr>
          <w:rFonts w:ascii="Garamond" w:hAnsi="Garamond"/>
          <w:sz w:val="24"/>
          <w:szCs w:val="24"/>
          <w:lang w:val="en-AU"/>
        </w:rPr>
        <w:t>,</w:t>
      </w:r>
      <w:r w:rsidR="00C6072C" w:rsidRPr="00B27AE5">
        <w:rPr>
          <w:rFonts w:ascii="Garamond" w:hAnsi="Garamond"/>
          <w:sz w:val="24"/>
          <w:szCs w:val="24"/>
          <w:lang w:val="en-AU"/>
        </w:rPr>
        <w:t xml:space="preserve"> they bring it about </w:t>
      </w:r>
      <w:r w:rsidR="00721FD1" w:rsidRPr="00B27AE5">
        <w:rPr>
          <w:rFonts w:ascii="Garamond" w:hAnsi="Garamond"/>
          <w:sz w:val="24"/>
          <w:szCs w:val="24"/>
          <w:lang w:val="en-AU"/>
        </w:rPr>
        <w:t>that the meal</w:t>
      </w:r>
      <w:r w:rsidR="00C6072C" w:rsidRPr="00B27AE5">
        <w:rPr>
          <w:rFonts w:ascii="Garamond" w:hAnsi="Garamond"/>
          <w:sz w:val="24"/>
          <w:szCs w:val="24"/>
          <w:lang w:val="en-AU"/>
        </w:rPr>
        <w:t xml:space="preserve"> will be </w:t>
      </w:r>
      <w:r w:rsidR="006C694F" w:rsidRPr="00B27AE5">
        <w:rPr>
          <w:rFonts w:ascii="Garamond" w:hAnsi="Garamond"/>
          <w:sz w:val="24"/>
          <w:szCs w:val="24"/>
          <w:lang w:val="en-AU"/>
        </w:rPr>
        <w:t>dispensed</w:t>
      </w:r>
      <w:r w:rsidR="00C6072C" w:rsidRPr="00B27AE5">
        <w:rPr>
          <w:rFonts w:ascii="Garamond" w:hAnsi="Garamond"/>
          <w:sz w:val="24"/>
          <w:szCs w:val="24"/>
          <w:lang w:val="en-AU"/>
        </w:rPr>
        <w:t xml:space="preserve"> in the future. </w:t>
      </w:r>
      <w:r w:rsidR="00333A9B" w:rsidRPr="00B27AE5">
        <w:rPr>
          <w:rFonts w:ascii="Garamond" w:hAnsi="Garamond"/>
          <w:sz w:val="24"/>
          <w:szCs w:val="24"/>
          <w:lang w:val="en-AU"/>
        </w:rPr>
        <w:t>Thus, the individual has</w:t>
      </w:r>
      <w:r w:rsidR="006C694F" w:rsidRPr="00B27AE5">
        <w:rPr>
          <w:rFonts w:ascii="Garamond" w:hAnsi="Garamond"/>
          <w:sz w:val="24"/>
          <w:szCs w:val="24"/>
          <w:lang w:val="en-AU"/>
        </w:rPr>
        <w:t xml:space="preserve"> </w:t>
      </w:r>
      <w:r w:rsidR="0043341D" w:rsidRPr="00B27AE5">
        <w:rPr>
          <w:rFonts w:ascii="Garamond" w:hAnsi="Garamond"/>
          <w:sz w:val="24"/>
          <w:szCs w:val="24"/>
          <w:lang w:val="en-AU"/>
        </w:rPr>
        <w:t xml:space="preserve">equal </w:t>
      </w:r>
      <w:r w:rsidR="004F1703" w:rsidRPr="00B27AE5">
        <w:rPr>
          <w:rFonts w:ascii="Garamond" w:hAnsi="Garamond"/>
          <w:sz w:val="24"/>
          <w:szCs w:val="24"/>
          <w:lang w:val="en-AU"/>
        </w:rPr>
        <w:t xml:space="preserve">causal </w:t>
      </w:r>
      <w:r w:rsidR="006C694F" w:rsidRPr="00B27AE5">
        <w:rPr>
          <w:rFonts w:ascii="Garamond" w:hAnsi="Garamond"/>
          <w:sz w:val="24"/>
          <w:szCs w:val="24"/>
          <w:lang w:val="en-AU"/>
        </w:rPr>
        <w:t xml:space="preserve">control </w:t>
      </w:r>
      <w:r w:rsidR="009D612B" w:rsidRPr="00B27AE5">
        <w:rPr>
          <w:rFonts w:ascii="Garamond" w:hAnsi="Garamond"/>
          <w:sz w:val="24"/>
          <w:szCs w:val="24"/>
          <w:lang w:val="en-AU"/>
        </w:rPr>
        <w:t xml:space="preserve">over </w:t>
      </w:r>
      <w:r w:rsidR="00266E76" w:rsidRPr="00B27AE5">
        <w:rPr>
          <w:rFonts w:ascii="Garamond" w:hAnsi="Garamond"/>
          <w:sz w:val="24"/>
          <w:szCs w:val="24"/>
          <w:lang w:val="en-AU"/>
        </w:rPr>
        <w:t xml:space="preserve">the dispensing of the meal. </w:t>
      </w:r>
      <w:r w:rsidR="00975C7A" w:rsidRPr="00B27AE5">
        <w:rPr>
          <w:rFonts w:ascii="Garamond" w:hAnsi="Garamond"/>
          <w:sz w:val="24"/>
          <w:szCs w:val="24"/>
          <w:lang w:val="en-AU"/>
        </w:rPr>
        <w:t>Participants</w:t>
      </w:r>
      <w:r w:rsidR="00B641E8" w:rsidRPr="00B27AE5">
        <w:rPr>
          <w:rFonts w:ascii="Garamond" w:hAnsi="Garamond"/>
          <w:sz w:val="24"/>
          <w:szCs w:val="24"/>
          <w:lang w:val="en-AU"/>
        </w:rPr>
        <w:t xml:space="preserve"> are then asked which button they will press.</w:t>
      </w:r>
    </w:p>
    <w:p w14:paraId="3B750C8E" w14:textId="77777777" w:rsidR="00095840" w:rsidRPr="00B27AE5" w:rsidRDefault="00095840" w:rsidP="00D13ED8">
      <w:pPr>
        <w:pStyle w:val="BodyA"/>
        <w:spacing w:line="360" w:lineRule="auto"/>
        <w:jc w:val="both"/>
        <w:rPr>
          <w:rFonts w:ascii="Garamond" w:hAnsi="Garamond"/>
          <w:sz w:val="24"/>
          <w:szCs w:val="24"/>
          <w:lang w:val="en-AU"/>
        </w:rPr>
      </w:pPr>
    </w:p>
    <w:p w14:paraId="4EDA24A5" w14:textId="50B24D98" w:rsidR="004E14FD" w:rsidRPr="00B27AE5" w:rsidRDefault="00975C7A" w:rsidP="00FE4ABB">
      <w:pPr>
        <w:pStyle w:val="BodyA"/>
        <w:spacing w:line="360" w:lineRule="auto"/>
        <w:jc w:val="both"/>
        <w:rPr>
          <w:rFonts w:ascii="Garamond" w:hAnsi="Garamond"/>
          <w:sz w:val="24"/>
          <w:szCs w:val="24"/>
          <w:lang w:val="en-AU"/>
        </w:rPr>
      </w:pPr>
      <w:r w:rsidRPr="00B27AE5">
        <w:rPr>
          <w:rFonts w:ascii="Garamond" w:hAnsi="Garamond"/>
          <w:sz w:val="24"/>
          <w:szCs w:val="24"/>
          <w:lang w:val="en-AU"/>
        </w:rPr>
        <w:t xml:space="preserve">In the </w:t>
      </w:r>
      <w:r w:rsidR="00275458">
        <w:rPr>
          <w:rFonts w:ascii="Garamond" w:hAnsi="Garamond"/>
          <w:sz w:val="24"/>
          <w:szCs w:val="24"/>
          <w:lang w:val="en-AU"/>
        </w:rPr>
        <w:t xml:space="preserve">apparent </w:t>
      </w:r>
      <w:r w:rsidRPr="00B27AE5">
        <w:rPr>
          <w:rFonts w:ascii="Garamond" w:hAnsi="Garamond"/>
          <w:sz w:val="24"/>
          <w:szCs w:val="24"/>
          <w:lang w:val="en-AU"/>
        </w:rPr>
        <w:t>near bias condition</w:t>
      </w:r>
      <w:r w:rsidR="00B165C3" w:rsidRPr="00B27AE5">
        <w:rPr>
          <w:rFonts w:ascii="Garamond" w:hAnsi="Garamond"/>
          <w:sz w:val="24"/>
          <w:szCs w:val="24"/>
          <w:lang w:val="en-AU"/>
        </w:rPr>
        <w:t xml:space="preserve"> </w:t>
      </w:r>
      <w:r w:rsidR="00E45237" w:rsidRPr="00B27AE5">
        <w:rPr>
          <w:rFonts w:ascii="Garamond" w:hAnsi="Garamond"/>
          <w:sz w:val="24"/>
          <w:szCs w:val="24"/>
          <w:lang w:val="en-AU"/>
        </w:rPr>
        <w:t>we amended the same vignette</w:t>
      </w:r>
      <w:r w:rsidR="00B165C3" w:rsidRPr="00B27AE5">
        <w:rPr>
          <w:rFonts w:ascii="Garamond" w:hAnsi="Garamond"/>
          <w:sz w:val="24"/>
          <w:szCs w:val="24"/>
          <w:lang w:val="en-AU"/>
        </w:rPr>
        <w:t xml:space="preserve"> as was used in the original </w:t>
      </w:r>
      <w:r w:rsidR="00B2509B">
        <w:rPr>
          <w:rFonts w:ascii="Garamond" w:hAnsi="Garamond"/>
          <w:sz w:val="24"/>
          <w:szCs w:val="24"/>
          <w:lang w:val="en-AU"/>
        </w:rPr>
        <w:t xml:space="preserve">apparent </w:t>
      </w:r>
      <w:r w:rsidR="00B165C3" w:rsidRPr="00B27AE5">
        <w:rPr>
          <w:rFonts w:ascii="Garamond" w:hAnsi="Garamond"/>
          <w:sz w:val="24"/>
          <w:szCs w:val="24"/>
          <w:lang w:val="en-AU"/>
        </w:rPr>
        <w:t>near bias condition</w:t>
      </w:r>
      <w:r w:rsidR="00E45237" w:rsidRPr="00B27AE5">
        <w:rPr>
          <w:rFonts w:ascii="Garamond" w:hAnsi="Garamond"/>
          <w:sz w:val="24"/>
          <w:szCs w:val="24"/>
          <w:lang w:val="en-AU"/>
        </w:rPr>
        <w:t xml:space="preserve">, but we added a </w:t>
      </w:r>
      <w:r w:rsidR="00B165C3" w:rsidRPr="00B27AE5">
        <w:rPr>
          <w:rFonts w:ascii="Garamond" w:hAnsi="Garamond"/>
          <w:sz w:val="24"/>
          <w:szCs w:val="24"/>
          <w:lang w:val="en-AU"/>
        </w:rPr>
        <w:t>paragraph</w:t>
      </w:r>
      <w:r w:rsidR="00E45237" w:rsidRPr="00B27AE5">
        <w:rPr>
          <w:rFonts w:ascii="Garamond" w:hAnsi="Garamond"/>
          <w:sz w:val="24"/>
          <w:szCs w:val="24"/>
          <w:lang w:val="en-AU"/>
        </w:rPr>
        <w:t xml:space="preserve"> that says that the </w:t>
      </w:r>
      <w:r w:rsidR="00222189" w:rsidRPr="00B27AE5">
        <w:rPr>
          <w:rFonts w:ascii="Garamond" w:hAnsi="Garamond"/>
          <w:sz w:val="24"/>
          <w:szCs w:val="24"/>
          <w:lang w:val="en-AU"/>
        </w:rPr>
        <w:t>individual</w:t>
      </w:r>
      <w:r w:rsidR="00B042D0" w:rsidRPr="00B27AE5">
        <w:rPr>
          <w:rFonts w:ascii="Garamond" w:hAnsi="Garamond"/>
          <w:sz w:val="24"/>
          <w:szCs w:val="24"/>
          <w:lang w:val="en-AU"/>
        </w:rPr>
        <w:t xml:space="preserve"> </w:t>
      </w:r>
      <w:r w:rsidR="00E45237" w:rsidRPr="00B27AE5">
        <w:rPr>
          <w:rFonts w:ascii="Garamond" w:hAnsi="Garamond"/>
          <w:sz w:val="24"/>
          <w:szCs w:val="24"/>
          <w:lang w:val="en-AU"/>
        </w:rPr>
        <w:t xml:space="preserve">in the vignette (who </w:t>
      </w:r>
      <w:r w:rsidR="00222189" w:rsidRPr="00B27AE5">
        <w:rPr>
          <w:rFonts w:ascii="Garamond" w:hAnsi="Garamond"/>
          <w:sz w:val="24"/>
          <w:szCs w:val="24"/>
          <w:lang w:val="en-AU"/>
        </w:rPr>
        <w:t>participants</w:t>
      </w:r>
      <w:r w:rsidR="00E45237" w:rsidRPr="00B27AE5">
        <w:rPr>
          <w:rFonts w:ascii="Garamond" w:hAnsi="Garamond"/>
          <w:sz w:val="24"/>
          <w:szCs w:val="24"/>
          <w:lang w:val="en-AU"/>
        </w:rPr>
        <w:t xml:space="preserve"> </w:t>
      </w:r>
      <w:r w:rsidR="00222189" w:rsidRPr="00B27AE5">
        <w:rPr>
          <w:rFonts w:ascii="Garamond" w:hAnsi="Garamond"/>
          <w:sz w:val="24"/>
          <w:szCs w:val="24"/>
          <w:lang w:val="en-AU"/>
        </w:rPr>
        <w:t xml:space="preserve">are to </w:t>
      </w:r>
      <w:r w:rsidR="00E45237" w:rsidRPr="00B27AE5">
        <w:rPr>
          <w:rFonts w:ascii="Garamond" w:hAnsi="Garamond"/>
          <w:sz w:val="24"/>
          <w:szCs w:val="24"/>
          <w:lang w:val="en-AU"/>
        </w:rPr>
        <w:t xml:space="preserve">imagine is </w:t>
      </w:r>
      <w:r w:rsidR="00222189" w:rsidRPr="00B27AE5">
        <w:rPr>
          <w:rFonts w:ascii="Garamond" w:hAnsi="Garamond"/>
          <w:sz w:val="24"/>
          <w:szCs w:val="24"/>
          <w:lang w:val="en-AU"/>
        </w:rPr>
        <w:t>themselves</w:t>
      </w:r>
      <w:r w:rsidR="00E45237" w:rsidRPr="00B27AE5">
        <w:rPr>
          <w:rFonts w:ascii="Garamond" w:hAnsi="Garamond"/>
          <w:sz w:val="24"/>
          <w:szCs w:val="24"/>
          <w:lang w:val="en-AU"/>
        </w:rPr>
        <w:t>) has discovered that the dispenser ca</w:t>
      </w:r>
      <w:r w:rsidR="00222189" w:rsidRPr="00B27AE5">
        <w:rPr>
          <w:rFonts w:ascii="Garamond" w:hAnsi="Garamond"/>
          <w:sz w:val="24"/>
          <w:szCs w:val="24"/>
          <w:lang w:val="en-AU"/>
        </w:rPr>
        <w:t>n</w:t>
      </w:r>
      <w:r w:rsidR="00E45237" w:rsidRPr="00B27AE5">
        <w:rPr>
          <w:rFonts w:ascii="Garamond" w:hAnsi="Garamond"/>
          <w:sz w:val="24"/>
          <w:szCs w:val="24"/>
          <w:lang w:val="en-AU"/>
        </w:rPr>
        <w:t xml:space="preserve"> be programmed so that it is </w:t>
      </w:r>
      <w:r w:rsidR="00E45237" w:rsidRPr="00B27AE5">
        <w:rPr>
          <w:rFonts w:ascii="Garamond" w:hAnsi="Garamond"/>
          <w:i/>
          <w:iCs/>
          <w:sz w:val="24"/>
          <w:szCs w:val="24"/>
          <w:lang w:val="en-AU"/>
        </w:rPr>
        <w:t>guaranteed</w:t>
      </w:r>
      <w:r w:rsidR="00E45237" w:rsidRPr="00B27AE5">
        <w:rPr>
          <w:rFonts w:ascii="Garamond" w:hAnsi="Garamond"/>
          <w:sz w:val="24"/>
          <w:szCs w:val="24"/>
          <w:lang w:val="en-AU"/>
        </w:rPr>
        <w:t xml:space="preserve"> to </w:t>
      </w:r>
      <w:r w:rsidR="00222189" w:rsidRPr="00B27AE5">
        <w:rPr>
          <w:rFonts w:ascii="Garamond" w:hAnsi="Garamond"/>
          <w:sz w:val="24"/>
          <w:szCs w:val="24"/>
          <w:lang w:val="en-AU"/>
        </w:rPr>
        <w:t>bring</w:t>
      </w:r>
      <w:r w:rsidR="00E45237" w:rsidRPr="00B27AE5">
        <w:rPr>
          <w:rFonts w:ascii="Garamond" w:hAnsi="Garamond"/>
          <w:sz w:val="24"/>
          <w:szCs w:val="24"/>
          <w:lang w:val="en-AU"/>
        </w:rPr>
        <w:t xml:space="preserve"> </w:t>
      </w:r>
      <w:r w:rsidR="00222189" w:rsidRPr="00B27AE5">
        <w:rPr>
          <w:rFonts w:ascii="Garamond" w:hAnsi="Garamond"/>
          <w:sz w:val="24"/>
          <w:szCs w:val="24"/>
          <w:lang w:val="en-AU"/>
        </w:rPr>
        <w:t>about</w:t>
      </w:r>
      <w:r w:rsidR="00E45237" w:rsidRPr="00B27AE5">
        <w:rPr>
          <w:rFonts w:ascii="Garamond" w:hAnsi="Garamond"/>
          <w:sz w:val="24"/>
          <w:szCs w:val="24"/>
          <w:lang w:val="en-AU"/>
        </w:rPr>
        <w:t xml:space="preserve"> certain events at a particular future time, with 100% certainty. </w:t>
      </w:r>
      <w:r w:rsidR="00222189" w:rsidRPr="00B27AE5">
        <w:rPr>
          <w:rFonts w:ascii="Garamond" w:hAnsi="Garamond"/>
          <w:sz w:val="24"/>
          <w:szCs w:val="24"/>
          <w:lang w:val="en-AU"/>
        </w:rPr>
        <w:t>They are</w:t>
      </w:r>
      <w:r w:rsidR="00703AE3" w:rsidRPr="00B27AE5">
        <w:rPr>
          <w:rFonts w:ascii="Garamond" w:hAnsi="Garamond"/>
          <w:sz w:val="24"/>
          <w:szCs w:val="24"/>
          <w:lang w:val="en-AU"/>
        </w:rPr>
        <w:t xml:space="preserve"> </w:t>
      </w:r>
      <w:r w:rsidR="00A2118C" w:rsidRPr="00B27AE5">
        <w:rPr>
          <w:rFonts w:ascii="Garamond" w:hAnsi="Garamond"/>
          <w:sz w:val="24"/>
          <w:szCs w:val="24"/>
          <w:lang w:val="en-AU"/>
        </w:rPr>
        <w:t>told</w:t>
      </w:r>
      <w:r w:rsidR="00222189" w:rsidRPr="00B27AE5">
        <w:rPr>
          <w:rFonts w:ascii="Garamond" w:hAnsi="Garamond"/>
          <w:sz w:val="24"/>
          <w:szCs w:val="24"/>
          <w:lang w:val="en-AU"/>
        </w:rPr>
        <w:t xml:space="preserve"> that they, </w:t>
      </w:r>
      <w:r w:rsidR="00E45237" w:rsidRPr="00B27AE5">
        <w:rPr>
          <w:rFonts w:ascii="Garamond" w:hAnsi="Garamond"/>
          <w:sz w:val="24"/>
          <w:szCs w:val="24"/>
          <w:lang w:val="en-AU"/>
        </w:rPr>
        <w:t xml:space="preserve">now, can either program the </w:t>
      </w:r>
      <w:r w:rsidR="00BD377D" w:rsidRPr="00B27AE5">
        <w:rPr>
          <w:rFonts w:ascii="Garamond" w:hAnsi="Garamond"/>
          <w:sz w:val="24"/>
          <w:szCs w:val="24"/>
          <w:lang w:val="en-AU"/>
        </w:rPr>
        <w:t>dispenser</w:t>
      </w:r>
      <w:r w:rsidR="00E45237" w:rsidRPr="00B27AE5">
        <w:rPr>
          <w:rFonts w:ascii="Garamond" w:hAnsi="Garamond"/>
          <w:sz w:val="24"/>
          <w:szCs w:val="24"/>
          <w:lang w:val="en-AU"/>
        </w:rPr>
        <w:t xml:space="preserve"> to deliver </w:t>
      </w:r>
      <w:r w:rsidR="00703AE3" w:rsidRPr="00B27AE5">
        <w:rPr>
          <w:rFonts w:ascii="Garamond" w:hAnsi="Garamond"/>
          <w:sz w:val="24"/>
          <w:szCs w:val="24"/>
          <w:lang w:val="en-AU"/>
        </w:rPr>
        <w:t>their</w:t>
      </w:r>
      <w:r w:rsidR="00E45237" w:rsidRPr="00B27AE5">
        <w:rPr>
          <w:rFonts w:ascii="Garamond" w:hAnsi="Garamond"/>
          <w:sz w:val="24"/>
          <w:szCs w:val="24"/>
          <w:lang w:val="en-AU"/>
        </w:rPr>
        <w:t xml:space="preserve"> food </w:t>
      </w:r>
      <w:r w:rsidR="00703AE3" w:rsidRPr="00B27AE5">
        <w:rPr>
          <w:rFonts w:ascii="Garamond" w:hAnsi="Garamond"/>
          <w:sz w:val="24"/>
          <w:szCs w:val="24"/>
          <w:lang w:val="en-AU"/>
        </w:rPr>
        <w:t>at a particular time in the</w:t>
      </w:r>
      <w:r w:rsidR="00E45237" w:rsidRPr="00B27AE5">
        <w:rPr>
          <w:rFonts w:ascii="Garamond" w:hAnsi="Garamond"/>
          <w:sz w:val="24"/>
          <w:szCs w:val="24"/>
          <w:lang w:val="en-AU"/>
        </w:rPr>
        <w:t xml:space="preserve"> near future, or </w:t>
      </w:r>
      <w:r w:rsidR="007D52E9" w:rsidRPr="00B27AE5">
        <w:rPr>
          <w:rFonts w:ascii="Garamond" w:hAnsi="Garamond"/>
          <w:sz w:val="24"/>
          <w:szCs w:val="24"/>
          <w:lang w:val="en-AU"/>
        </w:rPr>
        <w:t xml:space="preserve">at a particular time </w:t>
      </w:r>
      <w:r w:rsidR="00E45237" w:rsidRPr="00B27AE5">
        <w:rPr>
          <w:rFonts w:ascii="Garamond" w:hAnsi="Garamond"/>
          <w:sz w:val="24"/>
          <w:szCs w:val="24"/>
          <w:lang w:val="en-AU"/>
        </w:rPr>
        <w:t xml:space="preserve">in the </w:t>
      </w:r>
      <w:r w:rsidR="007D52E9" w:rsidRPr="00B27AE5">
        <w:rPr>
          <w:rFonts w:ascii="Garamond" w:hAnsi="Garamond"/>
          <w:sz w:val="24"/>
          <w:szCs w:val="24"/>
          <w:lang w:val="en-AU"/>
        </w:rPr>
        <w:t>further</w:t>
      </w:r>
      <w:r w:rsidR="00E45237" w:rsidRPr="00B27AE5">
        <w:rPr>
          <w:rFonts w:ascii="Garamond" w:hAnsi="Garamond"/>
          <w:sz w:val="24"/>
          <w:szCs w:val="24"/>
          <w:lang w:val="en-AU"/>
        </w:rPr>
        <w:t xml:space="preserve"> future. Again, the aim is for participants to see that they have </w:t>
      </w:r>
      <w:r w:rsidR="00E45237" w:rsidRPr="00B27AE5">
        <w:rPr>
          <w:rFonts w:ascii="Garamond" w:hAnsi="Garamond"/>
          <w:i/>
          <w:iCs/>
          <w:sz w:val="24"/>
          <w:szCs w:val="24"/>
          <w:lang w:val="en-AU"/>
        </w:rPr>
        <w:t>equal control</w:t>
      </w:r>
      <w:r w:rsidR="00E45237" w:rsidRPr="00B27AE5">
        <w:rPr>
          <w:rFonts w:ascii="Garamond" w:hAnsi="Garamond"/>
          <w:sz w:val="24"/>
          <w:szCs w:val="24"/>
          <w:lang w:val="en-AU"/>
        </w:rPr>
        <w:t xml:space="preserve"> of </w:t>
      </w:r>
      <w:r w:rsidR="00416BE5" w:rsidRPr="00B27AE5">
        <w:rPr>
          <w:rFonts w:ascii="Garamond" w:hAnsi="Garamond"/>
          <w:sz w:val="24"/>
          <w:szCs w:val="24"/>
          <w:lang w:val="en-AU"/>
        </w:rPr>
        <w:t>when the meal is dispensed</w:t>
      </w:r>
      <w:r w:rsidR="00E45237" w:rsidRPr="00B27AE5">
        <w:rPr>
          <w:rFonts w:ascii="Garamond" w:hAnsi="Garamond"/>
          <w:sz w:val="24"/>
          <w:szCs w:val="24"/>
          <w:lang w:val="en-AU"/>
        </w:rPr>
        <w:t xml:space="preserve">, since the program is 100% </w:t>
      </w:r>
      <w:r w:rsidR="00290726" w:rsidRPr="00B27AE5">
        <w:rPr>
          <w:rFonts w:ascii="Garamond" w:hAnsi="Garamond"/>
          <w:sz w:val="24"/>
          <w:szCs w:val="24"/>
          <w:lang w:val="en-AU"/>
        </w:rPr>
        <w:t>guaranteed</w:t>
      </w:r>
      <w:r w:rsidR="00E45237" w:rsidRPr="00B27AE5">
        <w:rPr>
          <w:rFonts w:ascii="Garamond" w:hAnsi="Garamond"/>
          <w:sz w:val="24"/>
          <w:szCs w:val="24"/>
          <w:lang w:val="en-AU"/>
        </w:rPr>
        <w:t xml:space="preserve"> to deliver what it is programmed to deliver</w:t>
      </w:r>
      <w:r w:rsidR="00A61586" w:rsidRPr="00B27AE5">
        <w:rPr>
          <w:rFonts w:ascii="Garamond" w:hAnsi="Garamond"/>
          <w:sz w:val="24"/>
          <w:szCs w:val="24"/>
          <w:lang w:val="en-AU"/>
        </w:rPr>
        <w:t>,</w:t>
      </w:r>
      <w:r w:rsidR="00290726" w:rsidRPr="00B27AE5">
        <w:rPr>
          <w:rFonts w:ascii="Garamond" w:hAnsi="Garamond"/>
          <w:sz w:val="24"/>
          <w:szCs w:val="24"/>
          <w:lang w:val="en-AU"/>
        </w:rPr>
        <w:t xml:space="preserve"> and participants have control over what is programmed. </w:t>
      </w:r>
      <w:r w:rsidR="00E45237" w:rsidRPr="00B27AE5">
        <w:rPr>
          <w:rFonts w:ascii="Garamond" w:hAnsi="Garamond"/>
          <w:sz w:val="24"/>
          <w:szCs w:val="24"/>
          <w:lang w:val="en-AU"/>
        </w:rPr>
        <w:t xml:space="preserve"> </w:t>
      </w:r>
      <w:r w:rsidR="00290726" w:rsidRPr="00B27AE5">
        <w:rPr>
          <w:rFonts w:ascii="Garamond" w:hAnsi="Garamond"/>
          <w:sz w:val="24"/>
          <w:szCs w:val="24"/>
          <w:lang w:val="en-AU"/>
        </w:rPr>
        <w:t>Participants</w:t>
      </w:r>
      <w:r w:rsidR="00E45237" w:rsidRPr="00B27AE5">
        <w:rPr>
          <w:rFonts w:ascii="Garamond" w:hAnsi="Garamond"/>
          <w:sz w:val="24"/>
          <w:szCs w:val="24"/>
          <w:lang w:val="en-AU"/>
        </w:rPr>
        <w:t xml:space="preserve"> are then asked what they program the machine to do. </w:t>
      </w:r>
    </w:p>
    <w:p w14:paraId="1ED9C377" w14:textId="77777777" w:rsidR="0048360E" w:rsidRPr="00B27AE5" w:rsidRDefault="0048360E" w:rsidP="00FE4ABB">
      <w:pPr>
        <w:pStyle w:val="BodyA"/>
        <w:spacing w:line="360" w:lineRule="auto"/>
        <w:jc w:val="both"/>
        <w:rPr>
          <w:rFonts w:ascii="Garamond" w:hAnsi="Garamond"/>
          <w:sz w:val="24"/>
          <w:szCs w:val="24"/>
          <w:lang w:val="en-AU"/>
        </w:rPr>
      </w:pPr>
    </w:p>
    <w:p w14:paraId="406FD073" w14:textId="18A676DF" w:rsidR="0048360E" w:rsidRPr="00B27AE5" w:rsidRDefault="0048360E" w:rsidP="0048360E">
      <w:pPr>
        <w:pStyle w:val="BodyA"/>
        <w:spacing w:line="360" w:lineRule="auto"/>
        <w:jc w:val="both"/>
        <w:rPr>
          <w:rFonts w:ascii="Garamond" w:hAnsi="Garamond"/>
          <w:sz w:val="24"/>
          <w:szCs w:val="24"/>
          <w:lang w:val="en-AU"/>
        </w:rPr>
      </w:pPr>
      <w:r w:rsidRPr="00B27AE5">
        <w:rPr>
          <w:rFonts w:ascii="Garamond" w:hAnsi="Garamond"/>
          <w:sz w:val="24"/>
          <w:szCs w:val="24"/>
          <w:lang w:val="en-AU"/>
        </w:rPr>
        <w:lastRenderedPageBreak/>
        <w:t xml:space="preserve">This gives us a record of people’s preference in what we call </w:t>
      </w:r>
      <w:r w:rsidRPr="00B27AE5">
        <w:rPr>
          <w:rFonts w:ascii="Garamond" w:hAnsi="Garamond"/>
          <w:i/>
          <w:iCs/>
          <w:sz w:val="24"/>
          <w:szCs w:val="24"/>
          <w:lang w:val="en-AU"/>
        </w:rPr>
        <w:t xml:space="preserve">the </w:t>
      </w:r>
      <w:r w:rsidR="00A95C89" w:rsidRPr="00B27AE5">
        <w:rPr>
          <w:rFonts w:ascii="Garamond" w:hAnsi="Garamond"/>
          <w:i/>
          <w:iCs/>
          <w:sz w:val="24"/>
          <w:szCs w:val="24"/>
          <w:lang w:val="en-AU"/>
        </w:rPr>
        <w:t>manipulability</w:t>
      </w:r>
      <w:r w:rsidRPr="00B27AE5">
        <w:rPr>
          <w:rFonts w:ascii="Garamond" w:hAnsi="Garamond"/>
          <w:i/>
          <w:iCs/>
          <w:sz w:val="24"/>
          <w:szCs w:val="24"/>
          <w:lang w:val="en-AU"/>
        </w:rPr>
        <w:t xml:space="preserve"> conditions.</w:t>
      </w:r>
      <w:r w:rsidRPr="00B27AE5">
        <w:rPr>
          <w:rFonts w:ascii="Garamond" w:hAnsi="Garamond"/>
          <w:sz w:val="24"/>
          <w:szCs w:val="24"/>
          <w:lang w:val="en-AU"/>
        </w:rPr>
        <w:t xml:space="preserve"> </w:t>
      </w:r>
      <w:r w:rsidR="0030385C" w:rsidRPr="00B27AE5">
        <w:rPr>
          <w:rFonts w:ascii="Garamond" w:hAnsi="Garamond"/>
          <w:sz w:val="24"/>
          <w:szCs w:val="24"/>
          <w:lang w:val="en-AU"/>
        </w:rPr>
        <w:t>These are conditions in which people have equal control over the event regardless of where in time it is located.</w:t>
      </w:r>
    </w:p>
    <w:p w14:paraId="4BAF7037" w14:textId="77777777" w:rsidR="00AB3F6C" w:rsidRPr="00B27AE5" w:rsidRDefault="00AB3F6C" w:rsidP="00FE4ABB">
      <w:pPr>
        <w:pStyle w:val="BodyA"/>
        <w:spacing w:line="360" w:lineRule="auto"/>
        <w:jc w:val="both"/>
        <w:rPr>
          <w:rFonts w:ascii="Garamond" w:hAnsi="Garamond"/>
          <w:sz w:val="24"/>
          <w:szCs w:val="24"/>
          <w:lang w:val="en-AU"/>
        </w:rPr>
      </w:pPr>
    </w:p>
    <w:p w14:paraId="18D650A0" w14:textId="233D4207" w:rsidR="00AB3F6C" w:rsidRPr="00B27AE5" w:rsidRDefault="00AB3F6C" w:rsidP="00FE4ABB">
      <w:pPr>
        <w:pStyle w:val="BodyA"/>
        <w:spacing w:line="360" w:lineRule="auto"/>
        <w:jc w:val="both"/>
        <w:rPr>
          <w:rFonts w:ascii="Garamond" w:hAnsi="Garamond"/>
          <w:sz w:val="24"/>
          <w:szCs w:val="24"/>
          <w:lang w:val="en-AU"/>
        </w:rPr>
      </w:pPr>
      <w:r w:rsidRPr="00B27AE5">
        <w:rPr>
          <w:rFonts w:ascii="Garamond" w:hAnsi="Garamond"/>
          <w:sz w:val="24"/>
          <w:szCs w:val="24"/>
          <w:lang w:val="en-AU"/>
        </w:rPr>
        <w:t xml:space="preserve">If the </w:t>
      </w:r>
      <w:r w:rsidR="00C2231D" w:rsidRPr="00B27AE5">
        <w:rPr>
          <w:rFonts w:ascii="Garamond" w:hAnsi="Garamond"/>
          <w:sz w:val="24"/>
          <w:szCs w:val="24"/>
          <w:lang w:val="en-AU"/>
        </w:rPr>
        <w:t>cognitive mediation vers</w:t>
      </w:r>
      <w:r w:rsidR="00B24CEB" w:rsidRPr="00B27AE5">
        <w:rPr>
          <w:rFonts w:ascii="Garamond" w:hAnsi="Garamond"/>
          <w:sz w:val="24"/>
          <w:szCs w:val="24"/>
          <w:lang w:val="en-AU"/>
        </w:rPr>
        <w:t>i</w:t>
      </w:r>
      <w:r w:rsidR="00C2231D" w:rsidRPr="00B27AE5">
        <w:rPr>
          <w:rFonts w:ascii="Garamond" w:hAnsi="Garamond"/>
          <w:sz w:val="24"/>
          <w:szCs w:val="24"/>
          <w:lang w:val="en-AU"/>
        </w:rPr>
        <w:t xml:space="preserve">on of the </w:t>
      </w:r>
      <w:r w:rsidR="00D937A3" w:rsidRPr="00B27AE5">
        <w:rPr>
          <w:rFonts w:ascii="Garamond" w:hAnsi="Garamond"/>
          <w:sz w:val="24"/>
          <w:szCs w:val="24"/>
          <w:lang w:val="en-AU"/>
        </w:rPr>
        <w:t>manipulability</w:t>
      </w:r>
      <w:r w:rsidRPr="00B27AE5">
        <w:rPr>
          <w:rFonts w:ascii="Garamond" w:hAnsi="Garamond"/>
          <w:sz w:val="24"/>
          <w:szCs w:val="24"/>
          <w:lang w:val="en-AU"/>
        </w:rPr>
        <w:t xml:space="preserve"> </w:t>
      </w:r>
      <w:r w:rsidR="00D937A3" w:rsidRPr="00B27AE5">
        <w:rPr>
          <w:rFonts w:ascii="Garamond" w:hAnsi="Garamond"/>
          <w:sz w:val="24"/>
          <w:szCs w:val="24"/>
          <w:lang w:val="en-AU"/>
        </w:rPr>
        <w:t>hypothesis</w:t>
      </w:r>
      <w:r w:rsidRPr="00B27AE5">
        <w:rPr>
          <w:rFonts w:ascii="Garamond" w:hAnsi="Garamond"/>
          <w:sz w:val="24"/>
          <w:szCs w:val="24"/>
          <w:lang w:val="en-AU"/>
        </w:rPr>
        <w:t xml:space="preserve"> is correct, we should find that people show more future bias and near bias </w:t>
      </w:r>
      <w:r w:rsidR="00A95C89" w:rsidRPr="00B27AE5">
        <w:rPr>
          <w:rFonts w:ascii="Garamond" w:hAnsi="Garamond"/>
          <w:sz w:val="24"/>
          <w:szCs w:val="24"/>
          <w:lang w:val="en-AU"/>
        </w:rPr>
        <w:t xml:space="preserve">in the standard conditions than in the manipulability </w:t>
      </w:r>
      <w:r w:rsidR="00E9740E" w:rsidRPr="00B27AE5">
        <w:rPr>
          <w:rFonts w:ascii="Garamond" w:hAnsi="Garamond"/>
          <w:sz w:val="24"/>
          <w:szCs w:val="24"/>
          <w:lang w:val="en-AU"/>
        </w:rPr>
        <w:t>conditions</w:t>
      </w:r>
      <w:r w:rsidR="00C469A9" w:rsidRPr="00B27AE5">
        <w:rPr>
          <w:rFonts w:ascii="Garamond" w:hAnsi="Garamond"/>
          <w:sz w:val="24"/>
          <w:szCs w:val="24"/>
          <w:lang w:val="en-AU"/>
        </w:rPr>
        <w:t>.</w:t>
      </w:r>
    </w:p>
    <w:p w14:paraId="786704BA" w14:textId="77777777" w:rsidR="00D03091" w:rsidRPr="00B27AE5" w:rsidRDefault="00D03091" w:rsidP="00FE4ABB">
      <w:pPr>
        <w:pStyle w:val="BodyA"/>
        <w:spacing w:line="360" w:lineRule="auto"/>
        <w:jc w:val="both"/>
        <w:rPr>
          <w:rFonts w:ascii="Garamond" w:hAnsi="Garamond"/>
          <w:sz w:val="24"/>
          <w:szCs w:val="24"/>
          <w:lang w:val="en-AU"/>
        </w:rPr>
      </w:pPr>
    </w:p>
    <w:p w14:paraId="1E079843" w14:textId="6728687F" w:rsidR="00D03091" w:rsidRPr="00B27AE5" w:rsidRDefault="00D03091" w:rsidP="004040E2">
      <w:pPr>
        <w:pStyle w:val="BodyA"/>
        <w:spacing w:line="360" w:lineRule="auto"/>
        <w:jc w:val="both"/>
        <w:rPr>
          <w:rFonts w:ascii="Garamond" w:hAnsi="Garamond"/>
          <w:lang w:val="en-AU"/>
        </w:rPr>
      </w:pPr>
      <w:r w:rsidRPr="00B27AE5">
        <w:rPr>
          <w:rFonts w:ascii="Garamond" w:hAnsi="Garamond"/>
          <w:sz w:val="24"/>
          <w:szCs w:val="24"/>
          <w:lang w:val="en-AU"/>
        </w:rPr>
        <w:t xml:space="preserve">Below we present our experimental design in more detail, including the vignettes and the various comprehension and probe questions we asked participants. </w:t>
      </w:r>
    </w:p>
    <w:p w14:paraId="097DEFAD" w14:textId="6ED1EE9D" w:rsidR="00973BA2" w:rsidRPr="00B27AE5" w:rsidRDefault="00973BA2" w:rsidP="004E14FD">
      <w:pPr>
        <w:pStyle w:val="BodyB"/>
        <w:spacing w:line="360" w:lineRule="auto"/>
        <w:jc w:val="both"/>
        <w:rPr>
          <w:rFonts w:ascii="Garamond" w:eastAsia="Garamond" w:hAnsi="Garamond" w:cs="Garamond"/>
          <w:lang w:val="en-AU"/>
        </w:rPr>
      </w:pPr>
    </w:p>
    <w:p w14:paraId="55EDAF7E" w14:textId="77777777" w:rsidR="00572F4A" w:rsidRPr="00B27AE5" w:rsidRDefault="00572F4A" w:rsidP="00D13ED8">
      <w:pPr>
        <w:pStyle w:val="BodyA"/>
        <w:spacing w:line="360" w:lineRule="auto"/>
        <w:jc w:val="both"/>
        <w:rPr>
          <w:rFonts w:ascii="Garamond" w:eastAsia="Garamond" w:hAnsi="Garamond" w:cs="Garamond"/>
          <w:sz w:val="24"/>
          <w:szCs w:val="24"/>
          <w:lang w:val="en-AU"/>
        </w:rPr>
      </w:pPr>
    </w:p>
    <w:p w14:paraId="1A7248EC" w14:textId="2183DF7D" w:rsidR="00572F4A" w:rsidRPr="00B27AE5" w:rsidRDefault="00BD4038" w:rsidP="00D13ED8">
      <w:pPr>
        <w:pStyle w:val="Normal1"/>
        <w:keepNext/>
        <w:keepLines/>
        <w:spacing w:after="0" w:line="360" w:lineRule="auto"/>
        <w:jc w:val="both"/>
        <w:rPr>
          <w:rFonts w:ascii="Garamond" w:eastAsia="Garamond" w:hAnsi="Garamond" w:cs="Garamond"/>
          <w:b/>
          <w:bCs/>
          <w:lang w:val="en-AU"/>
        </w:rPr>
      </w:pPr>
      <w:r w:rsidRPr="00B27AE5">
        <w:rPr>
          <w:rFonts w:ascii="Garamond" w:hAnsi="Garamond"/>
          <w:b/>
          <w:bCs/>
          <w:lang w:val="en-AU"/>
        </w:rPr>
        <w:t>3</w:t>
      </w:r>
      <w:r w:rsidR="00CF66FB" w:rsidRPr="00B27AE5">
        <w:rPr>
          <w:rFonts w:ascii="Garamond" w:hAnsi="Garamond"/>
          <w:b/>
          <w:bCs/>
          <w:lang w:val="en-AU"/>
        </w:rPr>
        <w:t xml:space="preserve"> Experimental Design and Results</w:t>
      </w:r>
    </w:p>
    <w:p w14:paraId="2D64388A" w14:textId="5B2190AE" w:rsidR="00572F4A" w:rsidRPr="00B27AE5" w:rsidRDefault="00BD4038" w:rsidP="00D13ED8">
      <w:pPr>
        <w:pStyle w:val="Normal1"/>
        <w:keepNext/>
        <w:keepLines/>
        <w:spacing w:after="0" w:line="360" w:lineRule="auto"/>
        <w:jc w:val="both"/>
        <w:rPr>
          <w:rFonts w:ascii="Garamond" w:eastAsia="Garamond" w:hAnsi="Garamond" w:cs="Garamond"/>
          <w:b/>
          <w:bCs/>
          <w:lang w:val="en-AU"/>
        </w:rPr>
      </w:pPr>
      <w:r w:rsidRPr="00B27AE5">
        <w:rPr>
          <w:rFonts w:ascii="Garamond" w:hAnsi="Garamond"/>
          <w:b/>
          <w:bCs/>
          <w:lang w:val="en-AU"/>
        </w:rPr>
        <w:t>3</w:t>
      </w:r>
      <w:r w:rsidR="00CF66FB" w:rsidRPr="00B27AE5">
        <w:rPr>
          <w:rFonts w:ascii="Garamond" w:hAnsi="Garamond"/>
          <w:b/>
          <w:bCs/>
          <w:lang w:val="en-AU"/>
        </w:rPr>
        <w:t>.1 Method</w:t>
      </w:r>
    </w:p>
    <w:p w14:paraId="78D9BF73" w14:textId="31B84DFC" w:rsidR="00572F4A" w:rsidRPr="00B27AE5" w:rsidRDefault="00BD4038" w:rsidP="00D13ED8">
      <w:pPr>
        <w:pStyle w:val="Normal1"/>
        <w:widowControl w:val="0"/>
        <w:spacing w:after="0" w:line="360" w:lineRule="auto"/>
        <w:jc w:val="both"/>
        <w:rPr>
          <w:rFonts w:ascii="Garamond" w:eastAsia="Garamond" w:hAnsi="Garamond" w:cs="Garamond"/>
          <w:i/>
          <w:iCs/>
          <w:lang w:val="en-AU"/>
        </w:rPr>
      </w:pPr>
      <w:r w:rsidRPr="00B27AE5">
        <w:rPr>
          <w:rFonts w:ascii="Garamond" w:hAnsi="Garamond"/>
          <w:i/>
          <w:iCs/>
          <w:lang w:val="en-AU"/>
        </w:rPr>
        <w:t>3</w:t>
      </w:r>
      <w:r w:rsidR="00CF66FB" w:rsidRPr="00B27AE5">
        <w:rPr>
          <w:rFonts w:ascii="Garamond" w:hAnsi="Garamond"/>
          <w:i/>
          <w:iCs/>
          <w:lang w:val="en-AU"/>
        </w:rPr>
        <w:t>.1.1 Participants</w:t>
      </w:r>
    </w:p>
    <w:p w14:paraId="55F81E64" w14:textId="2508A84E" w:rsidR="00E0688F" w:rsidRPr="00B27AE5" w:rsidRDefault="00D955A6" w:rsidP="00D13ED8">
      <w:pPr>
        <w:pStyle w:val="Normal1"/>
        <w:widowControl w:val="0"/>
        <w:spacing w:after="0" w:line="360" w:lineRule="auto"/>
        <w:jc w:val="both"/>
        <w:rPr>
          <w:rFonts w:ascii="Garamond" w:hAnsi="Garamond"/>
          <w:lang w:val="en-AU"/>
        </w:rPr>
      </w:pPr>
      <w:r w:rsidRPr="00B27AE5">
        <w:rPr>
          <w:rFonts w:ascii="Garamond" w:hAnsi="Garamond"/>
          <w:lang w:val="en-AU"/>
        </w:rPr>
        <w:t xml:space="preserve">1635 </w:t>
      </w:r>
      <w:r w:rsidR="00CF66FB" w:rsidRPr="00B27AE5">
        <w:rPr>
          <w:rFonts w:ascii="Garamond" w:hAnsi="Garamond"/>
          <w:lang w:val="en-AU"/>
        </w:rPr>
        <w:t xml:space="preserve">people participated in the study. Participants were U.S. residents, recruited and tested online using Amazon Mechanical Turk (MTurk), and compensated </w:t>
      </w:r>
      <w:r w:rsidR="00E0688F" w:rsidRPr="00B27AE5">
        <w:rPr>
          <w:rFonts w:ascii="Garamond" w:hAnsi="Garamond"/>
          <w:lang w:val="en-AU"/>
        </w:rPr>
        <w:t xml:space="preserve">$1 for </w:t>
      </w:r>
      <w:r w:rsidR="00CF66FB" w:rsidRPr="00B27AE5">
        <w:rPr>
          <w:rFonts w:ascii="Garamond" w:hAnsi="Garamond"/>
          <w:lang w:val="en-AU"/>
        </w:rPr>
        <w:t>approximately</w:t>
      </w:r>
      <w:r w:rsidR="00E0688F" w:rsidRPr="00B27AE5">
        <w:rPr>
          <w:rFonts w:ascii="Garamond" w:hAnsi="Garamond"/>
          <w:lang w:val="en-AU"/>
        </w:rPr>
        <w:t xml:space="preserve"> 5</w:t>
      </w:r>
    </w:p>
    <w:p w14:paraId="54929D41" w14:textId="755173B5" w:rsidR="00572F4A" w:rsidRPr="00B27AE5" w:rsidRDefault="00CF66FB" w:rsidP="00D13ED8">
      <w:pPr>
        <w:pStyle w:val="Normal1"/>
        <w:widowControl w:val="0"/>
        <w:spacing w:after="0" w:line="360" w:lineRule="auto"/>
        <w:jc w:val="both"/>
        <w:rPr>
          <w:rFonts w:ascii="Garamond" w:hAnsi="Garamond"/>
          <w:lang w:val="en-AU"/>
        </w:rPr>
      </w:pPr>
      <w:r w:rsidRPr="00B27AE5">
        <w:rPr>
          <w:rFonts w:ascii="Garamond" w:hAnsi="Garamond"/>
          <w:lang w:val="en-AU"/>
        </w:rPr>
        <w:t>minutes of their time. Given recent worries about the quality of data collected through MTurk, concerning both the quality of human responders and the presence of bots, we adopted several quality-control measures.</w:t>
      </w:r>
      <w:r w:rsidRPr="00B27AE5">
        <w:rPr>
          <w:rFonts w:ascii="Garamond" w:eastAsia="Garamond" w:hAnsi="Garamond" w:cs="Garamond"/>
          <w:vertAlign w:val="superscript"/>
          <w:lang w:val="en-AU"/>
        </w:rPr>
        <w:footnoteReference w:id="12"/>
      </w:r>
      <w:r w:rsidRPr="00B27AE5">
        <w:rPr>
          <w:rFonts w:ascii="Garamond" w:hAnsi="Garamond"/>
          <w:lang w:val="en-AU"/>
        </w:rPr>
        <w:t xml:space="preserve"> First, we used only those MTurk participants who have a HIT (task) approval rate of at least 95% and who have had their HITs (tasks) approved at least 1000 times. That means that all our participants had already successfully completed at least 1000 other studies and received at least a 95% approval rating on these tasks, a standard that can be expected to eliminate most bots. Second, our study included both attentional checks and comprehension checks which were shown after each vignette. This meant that </w:t>
      </w:r>
      <w:r w:rsidR="00E0688F" w:rsidRPr="00B27AE5">
        <w:rPr>
          <w:rFonts w:ascii="Garamond" w:hAnsi="Garamond"/>
          <w:lang w:val="en-AU"/>
        </w:rPr>
        <w:t xml:space="preserve">900 </w:t>
      </w:r>
      <w:r w:rsidRPr="00B27AE5">
        <w:rPr>
          <w:rFonts w:ascii="Garamond" w:hAnsi="Garamond"/>
          <w:lang w:val="en-AU"/>
        </w:rPr>
        <w:t>participants had to be excluded for failing to follow task instructions. This means that they failed to answer 3 comprehension questions correctly or failed an attentional check question. The remaining sample was composed of 753 participants (aged 20-79; 356 female, and 16 Trans/Non-binary; Mean age 42.15 (SD = 12.34)). Ethics approval for this study was obtained from the</w:t>
      </w:r>
      <w:r w:rsidR="00E0688F" w:rsidRPr="00B27AE5">
        <w:rPr>
          <w:rFonts w:ascii="Garamond" w:hAnsi="Garamond"/>
          <w:lang w:val="en-AU"/>
        </w:rPr>
        <w:t xml:space="preserve"> </w:t>
      </w:r>
      <w:r w:rsidR="004E6516">
        <w:rPr>
          <w:rFonts w:ascii="Garamond" w:hAnsi="Garamond"/>
          <w:lang w:val="en-AU"/>
        </w:rPr>
        <w:t>University of Sydney</w:t>
      </w:r>
      <w:r w:rsidR="00E0688F" w:rsidRPr="00B27AE5">
        <w:rPr>
          <w:rFonts w:ascii="Garamond" w:hAnsi="Garamond"/>
          <w:lang w:val="en-AU"/>
        </w:rPr>
        <w:t xml:space="preserve"> </w:t>
      </w:r>
      <w:r w:rsidRPr="00B27AE5">
        <w:rPr>
          <w:rFonts w:ascii="Garamond" w:hAnsi="Garamond"/>
          <w:lang w:val="en-AU"/>
        </w:rPr>
        <w:t xml:space="preserve">Human Research Ethics Committee. Informed consent was obtained from all participants prior to testing. The survey </w:t>
      </w:r>
      <w:r w:rsidRPr="00B27AE5">
        <w:rPr>
          <w:rFonts w:ascii="Garamond" w:hAnsi="Garamond"/>
          <w:lang w:val="en-AU"/>
        </w:rPr>
        <w:lastRenderedPageBreak/>
        <w:t>was conducted online using Qualtrics.</w:t>
      </w:r>
    </w:p>
    <w:p w14:paraId="18442B77" w14:textId="77777777" w:rsidR="00572F4A" w:rsidRPr="00B27AE5" w:rsidRDefault="00572F4A" w:rsidP="00D13ED8">
      <w:pPr>
        <w:pStyle w:val="Normal1"/>
        <w:widowControl w:val="0"/>
        <w:spacing w:after="0" w:line="360" w:lineRule="auto"/>
        <w:jc w:val="both"/>
        <w:rPr>
          <w:rFonts w:ascii="Garamond" w:eastAsia="Garamond" w:hAnsi="Garamond" w:cs="Garamond"/>
          <w:lang w:val="en-AU"/>
        </w:rPr>
      </w:pPr>
    </w:p>
    <w:p w14:paraId="1CDA3B48" w14:textId="0694902C" w:rsidR="00572F4A" w:rsidRPr="00B27AE5" w:rsidRDefault="00E75162" w:rsidP="00D13ED8">
      <w:pPr>
        <w:pStyle w:val="Normal1"/>
        <w:widowControl w:val="0"/>
        <w:spacing w:after="0" w:line="360" w:lineRule="auto"/>
        <w:jc w:val="both"/>
        <w:rPr>
          <w:lang w:val="en-AU"/>
        </w:rPr>
      </w:pPr>
      <w:r w:rsidRPr="00B27AE5">
        <w:rPr>
          <w:rFonts w:ascii="Garamond" w:hAnsi="Garamond"/>
          <w:i/>
          <w:iCs/>
          <w:lang w:val="en-AU"/>
        </w:rPr>
        <w:t>3</w:t>
      </w:r>
      <w:r w:rsidR="00CF66FB" w:rsidRPr="00B27AE5">
        <w:rPr>
          <w:rFonts w:ascii="Garamond" w:hAnsi="Garamond"/>
          <w:i/>
          <w:iCs/>
          <w:lang w:val="en-AU"/>
        </w:rPr>
        <w:t>.1.2 Materials and Procedure</w:t>
      </w:r>
    </w:p>
    <w:p w14:paraId="7B2103A2" w14:textId="7ECE19DD" w:rsidR="00572F4A" w:rsidRPr="00B27AE5" w:rsidRDefault="001F0D94" w:rsidP="00D13ED8">
      <w:pPr>
        <w:pStyle w:val="BodyB"/>
        <w:spacing w:line="360" w:lineRule="auto"/>
        <w:jc w:val="both"/>
        <w:rPr>
          <w:rFonts w:ascii="Garamond" w:eastAsia="Garamond" w:hAnsi="Garamond" w:cs="Garamond"/>
          <w:lang w:val="en-AU"/>
        </w:rPr>
      </w:pPr>
      <w:r w:rsidRPr="00B27AE5">
        <w:rPr>
          <w:rFonts w:ascii="Garamond" w:hAnsi="Garamond"/>
          <w:lang w:val="en-AU"/>
        </w:rPr>
        <w:t>The e</w:t>
      </w:r>
      <w:r w:rsidR="00CF66FB" w:rsidRPr="00B27AE5">
        <w:rPr>
          <w:rFonts w:ascii="Garamond" w:hAnsi="Garamond"/>
          <w:lang w:val="en-AU"/>
        </w:rPr>
        <w:t>xperiment is a 2x2x2</w:t>
      </w:r>
      <w:r w:rsidR="0057543D" w:rsidRPr="00B27AE5">
        <w:rPr>
          <w:rFonts w:ascii="Garamond" w:hAnsi="Garamond"/>
          <w:lang w:val="en-AU"/>
        </w:rPr>
        <w:t xml:space="preserve"> </w:t>
      </w:r>
      <w:r w:rsidR="00CF66FB" w:rsidRPr="00B27AE5">
        <w:rPr>
          <w:rFonts w:ascii="Garamond" w:hAnsi="Garamond"/>
          <w:lang w:val="en-AU"/>
        </w:rPr>
        <w:t>design where participants are randomly assigned to one of eight conditions. The eight conditions reflect all possible combinations</w:t>
      </w:r>
      <w:r w:rsidR="0057543D" w:rsidRPr="00B27AE5">
        <w:rPr>
          <w:rFonts w:ascii="Garamond" w:hAnsi="Garamond"/>
          <w:lang w:val="en-AU"/>
        </w:rPr>
        <w:t xml:space="preserve"> of (1)</w:t>
      </w:r>
      <w:r w:rsidR="00CF66FB" w:rsidRPr="00B27AE5">
        <w:rPr>
          <w:rFonts w:ascii="Garamond" w:hAnsi="Garamond"/>
          <w:lang w:val="en-AU"/>
        </w:rPr>
        <w:t xml:space="preserve"> </w:t>
      </w:r>
      <w:r w:rsidR="0057543D" w:rsidRPr="00B27AE5">
        <w:rPr>
          <w:rFonts w:ascii="Garamond" w:hAnsi="Garamond"/>
          <w:lang w:val="en-AU"/>
        </w:rPr>
        <w:t>v</w:t>
      </w:r>
      <w:r w:rsidR="00CF66FB" w:rsidRPr="00B27AE5">
        <w:rPr>
          <w:rFonts w:ascii="Garamond" w:hAnsi="Garamond"/>
          <w:lang w:val="en-AU"/>
        </w:rPr>
        <w:t xml:space="preserve">alence </w:t>
      </w:r>
      <w:r w:rsidR="0057543D" w:rsidRPr="00B27AE5">
        <w:rPr>
          <w:rFonts w:ascii="Garamond" w:hAnsi="Garamond"/>
          <w:lang w:val="en-AU"/>
        </w:rPr>
        <w:t xml:space="preserve">- </w:t>
      </w:r>
      <w:r w:rsidR="00CF66FB" w:rsidRPr="00B27AE5">
        <w:rPr>
          <w:rFonts w:ascii="Garamond" w:hAnsi="Garamond"/>
          <w:lang w:val="en-AU"/>
        </w:rPr>
        <w:t>positive or negative</w:t>
      </w:r>
      <w:r w:rsidR="0057543D" w:rsidRPr="00B27AE5">
        <w:rPr>
          <w:rFonts w:ascii="Garamond" w:hAnsi="Garamond"/>
          <w:lang w:val="en-AU"/>
        </w:rPr>
        <w:t xml:space="preserve">, (2) </w:t>
      </w:r>
      <w:r w:rsidR="00CF66FB" w:rsidRPr="00B27AE5">
        <w:rPr>
          <w:rFonts w:ascii="Garamond" w:hAnsi="Garamond"/>
          <w:lang w:val="en-AU"/>
        </w:rPr>
        <w:t>kind of preference</w:t>
      </w:r>
      <w:r w:rsidR="0057543D" w:rsidRPr="00B27AE5">
        <w:rPr>
          <w:rFonts w:ascii="Garamond" w:hAnsi="Garamond"/>
          <w:lang w:val="en-AU"/>
        </w:rPr>
        <w:t xml:space="preserve"> - that is </w:t>
      </w:r>
      <w:r w:rsidR="00CF66FB" w:rsidRPr="00B27AE5">
        <w:rPr>
          <w:rFonts w:ascii="Garamond" w:hAnsi="Garamond"/>
          <w:lang w:val="en-AU"/>
        </w:rPr>
        <w:t>whether they are being asked a preference for an event being in the past/future (testing for apparent future bias) or being in the near-future/far-future (testing for apparent near bias)</w:t>
      </w:r>
      <w:r w:rsidR="0057543D" w:rsidRPr="00B27AE5">
        <w:rPr>
          <w:rFonts w:ascii="Garamond" w:hAnsi="Garamond"/>
          <w:lang w:val="en-AU"/>
        </w:rPr>
        <w:t>, 3.</w:t>
      </w:r>
      <w:r w:rsidR="00CF66FB" w:rsidRPr="00B27AE5">
        <w:rPr>
          <w:rFonts w:ascii="Garamond" w:hAnsi="Garamond"/>
          <w:lang w:val="en-AU"/>
        </w:rPr>
        <w:t xml:space="preserve"> </w:t>
      </w:r>
      <w:r w:rsidR="0057543D" w:rsidRPr="00B27AE5">
        <w:rPr>
          <w:rFonts w:ascii="Garamond" w:hAnsi="Garamond"/>
          <w:lang w:val="en-AU"/>
        </w:rPr>
        <w:t>degree</w:t>
      </w:r>
      <w:r w:rsidR="00CF66FB" w:rsidRPr="00B27AE5">
        <w:rPr>
          <w:rFonts w:ascii="Garamond" w:hAnsi="Garamond"/>
          <w:lang w:val="en-AU"/>
        </w:rPr>
        <w:t xml:space="preserve"> of causal manipulability </w:t>
      </w:r>
      <w:r w:rsidR="0057543D" w:rsidRPr="00B27AE5">
        <w:rPr>
          <w:rFonts w:ascii="Garamond" w:hAnsi="Garamond"/>
          <w:lang w:val="en-AU"/>
        </w:rPr>
        <w:t xml:space="preserve">- </w:t>
      </w:r>
      <w:r w:rsidR="00CF66FB" w:rsidRPr="00B27AE5">
        <w:rPr>
          <w:rFonts w:ascii="Garamond" w:hAnsi="Garamond"/>
          <w:lang w:val="en-AU"/>
        </w:rPr>
        <w:t xml:space="preserve">standard causal manipulability </w:t>
      </w:r>
      <w:r w:rsidR="0057543D" w:rsidRPr="00B27AE5">
        <w:rPr>
          <w:rFonts w:ascii="Garamond" w:hAnsi="Garamond"/>
          <w:lang w:val="en-AU"/>
        </w:rPr>
        <w:t xml:space="preserve">of </w:t>
      </w:r>
      <w:r w:rsidR="00CF66FB" w:rsidRPr="00B27AE5">
        <w:rPr>
          <w:rFonts w:ascii="Garamond" w:hAnsi="Garamond"/>
          <w:lang w:val="en-AU"/>
        </w:rPr>
        <w:t xml:space="preserve">past or far-future </w:t>
      </w:r>
      <w:r w:rsidR="0057543D" w:rsidRPr="00B27AE5">
        <w:rPr>
          <w:rFonts w:ascii="Garamond" w:hAnsi="Garamond"/>
          <w:lang w:val="en-AU"/>
        </w:rPr>
        <w:t>vs.</w:t>
      </w:r>
      <w:r w:rsidR="00CF66FB" w:rsidRPr="00B27AE5">
        <w:rPr>
          <w:rFonts w:ascii="Garamond" w:hAnsi="Garamond"/>
          <w:lang w:val="en-AU"/>
        </w:rPr>
        <w:t xml:space="preserve"> full causal manipulability </w:t>
      </w:r>
      <w:r w:rsidR="0057543D" w:rsidRPr="00B27AE5">
        <w:rPr>
          <w:rFonts w:ascii="Garamond" w:hAnsi="Garamond"/>
          <w:lang w:val="en-AU"/>
        </w:rPr>
        <w:t xml:space="preserve">of </w:t>
      </w:r>
      <w:r w:rsidR="00CF66FB" w:rsidRPr="00B27AE5">
        <w:rPr>
          <w:rFonts w:ascii="Garamond" w:hAnsi="Garamond"/>
          <w:lang w:val="en-AU"/>
        </w:rPr>
        <w:t xml:space="preserve">the past or far-future. </w:t>
      </w:r>
    </w:p>
    <w:p w14:paraId="0CBD78E3" w14:textId="77777777" w:rsidR="00572F4A" w:rsidRPr="00B27AE5" w:rsidRDefault="00572F4A" w:rsidP="00D13ED8">
      <w:pPr>
        <w:pStyle w:val="BodyB"/>
        <w:spacing w:line="360" w:lineRule="auto"/>
        <w:jc w:val="both"/>
        <w:rPr>
          <w:rFonts w:ascii="Garamond" w:eastAsia="Garamond" w:hAnsi="Garamond" w:cs="Garamond"/>
          <w:lang w:val="en-AU"/>
        </w:rPr>
      </w:pPr>
    </w:p>
    <w:p w14:paraId="5BD35D20" w14:textId="1C181129" w:rsidR="00572F4A" w:rsidRPr="00B27AE5" w:rsidRDefault="00CF66FB" w:rsidP="00D13ED8">
      <w:pPr>
        <w:pStyle w:val="BodyB"/>
        <w:spacing w:line="360" w:lineRule="auto"/>
        <w:jc w:val="both"/>
        <w:rPr>
          <w:rFonts w:ascii="Garamond" w:eastAsia="Garamond" w:hAnsi="Garamond" w:cs="Garamond"/>
          <w:lang w:val="en-AU"/>
        </w:rPr>
      </w:pPr>
      <w:r w:rsidRPr="00B27AE5">
        <w:rPr>
          <w:rFonts w:ascii="Garamond" w:hAnsi="Garamond"/>
          <w:lang w:val="en-AU"/>
        </w:rPr>
        <w:t xml:space="preserve">We developed a single base vignette that could be minimally modified for the eight conditions of </w:t>
      </w:r>
      <w:r w:rsidR="001F0D94" w:rsidRPr="00B27AE5">
        <w:rPr>
          <w:rFonts w:ascii="Garamond" w:hAnsi="Garamond"/>
          <w:lang w:val="en-AU"/>
        </w:rPr>
        <w:t xml:space="preserve">the </w:t>
      </w:r>
      <w:r w:rsidRPr="00B27AE5">
        <w:rPr>
          <w:rFonts w:ascii="Garamond" w:hAnsi="Garamond"/>
          <w:lang w:val="en-AU"/>
        </w:rPr>
        <w:t>experiment. The vignette is a modified version of the vignette used in Greene, Latham, Miller and Norton (2021a) and Latham, Miller and Norton (</w:t>
      </w:r>
      <w:r w:rsidR="00E71C46" w:rsidRPr="00B27AE5">
        <w:rPr>
          <w:rFonts w:ascii="Garamond" w:hAnsi="Garamond"/>
          <w:lang w:val="en-AU"/>
        </w:rPr>
        <w:t>forthcoming</w:t>
      </w:r>
      <w:r w:rsidRPr="00B27AE5">
        <w:rPr>
          <w:rFonts w:ascii="Garamond" w:hAnsi="Garamond"/>
          <w:lang w:val="en-AU"/>
        </w:rPr>
        <w:t>). All participants read a vignette describing a hedonic event (receiving a meal) which can either be a favourite or most disliked meal. The modifications include valence, the kind of scenario,</w:t>
      </w:r>
      <w:r w:rsidR="0057543D" w:rsidRPr="00B27AE5">
        <w:rPr>
          <w:rFonts w:ascii="Garamond" w:hAnsi="Garamond"/>
          <w:lang w:val="en-AU"/>
        </w:rPr>
        <w:t xml:space="preserve"> and the</w:t>
      </w:r>
      <w:r w:rsidRPr="00B27AE5">
        <w:rPr>
          <w:rFonts w:ascii="Garamond" w:hAnsi="Garamond"/>
          <w:lang w:val="en-AU"/>
        </w:rPr>
        <w:t xml:space="preserve"> degree of causal manipulability</w:t>
      </w:r>
      <w:r w:rsidR="0057543D" w:rsidRPr="00B27AE5">
        <w:rPr>
          <w:rFonts w:ascii="Garamond" w:hAnsi="Garamond"/>
          <w:lang w:val="en-AU"/>
        </w:rPr>
        <w:t xml:space="preserve">. </w:t>
      </w:r>
      <w:r w:rsidRPr="00B27AE5">
        <w:rPr>
          <w:rFonts w:ascii="Garamond" w:hAnsi="Garamond"/>
          <w:lang w:val="en-AU"/>
        </w:rPr>
        <w:t>The difference between the positive</w:t>
      </w:r>
      <w:r w:rsidR="00FD21AA">
        <w:rPr>
          <w:rFonts w:ascii="Garamond" w:hAnsi="Garamond"/>
          <w:lang w:val="en-AU"/>
        </w:rPr>
        <w:t>ly</w:t>
      </w:r>
      <w:r w:rsidRPr="00B27AE5">
        <w:rPr>
          <w:rFonts w:ascii="Garamond" w:hAnsi="Garamond"/>
          <w:lang w:val="en-AU"/>
        </w:rPr>
        <w:t xml:space="preserve"> and negatively valence</w:t>
      </w:r>
      <w:r w:rsidR="00FD21AA">
        <w:rPr>
          <w:rFonts w:ascii="Garamond" w:hAnsi="Garamond"/>
          <w:lang w:val="en-AU"/>
        </w:rPr>
        <w:t>d</w:t>
      </w:r>
      <w:r w:rsidRPr="00B27AE5">
        <w:rPr>
          <w:rFonts w:ascii="Garamond" w:hAnsi="Garamond"/>
          <w:lang w:val="en-AU"/>
        </w:rPr>
        <w:t xml:space="preserve"> conditions </w:t>
      </w:r>
      <w:r w:rsidR="00FD21AA">
        <w:rPr>
          <w:rFonts w:ascii="Garamond" w:hAnsi="Garamond"/>
          <w:lang w:val="en-AU"/>
        </w:rPr>
        <w:t>is</w:t>
      </w:r>
      <w:r w:rsidRPr="00B27AE5">
        <w:rPr>
          <w:rFonts w:ascii="Garamond" w:hAnsi="Garamond"/>
          <w:lang w:val="en-AU"/>
        </w:rPr>
        <w:t xml:space="preserve"> indicated in square brackets.</w:t>
      </w:r>
    </w:p>
    <w:p w14:paraId="56A88B76" w14:textId="77777777" w:rsidR="00572F4A" w:rsidRPr="00B27AE5" w:rsidRDefault="00572F4A" w:rsidP="00D13ED8">
      <w:pPr>
        <w:pStyle w:val="BodyB"/>
        <w:spacing w:line="360" w:lineRule="auto"/>
        <w:jc w:val="both"/>
        <w:rPr>
          <w:rFonts w:ascii="Garamond" w:eastAsia="Garamond" w:hAnsi="Garamond" w:cs="Garamond"/>
          <w:lang w:val="en-AU"/>
        </w:rPr>
      </w:pPr>
    </w:p>
    <w:p w14:paraId="1AFB0ADB" w14:textId="3AC33B0B" w:rsidR="00572F4A" w:rsidRPr="00B27AE5" w:rsidRDefault="00CF66FB" w:rsidP="00D13ED8">
      <w:pPr>
        <w:pStyle w:val="BodyB"/>
        <w:spacing w:line="360" w:lineRule="auto"/>
        <w:jc w:val="both"/>
        <w:rPr>
          <w:rFonts w:ascii="Garamond" w:eastAsia="Garamond" w:hAnsi="Garamond" w:cs="Garamond"/>
          <w:lang w:val="en-AU"/>
        </w:rPr>
      </w:pPr>
      <w:r w:rsidRPr="00B27AE5">
        <w:rPr>
          <w:rFonts w:ascii="Garamond" w:hAnsi="Garamond"/>
          <w:lang w:val="en-AU"/>
        </w:rPr>
        <w:t>The attention question for all vignettes w</w:t>
      </w:r>
      <w:r w:rsidR="00FD21AA">
        <w:rPr>
          <w:rFonts w:ascii="Garamond" w:hAnsi="Garamond"/>
          <w:lang w:val="en-AU"/>
        </w:rPr>
        <w:t>as</w:t>
      </w:r>
      <w:r w:rsidRPr="00B27AE5">
        <w:rPr>
          <w:rFonts w:ascii="Garamond" w:hAnsi="Garamond"/>
          <w:lang w:val="en-AU"/>
        </w:rPr>
        <w:t xml:space="preserve">:  In this vignette, you were asked to imagine that you were... </w:t>
      </w:r>
    </w:p>
    <w:p w14:paraId="2BDC36FF" w14:textId="77777777" w:rsidR="00572F4A" w:rsidRPr="00B27AE5" w:rsidRDefault="00CF66FB" w:rsidP="00D13ED8">
      <w:pPr>
        <w:pStyle w:val="ListParagraph"/>
        <w:numPr>
          <w:ilvl w:val="0"/>
          <w:numId w:val="2"/>
        </w:numPr>
        <w:spacing w:before="0" w:after="0" w:line="360" w:lineRule="auto"/>
        <w:jc w:val="both"/>
        <w:rPr>
          <w:rFonts w:ascii="Garamond" w:hAnsi="Garamond"/>
          <w:lang w:val="en-AU"/>
        </w:rPr>
      </w:pPr>
      <w:r w:rsidRPr="00B27AE5">
        <w:rPr>
          <w:rFonts w:ascii="Garamond" w:hAnsi="Garamond"/>
          <w:lang w:val="en-AU"/>
        </w:rPr>
        <w:t>A Food Dispenser</w:t>
      </w:r>
    </w:p>
    <w:p w14:paraId="3A369A65" w14:textId="77777777" w:rsidR="00572F4A" w:rsidRPr="00B27AE5" w:rsidRDefault="00CF66FB" w:rsidP="00D13ED8">
      <w:pPr>
        <w:pStyle w:val="ListParagraph"/>
        <w:numPr>
          <w:ilvl w:val="0"/>
          <w:numId w:val="2"/>
        </w:numPr>
        <w:spacing w:before="0" w:after="0" w:line="360" w:lineRule="auto"/>
        <w:jc w:val="both"/>
        <w:rPr>
          <w:rFonts w:ascii="Garamond" w:hAnsi="Garamond"/>
          <w:lang w:val="en-AU"/>
        </w:rPr>
      </w:pPr>
      <w:r w:rsidRPr="00B27AE5">
        <w:rPr>
          <w:rFonts w:ascii="Garamond" w:hAnsi="Garamond"/>
          <w:lang w:val="en-AU"/>
        </w:rPr>
        <w:t>A Spaceship.</w:t>
      </w:r>
    </w:p>
    <w:p w14:paraId="5BCDF2A6" w14:textId="77777777" w:rsidR="00572F4A" w:rsidRPr="00B27AE5" w:rsidRDefault="00CF66FB" w:rsidP="00D13ED8">
      <w:pPr>
        <w:pStyle w:val="ListParagraph"/>
        <w:numPr>
          <w:ilvl w:val="0"/>
          <w:numId w:val="2"/>
        </w:numPr>
        <w:spacing w:before="0" w:after="0" w:line="360" w:lineRule="auto"/>
        <w:jc w:val="both"/>
        <w:rPr>
          <w:rFonts w:ascii="Garamond" w:hAnsi="Garamond"/>
          <w:lang w:val="en-AU"/>
        </w:rPr>
      </w:pPr>
      <w:r w:rsidRPr="00B27AE5">
        <w:rPr>
          <w:rFonts w:ascii="Garamond" w:hAnsi="Garamond"/>
          <w:lang w:val="en-AU"/>
        </w:rPr>
        <w:t>A Dog.</w:t>
      </w:r>
    </w:p>
    <w:p w14:paraId="06E2C1F8" w14:textId="77777777" w:rsidR="00572F4A" w:rsidRPr="00B27AE5" w:rsidRDefault="00CF66FB" w:rsidP="00D13ED8">
      <w:pPr>
        <w:pStyle w:val="ListParagraph"/>
        <w:numPr>
          <w:ilvl w:val="0"/>
          <w:numId w:val="2"/>
        </w:numPr>
        <w:spacing w:before="0" w:after="0" w:line="360" w:lineRule="auto"/>
        <w:jc w:val="both"/>
        <w:rPr>
          <w:rFonts w:ascii="Garamond" w:hAnsi="Garamond"/>
          <w:lang w:val="en-AU"/>
        </w:rPr>
      </w:pPr>
      <w:r w:rsidRPr="00B27AE5">
        <w:rPr>
          <w:rFonts w:ascii="Garamond" w:hAnsi="Garamond"/>
          <w:lang w:val="en-AU"/>
        </w:rPr>
        <w:t>An Astronaut.</w:t>
      </w:r>
    </w:p>
    <w:p w14:paraId="57D9DFFE" w14:textId="77777777" w:rsidR="00E75162" w:rsidRPr="00B27AE5" w:rsidRDefault="00E75162" w:rsidP="00B24CEB">
      <w:pPr>
        <w:pStyle w:val="ListParagraph"/>
        <w:spacing w:before="0" w:after="0" w:line="360" w:lineRule="auto"/>
        <w:ind w:left="720"/>
        <w:jc w:val="both"/>
        <w:rPr>
          <w:rFonts w:ascii="Garamond" w:hAnsi="Garamond"/>
          <w:lang w:val="en-AU"/>
        </w:rPr>
      </w:pPr>
    </w:p>
    <w:p w14:paraId="4437FDA4" w14:textId="0C6B9060" w:rsidR="00572F4A" w:rsidRPr="00B27AE5" w:rsidRDefault="00E75162" w:rsidP="00D13ED8">
      <w:pPr>
        <w:pStyle w:val="BodyB"/>
        <w:spacing w:line="360" w:lineRule="auto"/>
        <w:jc w:val="both"/>
        <w:rPr>
          <w:rFonts w:ascii="Garamond" w:eastAsia="Garamond" w:hAnsi="Garamond" w:cs="Garamond"/>
          <w:i/>
          <w:iCs/>
          <w:lang w:val="en-AU"/>
        </w:rPr>
      </w:pPr>
      <w:r w:rsidRPr="00B27AE5">
        <w:rPr>
          <w:rFonts w:ascii="Garamond" w:hAnsi="Garamond"/>
          <w:i/>
          <w:iCs/>
          <w:lang w:val="en-AU"/>
        </w:rPr>
        <w:t>3</w:t>
      </w:r>
      <w:r w:rsidR="00CF66FB" w:rsidRPr="00B27AE5">
        <w:rPr>
          <w:rFonts w:ascii="Garamond" w:hAnsi="Garamond"/>
          <w:i/>
          <w:iCs/>
          <w:lang w:val="en-AU"/>
        </w:rPr>
        <w:t>.1.2.1 Experiment</w:t>
      </w:r>
      <w:r w:rsidR="001F0D94" w:rsidRPr="00B27AE5">
        <w:rPr>
          <w:rFonts w:ascii="Garamond" w:hAnsi="Garamond"/>
          <w:i/>
          <w:iCs/>
          <w:lang w:val="en-AU"/>
        </w:rPr>
        <w:t xml:space="preserve"> vignettes</w:t>
      </w:r>
      <w:r w:rsidR="00CF66FB" w:rsidRPr="00B27AE5">
        <w:rPr>
          <w:rFonts w:ascii="Garamond" w:hAnsi="Garamond"/>
          <w:i/>
          <w:iCs/>
          <w:lang w:val="en-AU"/>
        </w:rPr>
        <w:t>:</w:t>
      </w:r>
    </w:p>
    <w:p w14:paraId="330A5F69" w14:textId="77777777" w:rsidR="00572F4A" w:rsidRPr="00B27AE5" w:rsidRDefault="00CF66FB" w:rsidP="00B24CEB">
      <w:pPr>
        <w:pStyle w:val="BodyB"/>
        <w:spacing w:line="360" w:lineRule="auto"/>
        <w:jc w:val="both"/>
        <w:rPr>
          <w:lang w:val="en-AU"/>
        </w:rPr>
      </w:pPr>
      <w:r w:rsidRPr="00B27AE5">
        <w:rPr>
          <w:rFonts w:ascii="Garamond" w:eastAsia="Garamond" w:hAnsi="Garamond" w:cs="Garamond"/>
          <w:i/>
          <w:iCs/>
          <w:noProof/>
          <w:lang w:val="en-AU"/>
        </w:rPr>
        <w:lastRenderedPageBreak/>
        <w:drawing>
          <wp:anchor distT="57150" distB="57150" distL="57150" distR="57150" simplePos="0" relativeHeight="251664384" behindDoc="0" locked="0" layoutInCell="1" allowOverlap="1" wp14:anchorId="59404218" wp14:editId="113480DE">
            <wp:simplePos x="0" y="0"/>
            <wp:positionH relativeFrom="column">
              <wp:posOffset>-3809</wp:posOffset>
            </wp:positionH>
            <wp:positionV relativeFrom="line">
              <wp:posOffset>286384</wp:posOffset>
            </wp:positionV>
            <wp:extent cx="5101960" cy="6086475"/>
            <wp:effectExtent l="0" t="0" r="0" b="0"/>
            <wp:wrapThrough wrapText="bothSides" distL="57150" distR="57150">
              <wp:wrapPolygon edited="1">
                <wp:start x="0" y="0"/>
                <wp:lineTo x="21616" y="0"/>
                <wp:lineTo x="21616" y="21621"/>
                <wp:lineTo x="0" y="21621"/>
                <wp:lineTo x="0" y="0"/>
              </wp:wrapPolygon>
            </wp:wrapThrough>
            <wp:docPr id="1073741825" name="officeArt object"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Text, letterDescription automatically generated" descr="Text, letterDescription automatically generated"/>
                    <pic:cNvPicPr>
                      <a:picLocks noChangeAspect="1"/>
                    </pic:cNvPicPr>
                  </pic:nvPicPr>
                  <pic:blipFill>
                    <a:blip r:embed="rId8"/>
                    <a:stretch>
                      <a:fillRect/>
                    </a:stretch>
                  </pic:blipFill>
                  <pic:spPr>
                    <a:xfrm>
                      <a:off x="0" y="0"/>
                      <a:ext cx="5101960" cy="6086475"/>
                    </a:xfrm>
                    <a:prstGeom prst="rect">
                      <a:avLst/>
                    </a:prstGeom>
                    <a:ln w="12700" cap="flat">
                      <a:noFill/>
                      <a:miter lim="400000"/>
                    </a:ln>
                    <a:effectLst/>
                  </pic:spPr>
                </pic:pic>
              </a:graphicData>
            </a:graphic>
          </wp:anchor>
        </w:drawing>
      </w:r>
      <w:r w:rsidRPr="00B27AE5">
        <w:rPr>
          <w:rFonts w:ascii="Garamond" w:hAnsi="Garamond"/>
          <w:b/>
          <w:bCs/>
          <w:lang w:val="en-AU"/>
        </w:rPr>
        <w:t>Positive/Negative Future Bias, Base Case</w:t>
      </w:r>
      <w:r w:rsidRPr="00B27AE5">
        <w:rPr>
          <w:rFonts w:ascii="Garamond" w:hAnsi="Garamond"/>
          <w:lang w:val="en-AU"/>
        </w:rPr>
        <w:t xml:space="preserve"> </w:t>
      </w:r>
      <w:r w:rsidRPr="00B27AE5">
        <w:rPr>
          <w:rFonts w:ascii="Arial Unicode MS" w:hAnsi="Arial Unicode MS"/>
          <w:lang w:val="en-AU"/>
        </w:rPr>
        <w:br w:type="page"/>
      </w:r>
    </w:p>
    <w:p w14:paraId="2FFB0906" w14:textId="77777777" w:rsidR="00572F4A" w:rsidRPr="00B27AE5" w:rsidRDefault="00572F4A" w:rsidP="00B24CEB">
      <w:pPr>
        <w:pStyle w:val="BodyB"/>
        <w:spacing w:line="360" w:lineRule="auto"/>
        <w:jc w:val="both"/>
        <w:rPr>
          <w:rFonts w:ascii="Garamond" w:eastAsia="Garamond" w:hAnsi="Garamond" w:cs="Garamond"/>
          <w:b/>
          <w:bCs/>
          <w:lang w:val="en-AU"/>
        </w:rPr>
      </w:pPr>
    </w:p>
    <w:p w14:paraId="4C9608C4" w14:textId="217713C6" w:rsidR="00572F4A" w:rsidRPr="00B27AE5" w:rsidRDefault="00CF66FB" w:rsidP="00D13ED8">
      <w:pPr>
        <w:pStyle w:val="BodyB"/>
        <w:spacing w:line="360" w:lineRule="auto"/>
        <w:jc w:val="both"/>
        <w:rPr>
          <w:rFonts w:ascii="Garamond" w:eastAsia="Garamond" w:hAnsi="Garamond" w:cs="Garamond"/>
          <w:lang w:val="en-AU"/>
        </w:rPr>
      </w:pPr>
      <w:r w:rsidRPr="00B27AE5">
        <w:rPr>
          <w:rFonts w:ascii="Garamond" w:hAnsi="Garamond"/>
          <w:b/>
          <w:bCs/>
          <w:lang w:val="en-AU"/>
        </w:rPr>
        <w:t>Comprehension Question 1</w:t>
      </w:r>
      <w:r w:rsidRPr="00B27AE5">
        <w:rPr>
          <w:rFonts w:ascii="Garamond" w:hAnsi="Garamond"/>
          <w:lang w:val="en-AU"/>
        </w:rPr>
        <w:t>: In this vignette</w:t>
      </w:r>
      <w:r w:rsidR="00FD21AA">
        <w:rPr>
          <w:rFonts w:ascii="Garamond" w:hAnsi="Garamond"/>
          <w:lang w:val="en-AU"/>
        </w:rPr>
        <w:t>,</w:t>
      </w:r>
      <w:r w:rsidRPr="00B27AE5">
        <w:rPr>
          <w:rFonts w:ascii="Garamond" w:hAnsi="Garamond"/>
          <w:lang w:val="en-AU"/>
        </w:rPr>
        <w:t xml:space="preserve"> you were asked to imagine that during the 10-year voyage, the ship's food dispenser produced bland meals... </w:t>
      </w:r>
    </w:p>
    <w:p w14:paraId="32DB1C06" w14:textId="77777777" w:rsidR="00572F4A" w:rsidRPr="00B27AE5" w:rsidRDefault="00CF66FB" w:rsidP="00D13ED8">
      <w:pPr>
        <w:pStyle w:val="ListParagraph"/>
        <w:numPr>
          <w:ilvl w:val="0"/>
          <w:numId w:val="4"/>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One day a year.</w:t>
      </w:r>
    </w:p>
    <w:p w14:paraId="1ACEDD56" w14:textId="77777777" w:rsidR="00572F4A" w:rsidRPr="00B27AE5" w:rsidRDefault="00CF66FB" w:rsidP="00D13ED8">
      <w:pPr>
        <w:pStyle w:val="ListParagraph"/>
        <w:numPr>
          <w:ilvl w:val="0"/>
          <w:numId w:val="4"/>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Every day.</w:t>
      </w:r>
    </w:p>
    <w:p w14:paraId="0D0DE6D7" w14:textId="77777777" w:rsidR="00572F4A" w:rsidRPr="00B27AE5" w:rsidRDefault="00CF66FB" w:rsidP="00D13ED8">
      <w:pPr>
        <w:pStyle w:val="ListParagraph"/>
        <w:numPr>
          <w:ilvl w:val="0"/>
          <w:numId w:val="4"/>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Every day except for one.</w:t>
      </w:r>
    </w:p>
    <w:p w14:paraId="695D7B3A" w14:textId="77777777" w:rsidR="00572F4A" w:rsidRPr="00B27AE5" w:rsidRDefault="00CF66FB" w:rsidP="00D13ED8">
      <w:pPr>
        <w:pStyle w:val="ListParagraph"/>
        <w:numPr>
          <w:ilvl w:val="0"/>
          <w:numId w:val="4"/>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One day a week.</w:t>
      </w:r>
    </w:p>
    <w:p w14:paraId="424D57F5" w14:textId="39283F01" w:rsidR="00572F4A" w:rsidRPr="00B27AE5" w:rsidRDefault="00CF66FB" w:rsidP="00D13ED8">
      <w:pPr>
        <w:pStyle w:val="BodyB"/>
        <w:spacing w:line="360" w:lineRule="auto"/>
        <w:jc w:val="both"/>
        <w:rPr>
          <w:rFonts w:ascii="Garamond" w:eastAsia="Garamond" w:hAnsi="Garamond" w:cs="Garamond"/>
          <w:lang w:val="en-AU"/>
        </w:rPr>
      </w:pPr>
      <w:r w:rsidRPr="00B27AE5">
        <w:rPr>
          <w:rFonts w:ascii="Garamond" w:hAnsi="Garamond"/>
          <w:b/>
          <w:bCs/>
          <w:lang w:val="en-AU"/>
        </w:rPr>
        <w:t>Comprehension Question 2</w:t>
      </w:r>
      <w:r w:rsidRPr="00B27AE5">
        <w:rPr>
          <w:rFonts w:ascii="Garamond" w:hAnsi="Garamond"/>
          <w:lang w:val="en-AU"/>
        </w:rPr>
        <w:t>: In this vignette</w:t>
      </w:r>
      <w:r w:rsidR="00FD21AA">
        <w:rPr>
          <w:rFonts w:ascii="Garamond" w:hAnsi="Garamond"/>
          <w:lang w:val="en-AU"/>
        </w:rPr>
        <w:t>,</w:t>
      </w:r>
      <w:r w:rsidRPr="00B27AE5">
        <w:rPr>
          <w:rFonts w:ascii="Garamond" w:hAnsi="Garamond"/>
          <w:lang w:val="en-AU"/>
        </w:rPr>
        <w:t xml:space="preserve"> you were asked to imagine that if the food dispenser dispensed your [favourite]/[most disliked] meal 12 months ago, then...</w:t>
      </w:r>
    </w:p>
    <w:p w14:paraId="2C341D75" w14:textId="77777777" w:rsidR="00572F4A" w:rsidRPr="00B27AE5" w:rsidRDefault="00CF66FB" w:rsidP="00D13ED8">
      <w:pPr>
        <w:pStyle w:val="ListParagraph"/>
        <w:numPr>
          <w:ilvl w:val="0"/>
          <w:numId w:val="6"/>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You received that meal 3 times during a year.</w:t>
      </w:r>
    </w:p>
    <w:p w14:paraId="665AE7F8" w14:textId="77777777" w:rsidR="00572F4A" w:rsidRPr="00B27AE5" w:rsidRDefault="00CF66FB" w:rsidP="00D13ED8">
      <w:pPr>
        <w:pStyle w:val="ListParagraph"/>
        <w:numPr>
          <w:ilvl w:val="0"/>
          <w:numId w:val="6"/>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 xml:space="preserve">You received that meal 3 times </w:t>
      </w:r>
      <w:proofErr w:type="gramStart"/>
      <w:r w:rsidRPr="00B27AE5">
        <w:rPr>
          <w:rFonts w:ascii="Garamond" w:hAnsi="Garamond"/>
          <w:lang w:val="en-AU"/>
          <w14:textOutline w14:w="12700" w14:cap="flat" w14:cmpd="sng" w14:algn="ctr">
            <w14:noFill/>
            <w14:prstDash w14:val="solid"/>
            <w14:miter w14:lim="400000"/>
          </w14:textOutline>
        </w:rPr>
        <w:t>during</w:t>
      </w:r>
      <w:proofErr w:type="gramEnd"/>
      <w:r w:rsidRPr="00B27AE5">
        <w:rPr>
          <w:rFonts w:ascii="Garamond" w:hAnsi="Garamond"/>
          <w:lang w:val="en-AU"/>
          <w14:textOutline w14:w="12700" w14:cap="flat" w14:cmpd="sng" w14:algn="ctr">
            <w14:noFill/>
            <w14:prstDash w14:val="solid"/>
            <w14:miter w14:lim="400000"/>
          </w14:textOutline>
        </w:rPr>
        <w:t xml:space="preserve"> one day.</w:t>
      </w:r>
    </w:p>
    <w:p w14:paraId="48820676" w14:textId="77777777" w:rsidR="00572F4A" w:rsidRPr="00B27AE5" w:rsidRDefault="00CF66FB" w:rsidP="00D13ED8">
      <w:pPr>
        <w:pStyle w:val="ListParagraph"/>
        <w:numPr>
          <w:ilvl w:val="0"/>
          <w:numId w:val="6"/>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 xml:space="preserve">You received that meal 1 time </w:t>
      </w:r>
      <w:proofErr w:type="gramStart"/>
      <w:r w:rsidRPr="00B27AE5">
        <w:rPr>
          <w:rFonts w:ascii="Garamond" w:hAnsi="Garamond"/>
          <w:lang w:val="en-AU"/>
          <w14:textOutline w14:w="12700" w14:cap="flat" w14:cmpd="sng" w14:algn="ctr">
            <w14:noFill/>
            <w14:prstDash w14:val="solid"/>
            <w14:miter w14:lim="400000"/>
          </w14:textOutline>
        </w:rPr>
        <w:t>during</w:t>
      </w:r>
      <w:proofErr w:type="gramEnd"/>
      <w:r w:rsidRPr="00B27AE5">
        <w:rPr>
          <w:rFonts w:ascii="Garamond" w:hAnsi="Garamond"/>
          <w:lang w:val="en-AU"/>
          <w14:textOutline w14:w="12700" w14:cap="flat" w14:cmpd="sng" w14:algn="ctr">
            <w14:noFill/>
            <w14:prstDash w14:val="solid"/>
            <w14:miter w14:lim="400000"/>
          </w14:textOutline>
        </w:rPr>
        <w:t xml:space="preserve"> one day.</w:t>
      </w:r>
    </w:p>
    <w:p w14:paraId="3F3EAFE3" w14:textId="77777777" w:rsidR="00572F4A" w:rsidRPr="00B27AE5" w:rsidRDefault="00CF66FB" w:rsidP="00D13ED8">
      <w:pPr>
        <w:pStyle w:val="ListParagraph"/>
        <w:numPr>
          <w:ilvl w:val="0"/>
          <w:numId w:val="6"/>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You received that meal twice during a week.</w:t>
      </w:r>
    </w:p>
    <w:p w14:paraId="62EE7B31" w14:textId="40FD7A74" w:rsidR="00572F4A" w:rsidRPr="00B27AE5" w:rsidRDefault="00CF66FB" w:rsidP="00D13ED8">
      <w:pPr>
        <w:pStyle w:val="BodyB"/>
        <w:spacing w:line="360" w:lineRule="auto"/>
        <w:jc w:val="both"/>
        <w:rPr>
          <w:rFonts w:ascii="Garamond" w:eastAsia="Garamond" w:hAnsi="Garamond" w:cs="Garamond"/>
          <w:lang w:val="en-AU"/>
        </w:rPr>
      </w:pPr>
      <w:r w:rsidRPr="00B27AE5">
        <w:rPr>
          <w:rFonts w:ascii="Garamond" w:hAnsi="Garamond"/>
          <w:b/>
          <w:bCs/>
          <w:lang w:val="en-AU"/>
        </w:rPr>
        <w:t>Comprehension Question 3</w:t>
      </w:r>
      <w:r w:rsidRPr="00B27AE5">
        <w:rPr>
          <w:rFonts w:ascii="Garamond" w:hAnsi="Garamond"/>
          <w:lang w:val="en-AU"/>
        </w:rPr>
        <w:t>: In this vignette</w:t>
      </w:r>
      <w:r w:rsidR="00FD21AA">
        <w:rPr>
          <w:rFonts w:ascii="Garamond" w:hAnsi="Garamond"/>
          <w:lang w:val="en-AU"/>
        </w:rPr>
        <w:t>,</w:t>
      </w:r>
      <w:r w:rsidRPr="00B27AE5">
        <w:rPr>
          <w:rFonts w:ascii="Garamond" w:hAnsi="Garamond"/>
          <w:lang w:val="en-AU"/>
        </w:rPr>
        <w:t xml:space="preserve"> you were asked to imagine that if the food dispenser will dispense your [favourite]/[most disliked] meal in 12 months' time, then...</w:t>
      </w:r>
    </w:p>
    <w:p w14:paraId="71F8FDEF" w14:textId="77777777" w:rsidR="00572F4A" w:rsidRPr="00B27AE5" w:rsidRDefault="00CF66FB" w:rsidP="00D13ED8">
      <w:pPr>
        <w:pStyle w:val="ListParagraph"/>
        <w:numPr>
          <w:ilvl w:val="0"/>
          <w:numId w:val="8"/>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You will receive that meal twice during a week.</w:t>
      </w:r>
    </w:p>
    <w:p w14:paraId="7832B2AE" w14:textId="77777777" w:rsidR="00572F4A" w:rsidRPr="00B27AE5" w:rsidRDefault="00CF66FB" w:rsidP="00D13ED8">
      <w:pPr>
        <w:pStyle w:val="ListParagraph"/>
        <w:numPr>
          <w:ilvl w:val="0"/>
          <w:numId w:val="8"/>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 xml:space="preserve">You will receive that meal 3 times </w:t>
      </w:r>
      <w:proofErr w:type="gramStart"/>
      <w:r w:rsidRPr="00B27AE5">
        <w:rPr>
          <w:rFonts w:ascii="Garamond" w:hAnsi="Garamond"/>
          <w:lang w:val="en-AU"/>
          <w14:textOutline w14:w="12700" w14:cap="flat" w14:cmpd="sng" w14:algn="ctr">
            <w14:noFill/>
            <w14:prstDash w14:val="solid"/>
            <w14:miter w14:lim="400000"/>
          </w14:textOutline>
        </w:rPr>
        <w:t>during</w:t>
      </w:r>
      <w:proofErr w:type="gramEnd"/>
      <w:r w:rsidRPr="00B27AE5">
        <w:rPr>
          <w:rFonts w:ascii="Garamond" w:hAnsi="Garamond"/>
          <w:lang w:val="en-AU"/>
          <w14:textOutline w14:w="12700" w14:cap="flat" w14:cmpd="sng" w14:algn="ctr">
            <w14:noFill/>
            <w14:prstDash w14:val="solid"/>
            <w14:miter w14:lim="400000"/>
          </w14:textOutline>
        </w:rPr>
        <w:t xml:space="preserve"> one day.</w:t>
      </w:r>
    </w:p>
    <w:p w14:paraId="4BFDBCF7" w14:textId="77777777" w:rsidR="00572F4A" w:rsidRPr="00B27AE5" w:rsidRDefault="00CF66FB" w:rsidP="00D13ED8">
      <w:pPr>
        <w:pStyle w:val="ListParagraph"/>
        <w:numPr>
          <w:ilvl w:val="0"/>
          <w:numId w:val="8"/>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You will receive that meal 3 times during the next year.</w:t>
      </w:r>
    </w:p>
    <w:p w14:paraId="60471E07" w14:textId="1DFCEFF5" w:rsidR="00572F4A" w:rsidRPr="00B27AE5" w:rsidRDefault="00CF66FB" w:rsidP="00D13ED8">
      <w:pPr>
        <w:pStyle w:val="ListParagraph"/>
        <w:numPr>
          <w:ilvl w:val="0"/>
          <w:numId w:val="8"/>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 xml:space="preserve">You will receive that meal 1 time </w:t>
      </w:r>
      <w:proofErr w:type="gramStart"/>
      <w:r w:rsidRPr="00B27AE5">
        <w:rPr>
          <w:rFonts w:ascii="Garamond" w:hAnsi="Garamond"/>
          <w:lang w:val="en-AU"/>
          <w14:textOutline w14:w="12700" w14:cap="flat" w14:cmpd="sng" w14:algn="ctr">
            <w14:noFill/>
            <w14:prstDash w14:val="solid"/>
            <w14:miter w14:lim="400000"/>
          </w14:textOutline>
        </w:rPr>
        <w:t>during</w:t>
      </w:r>
      <w:proofErr w:type="gramEnd"/>
      <w:r w:rsidRPr="00B27AE5">
        <w:rPr>
          <w:rFonts w:ascii="Garamond" w:hAnsi="Garamond"/>
          <w:lang w:val="en-AU"/>
          <w14:textOutline w14:w="12700" w14:cap="flat" w14:cmpd="sng" w14:algn="ctr">
            <w14:noFill/>
            <w14:prstDash w14:val="solid"/>
            <w14:miter w14:lim="400000"/>
          </w14:textOutline>
        </w:rPr>
        <w:t xml:space="preserve"> one day.</w:t>
      </w:r>
    </w:p>
    <w:p w14:paraId="0B8E4D85" w14:textId="77777777" w:rsidR="003A5FBE" w:rsidRPr="00B27AE5" w:rsidRDefault="003A5FBE" w:rsidP="00D13ED8">
      <w:pPr>
        <w:spacing w:line="360" w:lineRule="auto"/>
        <w:ind w:left="60"/>
        <w:jc w:val="both"/>
        <w:rPr>
          <w:rFonts w:ascii="Garamond" w:hAnsi="Garamond"/>
        </w:rPr>
      </w:pPr>
    </w:p>
    <w:p w14:paraId="7EF74757" w14:textId="5BB3B58A" w:rsidR="00572F4A" w:rsidRPr="00B27AE5" w:rsidRDefault="00CF66FB" w:rsidP="00D13ED8">
      <w:pPr>
        <w:pStyle w:val="BodyA"/>
        <w:spacing w:line="360" w:lineRule="auto"/>
        <w:jc w:val="both"/>
        <w:rPr>
          <w:rFonts w:ascii="Garamond" w:eastAsia="Garamond" w:hAnsi="Garamond" w:cs="Garamond"/>
          <w:sz w:val="24"/>
          <w:szCs w:val="24"/>
          <w:lang w:val="en-AU"/>
        </w:rPr>
      </w:pPr>
      <w:r w:rsidRPr="00B27AE5">
        <w:rPr>
          <w:rFonts w:ascii="Garamond" w:hAnsi="Garamond"/>
          <w:b/>
          <w:bCs/>
          <w:sz w:val="24"/>
          <w:szCs w:val="24"/>
          <w:lang w:val="en-AU"/>
        </w:rPr>
        <w:t>Probe question</w:t>
      </w:r>
      <w:r w:rsidRPr="00B27AE5">
        <w:rPr>
          <w:rFonts w:ascii="Garamond" w:hAnsi="Garamond"/>
          <w:sz w:val="24"/>
          <w:szCs w:val="24"/>
          <w:lang w:val="en-AU"/>
        </w:rPr>
        <w:t xml:space="preserve">: Please indicate your PREFERENCE using one of the following statements: </w:t>
      </w:r>
    </w:p>
    <w:p w14:paraId="6F78DC39" w14:textId="68A54400" w:rsidR="00572F4A" w:rsidRPr="00B27AE5" w:rsidRDefault="00CF66FB" w:rsidP="00D13ED8">
      <w:pPr>
        <w:pStyle w:val="BodyA"/>
        <w:numPr>
          <w:ilvl w:val="0"/>
          <w:numId w:val="10"/>
        </w:numPr>
        <w:spacing w:line="360" w:lineRule="auto"/>
        <w:jc w:val="both"/>
        <w:rPr>
          <w:rFonts w:ascii="Garamond" w:hAnsi="Garamond"/>
          <w:sz w:val="24"/>
          <w:szCs w:val="24"/>
          <w:lang w:val="en-AU"/>
        </w:rPr>
      </w:pPr>
      <w:r w:rsidRPr="00B27AE5">
        <w:rPr>
          <w:rFonts w:ascii="Garamond" w:hAnsi="Garamond"/>
          <w:sz w:val="24"/>
          <w:szCs w:val="24"/>
          <w:lang w:val="en-AU"/>
        </w:rPr>
        <w:t>I would prefer that my [favourite/most disliked] meal will be dispensed one time on one day in 12 months’ time, and was not dispensed three times on one day 12 months ago.</w:t>
      </w:r>
    </w:p>
    <w:p w14:paraId="07822966" w14:textId="17AC46C6" w:rsidR="00572F4A" w:rsidRPr="00B27AE5" w:rsidRDefault="00CF66FB" w:rsidP="00D13ED8">
      <w:pPr>
        <w:pStyle w:val="BodyA"/>
        <w:numPr>
          <w:ilvl w:val="0"/>
          <w:numId w:val="10"/>
        </w:numPr>
        <w:spacing w:line="360" w:lineRule="auto"/>
        <w:jc w:val="both"/>
        <w:rPr>
          <w:rFonts w:ascii="Garamond" w:hAnsi="Garamond"/>
          <w:sz w:val="24"/>
          <w:szCs w:val="24"/>
          <w:lang w:val="en-AU"/>
        </w:rPr>
      </w:pPr>
      <w:r w:rsidRPr="00B27AE5">
        <w:rPr>
          <w:rFonts w:ascii="Garamond" w:hAnsi="Garamond"/>
          <w:sz w:val="24"/>
          <w:szCs w:val="24"/>
          <w:lang w:val="en-AU"/>
        </w:rPr>
        <w:t>I would prefer that my [favourite/most disliked] meal will be dispensed three times on one day in 12 months ago, and was not dispensed one time on one day in 12 months’ time.</w:t>
      </w:r>
    </w:p>
    <w:p w14:paraId="6F86ACEE" w14:textId="6C2595BA" w:rsidR="00572F4A" w:rsidRPr="00B27AE5" w:rsidRDefault="00CF66FB" w:rsidP="00D13ED8">
      <w:pPr>
        <w:pStyle w:val="BodyA"/>
        <w:numPr>
          <w:ilvl w:val="0"/>
          <w:numId w:val="10"/>
        </w:numPr>
        <w:spacing w:line="360" w:lineRule="auto"/>
        <w:jc w:val="both"/>
        <w:rPr>
          <w:rFonts w:ascii="Garamond" w:hAnsi="Garamond"/>
          <w:sz w:val="24"/>
          <w:szCs w:val="24"/>
          <w:lang w:val="en-AU"/>
        </w:rPr>
      </w:pPr>
      <w:r w:rsidRPr="00B27AE5">
        <w:rPr>
          <w:rFonts w:ascii="Garamond" w:hAnsi="Garamond"/>
          <w:sz w:val="24"/>
          <w:szCs w:val="24"/>
          <w:lang w:val="en-AU"/>
        </w:rPr>
        <w:t>you have no preference between these options.</w:t>
      </w:r>
    </w:p>
    <w:p w14:paraId="1CA525FE" w14:textId="77777777" w:rsidR="00572F4A" w:rsidRPr="00B27AE5" w:rsidRDefault="00572F4A" w:rsidP="00D13ED8">
      <w:pPr>
        <w:pStyle w:val="BodyA"/>
        <w:spacing w:line="360" w:lineRule="auto"/>
        <w:jc w:val="both"/>
        <w:rPr>
          <w:rFonts w:ascii="Garamond" w:eastAsia="Garamond" w:hAnsi="Garamond" w:cs="Garamond"/>
          <w:sz w:val="24"/>
          <w:szCs w:val="24"/>
          <w:lang w:val="en-AU"/>
        </w:rPr>
      </w:pPr>
    </w:p>
    <w:p w14:paraId="06AF3ABF" w14:textId="77777777" w:rsidR="00572F4A" w:rsidRPr="00B27AE5" w:rsidRDefault="00572F4A" w:rsidP="00B24CEB">
      <w:pPr>
        <w:pStyle w:val="BodyB"/>
        <w:spacing w:line="360" w:lineRule="auto"/>
        <w:jc w:val="both"/>
        <w:rPr>
          <w:rFonts w:ascii="Arial Unicode MS" w:hAnsi="Arial Unicode MS"/>
          <w:lang w:val="en-AU"/>
        </w:rPr>
      </w:pPr>
    </w:p>
    <w:p w14:paraId="0B6D7114" w14:textId="77777777" w:rsidR="00572F4A" w:rsidRPr="00B27AE5" w:rsidRDefault="00572F4A" w:rsidP="00B24CEB">
      <w:pPr>
        <w:pStyle w:val="BodyB"/>
        <w:spacing w:line="360" w:lineRule="auto"/>
        <w:jc w:val="both"/>
        <w:rPr>
          <w:rFonts w:ascii="Arial Unicode MS" w:hAnsi="Arial Unicode MS"/>
          <w:lang w:val="en-AU"/>
        </w:rPr>
      </w:pPr>
    </w:p>
    <w:p w14:paraId="0097CEE2" w14:textId="77777777" w:rsidR="00572F4A" w:rsidRPr="00B27AE5" w:rsidRDefault="00572F4A" w:rsidP="00B24CEB">
      <w:pPr>
        <w:pStyle w:val="BodyB"/>
        <w:spacing w:line="360" w:lineRule="auto"/>
        <w:jc w:val="both"/>
        <w:rPr>
          <w:lang w:val="en-AU"/>
        </w:rPr>
      </w:pPr>
    </w:p>
    <w:p w14:paraId="5AE85392" w14:textId="77777777" w:rsidR="00572F4A" w:rsidRPr="00B27AE5" w:rsidRDefault="00CF66FB" w:rsidP="00D13ED8">
      <w:pPr>
        <w:pStyle w:val="BodyB"/>
        <w:spacing w:line="360" w:lineRule="auto"/>
        <w:jc w:val="both"/>
        <w:rPr>
          <w:rFonts w:ascii="Garamond" w:eastAsia="Garamond" w:hAnsi="Garamond" w:cs="Garamond"/>
          <w:b/>
          <w:bCs/>
          <w:lang w:val="en-AU"/>
        </w:rPr>
      </w:pPr>
      <w:r w:rsidRPr="00B27AE5">
        <w:rPr>
          <w:rFonts w:ascii="Garamond" w:hAnsi="Garamond"/>
          <w:b/>
          <w:bCs/>
          <w:lang w:val="en-AU"/>
        </w:rPr>
        <w:t>Positive/Negative Future bias with Manipulability</w:t>
      </w:r>
    </w:p>
    <w:p w14:paraId="1DDAECF9" w14:textId="77777777" w:rsidR="00572F4A" w:rsidRPr="00B27AE5" w:rsidRDefault="00CF66FB" w:rsidP="00D13ED8">
      <w:pPr>
        <w:pStyle w:val="BodyB"/>
        <w:spacing w:line="360" w:lineRule="auto"/>
        <w:jc w:val="both"/>
        <w:rPr>
          <w:rFonts w:ascii="Garamond" w:eastAsia="Garamond" w:hAnsi="Garamond" w:cs="Garamond"/>
          <w:b/>
          <w:bCs/>
          <w:lang w:val="en-AU"/>
        </w:rPr>
      </w:pPr>
      <w:r w:rsidRPr="00B27AE5">
        <w:rPr>
          <w:noProof/>
          <w:lang w:val="en-AU"/>
        </w:rPr>
        <w:drawing>
          <wp:anchor distT="57150" distB="57150" distL="57150" distR="57150" simplePos="0" relativeHeight="251659264" behindDoc="0" locked="0" layoutInCell="1" allowOverlap="1" wp14:anchorId="26407893" wp14:editId="125E7486">
            <wp:simplePos x="0" y="0"/>
            <wp:positionH relativeFrom="column">
              <wp:posOffset>358138</wp:posOffset>
            </wp:positionH>
            <wp:positionV relativeFrom="line">
              <wp:posOffset>5713</wp:posOffset>
            </wp:positionV>
            <wp:extent cx="4951096" cy="7934325"/>
            <wp:effectExtent l="0" t="0" r="0" b="0"/>
            <wp:wrapThrough wrapText="bothSides" distL="57150" distR="57150">
              <wp:wrapPolygon edited="1">
                <wp:start x="0" y="0"/>
                <wp:lineTo x="21631" y="0"/>
                <wp:lineTo x="21631" y="21600"/>
                <wp:lineTo x="0" y="21600"/>
                <wp:lineTo x="0" y="0"/>
              </wp:wrapPolygon>
            </wp:wrapThrough>
            <wp:docPr id="1073741826" name="officeArt object"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Text, letterDescription automatically generated" descr="Text, letterDescription automatically generated"/>
                    <pic:cNvPicPr>
                      <a:picLocks noChangeAspect="1"/>
                    </pic:cNvPicPr>
                  </pic:nvPicPr>
                  <pic:blipFill>
                    <a:blip r:embed="rId9"/>
                    <a:stretch>
                      <a:fillRect/>
                    </a:stretch>
                  </pic:blipFill>
                  <pic:spPr>
                    <a:xfrm>
                      <a:off x="0" y="0"/>
                      <a:ext cx="4951096" cy="7934325"/>
                    </a:xfrm>
                    <a:prstGeom prst="rect">
                      <a:avLst/>
                    </a:prstGeom>
                    <a:ln w="12700" cap="flat">
                      <a:noFill/>
                      <a:miter lim="400000"/>
                    </a:ln>
                    <a:effectLst/>
                  </pic:spPr>
                </pic:pic>
              </a:graphicData>
            </a:graphic>
          </wp:anchor>
        </w:drawing>
      </w:r>
    </w:p>
    <w:p w14:paraId="72C1BEBB" w14:textId="77777777" w:rsidR="00572F4A" w:rsidRPr="00B27AE5" w:rsidRDefault="00CF66FB" w:rsidP="00D13ED8">
      <w:pPr>
        <w:pStyle w:val="BodyA"/>
        <w:spacing w:line="360" w:lineRule="auto"/>
        <w:ind w:left="567" w:right="567"/>
        <w:jc w:val="both"/>
        <w:rPr>
          <w:rFonts w:ascii="Garamond" w:eastAsia="Garamond" w:hAnsi="Garamond" w:cs="Garamond"/>
          <w:sz w:val="24"/>
          <w:szCs w:val="24"/>
          <w:lang w:val="en-AU"/>
        </w:rPr>
      </w:pPr>
      <w:r w:rsidRPr="00B27AE5">
        <w:rPr>
          <w:noProof/>
          <w:lang w:val="en-AU"/>
        </w:rPr>
        <w:lastRenderedPageBreak/>
        <w:drawing>
          <wp:inline distT="0" distB="0" distL="0" distR="0" wp14:anchorId="4CA8F958" wp14:editId="09727572">
            <wp:extent cx="4676014" cy="2803189"/>
            <wp:effectExtent l="0" t="0" r="0" b="0"/>
            <wp:docPr id="1073741827" name="officeArt object"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Text, letterDescription automatically generated" descr="Text, letterDescription automatically generated"/>
                    <pic:cNvPicPr>
                      <a:picLocks noChangeAspect="1"/>
                    </pic:cNvPicPr>
                  </pic:nvPicPr>
                  <pic:blipFill>
                    <a:blip r:embed="rId10"/>
                    <a:stretch>
                      <a:fillRect/>
                    </a:stretch>
                  </pic:blipFill>
                  <pic:spPr>
                    <a:xfrm>
                      <a:off x="0" y="0"/>
                      <a:ext cx="4676014" cy="2803189"/>
                    </a:xfrm>
                    <a:prstGeom prst="rect">
                      <a:avLst/>
                    </a:prstGeom>
                    <a:ln w="12700" cap="flat">
                      <a:noFill/>
                      <a:miter lim="400000"/>
                    </a:ln>
                    <a:effectLst/>
                  </pic:spPr>
                </pic:pic>
              </a:graphicData>
            </a:graphic>
          </wp:inline>
        </w:drawing>
      </w:r>
    </w:p>
    <w:p w14:paraId="0DBF0792" w14:textId="77777777" w:rsidR="00572F4A" w:rsidRPr="00B27AE5" w:rsidRDefault="00CF66FB" w:rsidP="00D13ED8">
      <w:pPr>
        <w:pStyle w:val="BodyB"/>
        <w:spacing w:line="360" w:lineRule="auto"/>
        <w:jc w:val="both"/>
        <w:rPr>
          <w:rFonts w:ascii="Garamond" w:eastAsia="Garamond" w:hAnsi="Garamond" w:cs="Garamond"/>
          <w:lang w:val="en-AU"/>
        </w:rPr>
      </w:pPr>
      <w:r w:rsidRPr="00B27AE5">
        <w:rPr>
          <w:rFonts w:ascii="Garamond" w:hAnsi="Garamond"/>
          <w:b/>
          <w:bCs/>
          <w:lang w:val="en-AU"/>
        </w:rPr>
        <w:t xml:space="preserve">Comprehension Question 1: </w:t>
      </w:r>
      <w:r w:rsidRPr="00B27AE5">
        <w:rPr>
          <w:rFonts w:ascii="Garamond" w:hAnsi="Garamond"/>
          <w:lang w:val="en-AU"/>
        </w:rPr>
        <w:t xml:space="preserve">In this vignette you were asked to imagine that during the 10-year voyage, the ship's food dispenser produced bland meals... </w:t>
      </w:r>
    </w:p>
    <w:p w14:paraId="7492146C" w14:textId="77777777" w:rsidR="00572F4A" w:rsidRPr="00B27AE5" w:rsidRDefault="00CF66FB" w:rsidP="00D13ED8">
      <w:pPr>
        <w:pStyle w:val="BodyB"/>
        <w:spacing w:line="360" w:lineRule="auto"/>
        <w:jc w:val="both"/>
        <w:rPr>
          <w:rFonts w:ascii="Garamond" w:eastAsia="Garamond" w:hAnsi="Garamond" w:cs="Garamond"/>
          <w:lang w:val="en-AU"/>
        </w:rPr>
      </w:pPr>
      <w:r w:rsidRPr="00B27AE5">
        <w:rPr>
          <w:rFonts w:ascii="Garamond" w:hAnsi="Garamond"/>
          <w:lang w:val="en-AU"/>
        </w:rPr>
        <w:t>(a)        One day a year.</w:t>
      </w:r>
    </w:p>
    <w:p w14:paraId="23266FC4" w14:textId="77777777" w:rsidR="00572F4A" w:rsidRPr="00B27AE5" w:rsidRDefault="00CF66FB" w:rsidP="00D13ED8">
      <w:pPr>
        <w:pStyle w:val="BodyB"/>
        <w:spacing w:line="360" w:lineRule="auto"/>
        <w:jc w:val="both"/>
        <w:rPr>
          <w:rFonts w:ascii="Garamond" w:eastAsia="Garamond" w:hAnsi="Garamond" w:cs="Garamond"/>
          <w:lang w:val="en-AU"/>
        </w:rPr>
      </w:pPr>
      <w:r w:rsidRPr="00B27AE5">
        <w:rPr>
          <w:rFonts w:ascii="Garamond" w:hAnsi="Garamond"/>
          <w:lang w:val="en-AU"/>
        </w:rPr>
        <w:t>(b)</w:t>
      </w:r>
      <w:r w:rsidRPr="00B27AE5">
        <w:rPr>
          <w:rFonts w:ascii="Garamond" w:hAnsi="Garamond"/>
          <w:lang w:val="en-AU"/>
        </w:rPr>
        <w:tab/>
        <w:t>Every day.</w:t>
      </w:r>
    </w:p>
    <w:p w14:paraId="149A87D9" w14:textId="77777777" w:rsidR="00572F4A" w:rsidRPr="00B27AE5" w:rsidRDefault="00CF66FB" w:rsidP="00D13ED8">
      <w:pPr>
        <w:pStyle w:val="BodyB"/>
        <w:spacing w:line="360" w:lineRule="auto"/>
        <w:jc w:val="both"/>
        <w:rPr>
          <w:rFonts w:ascii="Garamond" w:eastAsia="Garamond" w:hAnsi="Garamond" w:cs="Garamond"/>
          <w:lang w:val="en-AU"/>
        </w:rPr>
      </w:pPr>
      <w:r w:rsidRPr="00B27AE5">
        <w:rPr>
          <w:rFonts w:ascii="Garamond" w:hAnsi="Garamond"/>
          <w:lang w:val="en-AU"/>
        </w:rPr>
        <w:t>(c)</w:t>
      </w:r>
      <w:r w:rsidRPr="00B27AE5">
        <w:rPr>
          <w:rFonts w:ascii="Garamond" w:hAnsi="Garamond"/>
          <w:lang w:val="en-AU"/>
        </w:rPr>
        <w:tab/>
        <w:t>Every day except for one.</w:t>
      </w:r>
    </w:p>
    <w:p w14:paraId="305E76A2" w14:textId="50E2DC52" w:rsidR="00572F4A" w:rsidRPr="00B27AE5" w:rsidRDefault="00CF66FB" w:rsidP="00D13ED8">
      <w:pPr>
        <w:pStyle w:val="BodyB"/>
        <w:spacing w:line="360" w:lineRule="auto"/>
        <w:jc w:val="both"/>
        <w:rPr>
          <w:rFonts w:ascii="Garamond" w:eastAsia="Garamond" w:hAnsi="Garamond" w:cs="Garamond"/>
          <w:lang w:val="en-AU"/>
        </w:rPr>
      </w:pPr>
      <w:r w:rsidRPr="00B27AE5">
        <w:rPr>
          <w:rFonts w:ascii="Garamond" w:hAnsi="Garamond"/>
          <w:lang w:val="en-AU"/>
        </w:rPr>
        <w:t>(d)</w:t>
      </w:r>
      <w:r w:rsidRPr="00B27AE5">
        <w:rPr>
          <w:rFonts w:ascii="Garamond" w:hAnsi="Garamond"/>
          <w:lang w:val="en-AU"/>
        </w:rPr>
        <w:tab/>
        <w:t>One day a week.</w:t>
      </w:r>
    </w:p>
    <w:p w14:paraId="32FA0476" w14:textId="77777777" w:rsidR="00572F4A" w:rsidRPr="00B27AE5" w:rsidRDefault="00572F4A" w:rsidP="00D13ED8">
      <w:pPr>
        <w:pStyle w:val="BodyA"/>
        <w:spacing w:line="360" w:lineRule="auto"/>
        <w:ind w:left="567" w:right="567"/>
        <w:jc w:val="both"/>
        <w:rPr>
          <w:rFonts w:ascii="Garamond" w:eastAsia="Garamond" w:hAnsi="Garamond" w:cs="Garamond"/>
          <w:sz w:val="24"/>
          <w:szCs w:val="24"/>
          <w:lang w:val="en-AU"/>
        </w:rPr>
      </w:pPr>
    </w:p>
    <w:p w14:paraId="3C89F404" w14:textId="77777777" w:rsidR="00572F4A" w:rsidRPr="00B27AE5" w:rsidRDefault="00CF66FB" w:rsidP="00D13ED8">
      <w:pPr>
        <w:pStyle w:val="BodyB"/>
        <w:spacing w:line="360" w:lineRule="auto"/>
        <w:jc w:val="both"/>
        <w:rPr>
          <w:rFonts w:ascii="Garamond" w:eastAsia="Garamond" w:hAnsi="Garamond" w:cs="Garamond"/>
          <w:lang w:val="en-AU"/>
        </w:rPr>
      </w:pPr>
      <w:r w:rsidRPr="00B27AE5">
        <w:rPr>
          <w:rFonts w:ascii="Garamond" w:hAnsi="Garamond"/>
          <w:b/>
          <w:bCs/>
          <w:lang w:val="en-AU"/>
        </w:rPr>
        <w:t>Comprehension Question 2</w:t>
      </w:r>
      <w:r w:rsidRPr="00B27AE5">
        <w:rPr>
          <w:rFonts w:ascii="Garamond" w:hAnsi="Garamond"/>
          <w:lang w:val="en-AU"/>
        </w:rPr>
        <w:t>: In this vignette you were asked to imagine that if you press the yellow button, then...</w:t>
      </w:r>
    </w:p>
    <w:p w14:paraId="13630C6E" w14:textId="77777777" w:rsidR="00572F4A" w:rsidRPr="00B27AE5" w:rsidRDefault="00CF66FB" w:rsidP="00D13ED8">
      <w:pPr>
        <w:pStyle w:val="ListParagraph"/>
        <w:numPr>
          <w:ilvl w:val="0"/>
          <w:numId w:val="13"/>
        </w:numPr>
        <w:spacing w:before="0" w:after="0" w:line="360" w:lineRule="auto"/>
        <w:jc w:val="both"/>
        <w:rPr>
          <w:rFonts w:ascii="Garamond" w:hAnsi="Garamond"/>
          <w:lang w:val="en-AU"/>
        </w:rPr>
      </w:pPr>
      <w:r w:rsidRPr="00B27AE5">
        <w:rPr>
          <w:rFonts w:ascii="Garamond" w:hAnsi="Garamond"/>
          <w:lang w:val="en-AU"/>
        </w:rPr>
        <w:t>You cause it to be the case that you will receive your [favourite/most disliked] meal 3 times during one day in 12 months' time.</w:t>
      </w:r>
    </w:p>
    <w:p w14:paraId="59E09CAB" w14:textId="77777777" w:rsidR="00572F4A" w:rsidRPr="00B27AE5" w:rsidRDefault="00CF66FB" w:rsidP="00D13ED8">
      <w:pPr>
        <w:pStyle w:val="ListParagraph"/>
        <w:numPr>
          <w:ilvl w:val="0"/>
          <w:numId w:val="13"/>
        </w:numPr>
        <w:spacing w:before="0" w:after="0" w:line="360" w:lineRule="auto"/>
        <w:jc w:val="both"/>
        <w:rPr>
          <w:rFonts w:ascii="Garamond" w:hAnsi="Garamond"/>
          <w:lang w:val="en-AU"/>
        </w:rPr>
      </w:pPr>
      <w:r w:rsidRPr="00B27AE5">
        <w:rPr>
          <w:rFonts w:ascii="Garamond" w:hAnsi="Garamond"/>
          <w:lang w:val="en-AU"/>
        </w:rPr>
        <w:t xml:space="preserve">You cause it to be the case that you received your [favourite/most disliked] meal once </w:t>
      </w:r>
      <w:proofErr w:type="gramStart"/>
      <w:r w:rsidRPr="00B27AE5">
        <w:rPr>
          <w:rFonts w:ascii="Garamond" w:hAnsi="Garamond"/>
          <w:lang w:val="en-AU"/>
        </w:rPr>
        <w:t>during</w:t>
      </w:r>
      <w:proofErr w:type="gramEnd"/>
      <w:r w:rsidRPr="00B27AE5">
        <w:rPr>
          <w:rFonts w:ascii="Garamond" w:hAnsi="Garamond"/>
          <w:lang w:val="en-AU"/>
        </w:rPr>
        <w:t xml:space="preserve"> one day 12 months ago.</w:t>
      </w:r>
    </w:p>
    <w:p w14:paraId="18E73B9E" w14:textId="77777777" w:rsidR="00572F4A" w:rsidRPr="00B27AE5" w:rsidRDefault="00CF66FB" w:rsidP="00D13ED8">
      <w:pPr>
        <w:pStyle w:val="ListParagraph"/>
        <w:numPr>
          <w:ilvl w:val="0"/>
          <w:numId w:val="13"/>
        </w:numPr>
        <w:spacing w:before="0" w:after="0" w:line="360" w:lineRule="auto"/>
        <w:jc w:val="both"/>
        <w:rPr>
          <w:rFonts w:ascii="Garamond" w:hAnsi="Garamond"/>
          <w:lang w:val="en-AU"/>
        </w:rPr>
      </w:pPr>
      <w:r w:rsidRPr="00B27AE5">
        <w:rPr>
          <w:rFonts w:ascii="Garamond" w:hAnsi="Garamond"/>
          <w:lang w:val="en-AU"/>
        </w:rPr>
        <w:t>You cause it to be the case that you will receive your [favourite/most disliked] meal once during one day in 12 months' time.</w:t>
      </w:r>
    </w:p>
    <w:p w14:paraId="79E6DAA9" w14:textId="77777777" w:rsidR="00572F4A" w:rsidRPr="00B27AE5" w:rsidRDefault="00CF66FB" w:rsidP="00D13ED8">
      <w:pPr>
        <w:pStyle w:val="ListParagraph"/>
        <w:numPr>
          <w:ilvl w:val="0"/>
          <w:numId w:val="13"/>
        </w:numPr>
        <w:spacing w:before="0" w:after="0" w:line="360" w:lineRule="auto"/>
        <w:jc w:val="both"/>
        <w:rPr>
          <w:rFonts w:ascii="Garamond" w:hAnsi="Garamond"/>
          <w:lang w:val="en-AU"/>
        </w:rPr>
      </w:pPr>
      <w:r w:rsidRPr="00B27AE5">
        <w:rPr>
          <w:rFonts w:ascii="Garamond" w:hAnsi="Garamond"/>
          <w:lang w:val="en-AU"/>
        </w:rPr>
        <w:t xml:space="preserve">You cause it to be the case that you received your [favourite/most disliked] meal 3 times </w:t>
      </w:r>
      <w:proofErr w:type="gramStart"/>
      <w:r w:rsidRPr="00B27AE5">
        <w:rPr>
          <w:rFonts w:ascii="Garamond" w:hAnsi="Garamond"/>
          <w:lang w:val="en-AU"/>
        </w:rPr>
        <w:t>during</w:t>
      </w:r>
      <w:proofErr w:type="gramEnd"/>
      <w:r w:rsidRPr="00B27AE5">
        <w:rPr>
          <w:rFonts w:ascii="Garamond" w:hAnsi="Garamond"/>
          <w:lang w:val="en-AU"/>
        </w:rPr>
        <w:t xml:space="preserve"> one day 12 months ago.</w:t>
      </w:r>
    </w:p>
    <w:p w14:paraId="285F836D" w14:textId="77777777" w:rsidR="00572F4A" w:rsidRPr="00B27AE5" w:rsidRDefault="00CF66FB" w:rsidP="00D13ED8">
      <w:pPr>
        <w:pStyle w:val="BodyB"/>
        <w:spacing w:line="360" w:lineRule="auto"/>
        <w:jc w:val="both"/>
        <w:rPr>
          <w:rFonts w:ascii="Garamond" w:eastAsia="Garamond" w:hAnsi="Garamond" w:cs="Garamond"/>
          <w:lang w:val="en-AU"/>
        </w:rPr>
      </w:pPr>
      <w:r w:rsidRPr="00B27AE5">
        <w:rPr>
          <w:rFonts w:ascii="Garamond" w:hAnsi="Garamond"/>
          <w:b/>
          <w:bCs/>
          <w:lang w:val="en-AU"/>
        </w:rPr>
        <w:t>Comprehension Question 3:</w:t>
      </w:r>
      <w:r w:rsidRPr="00B27AE5">
        <w:rPr>
          <w:rFonts w:ascii="Garamond" w:hAnsi="Garamond"/>
          <w:lang w:val="en-AU"/>
        </w:rPr>
        <w:t xml:space="preserve"> In this vignette you were asked to imagine that if you press the blue button, then...</w:t>
      </w:r>
    </w:p>
    <w:p w14:paraId="7341B427" w14:textId="77777777" w:rsidR="00572F4A" w:rsidRPr="00B27AE5" w:rsidRDefault="00CF66FB" w:rsidP="00D13ED8">
      <w:pPr>
        <w:pStyle w:val="ListParagraph"/>
        <w:numPr>
          <w:ilvl w:val="0"/>
          <w:numId w:val="15"/>
        </w:numPr>
        <w:spacing w:before="0" w:after="0" w:line="360" w:lineRule="auto"/>
        <w:jc w:val="both"/>
        <w:rPr>
          <w:rFonts w:ascii="Garamond" w:hAnsi="Garamond"/>
          <w:lang w:val="en-AU"/>
        </w:rPr>
      </w:pPr>
      <w:r w:rsidRPr="00B27AE5">
        <w:rPr>
          <w:rFonts w:ascii="Garamond" w:hAnsi="Garamond"/>
          <w:lang w:val="en-AU"/>
        </w:rPr>
        <w:t>You cause it to be the case that you will receive your [favourite/most disliked] meal 3 times during one day in 12 months' time.</w:t>
      </w:r>
    </w:p>
    <w:p w14:paraId="3AA927EA" w14:textId="77777777" w:rsidR="00572F4A" w:rsidRPr="00B27AE5" w:rsidRDefault="00CF66FB" w:rsidP="00D13ED8">
      <w:pPr>
        <w:pStyle w:val="ListParagraph"/>
        <w:numPr>
          <w:ilvl w:val="0"/>
          <w:numId w:val="16"/>
        </w:numPr>
        <w:spacing w:before="0" w:after="0" w:line="360" w:lineRule="auto"/>
        <w:jc w:val="both"/>
        <w:rPr>
          <w:rFonts w:ascii="Garamond" w:hAnsi="Garamond"/>
          <w:lang w:val="en-AU"/>
        </w:rPr>
      </w:pPr>
      <w:r w:rsidRPr="00B27AE5">
        <w:rPr>
          <w:rFonts w:ascii="Garamond" w:hAnsi="Garamond"/>
          <w:lang w:val="en-AU"/>
        </w:rPr>
        <w:lastRenderedPageBreak/>
        <w:t xml:space="preserve">You cause it to be the case that you received your [favourite/most disliked] meal 3 times </w:t>
      </w:r>
      <w:proofErr w:type="gramStart"/>
      <w:r w:rsidRPr="00B27AE5">
        <w:rPr>
          <w:rFonts w:ascii="Garamond" w:hAnsi="Garamond"/>
          <w:lang w:val="en-AU"/>
        </w:rPr>
        <w:t>during</w:t>
      </w:r>
      <w:proofErr w:type="gramEnd"/>
      <w:r w:rsidRPr="00B27AE5">
        <w:rPr>
          <w:rFonts w:ascii="Garamond" w:hAnsi="Garamond"/>
          <w:lang w:val="en-AU"/>
        </w:rPr>
        <w:t xml:space="preserve"> one day 12 months ago.</w:t>
      </w:r>
    </w:p>
    <w:p w14:paraId="066D1DA5" w14:textId="77777777" w:rsidR="00572F4A" w:rsidRPr="00B27AE5" w:rsidRDefault="00CF66FB" w:rsidP="00D13ED8">
      <w:pPr>
        <w:pStyle w:val="ListParagraph"/>
        <w:numPr>
          <w:ilvl w:val="0"/>
          <w:numId w:val="16"/>
        </w:numPr>
        <w:spacing w:before="0" w:after="0" w:line="360" w:lineRule="auto"/>
        <w:jc w:val="both"/>
        <w:rPr>
          <w:rFonts w:ascii="Garamond" w:hAnsi="Garamond"/>
          <w:lang w:val="en-AU"/>
        </w:rPr>
      </w:pPr>
      <w:r w:rsidRPr="00B27AE5">
        <w:rPr>
          <w:rFonts w:ascii="Garamond" w:hAnsi="Garamond"/>
          <w:lang w:val="en-AU"/>
        </w:rPr>
        <w:t>You cause it to be the case that you will receive your [favourite/most disliked] meal once during one day in 12 months' time.</w:t>
      </w:r>
    </w:p>
    <w:p w14:paraId="2316EA0E" w14:textId="77777777" w:rsidR="00572F4A" w:rsidRPr="00B27AE5" w:rsidRDefault="00CF66FB" w:rsidP="00D13ED8">
      <w:pPr>
        <w:pStyle w:val="ListParagraph"/>
        <w:numPr>
          <w:ilvl w:val="0"/>
          <w:numId w:val="16"/>
        </w:numPr>
        <w:spacing w:before="0" w:after="0" w:line="360" w:lineRule="auto"/>
        <w:jc w:val="both"/>
        <w:rPr>
          <w:rFonts w:ascii="Garamond" w:hAnsi="Garamond"/>
          <w:lang w:val="en-AU"/>
        </w:rPr>
      </w:pPr>
      <w:r w:rsidRPr="00B27AE5">
        <w:rPr>
          <w:rFonts w:ascii="Garamond" w:hAnsi="Garamond"/>
          <w:lang w:val="en-AU"/>
        </w:rPr>
        <w:t xml:space="preserve">You cause it to be the case that you received your [favourite/most disliked] meal once </w:t>
      </w:r>
      <w:proofErr w:type="gramStart"/>
      <w:r w:rsidRPr="00B27AE5">
        <w:rPr>
          <w:rFonts w:ascii="Garamond" w:hAnsi="Garamond"/>
          <w:lang w:val="en-AU"/>
        </w:rPr>
        <w:t>during</w:t>
      </w:r>
      <w:proofErr w:type="gramEnd"/>
      <w:r w:rsidRPr="00B27AE5">
        <w:rPr>
          <w:rFonts w:ascii="Garamond" w:hAnsi="Garamond"/>
          <w:lang w:val="en-AU"/>
        </w:rPr>
        <w:t xml:space="preserve"> one day 12 months ago.</w:t>
      </w:r>
    </w:p>
    <w:p w14:paraId="411DEDE2" w14:textId="77777777" w:rsidR="00572F4A" w:rsidRPr="00B27AE5" w:rsidRDefault="00CF66FB" w:rsidP="00D13ED8">
      <w:pPr>
        <w:pStyle w:val="BodyB"/>
        <w:spacing w:line="360" w:lineRule="auto"/>
        <w:jc w:val="both"/>
        <w:rPr>
          <w:rFonts w:ascii="Garamond" w:eastAsia="Garamond" w:hAnsi="Garamond" w:cs="Garamond"/>
          <w:lang w:val="en-AU"/>
        </w:rPr>
      </w:pPr>
      <w:r w:rsidRPr="00B27AE5">
        <w:rPr>
          <w:rFonts w:ascii="Garamond" w:hAnsi="Garamond"/>
          <w:b/>
          <w:bCs/>
          <w:lang w:val="en-AU"/>
        </w:rPr>
        <w:t>Probe Question</w:t>
      </w:r>
      <w:r w:rsidRPr="00B27AE5">
        <w:rPr>
          <w:rFonts w:ascii="Garamond" w:hAnsi="Garamond"/>
          <w:lang w:val="en-AU"/>
        </w:rPr>
        <w:t>: Please indicate your CHOICE using one of the following statements.</w:t>
      </w:r>
    </w:p>
    <w:p w14:paraId="343BC5ED" w14:textId="77777777" w:rsidR="00572F4A" w:rsidRPr="00B27AE5" w:rsidRDefault="00CF66FB" w:rsidP="00D13ED8">
      <w:pPr>
        <w:pStyle w:val="ListParagraph"/>
        <w:numPr>
          <w:ilvl w:val="0"/>
          <w:numId w:val="18"/>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I would press the blue button and bring it about that my [favourite/most disliked] meal will be dispensed once, on one day in 12 months' time.</w:t>
      </w:r>
    </w:p>
    <w:p w14:paraId="7424F23B" w14:textId="77777777" w:rsidR="00572F4A" w:rsidRPr="00B27AE5" w:rsidRDefault="00CF66FB" w:rsidP="00D13ED8">
      <w:pPr>
        <w:pStyle w:val="ListParagraph"/>
        <w:numPr>
          <w:ilvl w:val="0"/>
          <w:numId w:val="18"/>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I would press the yellow button and bring it about that my [favourite/most disliked] meal was dispensed three times on one day 12 months ago.</w:t>
      </w:r>
    </w:p>
    <w:p w14:paraId="486DB92B" w14:textId="74FF1EF8" w:rsidR="00572F4A" w:rsidRPr="00B27AE5" w:rsidRDefault="00CF66FB" w:rsidP="00D13ED8">
      <w:pPr>
        <w:pStyle w:val="ListParagraph"/>
        <w:numPr>
          <w:ilvl w:val="0"/>
          <w:numId w:val="18"/>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I would choose to press neither button because I have no preference between the two options.</w:t>
      </w:r>
      <w:r w:rsidRPr="00B27AE5">
        <w:rPr>
          <w:lang w:val="en-AU"/>
        </w:rPr>
        <w:t xml:space="preserve"> </w:t>
      </w:r>
    </w:p>
    <w:p w14:paraId="2C6BA874" w14:textId="77777777" w:rsidR="00E75162" w:rsidRPr="00B27AE5" w:rsidRDefault="00E75162" w:rsidP="00B24CEB">
      <w:pPr>
        <w:pStyle w:val="ListParagraph"/>
        <w:spacing w:before="0" w:after="0" w:line="360" w:lineRule="auto"/>
        <w:ind w:left="360"/>
        <w:jc w:val="both"/>
        <w:rPr>
          <w:rFonts w:ascii="Garamond" w:hAnsi="Garamond"/>
          <w:lang w:val="en-AU"/>
        </w:rPr>
      </w:pPr>
    </w:p>
    <w:p w14:paraId="34658AA7" w14:textId="7A541384" w:rsidR="00572F4A" w:rsidRPr="00B27AE5" w:rsidRDefault="00DF2F3C" w:rsidP="00D13ED8">
      <w:pPr>
        <w:pStyle w:val="BodyB"/>
        <w:spacing w:line="360" w:lineRule="auto"/>
        <w:jc w:val="both"/>
        <w:rPr>
          <w:rFonts w:ascii="Garamond" w:eastAsia="Garamond" w:hAnsi="Garamond" w:cs="Garamond"/>
          <w:b/>
          <w:bCs/>
          <w:lang w:val="en-AU"/>
        </w:rPr>
      </w:pPr>
      <w:r w:rsidRPr="00B27AE5">
        <w:rPr>
          <w:noProof/>
          <w:lang w:val="en-AU"/>
        </w:rPr>
        <w:drawing>
          <wp:anchor distT="57150" distB="57150" distL="57150" distR="57150" simplePos="0" relativeHeight="251660288" behindDoc="0" locked="0" layoutInCell="1" allowOverlap="1" wp14:anchorId="07104D0A" wp14:editId="2E32F0D2">
            <wp:simplePos x="0" y="0"/>
            <wp:positionH relativeFrom="column">
              <wp:posOffset>-3808</wp:posOffset>
            </wp:positionH>
            <wp:positionV relativeFrom="line">
              <wp:posOffset>473991</wp:posOffset>
            </wp:positionV>
            <wp:extent cx="5126990" cy="2967355"/>
            <wp:effectExtent l="0" t="0" r="0" b="0"/>
            <wp:wrapThrough wrapText="bothSides" distL="57150" distR="57150">
              <wp:wrapPolygon edited="1">
                <wp:start x="0" y="0"/>
                <wp:lineTo x="21600" y="0"/>
                <wp:lineTo x="21600" y="21600"/>
                <wp:lineTo x="0" y="21600"/>
                <wp:lineTo x="0" y="0"/>
              </wp:wrapPolygon>
            </wp:wrapThrough>
            <wp:docPr id="1073741828" name="officeArt object"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8" name="Text, letterDescription automatically generated" descr="Text, letterDescription automatically generated"/>
                    <pic:cNvPicPr>
                      <a:picLocks noChangeAspect="1"/>
                    </pic:cNvPicPr>
                  </pic:nvPicPr>
                  <pic:blipFill>
                    <a:blip r:embed="rId11"/>
                    <a:stretch>
                      <a:fillRect/>
                    </a:stretch>
                  </pic:blipFill>
                  <pic:spPr>
                    <a:xfrm>
                      <a:off x="0" y="0"/>
                      <a:ext cx="5126990" cy="2967355"/>
                    </a:xfrm>
                    <a:prstGeom prst="rect">
                      <a:avLst/>
                    </a:prstGeom>
                    <a:ln w="12700" cap="flat">
                      <a:noFill/>
                      <a:miter lim="400000"/>
                    </a:ln>
                    <a:effectLst/>
                  </pic:spPr>
                </pic:pic>
              </a:graphicData>
            </a:graphic>
          </wp:anchor>
        </w:drawing>
      </w:r>
      <w:r w:rsidR="00CF66FB" w:rsidRPr="00B27AE5">
        <w:rPr>
          <w:rFonts w:ascii="Garamond" w:hAnsi="Garamond"/>
          <w:b/>
          <w:bCs/>
          <w:lang w:val="en-AU"/>
        </w:rPr>
        <w:t>Positive/Negative Near bias base case</w:t>
      </w:r>
    </w:p>
    <w:p w14:paraId="3684EEF4" w14:textId="77777777" w:rsidR="00572F4A" w:rsidRPr="00B27AE5" w:rsidRDefault="00CF66FB" w:rsidP="00D13ED8">
      <w:pPr>
        <w:pStyle w:val="BodyA"/>
        <w:spacing w:line="360" w:lineRule="auto"/>
        <w:jc w:val="both"/>
        <w:rPr>
          <w:rFonts w:ascii="Garamond" w:eastAsia="Garamond" w:hAnsi="Garamond" w:cs="Garamond"/>
          <w:b/>
          <w:bCs/>
          <w:sz w:val="24"/>
          <w:szCs w:val="24"/>
          <w:lang w:val="en-AU"/>
        </w:rPr>
      </w:pPr>
      <w:r w:rsidRPr="00B27AE5">
        <w:rPr>
          <w:noProof/>
          <w:lang w:val="en-AU"/>
        </w:rPr>
        <w:lastRenderedPageBreak/>
        <w:drawing>
          <wp:anchor distT="57150" distB="57150" distL="57150" distR="57150" simplePos="0" relativeHeight="251663360" behindDoc="0" locked="0" layoutInCell="1" allowOverlap="1" wp14:anchorId="14D5444D" wp14:editId="7B755ECC">
            <wp:simplePos x="0" y="0"/>
            <wp:positionH relativeFrom="column">
              <wp:posOffset>42119</wp:posOffset>
            </wp:positionH>
            <wp:positionV relativeFrom="line">
              <wp:posOffset>331469</wp:posOffset>
            </wp:positionV>
            <wp:extent cx="5034989" cy="4365946"/>
            <wp:effectExtent l="0" t="0" r="0" b="0"/>
            <wp:wrapThrough wrapText="bothSides" distL="57150" distR="57150">
              <wp:wrapPolygon edited="1">
                <wp:start x="0" y="0"/>
                <wp:lineTo x="21600" y="0"/>
                <wp:lineTo x="21600" y="21600"/>
                <wp:lineTo x="0" y="21600"/>
                <wp:lineTo x="0" y="0"/>
              </wp:wrapPolygon>
            </wp:wrapThrough>
            <wp:docPr id="1073741829" name="officeArt object"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9" name="Text, letterDescription automatically generated" descr="Text, letterDescription automatically generated"/>
                    <pic:cNvPicPr>
                      <a:picLocks noChangeAspect="1"/>
                    </pic:cNvPicPr>
                  </pic:nvPicPr>
                  <pic:blipFill>
                    <a:blip r:embed="rId12"/>
                    <a:stretch>
                      <a:fillRect/>
                    </a:stretch>
                  </pic:blipFill>
                  <pic:spPr>
                    <a:xfrm>
                      <a:off x="0" y="0"/>
                      <a:ext cx="5034989" cy="4365946"/>
                    </a:xfrm>
                    <a:prstGeom prst="rect">
                      <a:avLst/>
                    </a:prstGeom>
                    <a:ln w="12700" cap="flat">
                      <a:noFill/>
                      <a:miter lim="400000"/>
                    </a:ln>
                    <a:effectLst/>
                  </pic:spPr>
                </pic:pic>
              </a:graphicData>
            </a:graphic>
          </wp:anchor>
        </w:drawing>
      </w:r>
    </w:p>
    <w:p w14:paraId="24CFC8A8" w14:textId="77777777" w:rsidR="00572F4A" w:rsidRPr="00B27AE5" w:rsidRDefault="00572F4A" w:rsidP="00D13ED8">
      <w:pPr>
        <w:pStyle w:val="BodyB"/>
        <w:spacing w:line="360" w:lineRule="auto"/>
        <w:jc w:val="both"/>
        <w:rPr>
          <w:rFonts w:ascii="Garamond" w:eastAsia="Garamond" w:hAnsi="Garamond" w:cs="Garamond"/>
          <w:lang w:val="en-AU"/>
        </w:rPr>
      </w:pPr>
    </w:p>
    <w:p w14:paraId="5251897B" w14:textId="77777777" w:rsidR="00572F4A" w:rsidRPr="00B27AE5" w:rsidRDefault="00CF66FB" w:rsidP="00D13ED8">
      <w:pPr>
        <w:pStyle w:val="BodyB"/>
        <w:spacing w:line="360" w:lineRule="auto"/>
        <w:jc w:val="both"/>
        <w:rPr>
          <w:rFonts w:ascii="Garamond" w:eastAsia="Garamond" w:hAnsi="Garamond" w:cs="Garamond"/>
          <w:lang w:val="en-AU"/>
        </w:rPr>
      </w:pPr>
      <w:r w:rsidRPr="00B27AE5">
        <w:rPr>
          <w:rFonts w:ascii="Garamond" w:hAnsi="Garamond"/>
          <w:b/>
          <w:bCs/>
          <w:lang w:val="en-AU"/>
        </w:rPr>
        <w:t>Comprehension Question 1</w:t>
      </w:r>
      <w:r w:rsidRPr="00B27AE5">
        <w:rPr>
          <w:rFonts w:ascii="Garamond" w:hAnsi="Garamond"/>
          <w:lang w:val="en-AU"/>
        </w:rPr>
        <w:t>: In this vignette you were asked to imagine that during the 10-year voyage, the ship's food dispenser produced bland meals…</w:t>
      </w:r>
    </w:p>
    <w:p w14:paraId="1D141338" w14:textId="77777777" w:rsidR="00572F4A" w:rsidRPr="00B27AE5" w:rsidRDefault="00CF66FB" w:rsidP="00D13ED8">
      <w:pPr>
        <w:pStyle w:val="ListParagraph"/>
        <w:numPr>
          <w:ilvl w:val="0"/>
          <w:numId w:val="20"/>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Every day.</w:t>
      </w:r>
    </w:p>
    <w:p w14:paraId="26321586" w14:textId="77777777" w:rsidR="00572F4A" w:rsidRPr="00B27AE5" w:rsidRDefault="00CF66FB" w:rsidP="00D13ED8">
      <w:pPr>
        <w:pStyle w:val="ListParagraph"/>
        <w:numPr>
          <w:ilvl w:val="0"/>
          <w:numId w:val="20"/>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One day a week.</w:t>
      </w:r>
    </w:p>
    <w:p w14:paraId="6A7088C6" w14:textId="77777777" w:rsidR="00572F4A" w:rsidRPr="00B27AE5" w:rsidRDefault="00CF66FB" w:rsidP="00D13ED8">
      <w:pPr>
        <w:pStyle w:val="ListParagraph"/>
        <w:numPr>
          <w:ilvl w:val="0"/>
          <w:numId w:val="20"/>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One day a year.</w:t>
      </w:r>
    </w:p>
    <w:p w14:paraId="7A3BFEA0" w14:textId="77777777" w:rsidR="00572F4A" w:rsidRPr="00B27AE5" w:rsidRDefault="00CF66FB" w:rsidP="00D13ED8">
      <w:pPr>
        <w:pStyle w:val="ListParagraph"/>
        <w:numPr>
          <w:ilvl w:val="0"/>
          <w:numId w:val="20"/>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Every day except for one.</w:t>
      </w:r>
    </w:p>
    <w:p w14:paraId="6AA43323" w14:textId="77777777" w:rsidR="00572F4A" w:rsidRPr="00B27AE5" w:rsidRDefault="00CF66FB" w:rsidP="00D13ED8">
      <w:pPr>
        <w:pStyle w:val="BodyB"/>
        <w:spacing w:line="360" w:lineRule="auto"/>
        <w:jc w:val="both"/>
        <w:rPr>
          <w:rFonts w:ascii="Garamond" w:eastAsia="Garamond" w:hAnsi="Garamond" w:cs="Garamond"/>
          <w:lang w:val="en-AU"/>
        </w:rPr>
      </w:pPr>
      <w:r w:rsidRPr="00B27AE5">
        <w:rPr>
          <w:rFonts w:ascii="Garamond" w:hAnsi="Garamond"/>
          <w:b/>
          <w:bCs/>
          <w:lang w:val="en-AU"/>
        </w:rPr>
        <w:t>Comprehension Question 2</w:t>
      </w:r>
      <w:r w:rsidRPr="00B27AE5">
        <w:rPr>
          <w:rFonts w:ascii="Garamond" w:hAnsi="Garamond"/>
          <w:lang w:val="en-AU"/>
        </w:rPr>
        <w:t>: In this vignette you were asked to imagine that if the machine dispenses your [favourite/most disliked] meal on one day in one week's time, then...</w:t>
      </w:r>
    </w:p>
    <w:p w14:paraId="384ABF06" w14:textId="77777777" w:rsidR="00572F4A" w:rsidRPr="00B27AE5" w:rsidRDefault="00CF66FB" w:rsidP="00D13ED8">
      <w:pPr>
        <w:pStyle w:val="ListParagraph"/>
        <w:numPr>
          <w:ilvl w:val="0"/>
          <w:numId w:val="22"/>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You will receive your [favourite/most disliked] meal twice during that day.</w:t>
      </w:r>
    </w:p>
    <w:p w14:paraId="268F25F1" w14:textId="77777777" w:rsidR="00572F4A" w:rsidRPr="00B27AE5" w:rsidRDefault="00CF66FB" w:rsidP="00D13ED8">
      <w:pPr>
        <w:pStyle w:val="ListParagraph"/>
        <w:numPr>
          <w:ilvl w:val="0"/>
          <w:numId w:val="22"/>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You will not receive your [favourite/most disliked] meal at all.</w:t>
      </w:r>
    </w:p>
    <w:p w14:paraId="5CAF6371" w14:textId="77777777" w:rsidR="00572F4A" w:rsidRPr="00B27AE5" w:rsidRDefault="00CF66FB" w:rsidP="00D13ED8">
      <w:pPr>
        <w:pStyle w:val="ListParagraph"/>
        <w:numPr>
          <w:ilvl w:val="0"/>
          <w:numId w:val="22"/>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You will receive your [favourite/most disliked] meal three times during that day.</w:t>
      </w:r>
    </w:p>
    <w:p w14:paraId="4F86DE89" w14:textId="77777777" w:rsidR="00572F4A" w:rsidRPr="00B27AE5" w:rsidRDefault="00CF66FB" w:rsidP="00D13ED8">
      <w:pPr>
        <w:pStyle w:val="ListParagraph"/>
        <w:numPr>
          <w:ilvl w:val="0"/>
          <w:numId w:val="22"/>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You will receive your [favourite/most disliked] meal once during that day.</w:t>
      </w:r>
    </w:p>
    <w:p w14:paraId="04140A9C" w14:textId="77777777" w:rsidR="00572F4A" w:rsidRPr="00B27AE5" w:rsidRDefault="00572F4A" w:rsidP="00D13ED8">
      <w:pPr>
        <w:pStyle w:val="BodyB"/>
        <w:spacing w:line="360" w:lineRule="auto"/>
        <w:jc w:val="both"/>
        <w:rPr>
          <w:rFonts w:ascii="Garamond" w:eastAsia="Garamond" w:hAnsi="Garamond" w:cs="Garamond"/>
          <w:lang w:val="en-AU"/>
        </w:rPr>
      </w:pPr>
    </w:p>
    <w:p w14:paraId="0FE7B82D" w14:textId="050A75FE" w:rsidR="00572F4A" w:rsidRPr="00B27AE5" w:rsidRDefault="00CF66FB" w:rsidP="00D13ED8">
      <w:pPr>
        <w:pStyle w:val="BodyB"/>
        <w:spacing w:line="360" w:lineRule="auto"/>
        <w:jc w:val="both"/>
        <w:rPr>
          <w:rFonts w:ascii="Garamond" w:eastAsia="Garamond" w:hAnsi="Garamond" w:cs="Garamond"/>
          <w:lang w:val="en-AU"/>
        </w:rPr>
      </w:pPr>
      <w:r w:rsidRPr="00B27AE5">
        <w:rPr>
          <w:rFonts w:ascii="Garamond" w:hAnsi="Garamond"/>
          <w:b/>
          <w:bCs/>
          <w:lang w:val="en-AU"/>
        </w:rPr>
        <w:lastRenderedPageBreak/>
        <w:t xml:space="preserve">Comprehension Question </w:t>
      </w:r>
      <w:proofErr w:type="gramStart"/>
      <w:r w:rsidRPr="00B27AE5">
        <w:rPr>
          <w:rFonts w:ascii="Garamond" w:hAnsi="Garamond"/>
          <w:b/>
          <w:bCs/>
          <w:lang w:val="en-AU"/>
        </w:rPr>
        <w:t>3:</w:t>
      </w:r>
      <w:r w:rsidRPr="00B27AE5">
        <w:rPr>
          <w:rFonts w:ascii="Garamond" w:hAnsi="Garamond"/>
          <w:lang w:val="en-AU"/>
        </w:rPr>
        <w:t>:</w:t>
      </w:r>
      <w:proofErr w:type="gramEnd"/>
      <w:r w:rsidRPr="00B27AE5">
        <w:rPr>
          <w:rFonts w:ascii="Garamond" w:hAnsi="Garamond"/>
          <w:lang w:val="en-AU"/>
        </w:rPr>
        <w:t xml:space="preserve"> In this vignette</w:t>
      </w:r>
      <w:r w:rsidR="00E965CF">
        <w:rPr>
          <w:rFonts w:ascii="Garamond" w:hAnsi="Garamond"/>
          <w:lang w:val="en-AU"/>
        </w:rPr>
        <w:t>,</w:t>
      </w:r>
      <w:r w:rsidRPr="00B27AE5">
        <w:rPr>
          <w:rFonts w:ascii="Garamond" w:hAnsi="Garamond"/>
          <w:lang w:val="en-AU"/>
        </w:rPr>
        <w:t xml:space="preserve"> you were asked to imagine that if the machine dispenses your [favourite/most disliked] meal on one day in 12 months' time, then... </w:t>
      </w:r>
    </w:p>
    <w:p w14:paraId="47913DFC" w14:textId="77777777" w:rsidR="00572F4A" w:rsidRPr="00B27AE5" w:rsidRDefault="00CF66FB" w:rsidP="00D13ED8">
      <w:pPr>
        <w:pStyle w:val="ListParagraph"/>
        <w:numPr>
          <w:ilvl w:val="0"/>
          <w:numId w:val="24"/>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You will receive your [favourite/most disliked] meal three times during that day.</w:t>
      </w:r>
    </w:p>
    <w:p w14:paraId="2A03C9C2" w14:textId="77777777" w:rsidR="00572F4A" w:rsidRPr="00B27AE5" w:rsidRDefault="00CF66FB" w:rsidP="00D13ED8">
      <w:pPr>
        <w:pStyle w:val="ListParagraph"/>
        <w:numPr>
          <w:ilvl w:val="0"/>
          <w:numId w:val="24"/>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You will receive your [favourite/most disliked] meal twice during that day.</w:t>
      </w:r>
    </w:p>
    <w:p w14:paraId="6E5FEFD1" w14:textId="77777777" w:rsidR="00572F4A" w:rsidRPr="00B27AE5" w:rsidRDefault="00CF66FB" w:rsidP="00D13ED8">
      <w:pPr>
        <w:pStyle w:val="ListParagraph"/>
        <w:numPr>
          <w:ilvl w:val="0"/>
          <w:numId w:val="24"/>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You will receive your [favourite/most disliked] meal once during that day.</w:t>
      </w:r>
    </w:p>
    <w:p w14:paraId="718004AE" w14:textId="77777777" w:rsidR="00572F4A" w:rsidRPr="00B27AE5" w:rsidRDefault="00CF66FB" w:rsidP="00D13ED8">
      <w:pPr>
        <w:pStyle w:val="ListParagraph"/>
        <w:numPr>
          <w:ilvl w:val="0"/>
          <w:numId w:val="24"/>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You will not receive your [favourite/most disliked] meal at all.</w:t>
      </w:r>
    </w:p>
    <w:p w14:paraId="22373A25" w14:textId="77777777" w:rsidR="00E75162" w:rsidRPr="00B27AE5" w:rsidRDefault="00E75162" w:rsidP="00B24CEB">
      <w:pPr>
        <w:pStyle w:val="ListParagraph"/>
        <w:spacing w:before="0" w:after="0" w:line="360" w:lineRule="auto"/>
        <w:ind w:left="360"/>
        <w:jc w:val="both"/>
        <w:rPr>
          <w:rFonts w:ascii="Garamond" w:hAnsi="Garamond"/>
          <w:lang w:val="en-AU"/>
        </w:rPr>
      </w:pPr>
    </w:p>
    <w:p w14:paraId="57408CCF" w14:textId="77777777" w:rsidR="00572F4A" w:rsidRPr="00B27AE5" w:rsidRDefault="00CF66FB" w:rsidP="00D13ED8">
      <w:pPr>
        <w:pStyle w:val="BodyB"/>
        <w:spacing w:line="360" w:lineRule="auto"/>
        <w:jc w:val="both"/>
        <w:rPr>
          <w:rFonts w:ascii="Garamond" w:eastAsia="Garamond" w:hAnsi="Garamond" w:cs="Garamond"/>
          <w:lang w:val="en-AU"/>
        </w:rPr>
      </w:pPr>
      <w:r w:rsidRPr="00B27AE5">
        <w:rPr>
          <w:rFonts w:ascii="Garamond" w:hAnsi="Garamond"/>
          <w:b/>
          <w:bCs/>
          <w:lang w:val="en-AU"/>
        </w:rPr>
        <w:t>Probe Question:</w:t>
      </w:r>
      <w:r w:rsidRPr="00B27AE5">
        <w:rPr>
          <w:rFonts w:ascii="Garamond" w:hAnsi="Garamond"/>
          <w:lang w:val="en-AU"/>
        </w:rPr>
        <w:t xml:space="preserve"> Please indicate your PREFERENCE using one of the following statements.</w:t>
      </w:r>
    </w:p>
    <w:p w14:paraId="6266B5F1" w14:textId="77777777" w:rsidR="00572F4A" w:rsidRPr="00B27AE5" w:rsidRDefault="00CF66FB" w:rsidP="00D13ED8">
      <w:pPr>
        <w:pStyle w:val="ListParagraph"/>
        <w:numPr>
          <w:ilvl w:val="0"/>
          <w:numId w:val="26"/>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I would prefer that my [favourite/most disliked] meal will be dispensed once on one day in one week's time, and will not be dispensed three times on one day in 12 months' time.</w:t>
      </w:r>
    </w:p>
    <w:p w14:paraId="195EC91A" w14:textId="77777777" w:rsidR="00572F4A" w:rsidRPr="00B27AE5" w:rsidRDefault="00CF66FB" w:rsidP="00D13ED8">
      <w:pPr>
        <w:pStyle w:val="ListParagraph"/>
        <w:numPr>
          <w:ilvl w:val="0"/>
          <w:numId w:val="26"/>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I have no preference between these options.</w:t>
      </w:r>
    </w:p>
    <w:p w14:paraId="6455A929" w14:textId="77777777" w:rsidR="00572F4A" w:rsidRPr="00B27AE5" w:rsidRDefault="00CF66FB" w:rsidP="00D13ED8">
      <w:pPr>
        <w:pStyle w:val="ListParagraph"/>
        <w:numPr>
          <w:ilvl w:val="0"/>
          <w:numId w:val="26"/>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I would prefer that my [favourite/most disliked] meal will be dispensed three times on one day in 12 months' time, and will not be dispensed once on one day in one week's time.</w:t>
      </w:r>
    </w:p>
    <w:p w14:paraId="45476502" w14:textId="77777777" w:rsidR="00572F4A" w:rsidRPr="00B27AE5" w:rsidRDefault="00572F4A" w:rsidP="00D13ED8">
      <w:pPr>
        <w:pStyle w:val="ListParagraph"/>
        <w:spacing w:before="0" w:after="0" w:line="360" w:lineRule="auto"/>
        <w:ind w:left="360"/>
        <w:jc w:val="both"/>
        <w:rPr>
          <w:rFonts w:ascii="Garamond" w:eastAsia="Garamond" w:hAnsi="Garamond" w:cs="Garamond"/>
          <w:b/>
          <w:bCs/>
          <w:lang w:val="en-AU"/>
        </w:rPr>
      </w:pPr>
    </w:p>
    <w:p w14:paraId="5EFAD2C5" w14:textId="77777777" w:rsidR="00572F4A" w:rsidRPr="00B27AE5" w:rsidRDefault="00CF66FB" w:rsidP="00D13ED8">
      <w:pPr>
        <w:pStyle w:val="BodyB"/>
        <w:spacing w:line="360" w:lineRule="auto"/>
        <w:ind w:right="567"/>
        <w:jc w:val="both"/>
        <w:rPr>
          <w:rFonts w:ascii="Garamond" w:eastAsia="Garamond" w:hAnsi="Garamond" w:cs="Garamond"/>
          <w:b/>
          <w:bCs/>
          <w:lang w:val="en-AU"/>
        </w:rPr>
      </w:pPr>
      <w:r w:rsidRPr="00B27AE5">
        <w:rPr>
          <w:noProof/>
          <w:lang w:val="en-AU"/>
        </w:rPr>
        <w:drawing>
          <wp:anchor distT="0" distB="0" distL="0" distR="0" simplePos="0" relativeHeight="251661312" behindDoc="0" locked="0" layoutInCell="1" allowOverlap="1" wp14:anchorId="173EB357" wp14:editId="5B72C727">
            <wp:simplePos x="0" y="0"/>
            <wp:positionH relativeFrom="column">
              <wp:posOffset>250825</wp:posOffset>
            </wp:positionH>
            <wp:positionV relativeFrom="line">
              <wp:posOffset>201295</wp:posOffset>
            </wp:positionV>
            <wp:extent cx="5034915" cy="4161155"/>
            <wp:effectExtent l="0" t="0" r="0" b="0"/>
            <wp:wrapTopAndBottom distT="0" distB="0"/>
            <wp:docPr id="1073741830" name="officeArt object"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0" name="Text, letterDescription automatically generated" descr="Text, letterDescription automatically generated"/>
                    <pic:cNvPicPr>
                      <a:picLocks noChangeAspect="1"/>
                    </pic:cNvPicPr>
                  </pic:nvPicPr>
                  <pic:blipFill>
                    <a:blip r:embed="rId13"/>
                    <a:stretch>
                      <a:fillRect/>
                    </a:stretch>
                  </pic:blipFill>
                  <pic:spPr>
                    <a:xfrm>
                      <a:off x="0" y="0"/>
                      <a:ext cx="5034915" cy="4161155"/>
                    </a:xfrm>
                    <a:prstGeom prst="rect">
                      <a:avLst/>
                    </a:prstGeom>
                    <a:ln w="12700" cap="flat">
                      <a:noFill/>
                      <a:miter lim="400000"/>
                    </a:ln>
                    <a:effectLst/>
                  </pic:spPr>
                </pic:pic>
              </a:graphicData>
            </a:graphic>
          </wp:anchor>
        </w:drawing>
      </w:r>
      <w:r w:rsidRPr="00B27AE5">
        <w:rPr>
          <w:rFonts w:ascii="Garamond" w:hAnsi="Garamond"/>
          <w:b/>
          <w:bCs/>
          <w:lang w:val="en-AU"/>
        </w:rPr>
        <w:t>Positive/Negative Near bias with causal manipulability</w:t>
      </w:r>
    </w:p>
    <w:p w14:paraId="5774AFA0" w14:textId="77777777" w:rsidR="00572F4A" w:rsidRPr="00B27AE5" w:rsidRDefault="00572F4A" w:rsidP="00B24CEB">
      <w:pPr>
        <w:pStyle w:val="BodyB"/>
        <w:spacing w:line="360" w:lineRule="auto"/>
        <w:jc w:val="both"/>
        <w:rPr>
          <w:rFonts w:ascii="Garamond" w:eastAsia="Garamond" w:hAnsi="Garamond" w:cs="Garamond"/>
          <w:lang w:val="en-AU"/>
        </w:rPr>
      </w:pPr>
    </w:p>
    <w:p w14:paraId="328261B8" w14:textId="77777777" w:rsidR="00572F4A" w:rsidRPr="00B27AE5" w:rsidRDefault="00CF66FB" w:rsidP="00D13ED8">
      <w:pPr>
        <w:pStyle w:val="BodyA"/>
        <w:spacing w:line="360" w:lineRule="auto"/>
        <w:ind w:left="567" w:right="567"/>
        <w:jc w:val="both"/>
        <w:rPr>
          <w:rFonts w:ascii="Garamond" w:eastAsia="Garamond" w:hAnsi="Garamond" w:cs="Garamond"/>
          <w:sz w:val="24"/>
          <w:szCs w:val="24"/>
          <w:lang w:val="en-AU"/>
        </w:rPr>
      </w:pPr>
      <w:r w:rsidRPr="00B27AE5">
        <w:rPr>
          <w:noProof/>
          <w:lang w:val="en-AU"/>
        </w:rPr>
        <w:drawing>
          <wp:inline distT="0" distB="0" distL="0" distR="0" wp14:anchorId="5D4F05FF" wp14:editId="3BA5F7E1">
            <wp:extent cx="4676014" cy="3552650"/>
            <wp:effectExtent l="0" t="0" r="0" b="0"/>
            <wp:docPr id="1073741831" name="officeArt object"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1" name="Text, letterDescription automatically generated" descr="Text, letterDescription automatically generated"/>
                    <pic:cNvPicPr>
                      <a:picLocks noChangeAspect="1"/>
                    </pic:cNvPicPr>
                  </pic:nvPicPr>
                  <pic:blipFill>
                    <a:blip r:embed="rId14"/>
                    <a:stretch>
                      <a:fillRect/>
                    </a:stretch>
                  </pic:blipFill>
                  <pic:spPr>
                    <a:xfrm>
                      <a:off x="0" y="0"/>
                      <a:ext cx="4676014" cy="3552650"/>
                    </a:xfrm>
                    <a:prstGeom prst="rect">
                      <a:avLst/>
                    </a:prstGeom>
                    <a:ln w="12700" cap="flat">
                      <a:noFill/>
                      <a:miter lim="400000"/>
                    </a:ln>
                    <a:effectLst/>
                  </pic:spPr>
                </pic:pic>
              </a:graphicData>
            </a:graphic>
          </wp:inline>
        </w:drawing>
      </w:r>
    </w:p>
    <w:p w14:paraId="4EEBAC74" w14:textId="4C43FD6F" w:rsidR="00572F4A" w:rsidRPr="00B27AE5" w:rsidRDefault="00CF66FB" w:rsidP="00D13ED8">
      <w:pPr>
        <w:pStyle w:val="BodyB"/>
        <w:spacing w:line="360" w:lineRule="auto"/>
        <w:jc w:val="both"/>
        <w:rPr>
          <w:rFonts w:ascii="Garamond" w:eastAsia="Garamond" w:hAnsi="Garamond" w:cs="Garamond"/>
          <w:lang w:val="en-AU"/>
        </w:rPr>
      </w:pPr>
      <w:r w:rsidRPr="00B27AE5">
        <w:rPr>
          <w:rFonts w:ascii="Garamond" w:hAnsi="Garamond"/>
          <w:b/>
          <w:bCs/>
          <w:lang w:val="en-AU"/>
        </w:rPr>
        <w:t>Comprehension Question 1</w:t>
      </w:r>
      <w:r w:rsidRPr="00B27AE5">
        <w:rPr>
          <w:rFonts w:ascii="Garamond" w:hAnsi="Garamond"/>
          <w:lang w:val="en-AU"/>
        </w:rPr>
        <w:t>: In this vignette</w:t>
      </w:r>
      <w:r w:rsidR="00E965CF">
        <w:rPr>
          <w:rFonts w:ascii="Garamond" w:hAnsi="Garamond"/>
          <w:lang w:val="en-AU"/>
        </w:rPr>
        <w:t>,</w:t>
      </w:r>
      <w:r w:rsidRPr="00B27AE5">
        <w:rPr>
          <w:rFonts w:ascii="Garamond" w:hAnsi="Garamond"/>
          <w:lang w:val="en-AU"/>
        </w:rPr>
        <w:t xml:space="preserve"> you were asked to imagine that during the 10-year voyage, the ship's food dispenser produced bland meals…</w:t>
      </w:r>
    </w:p>
    <w:p w14:paraId="4243CB76" w14:textId="77777777" w:rsidR="00572F4A" w:rsidRPr="00B27AE5" w:rsidRDefault="00CF66FB" w:rsidP="00D13ED8">
      <w:pPr>
        <w:pStyle w:val="ListParagraph"/>
        <w:numPr>
          <w:ilvl w:val="0"/>
          <w:numId w:val="27"/>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Every day.</w:t>
      </w:r>
    </w:p>
    <w:p w14:paraId="3DE1483B" w14:textId="77777777" w:rsidR="00572F4A" w:rsidRPr="00B27AE5" w:rsidRDefault="00CF66FB" w:rsidP="00D13ED8">
      <w:pPr>
        <w:pStyle w:val="ListParagraph"/>
        <w:numPr>
          <w:ilvl w:val="0"/>
          <w:numId w:val="20"/>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One day a week.</w:t>
      </w:r>
    </w:p>
    <w:p w14:paraId="069CDB86" w14:textId="77777777" w:rsidR="00572F4A" w:rsidRPr="00B27AE5" w:rsidRDefault="00CF66FB" w:rsidP="00D13ED8">
      <w:pPr>
        <w:pStyle w:val="ListParagraph"/>
        <w:numPr>
          <w:ilvl w:val="0"/>
          <w:numId w:val="20"/>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One day a year.</w:t>
      </w:r>
    </w:p>
    <w:p w14:paraId="4A9E6039" w14:textId="77777777" w:rsidR="00572F4A" w:rsidRPr="00B27AE5" w:rsidRDefault="00CF66FB" w:rsidP="00D13ED8">
      <w:pPr>
        <w:pStyle w:val="ListParagraph"/>
        <w:numPr>
          <w:ilvl w:val="0"/>
          <w:numId w:val="20"/>
        </w:numPr>
        <w:spacing w:before="0" w:after="0" w:line="360" w:lineRule="auto"/>
        <w:jc w:val="both"/>
        <w:rPr>
          <w:rFonts w:ascii="Garamond" w:hAnsi="Garamond"/>
          <w:lang w:val="en-AU"/>
        </w:rPr>
      </w:pPr>
      <w:r w:rsidRPr="00B27AE5">
        <w:rPr>
          <w:rFonts w:ascii="Garamond" w:hAnsi="Garamond"/>
          <w:lang w:val="en-AU"/>
          <w14:textOutline w14:w="12700" w14:cap="flat" w14:cmpd="sng" w14:algn="ctr">
            <w14:noFill/>
            <w14:prstDash w14:val="solid"/>
            <w14:miter w14:lim="400000"/>
          </w14:textOutline>
        </w:rPr>
        <w:t>Every day except for one.</w:t>
      </w:r>
    </w:p>
    <w:p w14:paraId="38DE3B8E" w14:textId="77777777" w:rsidR="00572F4A" w:rsidRPr="00B27AE5" w:rsidRDefault="00572F4A" w:rsidP="00D13ED8">
      <w:pPr>
        <w:pStyle w:val="BodyA"/>
        <w:spacing w:line="360" w:lineRule="auto"/>
        <w:jc w:val="both"/>
        <w:rPr>
          <w:rFonts w:ascii="Garamond" w:eastAsia="Garamond" w:hAnsi="Garamond" w:cs="Garamond"/>
          <w:sz w:val="24"/>
          <w:szCs w:val="24"/>
          <w:lang w:val="en-AU"/>
        </w:rPr>
      </w:pPr>
    </w:p>
    <w:p w14:paraId="409F900D" w14:textId="07844ED0" w:rsidR="00572F4A" w:rsidRPr="00B27AE5" w:rsidRDefault="00CF66FB" w:rsidP="00D13ED8">
      <w:pPr>
        <w:pStyle w:val="BodyA"/>
        <w:spacing w:line="360" w:lineRule="auto"/>
        <w:jc w:val="both"/>
        <w:rPr>
          <w:rFonts w:ascii="Garamond" w:eastAsia="Garamond" w:hAnsi="Garamond" w:cs="Garamond"/>
          <w:sz w:val="24"/>
          <w:szCs w:val="24"/>
          <w:lang w:val="en-AU"/>
        </w:rPr>
      </w:pPr>
      <w:r w:rsidRPr="00B27AE5">
        <w:rPr>
          <w:rFonts w:ascii="Garamond" w:hAnsi="Garamond"/>
          <w:b/>
          <w:bCs/>
          <w:sz w:val="24"/>
          <w:szCs w:val="24"/>
          <w:lang w:val="en-AU"/>
        </w:rPr>
        <w:t>Comprehension Question</w:t>
      </w:r>
      <w:r w:rsidRPr="00B27AE5">
        <w:rPr>
          <w:rFonts w:ascii="Garamond" w:hAnsi="Garamond"/>
          <w:sz w:val="24"/>
          <w:szCs w:val="24"/>
          <w:lang w:val="en-AU"/>
        </w:rPr>
        <w:t xml:space="preserve"> </w:t>
      </w:r>
      <w:r w:rsidRPr="00B27AE5">
        <w:rPr>
          <w:rFonts w:ascii="Garamond" w:hAnsi="Garamond"/>
          <w:b/>
          <w:bCs/>
          <w:sz w:val="24"/>
          <w:szCs w:val="24"/>
          <w:lang w:val="en-AU"/>
        </w:rPr>
        <w:t>2</w:t>
      </w:r>
      <w:r w:rsidRPr="00B27AE5">
        <w:rPr>
          <w:rFonts w:ascii="Garamond" w:hAnsi="Garamond"/>
          <w:sz w:val="24"/>
          <w:szCs w:val="24"/>
          <w:lang w:val="en-AU"/>
        </w:rPr>
        <w:t>: In this vignette</w:t>
      </w:r>
      <w:r w:rsidR="00E965CF">
        <w:rPr>
          <w:rFonts w:ascii="Garamond" w:hAnsi="Garamond"/>
          <w:sz w:val="24"/>
          <w:szCs w:val="24"/>
          <w:lang w:val="en-AU"/>
        </w:rPr>
        <w:t>,</w:t>
      </w:r>
      <w:r w:rsidRPr="00B27AE5">
        <w:rPr>
          <w:rFonts w:ascii="Garamond" w:hAnsi="Garamond"/>
          <w:sz w:val="24"/>
          <w:szCs w:val="24"/>
          <w:lang w:val="en-AU"/>
        </w:rPr>
        <w:t xml:space="preserve"> you were asked to imagine that if you program the machine to dispense your favourite meal with 100% certainty in one week's time, then...</w:t>
      </w:r>
    </w:p>
    <w:p w14:paraId="446617EB" w14:textId="77777777" w:rsidR="00572F4A" w:rsidRPr="00B27AE5" w:rsidRDefault="00CF66FB" w:rsidP="00D13ED8">
      <w:pPr>
        <w:pStyle w:val="BodyA"/>
        <w:numPr>
          <w:ilvl w:val="0"/>
          <w:numId w:val="29"/>
        </w:numPr>
        <w:spacing w:line="360" w:lineRule="auto"/>
        <w:jc w:val="both"/>
        <w:rPr>
          <w:rFonts w:ascii="Garamond" w:hAnsi="Garamond"/>
          <w:sz w:val="24"/>
          <w:szCs w:val="24"/>
          <w:lang w:val="en-AU"/>
        </w:rPr>
      </w:pPr>
      <w:r w:rsidRPr="00B27AE5">
        <w:rPr>
          <w:rFonts w:ascii="Garamond" w:hAnsi="Garamond"/>
          <w:sz w:val="24"/>
          <w:szCs w:val="24"/>
          <w:lang w:val="en-AU"/>
        </w:rPr>
        <w:t>You will receive your favourite meal three times during that day.</w:t>
      </w:r>
    </w:p>
    <w:p w14:paraId="1BB05A01" w14:textId="77777777" w:rsidR="00572F4A" w:rsidRPr="00B27AE5" w:rsidRDefault="00CF66FB" w:rsidP="00D13ED8">
      <w:pPr>
        <w:pStyle w:val="BodyA"/>
        <w:numPr>
          <w:ilvl w:val="0"/>
          <w:numId w:val="29"/>
        </w:numPr>
        <w:spacing w:line="360" w:lineRule="auto"/>
        <w:jc w:val="both"/>
        <w:rPr>
          <w:rFonts w:ascii="Garamond" w:hAnsi="Garamond"/>
          <w:sz w:val="24"/>
          <w:szCs w:val="24"/>
          <w:lang w:val="en-AU"/>
        </w:rPr>
      </w:pPr>
      <w:r w:rsidRPr="00B27AE5">
        <w:rPr>
          <w:rFonts w:ascii="Garamond" w:hAnsi="Garamond"/>
          <w:sz w:val="24"/>
          <w:szCs w:val="24"/>
          <w:lang w:val="en-AU"/>
        </w:rPr>
        <w:t>You will not receive your favourite meal at all.</w:t>
      </w:r>
    </w:p>
    <w:p w14:paraId="5779A4B7" w14:textId="77777777" w:rsidR="00572F4A" w:rsidRPr="00B27AE5" w:rsidRDefault="00CF66FB" w:rsidP="00D13ED8">
      <w:pPr>
        <w:pStyle w:val="BodyA"/>
        <w:numPr>
          <w:ilvl w:val="0"/>
          <w:numId w:val="29"/>
        </w:numPr>
        <w:spacing w:line="360" w:lineRule="auto"/>
        <w:jc w:val="both"/>
        <w:rPr>
          <w:rFonts w:ascii="Garamond" w:hAnsi="Garamond"/>
          <w:sz w:val="24"/>
          <w:szCs w:val="24"/>
          <w:lang w:val="en-AU"/>
        </w:rPr>
      </w:pPr>
      <w:r w:rsidRPr="00B27AE5">
        <w:rPr>
          <w:rFonts w:ascii="Garamond" w:hAnsi="Garamond"/>
          <w:sz w:val="24"/>
          <w:szCs w:val="24"/>
          <w:lang w:val="en-AU"/>
        </w:rPr>
        <w:t>You will receive your favourite meal once during that day.</w:t>
      </w:r>
    </w:p>
    <w:p w14:paraId="70B0DDD7" w14:textId="77777777" w:rsidR="00572F4A" w:rsidRPr="00B27AE5" w:rsidRDefault="00CF66FB" w:rsidP="00D13ED8">
      <w:pPr>
        <w:pStyle w:val="BodyA"/>
        <w:numPr>
          <w:ilvl w:val="0"/>
          <w:numId w:val="29"/>
        </w:numPr>
        <w:spacing w:line="360" w:lineRule="auto"/>
        <w:jc w:val="both"/>
        <w:rPr>
          <w:rFonts w:ascii="Garamond" w:hAnsi="Garamond"/>
          <w:sz w:val="24"/>
          <w:szCs w:val="24"/>
          <w:lang w:val="en-AU"/>
        </w:rPr>
      </w:pPr>
      <w:r w:rsidRPr="00B27AE5">
        <w:rPr>
          <w:rFonts w:ascii="Garamond" w:hAnsi="Garamond"/>
          <w:sz w:val="24"/>
          <w:szCs w:val="24"/>
          <w:lang w:val="en-AU"/>
        </w:rPr>
        <w:t>You will receive your favourite meal twice during that day.</w:t>
      </w:r>
    </w:p>
    <w:p w14:paraId="4C3B6762" w14:textId="77777777" w:rsidR="00572F4A" w:rsidRPr="00B27AE5" w:rsidRDefault="00572F4A" w:rsidP="00D13ED8">
      <w:pPr>
        <w:pStyle w:val="BodyA"/>
        <w:spacing w:line="360" w:lineRule="auto"/>
        <w:jc w:val="both"/>
        <w:rPr>
          <w:rFonts w:ascii="Garamond" w:eastAsia="Garamond" w:hAnsi="Garamond" w:cs="Garamond"/>
          <w:sz w:val="24"/>
          <w:szCs w:val="24"/>
          <w:lang w:val="en-AU"/>
        </w:rPr>
      </w:pPr>
    </w:p>
    <w:p w14:paraId="1DF9F232" w14:textId="1D7A3001" w:rsidR="00572F4A" w:rsidRPr="00B27AE5" w:rsidRDefault="00CF66FB" w:rsidP="00D13ED8">
      <w:pPr>
        <w:pStyle w:val="BodyA"/>
        <w:spacing w:line="360" w:lineRule="auto"/>
        <w:jc w:val="both"/>
        <w:rPr>
          <w:rFonts w:ascii="Garamond" w:eastAsia="Garamond" w:hAnsi="Garamond" w:cs="Garamond"/>
          <w:sz w:val="24"/>
          <w:szCs w:val="24"/>
          <w:lang w:val="en-AU"/>
        </w:rPr>
      </w:pPr>
      <w:r w:rsidRPr="00B27AE5">
        <w:rPr>
          <w:rFonts w:ascii="Garamond" w:hAnsi="Garamond"/>
          <w:b/>
          <w:bCs/>
          <w:sz w:val="24"/>
          <w:szCs w:val="24"/>
          <w:lang w:val="en-AU"/>
        </w:rPr>
        <w:t>Comprehension Question</w:t>
      </w:r>
      <w:r w:rsidRPr="00B27AE5">
        <w:rPr>
          <w:rFonts w:ascii="Garamond" w:hAnsi="Garamond"/>
          <w:sz w:val="24"/>
          <w:szCs w:val="24"/>
          <w:lang w:val="en-AU"/>
        </w:rPr>
        <w:t xml:space="preserve"> </w:t>
      </w:r>
      <w:r w:rsidRPr="00B27AE5">
        <w:rPr>
          <w:rFonts w:ascii="Garamond" w:hAnsi="Garamond"/>
          <w:b/>
          <w:bCs/>
          <w:sz w:val="24"/>
          <w:szCs w:val="24"/>
          <w:lang w:val="en-AU"/>
        </w:rPr>
        <w:t>3</w:t>
      </w:r>
      <w:r w:rsidRPr="00B27AE5">
        <w:rPr>
          <w:rFonts w:ascii="Garamond" w:hAnsi="Garamond"/>
          <w:sz w:val="24"/>
          <w:szCs w:val="24"/>
          <w:lang w:val="en-AU"/>
        </w:rPr>
        <w:t>: In this vignette</w:t>
      </w:r>
      <w:r w:rsidR="00E965CF">
        <w:rPr>
          <w:rFonts w:ascii="Garamond" w:hAnsi="Garamond"/>
          <w:sz w:val="24"/>
          <w:szCs w:val="24"/>
          <w:lang w:val="en-AU"/>
        </w:rPr>
        <w:t>,</w:t>
      </w:r>
      <w:r w:rsidRPr="00B27AE5">
        <w:rPr>
          <w:rFonts w:ascii="Garamond" w:hAnsi="Garamond"/>
          <w:sz w:val="24"/>
          <w:szCs w:val="24"/>
          <w:lang w:val="en-AU"/>
        </w:rPr>
        <w:t xml:space="preserve"> you were asked to imagine that if you program the machine to dispense your favourite meal with 100% certainty in 12 months' time, then... </w:t>
      </w:r>
    </w:p>
    <w:p w14:paraId="18CD289B" w14:textId="77777777" w:rsidR="00572F4A" w:rsidRPr="00B27AE5" w:rsidRDefault="00CF66FB" w:rsidP="00D13ED8">
      <w:pPr>
        <w:pStyle w:val="BodyA"/>
        <w:numPr>
          <w:ilvl w:val="0"/>
          <w:numId w:val="31"/>
        </w:numPr>
        <w:spacing w:line="360" w:lineRule="auto"/>
        <w:jc w:val="both"/>
        <w:rPr>
          <w:rFonts w:ascii="Garamond" w:hAnsi="Garamond"/>
          <w:sz w:val="24"/>
          <w:szCs w:val="24"/>
          <w:lang w:val="en-AU"/>
        </w:rPr>
      </w:pPr>
      <w:r w:rsidRPr="00B27AE5">
        <w:rPr>
          <w:rFonts w:ascii="Garamond" w:hAnsi="Garamond"/>
          <w:sz w:val="24"/>
          <w:szCs w:val="24"/>
          <w:lang w:val="en-AU"/>
        </w:rPr>
        <w:lastRenderedPageBreak/>
        <w:t>You will receive your favourite meal twice during that day.</w:t>
      </w:r>
    </w:p>
    <w:p w14:paraId="119B7DE1" w14:textId="77777777" w:rsidR="00572F4A" w:rsidRPr="00B27AE5" w:rsidRDefault="00CF66FB" w:rsidP="00D13ED8">
      <w:pPr>
        <w:pStyle w:val="BodyA"/>
        <w:numPr>
          <w:ilvl w:val="0"/>
          <w:numId w:val="31"/>
        </w:numPr>
        <w:spacing w:line="360" w:lineRule="auto"/>
        <w:jc w:val="both"/>
        <w:rPr>
          <w:rFonts w:ascii="Garamond" w:hAnsi="Garamond"/>
          <w:sz w:val="24"/>
          <w:szCs w:val="24"/>
          <w:lang w:val="en-AU"/>
        </w:rPr>
      </w:pPr>
      <w:r w:rsidRPr="00B27AE5">
        <w:rPr>
          <w:rFonts w:ascii="Garamond" w:hAnsi="Garamond"/>
          <w:sz w:val="24"/>
          <w:szCs w:val="24"/>
          <w:lang w:val="en-AU"/>
        </w:rPr>
        <w:t>You will not receive your favourite meal at all.</w:t>
      </w:r>
    </w:p>
    <w:p w14:paraId="1538E3BA" w14:textId="77777777" w:rsidR="00572F4A" w:rsidRPr="00B27AE5" w:rsidRDefault="00CF66FB" w:rsidP="00D13ED8">
      <w:pPr>
        <w:pStyle w:val="BodyA"/>
        <w:numPr>
          <w:ilvl w:val="0"/>
          <w:numId w:val="31"/>
        </w:numPr>
        <w:spacing w:line="360" w:lineRule="auto"/>
        <w:jc w:val="both"/>
        <w:rPr>
          <w:rFonts w:ascii="Garamond" w:hAnsi="Garamond"/>
          <w:sz w:val="24"/>
          <w:szCs w:val="24"/>
          <w:lang w:val="en-AU"/>
        </w:rPr>
      </w:pPr>
      <w:r w:rsidRPr="00B27AE5">
        <w:rPr>
          <w:rFonts w:ascii="Garamond" w:hAnsi="Garamond"/>
          <w:sz w:val="24"/>
          <w:szCs w:val="24"/>
          <w:lang w:val="en-AU"/>
        </w:rPr>
        <w:t>You will receive your favourite meal once during that day.</w:t>
      </w:r>
    </w:p>
    <w:p w14:paraId="428518E2" w14:textId="77777777" w:rsidR="00572F4A" w:rsidRPr="00B27AE5" w:rsidRDefault="00CF66FB" w:rsidP="00D13ED8">
      <w:pPr>
        <w:pStyle w:val="BodyA"/>
        <w:numPr>
          <w:ilvl w:val="0"/>
          <w:numId w:val="31"/>
        </w:numPr>
        <w:spacing w:line="360" w:lineRule="auto"/>
        <w:jc w:val="both"/>
        <w:rPr>
          <w:rFonts w:ascii="Garamond" w:hAnsi="Garamond"/>
          <w:sz w:val="24"/>
          <w:szCs w:val="24"/>
          <w:lang w:val="en-AU"/>
        </w:rPr>
      </w:pPr>
      <w:r w:rsidRPr="00B27AE5">
        <w:rPr>
          <w:rFonts w:ascii="Garamond" w:hAnsi="Garamond"/>
          <w:sz w:val="24"/>
          <w:szCs w:val="24"/>
          <w:lang w:val="en-AU"/>
        </w:rPr>
        <w:t>You will receive your favourite meal three times during that day.</w:t>
      </w:r>
    </w:p>
    <w:p w14:paraId="0718666E" w14:textId="77777777" w:rsidR="00572F4A" w:rsidRPr="00B27AE5" w:rsidRDefault="00572F4A" w:rsidP="00D13ED8">
      <w:pPr>
        <w:pStyle w:val="BodyA"/>
        <w:spacing w:line="360" w:lineRule="auto"/>
        <w:jc w:val="both"/>
        <w:rPr>
          <w:rFonts w:ascii="Garamond" w:eastAsia="Garamond" w:hAnsi="Garamond" w:cs="Garamond"/>
          <w:sz w:val="24"/>
          <w:szCs w:val="24"/>
          <w:lang w:val="en-AU"/>
        </w:rPr>
      </w:pPr>
    </w:p>
    <w:p w14:paraId="4E1E32A5" w14:textId="77777777" w:rsidR="00572F4A" w:rsidRPr="00B27AE5" w:rsidRDefault="00CF66FB" w:rsidP="00D13ED8">
      <w:pPr>
        <w:pStyle w:val="BodyA"/>
        <w:spacing w:line="360" w:lineRule="auto"/>
        <w:jc w:val="both"/>
        <w:rPr>
          <w:rFonts w:ascii="Garamond" w:eastAsia="Garamond" w:hAnsi="Garamond" w:cs="Garamond"/>
          <w:sz w:val="24"/>
          <w:szCs w:val="24"/>
          <w:lang w:val="en-AU"/>
        </w:rPr>
      </w:pPr>
      <w:r w:rsidRPr="00B27AE5">
        <w:rPr>
          <w:rFonts w:ascii="Garamond" w:hAnsi="Garamond"/>
          <w:b/>
          <w:bCs/>
          <w:sz w:val="24"/>
          <w:szCs w:val="24"/>
          <w:lang w:val="en-AU"/>
        </w:rPr>
        <w:t>Probe Question:</w:t>
      </w:r>
      <w:r w:rsidRPr="00B27AE5">
        <w:rPr>
          <w:rFonts w:ascii="Garamond" w:hAnsi="Garamond"/>
          <w:sz w:val="24"/>
          <w:szCs w:val="24"/>
          <w:lang w:val="en-AU"/>
        </w:rPr>
        <w:t xml:space="preserve"> Please indicate your CHOICE using one of the following statements.</w:t>
      </w:r>
    </w:p>
    <w:p w14:paraId="7789D5FB" w14:textId="77777777" w:rsidR="00572F4A" w:rsidRPr="00B27AE5" w:rsidRDefault="00CF66FB" w:rsidP="00D13ED8">
      <w:pPr>
        <w:pStyle w:val="BodyA"/>
        <w:numPr>
          <w:ilvl w:val="0"/>
          <w:numId w:val="33"/>
        </w:numPr>
        <w:spacing w:line="360" w:lineRule="auto"/>
        <w:jc w:val="both"/>
        <w:rPr>
          <w:rFonts w:ascii="Garamond" w:hAnsi="Garamond"/>
          <w:sz w:val="24"/>
          <w:szCs w:val="24"/>
          <w:lang w:val="en-AU"/>
        </w:rPr>
      </w:pPr>
      <w:r w:rsidRPr="00B27AE5">
        <w:rPr>
          <w:rFonts w:ascii="Garamond" w:hAnsi="Garamond"/>
          <w:sz w:val="24"/>
          <w:szCs w:val="24"/>
          <w:lang w:val="en-AU"/>
        </w:rPr>
        <w:t>I do not care which setting the food dispenser is programmed to.</w:t>
      </w:r>
    </w:p>
    <w:p w14:paraId="7DE2E98D" w14:textId="5C1DC992" w:rsidR="00572F4A" w:rsidRPr="00B27AE5" w:rsidRDefault="00CF66FB" w:rsidP="00D13ED8">
      <w:pPr>
        <w:pStyle w:val="BodyA"/>
        <w:numPr>
          <w:ilvl w:val="0"/>
          <w:numId w:val="33"/>
        </w:numPr>
        <w:spacing w:line="360" w:lineRule="auto"/>
        <w:jc w:val="both"/>
        <w:rPr>
          <w:rFonts w:ascii="Garamond" w:hAnsi="Garamond"/>
          <w:sz w:val="24"/>
          <w:szCs w:val="24"/>
          <w:lang w:val="en-AU"/>
        </w:rPr>
      </w:pPr>
      <w:r w:rsidRPr="00B27AE5">
        <w:rPr>
          <w:rFonts w:ascii="Garamond" w:hAnsi="Garamond"/>
          <w:sz w:val="24"/>
          <w:szCs w:val="24"/>
          <w:lang w:val="en-AU"/>
        </w:rPr>
        <w:t>I would set the food dispenser to dispense my [favourite/most disliked] meal three times on one day in 12 months' time.</w:t>
      </w:r>
    </w:p>
    <w:p w14:paraId="0526D1AB" w14:textId="12D65305" w:rsidR="00572F4A" w:rsidRPr="00B27AE5" w:rsidRDefault="00CF66FB" w:rsidP="00D13ED8">
      <w:pPr>
        <w:pStyle w:val="BodyA"/>
        <w:numPr>
          <w:ilvl w:val="0"/>
          <w:numId w:val="33"/>
        </w:numPr>
        <w:spacing w:line="360" w:lineRule="auto"/>
        <w:jc w:val="both"/>
        <w:rPr>
          <w:rFonts w:ascii="Garamond" w:hAnsi="Garamond"/>
          <w:sz w:val="24"/>
          <w:szCs w:val="24"/>
          <w:lang w:val="en-AU"/>
        </w:rPr>
      </w:pPr>
      <w:r w:rsidRPr="00B27AE5">
        <w:rPr>
          <w:rFonts w:ascii="Garamond" w:hAnsi="Garamond"/>
          <w:sz w:val="24"/>
          <w:szCs w:val="24"/>
          <w:lang w:val="en-AU"/>
        </w:rPr>
        <w:t>I would set the food dispenser to dispense my [favourite/most disliked] meal once on one day in one week's time.</w:t>
      </w:r>
    </w:p>
    <w:p w14:paraId="44DC275D" w14:textId="77777777" w:rsidR="00572F4A" w:rsidRPr="00B27AE5" w:rsidRDefault="00572F4A" w:rsidP="00B24CEB">
      <w:pPr>
        <w:pStyle w:val="BodyB"/>
        <w:spacing w:line="360" w:lineRule="auto"/>
        <w:jc w:val="both"/>
        <w:rPr>
          <w:rFonts w:ascii="Garamond" w:eastAsia="Garamond" w:hAnsi="Garamond" w:cs="Garamond"/>
          <w:lang w:val="en-AU"/>
        </w:rPr>
      </w:pPr>
    </w:p>
    <w:p w14:paraId="4CDEFE70" w14:textId="158E62AF" w:rsidR="00572F4A" w:rsidRPr="00B27AE5" w:rsidRDefault="00E75162" w:rsidP="00D13ED8">
      <w:pPr>
        <w:pStyle w:val="BodyB"/>
        <w:spacing w:line="360" w:lineRule="auto"/>
        <w:ind w:right="567"/>
        <w:jc w:val="both"/>
        <w:rPr>
          <w:rFonts w:ascii="Garamond" w:eastAsia="Garamond" w:hAnsi="Garamond" w:cs="Garamond"/>
          <w:i/>
          <w:iCs/>
          <w:lang w:val="en-AU"/>
        </w:rPr>
      </w:pPr>
      <w:r w:rsidRPr="00B27AE5">
        <w:rPr>
          <w:rFonts w:ascii="Garamond" w:hAnsi="Garamond"/>
          <w:i/>
          <w:iCs/>
          <w:lang w:val="en-AU"/>
        </w:rPr>
        <w:t>3</w:t>
      </w:r>
      <w:r w:rsidR="00CF66FB" w:rsidRPr="00B27AE5">
        <w:rPr>
          <w:rFonts w:ascii="Garamond" w:hAnsi="Garamond"/>
          <w:i/>
          <w:iCs/>
          <w:lang w:val="en-AU"/>
        </w:rPr>
        <w:t xml:space="preserve">.1.3 </w:t>
      </w:r>
      <w:r w:rsidR="00433265" w:rsidRPr="00B27AE5">
        <w:rPr>
          <w:rFonts w:ascii="Garamond" w:hAnsi="Garamond"/>
          <w:i/>
          <w:iCs/>
          <w:lang w:val="en-AU"/>
        </w:rPr>
        <w:t>Results &amp; Analysis</w:t>
      </w:r>
    </w:p>
    <w:p w14:paraId="21D3FEDB" w14:textId="1A023CCA" w:rsidR="00572F4A" w:rsidRPr="00B27AE5" w:rsidRDefault="00CF66FB" w:rsidP="00D13ED8">
      <w:pPr>
        <w:pStyle w:val="BodyB"/>
        <w:spacing w:line="360" w:lineRule="auto"/>
        <w:jc w:val="both"/>
        <w:rPr>
          <w:rFonts w:ascii="Garamond" w:eastAsia="Garamond" w:hAnsi="Garamond" w:cs="Garamond"/>
          <w:lang w:val="en-AU"/>
        </w:rPr>
      </w:pPr>
      <w:r w:rsidRPr="00B27AE5">
        <w:rPr>
          <w:rFonts w:ascii="Garamond" w:hAnsi="Garamond"/>
          <w:lang w:val="en-AU"/>
        </w:rPr>
        <w:t xml:space="preserve">Before </w:t>
      </w:r>
      <w:r w:rsidR="00796937" w:rsidRPr="00B27AE5">
        <w:rPr>
          <w:rFonts w:ascii="Garamond" w:hAnsi="Garamond"/>
          <w:lang w:val="en-AU"/>
        </w:rPr>
        <w:t xml:space="preserve">describing </w:t>
      </w:r>
      <w:r w:rsidRPr="00B27AE5">
        <w:rPr>
          <w:rFonts w:ascii="Garamond" w:hAnsi="Garamond"/>
          <w:lang w:val="en-AU"/>
        </w:rPr>
        <w:t>our analyses</w:t>
      </w:r>
      <w:r w:rsidR="00433265" w:rsidRPr="00B27AE5">
        <w:rPr>
          <w:rFonts w:ascii="Garamond" w:hAnsi="Garamond"/>
          <w:lang w:val="en-AU"/>
        </w:rPr>
        <w:t>,</w:t>
      </w:r>
      <w:r w:rsidRPr="00B27AE5">
        <w:rPr>
          <w:rFonts w:ascii="Garamond" w:hAnsi="Garamond"/>
          <w:lang w:val="en-AU"/>
        </w:rPr>
        <w:t xml:space="preserve"> we will begin by summarising our findings. </w:t>
      </w:r>
      <w:r w:rsidR="00796937" w:rsidRPr="00B27AE5">
        <w:rPr>
          <w:rFonts w:ascii="Garamond" w:hAnsi="Garamond"/>
          <w:lang w:val="en-AU"/>
        </w:rPr>
        <w:t xml:space="preserve">Neither </w:t>
      </w:r>
      <w:r w:rsidRPr="00B27AE5">
        <w:rPr>
          <w:rFonts w:ascii="Garamond" w:hAnsi="Garamond"/>
          <w:lang w:val="en-AU"/>
        </w:rPr>
        <w:t xml:space="preserve">of our hypotheses were vindicated. H1 predicted that there would be lower levels of </w:t>
      </w:r>
      <w:r w:rsidR="00ED743D" w:rsidRPr="00B27AE5">
        <w:rPr>
          <w:rFonts w:ascii="Garamond" w:hAnsi="Garamond"/>
          <w:lang w:val="en-AU"/>
        </w:rPr>
        <w:t xml:space="preserve">apparent </w:t>
      </w:r>
      <w:r w:rsidRPr="00B27AE5">
        <w:rPr>
          <w:rFonts w:ascii="Garamond" w:hAnsi="Garamond"/>
          <w:lang w:val="en-AU"/>
        </w:rPr>
        <w:t xml:space="preserve">future bias in causal manipulability conditions compared to standard conditions. While we observed an association between participants’ </w:t>
      </w:r>
      <w:r w:rsidR="00ED743D" w:rsidRPr="00B27AE5">
        <w:rPr>
          <w:rFonts w:ascii="Garamond" w:hAnsi="Garamond"/>
          <w:lang w:val="en-AU"/>
        </w:rPr>
        <w:t xml:space="preserve">apparent </w:t>
      </w:r>
      <w:r w:rsidRPr="00B27AE5">
        <w:rPr>
          <w:rFonts w:ascii="Garamond" w:hAnsi="Garamond"/>
          <w:lang w:val="en-AU"/>
        </w:rPr>
        <w:t xml:space="preserve">future biased preferences and causal manipulability, this was due to participants being relatively more likely to be </w:t>
      </w:r>
      <w:r w:rsidR="00ED743D" w:rsidRPr="00B27AE5">
        <w:rPr>
          <w:rFonts w:ascii="Garamond" w:hAnsi="Garamond"/>
          <w:lang w:val="en-AU"/>
        </w:rPr>
        <w:t xml:space="preserve">apparently </w:t>
      </w:r>
      <w:r w:rsidRPr="00B27AE5">
        <w:rPr>
          <w:rFonts w:ascii="Garamond" w:hAnsi="Garamond"/>
          <w:lang w:val="en-AU"/>
        </w:rPr>
        <w:t xml:space="preserve">past biased in standard conditions than in causal manipulability conditions. H2 predicted that there would be lower levels of </w:t>
      </w:r>
      <w:r w:rsidR="001B3C7A" w:rsidRPr="00B27AE5">
        <w:rPr>
          <w:rFonts w:ascii="Garamond" w:hAnsi="Garamond"/>
          <w:lang w:val="en-AU"/>
        </w:rPr>
        <w:t xml:space="preserve">apparent </w:t>
      </w:r>
      <w:r w:rsidRPr="00B27AE5">
        <w:rPr>
          <w:rFonts w:ascii="Garamond" w:hAnsi="Garamond"/>
          <w:lang w:val="en-AU"/>
        </w:rPr>
        <w:t xml:space="preserve">near bias in causal manipulability conditions compared to standard conditions. We found </w:t>
      </w:r>
      <w:r w:rsidRPr="00B27AE5">
        <w:rPr>
          <w:rFonts w:ascii="Garamond" w:hAnsi="Garamond"/>
          <w:i/>
          <w:iCs/>
          <w:lang w:val="en-AU"/>
        </w:rPr>
        <w:t>no</w:t>
      </w:r>
      <w:r w:rsidRPr="00B27AE5">
        <w:rPr>
          <w:rFonts w:ascii="Garamond" w:hAnsi="Garamond"/>
          <w:lang w:val="en-AU"/>
        </w:rPr>
        <w:t xml:space="preserve"> evidence of an association between participants</w:t>
      </w:r>
      <w:r w:rsidR="00E965CF">
        <w:rPr>
          <w:rFonts w:ascii="Garamond" w:hAnsi="Garamond"/>
          <w:lang w:val="en-AU"/>
        </w:rPr>
        <w:t>’</w:t>
      </w:r>
      <w:r w:rsidRPr="00B27AE5">
        <w:rPr>
          <w:rFonts w:ascii="Garamond" w:hAnsi="Garamond"/>
          <w:lang w:val="en-AU"/>
        </w:rPr>
        <w:t xml:space="preserve"> </w:t>
      </w:r>
      <w:r w:rsidR="00C3241E" w:rsidRPr="00B27AE5">
        <w:rPr>
          <w:rFonts w:ascii="Garamond" w:hAnsi="Garamond"/>
          <w:lang w:val="en-AU"/>
        </w:rPr>
        <w:t xml:space="preserve">apparent </w:t>
      </w:r>
      <w:r w:rsidRPr="00B27AE5">
        <w:rPr>
          <w:rFonts w:ascii="Garamond" w:hAnsi="Garamond"/>
          <w:lang w:val="en-AU"/>
        </w:rPr>
        <w:t xml:space="preserve">near biased preferences and causal manipulability. </w:t>
      </w:r>
    </w:p>
    <w:p w14:paraId="55920D49" w14:textId="77777777" w:rsidR="00572F4A" w:rsidRPr="00B27AE5" w:rsidRDefault="00572F4A" w:rsidP="00D13ED8">
      <w:pPr>
        <w:pStyle w:val="BodyB"/>
        <w:spacing w:line="360" w:lineRule="auto"/>
        <w:jc w:val="both"/>
        <w:rPr>
          <w:rFonts w:ascii="Garamond" w:eastAsia="Garamond" w:hAnsi="Garamond" w:cs="Garamond"/>
          <w:lang w:val="en-AU"/>
        </w:rPr>
      </w:pPr>
    </w:p>
    <w:p w14:paraId="5F149AA9" w14:textId="016525B5" w:rsidR="00572F4A" w:rsidRPr="00B27AE5" w:rsidRDefault="00CF66FB" w:rsidP="00D13ED8">
      <w:pPr>
        <w:pStyle w:val="BodyB"/>
        <w:spacing w:line="360" w:lineRule="auto"/>
        <w:jc w:val="both"/>
        <w:rPr>
          <w:rFonts w:ascii="Garamond" w:eastAsia="Garamond" w:hAnsi="Garamond" w:cs="Garamond"/>
          <w:lang w:val="en-AU"/>
        </w:rPr>
      </w:pPr>
      <w:r w:rsidRPr="00B27AE5">
        <w:rPr>
          <w:rFonts w:ascii="Garamond" w:hAnsi="Garamond"/>
          <w:lang w:val="en-AU"/>
        </w:rPr>
        <w:t xml:space="preserve">Table 1 below summarises the descriptive data of </w:t>
      </w:r>
      <w:proofErr w:type="gramStart"/>
      <w:r w:rsidRPr="00B27AE5">
        <w:rPr>
          <w:rFonts w:ascii="Garamond" w:hAnsi="Garamond"/>
          <w:lang w:val="en-AU"/>
        </w:rPr>
        <w:t>participants’</w:t>
      </w:r>
      <w:proofErr w:type="gramEnd"/>
      <w:r w:rsidRPr="00B27AE5">
        <w:rPr>
          <w:rFonts w:ascii="Garamond" w:hAnsi="Garamond"/>
          <w:lang w:val="en-AU"/>
        </w:rPr>
        <w:t xml:space="preserve"> reported </w:t>
      </w:r>
      <w:r w:rsidR="00334EC3" w:rsidRPr="00B27AE5">
        <w:rPr>
          <w:rFonts w:ascii="Garamond" w:hAnsi="Garamond"/>
          <w:lang w:val="en-AU"/>
        </w:rPr>
        <w:t>future bias</w:t>
      </w:r>
      <w:r w:rsidRPr="00B27AE5">
        <w:rPr>
          <w:rFonts w:ascii="Garamond" w:hAnsi="Garamond"/>
          <w:lang w:val="en-AU"/>
        </w:rPr>
        <w:t xml:space="preserve"> in </w:t>
      </w:r>
      <w:r w:rsidR="0057543D" w:rsidRPr="00B27AE5">
        <w:rPr>
          <w:rFonts w:ascii="Garamond" w:hAnsi="Garamond"/>
          <w:lang w:val="en-AU"/>
        </w:rPr>
        <w:t>the experiment</w:t>
      </w:r>
      <w:r w:rsidRPr="00B27AE5">
        <w:rPr>
          <w:rFonts w:ascii="Garamond" w:hAnsi="Garamond"/>
          <w:lang w:val="en-AU"/>
        </w:rPr>
        <w:t xml:space="preserve">. The ‘FB’ column represents the number of participants who report positive and negative </w:t>
      </w:r>
      <w:r w:rsidR="002428BD" w:rsidRPr="00B27AE5">
        <w:rPr>
          <w:rFonts w:ascii="Garamond" w:hAnsi="Garamond"/>
          <w:lang w:val="en-AU"/>
        </w:rPr>
        <w:t xml:space="preserve">apparent </w:t>
      </w:r>
      <w:r w:rsidRPr="00B27AE5">
        <w:rPr>
          <w:rFonts w:ascii="Garamond" w:hAnsi="Garamond"/>
          <w:lang w:val="en-AU"/>
        </w:rPr>
        <w:t>future biased preferences.</w:t>
      </w:r>
      <w:r w:rsidR="0014551F" w:rsidRPr="00B27AE5">
        <w:rPr>
          <w:rFonts w:ascii="Garamond" w:hAnsi="Garamond"/>
          <w:lang w:val="en-AU"/>
        </w:rPr>
        <w:t xml:space="preserve"> A positive future biased preference means that you prefer positive events to be in the future, whereas a negative future biased preference means that you prefer negative events to be in the past.</w:t>
      </w:r>
      <w:r w:rsidRPr="00B27AE5">
        <w:rPr>
          <w:rFonts w:ascii="Garamond" w:hAnsi="Garamond"/>
          <w:lang w:val="en-AU"/>
        </w:rPr>
        <w:t xml:space="preserve"> The ‘PB’ column represents the number of participants who report </w:t>
      </w:r>
      <w:r w:rsidR="002428BD" w:rsidRPr="00B27AE5">
        <w:rPr>
          <w:rFonts w:ascii="Garamond" w:hAnsi="Garamond"/>
          <w:lang w:val="en-AU"/>
        </w:rPr>
        <w:t xml:space="preserve">apparent </w:t>
      </w:r>
      <w:r w:rsidRPr="00B27AE5">
        <w:rPr>
          <w:rFonts w:ascii="Garamond" w:hAnsi="Garamond"/>
          <w:lang w:val="en-AU"/>
        </w:rPr>
        <w:t>positive and negative past biased preferences.</w:t>
      </w:r>
      <w:r w:rsidR="0014551F" w:rsidRPr="00B27AE5">
        <w:rPr>
          <w:rFonts w:ascii="Garamond" w:hAnsi="Garamond"/>
          <w:lang w:val="en-AU"/>
        </w:rPr>
        <w:t xml:space="preserve"> A positive past biased preference means that you prefer positive events to be in the past, whereas a negative past biased preference means that you prefer negative events to be in the future. </w:t>
      </w:r>
      <w:r w:rsidRPr="00B27AE5">
        <w:rPr>
          <w:rFonts w:ascii="Garamond" w:hAnsi="Garamond"/>
          <w:lang w:val="en-AU"/>
        </w:rPr>
        <w:t xml:space="preserve">The ‘TN’ column represents the number of participants who report </w:t>
      </w:r>
      <w:r w:rsidR="002428BD" w:rsidRPr="00B27AE5">
        <w:rPr>
          <w:rFonts w:ascii="Garamond" w:hAnsi="Garamond"/>
          <w:lang w:val="en-AU"/>
        </w:rPr>
        <w:t xml:space="preserve">apparent </w:t>
      </w:r>
      <w:r w:rsidRPr="00B27AE5">
        <w:rPr>
          <w:rFonts w:ascii="Garamond" w:hAnsi="Garamond"/>
          <w:lang w:val="en-AU"/>
        </w:rPr>
        <w:t>positive and negative time neutral preferences.</w:t>
      </w:r>
      <w:r w:rsidR="0014551F" w:rsidRPr="00B27AE5">
        <w:rPr>
          <w:rFonts w:ascii="Garamond" w:hAnsi="Garamond"/>
          <w:lang w:val="en-AU"/>
        </w:rPr>
        <w:t xml:space="preserve"> A positive or negative time neutral preference means </w:t>
      </w:r>
      <w:r w:rsidR="0014551F" w:rsidRPr="00B27AE5">
        <w:rPr>
          <w:rFonts w:ascii="Garamond" w:hAnsi="Garamond"/>
          <w:lang w:val="en-AU"/>
        </w:rPr>
        <w:lastRenderedPageBreak/>
        <w:t>that you have no preference whether positive or negative events be in the future or the past.</w:t>
      </w:r>
      <w:r w:rsidRPr="00B27AE5">
        <w:rPr>
          <w:rFonts w:ascii="Garamond" w:hAnsi="Garamond"/>
          <w:lang w:val="en-AU"/>
        </w:rPr>
        <w:t xml:space="preserve"> To test whether there was any association between participants’ </w:t>
      </w:r>
      <w:r w:rsidR="002428BD" w:rsidRPr="00B27AE5">
        <w:rPr>
          <w:rFonts w:ascii="Garamond" w:hAnsi="Garamond"/>
          <w:lang w:val="en-AU"/>
        </w:rPr>
        <w:t xml:space="preserve">apparent </w:t>
      </w:r>
      <w:r w:rsidRPr="00B27AE5">
        <w:rPr>
          <w:rFonts w:ascii="Garamond" w:hAnsi="Garamond"/>
          <w:lang w:val="en-AU"/>
        </w:rPr>
        <w:t>future biased preferences and condition</w:t>
      </w:r>
      <w:r w:rsidR="00E965CF">
        <w:rPr>
          <w:rFonts w:ascii="Garamond" w:hAnsi="Garamond"/>
          <w:lang w:val="en-AU"/>
        </w:rPr>
        <w:t>s</w:t>
      </w:r>
      <w:r w:rsidRPr="00B27AE5">
        <w:rPr>
          <w:rFonts w:ascii="Garamond" w:hAnsi="Garamond"/>
          <w:lang w:val="en-AU"/>
        </w:rPr>
        <w:t xml:space="preserve"> we performed a chi-squared test of homogeneity. The test showed that there was a significant association between condition and </w:t>
      </w:r>
      <w:r w:rsidR="009A64FD" w:rsidRPr="00B27AE5">
        <w:rPr>
          <w:rFonts w:ascii="Garamond" w:hAnsi="Garamond"/>
          <w:lang w:val="en-AU"/>
        </w:rPr>
        <w:t>participants</w:t>
      </w:r>
      <w:r w:rsidRPr="00B27AE5">
        <w:rPr>
          <w:rFonts w:ascii="Garamond" w:hAnsi="Garamond"/>
          <w:lang w:val="en-AU"/>
        </w:rPr>
        <w:t xml:space="preserve"> reported </w:t>
      </w:r>
      <w:r w:rsidR="002428BD" w:rsidRPr="00B27AE5">
        <w:rPr>
          <w:rFonts w:ascii="Garamond" w:hAnsi="Garamond"/>
          <w:lang w:val="en-AU"/>
        </w:rPr>
        <w:t xml:space="preserve">apparent </w:t>
      </w:r>
      <w:r w:rsidRPr="00B27AE5">
        <w:rPr>
          <w:rFonts w:ascii="Garamond" w:hAnsi="Garamond"/>
          <w:lang w:val="en-AU"/>
        </w:rPr>
        <w:t>future biased preference, χ</w:t>
      </w:r>
      <w:r w:rsidRPr="00B27AE5">
        <w:rPr>
          <w:rFonts w:ascii="Garamond" w:hAnsi="Garamond"/>
          <w:vertAlign w:val="superscript"/>
          <w:lang w:val="en-AU"/>
        </w:rPr>
        <w:t>2</w:t>
      </w:r>
      <w:r w:rsidRPr="00B27AE5">
        <w:rPr>
          <w:rFonts w:ascii="Garamond" w:hAnsi="Garamond"/>
          <w:lang w:val="en-AU"/>
        </w:rPr>
        <w:t xml:space="preserve">(6, </w:t>
      </w:r>
      <w:r w:rsidRPr="00B27AE5">
        <w:rPr>
          <w:rFonts w:ascii="Garamond" w:hAnsi="Garamond"/>
          <w:i/>
          <w:iCs/>
          <w:lang w:val="en-AU"/>
        </w:rPr>
        <w:t>N</w:t>
      </w:r>
      <w:r w:rsidRPr="00B27AE5">
        <w:rPr>
          <w:rFonts w:ascii="Garamond" w:hAnsi="Garamond"/>
          <w:lang w:val="en-AU"/>
        </w:rPr>
        <w:t xml:space="preserve"> = 215) = 21.537, </w:t>
      </w:r>
      <w:r w:rsidRPr="00B27AE5">
        <w:rPr>
          <w:rFonts w:ascii="Garamond" w:hAnsi="Garamond"/>
          <w:i/>
          <w:iCs/>
          <w:lang w:val="en-AU"/>
        </w:rPr>
        <w:t>p</w:t>
      </w:r>
      <w:r w:rsidRPr="00B27AE5">
        <w:rPr>
          <w:rFonts w:ascii="Garamond" w:hAnsi="Garamond"/>
          <w:lang w:val="en-AU"/>
        </w:rPr>
        <w:t xml:space="preserve"> = .001).</w:t>
      </w:r>
    </w:p>
    <w:p w14:paraId="347E29E0" w14:textId="77777777" w:rsidR="00572F4A" w:rsidRPr="00B27AE5" w:rsidRDefault="00CF66FB" w:rsidP="00D13ED8">
      <w:pPr>
        <w:pStyle w:val="BodyB"/>
        <w:spacing w:line="360" w:lineRule="auto"/>
        <w:jc w:val="both"/>
        <w:rPr>
          <w:rFonts w:ascii="Garamond" w:eastAsia="Garamond" w:hAnsi="Garamond" w:cs="Garamond"/>
          <w:lang w:val="en-AU"/>
        </w:rPr>
      </w:pPr>
      <w:r w:rsidRPr="00B27AE5">
        <w:rPr>
          <w:rFonts w:ascii="Garamond" w:hAnsi="Garamond"/>
          <w:lang w:val="en-AU"/>
        </w:rPr>
        <w:t xml:space="preserve"> </w:t>
      </w:r>
    </w:p>
    <w:p w14:paraId="6719401A" w14:textId="142E3A91" w:rsidR="00572F4A" w:rsidRPr="00B27AE5" w:rsidRDefault="00CF66FB" w:rsidP="00B24CEB">
      <w:pPr>
        <w:pStyle w:val="BodyB"/>
        <w:spacing w:line="360" w:lineRule="auto"/>
        <w:jc w:val="both"/>
        <w:rPr>
          <w:rFonts w:ascii="Garamond" w:eastAsia="Garamond" w:hAnsi="Garamond" w:cs="Garamond"/>
          <w:lang w:val="en-AU"/>
        </w:rPr>
      </w:pPr>
      <w:r w:rsidRPr="00B27AE5">
        <w:rPr>
          <w:rFonts w:ascii="Garamond" w:hAnsi="Garamond"/>
          <w:i/>
          <w:iCs/>
          <w:lang w:val="en-AU"/>
        </w:rPr>
        <w:t xml:space="preserve">Table 1. Descriptive data from all conditions in </w:t>
      </w:r>
      <w:r w:rsidR="0057543D" w:rsidRPr="00B27AE5">
        <w:rPr>
          <w:rFonts w:ascii="Garamond" w:hAnsi="Garamond"/>
          <w:i/>
          <w:iCs/>
          <w:lang w:val="en-AU"/>
        </w:rPr>
        <w:t>the experiment</w:t>
      </w:r>
      <w:r w:rsidRPr="00B27AE5">
        <w:rPr>
          <w:rFonts w:ascii="Garamond" w:hAnsi="Garamond"/>
          <w:i/>
          <w:iCs/>
          <w:lang w:val="en-AU"/>
        </w:rPr>
        <w:t xml:space="preserve"> of participants</w:t>
      </w:r>
      <w:r w:rsidR="00E965CF">
        <w:rPr>
          <w:rFonts w:ascii="Garamond" w:hAnsi="Garamond"/>
          <w:i/>
          <w:iCs/>
          <w:lang w:val="en-AU"/>
        </w:rPr>
        <w:t>’</w:t>
      </w:r>
      <w:r w:rsidRPr="00B27AE5">
        <w:rPr>
          <w:rFonts w:ascii="Garamond" w:hAnsi="Garamond"/>
          <w:i/>
          <w:iCs/>
          <w:lang w:val="en-AU"/>
        </w:rPr>
        <w:t xml:space="preserve"> </w:t>
      </w:r>
      <w:r w:rsidR="002428BD" w:rsidRPr="00B27AE5">
        <w:rPr>
          <w:rFonts w:ascii="Garamond" w:hAnsi="Garamond"/>
          <w:i/>
          <w:iCs/>
          <w:lang w:val="en-AU"/>
        </w:rPr>
        <w:t xml:space="preserve">apparent </w:t>
      </w:r>
      <w:r w:rsidRPr="00B27AE5">
        <w:rPr>
          <w:rFonts w:ascii="Garamond" w:hAnsi="Garamond"/>
          <w:i/>
          <w:iCs/>
          <w:lang w:val="en-AU"/>
        </w:rPr>
        <w:t>future biased preferences.</w:t>
      </w:r>
    </w:p>
    <w:tbl>
      <w:tblPr>
        <w:tblW w:w="561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931"/>
        <w:gridCol w:w="1229"/>
        <w:gridCol w:w="1229"/>
        <w:gridCol w:w="1229"/>
      </w:tblGrid>
      <w:tr w:rsidR="00572F4A" w:rsidRPr="00B27AE5" w14:paraId="15336B0A" w14:textId="77777777">
        <w:trPr>
          <w:trHeight w:val="270"/>
          <w:jc w:val="center"/>
        </w:trPr>
        <w:tc>
          <w:tcPr>
            <w:tcW w:w="1931"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4EBD1B75" w14:textId="77777777" w:rsidR="00572F4A" w:rsidRPr="00B27AE5" w:rsidRDefault="00CF66FB" w:rsidP="00D13ED8">
            <w:pPr>
              <w:pStyle w:val="BodyB"/>
              <w:spacing w:line="360" w:lineRule="auto"/>
              <w:jc w:val="both"/>
              <w:rPr>
                <w:lang w:val="en-AU"/>
              </w:rPr>
            </w:pPr>
            <w:r w:rsidRPr="00B27AE5">
              <w:rPr>
                <w:rFonts w:ascii="Garamond" w:hAnsi="Garamond"/>
                <w:b/>
                <w:bCs/>
                <w:lang w:val="en-AU"/>
              </w:rPr>
              <w:t>Condition</w:t>
            </w:r>
          </w:p>
        </w:tc>
        <w:tc>
          <w:tcPr>
            <w:tcW w:w="1229"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47D33491" w14:textId="77777777" w:rsidR="00572F4A" w:rsidRPr="00B27AE5" w:rsidRDefault="00CF66FB" w:rsidP="00D13ED8">
            <w:pPr>
              <w:pStyle w:val="BodyB"/>
              <w:spacing w:line="360" w:lineRule="auto"/>
              <w:jc w:val="both"/>
              <w:rPr>
                <w:lang w:val="en-AU"/>
              </w:rPr>
            </w:pPr>
            <w:r w:rsidRPr="00B27AE5">
              <w:rPr>
                <w:rFonts w:ascii="Garamond" w:hAnsi="Garamond"/>
                <w:b/>
                <w:bCs/>
                <w:lang w:val="en-AU"/>
              </w:rPr>
              <w:t>FB</w:t>
            </w:r>
          </w:p>
        </w:tc>
        <w:tc>
          <w:tcPr>
            <w:tcW w:w="1229"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0C946915" w14:textId="77777777" w:rsidR="00572F4A" w:rsidRPr="00B27AE5" w:rsidRDefault="00CF66FB" w:rsidP="00D13ED8">
            <w:pPr>
              <w:pStyle w:val="BodyB"/>
              <w:spacing w:line="360" w:lineRule="auto"/>
              <w:jc w:val="both"/>
              <w:rPr>
                <w:lang w:val="en-AU"/>
              </w:rPr>
            </w:pPr>
            <w:r w:rsidRPr="00B27AE5">
              <w:rPr>
                <w:rFonts w:ascii="Garamond" w:hAnsi="Garamond"/>
                <w:b/>
                <w:bCs/>
                <w:lang w:val="en-AU"/>
              </w:rPr>
              <w:t>PB</w:t>
            </w:r>
          </w:p>
        </w:tc>
        <w:tc>
          <w:tcPr>
            <w:tcW w:w="1229"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34900C44" w14:textId="77777777" w:rsidR="00572F4A" w:rsidRPr="00B27AE5" w:rsidRDefault="00CF66FB" w:rsidP="00D13ED8">
            <w:pPr>
              <w:pStyle w:val="BodyB"/>
              <w:spacing w:line="360" w:lineRule="auto"/>
              <w:jc w:val="both"/>
              <w:rPr>
                <w:lang w:val="en-AU"/>
              </w:rPr>
            </w:pPr>
            <w:r w:rsidRPr="00B27AE5">
              <w:rPr>
                <w:rFonts w:ascii="Garamond" w:hAnsi="Garamond"/>
                <w:b/>
                <w:bCs/>
                <w:lang w:val="en-AU"/>
              </w:rPr>
              <w:t>TN</w:t>
            </w:r>
          </w:p>
        </w:tc>
      </w:tr>
      <w:tr w:rsidR="00572F4A" w:rsidRPr="00B27AE5" w14:paraId="7F1A8072" w14:textId="77777777">
        <w:trPr>
          <w:trHeight w:val="270"/>
          <w:jc w:val="center"/>
        </w:trPr>
        <w:tc>
          <w:tcPr>
            <w:tcW w:w="5618" w:type="dxa"/>
            <w:gridSpan w:val="4"/>
            <w:tcBorders>
              <w:top w:val="single" w:sz="4" w:space="0" w:color="000000"/>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14:paraId="709E2C68" w14:textId="77777777" w:rsidR="00572F4A" w:rsidRPr="00B27AE5" w:rsidRDefault="00CF66FB" w:rsidP="00D13ED8">
            <w:pPr>
              <w:pStyle w:val="BodyB"/>
              <w:spacing w:line="360" w:lineRule="auto"/>
              <w:jc w:val="both"/>
              <w:rPr>
                <w:lang w:val="en-AU"/>
              </w:rPr>
            </w:pPr>
            <w:r w:rsidRPr="00B27AE5">
              <w:rPr>
                <w:rFonts w:ascii="Garamond" w:hAnsi="Garamond"/>
                <w:b/>
                <w:bCs/>
                <w:lang w:val="en-AU"/>
              </w:rPr>
              <w:t>Positive Event</w:t>
            </w:r>
          </w:p>
        </w:tc>
      </w:tr>
      <w:tr w:rsidR="00572F4A" w:rsidRPr="00B27AE5" w14:paraId="1DE62AC5" w14:textId="77777777">
        <w:trPr>
          <w:trHeight w:val="270"/>
          <w:jc w:val="center"/>
        </w:trPr>
        <w:tc>
          <w:tcPr>
            <w:tcW w:w="1931"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14:paraId="36BEA08F" w14:textId="77777777" w:rsidR="00572F4A" w:rsidRPr="00B27AE5" w:rsidRDefault="00CF66FB" w:rsidP="00D13ED8">
            <w:pPr>
              <w:pStyle w:val="BodyB"/>
              <w:spacing w:line="360" w:lineRule="auto"/>
              <w:jc w:val="both"/>
              <w:rPr>
                <w:lang w:val="en-AU"/>
              </w:rPr>
            </w:pPr>
            <w:r w:rsidRPr="00B27AE5">
              <w:rPr>
                <w:rFonts w:ascii="Garamond" w:hAnsi="Garamond"/>
                <w:b/>
                <w:bCs/>
                <w:lang w:val="en-AU"/>
              </w:rPr>
              <w:t xml:space="preserve">Standard </w:t>
            </w:r>
            <w:r w:rsidRPr="00B27AE5">
              <w:rPr>
                <w:rFonts w:ascii="Garamond" w:hAnsi="Garamond"/>
                <w:lang w:val="en-AU"/>
              </w:rPr>
              <w:t>(</w:t>
            </w:r>
            <w:r w:rsidRPr="00B27AE5">
              <w:rPr>
                <w:rFonts w:ascii="Garamond" w:hAnsi="Garamond"/>
                <w:i/>
                <w:iCs/>
                <w:lang w:val="en-AU"/>
              </w:rPr>
              <w:t>n</w:t>
            </w:r>
            <w:r w:rsidRPr="00B27AE5">
              <w:rPr>
                <w:rFonts w:ascii="Garamond" w:hAnsi="Garamond"/>
                <w:lang w:val="en-AU"/>
              </w:rPr>
              <w:t xml:space="preserve"> = 75)</w:t>
            </w:r>
          </w:p>
        </w:tc>
        <w:tc>
          <w:tcPr>
            <w:tcW w:w="1229"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14:paraId="4A224D43" w14:textId="77777777" w:rsidR="00572F4A" w:rsidRPr="00B27AE5" w:rsidRDefault="00CF66FB" w:rsidP="00D13ED8">
            <w:pPr>
              <w:pStyle w:val="BodyB"/>
              <w:spacing w:line="360" w:lineRule="auto"/>
              <w:jc w:val="both"/>
              <w:rPr>
                <w:lang w:val="en-AU"/>
              </w:rPr>
            </w:pPr>
            <w:r w:rsidRPr="00B27AE5">
              <w:rPr>
                <w:rFonts w:ascii="Garamond" w:hAnsi="Garamond"/>
                <w:lang w:val="en-AU"/>
              </w:rPr>
              <w:t>36 (48.0%)</w:t>
            </w:r>
          </w:p>
        </w:tc>
        <w:tc>
          <w:tcPr>
            <w:tcW w:w="1229"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14:paraId="20FAEFD7" w14:textId="77777777" w:rsidR="00572F4A" w:rsidRPr="00B27AE5" w:rsidRDefault="00CF66FB" w:rsidP="00D13ED8">
            <w:pPr>
              <w:pStyle w:val="BodyB"/>
              <w:spacing w:line="360" w:lineRule="auto"/>
              <w:jc w:val="both"/>
              <w:rPr>
                <w:lang w:val="en-AU"/>
              </w:rPr>
            </w:pPr>
            <w:r w:rsidRPr="00B27AE5">
              <w:rPr>
                <w:rFonts w:ascii="Garamond" w:hAnsi="Garamond"/>
                <w:lang w:val="en-AU"/>
              </w:rPr>
              <w:t>24 (32.0%)</w:t>
            </w:r>
          </w:p>
        </w:tc>
        <w:tc>
          <w:tcPr>
            <w:tcW w:w="1229"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14:paraId="55CFBF2E" w14:textId="77777777" w:rsidR="00572F4A" w:rsidRPr="00B27AE5" w:rsidRDefault="00CF66FB" w:rsidP="00D13ED8">
            <w:pPr>
              <w:pStyle w:val="BodyB"/>
              <w:spacing w:line="360" w:lineRule="auto"/>
              <w:jc w:val="both"/>
              <w:rPr>
                <w:lang w:val="en-AU"/>
              </w:rPr>
            </w:pPr>
            <w:r w:rsidRPr="00B27AE5">
              <w:rPr>
                <w:rFonts w:ascii="Garamond" w:hAnsi="Garamond"/>
                <w:lang w:val="en-AU"/>
              </w:rPr>
              <w:t>15 (20.0%)</w:t>
            </w:r>
          </w:p>
        </w:tc>
      </w:tr>
      <w:tr w:rsidR="00572F4A" w:rsidRPr="00B27AE5" w14:paraId="700795E6" w14:textId="77777777">
        <w:trPr>
          <w:trHeight w:val="270"/>
          <w:jc w:val="center"/>
        </w:trPr>
        <w:tc>
          <w:tcPr>
            <w:tcW w:w="1931" w:type="dxa"/>
            <w:tcBorders>
              <w:top w:val="single" w:sz="4" w:space="0" w:color="FFFFFF"/>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22037FFD" w14:textId="77777777" w:rsidR="00572F4A" w:rsidRPr="00B27AE5" w:rsidRDefault="00CF66FB" w:rsidP="00D13ED8">
            <w:pPr>
              <w:pStyle w:val="BodyB"/>
              <w:spacing w:line="360" w:lineRule="auto"/>
              <w:jc w:val="both"/>
              <w:rPr>
                <w:lang w:val="en-AU"/>
              </w:rPr>
            </w:pPr>
            <w:r w:rsidRPr="00B27AE5">
              <w:rPr>
                <w:rFonts w:ascii="Garamond" w:hAnsi="Garamond"/>
                <w:b/>
                <w:bCs/>
                <w:lang w:val="en-AU"/>
              </w:rPr>
              <w:t xml:space="preserve">Causal </w:t>
            </w:r>
            <w:r w:rsidRPr="00B27AE5">
              <w:rPr>
                <w:rFonts w:ascii="Garamond" w:hAnsi="Garamond"/>
                <w:lang w:val="en-AU"/>
              </w:rPr>
              <w:t>(</w:t>
            </w:r>
            <w:r w:rsidRPr="00B27AE5">
              <w:rPr>
                <w:rFonts w:ascii="Garamond" w:hAnsi="Garamond"/>
                <w:i/>
                <w:iCs/>
                <w:lang w:val="en-AU"/>
              </w:rPr>
              <w:t xml:space="preserve">n </w:t>
            </w:r>
            <w:r w:rsidRPr="00B27AE5">
              <w:rPr>
                <w:rFonts w:ascii="Garamond" w:hAnsi="Garamond"/>
                <w:lang w:val="en-AU"/>
              </w:rPr>
              <w:t>= 60)</w:t>
            </w:r>
          </w:p>
        </w:tc>
        <w:tc>
          <w:tcPr>
            <w:tcW w:w="1229" w:type="dxa"/>
            <w:tcBorders>
              <w:top w:val="single" w:sz="4" w:space="0" w:color="FFFFFF"/>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7B51DE21" w14:textId="77777777" w:rsidR="00572F4A" w:rsidRPr="00B27AE5" w:rsidRDefault="00CF66FB" w:rsidP="00D13ED8">
            <w:pPr>
              <w:pStyle w:val="BodyB"/>
              <w:spacing w:line="360" w:lineRule="auto"/>
              <w:jc w:val="both"/>
              <w:rPr>
                <w:lang w:val="en-AU"/>
              </w:rPr>
            </w:pPr>
            <w:r w:rsidRPr="00B27AE5">
              <w:rPr>
                <w:rFonts w:ascii="Garamond" w:hAnsi="Garamond"/>
                <w:lang w:val="en-AU"/>
              </w:rPr>
              <w:t>30 (50.0%)</w:t>
            </w:r>
          </w:p>
        </w:tc>
        <w:tc>
          <w:tcPr>
            <w:tcW w:w="1229" w:type="dxa"/>
            <w:tcBorders>
              <w:top w:val="single" w:sz="4" w:space="0" w:color="FFFFFF"/>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0EC3944C" w14:textId="77777777" w:rsidR="00572F4A" w:rsidRPr="00B27AE5" w:rsidRDefault="00CF66FB" w:rsidP="00D13ED8">
            <w:pPr>
              <w:pStyle w:val="BodyB"/>
              <w:spacing w:line="360" w:lineRule="auto"/>
              <w:jc w:val="both"/>
              <w:rPr>
                <w:lang w:val="en-AU"/>
              </w:rPr>
            </w:pPr>
            <w:r w:rsidRPr="00B27AE5">
              <w:rPr>
                <w:rFonts w:ascii="Garamond" w:hAnsi="Garamond"/>
                <w:lang w:val="en-AU"/>
              </w:rPr>
              <w:t>12 (20.0%)</w:t>
            </w:r>
          </w:p>
        </w:tc>
        <w:tc>
          <w:tcPr>
            <w:tcW w:w="1229" w:type="dxa"/>
            <w:tcBorders>
              <w:top w:val="single" w:sz="4" w:space="0" w:color="FFFFFF"/>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001CE847" w14:textId="77777777" w:rsidR="00572F4A" w:rsidRPr="00B27AE5" w:rsidRDefault="00CF66FB" w:rsidP="00D13ED8">
            <w:pPr>
              <w:pStyle w:val="BodyB"/>
              <w:spacing w:line="360" w:lineRule="auto"/>
              <w:jc w:val="both"/>
              <w:rPr>
                <w:lang w:val="en-AU"/>
              </w:rPr>
            </w:pPr>
            <w:r w:rsidRPr="00B27AE5">
              <w:rPr>
                <w:rFonts w:ascii="Garamond" w:hAnsi="Garamond"/>
                <w:lang w:val="en-AU"/>
              </w:rPr>
              <w:t>18 (30.0%)</w:t>
            </w:r>
          </w:p>
        </w:tc>
      </w:tr>
      <w:tr w:rsidR="00572F4A" w:rsidRPr="00B27AE5" w14:paraId="417FE52E" w14:textId="77777777">
        <w:trPr>
          <w:trHeight w:val="270"/>
          <w:jc w:val="center"/>
        </w:trPr>
        <w:tc>
          <w:tcPr>
            <w:tcW w:w="5618" w:type="dxa"/>
            <w:gridSpan w:val="4"/>
            <w:tcBorders>
              <w:top w:val="single" w:sz="4" w:space="0" w:color="000000"/>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14:paraId="6E0E9BE7" w14:textId="77777777" w:rsidR="00572F4A" w:rsidRPr="00B27AE5" w:rsidRDefault="00CF66FB" w:rsidP="00D13ED8">
            <w:pPr>
              <w:pStyle w:val="BodyB"/>
              <w:spacing w:line="360" w:lineRule="auto"/>
              <w:jc w:val="both"/>
              <w:rPr>
                <w:lang w:val="en-AU"/>
              </w:rPr>
            </w:pPr>
            <w:r w:rsidRPr="00B27AE5">
              <w:rPr>
                <w:rFonts w:ascii="Garamond" w:hAnsi="Garamond"/>
                <w:b/>
                <w:bCs/>
                <w:lang w:val="en-AU"/>
              </w:rPr>
              <w:t>Negative Event</w:t>
            </w:r>
          </w:p>
        </w:tc>
      </w:tr>
      <w:tr w:rsidR="00572F4A" w:rsidRPr="00B27AE5" w14:paraId="094861FE" w14:textId="77777777">
        <w:trPr>
          <w:trHeight w:val="270"/>
          <w:jc w:val="center"/>
        </w:trPr>
        <w:tc>
          <w:tcPr>
            <w:tcW w:w="1931"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14:paraId="6287DDB7" w14:textId="77777777" w:rsidR="00572F4A" w:rsidRPr="00B27AE5" w:rsidRDefault="00CF66FB" w:rsidP="00D13ED8">
            <w:pPr>
              <w:pStyle w:val="BodyB"/>
              <w:spacing w:line="360" w:lineRule="auto"/>
              <w:jc w:val="both"/>
              <w:rPr>
                <w:lang w:val="en-AU"/>
              </w:rPr>
            </w:pPr>
            <w:r w:rsidRPr="00B27AE5">
              <w:rPr>
                <w:rFonts w:ascii="Garamond" w:hAnsi="Garamond"/>
                <w:b/>
                <w:bCs/>
                <w:lang w:val="en-AU"/>
              </w:rPr>
              <w:t xml:space="preserve">Standard </w:t>
            </w:r>
            <w:r w:rsidRPr="00B27AE5">
              <w:rPr>
                <w:rFonts w:ascii="Garamond" w:hAnsi="Garamond"/>
                <w:lang w:val="en-AU"/>
              </w:rPr>
              <w:t>(</w:t>
            </w:r>
            <w:r w:rsidRPr="00B27AE5">
              <w:rPr>
                <w:rFonts w:ascii="Garamond" w:hAnsi="Garamond"/>
                <w:i/>
                <w:iCs/>
                <w:lang w:val="en-AU"/>
              </w:rPr>
              <w:t>n</w:t>
            </w:r>
            <w:r w:rsidRPr="00B27AE5">
              <w:rPr>
                <w:rFonts w:ascii="Garamond" w:hAnsi="Garamond"/>
                <w:lang w:val="en-AU"/>
              </w:rPr>
              <w:t xml:space="preserve"> = 47)</w:t>
            </w:r>
          </w:p>
        </w:tc>
        <w:tc>
          <w:tcPr>
            <w:tcW w:w="1229"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14:paraId="1151A4AD" w14:textId="77777777" w:rsidR="00572F4A" w:rsidRPr="00B27AE5" w:rsidRDefault="00CF66FB" w:rsidP="00D13ED8">
            <w:pPr>
              <w:pStyle w:val="BodyB"/>
              <w:spacing w:line="360" w:lineRule="auto"/>
              <w:jc w:val="both"/>
              <w:rPr>
                <w:lang w:val="en-AU"/>
              </w:rPr>
            </w:pPr>
            <w:r w:rsidRPr="00B27AE5">
              <w:rPr>
                <w:rFonts w:ascii="Garamond" w:hAnsi="Garamond"/>
                <w:lang w:val="en-AU"/>
              </w:rPr>
              <w:t>18 (38.3%)</w:t>
            </w:r>
          </w:p>
        </w:tc>
        <w:tc>
          <w:tcPr>
            <w:tcW w:w="1229"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14:paraId="0427499B" w14:textId="77777777" w:rsidR="00572F4A" w:rsidRPr="00B27AE5" w:rsidRDefault="00CF66FB" w:rsidP="00D13ED8">
            <w:pPr>
              <w:pStyle w:val="BodyB"/>
              <w:spacing w:line="360" w:lineRule="auto"/>
              <w:jc w:val="both"/>
              <w:rPr>
                <w:lang w:val="en-AU"/>
              </w:rPr>
            </w:pPr>
            <w:r w:rsidRPr="00B27AE5">
              <w:rPr>
                <w:rFonts w:ascii="Garamond" w:hAnsi="Garamond"/>
                <w:lang w:val="en-AU"/>
              </w:rPr>
              <w:t>25 (53.2%)</w:t>
            </w:r>
          </w:p>
        </w:tc>
        <w:tc>
          <w:tcPr>
            <w:tcW w:w="1229"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14:paraId="723F8118" w14:textId="77777777" w:rsidR="00572F4A" w:rsidRPr="00B27AE5" w:rsidRDefault="00CF66FB" w:rsidP="00D13ED8">
            <w:pPr>
              <w:pStyle w:val="BodyB"/>
              <w:spacing w:line="360" w:lineRule="auto"/>
              <w:jc w:val="both"/>
              <w:rPr>
                <w:lang w:val="en-AU"/>
              </w:rPr>
            </w:pPr>
            <w:r w:rsidRPr="00B27AE5">
              <w:rPr>
                <w:rFonts w:ascii="Garamond" w:hAnsi="Garamond"/>
                <w:lang w:val="en-AU"/>
              </w:rPr>
              <w:t>4 (8.5%)</w:t>
            </w:r>
          </w:p>
        </w:tc>
      </w:tr>
      <w:tr w:rsidR="00572F4A" w:rsidRPr="00B27AE5" w14:paraId="3810C060" w14:textId="77777777">
        <w:trPr>
          <w:trHeight w:val="270"/>
          <w:jc w:val="center"/>
        </w:trPr>
        <w:tc>
          <w:tcPr>
            <w:tcW w:w="1931" w:type="dxa"/>
            <w:tcBorders>
              <w:top w:val="single" w:sz="4" w:space="0" w:color="FFFFFF"/>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38E412E2" w14:textId="77777777" w:rsidR="00572F4A" w:rsidRPr="00B27AE5" w:rsidRDefault="00CF66FB" w:rsidP="00D13ED8">
            <w:pPr>
              <w:pStyle w:val="BodyB"/>
              <w:spacing w:line="360" w:lineRule="auto"/>
              <w:jc w:val="both"/>
              <w:rPr>
                <w:lang w:val="en-AU"/>
              </w:rPr>
            </w:pPr>
            <w:r w:rsidRPr="00B27AE5">
              <w:rPr>
                <w:rFonts w:ascii="Garamond" w:hAnsi="Garamond"/>
                <w:b/>
                <w:bCs/>
                <w:lang w:val="en-AU"/>
              </w:rPr>
              <w:t xml:space="preserve">Causal </w:t>
            </w:r>
            <w:r w:rsidRPr="00B27AE5">
              <w:rPr>
                <w:rFonts w:ascii="Garamond" w:hAnsi="Garamond"/>
                <w:lang w:val="en-AU"/>
              </w:rPr>
              <w:t>(</w:t>
            </w:r>
            <w:r w:rsidRPr="00B27AE5">
              <w:rPr>
                <w:rFonts w:ascii="Garamond" w:hAnsi="Garamond"/>
                <w:i/>
                <w:iCs/>
                <w:lang w:val="en-AU"/>
              </w:rPr>
              <w:t>n</w:t>
            </w:r>
            <w:r w:rsidRPr="00B27AE5">
              <w:rPr>
                <w:rFonts w:ascii="Garamond" w:hAnsi="Garamond"/>
                <w:lang w:val="en-AU"/>
              </w:rPr>
              <w:t xml:space="preserve"> = 33)</w:t>
            </w:r>
          </w:p>
        </w:tc>
        <w:tc>
          <w:tcPr>
            <w:tcW w:w="1229" w:type="dxa"/>
            <w:tcBorders>
              <w:top w:val="single" w:sz="4" w:space="0" w:color="FFFFFF"/>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20B53821" w14:textId="77777777" w:rsidR="00572F4A" w:rsidRPr="00B27AE5" w:rsidRDefault="00CF66FB" w:rsidP="00D13ED8">
            <w:pPr>
              <w:pStyle w:val="BodyB"/>
              <w:spacing w:line="360" w:lineRule="auto"/>
              <w:jc w:val="both"/>
              <w:rPr>
                <w:lang w:val="en-AU"/>
              </w:rPr>
            </w:pPr>
            <w:r w:rsidRPr="00B27AE5">
              <w:rPr>
                <w:rFonts w:ascii="Garamond" w:hAnsi="Garamond"/>
                <w:lang w:val="en-AU"/>
              </w:rPr>
              <w:t>22 (66.7%)</w:t>
            </w:r>
          </w:p>
        </w:tc>
        <w:tc>
          <w:tcPr>
            <w:tcW w:w="1229" w:type="dxa"/>
            <w:tcBorders>
              <w:top w:val="single" w:sz="4" w:space="0" w:color="FFFFFF"/>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0AD1C2C0" w14:textId="77777777" w:rsidR="00572F4A" w:rsidRPr="00B27AE5" w:rsidRDefault="00CF66FB" w:rsidP="00D13ED8">
            <w:pPr>
              <w:pStyle w:val="BodyB"/>
              <w:spacing w:line="360" w:lineRule="auto"/>
              <w:jc w:val="both"/>
              <w:rPr>
                <w:lang w:val="en-AU"/>
              </w:rPr>
            </w:pPr>
            <w:r w:rsidRPr="00B27AE5">
              <w:rPr>
                <w:rFonts w:ascii="Garamond" w:hAnsi="Garamond"/>
                <w:lang w:val="en-AU"/>
              </w:rPr>
              <w:t>8 (24.2%)</w:t>
            </w:r>
          </w:p>
        </w:tc>
        <w:tc>
          <w:tcPr>
            <w:tcW w:w="1229" w:type="dxa"/>
            <w:tcBorders>
              <w:top w:val="single" w:sz="4" w:space="0" w:color="FFFFFF"/>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2C28E61D" w14:textId="77777777" w:rsidR="00572F4A" w:rsidRPr="00B27AE5" w:rsidRDefault="00CF66FB" w:rsidP="00D13ED8">
            <w:pPr>
              <w:pStyle w:val="BodyB"/>
              <w:spacing w:line="360" w:lineRule="auto"/>
              <w:jc w:val="both"/>
              <w:rPr>
                <w:lang w:val="en-AU"/>
              </w:rPr>
            </w:pPr>
            <w:r w:rsidRPr="00B27AE5">
              <w:rPr>
                <w:rFonts w:ascii="Garamond" w:hAnsi="Garamond"/>
                <w:lang w:val="en-AU"/>
              </w:rPr>
              <w:t>3 (9.1%)</w:t>
            </w:r>
          </w:p>
        </w:tc>
      </w:tr>
    </w:tbl>
    <w:p w14:paraId="75B0F48B" w14:textId="77777777" w:rsidR="00572F4A" w:rsidRPr="00B27AE5" w:rsidRDefault="00572F4A" w:rsidP="00B24CEB">
      <w:pPr>
        <w:pStyle w:val="BodyB"/>
        <w:widowControl w:val="0"/>
        <w:spacing w:line="360" w:lineRule="auto"/>
        <w:jc w:val="both"/>
        <w:rPr>
          <w:rFonts w:ascii="Garamond" w:eastAsia="Garamond" w:hAnsi="Garamond" w:cs="Garamond"/>
          <w:lang w:val="en-AU"/>
        </w:rPr>
      </w:pPr>
    </w:p>
    <w:p w14:paraId="20A27840" w14:textId="77777777" w:rsidR="00572F4A" w:rsidRPr="00B27AE5" w:rsidRDefault="00572F4A" w:rsidP="00D13ED8">
      <w:pPr>
        <w:pStyle w:val="BodyB"/>
        <w:spacing w:line="360" w:lineRule="auto"/>
        <w:jc w:val="both"/>
        <w:rPr>
          <w:rFonts w:ascii="Garamond" w:eastAsia="Garamond" w:hAnsi="Garamond" w:cs="Garamond"/>
          <w:lang w:val="en-AU"/>
        </w:rPr>
      </w:pPr>
    </w:p>
    <w:p w14:paraId="13EBFD8E" w14:textId="26C33B10" w:rsidR="00572F4A" w:rsidRPr="00B27AE5" w:rsidRDefault="00CF66FB" w:rsidP="00D13ED8">
      <w:pPr>
        <w:pStyle w:val="BodyB"/>
        <w:spacing w:line="360" w:lineRule="auto"/>
        <w:jc w:val="both"/>
        <w:rPr>
          <w:rFonts w:ascii="Garamond" w:eastAsia="Garamond" w:hAnsi="Garamond" w:cs="Garamond"/>
          <w:lang w:val="en-AU"/>
        </w:rPr>
      </w:pPr>
      <w:r w:rsidRPr="00B27AE5">
        <w:rPr>
          <w:rFonts w:ascii="Garamond" w:hAnsi="Garamond"/>
          <w:lang w:val="en-AU"/>
        </w:rPr>
        <w:t>Next, to check whether there was any association between participants</w:t>
      </w:r>
      <w:r w:rsidR="009A64FD" w:rsidRPr="00B27AE5">
        <w:rPr>
          <w:rFonts w:ascii="Garamond" w:hAnsi="Garamond"/>
          <w:lang w:val="en-AU"/>
        </w:rPr>
        <w:t>’</w:t>
      </w:r>
      <w:r w:rsidRPr="00B27AE5">
        <w:rPr>
          <w:rFonts w:ascii="Garamond" w:hAnsi="Garamond"/>
          <w:lang w:val="en-AU"/>
        </w:rPr>
        <w:t xml:space="preserve"> </w:t>
      </w:r>
      <w:r w:rsidR="00B95F44" w:rsidRPr="00B27AE5">
        <w:rPr>
          <w:rFonts w:ascii="Garamond" w:hAnsi="Garamond"/>
          <w:lang w:val="en-AU"/>
        </w:rPr>
        <w:t xml:space="preserve">apparent </w:t>
      </w:r>
      <w:r w:rsidRPr="00B27AE5">
        <w:rPr>
          <w:rFonts w:ascii="Garamond" w:hAnsi="Garamond"/>
          <w:lang w:val="en-AU"/>
        </w:rPr>
        <w:t xml:space="preserve">future biased preferences and valence we ran a chi-square test of homogeneity. This test showed that there was a significant association between participant’s </w:t>
      </w:r>
      <w:r w:rsidR="00B95F44" w:rsidRPr="00B27AE5">
        <w:rPr>
          <w:rFonts w:ascii="Garamond" w:hAnsi="Garamond"/>
          <w:lang w:val="en-AU"/>
        </w:rPr>
        <w:t xml:space="preserve">apparent </w:t>
      </w:r>
      <w:r w:rsidRPr="00B27AE5">
        <w:rPr>
          <w:rFonts w:ascii="Garamond" w:hAnsi="Garamond"/>
          <w:lang w:val="en-AU"/>
        </w:rPr>
        <w:t>future biased preferences and valence, χ</w:t>
      </w:r>
      <w:r w:rsidRPr="00B27AE5">
        <w:rPr>
          <w:rFonts w:ascii="Garamond" w:hAnsi="Garamond"/>
          <w:vertAlign w:val="superscript"/>
          <w:lang w:val="en-AU"/>
        </w:rPr>
        <w:t>2</w:t>
      </w:r>
      <w:r w:rsidRPr="00B27AE5">
        <w:rPr>
          <w:rFonts w:ascii="Garamond" w:hAnsi="Garamond"/>
          <w:lang w:val="en-AU"/>
        </w:rPr>
        <w:t xml:space="preserve">(2, </w:t>
      </w:r>
      <w:r w:rsidRPr="00B27AE5">
        <w:rPr>
          <w:rFonts w:ascii="Garamond" w:hAnsi="Garamond"/>
          <w:i/>
          <w:iCs/>
          <w:lang w:val="en-AU"/>
        </w:rPr>
        <w:t>N</w:t>
      </w:r>
      <w:r w:rsidRPr="00B27AE5">
        <w:rPr>
          <w:rFonts w:ascii="Garamond" w:hAnsi="Garamond"/>
          <w:lang w:val="en-AU"/>
        </w:rPr>
        <w:t xml:space="preserve"> = 215) = 9.992, </w:t>
      </w:r>
      <w:r w:rsidRPr="00B27AE5">
        <w:rPr>
          <w:rFonts w:ascii="Garamond" w:hAnsi="Garamond"/>
          <w:i/>
          <w:iCs/>
          <w:lang w:val="en-AU"/>
        </w:rPr>
        <w:t>p</w:t>
      </w:r>
      <w:r w:rsidRPr="00B27AE5">
        <w:rPr>
          <w:rFonts w:ascii="Garamond" w:hAnsi="Garamond"/>
          <w:lang w:val="en-AU"/>
        </w:rPr>
        <w:t xml:space="preserve"> = .007). Post-hoc comparisons with a </w:t>
      </w:r>
      <w:r w:rsidR="009A64FD" w:rsidRPr="00B27AE5">
        <w:rPr>
          <w:rFonts w:ascii="Garamond" w:hAnsi="Garamond"/>
          <w:lang w:val="en-AU"/>
        </w:rPr>
        <w:t>Bonferroni</w:t>
      </w:r>
      <w:r w:rsidRPr="00B27AE5">
        <w:rPr>
          <w:rFonts w:ascii="Garamond" w:hAnsi="Garamond"/>
          <w:lang w:val="en-AU"/>
        </w:rPr>
        <w:t xml:space="preserve"> correction showed that participants were more likely to report being </w:t>
      </w:r>
      <w:r w:rsidR="00B95F44" w:rsidRPr="00B27AE5">
        <w:rPr>
          <w:rFonts w:ascii="Garamond" w:hAnsi="Garamond"/>
          <w:lang w:val="en-AU"/>
        </w:rPr>
        <w:t xml:space="preserve">apparently </w:t>
      </w:r>
      <w:r w:rsidRPr="00B27AE5">
        <w:rPr>
          <w:rFonts w:ascii="Garamond" w:hAnsi="Garamond"/>
          <w:lang w:val="en-AU"/>
        </w:rPr>
        <w:t xml:space="preserve">time neutral in positive conditions than in negative conditions, </w:t>
      </w:r>
      <w:r w:rsidRPr="00B27AE5">
        <w:rPr>
          <w:rFonts w:ascii="Garamond" w:hAnsi="Garamond"/>
          <w:i/>
          <w:iCs/>
          <w:lang w:val="en-AU"/>
        </w:rPr>
        <w:t>p</w:t>
      </w:r>
      <w:r w:rsidRPr="00B27AE5">
        <w:rPr>
          <w:rFonts w:ascii="Garamond" w:hAnsi="Garamond"/>
          <w:lang w:val="en-AU"/>
        </w:rPr>
        <w:t xml:space="preserve"> = .004.</w:t>
      </w:r>
    </w:p>
    <w:p w14:paraId="5F6ADCF1" w14:textId="77777777" w:rsidR="00572F4A" w:rsidRPr="00B27AE5" w:rsidRDefault="00572F4A" w:rsidP="00D13ED8">
      <w:pPr>
        <w:pStyle w:val="BodyB"/>
        <w:spacing w:line="360" w:lineRule="auto"/>
        <w:jc w:val="both"/>
        <w:rPr>
          <w:rFonts w:ascii="Garamond" w:eastAsia="Garamond" w:hAnsi="Garamond" w:cs="Garamond"/>
          <w:lang w:val="en-AU"/>
        </w:rPr>
      </w:pPr>
    </w:p>
    <w:p w14:paraId="21AAF7C6" w14:textId="715D88C5" w:rsidR="00572F4A" w:rsidRPr="00B27AE5" w:rsidRDefault="00CF66FB" w:rsidP="00D13ED8">
      <w:pPr>
        <w:pStyle w:val="BodyB"/>
        <w:spacing w:line="360" w:lineRule="auto"/>
        <w:jc w:val="both"/>
        <w:rPr>
          <w:rFonts w:ascii="Garamond" w:eastAsia="Garamond" w:hAnsi="Garamond" w:cs="Garamond"/>
          <w:lang w:val="en-AU"/>
        </w:rPr>
      </w:pPr>
      <w:r w:rsidRPr="00B27AE5">
        <w:rPr>
          <w:rFonts w:ascii="Garamond" w:hAnsi="Garamond"/>
          <w:lang w:val="en-AU"/>
        </w:rPr>
        <w:t>Finally, to test whether there was any association between participants</w:t>
      </w:r>
      <w:r w:rsidR="009A64FD" w:rsidRPr="00B27AE5">
        <w:rPr>
          <w:rFonts w:ascii="Garamond" w:hAnsi="Garamond"/>
          <w:lang w:val="en-AU"/>
        </w:rPr>
        <w:t>’</w:t>
      </w:r>
      <w:r w:rsidRPr="00B27AE5">
        <w:rPr>
          <w:rFonts w:ascii="Garamond" w:hAnsi="Garamond"/>
          <w:lang w:val="en-AU"/>
        </w:rPr>
        <w:t xml:space="preserve"> </w:t>
      </w:r>
      <w:r w:rsidR="00B95F44" w:rsidRPr="00B27AE5">
        <w:rPr>
          <w:rFonts w:ascii="Garamond" w:hAnsi="Garamond"/>
          <w:lang w:val="en-AU"/>
        </w:rPr>
        <w:t xml:space="preserve">apparent </w:t>
      </w:r>
      <w:r w:rsidRPr="00B27AE5">
        <w:rPr>
          <w:rFonts w:ascii="Garamond" w:hAnsi="Garamond"/>
          <w:lang w:val="en-AU"/>
        </w:rPr>
        <w:t>future biased preferences and causal manipulability we ran another chi-square test of homogeneity. This test showed that there was a significant association between participants</w:t>
      </w:r>
      <w:r w:rsidR="009A64FD" w:rsidRPr="00B27AE5">
        <w:rPr>
          <w:rFonts w:ascii="Garamond" w:hAnsi="Garamond"/>
          <w:lang w:val="en-AU"/>
        </w:rPr>
        <w:t>’</w:t>
      </w:r>
      <w:r w:rsidRPr="00B27AE5">
        <w:rPr>
          <w:rFonts w:ascii="Garamond" w:hAnsi="Garamond"/>
          <w:lang w:val="en-AU"/>
        </w:rPr>
        <w:t xml:space="preserve"> </w:t>
      </w:r>
      <w:r w:rsidR="00B95F44" w:rsidRPr="00B27AE5">
        <w:rPr>
          <w:rFonts w:ascii="Garamond" w:hAnsi="Garamond"/>
          <w:lang w:val="en-AU"/>
        </w:rPr>
        <w:t xml:space="preserve">apparent </w:t>
      </w:r>
      <w:r w:rsidRPr="00B27AE5">
        <w:rPr>
          <w:rFonts w:ascii="Garamond" w:hAnsi="Garamond"/>
          <w:lang w:val="en-AU"/>
        </w:rPr>
        <w:t>future biased preferences and causal manipulability, χ</w:t>
      </w:r>
      <w:r w:rsidRPr="00B27AE5">
        <w:rPr>
          <w:rFonts w:ascii="Garamond" w:hAnsi="Garamond"/>
          <w:vertAlign w:val="superscript"/>
          <w:lang w:val="en-AU"/>
        </w:rPr>
        <w:t>2</w:t>
      </w:r>
      <w:r w:rsidRPr="00B27AE5">
        <w:rPr>
          <w:rFonts w:ascii="Garamond" w:hAnsi="Garamond"/>
          <w:lang w:val="en-AU"/>
        </w:rPr>
        <w:t xml:space="preserve">(2, </w:t>
      </w:r>
      <w:r w:rsidRPr="00B27AE5">
        <w:rPr>
          <w:rFonts w:ascii="Garamond" w:hAnsi="Garamond"/>
          <w:i/>
          <w:iCs/>
          <w:lang w:val="en-AU"/>
        </w:rPr>
        <w:t>N</w:t>
      </w:r>
      <w:r w:rsidRPr="00B27AE5">
        <w:rPr>
          <w:rFonts w:ascii="Garamond" w:hAnsi="Garamond"/>
          <w:lang w:val="en-AU"/>
        </w:rPr>
        <w:t xml:space="preserve"> = 215) = 8.570, </w:t>
      </w:r>
      <w:r w:rsidRPr="00B27AE5">
        <w:rPr>
          <w:rFonts w:ascii="Garamond" w:hAnsi="Garamond"/>
          <w:i/>
          <w:iCs/>
          <w:lang w:val="en-AU"/>
        </w:rPr>
        <w:t>p</w:t>
      </w:r>
      <w:r w:rsidRPr="00B27AE5">
        <w:rPr>
          <w:rFonts w:ascii="Garamond" w:hAnsi="Garamond"/>
          <w:lang w:val="en-AU"/>
        </w:rPr>
        <w:t xml:space="preserve"> = .014). Post-hoc comparisons with a </w:t>
      </w:r>
      <w:r w:rsidR="009A64FD" w:rsidRPr="00B27AE5">
        <w:rPr>
          <w:rFonts w:ascii="Garamond" w:hAnsi="Garamond"/>
          <w:lang w:val="en-AU"/>
        </w:rPr>
        <w:t>Bonferroni</w:t>
      </w:r>
      <w:r w:rsidRPr="00B27AE5">
        <w:rPr>
          <w:rFonts w:ascii="Garamond" w:hAnsi="Garamond"/>
          <w:lang w:val="en-AU"/>
        </w:rPr>
        <w:t xml:space="preserve"> correction showed that participants were more likely to </w:t>
      </w:r>
      <w:r w:rsidRPr="00B27AE5">
        <w:rPr>
          <w:rFonts w:ascii="Garamond" w:hAnsi="Garamond"/>
          <w:lang w:val="en-AU"/>
        </w:rPr>
        <w:lastRenderedPageBreak/>
        <w:t xml:space="preserve">report being </w:t>
      </w:r>
      <w:r w:rsidR="00B95F44" w:rsidRPr="00B27AE5">
        <w:rPr>
          <w:rFonts w:ascii="Garamond" w:hAnsi="Garamond"/>
          <w:lang w:val="en-AU"/>
        </w:rPr>
        <w:t xml:space="preserve">apparently </w:t>
      </w:r>
      <w:r w:rsidRPr="00B27AE5">
        <w:rPr>
          <w:rFonts w:ascii="Garamond" w:hAnsi="Garamond"/>
          <w:lang w:val="en-AU"/>
        </w:rPr>
        <w:t xml:space="preserve">past biased in standard conditions than in causal accessibility conditions, </w:t>
      </w:r>
      <w:r w:rsidRPr="00B27AE5">
        <w:rPr>
          <w:rFonts w:ascii="Garamond" w:hAnsi="Garamond"/>
          <w:i/>
          <w:iCs/>
          <w:lang w:val="en-AU"/>
        </w:rPr>
        <w:t>p</w:t>
      </w:r>
      <w:r w:rsidRPr="00B27AE5">
        <w:rPr>
          <w:rFonts w:ascii="Garamond" w:hAnsi="Garamond"/>
          <w:lang w:val="en-AU"/>
        </w:rPr>
        <w:t xml:space="preserve"> = .004.</w:t>
      </w:r>
    </w:p>
    <w:p w14:paraId="36F021D3" w14:textId="77777777" w:rsidR="00572F4A" w:rsidRPr="00B27AE5" w:rsidRDefault="00572F4A" w:rsidP="00D13ED8">
      <w:pPr>
        <w:pStyle w:val="BodyB"/>
        <w:spacing w:line="360" w:lineRule="auto"/>
        <w:jc w:val="both"/>
        <w:rPr>
          <w:rFonts w:ascii="Garamond" w:eastAsia="Garamond" w:hAnsi="Garamond" w:cs="Garamond"/>
          <w:lang w:val="en-AU"/>
        </w:rPr>
      </w:pPr>
    </w:p>
    <w:p w14:paraId="354E6CA7" w14:textId="121BD0E5" w:rsidR="00572F4A" w:rsidRPr="00B27AE5" w:rsidRDefault="00CF66FB" w:rsidP="00D13ED8">
      <w:pPr>
        <w:pStyle w:val="BodyB"/>
        <w:spacing w:line="360" w:lineRule="auto"/>
        <w:jc w:val="both"/>
        <w:rPr>
          <w:rFonts w:ascii="Garamond" w:eastAsia="Garamond" w:hAnsi="Garamond" w:cs="Garamond"/>
          <w:lang w:val="en-AU"/>
        </w:rPr>
      </w:pPr>
      <w:r w:rsidRPr="00B27AE5">
        <w:rPr>
          <w:rFonts w:ascii="Garamond" w:hAnsi="Garamond"/>
          <w:lang w:val="en-AU"/>
        </w:rPr>
        <w:t>Table 2 below summarises the descriptive data of participants</w:t>
      </w:r>
      <w:r w:rsidR="00E965CF">
        <w:rPr>
          <w:rFonts w:ascii="Garamond" w:hAnsi="Garamond"/>
          <w:lang w:val="en-AU"/>
        </w:rPr>
        <w:t>’</w:t>
      </w:r>
      <w:r w:rsidRPr="00B27AE5">
        <w:rPr>
          <w:rFonts w:ascii="Garamond" w:hAnsi="Garamond"/>
          <w:lang w:val="en-AU"/>
        </w:rPr>
        <w:t xml:space="preserve"> reported NB preferences in </w:t>
      </w:r>
      <w:r w:rsidR="001F0D94" w:rsidRPr="00B27AE5">
        <w:rPr>
          <w:rFonts w:ascii="Garamond" w:hAnsi="Garamond"/>
          <w:lang w:val="en-AU"/>
        </w:rPr>
        <w:t xml:space="preserve">the </w:t>
      </w:r>
      <w:r w:rsidRPr="00B27AE5">
        <w:rPr>
          <w:rFonts w:ascii="Garamond" w:hAnsi="Garamond"/>
          <w:lang w:val="en-AU"/>
        </w:rPr>
        <w:t xml:space="preserve">experiment. The ‘NB’ column represents the number of participants who report positive and negative </w:t>
      </w:r>
      <w:r w:rsidR="00B95F44" w:rsidRPr="00B27AE5">
        <w:rPr>
          <w:rFonts w:ascii="Garamond" w:hAnsi="Garamond"/>
          <w:lang w:val="en-AU"/>
        </w:rPr>
        <w:t xml:space="preserve">apparent </w:t>
      </w:r>
      <w:r w:rsidRPr="00B27AE5">
        <w:rPr>
          <w:rFonts w:ascii="Garamond" w:hAnsi="Garamond"/>
          <w:lang w:val="en-AU"/>
        </w:rPr>
        <w:t>near biased preferences.</w:t>
      </w:r>
      <w:r w:rsidR="0014551F" w:rsidRPr="00B27AE5">
        <w:rPr>
          <w:rFonts w:ascii="Garamond" w:hAnsi="Garamond"/>
          <w:lang w:val="en-AU"/>
        </w:rPr>
        <w:t xml:space="preserve"> A positive near biased preference means that you prefer positive events to be temporally near, whereas a negative near biased preference means that you prefer negative events to be temporally far away.</w:t>
      </w:r>
      <w:r w:rsidRPr="00B27AE5">
        <w:rPr>
          <w:rFonts w:ascii="Garamond" w:hAnsi="Garamond"/>
          <w:lang w:val="en-AU"/>
        </w:rPr>
        <w:t xml:space="preserve"> The ‘</w:t>
      </w:r>
      <w:proofErr w:type="spellStart"/>
      <w:r w:rsidRPr="00B27AE5">
        <w:rPr>
          <w:rFonts w:ascii="Garamond" w:hAnsi="Garamond"/>
          <w:lang w:val="en-AU"/>
        </w:rPr>
        <w:t>FrB</w:t>
      </w:r>
      <w:proofErr w:type="spellEnd"/>
      <w:r w:rsidRPr="00B27AE5">
        <w:rPr>
          <w:rFonts w:ascii="Garamond" w:hAnsi="Garamond"/>
          <w:lang w:val="en-AU"/>
        </w:rPr>
        <w:t xml:space="preserve">’ column represents the number of participants who report positive and negative </w:t>
      </w:r>
      <w:r w:rsidR="00B95F44" w:rsidRPr="00B27AE5">
        <w:rPr>
          <w:rFonts w:ascii="Garamond" w:hAnsi="Garamond"/>
          <w:lang w:val="en-AU"/>
        </w:rPr>
        <w:t xml:space="preserve">apparent </w:t>
      </w:r>
      <w:r w:rsidRPr="00B27AE5">
        <w:rPr>
          <w:rFonts w:ascii="Garamond" w:hAnsi="Garamond"/>
          <w:lang w:val="en-AU"/>
        </w:rPr>
        <w:t>far biased preferences.</w:t>
      </w:r>
      <w:r w:rsidR="0014551F" w:rsidRPr="00B27AE5">
        <w:rPr>
          <w:rFonts w:ascii="Garamond" w:hAnsi="Garamond"/>
          <w:lang w:val="en-AU"/>
        </w:rPr>
        <w:t xml:space="preserve"> A positive far biased preference means that you prefer positive events to be temporally far away, whereas a negative far biased preference means that you prefer negative events to be temporally near.</w:t>
      </w:r>
      <w:r w:rsidRPr="00B27AE5">
        <w:rPr>
          <w:rFonts w:ascii="Garamond" w:hAnsi="Garamond"/>
          <w:lang w:val="en-AU"/>
        </w:rPr>
        <w:t xml:space="preserve"> Finally, the ‘TN’ column represents the number of participants who report positive and negative </w:t>
      </w:r>
      <w:r w:rsidR="00B95F44" w:rsidRPr="00B27AE5">
        <w:rPr>
          <w:rFonts w:ascii="Garamond" w:hAnsi="Garamond"/>
          <w:lang w:val="en-AU"/>
        </w:rPr>
        <w:t xml:space="preserve">apparent </w:t>
      </w:r>
      <w:r w:rsidRPr="00B27AE5">
        <w:rPr>
          <w:rFonts w:ascii="Garamond" w:hAnsi="Garamond"/>
          <w:lang w:val="en-AU"/>
        </w:rPr>
        <w:t>time neutral preference.</w:t>
      </w:r>
      <w:r w:rsidR="0014551F" w:rsidRPr="00B27AE5">
        <w:rPr>
          <w:rFonts w:ascii="Garamond" w:hAnsi="Garamond"/>
          <w:lang w:val="en-AU"/>
        </w:rPr>
        <w:t xml:space="preserve"> A positive or negative time neutral preference means that you have no preference whether positive or negative events are temporally near or far.</w:t>
      </w:r>
      <w:r w:rsidRPr="00B27AE5">
        <w:rPr>
          <w:rFonts w:ascii="Garamond" w:hAnsi="Garamond"/>
          <w:lang w:val="en-AU"/>
        </w:rPr>
        <w:t xml:space="preserve"> To test whether there was any association between participants’ </w:t>
      </w:r>
      <w:r w:rsidR="00B95F44" w:rsidRPr="00B27AE5">
        <w:rPr>
          <w:rFonts w:ascii="Garamond" w:hAnsi="Garamond"/>
          <w:lang w:val="en-AU"/>
        </w:rPr>
        <w:t xml:space="preserve">apparent </w:t>
      </w:r>
      <w:r w:rsidRPr="00B27AE5">
        <w:rPr>
          <w:rFonts w:ascii="Garamond" w:hAnsi="Garamond"/>
          <w:lang w:val="en-AU"/>
        </w:rPr>
        <w:t xml:space="preserve">near biased preferences and condition we performed a chi-square test of homogeneity. The test showed that there was a significant association between condition and participants reported </w:t>
      </w:r>
      <w:r w:rsidR="00B95F44" w:rsidRPr="00B27AE5">
        <w:rPr>
          <w:rFonts w:ascii="Garamond" w:hAnsi="Garamond"/>
          <w:lang w:val="en-AU"/>
        </w:rPr>
        <w:t xml:space="preserve">apparent </w:t>
      </w:r>
      <w:r w:rsidRPr="00B27AE5">
        <w:rPr>
          <w:rFonts w:ascii="Garamond" w:hAnsi="Garamond"/>
          <w:lang w:val="en-AU"/>
        </w:rPr>
        <w:t>near biased preferences, χ</w:t>
      </w:r>
      <w:r w:rsidRPr="00B27AE5">
        <w:rPr>
          <w:rFonts w:ascii="Garamond" w:hAnsi="Garamond"/>
          <w:vertAlign w:val="superscript"/>
          <w:lang w:val="en-AU"/>
        </w:rPr>
        <w:t>2</w:t>
      </w:r>
      <w:r w:rsidRPr="00B27AE5">
        <w:rPr>
          <w:rFonts w:ascii="Garamond" w:hAnsi="Garamond"/>
          <w:lang w:val="en-AU"/>
        </w:rPr>
        <w:t xml:space="preserve">(6, </w:t>
      </w:r>
      <w:r w:rsidRPr="00B27AE5">
        <w:rPr>
          <w:rFonts w:ascii="Garamond" w:hAnsi="Garamond"/>
          <w:i/>
          <w:iCs/>
          <w:lang w:val="en-AU"/>
        </w:rPr>
        <w:t>N</w:t>
      </w:r>
      <w:r w:rsidRPr="00B27AE5">
        <w:rPr>
          <w:rFonts w:ascii="Garamond" w:hAnsi="Garamond"/>
          <w:lang w:val="en-AU"/>
        </w:rPr>
        <w:t xml:space="preserve"> = 273) = 14.800, </w:t>
      </w:r>
      <w:r w:rsidRPr="00B27AE5">
        <w:rPr>
          <w:rFonts w:ascii="Garamond" w:hAnsi="Garamond"/>
          <w:i/>
          <w:iCs/>
          <w:lang w:val="en-AU"/>
        </w:rPr>
        <w:t>p</w:t>
      </w:r>
      <w:r w:rsidRPr="00B27AE5">
        <w:rPr>
          <w:rFonts w:ascii="Garamond" w:hAnsi="Garamond"/>
          <w:lang w:val="en-AU"/>
        </w:rPr>
        <w:t xml:space="preserve"> = .022.</w:t>
      </w:r>
    </w:p>
    <w:p w14:paraId="1CAB03B5" w14:textId="77777777" w:rsidR="00572F4A" w:rsidRPr="00B27AE5" w:rsidRDefault="00572F4A" w:rsidP="00D13ED8">
      <w:pPr>
        <w:pStyle w:val="BodyB"/>
        <w:spacing w:line="360" w:lineRule="auto"/>
        <w:jc w:val="both"/>
        <w:rPr>
          <w:rFonts w:ascii="Garamond" w:eastAsia="Garamond" w:hAnsi="Garamond" w:cs="Garamond"/>
          <w:lang w:val="en-AU"/>
        </w:rPr>
      </w:pPr>
    </w:p>
    <w:p w14:paraId="67BA03B4" w14:textId="36F66923" w:rsidR="00572F4A" w:rsidRPr="00B27AE5" w:rsidRDefault="00CF66FB" w:rsidP="00B24CEB">
      <w:pPr>
        <w:pStyle w:val="BodyB"/>
        <w:spacing w:line="360" w:lineRule="auto"/>
        <w:jc w:val="both"/>
        <w:rPr>
          <w:rFonts w:ascii="Garamond" w:eastAsia="Garamond" w:hAnsi="Garamond" w:cs="Garamond"/>
          <w:lang w:val="en-AU"/>
        </w:rPr>
      </w:pPr>
      <w:r w:rsidRPr="00B27AE5">
        <w:rPr>
          <w:rFonts w:ascii="Garamond" w:hAnsi="Garamond"/>
          <w:i/>
          <w:iCs/>
          <w:lang w:val="en-AU"/>
        </w:rPr>
        <w:t xml:space="preserve">Table 2. Descriptive data from all conditions of participants </w:t>
      </w:r>
      <w:r w:rsidR="00B95F44" w:rsidRPr="00B27AE5">
        <w:rPr>
          <w:rFonts w:ascii="Garamond" w:hAnsi="Garamond"/>
          <w:i/>
          <w:iCs/>
          <w:lang w:val="en-AU"/>
        </w:rPr>
        <w:t>apparent</w:t>
      </w:r>
      <w:r w:rsidR="00B95F44" w:rsidRPr="00B27AE5">
        <w:rPr>
          <w:rFonts w:ascii="Garamond" w:hAnsi="Garamond"/>
          <w:lang w:val="en-AU"/>
        </w:rPr>
        <w:t xml:space="preserve"> </w:t>
      </w:r>
      <w:r w:rsidRPr="00B27AE5">
        <w:rPr>
          <w:rFonts w:ascii="Garamond" w:hAnsi="Garamond"/>
          <w:i/>
          <w:iCs/>
          <w:lang w:val="en-AU"/>
        </w:rPr>
        <w:t>near biased preferences.</w:t>
      </w:r>
    </w:p>
    <w:tbl>
      <w:tblPr>
        <w:tblW w:w="539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931"/>
        <w:gridCol w:w="1229"/>
        <w:gridCol w:w="1229"/>
        <w:gridCol w:w="1004"/>
      </w:tblGrid>
      <w:tr w:rsidR="00572F4A" w:rsidRPr="00B27AE5" w14:paraId="4367FDD1" w14:textId="77777777">
        <w:trPr>
          <w:trHeight w:val="270"/>
          <w:jc w:val="center"/>
        </w:trPr>
        <w:tc>
          <w:tcPr>
            <w:tcW w:w="1931"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662CFF22" w14:textId="77777777" w:rsidR="00572F4A" w:rsidRPr="00B27AE5" w:rsidRDefault="00CF66FB" w:rsidP="00D13ED8">
            <w:pPr>
              <w:pStyle w:val="BodyB"/>
              <w:spacing w:line="360" w:lineRule="auto"/>
              <w:jc w:val="both"/>
              <w:rPr>
                <w:lang w:val="en-AU"/>
              </w:rPr>
            </w:pPr>
            <w:r w:rsidRPr="00B27AE5">
              <w:rPr>
                <w:rFonts w:ascii="Garamond" w:hAnsi="Garamond"/>
                <w:b/>
                <w:bCs/>
                <w:lang w:val="en-AU"/>
              </w:rPr>
              <w:t>Condition</w:t>
            </w:r>
          </w:p>
        </w:tc>
        <w:tc>
          <w:tcPr>
            <w:tcW w:w="1229"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6744A705" w14:textId="77777777" w:rsidR="00572F4A" w:rsidRPr="00B27AE5" w:rsidRDefault="00CF66FB" w:rsidP="00D13ED8">
            <w:pPr>
              <w:pStyle w:val="BodyB"/>
              <w:spacing w:line="360" w:lineRule="auto"/>
              <w:jc w:val="both"/>
              <w:rPr>
                <w:lang w:val="en-AU"/>
              </w:rPr>
            </w:pPr>
            <w:r w:rsidRPr="00B27AE5">
              <w:rPr>
                <w:rFonts w:ascii="Garamond" w:hAnsi="Garamond"/>
                <w:b/>
                <w:bCs/>
                <w:lang w:val="en-AU"/>
              </w:rPr>
              <w:t>NB</w:t>
            </w:r>
          </w:p>
        </w:tc>
        <w:tc>
          <w:tcPr>
            <w:tcW w:w="1229"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4FC86BB1" w14:textId="77777777" w:rsidR="00572F4A" w:rsidRPr="00B27AE5" w:rsidRDefault="00CF66FB" w:rsidP="00D13ED8">
            <w:pPr>
              <w:pStyle w:val="BodyB"/>
              <w:spacing w:line="360" w:lineRule="auto"/>
              <w:jc w:val="both"/>
              <w:rPr>
                <w:lang w:val="en-AU"/>
              </w:rPr>
            </w:pPr>
            <w:proofErr w:type="spellStart"/>
            <w:r w:rsidRPr="00B27AE5">
              <w:rPr>
                <w:rFonts w:ascii="Garamond" w:hAnsi="Garamond"/>
                <w:b/>
                <w:bCs/>
                <w:lang w:val="en-AU"/>
              </w:rPr>
              <w:t>FrB</w:t>
            </w:r>
            <w:proofErr w:type="spellEnd"/>
          </w:p>
        </w:tc>
        <w:tc>
          <w:tcPr>
            <w:tcW w:w="1004"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56D84F53" w14:textId="77777777" w:rsidR="00572F4A" w:rsidRPr="00B27AE5" w:rsidRDefault="00CF66FB" w:rsidP="00D13ED8">
            <w:pPr>
              <w:pStyle w:val="BodyB"/>
              <w:spacing w:line="360" w:lineRule="auto"/>
              <w:jc w:val="both"/>
              <w:rPr>
                <w:lang w:val="en-AU"/>
              </w:rPr>
            </w:pPr>
            <w:r w:rsidRPr="00B27AE5">
              <w:rPr>
                <w:rFonts w:ascii="Garamond" w:hAnsi="Garamond"/>
                <w:b/>
                <w:bCs/>
                <w:lang w:val="en-AU"/>
              </w:rPr>
              <w:t>TN</w:t>
            </w:r>
          </w:p>
        </w:tc>
      </w:tr>
      <w:tr w:rsidR="00572F4A" w:rsidRPr="00B27AE5" w14:paraId="7CCA4319" w14:textId="77777777">
        <w:trPr>
          <w:trHeight w:val="270"/>
          <w:jc w:val="center"/>
        </w:trPr>
        <w:tc>
          <w:tcPr>
            <w:tcW w:w="5393" w:type="dxa"/>
            <w:gridSpan w:val="4"/>
            <w:tcBorders>
              <w:top w:val="single" w:sz="4" w:space="0" w:color="000000"/>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14:paraId="07810C87" w14:textId="77777777" w:rsidR="00572F4A" w:rsidRPr="00B27AE5" w:rsidRDefault="00CF66FB" w:rsidP="00D13ED8">
            <w:pPr>
              <w:pStyle w:val="BodyB"/>
              <w:spacing w:line="360" w:lineRule="auto"/>
              <w:jc w:val="both"/>
              <w:rPr>
                <w:lang w:val="en-AU"/>
              </w:rPr>
            </w:pPr>
            <w:r w:rsidRPr="00B27AE5">
              <w:rPr>
                <w:rFonts w:ascii="Garamond" w:hAnsi="Garamond"/>
                <w:b/>
                <w:bCs/>
                <w:lang w:val="en-AU"/>
              </w:rPr>
              <w:t>Positive Event</w:t>
            </w:r>
          </w:p>
        </w:tc>
      </w:tr>
      <w:tr w:rsidR="00572F4A" w:rsidRPr="00B27AE5" w14:paraId="50C9787D" w14:textId="77777777">
        <w:trPr>
          <w:trHeight w:val="270"/>
          <w:jc w:val="center"/>
        </w:trPr>
        <w:tc>
          <w:tcPr>
            <w:tcW w:w="1931"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14:paraId="767D0ECA" w14:textId="77777777" w:rsidR="00572F4A" w:rsidRPr="00B27AE5" w:rsidRDefault="00CF66FB" w:rsidP="00D13ED8">
            <w:pPr>
              <w:pStyle w:val="BodyB"/>
              <w:spacing w:line="360" w:lineRule="auto"/>
              <w:jc w:val="both"/>
              <w:rPr>
                <w:lang w:val="en-AU"/>
              </w:rPr>
            </w:pPr>
            <w:r w:rsidRPr="00B27AE5">
              <w:rPr>
                <w:rFonts w:ascii="Garamond" w:hAnsi="Garamond"/>
                <w:b/>
                <w:bCs/>
                <w:lang w:val="en-AU"/>
              </w:rPr>
              <w:t xml:space="preserve">Standard </w:t>
            </w:r>
            <w:r w:rsidRPr="00B27AE5">
              <w:rPr>
                <w:rFonts w:ascii="Garamond" w:hAnsi="Garamond"/>
                <w:lang w:val="en-AU"/>
              </w:rPr>
              <w:t>(</w:t>
            </w:r>
            <w:r w:rsidRPr="00B27AE5">
              <w:rPr>
                <w:rFonts w:ascii="Garamond" w:hAnsi="Garamond"/>
                <w:i/>
                <w:iCs/>
                <w:lang w:val="en-AU"/>
              </w:rPr>
              <w:t>n</w:t>
            </w:r>
            <w:r w:rsidRPr="00B27AE5">
              <w:rPr>
                <w:rFonts w:ascii="Garamond" w:hAnsi="Garamond"/>
                <w:lang w:val="en-AU"/>
              </w:rPr>
              <w:t xml:space="preserve"> = 97)</w:t>
            </w:r>
          </w:p>
        </w:tc>
        <w:tc>
          <w:tcPr>
            <w:tcW w:w="1229"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14:paraId="36AD4D33" w14:textId="77777777" w:rsidR="00572F4A" w:rsidRPr="00B27AE5" w:rsidRDefault="00CF66FB" w:rsidP="00D13ED8">
            <w:pPr>
              <w:pStyle w:val="BodyB"/>
              <w:spacing w:line="360" w:lineRule="auto"/>
              <w:jc w:val="both"/>
              <w:rPr>
                <w:lang w:val="en-AU"/>
              </w:rPr>
            </w:pPr>
            <w:r w:rsidRPr="00B27AE5">
              <w:rPr>
                <w:rFonts w:ascii="Garamond" w:hAnsi="Garamond"/>
                <w:lang w:val="en-AU"/>
              </w:rPr>
              <w:t>28 (28.9%)</w:t>
            </w:r>
          </w:p>
        </w:tc>
        <w:tc>
          <w:tcPr>
            <w:tcW w:w="1229"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14:paraId="31777412" w14:textId="77777777" w:rsidR="00572F4A" w:rsidRPr="00B27AE5" w:rsidRDefault="00CF66FB" w:rsidP="00D13ED8">
            <w:pPr>
              <w:pStyle w:val="BodyB"/>
              <w:spacing w:line="360" w:lineRule="auto"/>
              <w:jc w:val="both"/>
              <w:rPr>
                <w:lang w:val="en-AU"/>
              </w:rPr>
            </w:pPr>
            <w:r w:rsidRPr="00B27AE5">
              <w:rPr>
                <w:rFonts w:ascii="Garamond" w:hAnsi="Garamond"/>
                <w:lang w:val="en-AU"/>
              </w:rPr>
              <w:t>64 (66.0%)</w:t>
            </w:r>
          </w:p>
        </w:tc>
        <w:tc>
          <w:tcPr>
            <w:tcW w:w="1004"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14:paraId="4EACA883" w14:textId="77777777" w:rsidR="00572F4A" w:rsidRPr="00B27AE5" w:rsidRDefault="00CF66FB" w:rsidP="00D13ED8">
            <w:pPr>
              <w:pStyle w:val="BodyB"/>
              <w:spacing w:line="360" w:lineRule="auto"/>
              <w:jc w:val="both"/>
              <w:rPr>
                <w:lang w:val="en-AU"/>
              </w:rPr>
            </w:pPr>
            <w:r w:rsidRPr="00B27AE5">
              <w:rPr>
                <w:rFonts w:ascii="Garamond" w:hAnsi="Garamond"/>
                <w:lang w:val="en-AU"/>
              </w:rPr>
              <w:t>5 (5.2%)</w:t>
            </w:r>
          </w:p>
        </w:tc>
      </w:tr>
      <w:tr w:rsidR="00572F4A" w:rsidRPr="00B27AE5" w14:paraId="1CE14194" w14:textId="77777777">
        <w:trPr>
          <w:trHeight w:val="270"/>
          <w:jc w:val="center"/>
        </w:trPr>
        <w:tc>
          <w:tcPr>
            <w:tcW w:w="1931" w:type="dxa"/>
            <w:tcBorders>
              <w:top w:val="single" w:sz="4" w:space="0" w:color="FFFFFF"/>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5C203783" w14:textId="77777777" w:rsidR="00572F4A" w:rsidRPr="00B27AE5" w:rsidRDefault="00CF66FB" w:rsidP="00D13ED8">
            <w:pPr>
              <w:pStyle w:val="BodyB"/>
              <w:spacing w:line="360" w:lineRule="auto"/>
              <w:jc w:val="both"/>
              <w:rPr>
                <w:lang w:val="en-AU"/>
              </w:rPr>
            </w:pPr>
            <w:r w:rsidRPr="00B27AE5">
              <w:rPr>
                <w:rFonts w:ascii="Garamond" w:hAnsi="Garamond"/>
                <w:b/>
                <w:bCs/>
                <w:lang w:val="en-AU"/>
              </w:rPr>
              <w:t xml:space="preserve">Causal </w:t>
            </w:r>
            <w:r w:rsidRPr="00B27AE5">
              <w:rPr>
                <w:rFonts w:ascii="Garamond" w:hAnsi="Garamond"/>
                <w:lang w:val="en-AU"/>
              </w:rPr>
              <w:t>(</w:t>
            </w:r>
            <w:r w:rsidRPr="00B27AE5">
              <w:rPr>
                <w:rFonts w:ascii="Garamond" w:hAnsi="Garamond"/>
                <w:i/>
                <w:iCs/>
                <w:lang w:val="en-AU"/>
              </w:rPr>
              <w:t xml:space="preserve">n </w:t>
            </w:r>
            <w:r w:rsidRPr="00B27AE5">
              <w:rPr>
                <w:rFonts w:ascii="Garamond" w:hAnsi="Garamond"/>
                <w:lang w:val="en-AU"/>
              </w:rPr>
              <w:t>= 73)</w:t>
            </w:r>
          </w:p>
        </w:tc>
        <w:tc>
          <w:tcPr>
            <w:tcW w:w="1229" w:type="dxa"/>
            <w:tcBorders>
              <w:top w:val="single" w:sz="4" w:space="0" w:color="FFFFFF"/>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5AFE9034" w14:textId="77777777" w:rsidR="00572F4A" w:rsidRPr="00B27AE5" w:rsidRDefault="00CF66FB" w:rsidP="00D13ED8">
            <w:pPr>
              <w:pStyle w:val="BodyB"/>
              <w:spacing w:line="360" w:lineRule="auto"/>
              <w:jc w:val="both"/>
              <w:rPr>
                <w:lang w:val="en-AU"/>
              </w:rPr>
            </w:pPr>
            <w:r w:rsidRPr="00B27AE5">
              <w:rPr>
                <w:rFonts w:ascii="Garamond" w:hAnsi="Garamond"/>
                <w:lang w:val="en-AU"/>
              </w:rPr>
              <w:t>29 (39.7%)</w:t>
            </w:r>
          </w:p>
        </w:tc>
        <w:tc>
          <w:tcPr>
            <w:tcW w:w="1229" w:type="dxa"/>
            <w:tcBorders>
              <w:top w:val="single" w:sz="4" w:space="0" w:color="FFFFFF"/>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72EEFF24" w14:textId="77777777" w:rsidR="00572F4A" w:rsidRPr="00B27AE5" w:rsidRDefault="00CF66FB" w:rsidP="00D13ED8">
            <w:pPr>
              <w:pStyle w:val="BodyB"/>
              <w:spacing w:line="360" w:lineRule="auto"/>
              <w:jc w:val="both"/>
              <w:rPr>
                <w:lang w:val="en-AU"/>
              </w:rPr>
            </w:pPr>
            <w:r w:rsidRPr="00B27AE5">
              <w:rPr>
                <w:rFonts w:ascii="Garamond" w:hAnsi="Garamond"/>
                <w:lang w:val="en-AU"/>
              </w:rPr>
              <w:t>40 (54.8%)</w:t>
            </w:r>
          </w:p>
        </w:tc>
        <w:tc>
          <w:tcPr>
            <w:tcW w:w="1004" w:type="dxa"/>
            <w:tcBorders>
              <w:top w:val="single" w:sz="4" w:space="0" w:color="FFFFFF"/>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55BF09A1" w14:textId="77777777" w:rsidR="00572F4A" w:rsidRPr="00B27AE5" w:rsidRDefault="00CF66FB" w:rsidP="00D13ED8">
            <w:pPr>
              <w:pStyle w:val="BodyB"/>
              <w:spacing w:line="360" w:lineRule="auto"/>
              <w:jc w:val="both"/>
              <w:rPr>
                <w:lang w:val="en-AU"/>
              </w:rPr>
            </w:pPr>
            <w:r w:rsidRPr="00B27AE5">
              <w:rPr>
                <w:rFonts w:ascii="Garamond" w:hAnsi="Garamond"/>
                <w:lang w:val="en-AU"/>
              </w:rPr>
              <w:t>4 (5.5%)</w:t>
            </w:r>
          </w:p>
        </w:tc>
      </w:tr>
      <w:tr w:rsidR="00572F4A" w:rsidRPr="00B27AE5" w14:paraId="1E5CB28D" w14:textId="77777777">
        <w:trPr>
          <w:trHeight w:val="270"/>
          <w:jc w:val="center"/>
        </w:trPr>
        <w:tc>
          <w:tcPr>
            <w:tcW w:w="5393" w:type="dxa"/>
            <w:gridSpan w:val="4"/>
            <w:tcBorders>
              <w:top w:val="single" w:sz="4" w:space="0" w:color="000000"/>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14:paraId="089D8750" w14:textId="77777777" w:rsidR="00572F4A" w:rsidRPr="00B27AE5" w:rsidRDefault="00CF66FB" w:rsidP="00D13ED8">
            <w:pPr>
              <w:pStyle w:val="BodyB"/>
              <w:spacing w:line="360" w:lineRule="auto"/>
              <w:jc w:val="both"/>
              <w:rPr>
                <w:lang w:val="en-AU"/>
              </w:rPr>
            </w:pPr>
            <w:r w:rsidRPr="00B27AE5">
              <w:rPr>
                <w:rFonts w:ascii="Garamond" w:hAnsi="Garamond"/>
                <w:b/>
                <w:bCs/>
                <w:lang w:val="en-AU"/>
              </w:rPr>
              <w:t>Negative Event</w:t>
            </w:r>
          </w:p>
        </w:tc>
      </w:tr>
      <w:tr w:rsidR="00572F4A" w:rsidRPr="00B27AE5" w14:paraId="24CB8EFE" w14:textId="77777777">
        <w:trPr>
          <w:trHeight w:val="270"/>
          <w:jc w:val="center"/>
        </w:trPr>
        <w:tc>
          <w:tcPr>
            <w:tcW w:w="1931"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14:paraId="653A7E52" w14:textId="77777777" w:rsidR="00572F4A" w:rsidRPr="00B27AE5" w:rsidRDefault="00CF66FB" w:rsidP="00D13ED8">
            <w:pPr>
              <w:pStyle w:val="BodyB"/>
              <w:spacing w:line="360" w:lineRule="auto"/>
              <w:jc w:val="both"/>
              <w:rPr>
                <w:lang w:val="en-AU"/>
              </w:rPr>
            </w:pPr>
            <w:r w:rsidRPr="00B27AE5">
              <w:rPr>
                <w:rFonts w:ascii="Garamond" w:hAnsi="Garamond"/>
                <w:b/>
                <w:bCs/>
                <w:lang w:val="en-AU"/>
              </w:rPr>
              <w:t xml:space="preserve">Standard </w:t>
            </w:r>
            <w:r w:rsidRPr="00B27AE5">
              <w:rPr>
                <w:rFonts w:ascii="Garamond" w:hAnsi="Garamond"/>
                <w:lang w:val="en-AU"/>
              </w:rPr>
              <w:t>(</w:t>
            </w:r>
            <w:r w:rsidRPr="00B27AE5">
              <w:rPr>
                <w:rFonts w:ascii="Garamond" w:hAnsi="Garamond"/>
                <w:i/>
                <w:iCs/>
                <w:lang w:val="en-AU"/>
              </w:rPr>
              <w:t>n</w:t>
            </w:r>
            <w:r w:rsidRPr="00B27AE5">
              <w:rPr>
                <w:rFonts w:ascii="Garamond" w:hAnsi="Garamond"/>
                <w:lang w:val="en-AU"/>
              </w:rPr>
              <w:t xml:space="preserve"> = 54)</w:t>
            </w:r>
          </w:p>
        </w:tc>
        <w:tc>
          <w:tcPr>
            <w:tcW w:w="1229"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14:paraId="100D0B59" w14:textId="77777777" w:rsidR="00572F4A" w:rsidRPr="00B27AE5" w:rsidRDefault="00CF66FB" w:rsidP="00D13ED8">
            <w:pPr>
              <w:pStyle w:val="BodyB"/>
              <w:spacing w:line="360" w:lineRule="auto"/>
              <w:jc w:val="both"/>
              <w:rPr>
                <w:lang w:val="en-AU"/>
              </w:rPr>
            </w:pPr>
            <w:r w:rsidRPr="00B27AE5">
              <w:rPr>
                <w:rFonts w:ascii="Garamond" w:hAnsi="Garamond"/>
                <w:lang w:val="en-AU"/>
              </w:rPr>
              <w:t>7 (13.0%)</w:t>
            </w:r>
          </w:p>
        </w:tc>
        <w:tc>
          <w:tcPr>
            <w:tcW w:w="1229"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14:paraId="5F791CF6" w14:textId="77777777" w:rsidR="00572F4A" w:rsidRPr="00B27AE5" w:rsidRDefault="00CF66FB" w:rsidP="00D13ED8">
            <w:pPr>
              <w:pStyle w:val="BodyB"/>
              <w:spacing w:line="360" w:lineRule="auto"/>
              <w:jc w:val="both"/>
              <w:rPr>
                <w:lang w:val="en-AU"/>
              </w:rPr>
            </w:pPr>
            <w:r w:rsidRPr="00B27AE5">
              <w:rPr>
                <w:rFonts w:ascii="Garamond" w:hAnsi="Garamond"/>
                <w:lang w:val="en-AU"/>
              </w:rPr>
              <w:t>44 (81.5%)</w:t>
            </w:r>
          </w:p>
        </w:tc>
        <w:tc>
          <w:tcPr>
            <w:tcW w:w="1004"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14:paraId="4458FC15" w14:textId="77777777" w:rsidR="00572F4A" w:rsidRPr="00B27AE5" w:rsidRDefault="00CF66FB" w:rsidP="00D13ED8">
            <w:pPr>
              <w:pStyle w:val="BodyB"/>
              <w:spacing w:line="360" w:lineRule="auto"/>
              <w:jc w:val="both"/>
              <w:rPr>
                <w:lang w:val="en-AU"/>
              </w:rPr>
            </w:pPr>
            <w:r w:rsidRPr="00B27AE5">
              <w:rPr>
                <w:rFonts w:ascii="Garamond" w:hAnsi="Garamond"/>
                <w:lang w:val="en-AU"/>
              </w:rPr>
              <w:t>3 (5.6%)</w:t>
            </w:r>
          </w:p>
        </w:tc>
      </w:tr>
      <w:tr w:rsidR="00572F4A" w:rsidRPr="00B27AE5" w14:paraId="768E7BB3" w14:textId="77777777">
        <w:trPr>
          <w:trHeight w:val="270"/>
          <w:jc w:val="center"/>
        </w:trPr>
        <w:tc>
          <w:tcPr>
            <w:tcW w:w="1931" w:type="dxa"/>
            <w:tcBorders>
              <w:top w:val="single" w:sz="4" w:space="0" w:color="FFFFFF"/>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30396630" w14:textId="77777777" w:rsidR="00572F4A" w:rsidRPr="00B27AE5" w:rsidRDefault="00CF66FB" w:rsidP="00D13ED8">
            <w:pPr>
              <w:pStyle w:val="BodyB"/>
              <w:spacing w:line="360" w:lineRule="auto"/>
              <w:jc w:val="both"/>
              <w:rPr>
                <w:lang w:val="en-AU"/>
              </w:rPr>
            </w:pPr>
            <w:r w:rsidRPr="00B27AE5">
              <w:rPr>
                <w:rFonts w:ascii="Garamond" w:hAnsi="Garamond"/>
                <w:b/>
                <w:bCs/>
                <w:lang w:val="en-AU"/>
              </w:rPr>
              <w:t xml:space="preserve">Causal </w:t>
            </w:r>
            <w:r w:rsidRPr="00B27AE5">
              <w:rPr>
                <w:rFonts w:ascii="Garamond" w:hAnsi="Garamond"/>
                <w:lang w:val="en-AU"/>
              </w:rPr>
              <w:t>(</w:t>
            </w:r>
            <w:r w:rsidRPr="00B27AE5">
              <w:rPr>
                <w:rFonts w:ascii="Garamond" w:hAnsi="Garamond"/>
                <w:i/>
                <w:iCs/>
                <w:lang w:val="en-AU"/>
              </w:rPr>
              <w:t>n</w:t>
            </w:r>
            <w:r w:rsidRPr="00B27AE5">
              <w:rPr>
                <w:rFonts w:ascii="Garamond" w:hAnsi="Garamond"/>
                <w:lang w:val="en-AU"/>
              </w:rPr>
              <w:t xml:space="preserve"> = 49)</w:t>
            </w:r>
          </w:p>
        </w:tc>
        <w:tc>
          <w:tcPr>
            <w:tcW w:w="1229" w:type="dxa"/>
            <w:tcBorders>
              <w:top w:val="single" w:sz="4" w:space="0" w:color="FFFFFF"/>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251216F5" w14:textId="77777777" w:rsidR="00572F4A" w:rsidRPr="00B27AE5" w:rsidRDefault="00CF66FB" w:rsidP="00D13ED8">
            <w:pPr>
              <w:pStyle w:val="BodyB"/>
              <w:spacing w:line="360" w:lineRule="auto"/>
              <w:jc w:val="both"/>
              <w:rPr>
                <w:lang w:val="en-AU"/>
              </w:rPr>
            </w:pPr>
            <w:r w:rsidRPr="00B27AE5">
              <w:rPr>
                <w:rFonts w:ascii="Garamond" w:hAnsi="Garamond"/>
                <w:lang w:val="en-AU"/>
              </w:rPr>
              <w:t>8 (16.3%)</w:t>
            </w:r>
          </w:p>
        </w:tc>
        <w:tc>
          <w:tcPr>
            <w:tcW w:w="1229" w:type="dxa"/>
            <w:tcBorders>
              <w:top w:val="single" w:sz="4" w:space="0" w:color="FFFFFF"/>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42076E79" w14:textId="77777777" w:rsidR="00572F4A" w:rsidRPr="00B27AE5" w:rsidRDefault="00CF66FB" w:rsidP="00D13ED8">
            <w:pPr>
              <w:pStyle w:val="BodyB"/>
              <w:spacing w:line="360" w:lineRule="auto"/>
              <w:jc w:val="both"/>
              <w:rPr>
                <w:lang w:val="en-AU"/>
              </w:rPr>
            </w:pPr>
            <w:r w:rsidRPr="00B27AE5">
              <w:rPr>
                <w:rFonts w:ascii="Garamond" w:hAnsi="Garamond"/>
                <w:lang w:val="en-AU"/>
              </w:rPr>
              <w:t>38 (77.6%)</w:t>
            </w:r>
          </w:p>
        </w:tc>
        <w:tc>
          <w:tcPr>
            <w:tcW w:w="1004" w:type="dxa"/>
            <w:tcBorders>
              <w:top w:val="single" w:sz="4" w:space="0" w:color="FFFFFF"/>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3225FE03" w14:textId="77777777" w:rsidR="00572F4A" w:rsidRPr="00B27AE5" w:rsidRDefault="00CF66FB" w:rsidP="00D13ED8">
            <w:pPr>
              <w:pStyle w:val="BodyB"/>
              <w:spacing w:line="360" w:lineRule="auto"/>
              <w:jc w:val="both"/>
              <w:rPr>
                <w:lang w:val="en-AU"/>
              </w:rPr>
            </w:pPr>
            <w:r w:rsidRPr="00B27AE5">
              <w:rPr>
                <w:rFonts w:ascii="Garamond" w:hAnsi="Garamond"/>
                <w:lang w:val="en-AU"/>
              </w:rPr>
              <w:t>3 (6.1%)</w:t>
            </w:r>
          </w:p>
        </w:tc>
      </w:tr>
    </w:tbl>
    <w:p w14:paraId="532C6E39" w14:textId="77777777" w:rsidR="00572F4A" w:rsidRPr="00B27AE5" w:rsidRDefault="00572F4A" w:rsidP="00B24CEB">
      <w:pPr>
        <w:pStyle w:val="BodyB"/>
        <w:widowControl w:val="0"/>
        <w:spacing w:line="360" w:lineRule="auto"/>
        <w:jc w:val="both"/>
        <w:rPr>
          <w:rFonts w:ascii="Garamond" w:eastAsia="Garamond" w:hAnsi="Garamond" w:cs="Garamond"/>
          <w:lang w:val="en-AU"/>
        </w:rPr>
      </w:pPr>
    </w:p>
    <w:p w14:paraId="6A8D65A2" w14:textId="77777777" w:rsidR="00572F4A" w:rsidRPr="00B27AE5" w:rsidRDefault="00572F4A" w:rsidP="00D13ED8">
      <w:pPr>
        <w:pStyle w:val="BodyB"/>
        <w:spacing w:line="360" w:lineRule="auto"/>
        <w:jc w:val="both"/>
        <w:rPr>
          <w:rFonts w:ascii="Garamond" w:eastAsia="Garamond" w:hAnsi="Garamond" w:cs="Garamond"/>
          <w:lang w:val="en-AU"/>
        </w:rPr>
      </w:pPr>
    </w:p>
    <w:p w14:paraId="4D80EB64" w14:textId="6D773715" w:rsidR="00572F4A" w:rsidRPr="00B27AE5" w:rsidRDefault="00CF66FB" w:rsidP="00D13ED8">
      <w:pPr>
        <w:pStyle w:val="BodyB"/>
        <w:spacing w:line="360" w:lineRule="auto"/>
        <w:jc w:val="both"/>
        <w:rPr>
          <w:rFonts w:ascii="Garamond" w:eastAsia="Garamond" w:hAnsi="Garamond" w:cs="Garamond"/>
          <w:lang w:val="en-AU"/>
        </w:rPr>
      </w:pPr>
      <w:r w:rsidRPr="00B27AE5">
        <w:rPr>
          <w:rFonts w:ascii="Garamond" w:hAnsi="Garamond"/>
          <w:lang w:val="en-AU"/>
        </w:rPr>
        <w:lastRenderedPageBreak/>
        <w:t xml:space="preserve">Next, to check whether there was any association between participants’ </w:t>
      </w:r>
      <w:r w:rsidR="00B95F44" w:rsidRPr="00B27AE5">
        <w:rPr>
          <w:rFonts w:ascii="Garamond" w:hAnsi="Garamond"/>
          <w:lang w:val="en-AU"/>
        </w:rPr>
        <w:t xml:space="preserve">apparent </w:t>
      </w:r>
      <w:r w:rsidRPr="00B27AE5">
        <w:rPr>
          <w:rFonts w:ascii="Garamond" w:hAnsi="Garamond"/>
          <w:lang w:val="en-AU"/>
        </w:rPr>
        <w:t xml:space="preserve">near biased preferences and valence we ran a chi-square test of homogeneity. This test showed that there was a significant association between participants’ </w:t>
      </w:r>
      <w:r w:rsidR="00B95F44" w:rsidRPr="00B27AE5">
        <w:rPr>
          <w:rFonts w:ascii="Garamond" w:hAnsi="Garamond"/>
          <w:lang w:val="en-AU"/>
        </w:rPr>
        <w:t xml:space="preserve">apparent </w:t>
      </w:r>
      <w:r w:rsidRPr="00B27AE5">
        <w:rPr>
          <w:rFonts w:ascii="Garamond" w:hAnsi="Garamond"/>
          <w:lang w:val="en-AU"/>
        </w:rPr>
        <w:t>near biased preferences and valence, χ</w:t>
      </w:r>
      <w:r w:rsidRPr="00B27AE5">
        <w:rPr>
          <w:rFonts w:ascii="Garamond" w:hAnsi="Garamond"/>
          <w:vertAlign w:val="superscript"/>
          <w:lang w:val="en-AU"/>
        </w:rPr>
        <w:t>2</w:t>
      </w:r>
      <w:r w:rsidRPr="00B27AE5">
        <w:rPr>
          <w:rFonts w:ascii="Garamond" w:hAnsi="Garamond"/>
          <w:lang w:val="en-AU"/>
        </w:rPr>
        <w:t xml:space="preserve">(2, </w:t>
      </w:r>
      <w:r w:rsidRPr="00B27AE5">
        <w:rPr>
          <w:rFonts w:ascii="Garamond" w:hAnsi="Garamond"/>
          <w:i/>
          <w:iCs/>
          <w:lang w:val="en-AU"/>
        </w:rPr>
        <w:t>N</w:t>
      </w:r>
      <w:r w:rsidRPr="00B27AE5">
        <w:rPr>
          <w:rFonts w:ascii="Garamond" w:hAnsi="Garamond"/>
          <w:lang w:val="en-AU"/>
        </w:rPr>
        <w:t xml:space="preserve"> = 273) = 11.981, </w:t>
      </w:r>
      <w:r w:rsidRPr="00B27AE5">
        <w:rPr>
          <w:rFonts w:ascii="Garamond" w:hAnsi="Garamond"/>
          <w:i/>
          <w:iCs/>
          <w:lang w:val="en-AU"/>
        </w:rPr>
        <w:t>p</w:t>
      </w:r>
      <w:r w:rsidRPr="00B27AE5">
        <w:rPr>
          <w:rFonts w:ascii="Garamond" w:hAnsi="Garamond"/>
          <w:lang w:val="en-AU"/>
        </w:rPr>
        <w:t xml:space="preserve"> = .003). Post-hoc comparisons with a </w:t>
      </w:r>
      <w:r w:rsidR="009A64FD" w:rsidRPr="00B27AE5">
        <w:rPr>
          <w:rFonts w:ascii="Garamond" w:hAnsi="Garamond"/>
          <w:lang w:val="en-AU"/>
        </w:rPr>
        <w:t>Bonferroni</w:t>
      </w:r>
      <w:r w:rsidRPr="00B27AE5">
        <w:rPr>
          <w:rFonts w:ascii="Garamond" w:hAnsi="Garamond"/>
          <w:lang w:val="en-AU"/>
        </w:rPr>
        <w:t xml:space="preserve"> correction showed that participants were more likely to report being </w:t>
      </w:r>
      <w:r w:rsidR="00B95F44" w:rsidRPr="00B27AE5">
        <w:rPr>
          <w:rFonts w:ascii="Garamond" w:hAnsi="Garamond"/>
          <w:lang w:val="en-AU"/>
        </w:rPr>
        <w:t xml:space="preserve">apparently </w:t>
      </w:r>
      <w:r w:rsidRPr="00B27AE5">
        <w:rPr>
          <w:rFonts w:ascii="Garamond" w:hAnsi="Garamond"/>
          <w:lang w:val="en-AU"/>
        </w:rPr>
        <w:t xml:space="preserve">near biased in positive conditions than in negative conditions, </w:t>
      </w:r>
      <w:r w:rsidRPr="00B27AE5">
        <w:rPr>
          <w:rFonts w:ascii="Garamond" w:hAnsi="Garamond"/>
          <w:i/>
          <w:iCs/>
          <w:lang w:val="en-AU"/>
        </w:rPr>
        <w:t>p</w:t>
      </w:r>
      <w:r w:rsidRPr="00B27AE5">
        <w:rPr>
          <w:rFonts w:ascii="Garamond" w:hAnsi="Garamond"/>
          <w:lang w:val="en-AU"/>
        </w:rPr>
        <w:t xml:space="preserve"> &lt; .001, and report being </w:t>
      </w:r>
      <w:r w:rsidR="00B95F44" w:rsidRPr="00B27AE5">
        <w:rPr>
          <w:rFonts w:ascii="Garamond" w:hAnsi="Garamond"/>
          <w:lang w:val="en-AU"/>
        </w:rPr>
        <w:t xml:space="preserve">apparently </w:t>
      </w:r>
      <w:r w:rsidRPr="00B27AE5">
        <w:rPr>
          <w:rFonts w:ascii="Garamond" w:hAnsi="Garamond"/>
          <w:lang w:val="en-AU"/>
        </w:rPr>
        <w:t xml:space="preserve">far biased in negative conditions than in positive conditions, </w:t>
      </w:r>
      <w:r w:rsidRPr="00B27AE5">
        <w:rPr>
          <w:rFonts w:ascii="Garamond" w:hAnsi="Garamond"/>
          <w:i/>
          <w:iCs/>
          <w:lang w:val="en-AU"/>
        </w:rPr>
        <w:t>p</w:t>
      </w:r>
      <w:r w:rsidRPr="00B27AE5">
        <w:rPr>
          <w:rFonts w:ascii="Garamond" w:hAnsi="Garamond"/>
          <w:lang w:val="en-AU"/>
        </w:rPr>
        <w:t xml:space="preserve"> = .002.</w:t>
      </w:r>
    </w:p>
    <w:p w14:paraId="65D3389D" w14:textId="77777777" w:rsidR="00572F4A" w:rsidRPr="00B27AE5" w:rsidRDefault="00572F4A" w:rsidP="00D13ED8">
      <w:pPr>
        <w:pStyle w:val="BodyB"/>
        <w:spacing w:line="360" w:lineRule="auto"/>
        <w:jc w:val="both"/>
        <w:rPr>
          <w:rFonts w:ascii="Garamond" w:eastAsia="Garamond" w:hAnsi="Garamond" w:cs="Garamond"/>
          <w:lang w:val="en-AU"/>
        </w:rPr>
      </w:pPr>
    </w:p>
    <w:p w14:paraId="732FBE57" w14:textId="0A968B31" w:rsidR="00572F4A" w:rsidRPr="00B27AE5" w:rsidRDefault="00CF66FB" w:rsidP="00D13ED8">
      <w:pPr>
        <w:pStyle w:val="BodyB"/>
        <w:spacing w:line="360" w:lineRule="auto"/>
        <w:jc w:val="both"/>
        <w:rPr>
          <w:rFonts w:ascii="Garamond" w:eastAsia="Garamond" w:hAnsi="Garamond" w:cs="Garamond"/>
          <w:lang w:val="en-AU"/>
        </w:rPr>
      </w:pPr>
      <w:r w:rsidRPr="00B27AE5">
        <w:rPr>
          <w:rFonts w:ascii="Garamond" w:hAnsi="Garamond"/>
          <w:lang w:val="en-AU"/>
        </w:rPr>
        <w:t xml:space="preserve">Finally, to test whether there was any association between participants’ </w:t>
      </w:r>
      <w:r w:rsidR="00B95F44" w:rsidRPr="00B27AE5">
        <w:rPr>
          <w:rFonts w:ascii="Garamond" w:hAnsi="Garamond"/>
          <w:lang w:val="en-AU"/>
        </w:rPr>
        <w:t xml:space="preserve">apparent </w:t>
      </w:r>
      <w:r w:rsidRPr="00B27AE5">
        <w:rPr>
          <w:rFonts w:ascii="Garamond" w:hAnsi="Garamond"/>
          <w:lang w:val="en-AU"/>
        </w:rPr>
        <w:t xml:space="preserve">near biased preferences and causal manipulability we ran another chi-square test of homogeneity. The test found </w:t>
      </w:r>
      <w:r w:rsidRPr="00B27AE5">
        <w:rPr>
          <w:rFonts w:ascii="Garamond" w:hAnsi="Garamond"/>
          <w:i/>
          <w:iCs/>
          <w:lang w:val="en-AU"/>
        </w:rPr>
        <w:t>no</w:t>
      </w:r>
      <w:r w:rsidRPr="00B27AE5">
        <w:rPr>
          <w:rFonts w:ascii="Garamond" w:hAnsi="Garamond"/>
          <w:lang w:val="en-AU"/>
        </w:rPr>
        <w:t xml:space="preserve"> evidence of an association between participants’ </w:t>
      </w:r>
      <w:r w:rsidR="00B95F44" w:rsidRPr="00B27AE5">
        <w:rPr>
          <w:rFonts w:ascii="Garamond" w:hAnsi="Garamond"/>
          <w:lang w:val="en-AU"/>
        </w:rPr>
        <w:t xml:space="preserve">apparent </w:t>
      </w:r>
      <w:r w:rsidRPr="00B27AE5">
        <w:rPr>
          <w:rFonts w:ascii="Garamond" w:hAnsi="Garamond"/>
          <w:lang w:val="en-AU"/>
        </w:rPr>
        <w:t>near biased preferences and causal manipulability, χ</w:t>
      </w:r>
      <w:r w:rsidRPr="00B27AE5">
        <w:rPr>
          <w:rFonts w:ascii="Garamond" w:hAnsi="Garamond"/>
          <w:vertAlign w:val="superscript"/>
          <w:lang w:val="en-AU"/>
        </w:rPr>
        <w:t>2</w:t>
      </w:r>
      <w:r w:rsidRPr="00B27AE5">
        <w:rPr>
          <w:rFonts w:ascii="Garamond" w:hAnsi="Garamond"/>
          <w:lang w:val="en-AU"/>
        </w:rPr>
        <w:t xml:space="preserve">(2, </w:t>
      </w:r>
      <w:r w:rsidRPr="00B27AE5">
        <w:rPr>
          <w:rFonts w:ascii="Garamond" w:hAnsi="Garamond"/>
          <w:i/>
          <w:iCs/>
          <w:lang w:val="en-AU"/>
        </w:rPr>
        <w:t>N</w:t>
      </w:r>
      <w:r w:rsidRPr="00B27AE5">
        <w:rPr>
          <w:rFonts w:ascii="Garamond" w:hAnsi="Garamond"/>
          <w:lang w:val="en-AU"/>
        </w:rPr>
        <w:t xml:space="preserve"> = 273) = 1.902, </w:t>
      </w:r>
      <w:r w:rsidRPr="00B27AE5">
        <w:rPr>
          <w:rFonts w:ascii="Garamond" w:hAnsi="Garamond"/>
          <w:i/>
          <w:iCs/>
          <w:lang w:val="en-AU"/>
        </w:rPr>
        <w:t>p</w:t>
      </w:r>
      <w:r w:rsidRPr="00B27AE5">
        <w:rPr>
          <w:rFonts w:ascii="Garamond" w:hAnsi="Garamond"/>
          <w:lang w:val="en-AU"/>
        </w:rPr>
        <w:t xml:space="preserve"> = .386).</w:t>
      </w:r>
    </w:p>
    <w:p w14:paraId="78B39101" w14:textId="77777777" w:rsidR="00572F4A" w:rsidRPr="00B27AE5" w:rsidRDefault="00572F4A" w:rsidP="00B24CEB">
      <w:pPr>
        <w:pStyle w:val="BodyB"/>
        <w:widowControl w:val="0"/>
        <w:spacing w:line="360" w:lineRule="auto"/>
        <w:jc w:val="both"/>
        <w:rPr>
          <w:rFonts w:ascii="Garamond" w:eastAsia="Garamond" w:hAnsi="Garamond" w:cs="Garamond"/>
          <w:lang w:val="en-AU"/>
        </w:rPr>
      </w:pPr>
    </w:p>
    <w:p w14:paraId="5B523DC9" w14:textId="77777777" w:rsidR="00572F4A" w:rsidRPr="00B27AE5" w:rsidRDefault="00572F4A" w:rsidP="00D13ED8">
      <w:pPr>
        <w:pStyle w:val="BodyA"/>
        <w:spacing w:line="360" w:lineRule="auto"/>
        <w:jc w:val="both"/>
        <w:rPr>
          <w:rFonts w:ascii="Garamond" w:eastAsia="Garamond" w:hAnsi="Garamond" w:cs="Garamond"/>
          <w:sz w:val="24"/>
          <w:szCs w:val="24"/>
          <w:lang w:val="en-AU"/>
        </w:rPr>
      </w:pPr>
    </w:p>
    <w:p w14:paraId="7D192706" w14:textId="2E612A4D" w:rsidR="00572F4A" w:rsidRPr="00B27AE5" w:rsidRDefault="002664F3" w:rsidP="00D13ED8">
      <w:pPr>
        <w:pStyle w:val="BodyA"/>
        <w:spacing w:line="360" w:lineRule="auto"/>
        <w:jc w:val="both"/>
        <w:rPr>
          <w:rFonts w:ascii="Garamond" w:eastAsia="Garamond" w:hAnsi="Garamond" w:cs="Garamond"/>
          <w:b/>
          <w:bCs/>
          <w:sz w:val="24"/>
          <w:szCs w:val="24"/>
          <w:lang w:val="en-AU"/>
        </w:rPr>
      </w:pPr>
      <w:r w:rsidRPr="00B27AE5">
        <w:rPr>
          <w:rFonts w:ascii="Garamond" w:hAnsi="Garamond"/>
          <w:b/>
          <w:bCs/>
          <w:sz w:val="24"/>
          <w:szCs w:val="24"/>
          <w:lang w:val="en-AU"/>
        </w:rPr>
        <w:t>4</w:t>
      </w:r>
      <w:r w:rsidR="00CF66FB" w:rsidRPr="00B27AE5">
        <w:rPr>
          <w:rFonts w:ascii="Garamond" w:hAnsi="Garamond"/>
          <w:b/>
          <w:bCs/>
          <w:sz w:val="24"/>
          <w:szCs w:val="24"/>
          <w:lang w:val="en-AU"/>
        </w:rPr>
        <w:t>. Discussion</w:t>
      </w:r>
    </w:p>
    <w:p w14:paraId="48FB1DAC" w14:textId="77777777" w:rsidR="00572F4A" w:rsidRPr="00B27AE5" w:rsidRDefault="00572F4A" w:rsidP="00D13ED8">
      <w:pPr>
        <w:pStyle w:val="BodyA"/>
        <w:spacing w:line="360" w:lineRule="auto"/>
        <w:jc w:val="both"/>
        <w:rPr>
          <w:rFonts w:ascii="Garamond" w:eastAsia="Garamond" w:hAnsi="Garamond" w:cs="Garamond"/>
          <w:b/>
          <w:bCs/>
          <w:sz w:val="24"/>
          <w:szCs w:val="24"/>
          <w:lang w:val="en-AU"/>
        </w:rPr>
      </w:pPr>
    </w:p>
    <w:p w14:paraId="64AE1923" w14:textId="7C49C18E" w:rsidR="00572F4A" w:rsidRPr="00B27AE5" w:rsidRDefault="00CF66FB" w:rsidP="00D13ED8">
      <w:pPr>
        <w:pStyle w:val="BodyB"/>
        <w:spacing w:line="360" w:lineRule="auto"/>
        <w:jc w:val="both"/>
        <w:rPr>
          <w:rFonts w:ascii="Garamond" w:eastAsia="Garamond" w:hAnsi="Garamond" w:cs="Garamond"/>
          <w:lang w:val="en-AU"/>
        </w:rPr>
      </w:pPr>
      <w:r w:rsidRPr="00B27AE5">
        <w:rPr>
          <w:rFonts w:ascii="Garamond" w:hAnsi="Garamond"/>
          <w:lang w:val="en-AU"/>
        </w:rPr>
        <w:t>There are several notable features of our results. First, although we made no predictions in this regard, our findings replicated earlier findings regarding the role of valence. Greene, Latham, Miller and Norton (202</w:t>
      </w:r>
      <w:r w:rsidR="00D559B2" w:rsidRPr="00B27AE5">
        <w:rPr>
          <w:rFonts w:ascii="Garamond" w:hAnsi="Garamond"/>
          <w:lang w:val="en-AU"/>
        </w:rPr>
        <w:t>2c</w:t>
      </w:r>
      <w:r w:rsidRPr="00B27AE5">
        <w:rPr>
          <w:rFonts w:ascii="Garamond" w:hAnsi="Garamond"/>
          <w:lang w:val="en-AU"/>
        </w:rPr>
        <w:t xml:space="preserve"> and 2022</w:t>
      </w:r>
      <w:r w:rsidR="00D559B2" w:rsidRPr="00B27AE5">
        <w:rPr>
          <w:rFonts w:ascii="Garamond" w:hAnsi="Garamond"/>
          <w:lang w:val="en-AU"/>
        </w:rPr>
        <w:t>d</w:t>
      </w:r>
      <w:r w:rsidRPr="00B27AE5">
        <w:rPr>
          <w:rFonts w:ascii="Garamond" w:hAnsi="Garamond"/>
          <w:lang w:val="en-AU"/>
        </w:rPr>
        <w:t>) found that future bias is stronger when it comes to negative events than positive ones, a finding replicated in</w:t>
      </w:r>
      <w:r w:rsidR="009B05F6" w:rsidRPr="00B27AE5">
        <w:rPr>
          <w:rFonts w:ascii="Garamond" w:hAnsi="Garamond"/>
          <w:lang w:val="en-AU"/>
        </w:rPr>
        <w:t xml:space="preserve"> </w:t>
      </w:r>
      <w:r w:rsidRPr="00B27AE5">
        <w:rPr>
          <w:rFonts w:ascii="Garamond" w:hAnsi="Garamond"/>
          <w:lang w:val="en-AU"/>
        </w:rPr>
        <w:t xml:space="preserve">Latham, </w:t>
      </w:r>
      <w:r w:rsidR="009B05F6" w:rsidRPr="00B27AE5">
        <w:rPr>
          <w:rFonts w:ascii="Garamond" w:hAnsi="Garamond"/>
          <w:lang w:val="en-AU"/>
        </w:rPr>
        <w:t xml:space="preserve">Oh, </w:t>
      </w:r>
      <w:r w:rsidRPr="00B27AE5">
        <w:rPr>
          <w:rFonts w:ascii="Garamond" w:hAnsi="Garamond"/>
          <w:lang w:val="en-AU"/>
        </w:rPr>
        <w:t>Miller, Shpall Yu (</w:t>
      </w:r>
      <w:r w:rsidR="0023615D" w:rsidRPr="00B27AE5">
        <w:rPr>
          <w:rFonts w:ascii="Garamond" w:hAnsi="Garamond"/>
          <w:lang w:val="en-AU"/>
        </w:rPr>
        <w:t>202</w:t>
      </w:r>
      <w:r w:rsidR="00A523EB" w:rsidRPr="00B27AE5">
        <w:rPr>
          <w:rFonts w:ascii="Garamond" w:hAnsi="Garamond"/>
          <w:lang w:val="en-AU"/>
        </w:rPr>
        <w:t>3</w:t>
      </w:r>
      <w:r w:rsidRPr="00B27AE5">
        <w:rPr>
          <w:rFonts w:ascii="Garamond" w:hAnsi="Garamond"/>
          <w:lang w:val="en-AU"/>
        </w:rPr>
        <w:t xml:space="preserve">)). Likewise, studies on future temporal discounting have shown that people discount future positives more than future negatives (Mischel, </w:t>
      </w:r>
      <w:proofErr w:type="spellStart"/>
      <w:r w:rsidRPr="00B27AE5">
        <w:rPr>
          <w:rFonts w:ascii="Garamond" w:hAnsi="Garamond"/>
          <w:lang w:val="en-AU"/>
        </w:rPr>
        <w:t>Grusec</w:t>
      </w:r>
      <w:proofErr w:type="spellEnd"/>
      <w:r w:rsidRPr="00B27AE5">
        <w:rPr>
          <w:rFonts w:ascii="Garamond" w:hAnsi="Garamond"/>
          <w:lang w:val="en-AU"/>
        </w:rPr>
        <w:t xml:space="preserve"> &amp; Master 1969; Read 2004; Thaler 1981; Oh, Latham, Miller, Shpall &amp; Yu (</w:t>
      </w:r>
      <w:r w:rsidR="000710BC" w:rsidRPr="00B27AE5">
        <w:rPr>
          <w:rFonts w:ascii="Garamond" w:hAnsi="Garamond"/>
          <w:lang w:val="en-AU"/>
        </w:rPr>
        <w:t>2023</w:t>
      </w:r>
      <w:r w:rsidRPr="00B27AE5">
        <w:rPr>
          <w:rFonts w:ascii="Garamond" w:hAnsi="Garamond"/>
          <w:lang w:val="en-AU"/>
        </w:rPr>
        <w:t xml:space="preserve">)). Our results also replicated these findings. </w:t>
      </w:r>
    </w:p>
    <w:p w14:paraId="0C12B70F" w14:textId="77777777" w:rsidR="00572F4A" w:rsidRPr="00B27AE5" w:rsidRDefault="00572F4A" w:rsidP="00D13ED8">
      <w:pPr>
        <w:pStyle w:val="BodyB"/>
        <w:spacing w:line="360" w:lineRule="auto"/>
        <w:jc w:val="both"/>
        <w:rPr>
          <w:rFonts w:ascii="Garamond" w:eastAsia="Garamond" w:hAnsi="Garamond" w:cs="Garamond"/>
          <w:lang w:val="en-AU"/>
        </w:rPr>
      </w:pPr>
    </w:p>
    <w:p w14:paraId="4D92041A" w14:textId="2AC50660" w:rsidR="00531271" w:rsidRPr="00B27AE5" w:rsidRDefault="00CF66FB" w:rsidP="00D13ED8">
      <w:pPr>
        <w:pStyle w:val="BodyB"/>
        <w:spacing w:line="360" w:lineRule="auto"/>
        <w:jc w:val="both"/>
        <w:rPr>
          <w:rFonts w:ascii="Garamond" w:hAnsi="Garamond"/>
          <w:lang w:val="en-AU"/>
        </w:rPr>
      </w:pPr>
      <w:r w:rsidRPr="00B27AE5">
        <w:rPr>
          <w:rFonts w:ascii="Garamond" w:hAnsi="Garamond"/>
          <w:lang w:val="en-AU"/>
        </w:rPr>
        <w:t xml:space="preserve">However, </w:t>
      </w:r>
      <w:r w:rsidR="006E3700" w:rsidRPr="00B27AE5">
        <w:rPr>
          <w:rFonts w:ascii="Garamond" w:hAnsi="Garamond"/>
          <w:lang w:val="en-AU"/>
        </w:rPr>
        <w:t xml:space="preserve">neither </w:t>
      </w:r>
      <w:r w:rsidRPr="00B27AE5">
        <w:rPr>
          <w:rFonts w:ascii="Garamond" w:hAnsi="Garamond"/>
          <w:lang w:val="en-AU"/>
        </w:rPr>
        <w:t xml:space="preserve">of our hypotheses was vindicated. We found no evidence in favour of the </w:t>
      </w:r>
      <w:r w:rsidR="00126FEC" w:rsidRPr="00B27AE5">
        <w:rPr>
          <w:rFonts w:ascii="Garamond" w:hAnsi="Garamond"/>
          <w:lang w:val="en-AU"/>
        </w:rPr>
        <w:t xml:space="preserve">cognitive mediation version of the </w:t>
      </w:r>
      <w:r w:rsidRPr="00B27AE5">
        <w:rPr>
          <w:rFonts w:ascii="Garamond" w:hAnsi="Garamond"/>
          <w:lang w:val="en-AU"/>
        </w:rPr>
        <w:t xml:space="preserve">manipulability hypotheses. Interestingly, however, we did find higher levels of </w:t>
      </w:r>
      <w:r w:rsidR="002B79D9" w:rsidRPr="00B27AE5">
        <w:rPr>
          <w:rFonts w:ascii="Garamond" w:hAnsi="Garamond"/>
          <w:lang w:val="en-AU"/>
        </w:rPr>
        <w:t xml:space="preserve">apparent </w:t>
      </w:r>
      <w:r w:rsidRPr="00B27AE5">
        <w:rPr>
          <w:rFonts w:ascii="Garamond" w:hAnsi="Garamond"/>
          <w:i/>
          <w:iCs/>
          <w:lang w:val="en-AU"/>
        </w:rPr>
        <w:t>past bias</w:t>
      </w:r>
      <w:r w:rsidRPr="00B27AE5">
        <w:rPr>
          <w:rFonts w:ascii="Garamond" w:hAnsi="Garamond"/>
          <w:lang w:val="en-AU"/>
        </w:rPr>
        <w:t xml:space="preserve"> in the standard condition compared to the manipulability condition. </w:t>
      </w:r>
      <w:r w:rsidR="006A52BF" w:rsidRPr="00B27AE5">
        <w:rPr>
          <w:rFonts w:ascii="Garamond" w:hAnsi="Garamond"/>
          <w:lang w:val="en-AU"/>
        </w:rPr>
        <w:t>Past bias is the inverse of future bias: it is a preference to have negative events in the future</w:t>
      </w:r>
      <w:r w:rsidR="00E965CF">
        <w:rPr>
          <w:rFonts w:ascii="Garamond" w:hAnsi="Garamond"/>
          <w:lang w:val="en-AU"/>
        </w:rPr>
        <w:t>,</w:t>
      </w:r>
      <w:r w:rsidR="006A52BF" w:rsidRPr="00B27AE5">
        <w:rPr>
          <w:rFonts w:ascii="Garamond" w:hAnsi="Garamond"/>
          <w:lang w:val="en-AU"/>
        </w:rPr>
        <w:t xml:space="preserve"> not the past, and positive ones in the past not the future</w:t>
      </w:r>
      <w:r w:rsidR="007D6955" w:rsidRPr="00B27AE5">
        <w:rPr>
          <w:rFonts w:ascii="Garamond" w:hAnsi="Garamond"/>
          <w:lang w:val="en-AU"/>
        </w:rPr>
        <w:t>, all else being equal</w:t>
      </w:r>
      <w:r w:rsidR="006A52BF" w:rsidRPr="00B27AE5">
        <w:rPr>
          <w:rFonts w:ascii="Garamond" w:hAnsi="Garamond"/>
          <w:lang w:val="en-AU"/>
        </w:rPr>
        <w:t xml:space="preserve">. </w:t>
      </w:r>
      <w:r w:rsidRPr="00B27AE5">
        <w:rPr>
          <w:rFonts w:ascii="Garamond" w:hAnsi="Garamond"/>
          <w:lang w:val="en-AU"/>
        </w:rPr>
        <w:t xml:space="preserve">So, while when we made the past as causally manipulable as the future this did not </w:t>
      </w:r>
      <w:r w:rsidRPr="00B27AE5">
        <w:rPr>
          <w:rFonts w:ascii="Garamond" w:hAnsi="Garamond"/>
          <w:i/>
          <w:iCs/>
          <w:lang w:val="en-AU"/>
        </w:rPr>
        <w:t>decrease</w:t>
      </w:r>
      <w:r w:rsidRPr="00B27AE5">
        <w:rPr>
          <w:rFonts w:ascii="Garamond" w:hAnsi="Garamond"/>
          <w:lang w:val="en-AU"/>
        </w:rPr>
        <w:t xml:space="preserve"> </w:t>
      </w:r>
      <w:r w:rsidR="00475FAE" w:rsidRPr="00B27AE5">
        <w:rPr>
          <w:rFonts w:ascii="Garamond" w:hAnsi="Garamond"/>
          <w:lang w:val="en-AU"/>
        </w:rPr>
        <w:t xml:space="preserve">apparent </w:t>
      </w:r>
      <w:r w:rsidRPr="00B27AE5">
        <w:rPr>
          <w:rFonts w:ascii="Garamond" w:hAnsi="Garamond"/>
          <w:lang w:val="en-AU"/>
        </w:rPr>
        <w:t xml:space="preserve">future bias as predicted, we did find lower levels of </w:t>
      </w:r>
      <w:r w:rsidR="002259A8" w:rsidRPr="00B27AE5">
        <w:rPr>
          <w:rFonts w:ascii="Garamond" w:hAnsi="Garamond"/>
          <w:lang w:val="en-AU"/>
        </w:rPr>
        <w:t xml:space="preserve">apparent </w:t>
      </w:r>
      <w:r w:rsidRPr="00B27AE5">
        <w:rPr>
          <w:rFonts w:ascii="Garamond" w:hAnsi="Garamond"/>
          <w:i/>
          <w:iCs/>
          <w:lang w:val="en-AU"/>
        </w:rPr>
        <w:t>past</w:t>
      </w:r>
      <w:r w:rsidRPr="00B27AE5">
        <w:rPr>
          <w:rFonts w:ascii="Garamond" w:hAnsi="Garamond"/>
          <w:lang w:val="en-AU"/>
        </w:rPr>
        <w:t xml:space="preserve"> </w:t>
      </w:r>
      <w:r w:rsidRPr="00B27AE5">
        <w:rPr>
          <w:rFonts w:ascii="Garamond" w:hAnsi="Garamond"/>
          <w:lang w:val="en-AU"/>
        </w:rPr>
        <w:lastRenderedPageBreak/>
        <w:t>bias in this condition compared to the standard condition. This suggest</w:t>
      </w:r>
      <w:r w:rsidR="00081EF1" w:rsidRPr="00B27AE5">
        <w:rPr>
          <w:rFonts w:ascii="Garamond" w:hAnsi="Garamond"/>
          <w:lang w:val="en-AU"/>
        </w:rPr>
        <w:t>s</w:t>
      </w:r>
      <w:r w:rsidRPr="00B27AE5">
        <w:rPr>
          <w:rFonts w:ascii="Garamond" w:hAnsi="Garamond"/>
          <w:lang w:val="en-AU"/>
        </w:rPr>
        <w:t xml:space="preserve"> there may be </w:t>
      </w:r>
      <w:r w:rsidRPr="0010158F">
        <w:rPr>
          <w:rFonts w:ascii="Garamond" w:hAnsi="Garamond"/>
          <w:i/>
          <w:iCs/>
          <w:lang w:val="en-AU"/>
        </w:rPr>
        <w:t>some</w:t>
      </w:r>
      <w:r w:rsidRPr="00B27AE5">
        <w:rPr>
          <w:rFonts w:ascii="Garamond" w:hAnsi="Garamond"/>
          <w:lang w:val="en-AU"/>
        </w:rPr>
        <w:t xml:space="preserve"> connection between manipulability and </w:t>
      </w:r>
      <w:r w:rsidR="00C61BCB" w:rsidRPr="00B27AE5">
        <w:rPr>
          <w:rFonts w:ascii="Garamond" w:hAnsi="Garamond"/>
          <w:lang w:val="en-AU"/>
        </w:rPr>
        <w:t xml:space="preserve">apparent </w:t>
      </w:r>
      <w:r w:rsidRPr="00B27AE5">
        <w:rPr>
          <w:rFonts w:ascii="Garamond" w:hAnsi="Garamond"/>
          <w:lang w:val="en-AU"/>
        </w:rPr>
        <w:t>future bias</w:t>
      </w:r>
      <w:r w:rsidR="00CF32F8" w:rsidRPr="00B27AE5">
        <w:rPr>
          <w:rFonts w:ascii="Garamond" w:hAnsi="Garamond"/>
          <w:lang w:val="en-AU"/>
        </w:rPr>
        <w:t xml:space="preserve">. </w:t>
      </w:r>
    </w:p>
    <w:p w14:paraId="0332D70F" w14:textId="77777777" w:rsidR="00531271" w:rsidRPr="00B27AE5" w:rsidRDefault="00531271" w:rsidP="00D13ED8">
      <w:pPr>
        <w:pStyle w:val="BodyB"/>
        <w:spacing w:line="360" w:lineRule="auto"/>
        <w:jc w:val="both"/>
        <w:rPr>
          <w:rFonts w:ascii="Garamond" w:hAnsi="Garamond"/>
          <w:lang w:val="en-AU"/>
        </w:rPr>
      </w:pPr>
    </w:p>
    <w:p w14:paraId="45055FFD" w14:textId="1619C654" w:rsidR="00572F4A" w:rsidRPr="00B27AE5" w:rsidRDefault="00CF66FB" w:rsidP="00D13ED8">
      <w:pPr>
        <w:pStyle w:val="BodyB"/>
        <w:spacing w:line="360" w:lineRule="auto"/>
        <w:jc w:val="both"/>
        <w:rPr>
          <w:rFonts w:ascii="Garamond" w:hAnsi="Garamond"/>
          <w:lang w:val="en-AU"/>
        </w:rPr>
      </w:pPr>
      <w:r w:rsidRPr="00B27AE5">
        <w:rPr>
          <w:rFonts w:ascii="Garamond" w:hAnsi="Garamond"/>
          <w:lang w:val="en-AU"/>
        </w:rPr>
        <w:t xml:space="preserve">To see what that connection might be, consider the explanation for the presence of </w:t>
      </w:r>
      <w:r w:rsidR="003B7A6F" w:rsidRPr="00B27AE5">
        <w:rPr>
          <w:rFonts w:ascii="Garamond" w:hAnsi="Garamond"/>
          <w:lang w:val="en-AU"/>
        </w:rPr>
        <w:t xml:space="preserve">apparent </w:t>
      </w:r>
      <w:r w:rsidRPr="00B27AE5">
        <w:rPr>
          <w:rFonts w:ascii="Garamond" w:hAnsi="Garamond"/>
          <w:lang w:val="en-AU"/>
        </w:rPr>
        <w:t xml:space="preserve">past bias </w:t>
      </w:r>
      <w:r w:rsidR="00464D53" w:rsidRPr="00B27AE5">
        <w:rPr>
          <w:rFonts w:ascii="Garamond" w:hAnsi="Garamond"/>
          <w:lang w:val="en-AU"/>
        </w:rPr>
        <w:t xml:space="preserve">found in </w:t>
      </w:r>
      <w:r w:rsidR="00331592" w:rsidRPr="00B27AE5">
        <w:rPr>
          <w:rFonts w:ascii="Garamond" w:hAnsi="Garamond"/>
          <w:lang w:val="en-AU"/>
        </w:rPr>
        <w:t>several</w:t>
      </w:r>
      <w:r w:rsidR="00464D53" w:rsidRPr="00B27AE5">
        <w:rPr>
          <w:rFonts w:ascii="Garamond" w:hAnsi="Garamond"/>
          <w:lang w:val="en-AU"/>
        </w:rPr>
        <w:t xml:space="preserve"> experiment</w:t>
      </w:r>
      <w:r w:rsidR="00331592" w:rsidRPr="00B27AE5">
        <w:rPr>
          <w:rFonts w:ascii="Garamond" w:hAnsi="Garamond"/>
          <w:lang w:val="en-AU"/>
        </w:rPr>
        <w:t>s</w:t>
      </w:r>
      <w:r w:rsidR="00464D53" w:rsidRPr="00B27AE5">
        <w:rPr>
          <w:rFonts w:ascii="Garamond" w:hAnsi="Garamond"/>
          <w:lang w:val="en-AU"/>
        </w:rPr>
        <w:t xml:space="preserve"> </w:t>
      </w:r>
      <w:r w:rsidRPr="00B27AE5">
        <w:rPr>
          <w:rFonts w:ascii="Garamond" w:hAnsi="Garamond"/>
          <w:lang w:val="en-AU"/>
        </w:rPr>
        <w:t>by Greene, Latham, Miller and Norton (20</w:t>
      </w:r>
      <w:r w:rsidR="00230D3E" w:rsidRPr="00B27AE5">
        <w:rPr>
          <w:rFonts w:ascii="Garamond" w:hAnsi="Garamond"/>
          <w:lang w:val="en-AU"/>
        </w:rPr>
        <w:t>22</w:t>
      </w:r>
      <w:r w:rsidR="00034520">
        <w:rPr>
          <w:rFonts w:ascii="Garamond" w:hAnsi="Garamond"/>
          <w:lang w:val="en-AU"/>
        </w:rPr>
        <w:t>a</w:t>
      </w:r>
      <w:r w:rsidRPr="00B27AE5">
        <w:rPr>
          <w:rFonts w:ascii="Garamond" w:hAnsi="Garamond"/>
          <w:lang w:val="en-AU"/>
        </w:rPr>
        <w:t>, 202</w:t>
      </w:r>
      <w:r w:rsidR="00230D3E" w:rsidRPr="00B27AE5">
        <w:rPr>
          <w:rFonts w:ascii="Garamond" w:hAnsi="Garamond"/>
          <w:lang w:val="en-AU"/>
        </w:rPr>
        <w:t>2b</w:t>
      </w:r>
      <w:r w:rsidR="00DF7592" w:rsidRPr="00B27AE5">
        <w:rPr>
          <w:rFonts w:ascii="Garamond" w:hAnsi="Garamond"/>
          <w:lang w:val="en-AU"/>
        </w:rPr>
        <w:t>)</w:t>
      </w:r>
      <w:r w:rsidRPr="00B27AE5">
        <w:rPr>
          <w:rFonts w:ascii="Garamond" w:hAnsi="Garamond"/>
          <w:lang w:val="en-AU"/>
        </w:rPr>
        <w:t xml:space="preserve">. They suggest that when people perceive it to be within their power to mitigate the badness of </w:t>
      </w:r>
      <w:r w:rsidR="00BC1571" w:rsidRPr="00B27AE5">
        <w:rPr>
          <w:rFonts w:ascii="Garamond" w:hAnsi="Garamond"/>
          <w:lang w:val="en-AU"/>
        </w:rPr>
        <w:t>some event if it is fut</w:t>
      </w:r>
      <w:r w:rsidR="002000CA" w:rsidRPr="00B27AE5">
        <w:rPr>
          <w:rFonts w:ascii="Garamond" w:hAnsi="Garamond"/>
          <w:lang w:val="en-AU"/>
        </w:rPr>
        <w:t>ure,</w:t>
      </w:r>
      <w:r w:rsidRPr="00B27AE5">
        <w:rPr>
          <w:rFonts w:ascii="Garamond" w:hAnsi="Garamond"/>
          <w:lang w:val="en-AU"/>
        </w:rPr>
        <w:t xml:space="preserve"> they are more inclined to prefer to locate that event in the future rather than the past</w:t>
      </w:r>
      <w:r w:rsidR="002000CA" w:rsidRPr="00B27AE5">
        <w:rPr>
          <w:rFonts w:ascii="Garamond" w:hAnsi="Garamond"/>
          <w:lang w:val="en-AU"/>
        </w:rPr>
        <w:t xml:space="preserve">. </w:t>
      </w:r>
      <w:r w:rsidRPr="00B27AE5">
        <w:rPr>
          <w:rFonts w:ascii="Garamond" w:hAnsi="Garamond"/>
          <w:lang w:val="en-AU"/>
        </w:rPr>
        <w:t xml:space="preserve">They call this the </w:t>
      </w:r>
      <w:r w:rsidRPr="00B27AE5">
        <w:rPr>
          <w:rFonts w:ascii="Garamond" w:hAnsi="Garamond"/>
          <w:i/>
          <w:iCs/>
          <w:lang w:val="en-AU"/>
        </w:rPr>
        <w:t>mitigation hypothesis</w:t>
      </w:r>
      <w:r w:rsidRPr="00B27AE5">
        <w:rPr>
          <w:rFonts w:ascii="Garamond" w:hAnsi="Garamond"/>
          <w:lang w:val="en-AU"/>
        </w:rPr>
        <w:t xml:space="preserve">. </w:t>
      </w:r>
      <w:r w:rsidR="0098313B" w:rsidRPr="00B27AE5">
        <w:rPr>
          <w:rFonts w:ascii="Garamond" w:hAnsi="Garamond"/>
          <w:lang w:val="en-AU"/>
        </w:rPr>
        <w:t>So</w:t>
      </w:r>
      <w:r w:rsidR="00F7350C" w:rsidRPr="00B27AE5">
        <w:rPr>
          <w:rFonts w:ascii="Garamond" w:hAnsi="Garamond"/>
          <w:lang w:val="en-AU"/>
        </w:rPr>
        <w:t xml:space="preserve">, people will sometimes show apparent past bias because they are </w:t>
      </w:r>
      <w:r w:rsidR="00B10A3D" w:rsidRPr="00B27AE5">
        <w:rPr>
          <w:rFonts w:ascii="Garamond" w:hAnsi="Garamond"/>
          <w:lang w:val="en-AU"/>
        </w:rPr>
        <w:t xml:space="preserve">tacitly </w:t>
      </w:r>
      <w:r w:rsidR="00F7350C" w:rsidRPr="00B27AE5">
        <w:rPr>
          <w:rFonts w:ascii="Garamond" w:hAnsi="Garamond"/>
          <w:lang w:val="en-AU"/>
        </w:rPr>
        <w:t xml:space="preserve">comparing a less bad future event with a </w:t>
      </w:r>
      <w:r w:rsidR="00894FD4" w:rsidRPr="00B27AE5">
        <w:rPr>
          <w:rFonts w:ascii="Garamond" w:hAnsi="Garamond"/>
          <w:lang w:val="en-AU"/>
        </w:rPr>
        <w:t>worse</w:t>
      </w:r>
      <w:r w:rsidR="00F7350C" w:rsidRPr="00B27AE5">
        <w:rPr>
          <w:rFonts w:ascii="Garamond" w:hAnsi="Garamond"/>
          <w:lang w:val="en-AU"/>
        </w:rPr>
        <w:t xml:space="preserve"> past event, and preferring the former to the latter. </w:t>
      </w:r>
      <w:r w:rsidR="0053708D" w:rsidRPr="00B27AE5">
        <w:rPr>
          <w:rFonts w:ascii="Garamond" w:hAnsi="Garamond"/>
          <w:lang w:val="en-AU"/>
        </w:rPr>
        <w:t xml:space="preserve"> </w:t>
      </w:r>
      <w:r w:rsidRPr="00B27AE5">
        <w:rPr>
          <w:rFonts w:ascii="Garamond" w:hAnsi="Garamond"/>
          <w:lang w:val="en-AU"/>
        </w:rPr>
        <w:t xml:space="preserve">If they are right about this, then we might expect to find that when the past is as manipulable as the future, people </w:t>
      </w:r>
      <w:r w:rsidR="00AE3669" w:rsidRPr="00B27AE5">
        <w:rPr>
          <w:rFonts w:ascii="Garamond" w:hAnsi="Garamond"/>
          <w:lang w:val="en-AU"/>
        </w:rPr>
        <w:t xml:space="preserve">will </w:t>
      </w:r>
      <w:r w:rsidRPr="00B27AE5">
        <w:rPr>
          <w:rFonts w:ascii="Garamond" w:hAnsi="Garamond"/>
          <w:lang w:val="en-AU"/>
        </w:rPr>
        <w:t xml:space="preserve">show </w:t>
      </w:r>
      <w:r w:rsidRPr="00B27AE5">
        <w:rPr>
          <w:rFonts w:ascii="Garamond" w:hAnsi="Garamond"/>
          <w:i/>
          <w:iCs/>
          <w:lang w:val="en-AU"/>
        </w:rPr>
        <w:t>decreased</w:t>
      </w:r>
      <w:r w:rsidRPr="00B27AE5">
        <w:rPr>
          <w:rFonts w:ascii="Garamond" w:hAnsi="Garamond"/>
          <w:lang w:val="en-AU"/>
        </w:rPr>
        <w:t xml:space="preserve"> levels of past bias. For it will no longer be true that negative events can only be mitigated if they are in the future</w:t>
      </w:r>
      <w:r w:rsidR="00906A73" w:rsidRPr="00B27AE5">
        <w:rPr>
          <w:rFonts w:ascii="Garamond" w:hAnsi="Garamond"/>
          <w:lang w:val="en-AU"/>
        </w:rPr>
        <w:t>,</w:t>
      </w:r>
      <w:r w:rsidRPr="00B27AE5">
        <w:rPr>
          <w:rFonts w:ascii="Garamond" w:hAnsi="Garamond"/>
          <w:lang w:val="en-AU"/>
        </w:rPr>
        <w:t xml:space="preserve"> and hence there will be no reason to prefer </w:t>
      </w:r>
      <w:r w:rsidR="00531271" w:rsidRPr="00B27AE5">
        <w:rPr>
          <w:rFonts w:ascii="Garamond" w:hAnsi="Garamond"/>
          <w:lang w:val="en-AU"/>
        </w:rPr>
        <w:t xml:space="preserve">those </w:t>
      </w:r>
      <w:r w:rsidRPr="00B27AE5">
        <w:rPr>
          <w:rFonts w:ascii="Garamond" w:hAnsi="Garamond"/>
          <w:lang w:val="en-AU"/>
        </w:rPr>
        <w:t>events to be future rather than past</w:t>
      </w:r>
      <w:r w:rsidR="003F5C28">
        <w:rPr>
          <w:rFonts w:ascii="Garamond" w:hAnsi="Garamond"/>
          <w:lang w:val="en-AU"/>
        </w:rPr>
        <w:t>.</w:t>
      </w:r>
      <w:r w:rsidR="006139F8" w:rsidRPr="00B27AE5">
        <w:rPr>
          <w:rFonts w:ascii="Garamond" w:hAnsi="Garamond"/>
          <w:lang w:val="en-AU"/>
        </w:rPr>
        <w:t xml:space="preserve"> </w:t>
      </w:r>
      <w:r w:rsidR="003F5C28" w:rsidRPr="00B27AE5">
        <w:rPr>
          <w:rFonts w:ascii="Garamond" w:hAnsi="Garamond"/>
          <w:lang w:val="en-AU"/>
        </w:rPr>
        <w:t>This is just what we found.</w:t>
      </w:r>
    </w:p>
    <w:p w14:paraId="1FFFB658" w14:textId="3003141A" w:rsidR="00FF0CD1" w:rsidRPr="00B27AE5" w:rsidRDefault="00FF0CD1" w:rsidP="00D13ED8">
      <w:pPr>
        <w:pStyle w:val="BodyB"/>
        <w:spacing w:line="360" w:lineRule="auto"/>
        <w:jc w:val="both"/>
        <w:rPr>
          <w:rFonts w:ascii="Garamond" w:hAnsi="Garamond"/>
          <w:lang w:val="en-AU"/>
        </w:rPr>
      </w:pPr>
    </w:p>
    <w:p w14:paraId="36E761A2" w14:textId="1D7C4F9C" w:rsidR="00E53C11" w:rsidRPr="00B27AE5" w:rsidRDefault="00FF0CD1" w:rsidP="00D13ED8">
      <w:pPr>
        <w:pStyle w:val="BodyB"/>
        <w:spacing w:line="360" w:lineRule="auto"/>
        <w:jc w:val="both"/>
        <w:rPr>
          <w:rFonts w:ascii="Garamond" w:hAnsi="Garamond"/>
          <w:lang w:val="en-AU"/>
        </w:rPr>
      </w:pPr>
      <w:r w:rsidRPr="00B27AE5">
        <w:rPr>
          <w:rFonts w:ascii="Garamond" w:hAnsi="Garamond"/>
          <w:lang w:val="en-AU"/>
        </w:rPr>
        <w:t xml:space="preserve">One might worry, however, that if this </w:t>
      </w:r>
      <w:r w:rsidR="00E53E41" w:rsidRPr="00B27AE5">
        <w:rPr>
          <w:rFonts w:ascii="Garamond" w:hAnsi="Garamond"/>
          <w:lang w:val="en-AU"/>
        </w:rPr>
        <w:t xml:space="preserve">account </w:t>
      </w:r>
      <w:r w:rsidRPr="00B27AE5">
        <w:rPr>
          <w:rFonts w:ascii="Garamond" w:hAnsi="Garamond"/>
          <w:lang w:val="en-AU"/>
        </w:rPr>
        <w:t>is right, we should also expect that manipulability will have an effect on apparent near/far bias. Since we find no such effect, this might be taken to undermine this explanation</w:t>
      </w:r>
      <w:r w:rsidR="00F73080" w:rsidRPr="00B27AE5">
        <w:rPr>
          <w:rFonts w:ascii="Garamond" w:hAnsi="Garamond"/>
          <w:lang w:val="en-AU"/>
        </w:rPr>
        <w:t xml:space="preserve"> in terms of mitigation</w:t>
      </w:r>
      <w:r w:rsidRPr="00B27AE5">
        <w:rPr>
          <w:rFonts w:ascii="Garamond" w:hAnsi="Garamond"/>
          <w:lang w:val="en-AU"/>
        </w:rPr>
        <w:t xml:space="preserve">. </w:t>
      </w:r>
    </w:p>
    <w:p w14:paraId="0834C977" w14:textId="77777777" w:rsidR="00E53C11" w:rsidRPr="00B27AE5" w:rsidRDefault="00E53C11" w:rsidP="00D13ED8">
      <w:pPr>
        <w:pStyle w:val="BodyB"/>
        <w:spacing w:line="360" w:lineRule="auto"/>
        <w:jc w:val="both"/>
        <w:rPr>
          <w:rFonts w:ascii="Garamond" w:hAnsi="Garamond"/>
          <w:lang w:val="en-AU"/>
        </w:rPr>
      </w:pPr>
    </w:p>
    <w:p w14:paraId="6A1E835E" w14:textId="76B8411E" w:rsidR="00CD2AB8" w:rsidRPr="00B27AE5" w:rsidRDefault="00FF0CD1" w:rsidP="00D13ED8">
      <w:pPr>
        <w:pStyle w:val="BodyB"/>
        <w:spacing w:line="360" w:lineRule="auto"/>
        <w:jc w:val="both"/>
        <w:rPr>
          <w:rFonts w:ascii="Garamond" w:hAnsi="Garamond"/>
          <w:lang w:val="en-AU"/>
        </w:rPr>
      </w:pPr>
      <w:r w:rsidRPr="00B27AE5">
        <w:rPr>
          <w:rFonts w:ascii="Garamond" w:hAnsi="Garamond"/>
          <w:lang w:val="en-AU"/>
        </w:rPr>
        <w:t>In fact</w:t>
      </w:r>
      <w:r w:rsidR="00531271" w:rsidRPr="00B27AE5">
        <w:rPr>
          <w:rFonts w:ascii="Garamond" w:hAnsi="Garamond"/>
          <w:lang w:val="en-AU"/>
        </w:rPr>
        <w:t>,</w:t>
      </w:r>
      <w:r w:rsidRPr="00B27AE5">
        <w:rPr>
          <w:rFonts w:ascii="Garamond" w:hAnsi="Garamond"/>
          <w:lang w:val="en-AU"/>
        </w:rPr>
        <w:t xml:space="preserve"> though, we think it is far from obvious </w:t>
      </w:r>
      <w:r w:rsidRPr="00B27AE5">
        <w:rPr>
          <w:rFonts w:ascii="Garamond" w:hAnsi="Garamond"/>
          <w:i/>
          <w:iCs/>
          <w:lang w:val="en-AU"/>
        </w:rPr>
        <w:t>what</w:t>
      </w:r>
      <w:r w:rsidRPr="00B27AE5">
        <w:rPr>
          <w:rFonts w:ascii="Garamond" w:hAnsi="Garamond"/>
          <w:lang w:val="en-AU"/>
        </w:rPr>
        <w:t xml:space="preserve"> effect mitigation reasoning </w:t>
      </w:r>
      <w:r w:rsidR="000B3B83" w:rsidRPr="00B27AE5">
        <w:rPr>
          <w:rFonts w:ascii="Garamond" w:hAnsi="Garamond"/>
          <w:lang w:val="en-AU"/>
        </w:rPr>
        <w:t>can be expected to</w:t>
      </w:r>
      <w:r w:rsidRPr="00B27AE5">
        <w:rPr>
          <w:rFonts w:ascii="Garamond" w:hAnsi="Garamond"/>
          <w:lang w:val="en-AU"/>
        </w:rPr>
        <w:t xml:space="preserve"> have on </w:t>
      </w:r>
      <w:r w:rsidR="004158BA" w:rsidRPr="00B27AE5">
        <w:rPr>
          <w:rFonts w:ascii="Garamond" w:hAnsi="Garamond"/>
          <w:lang w:val="en-AU"/>
        </w:rPr>
        <w:t xml:space="preserve">apparent </w:t>
      </w:r>
      <w:r w:rsidRPr="00B27AE5">
        <w:rPr>
          <w:rFonts w:ascii="Garamond" w:hAnsi="Garamond"/>
          <w:lang w:val="en-AU"/>
        </w:rPr>
        <w:t>near and far bias</w:t>
      </w:r>
      <w:r w:rsidR="00FD2ACC" w:rsidRPr="00B27AE5">
        <w:rPr>
          <w:rFonts w:ascii="Garamond" w:hAnsi="Garamond"/>
          <w:lang w:val="en-AU"/>
        </w:rPr>
        <w:t xml:space="preserve"> (where apparent far bias is the inverse of apparent near bias)</w:t>
      </w:r>
      <w:r w:rsidRPr="00B27AE5">
        <w:rPr>
          <w:rFonts w:ascii="Garamond" w:hAnsi="Garamond"/>
          <w:lang w:val="en-AU"/>
        </w:rPr>
        <w:t xml:space="preserve">. On the one hand, it might be that mitigation reasoning tends to promote </w:t>
      </w:r>
      <w:r w:rsidR="00D024A7" w:rsidRPr="00B27AE5">
        <w:rPr>
          <w:rFonts w:ascii="Garamond" w:hAnsi="Garamond"/>
          <w:lang w:val="en-AU"/>
        </w:rPr>
        <w:t xml:space="preserve">apparent </w:t>
      </w:r>
      <w:r w:rsidRPr="00B27AE5">
        <w:rPr>
          <w:rFonts w:ascii="Garamond" w:hAnsi="Garamond"/>
          <w:lang w:val="en-AU"/>
        </w:rPr>
        <w:t xml:space="preserve">far bias over </w:t>
      </w:r>
      <w:r w:rsidR="005D592F" w:rsidRPr="00B27AE5">
        <w:rPr>
          <w:rFonts w:ascii="Garamond" w:hAnsi="Garamond"/>
          <w:lang w:val="en-AU"/>
        </w:rPr>
        <w:t xml:space="preserve">apparent </w:t>
      </w:r>
      <w:r w:rsidRPr="00B27AE5">
        <w:rPr>
          <w:rFonts w:ascii="Garamond" w:hAnsi="Garamond"/>
          <w:lang w:val="en-AU"/>
        </w:rPr>
        <w:t xml:space="preserve">near bias </w:t>
      </w:r>
      <w:r w:rsidR="00231B43" w:rsidRPr="00B27AE5">
        <w:rPr>
          <w:rFonts w:ascii="Garamond" w:hAnsi="Garamond"/>
          <w:lang w:val="en-AU"/>
        </w:rPr>
        <w:t>since temporally nearer events are typically more manipulable. As such, if we want to</w:t>
      </w:r>
      <w:r w:rsidR="00531271" w:rsidRPr="00B27AE5">
        <w:rPr>
          <w:rFonts w:ascii="Garamond" w:hAnsi="Garamond"/>
          <w:lang w:val="en-AU"/>
        </w:rPr>
        <w:t xml:space="preserve"> manipulate</w:t>
      </w:r>
      <w:r w:rsidR="00231B43" w:rsidRPr="00B27AE5">
        <w:rPr>
          <w:rFonts w:ascii="Garamond" w:hAnsi="Garamond"/>
          <w:lang w:val="en-AU"/>
        </w:rPr>
        <w:t xml:space="preserve"> the badness of a bad event, we do better to have it located nearer rather than further, and hence </w:t>
      </w:r>
      <w:r w:rsidR="00EB2377" w:rsidRPr="00B27AE5">
        <w:rPr>
          <w:rFonts w:ascii="Garamond" w:hAnsi="Garamond"/>
          <w:lang w:val="en-AU"/>
        </w:rPr>
        <w:t xml:space="preserve">to </w:t>
      </w:r>
      <w:r w:rsidR="00231B43" w:rsidRPr="00B27AE5">
        <w:rPr>
          <w:rFonts w:ascii="Garamond" w:hAnsi="Garamond"/>
          <w:lang w:val="en-AU"/>
        </w:rPr>
        <w:t xml:space="preserve">be </w:t>
      </w:r>
      <w:r w:rsidR="00EB2377" w:rsidRPr="00B27AE5">
        <w:rPr>
          <w:rFonts w:ascii="Garamond" w:hAnsi="Garamond"/>
          <w:lang w:val="en-AU"/>
        </w:rPr>
        <w:t xml:space="preserve">apparently </w:t>
      </w:r>
      <w:r w:rsidR="00231B43" w:rsidRPr="00B27AE5">
        <w:rPr>
          <w:rFonts w:ascii="Garamond" w:hAnsi="Garamond"/>
          <w:lang w:val="en-AU"/>
        </w:rPr>
        <w:t xml:space="preserve">far biased. If this is right, then we should expect to find more apparent far bias in the manipulation condition (something we did not find). On the other hand, one might also think that the more time one has to plan for an event, the more one can mitigate its badness, and that this suggests that mitigation reasoning will lead us to be more </w:t>
      </w:r>
      <w:r w:rsidR="0066191A" w:rsidRPr="00B27AE5">
        <w:rPr>
          <w:rFonts w:ascii="Garamond" w:hAnsi="Garamond"/>
          <w:lang w:val="en-AU"/>
        </w:rPr>
        <w:t xml:space="preserve">apparently </w:t>
      </w:r>
      <w:r w:rsidR="00231B43" w:rsidRPr="00B27AE5">
        <w:rPr>
          <w:rFonts w:ascii="Garamond" w:hAnsi="Garamond"/>
          <w:lang w:val="en-AU"/>
        </w:rPr>
        <w:t xml:space="preserve">near biased: for we will prefer that negative events are in the </w:t>
      </w:r>
      <w:r w:rsidR="00C218E5">
        <w:rPr>
          <w:rFonts w:ascii="Garamond" w:hAnsi="Garamond"/>
          <w:lang w:val="en-AU"/>
        </w:rPr>
        <w:t>farther</w:t>
      </w:r>
      <w:r w:rsidR="00C218E5" w:rsidRPr="00B27AE5">
        <w:rPr>
          <w:rFonts w:ascii="Garamond" w:hAnsi="Garamond"/>
          <w:lang w:val="en-AU"/>
        </w:rPr>
        <w:t xml:space="preserve"> </w:t>
      </w:r>
      <w:r w:rsidR="00231B43" w:rsidRPr="00B27AE5">
        <w:rPr>
          <w:rFonts w:ascii="Garamond" w:hAnsi="Garamond"/>
          <w:lang w:val="en-AU"/>
        </w:rPr>
        <w:t xml:space="preserve">rather than nearer future. </w:t>
      </w:r>
    </w:p>
    <w:p w14:paraId="0809C1DC" w14:textId="795EBB95" w:rsidR="00CD2AB8" w:rsidRPr="00B27AE5" w:rsidRDefault="00CD2AB8" w:rsidP="00D13ED8">
      <w:pPr>
        <w:pStyle w:val="BodyB"/>
        <w:spacing w:line="360" w:lineRule="auto"/>
        <w:jc w:val="both"/>
        <w:rPr>
          <w:rFonts w:ascii="Garamond" w:hAnsi="Garamond"/>
          <w:lang w:val="en-AU"/>
        </w:rPr>
      </w:pPr>
    </w:p>
    <w:p w14:paraId="01F3C997" w14:textId="1363313F" w:rsidR="00153E9A" w:rsidRPr="00B27AE5" w:rsidRDefault="00CD2AB8" w:rsidP="00D13ED8">
      <w:pPr>
        <w:pStyle w:val="BodyB"/>
        <w:spacing w:line="360" w:lineRule="auto"/>
        <w:jc w:val="both"/>
        <w:rPr>
          <w:rFonts w:ascii="Garamond" w:hAnsi="Garamond"/>
          <w:lang w:val="en-AU"/>
        </w:rPr>
      </w:pPr>
      <w:r w:rsidRPr="00B27AE5">
        <w:rPr>
          <w:rFonts w:ascii="Garamond" w:hAnsi="Garamond"/>
          <w:lang w:val="en-AU"/>
        </w:rPr>
        <w:t xml:space="preserve">Given this, we think that the effect of manipulation on </w:t>
      </w:r>
      <w:r w:rsidR="00073415" w:rsidRPr="00B27AE5">
        <w:rPr>
          <w:rFonts w:ascii="Garamond" w:hAnsi="Garamond"/>
          <w:lang w:val="en-AU"/>
        </w:rPr>
        <w:t xml:space="preserve">apparent </w:t>
      </w:r>
      <w:r w:rsidRPr="00B27AE5">
        <w:rPr>
          <w:rFonts w:ascii="Garamond" w:hAnsi="Garamond"/>
          <w:lang w:val="en-AU"/>
        </w:rPr>
        <w:t xml:space="preserve">near bias, insofar as it is moderated by manipulation reasoning, could be expected to be much less than the effect on </w:t>
      </w:r>
      <w:r w:rsidR="004208FA" w:rsidRPr="00B27AE5">
        <w:rPr>
          <w:rFonts w:ascii="Garamond" w:hAnsi="Garamond"/>
          <w:lang w:val="en-AU"/>
        </w:rPr>
        <w:lastRenderedPageBreak/>
        <w:t xml:space="preserve">apparent </w:t>
      </w:r>
      <w:r w:rsidR="00D40016" w:rsidRPr="00B27AE5">
        <w:rPr>
          <w:rFonts w:ascii="Garamond" w:hAnsi="Garamond"/>
          <w:lang w:val="en-AU"/>
        </w:rPr>
        <w:t>f</w:t>
      </w:r>
      <w:r w:rsidRPr="00B27AE5">
        <w:rPr>
          <w:rFonts w:ascii="Garamond" w:hAnsi="Garamond"/>
          <w:lang w:val="en-AU"/>
        </w:rPr>
        <w:t xml:space="preserve">uture bias. </w:t>
      </w:r>
      <w:r w:rsidR="003F5C28" w:rsidRPr="00B27AE5">
        <w:rPr>
          <w:rFonts w:ascii="Garamond" w:hAnsi="Garamond"/>
          <w:lang w:val="en-AU"/>
        </w:rPr>
        <w:t>First, the</w:t>
      </w:r>
      <w:r w:rsidRPr="00B27AE5">
        <w:rPr>
          <w:rFonts w:ascii="Garamond" w:hAnsi="Garamond"/>
          <w:lang w:val="en-AU"/>
        </w:rPr>
        <w:t xml:space="preserve"> case of </w:t>
      </w:r>
      <w:r w:rsidR="00D40016" w:rsidRPr="00B27AE5">
        <w:rPr>
          <w:rFonts w:ascii="Garamond" w:hAnsi="Garamond"/>
          <w:lang w:val="en-AU"/>
        </w:rPr>
        <w:t xml:space="preserve">apparent </w:t>
      </w:r>
      <w:r w:rsidRPr="00B27AE5">
        <w:rPr>
          <w:rFonts w:ascii="Garamond" w:hAnsi="Garamond"/>
          <w:lang w:val="en-AU"/>
        </w:rPr>
        <w:t xml:space="preserve">near bias mitigation reasoning is plausibly </w:t>
      </w:r>
      <w:r w:rsidR="00F70684" w:rsidRPr="00B27AE5">
        <w:rPr>
          <w:rFonts w:ascii="Garamond" w:hAnsi="Garamond"/>
          <w:lang w:val="en-AU"/>
        </w:rPr>
        <w:t xml:space="preserve">going to be sensitive to multiple factors (manipulation and time) </w:t>
      </w:r>
      <w:r w:rsidR="00BA6BD3" w:rsidRPr="00B27AE5">
        <w:rPr>
          <w:rFonts w:ascii="Garamond" w:hAnsi="Garamond"/>
          <w:lang w:val="en-AU"/>
        </w:rPr>
        <w:t>that pull in opposite directions</w:t>
      </w:r>
      <w:r w:rsidR="00E647AF" w:rsidRPr="00B27AE5">
        <w:rPr>
          <w:rFonts w:ascii="Garamond" w:hAnsi="Garamond"/>
          <w:lang w:val="en-AU"/>
        </w:rPr>
        <w:t xml:space="preserve">. Second, while past events are unmanipulable, both near and future events are usually manipulable </w:t>
      </w:r>
      <w:r w:rsidR="00DF3991" w:rsidRPr="00B27AE5">
        <w:rPr>
          <w:rFonts w:ascii="Garamond" w:hAnsi="Garamond"/>
          <w:lang w:val="en-AU"/>
        </w:rPr>
        <w:t xml:space="preserve">to </w:t>
      </w:r>
      <w:r w:rsidR="00E647AF" w:rsidRPr="00B27AE5">
        <w:rPr>
          <w:rFonts w:ascii="Garamond" w:hAnsi="Garamond"/>
          <w:lang w:val="en-AU"/>
        </w:rPr>
        <w:t>some degree</w:t>
      </w:r>
      <w:r w:rsidR="00E34BDD" w:rsidRPr="00B27AE5">
        <w:rPr>
          <w:rFonts w:ascii="Garamond" w:hAnsi="Garamond"/>
          <w:lang w:val="en-AU"/>
        </w:rPr>
        <w:t xml:space="preserve">, even if not </w:t>
      </w:r>
      <w:r w:rsidR="00E965CF">
        <w:rPr>
          <w:rFonts w:ascii="Garamond" w:hAnsi="Garamond"/>
          <w:lang w:val="en-AU"/>
        </w:rPr>
        <w:t xml:space="preserve">to </w:t>
      </w:r>
      <w:r w:rsidR="00E34BDD" w:rsidRPr="00B27AE5">
        <w:rPr>
          <w:rFonts w:ascii="Garamond" w:hAnsi="Garamond"/>
          <w:lang w:val="en-AU"/>
        </w:rPr>
        <w:t xml:space="preserve">the same degree. </w:t>
      </w:r>
      <w:r w:rsidR="00E647AF" w:rsidRPr="00B27AE5">
        <w:rPr>
          <w:rFonts w:ascii="Garamond" w:hAnsi="Garamond"/>
          <w:lang w:val="en-AU"/>
        </w:rPr>
        <w:t xml:space="preserve"> Thus, we’d </w:t>
      </w:r>
      <w:r w:rsidR="00CD7D20" w:rsidRPr="00B27AE5">
        <w:rPr>
          <w:rFonts w:ascii="Garamond" w:hAnsi="Garamond"/>
          <w:lang w:val="en-AU"/>
        </w:rPr>
        <w:t>expect</w:t>
      </w:r>
      <w:r w:rsidR="00E647AF" w:rsidRPr="00B27AE5">
        <w:rPr>
          <w:rFonts w:ascii="Garamond" w:hAnsi="Garamond"/>
          <w:lang w:val="en-AU"/>
        </w:rPr>
        <w:t xml:space="preserve"> </w:t>
      </w:r>
      <w:r w:rsidR="00CD7D20" w:rsidRPr="00B27AE5">
        <w:rPr>
          <w:rFonts w:ascii="Garamond" w:hAnsi="Garamond"/>
          <w:lang w:val="en-AU"/>
        </w:rPr>
        <w:t xml:space="preserve">that making past events as manipulable as future ones will have a bigger impact of mitigation reasoning than will making far future events as </w:t>
      </w:r>
      <w:r w:rsidR="00282743" w:rsidRPr="00B27AE5">
        <w:rPr>
          <w:rFonts w:ascii="Garamond" w:hAnsi="Garamond"/>
          <w:lang w:val="en-AU"/>
        </w:rPr>
        <w:t>manipulable</w:t>
      </w:r>
      <w:r w:rsidR="00CD7D20" w:rsidRPr="00B27AE5">
        <w:rPr>
          <w:rFonts w:ascii="Garamond" w:hAnsi="Garamond"/>
          <w:lang w:val="en-AU"/>
        </w:rPr>
        <w:t xml:space="preserve"> as nearer ones. </w:t>
      </w:r>
      <w:r w:rsidR="00B55059" w:rsidRPr="00B27AE5">
        <w:rPr>
          <w:rFonts w:ascii="Garamond" w:hAnsi="Garamond"/>
          <w:lang w:val="en-AU"/>
        </w:rPr>
        <w:t>Thus, it could be that our results are in part explained by the kind of mitigation reasoning that Greene et al</w:t>
      </w:r>
      <w:r w:rsidR="004F7F4A" w:rsidRPr="00B27AE5">
        <w:rPr>
          <w:rFonts w:ascii="Garamond" w:hAnsi="Garamond"/>
          <w:lang w:val="en-AU"/>
        </w:rPr>
        <w:t>. (2022a, 2022b)</w:t>
      </w:r>
      <w:r w:rsidR="00B55059" w:rsidRPr="00B27AE5">
        <w:rPr>
          <w:rFonts w:ascii="Garamond" w:hAnsi="Garamond"/>
          <w:lang w:val="en-AU"/>
        </w:rPr>
        <w:t xml:space="preserve"> propose. </w:t>
      </w:r>
      <w:r w:rsidR="00B2535D" w:rsidRPr="00B27AE5">
        <w:rPr>
          <w:rFonts w:ascii="Garamond" w:hAnsi="Garamond"/>
          <w:lang w:val="en-AU"/>
        </w:rPr>
        <w:t>Insofar as such preferences are informed by this kind of reasoning, this would tend to suggest that they are rationally permissible.</w:t>
      </w:r>
      <w:r w:rsidR="00911311" w:rsidRPr="00B27AE5">
        <w:rPr>
          <w:rFonts w:ascii="Garamond" w:hAnsi="Garamond"/>
          <w:lang w:val="en-AU"/>
        </w:rPr>
        <w:t xml:space="preserve"> After all, </w:t>
      </w:r>
      <w:r w:rsidR="0006174F" w:rsidRPr="00B27AE5">
        <w:rPr>
          <w:rFonts w:ascii="Garamond" w:hAnsi="Garamond"/>
          <w:lang w:val="en-AU"/>
        </w:rPr>
        <w:t xml:space="preserve">it seems rationally permissible to prefer that, overall, one has less disutility and more utility. Mitigation reasoning aims to </w:t>
      </w:r>
      <w:r w:rsidR="007B1857" w:rsidRPr="00B27AE5">
        <w:rPr>
          <w:rFonts w:ascii="Garamond" w:hAnsi="Garamond"/>
          <w:lang w:val="en-AU"/>
        </w:rPr>
        <w:t>decrease</w:t>
      </w:r>
      <w:r w:rsidR="0006174F" w:rsidRPr="00B27AE5">
        <w:rPr>
          <w:rFonts w:ascii="Garamond" w:hAnsi="Garamond"/>
          <w:lang w:val="en-AU"/>
        </w:rPr>
        <w:t xml:space="preserve"> disutility and </w:t>
      </w:r>
      <w:r w:rsidR="007B1857" w:rsidRPr="00B27AE5">
        <w:rPr>
          <w:rFonts w:ascii="Garamond" w:hAnsi="Garamond"/>
          <w:lang w:val="en-AU"/>
        </w:rPr>
        <w:t>increase utility</w:t>
      </w:r>
      <w:r w:rsidR="003B720A" w:rsidRPr="00B27AE5">
        <w:rPr>
          <w:rFonts w:ascii="Garamond" w:hAnsi="Garamond"/>
          <w:lang w:val="en-AU"/>
        </w:rPr>
        <w:t xml:space="preserve"> by </w:t>
      </w:r>
      <w:r w:rsidR="009F2139" w:rsidRPr="00B27AE5">
        <w:rPr>
          <w:rFonts w:ascii="Garamond" w:hAnsi="Garamond"/>
          <w:lang w:val="en-AU"/>
        </w:rPr>
        <w:t xml:space="preserve">locating negative events in the future where </w:t>
      </w:r>
      <w:r w:rsidR="00C522A0">
        <w:rPr>
          <w:rFonts w:ascii="Garamond" w:hAnsi="Garamond"/>
          <w:lang w:val="en-AU"/>
        </w:rPr>
        <w:t>their badness</w:t>
      </w:r>
      <w:r w:rsidR="00C522A0" w:rsidRPr="00B27AE5">
        <w:rPr>
          <w:rFonts w:ascii="Garamond" w:hAnsi="Garamond"/>
          <w:lang w:val="en-AU"/>
        </w:rPr>
        <w:t xml:space="preserve"> </w:t>
      </w:r>
      <w:r w:rsidR="009F2139" w:rsidRPr="00B27AE5">
        <w:rPr>
          <w:rFonts w:ascii="Garamond" w:hAnsi="Garamond"/>
          <w:lang w:val="en-AU"/>
        </w:rPr>
        <w:t>can be mitigated.</w:t>
      </w:r>
    </w:p>
    <w:p w14:paraId="78CC1371" w14:textId="18667447" w:rsidR="00D63F44" w:rsidRPr="00B27AE5" w:rsidRDefault="00CD2AB8" w:rsidP="00D13ED8">
      <w:pPr>
        <w:pStyle w:val="BodyB"/>
        <w:spacing w:line="360" w:lineRule="auto"/>
        <w:jc w:val="both"/>
        <w:rPr>
          <w:rFonts w:ascii="Garamond" w:eastAsia="Garamond" w:hAnsi="Garamond" w:cs="Garamond"/>
          <w:lang w:val="en-AU"/>
        </w:rPr>
      </w:pPr>
      <w:r w:rsidRPr="00B27AE5">
        <w:rPr>
          <w:rFonts w:ascii="Garamond" w:hAnsi="Garamond"/>
          <w:lang w:val="en-AU"/>
        </w:rPr>
        <w:t xml:space="preserve"> </w:t>
      </w:r>
    </w:p>
    <w:p w14:paraId="524B99A7" w14:textId="1D664183" w:rsidR="001F0D94" w:rsidRPr="00B27AE5" w:rsidRDefault="00CC23A7" w:rsidP="00D13ED8">
      <w:pPr>
        <w:pStyle w:val="BodyB"/>
        <w:spacing w:line="360" w:lineRule="auto"/>
        <w:jc w:val="both"/>
        <w:rPr>
          <w:rFonts w:ascii="Garamond" w:eastAsia="Garamond" w:hAnsi="Garamond" w:cs="Garamond"/>
          <w:lang w:val="en-AU"/>
        </w:rPr>
      </w:pPr>
      <w:r w:rsidRPr="00B27AE5">
        <w:rPr>
          <w:rFonts w:ascii="Garamond" w:hAnsi="Garamond"/>
          <w:lang w:val="en-AU"/>
        </w:rPr>
        <w:t>Still</w:t>
      </w:r>
      <w:r w:rsidR="002C31EC" w:rsidRPr="00B27AE5">
        <w:rPr>
          <w:rFonts w:ascii="Garamond" w:hAnsi="Garamond"/>
          <w:lang w:val="en-AU"/>
        </w:rPr>
        <w:t>,</w:t>
      </w:r>
      <w:r w:rsidR="00D03081" w:rsidRPr="00B27AE5">
        <w:rPr>
          <w:rFonts w:ascii="Garamond" w:hAnsi="Garamond"/>
          <w:lang w:val="en-AU"/>
        </w:rPr>
        <w:t xml:space="preserve"> our</w:t>
      </w:r>
      <w:r w:rsidRPr="00B27AE5">
        <w:rPr>
          <w:rFonts w:ascii="Garamond" w:hAnsi="Garamond"/>
          <w:lang w:val="en-AU"/>
        </w:rPr>
        <w:t xml:space="preserve"> results did not</w:t>
      </w:r>
      <w:r w:rsidR="0055357E" w:rsidRPr="00B27AE5">
        <w:rPr>
          <w:rFonts w:ascii="Garamond" w:hAnsi="Garamond"/>
          <w:lang w:val="en-AU"/>
        </w:rPr>
        <w:t xml:space="preserve"> </w:t>
      </w:r>
      <w:r w:rsidRPr="00B27AE5">
        <w:rPr>
          <w:rFonts w:ascii="Garamond" w:hAnsi="Garamond"/>
          <w:lang w:val="en-AU"/>
        </w:rPr>
        <w:t xml:space="preserve">replicate the findings of Latham, Miller, Norton and Tarsney (2020) who found that causal manipulability decreases </w:t>
      </w:r>
      <w:r w:rsidR="00A15CCD" w:rsidRPr="00B27AE5">
        <w:rPr>
          <w:rFonts w:ascii="Garamond" w:hAnsi="Garamond"/>
          <w:lang w:val="en-AU"/>
        </w:rPr>
        <w:t xml:space="preserve">apparent </w:t>
      </w:r>
      <w:r w:rsidRPr="00B27AE5">
        <w:rPr>
          <w:rFonts w:ascii="Garamond" w:hAnsi="Garamond"/>
          <w:lang w:val="en-AU"/>
        </w:rPr>
        <w:t xml:space="preserve">future bias. </w:t>
      </w:r>
      <w:r w:rsidR="00A4096F" w:rsidRPr="00B27AE5">
        <w:rPr>
          <w:rFonts w:ascii="Garamond" w:hAnsi="Garamond"/>
          <w:lang w:val="en-AU"/>
        </w:rPr>
        <w:t>This is puzzling.</w:t>
      </w:r>
    </w:p>
    <w:p w14:paraId="610507DD" w14:textId="77777777" w:rsidR="00572F4A" w:rsidRPr="00B27AE5" w:rsidRDefault="00572F4A" w:rsidP="00D13ED8">
      <w:pPr>
        <w:pStyle w:val="BodyB"/>
        <w:spacing w:line="360" w:lineRule="auto"/>
        <w:jc w:val="both"/>
        <w:rPr>
          <w:rFonts w:ascii="Garamond" w:eastAsia="Garamond" w:hAnsi="Garamond" w:cs="Garamond"/>
          <w:lang w:val="en-AU"/>
        </w:rPr>
      </w:pPr>
    </w:p>
    <w:p w14:paraId="57744937" w14:textId="7AA36A1A" w:rsidR="00D82C0A" w:rsidRDefault="00CF66FB" w:rsidP="00D13ED8">
      <w:pPr>
        <w:pStyle w:val="BodyB"/>
        <w:spacing w:line="360" w:lineRule="auto"/>
        <w:jc w:val="both"/>
        <w:rPr>
          <w:rFonts w:ascii="Garamond" w:hAnsi="Garamond"/>
          <w:lang w:val="en-AU"/>
        </w:rPr>
      </w:pPr>
      <w:r w:rsidRPr="00B27AE5">
        <w:rPr>
          <w:rFonts w:ascii="Garamond" w:hAnsi="Garamond"/>
          <w:lang w:val="en-AU"/>
        </w:rPr>
        <w:t xml:space="preserve">There are several differences between the vignettes used in Latham, Miller, Norton and Tarsney (2020) </w:t>
      </w:r>
      <w:r w:rsidR="00EF155D" w:rsidRPr="00B27AE5">
        <w:rPr>
          <w:rFonts w:ascii="Garamond" w:hAnsi="Garamond"/>
          <w:lang w:val="en-AU"/>
        </w:rPr>
        <w:t>and those used in our study</w:t>
      </w:r>
      <w:r w:rsidR="00E05B46" w:rsidRPr="00B27AE5">
        <w:rPr>
          <w:rFonts w:ascii="Garamond" w:hAnsi="Garamond"/>
          <w:lang w:val="en-AU"/>
        </w:rPr>
        <w:t>,</w:t>
      </w:r>
      <w:r w:rsidR="00EF155D" w:rsidRPr="00B27AE5">
        <w:rPr>
          <w:rFonts w:ascii="Garamond" w:hAnsi="Garamond"/>
          <w:lang w:val="en-AU"/>
        </w:rPr>
        <w:t xml:space="preserve"> </w:t>
      </w:r>
      <w:r w:rsidR="00E05B46" w:rsidRPr="00B27AE5">
        <w:rPr>
          <w:rFonts w:ascii="Garamond" w:hAnsi="Garamond"/>
          <w:lang w:val="en-AU"/>
        </w:rPr>
        <w:t xml:space="preserve">which </w:t>
      </w:r>
      <w:r w:rsidRPr="00B27AE5">
        <w:rPr>
          <w:rFonts w:ascii="Garamond" w:hAnsi="Garamond"/>
          <w:lang w:val="en-AU"/>
        </w:rPr>
        <w:t xml:space="preserve">might explain these </w:t>
      </w:r>
      <w:r w:rsidR="00DF4BAC" w:rsidRPr="00B27AE5">
        <w:rPr>
          <w:rFonts w:ascii="Garamond" w:hAnsi="Garamond"/>
          <w:lang w:val="en-AU"/>
        </w:rPr>
        <w:t xml:space="preserve">different </w:t>
      </w:r>
      <w:r w:rsidRPr="00B27AE5">
        <w:rPr>
          <w:rFonts w:ascii="Garamond" w:hAnsi="Garamond"/>
          <w:lang w:val="en-AU"/>
        </w:rPr>
        <w:t>results.</w:t>
      </w:r>
      <w:r w:rsidR="001675A7">
        <w:rPr>
          <w:rFonts w:ascii="Garamond" w:hAnsi="Garamond"/>
          <w:lang w:val="en-AU"/>
        </w:rPr>
        <w:t xml:space="preserve"> As we noted earlier in the paper, in th</w:t>
      </w:r>
      <w:r w:rsidR="009A7AD7">
        <w:rPr>
          <w:rFonts w:ascii="Garamond" w:hAnsi="Garamond"/>
          <w:lang w:val="en-AU"/>
        </w:rPr>
        <w:t>at</w:t>
      </w:r>
      <w:r w:rsidR="001675A7">
        <w:rPr>
          <w:rFonts w:ascii="Garamond" w:hAnsi="Garamond"/>
          <w:lang w:val="en-AU"/>
        </w:rPr>
        <w:t xml:space="preserve"> study the vignettes in which there is causal manipulation of the past are also ones in which there is choice, while those without </w:t>
      </w:r>
      <w:r w:rsidR="004B2085">
        <w:rPr>
          <w:rFonts w:ascii="Garamond" w:hAnsi="Garamond"/>
          <w:lang w:val="en-AU"/>
        </w:rPr>
        <w:t xml:space="preserve">causal </w:t>
      </w:r>
      <w:r w:rsidR="001675A7">
        <w:rPr>
          <w:rFonts w:ascii="Garamond" w:hAnsi="Garamond"/>
          <w:lang w:val="en-AU"/>
        </w:rPr>
        <w:t xml:space="preserve">manipulation are ones in which people are merely asked their preference. Thus, the study does not isolate causal manipulability from choice/preference. Since we know from prior studies that framing vignettes in terms of exercising a choice rather than forming a preference makes a difference to the degree to which people display future bias, </w:t>
      </w:r>
      <w:r w:rsidR="00E965CF">
        <w:rPr>
          <w:rFonts w:ascii="Garamond" w:hAnsi="Garamond"/>
          <w:lang w:val="en-AU"/>
        </w:rPr>
        <w:t>the difference found in this study may reflect</w:t>
      </w:r>
      <w:r w:rsidR="001675A7">
        <w:rPr>
          <w:rFonts w:ascii="Garamond" w:hAnsi="Garamond"/>
          <w:lang w:val="en-AU"/>
        </w:rPr>
        <w:t xml:space="preserve"> </w:t>
      </w:r>
      <w:r w:rsidR="009A7AD7">
        <w:rPr>
          <w:rFonts w:ascii="Garamond" w:hAnsi="Garamond"/>
          <w:lang w:val="en-AU"/>
        </w:rPr>
        <w:t>the</w:t>
      </w:r>
      <w:r w:rsidR="001675A7">
        <w:rPr>
          <w:rFonts w:ascii="Garamond" w:hAnsi="Garamond"/>
          <w:lang w:val="en-AU"/>
        </w:rPr>
        <w:t xml:space="preserve"> </w:t>
      </w:r>
      <w:r w:rsidR="006D02AC">
        <w:rPr>
          <w:rFonts w:ascii="Garamond" w:hAnsi="Garamond"/>
          <w:lang w:val="en-AU"/>
        </w:rPr>
        <w:t>difference</w:t>
      </w:r>
      <w:r w:rsidR="001675A7">
        <w:rPr>
          <w:rFonts w:ascii="Garamond" w:hAnsi="Garamond"/>
          <w:lang w:val="en-AU"/>
        </w:rPr>
        <w:t xml:space="preserve"> between choice and preference rather than between </w:t>
      </w:r>
      <w:r w:rsidR="009A7AD7">
        <w:rPr>
          <w:rFonts w:ascii="Garamond" w:hAnsi="Garamond"/>
          <w:lang w:val="en-AU"/>
        </w:rPr>
        <w:t>the</w:t>
      </w:r>
      <w:r w:rsidR="001675A7">
        <w:rPr>
          <w:rFonts w:ascii="Garamond" w:hAnsi="Garamond"/>
          <w:lang w:val="en-AU"/>
        </w:rPr>
        <w:t xml:space="preserve"> ability to causally manipulate versus not. Second, as we also noted </w:t>
      </w:r>
      <w:r w:rsidR="009A7AD7">
        <w:rPr>
          <w:rFonts w:ascii="Garamond" w:hAnsi="Garamond"/>
          <w:lang w:val="en-AU"/>
        </w:rPr>
        <w:t>earlier, the</w:t>
      </w:r>
      <w:r w:rsidR="00A44586">
        <w:rPr>
          <w:rFonts w:ascii="Garamond" w:hAnsi="Garamond"/>
          <w:lang w:val="en-AU"/>
        </w:rPr>
        <w:t xml:space="preserve"> setup of </w:t>
      </w:r>
      <w:r w:rsidR="001B72C2">
        <w:rPr>
          <w:rFonts w:ascii="Garamond" w:hAnsi="Garamond"/>
          <w:lang w:val="en-AU"/>
        </w:rPr>
        <w:t>the</w:t>
      </w:r>
      <w:r w:rsidR="00A44586">
        <w:rPr>
          <w:rFonts w:ascii="Garamond" w:hAnsi="Garamond"/>
          <w:lang w:val="en-AU"/>
        </w:rPr>
        <w:t xml:space="preserve"> vignettes in our study is much closer to a standard future bias vignette, while the setup in the Latham </w:t>
      </w:r>
      <w:r w:rsidR="003B2EEA">
        <w:rPr>
          <w:rFonts w:ascii="Garamond" w:hAnsi="Garamond"/>
          <w:lang w:val="en-AU"/>
        </w:rPr>
        <w:t>et al.</w:t>
      </w:r>
      <w:r w:rsidR="00E965CF">
        <w:rPr>
          <w:rFonts w:ascii="Garamond" w:hAnsi="Garamond"/>
          <w:lang w:val="en-AU"/>
        </w:rPr>
        <w:t xml:space="preserve"> (2020) </w:t>
      </w:r>
      <w:r w:rsidR="00A44586">
        <w:rPr>
          <w:rFonts w:ascii="Garamond" w:hAnsi="Garamond"/>
          <w:lang w:val="en-AU"/>
        </w:rPr>
        <w:t xml:space="preserve">study is </w:t>
      </w:r>
      <w:r w:rsidR="001B72C2">
        <w:rPr>
          <w:rFonts w:ascii="Garamond" w:hAnsi="Garamond"/>
          <w:lang w:val="en-AU"/>
        </w:rPr>
        <w:t>notably different</w:t>
      </w:r>
      <w:r w:rsidR="00A44586">
        <w:rPr>
          <w:rFonts w:ascii="Garamond" w:hAnsi="Garamond"/>
          <w:lang w:val="en-AU"/>
        </w:rPr>
        <w:t xml:space="preserve">. This </w:t>
      </w:r>
      <w:r w:rsidR="001B72C2">
        <w:rPr>
          <w:rFonts w:ascii="Garamond" w:hAnsi="Garamond"/>
          <w:lang w:val="en-AU"/>
        </w:rPr>
        <w:t xml:space="preserve">too </w:t>
      </w:r>
      <w:r w:rsidR="00A44586">
        <w:rPr>
          <w:rFonts w:ascii="Garamond" w:hAnsi="Garamond"/>
          <w:lang w:val="en-AU"/>
        </w:rPr>
        <w:t xml:space="preserve">might explain </w:t>
      </w:r>
      <w:r w:rsidR="001B72C2">
        <w:rPr>
          <w:rFonts w:ascii="Garamond" w:hAnsi="Garamond"/>
          <w:lang w:val="en-AU"/>
        </w:rPr>
        <w:t>the</w:t>
      </w:r>
      <w:r w:rsidR="00A44586">
        <w:rPr>
          <w:rFonts w:ascii="Garamond" w:hAnsi="Garamond"/>
          <w:lang w:val="en-AU"/>
        </w:rPr>
        <w:t xml:space="preserve"> difference in our results.</w:t>
      </w:r>
    </w:p>
    <w:p w14:paraId="0E8BD4CD" w14:textId="77777777" w:rsidR="00D82C0A" w:rsidRDefault="00D82C0A" w:rsidP="00D13ED8">
      <w:pPr>
        <w:pStyle w:val="BodyB"/>
        <w:spacing w:line="360" w:lineRule="auto"/>
        <w:jc w:val="both"/>
        <w:rPr>
          <w:rFonts w:ascii="Garamond" w:hAnsi="Garamond"/>
          <w:lang w:val="en-AU"/>
        </w:rPr>
      </w:pPr>
    </w:p>
    <w:p w14:paraId="0B19DA8D" w14:textId="6037E557" w:rsidR="00D82C0A" w:rsidRPr="006C346D" w:rsidRDefault="00D82C0A" w:rsidP="00D82C0A">
      <w:pPr>
        <w:pStyle w:val="BodyB"/>
        <w:spacing w:line="360" w:lineRule="auto"/>
        <w:jc w:val="both"/>
        <w:rPr>
          <w:rFonts w:ascii="Garamond" w:hAnsi="Garamond"/>
          <w:lang w:val="en-AU"/>
        </w:rPr>
      </w:pPr>
      <w:r>
        <w:rPr>
          <w:rFonts w:ascii="Garamond" w:hAnsi="Garamond"/>
          <w:lang w:val="en-AU"/>
        </w:rPr>
        <w:t xml:space="preserve">Third, it might be that the differences we see are </w:t>
      </w:r>
      <w:r w:rsidRPr="00B27AE5">
        <w:rPr>
          <w:rFonts w:ascii="Garamond" w:hAnsi="Garamond"/>
          <w:lang w:val="en-AU"/>
        </w:rPr>
        <w:t xml:space="preserve">due to the role of memory. </w:t>
      </w:r>
      <w:r w:rsidRPr="006C346D">
        <w:rPr>
          <w:rFonts w:ascii="Garamond" w:hAnsi="Garamond"/>
          <w:lang w:val="en-AU"/>
        </w:rPr>
        <w:t>The act of recollecting an event itself can be a pleasurable or unpleasant experience (</w:t>
      </w:r>
      <w:proofErr w:type="spellStart"/>
      <w:r w:rsidRPr="006C346D">
        <w:rPr>
          <w:rFonts w:ascii="Garamond" w:hAnsi="Garamond"/>
          <w:lang w:val="en-AU"/>
        </w:rPr>
        <w:t>Elster</w:t>
      </w:r>
      <w:proofErr w:type="spellEnd"/>
      <w:r w:rsidRPr="006C346D">
        <w:rPr>
          <w:rFonts w:ascii="Garamond" w:hAnsi="Garamond"/>
          <w:lang w:val="en-AU"/>
        </w:rPr>
        <w:t xml:space="preserve"> &amp; Loewenstein 1992; </w:t>
      </w:r>
      <w:proofErr w:type="spellStart"/>
      <w:r w:rsidRPr="006C346D">
        <w:rPr>
          <w:rFonts w:ascii="Garamond" w:hAnsi="Garamond"/>
          <w:lang w:val="en-AU"/>
        </w:rPr>
        <w:t>Morewedge</w:t>
      </w:r>
      <w:proofErr w:type="spellEnd"/>
      <w:r w:rsidRPr="006C346D">
        <w:rPr>
          <w:rFonts w:ascii="Garamond" w:hAnsi="Garamond"/>
          <w:lang w:val="en-AU"/>
        </w:rPr>
        <w:t xml:space="preserve"> 2015). </w:t>
      </w:r>
      <w:r w:rsidRPr="00B27AE5">
        <w:rPr>
          <w:rFonts w:ascii="Garamond" w:hAnsi="Garamond"/>
          <w:lang w:val="en-AU"/>
        </w:rPr>
        <w:t>That a memory is very unpleasant is a reason to prefer that the event</w:t>
      </w:r>
      <w:r w:rsidR="00CD30D0">
        <w:rPr>
          <w:rFonts w:ascii="Garamond" w:hAnsi="Garamond"/>
          <w:lang w:val="en-AU"/>
        </w:rPr>
        <w:t xml:space="preserve"> (</w:t>
      </w:r>
      <w:r w:rsidR="0083030D">
        <w:rPr>
          <w:rFonts w:ascii="Garamond" w:hAnsi="Garamond"/>
          <w:lang w:val="en-AU"/>
        </w:rPr>
        <w:t xml:space="preserve">that </w:t>
      </w:r>
      <w:r w:rsidR="00CD30D0">
        <w:rPr>
          <w:rFonts w:ascii="Garamond" w:hAnsi="Garamond"/>
          <w:lang w:val="en-AU"/>
        </w:rPr>
        <w:t>the memory is about)</w:t>
      </w:r>
      <w:r w:rsidRPr="00B27AE5">
        <w:rPr>
          <w:rFonts w:ascii="Garamond" w:hAnsi="Garamond"/>
          <w:lang w:val="en-AU"/>
        </w:rPr>
        <w:t xml:space="preserve"> either be in the future (particularly the far future) </w:t>
      </w:r>
      <w:r w:rsidRPr="00B27AE5">
        <w:rPr>
          <w:rFonts w:ascii="Garamond" w:hAnsi="Garamond"/>
          <w:lang w:val="en-AU"/>
        </w:rPr>
        <w:lastRenderedPageBreak/>
        <w:t>where it cannot, yet, be remembered, or a reason to prefer that the past event be less bad (and hence the memory</w:t>
      </w:r>
      <w:r w:rsidR="00E965CF">
        <w:rPr>
          <w:rFonts w:ascii="Garamond" w:hAnsi="Garamond"/>
          <w:lang w:val="en-AU"/>
        </w:rPr>
        <w:t xml:space="preserve"> be</w:t>
      </w:r>
      <w:r w:rsidRPr="00B27AE5">
        <w:rPr>
          <w:rFonts w:ascii="Garamond" w:hAnsi="Garamond"/>
          <w:lang w:val="en-AU"/>
        </w:rPr>
        <w:t xml:space="preserve"> less bad). Indeed, the idea that memory plays a role in explaining apparent future bias has been suggested by several authors. If </w:t>
      </w:r>
      <w:r w:rsidRPr="006C346D">
        <w:rPr>
          <w:rFonts w:ascii="Garamond" w:hAnsi="Garamond"/>
          <w:lang w:val="en-AU"/>
        </w:rPr>
        <w:t xml:space="preserve">the pleasure or pain of recalling a memory is greater than that associated with some future event, then people might prefer more pleasure in the past to less in the future, and to prefer less pain in the past, to more in the future, since that might still result in more overall pleasure and less overall pain in the future, taking into account the pleasure/pain of remembering.  </w:t>
      </w:r>
      <w:r w:rsidR="009A6BAF">
        <w:rPr>
          <w:rFonts w:ascii="Garamond" w:hAnsi="Garamond"/>
          <w:lang w:val="en-AU"/>
        </w:rPr>
        <w:t>One</w:t>
      </w:r>
      <w:r w:rsidRPr="006C346D">
        <w:rPr>
          <w:rFonts w:ascii="Garamond" w:hAnsi="Garamond"/>
          <w:lang w:val="en-AU"/>
        </w:rPr>
        <w:t xml:space="preserve"> recent study by Lee et al. (2022) tends to support this idea. They found that a significant number of adults preferred 10 painful treatments in the past </w:t>
      </w:r>
      <w:r w:rsidR="00055CFD">
        <w:rPr>
          <w:rFonts w:ascii="Garamond" w:hAnsi="Garamond"/>
          <w:lang w:val="en-AU"/>
        </w:rPr>
        <w:t xml:space="preserve">compared </w:t>
      </w:r>
      <w:r w:rsidRPr="006C346D">
        <w:rPr>
          <w:rFonts w:ascii="Garamond" w:hAnsi="Garamond"/>
          <w:lang w:val="en-AU"/>
        </w:rPr>
        <w:t xml:space="preserve">to one in the future when they would have no memory of the </w:t>
      </w:r>
      <w:r w:rsidR="00CD6110" w:rsidRPr="006C346D">
        <w:rPr>
          <w:rFonts w:ascii="Garamond" w:hAnsi="Garamond"/>
          <w:lang w:val="en-AU"/>
        </w:rPr>
        <w:t>treatments but</w:t>
      </w:r>
      <w:r w:rsidRPr="006C346D">
        <w:rPr>
          <w:rFonts w:ascii="Garamond" w:hAnsi="Garamond"/>
          <w:lang w:val="en-AU"/>
        </w:rPr>
        <w:t xml:space="preserve"> preferred one painful treatment in the future to 10 in the past when they would regain their memory. As such it seems that for some adults, the disutility of remembering a substantially painful past event outweighs the disutility of living through a less painful future event. </w:t>
      </w:r>
    </w:p>
    <w:p w14:paraId="79E20951" w14:textId="77777777" w:rsidR="00D82C0A" w:rsidRPr="00B27AE5" w:rsidRDefault="00D82C0A" w:rsidP="00D82C0A">
      <w:pPr>
        <w:pStyle w:val="BodyB"/>
        <w:spacing w:line="360" w:lineRule="auto"/>
        <w:jc w:val="both"/>
        <w:rPr>
          <w:rFonts w:ascii="Garamond" w:hAnsi="Garamond"/>
          <w:lang w:val="en-AU"/>
        </w:rPr>
      </w:pPr>
    </w:p>
    <w:p w14:paraId="6F8C6E2C" w14:textId="55FD7437" w:rsidR="00D82C0A" w:rsidRPr="00B27AE5" w:rsidRDefault="00D82C0A" w:rsidP="00D82C0A">
      <w:pPr>
        <w:pStyle w:val="BodyB"/>
        <w:spacing w:line="360" w:lineRule="auto"/>
        <w:jc w:val="both"/>
        <w:rPr>
          <w:rFonts w:ascii="Garamond" w:hAnsi="Garamond"/>
          <w:lang w:val="en-AU"/>
        </w:rPr>
      </w:pPr>
      <w:r w:rsidRPr="00B27AE5">
        <w:rPr>
          <w:rFonts w:ascii="Garamond" w:hAnsi="Garamond"/>
          <w:lang w:val="en-AU"/>
        </w:rPr>
        <w:t xml:space="preserve">We assume that a memory of a series of very painful shocks would be very unpleasant. It may be, then, that people were motivated to reduce the number of past shocks experienced </w:t>
      </w:r>
      <w:r w:rsidR="005F4B95" w:rsidRPr="00B27AE5">
        <w:rPr>
          <w:rFonts w:ascii="Garamond" w:hAnsi="Garamond"/>
          <w:lang w:val="en-AU"/>
        </w:rPr>
        <w:t>to</w:t>
      </w:r>
      <w:r w:rsidRPr="00B27AE5">
        <w:rPr>
          <w:rFonts w:ascii="Garamond" w:hAnsi="Garamond"/>
          <w:lang w:val="en-AU"/>
        </w:rPr>
        <w:t xml:space="preserve"> reduce the unpleasantness of their memory of those experiences. By contrast, people are not likely to suppose that they will carry a painful and unpleasant memory of having eaten bad food, and so they may be less motivated to try to reduce the badness of the past event by instead choosing a less bad future event</w:t>
      </w:r>
      <w:r w:rsidR="00574838">
        <w:rPr>
          <w:rFonts w:ascii="Garamond" w:hAnsi="Garamond"/>
          <w:lang w:val="en-AU"/>
        </w:rPr>
        <w:t>. That is,</w:t>
      </w:r>
      <w:r w:rsidRPr="00B27AE5">
        <w:rPr>
          <w:rFonts w:ascii="Garamond" w:hAnsi="Garamond"/>
          <w:lang w:val="en-AU"/>
        </w:rPr>
        <w:t xml:space="preserve"> in the case of the meals people may have judged that the relief that the three bad meals are over and not being anticipated, not only outweighed the increased badness of the meals (three of them versus one) but also outweighed the fact that there would be a somewhat unpleasant memory of having eaten the three meals. </w:t>
      </w:r>
      <w:r w:rsidR="00EF640F">
        <w:rPr>
          <w:rFonts w:ascii="Garamond" w:hAnsi="Garamond"/>
          <w:lang w:val="en-AU"/>
        </w:rPr>
        <w:t>In contrast,</w:t>
      </w:r>
      <w:r w:rsidRPr="00B27AE5">
        <w:rPr>
          <w:rFonts w:ascii="Garamond" w:hAnsi="Garamond"/>
          <w:lang w:val="en-AU"/>
        </w:rPr>
        <w:t xml:space="preserve"> people may have judged that the extreme unpleasantness of a memory of being shocked, combined with the additional past shocks being extremely bad, outweighed the fact that </w:t>
      </w:r>
      <w:r w:rsidR="00C37AB1" w:rsidRPr="00B27AE5">
        <w:rPr>
          <w:rFonts w:ascii="Garamond" w:hAnsi="Garamond"/>
          <w:lang w:val="en-AU"/>
        </w:rPr>
        <w:t>to</w:t>
      </w:r>
      <w:r w:rsidRPr="00B27AE5">
        <w:rPr>
          <w:rFonts w:ascii="Garamond" w:hAnsi="Garamond"/>
          <w:lang w:val="en-AU"/>
        </w:rPr>
        <w:t xml:space="preserve"> diminish those shocks they would need to choose one additional future shock (a shock that would be administered very soon, and hence would generate </w:t>
      </w:r>
      <w:r w:rsidR="00C37AB1">
        <w:rPr>
          <w:rFonts w:ascii="Garamond" w:hAnsi="Garamond"/>
          <w:lang w:val="en-AU"/>
        </w:rPr>
        <w:t xml:space="preserve">very </w:t>
      </w:r>
      <w:r w:rsidRPr="00B27AE5">
        <w:rPr>
          <w:rFonts w:ascii="Garamond" w:hAnsi="Garamond"/>
          <w:lang w:val="en-AU"/>
        </w:rPr>
        <w:t>little negative waiting). Thus, this difference in memory effects</w:t>
      </w:r>
      <w:r w:rsidR="00716986">
        <w:rPr>
          <w:rFonts w:ascii="Garamond" w:hAnsi="Garamond"/>
          <w:lang w:val="en-AU"/>
        </w:rPr>
        <w:t xml:space="preserve"> </w:t>
      </w:r>
      <w:r w:rsidR="00C37AB1">
        <w:rPr>
          <w:rFonts w:ascii="Garamond" w:hAnsi="Garamond"/>
          <w:lang w:val="en-AU"/>
        </w:rPr>
        <w:t>might</w:t>
      </w:r>
      <w:r w:rsidRPr="00B27AE5">
        <w:rPr>
          <w:rFonts w:ascii="Garamond" w:hAnsi="Garamond"/>
          <w:lang w:val="en-AU"/>
        </w:rPr>
        <w:t xml:space="preserve"> also explain the different results across the two studies. </w:t>
      </w:r>
    </w:p>
    <w:p w14:paraId="6E60B593" w14:textId="77777777" w:rsidR="00D82C0A" w:rsidRDefault="00D82C0A" w:rsidP="00D13ED8">
      <w:pPr>
        <w:pStyle w:val="BodyB"/>
        <w:spacing w:line="360" w:lineRule="auto"/>
        <w:jc w:val="both"/>
        <w:rPr>
          <w:rFonts w:ascii="Garamond" w:hAnsi="Garamond"/>
          <w:lang w:val="en-AU"/>
        </w:rPr>
      </w:pPr>
    </w:p>
    <w:p w14:paraId="3F725FE6" w14:textId="7EBB78E6" w:rsidR="00716986" w:rsidRDefault="008A41AF" w:rsidP="00D13ED8">
      <w:pPr>
        <w:pStyle w:val="BodyB"/>
        <w:spacing w:line="360" w:lineRule="auto"/>
        <w:jc w:val="both"/>
        <w:rPr>
          <w:rFonts w:ascii="Garamond" w:hAnsi="Garamond"/>
          <w:lang w:val="en-AU"/>
        </w:rPr>
      </w:pPr>
      <w:r>
        <w:rPr>
          <w:rFonts w:ascii="Garamond" w:hAnsi="Garamond"/>
          <w:lang w:val="en-AU"/>
        </w:rPr>
        <w:t xml:space="preserve">Finally, there is a </w:t>
      </w:r>
      <w:r w:rsidR="002A75FD">
        <w:rPr>
          <w:rFonts w:ascii="Garamond" w:hAnsi="Garamond"/>
          <w:lang w:val="en-AU"/>
        </w:rPr>
        <w:t>difference</w:t>
      </w:r>
      <w:r>
        <w:rPr>
          <w:rFonts w:ascii="Garamond" w:hAnsi="Garamond"/>
          <w:lang w:val="en-AU"/>
        </w:rPr>
        <w:t xml:space="preserve"> in the stakes </w:t>
      </w:r>
      <w:r w:rsidR="002A75FD">
        <w:rPr>
          <w:rFonts w:ascii="Garamond" w:hAnsi="Garamond"/>
          <w:lang w:val="en-AU"/>
        </w:rPr>
        <w:t>involved</w:t>
      </w:r>
      <w:r>
        <w:rPr>
          <w:rFonts w:ascii="Garamond" w:hAnsi="Garamond"/>
          <w:lang w:val="en-AU"/>
        </w:rPr>
        <w:t xml:space="preserve">. </w:t>
      </w:r>
      <w:r w:rsidR="008C682B">
        <w:rPr>
          <w:rFonts w:ascii="Garamond" w:hAnsi="Garamond"/>
          <w:lang w:val="en-AU"/>
        </w:rPr>
        <w:t xml:space="preserve">In the Latham </w:t>
      </w:r>
      <w:r w:rsidR="003B2EEA">
        <w:rPr>
          <w:rFonts w:ascii="Garamond" w:hAnsi="Garamond"/>
          <w:lang w:val="en-AU"/>
        </w:rPr>
        <w:t>et al.</w:t>
      </w:r>
      <w:r w:rsidR="00BB63A0">
        <w:rPr>
          <w:rFonts w:ascii="Garamond" w:hAnsi="Garamond"/>
          <w:lang w:val="en-AU"/>
        </w:rPr>
        <w:t xml:space="preserve"> (2020) </w:t>
      </w:r>
      <w:r w:rsidR="008C682B">
        <w:rPr>
          <w:rFonts w:ascii="Garamond" w:hAnsi="Garamond"/>
          <w:lang w:val="en-AU"/>
        </w:rPr>
        <w:t xml:space="preserve">study </w:t>
      </w:r>
      <w:r w:rsidR="00CF66FB" w:rsidRPr="00B27AE5">
        <w:rPr>
          <w:rFonts w:ascii="Garamond" w:hAnsi="Garamond"/>
          <w:lang w:val="en-AU"/>
        </w:rPr>
        <w:t xml:space="preserve">participants could bring it about that they were given significantly fewer painful electrical shocks in the (near) past, by electing to choose to have one shock in the (near) future. </w:t>
      </w:r>
      <w:r w:rsidR="00EC615B">
        <w:rPr>
          <w:rFonts w:ascii="Garamond" w:hAnsi="Garamond"/>
          <w:lang w:val="en-AU"/>
        </w:rPr>
        <w:t xml:space="preserve">We </w:t>
      </w:r>
      <w:r w:rsidR="00EC615B">
        <w:rPr>
          <w:rFonts w:ascii="Garamond" w:hAnsi="Garamond"/>
          <w:lang w:val="en-AU"/>
        </w:rPr>
        <w:lastRenderedPageBreak/>
        <w:t xml:space="preserve">take it that disliked </w:t>
      </w:r>
      <w:r w:rsidR="00CF66FB" w:rsidRPr="00B27AE5">
        <w:rPr>
          <w:rFonts w:ascii="Garamond" w:hAnsi="Garamond"/>
          <w:lang w:val="en-AU"/>
        </w:rPr>
        <w:t xml:space="preserve">meals (even three of them) are much less unpleasant than a series of painful electrical shocks. </w:t>
      </w:r>
      <w:r w:rsidR="00C1432B" w:rsidRPr="00B27AE5">
        <w:rPr>
          <w:rFonts w:ascii="Garamond" w:hAnsi="Garamond"/>
          <w:lang w:val="en-AU"/>
        </w:rPr>
        <w:t>It is plausible</w:t>
      </w:r>
      <w:r w:rsidR="003064BC">
        <w:rPr>
          <w:rFonts w:ascii="Garamond" w:hAnsi="Garamond"/>
          <w:lang w:val="en-AU"/>
        </w:rPr>
        <w:t xml:space="preserve"> </w:t>
      </w:r>
      <w:r w:rsidR="00CF66FB" w:rsidRPr="00B27AE5">
        <w:rPr>
          <w:rFonts w:ascii="Garamond" w:hAnsi="Garamond"/>
          <w:lang w:val="en-AU"/>
        </w:rPr>
        <w:t xml:space="preserve">that people are more motivated to avoid past painful shocks in a way that they are not motivated to avoid past awful meals. </w:t>
      </w:r>
      <w:r w:rsidR="007872E8">
        <w:rPr>
          <w:rFonts w:ascii="Garamond" w:hAnsi="Garamond"/>
          <w:lang w:val="en-AU"/>
        </w:rPr>
        <w:t>Though</w:t>
      </w:r>
      <w:r w:rsidR="00C50BA5">
        <w:rPr>
          <w:rFonts w:ascii="Garamond" w:hAnsi="Garamond"/>
          <w:lang w:val="en-AU"/>
        </w:rPr>
        <w:t xml:space="preserve"> </w:t>
      </w:r>
      <w:r w:rsidR="007872E8">
        <w:rPr>
          <w:rFonts w:ascii="Garamond" w:hAnsi="Garamond"/>
          <w:lang w:val="en-AU"/>
        </w:rPr>
        <w:t xml:space="preserve">having said that, people may also be more motivated to avoid </w:t>
      </w:r>
      <w:r w:rsidR="008C4A27">
        <w:rPr>
          <w:rFonts w:ascii="Garamond" w:hAnsi="Garamond"/>
          <w:lang w:val="en-AU"/>
        </w:rPr>
        <w:t xml:space="preserve">a </w:t>
      </w:r>
      <w:r w:rsidR="007872E8">
        <w:rPr>
          <w:rFonts w:ascii="Garamond" w:hAnsi="Garamond"/>
          <w:lang w:val="en-AU"/>
        </w:rPr>
        <w:t>future painful shock</w:t>
      </w:r>
      <w:r w:rsidR="002D2310">
        <w:rPr>
          <w:rFonts w:ascii="Garamond" w:hAnsi="Garamond"/>
          <w:lang w:val="en-AU"/>
        </w:rPr>
        <w:t xml:space="preserve"> </w:t>
      </w:r>
      <w:r w:rsidR="007872E8">
        <w:rPr>
          <w:rFonts w:ascii="Garamond" w:hAnsi="Garamond"/>
          <w:lang w:val="en-AU"/>
        </w:rPr>
        <w:t xml:space="preserve">than future disliked meals. </w:t>
      </w:r>
      <w:r w:rsidR="004845C0">
        <w:rPr>
          <w:rFonts w:ascii="Garamond" w:hAnsi="Garamond"/>
          <w:lang w:val="en-AU"/>
        </w:rPr>
        <w:t xml:space="preserve">Still, </w:t>
      </w:r>
      <w:r w:rsidR="00BA0217">
        <w:rPr>
          <w:rFonts w:ascii="Garamond" w:hAnsi="Garamond"/>
          <w:lang w:val="en-AU"/>
        </w:rPr>
        <w:t xml:space="preserve">as </w:t>
      </w:r>
      <w:r w:rsidR="0090395B" w:rsidRPr="00B27AE5">
        <w:rPr>
          <w:rFonts w:ascii="Garamond" w:hAnsi="Garamond"/>
          <w:lang w:val="en-AU"/>
        </w:rPr>
        <w:t xml:space="preserve">we noted earlier in the paper, part of the proposed explanation of apparent near and future bias appeals to the role of </w:t>
      </w:r>
      <w:r w:rsidR="00DE193D" w:rsidRPr="00B27AE5">
        <w:rPr>
          <w:rFonts w:ascii="Garamond" w:hAnsi="Garamond"/>
          <w:lang w:val="en-AU"/>
        </w:rPr>
        <w:t xml:space="preserve">the </w:t>
      </w:r>
      <w:r w:rsidR="0090395B" w:rsidRPr="00B27AE5">
        <w:rPr>
          <w:rFonts w:ascii="Garamond" w:hAnsi="Garamond"/>
          <w:lang w:val="en-AU"/>
        </w:rPr>
        <w:t xml:space="preserve">emotional intensity and salience of events and to the role of attention. It may be that </w:t>
      </w:r>
      <w:r w:rsidR="00A63AC7" w:rsidRPr="00B27AE5">
        <w:rPr>
          <w:rFonts w:ascii="Garamond" w:hAnsi="Garamond"/>
          <w:lang w:val="en-AU"/>
        </w:rPr>
        <w:t xml:space="preserve">events in </w:t>
      </w:r>
      <w:r w:rsidR="0090395B" w:rsidRPr="00B27AE5">
        <w:rPr>
          <w:rFonts w:ascii="Garamond" w:hAnsi="Garamond"/>
          <w:lang w:val="en-AU"/>
        </w:rPr>
        <w:t xml:space="preserve">the study by Latham </w:t>
      </w:r>
      <w:r w:rsidR="003B2EEA">
        <w:rPr>
          <w:rFonts w:ascii="Garamond" w:hAnsi="Garamond"/>
          <w:lang w:val="en-AU"/>
        </w:rPr>
        <w:t>et al.</w:t>
      </w:r>
      <w:r w:rsidR="00BB63A0">
        <w:rPr>
          <w:rFonts w:ascii="Garamond" w:hAnsi="Garamond"/>
          <w:lang w:val="en-AU"/>
        </w:rPr>
        <w:t xml:space="preserve"> (2020) </w:t>
      </w:r>
      <w:r w:rsidR="0090395B" w:rsidRPr="00B27AE5">
        <w:rPr>
          <w:rFonts w:ascii="Garamond" w:hAnsi="Garamond"/>
          <w:lang w:val="en-AU"/>
        </w:rPr>
        <w:t>produced more emotional intensity than did our study and that this resulted in</w:t>
      </w:r>
      <w:r w:rsidR="004B42AA" w:rsidRPr="00B27AE5">
        <w:rPr>
          <w:rFonts w:ascii="Garamond" w:hAnsi="Garamond"/>
          <w:lang w:val="en-AU"/>
        </w:rPr>
        <w:t xml:space="preserve"> relative manipulability playing a role in influencing preferences. </w:t>
      </w:r>
    </w:p>
    <w:p w14:paraId="23CED207" w14:textId="77777777" w:rsidR="00716986" w:rsidRDefault="00716986" w:rsidP="00D13ED8">
      <w:pPr>
        <w:pStyle w:val="BodyB"/>
        <w:spacing w:line="360" w:lineRule="auto"/>
        <w:jc w:val="both"/>
        <w:rPr>
          <w:rFonts w:ascii="Garamond" w:hAnsi="Garamond"/>
          <w:lang w:val="en-AU"/>
        </w:rPr>
      </w:pPr>
    </w:p>
    <w:p w14:paraId="785AE920" w14:textId="47BFB9AD" w:rsidR="00572F4A" w:rsidRPr="00B27AE5" w:rsidRDefault="00CA7653" w:rsidP="00D13ED8">
      <w:pPr>
        <w:pStyle w:val="BodyB"/>
        <w:spacing w:line="360" w:lineRule="auto"/>
        <w:jc w:val="both"/>
        <w:rPr>
          <w:rFonts w:ascii="Garamond" w:eastAsia="Garamond" w:hAnsi="Garamond" w:cs="Garamond"/>
          <w:lang w:val="en-AU"/>
        </w:rPr>
      </w:pPr>
      <w:r w:rsidRPr="00B27AE5">
        <w:rPr>
          <w:rFonts w:ascii="Garamond" w:hAnsi="Garamond"/>
          <w:lang w:val="en-AU"/>
        </w:rPr>
        <w:t xml:space="preserve">One avenue of further investigation, then, would be to run a </w:t>
      </w:r>
      <w:r w:rsidR="007B00C6" w:rsidRPr="00B27AE5">
        <w:rPr>
          <w:rFonts w:ascii="Garamond" w:hAnsi="Garamond"/>
          <w:lang w:val="en-AU"/>
        </w:rPr>
        <w:t>follow-up</w:t>
      </w:r>
      <w:r w:rsidRPr="00B27AE5">
        <w:rPr>
          <w:rFonts w:ascii="Garamond" w:hAnsi="Garamond"/>
          <w:lang w:val="en-AU"/>
        </w:rPr>
        <w:t xml:space="preserve"> study that </w:t>
      </w:r>
      <w:r w:rsidR="00665E43">
        <w:rPr>
          <w:rFonts w:ascii="Garamond" w:hAnsi="Garamond"/>
          <w:lang w:val="en-AU"/>
        </w:rPr>
        <w:t xml:space="preserve">attempts to </w:t>
      </w:r>
      <w:r w:rsidR="00C00443">
        <w:rPr>
          <w:rFonts w:ascii="Garamond" w:hAnsi="Garamond"/>
          <w:lang w:val="en-AU"/>
        </w:rPr>
        <w:t>determine which of these explanations for this difference in results is the correct one.</w:t>
      </w:r>
    </w:p>
    <w:p w14:paraId="005B091E" w14:textId="77777777" w:rsidR="00D82C0A" w:rsidRPr="00B27AE5" w:rsidRDefault="00D82C0A" w:rsidP="00D13ED8">
      <w:pPr>
        <w:pStyle w:val="BodyB"/>
        <w:spacing w:line="360" w:lineRule="auto"/>
        <w:jc w:val="both"/>
        <w:rPr>
          <w:rFonts w:ascii="Garamond" w:hAnsi="Garamond"/>
          <w:lang w:val="en-AU"/>
        </w:rPr>
      </w:pPr>
    </w:p>
    <w:p w14:paraId="0CD069AE" w14:textId="2295F6E9" w:rsidR="008C3403" w:rsidRPr="003F5C28" w:rsidRDefault="00D0626B" w:rsidP="008C3403">
      <w:pPr>
        <w:pStyle w:val="BodyB"/>
        <w:spacing w:line="360" w:lineRule="auto"/>
        <w:jc w:val="both"/>
        <w:rPr>
          <w:rFonts w:ascii="Garamond" w:hAnsi="Garamond" w:cs="Helvetica Neue"/>
          <w:lang w:val="en-AU"/>
        </w:rPr>
      </w:pPr>
      <w:r w:rsidRPr="00B27AE5">
        <w:rPr>
          <w:rFonts w:ascii="Garamond" w:hAnsi="Garamond"/>
          <w:lang w:val="en-AU"/>
        </w:rPr>
        <w:t xml:space="preserve">As it stands, however, we did not find evidence in favour of the cognitive mediation version of the manipulability hypotheses. </w:t>
      </w:r>
      <w:r w:rsidR="00BC700A" w:rsidRPr="00B27AE5">
        <w:rPr>
          <w:rFonts w:ascii="Garamond" w:hAnsi="Garamond"/>
          <w:lang w:val="en-AU"/>
        </w:rPr>
        <w:t xml:space="preserve">We think there are two </w:t>
      </w:r>
      <w:r w:rsidR="00F57D8F" w:rsidRPr="00B27AE5">
        <w:rPr>
          <w:rFonts w:ascii="Garamond" w:hAnsi="Garamond"/>
          <w:lang w:val="en-AU"/>
        </w:rPr>
        <w:t xml:space="preserve">possible conclusions to draw from this. First, it could be that although the cognitive mediation version of the hypothesis is not correct, the narrow adaptation version of the hypothesis </w:t>
      </w:r>
      <w:r w:rsidR="003F66D7" w:rsidRPr="00B27AE5">
        <w:rPr>
          <w:rFonts w:ascii="Garamond" w:hAnsi="Garamond"/>
          <w:lang w:val="en-AU"/>
        </w:rPr>
        <w:t xml:space="preserve">is correct. </w:t>
      </w:r>
      <w:r w:rsidR="002311C9" w:rsidRPr="00B27AE5">
        <w:rPr>
          <w:rFonts w:ascii="Garamond" w:hAnsi="Garamond"/>
          <w:lang w:val="en-AU"/>
        </w:rPr>
        <w:t xml:space="preserve">That is, it could be that relative causal </w:t>
      </w:r>
      <w:r w:rsidR="002C5CCC" w:rsidRPr="00B27AE5">
        <w:rPr>
          <w:rFonts w:ascii="Garamond" w:hAnsi="Garamond"/>
          <w:lang w:val="en-AU"/>
        </w:rPr>
        <w:t>manipulability</w:t>
      </w:r>
      <w:r w:rsidR="002311C9" w:rsidRPr="00B27AE5">
        <w:rPr>
          <w:rFonts w:ascii="Garamond" w:hAnsi="Garamond"/>
          <w:lang w:val="en-AU"/>
        </w:rPr>
        <w:t xml:space="preserve"> does play a role in </w:t>
      </w:r>
      <w:r w:rsidR="002C5CCC" w:rsidRPr="00B27AE5">
        <w:rPr>
          <w:rFonts w:ascii="Garamond" w:hAnsi="Garamond"/>
          <w:lang w:val="en-AU"/>
        </w:rPr>
        <w:t xml:space="preserve">explaining both apparent near and future bias, but that this </w:t>
      </w:r>
      <w:r w:rsidR="00E965CF">
        <w:rPr>
          <w:rFonts w:ascii="Garamond" w:hAnsi="Garamond"/>
          <w:lang w:val="en-AU"/>
        </w:rPr>
        <w:t>e</w:t>
      </w:r>
      <w:r w:rsidR="00E965CF" w:rsidRPr="00B27AE5">
        <w:rPr>
          <w:rFonts w:ascii="Garamond" w:hAnsi="Garamond"/>
          <w:lang w:val="en-AU"/>
        </w:rPr>
        <w:t xml:space="preserve">ffect </w:t>
      </w:r>
      <w:r w:rsidR="002C5CCC" w:rsidRPr="00B27AE5">
        <w:rPr>
          <w:rFonts w:ascii="Garamond" w:hAnsi="Garamond"/>
          <w:lang w:val="en-AU"/>
        </w:rPr>
        <w:t xml:space="preserve">is not cognitively mediated. </w:t>
      </w:r>
      <w:r w:rsidR="005A5ACE" w:rsidRPr="00B27AE5">
        <w:rPr>
          <w:rFonts w:ascii="Garamond" w:hAnsi="Garamond"/>
          <w:lang w:val="en-AU"/>
        </w:rPr>
        <w:t xml:space="preserve">Instead, it might be that people have a </w:t>
      </w:r>
      <w:r w:rsidR="008C3403" w:rsidRPr="00B27AE5">
        <w:rPr>
          <w:rFonts w:ascii="Garamond" w:hAnsi="Garamond"/>
          <w:lang w:val="en-AU"/>
        </w:rPr>
        <w:t>rough heuristic</w:t>
      </w:r>
      <w:r w:rsidR="0009034A" w:rsidRPr="00B27AE5">
        <w:rPr>
          <w:rFonts w:ascii="Garamond" w:hAnsi="Garamond"/>
          <w:lang w:val="en-AU"/>
        </w:rPr>
        <w:t xml:space="preserve"> that involves discounting the value of past events compared to future ones and discounting the value of further future events compared to nearer ones and that </w:t>
      </w:r>
      <w:r w:rsidR="00A7140A" w:rsidRPr="00B27AE5">
        <w:rPr>
          <w:rFonts w:ascii="Garamond" w:hAnsi="Garamond"/>
          <w:lang w:val="en-AU"/>
        </w:rPr>
        <w:t xml:space="preserve">these </w:t>
      </w:r>
      <w:r w:rsidR="0009034A" w:rsidRPr="00B27AE5">
        <w:rPr>
          <w:rFonts w:ascii="Garamond" w:hAnsi="Garamond"/>
          <w:lang w:val="en-AU"/>
        </w:rPr>
        <w:t xml:space="preserve">tendencies evolved </w:t>
      </w:r>
      <w:r w:rsidR="008C3403" w:rsidRPr="00B27AE5">
        <w:rPr>
          <w:rFonts w:ascii="Garamond" w:hAnsi="Garamond"/>
          <w:lang w:val="en-AU"/>
        </w:rPr>
        <w:t xml:space="preserve">because of the relative manipulability of past versus future, and near versus far, </w:t>
      </w:r>
      <w:r w:rsidR="00677F18" w:rsidRPr="00B27AE5">
        <w:rPr>
          <w:rFonts w:ascii="Garamond" w:hAnsi="Garamond"/>
          <w:lang w:val="en-AU"/>
        </w:rPr>
        <w:t>events</w:t>
      </w:r>
      <w:r w:rsidR="00F96A13" w:rsidRPr="00B27AE5">
        <w:rPr>
          <w:rFonts w:ascii="Garamond" w:hAnsi="Garamond"/>
          <w:lang w:val="en-AU"/>
        </w:rPr>
        <w:t>.</w:t>
      </w:r>
      <w:r w:rsidR="008C3403" w:rsidRPr="003F5C28">
        <w:rPr>
          <w:rFonts w:ascii="Garamond" w:hAnsi="Garamond" w:cs="Helvetica Neue"/>
          <w:lang w:val="en-AU"/>
        </w:rPr>
        <w:t xml:space="preserve"> </w:t>
      </w:r>
      <w:r w:rsidR="00EE7EF0" w:rsidRPr="003F5C28">
        <w:rPr>
          <w:rFonts w:ascii="Garamond" w:hAnsi="Garamond" w:cs="Helvetica Neue"/>
          <w:lang w:val="en-AU"/>
        </w:rPr>
        <w:t>Yet this tendency might not be cognitively mediated, and hence people</w:t>
      </w:r>
      <w:r w:rsidR="003F0E53" w:rsidRPr="003F5C28">
        <w:rPr>
          <w:rFonts w:ascii="Garamond" w:hAnsi="Garamond" w:cs="Helvetica Neue"/>
          <w:lang w:val="en-AU"/>
        </w:rPr>
        <w:t>’s preferences</w:t>
      </w:r>
      <w:r w:rsidR="00EE7EF0" w:rsidRPr="003F5C28">
        <w:rPr>
          <w:rFonts w:ascii="Garamond" w:hAnsi="Garamond" w:cs="Helvetica Neue"/>
          <w:lang w:val="en-AU"/>
        </w:rPr>
        <w:t xml:space="preserve"> may not be sensitive to the relative manipulability of events. </w:t>
      </w:r>
      <w:r w:rsidR="008C3403" w:rsidRPr="003F5C28">
        <w:rPr>
          <w:rFonts w:ascii="Garamond" w:hAnsi="Garamond" w:cs="Helvetica Neue"/>
          <w:lang w:val="en-AU"/>
        </w:rPr>
        <w:t xml:space="preserve">This would explain why people continue to be </w:t>
      </w:r>
      <w:r w:rsidR="00FF4B5B" w:rsidRPr="003F5C28">
        <w:rPr>
          <w:rFonts w:ascii="Garamond" w:hAnsi="Garamond" w:cs="Helvetica Neue"/>
          <w:lang w:val="en-AU"/>
        </w:rPr>
        <w:t xml:space="preserve">apparently </w:t>
      </w:r>
      <w:r w:rsidR="008C3403" w:rsidRPr="003F5C28">
        <w:rPr>
          <w:rFonts w:ascii="Garamond" w:hAnsi="Garamond" w:cs="Helvetica Neue"/>
          <w:lang w:val="en-AU"/>
        </w:rPr>
        <w:t xml:space="preserve">future biased even when the past is made </w:t>
      </w:r>
      <w:r w:rsidR="00E90F79" w:rsidRPr="003F5C28">
        <w:rPr>
          <w:rFonts w:ascii="Garamond" w:hAnsi="Garamond" w:cs="Helvetica Neue"/>
          <w:lang w:val="en-AU"/>
        </w:rPr>
        <w:t>manipulable and</w:t>
      </w:r>
      <w:r w:rsidR="008C3403" w:rsidRPr="003F5C28">
        <w:rPr>
          <w:rFonts w:ascii="Garamond" w:hAnsi="Garamond" w:cs="Helvetica Neue"/>
          <w:lang w:val="en-AU"/>
        </w:rPr>
        <w:t xml:space="preserve"> continue to be </w:t>
      </w:r>
      <w:r w:rsidR="00EC4686" w:rsidRPr="003F5C28">
        <w:rPr>
          <w:rFonts w:ascii="Garamond" w:hAnsi="Garamond" w:cs="Helvetica Neue"/>
          <w:lang w:val="en-AU"/>
        </w:rPr>
        <w:t xml:space="preserve">apparently </w:t>
      </w:r>
      <w:r w:rsidR="008C3403" w:rsidRPr="003F5C28">
        <w:rPr>
          <w:rFonts w:ascii="Garamond" w:hAnsi="Garamond" w:cs="Helvetica Neue"/>
          <w:lang w:val="en-AU"/>
        </w:rPr>
        <w:t xml:space="preserve">near biased even when the near and far future are equally manipulable. </w:t>
      </w:r>
      <w:r w:rsidR="000F4E79" w:rsidRPr="003F5C28">
        <w:rPr>
          <w:rFonts w:ascii="Garamond" w:hAnsi="Garamond" w:cs="Helvetica Neue"/>
          <w:lang w:val="en-AU"/>
        </w:rPr>
        <w:t xml:space="preserve">We think that </w:t>
      </w:r>
      <w:r w:rsidR="00D040BA" w:rsidRPr="003F5C28">
        <w:rPr>
          <w:rFonts w:ascii="Garamond" w:hAnsi="Garamond" w:cs="Helvetica Neue"/>
          <w:lang w:val="en-AU"/>
        </w:rPr>
        <w:t xml:space="preserve">further work in investigating this version of the manipulability hypothesis could profitably be undertaken. </w:t>
      </w:r>
    </w:p>
    <w:p w14:paraId="7D85C77F" w14:textId="77777777" w:rsidR="003A701D" w:rsidRPr="003F5C28" w:rsidRDefault="003A701D" w:rsidP="008C3403">
      <w:pPr>
        <w:pStyle w:val="BodyB"/>
        <w:spacing w:line="360" w:lineRule="auto"/>
        <w:jc w:val="both"/>
        <w:rPr>
          <w:rFonts w:ascii="Garamond" w:hAnsi="Garamond" w:cs="Helvetica Neue"/>
          <w:lang w:val="en-AU"/>
        </w:rPr>
      </w:pPr>
    </w:p>
    <w:p w14:paraId="38F67FA7" w14:textId="6E2E1FDC" w:rsidR="00A24702" w:rsidRDefault="00B80916" w:rsidP="008C3403">
      <w:pPr>
        <w:pStyle w:val="BodyB"/>
        <w:spacing w:line="360" w:lineRule="auto"/>
        <w:jc w:val="both"/>
        <w:rPr>
          <w:rFonts w:ascii="Garamond" w:hAnsi="Garamond" w:cs="Helvetica Neue"/>
          <w:lang w:val="en-AU"/>
        </w:rPr>
      </w:pPr>
      <w:r w:rsidRPr="003F5C28">
        <w:rPr>
          <w:rFonts w:ascii="Garamond" w:hAnsi="Garamond" w:cs="Helvetica Neue"/>
          <w:lang w:val="en-AU"/>
        </w:rPr>
        <w:t>A second possibility is that the causal manipulability hypotheses are false</w:t>
      </w:r>
      <w:r w:rsidR="00BA5C55">
        <w:rPr>
          <w:rFonts w:ascii="Garamond" w:hAnsi="Garamond" w:cs="Helvetica Neue"/>
          <w:lang w:val="en-AU"/>
        </w:rPr>
        <w:t xml:space="preserve"> and that in fact</w:t>
      </w:r>
      <w:r w:rsidR="00E965CF">
        <w:rPr>
          <w:rFonts w:ascii="Garamond" w:hAnsi="Garamond" w:cs="Helvetica Neue"/>
          <w:lang w:val="en-AU"/>
        </w:rPr>
        <w:t>,</w:t>
      </w:r>
      <w:r w:rsidR="00BA5C55">
        <w:rPr>
          <w:rFonts w:ascii="Garamond" w:hAnsi="Garamond" w:cs="Helvetica Neue"/>
          <w:lang w:val="en-AU"/>
        </w:rPr>
        <w:t xml:space="preserve"> people’s preference</w:t>
      </w:r>
      <w:r w:rsidR="00E965CF">
        <w:rPr>
          <w:rFonts w:ascii="Garamond" w:hAnsi="Garamond" w:cs="Helvetica Neue"/>
          <w:lang w:val="en-AU"/>
        </w:rPr>
        <w:t>s</w:t>
      </w:r>
      <w:r w:rsidR="00BA5C55">
        <w:rPr>
          <w:rFonts w:ascii="Garamond" w:hAnsi="Garamond" w:cs="Helvetica Neue"/>
          <w:lang w:val="en-AU"/>
        </w:rPr>
        <w:t xml:space="preserve"> are </w:t>
      </w:r>
      <w:r w:rsidR="000A4122">
        <w:rPr>
          <w:rFonts w:ascii="Garamond" w:hAnsi="Garamond" w:cs="Helvetica Neue"/>
          <w:lang w:val="en-AU"/>
        </w:rPr>
        <w:t>sensitive</w:t>
      </w:r>
      <w:r w:rsidR="00BA5C55">
        <w:rPr>
          <w:rFonts w:ascii="Garamond" w:hAnsi="Garamond" w:cs="Helvetica Neue"/>
          <w:lang w:val="en-AU"/>
        </w:rPr>
        <w:t xml:space="preserve"> to some other factor which at least sometimes coincides with causal manipulability. One possibility is that </w:t>
      </w:r>
      <w:r w:rsidR="003A701D" w:rsidRPr="003F5C28">
        <w:rPr>
          <w:rFonts w:ascii="Garamond" w:hAnsi="Garamond" w:cs="Helvetica Neue"/>
          <w:lang w:val="en-AU"/>
        </w:rPr>
        <w:t xml:space="preserve">what is </w:t>
      </w:r>
      <w:r w:rsidR="003A701D" w:rsidRPr="003F5C28">
        <w:rPr>
          <w:rFonts w:ascii="Garamond" w:hAnsi="Garamond" w:cs="Helvetica Neue"/>
          <w:i/>
          <w:iCs/>
          <w:lang w:val="en-AU"/>
        </w:rPr>
        <w:t>really</w:t>
      </w:r>
      <w:r w:rsidR="003A701D" w:rsidRPr="003F5C28">
        <w:rPr>
          <w:rFonts w:ascii="Garamond" w:hAnsi="Garamond" w:cs="Helvetica Neue"/>
          <w:lang w:val="en-AU"/>
        </w:rPr>
        <w:t xml:space="preserve"> explaining people’s apparent future and </w:t>
      </w:r>
      <w:r w:rsidR="00040BFC">
        <w:rPr>
          <w:rFonts w:ascii="Garamond" w:hAnsi="Garamond" w:cs="Helvetica Neue"/>
          <w:lang w:val="en-AU"/>
        </w:rPr>
        <w:t xml:space="preserve">apparent prospectively </w:t>
      </w:r>
      <w:r w:rsidR="003A701D" w:rsidRPr="003F5C28">
        <w:rPr>
          <w:rFonts w:ascii="Garamond" w:hAnsi="Garamond" w:cs="Helvetica Neue"/>
          <w:lang w:val="en-AU"/>
        </w:rPr>
        <w:t xml:space="preserve">near biased preferences is not the relative degree of </w:t>
      </w:r>
      <w:r w:rsidR="003A701D" w:rsidRPr="003F5C28">
        <w:rPr>
          <w:rFonts w:ascii="Garamond" w:hAnsi="Garamond" w:cs="Helvetica Neue"/>
          <w:lang w:val="en-AU"/>
        </w:rPr>
        <w:lastRenderedPageBreak/>
        <w:t xml:space="preserve">manipulability </w:t>
      </w:r>
      <w:r w:rsidR="003A701D" w:rsidRPr="003F5C28">
        <w:rPr>
          <w:rFonts w:ascii="Garamond" w:hAnsi="Garamond" w:cs="Helvetica Neue"/>
          <w:i/>
          <w:iCs/>
          <w:lang w:val="en-AU"/>
        </w:rPr>
        <w:t>per se</w:t>
      </w:r>
      <w:r w:rsidR="00280EF8" w:rsidRPr="003F5C28">
        <w:rPr>
          <w:rFonts w:ascii="Garamond" w:hAnsi="Garamond" w:cs="Helvetica Neue"/>
          <w:lang w:val="en-AU"/>
        </w:rPr>
        <w:t xml:space="preserve"> of those events,</w:t>
      </w:r>
      <w:r w:rsidR="003A701D" w:rsidRPr="003F5C28">
        <w:rPr>
          <w:rFonts w:ascii="Garamond" w:hAnsi="Garamond" w:cs="Helvetica Neue"/>
          <w:lang w:val="en-AU"/>
        </w:rPr>
        <w:t xml:space="preserve"> but rather, </w:t>
      </w:r>
      <w:r w:rsidR="0040333B" w:rsidRPr="003F5C28">
        <w:rPr>
          <w:rFonts w:ascii="Garamond" w:hAnsi="Garamond" w:cs="Helvetica Neue"/>
          <w:lang w:val="en-AU"/>
        </w:rPr>
        <w:t>people’s</w:t>
      </w:r>
      <w:r w:rsidR="003A701D" w:rsidRPr="003F5C28">
        <w:rPr>
          <w:rFonts w:ascii="Garamond" w:hAnsi="Garamond" w:cs="Helvetica Neue"/>
          <w:lang w:val="en-AU"/>
        </w:rPr>
        <w:t xml:space="preserve"> judgements about how </w:t>
      </w:r>
      <w:r w:rsidR="003A701D" w:rsidRPr="003F5C28">
        <w:rPr>
          <w:rFonts w:ascii="Garamond" w:hAnsi="Garamond" w:cs="Helvetica Neue"/>
          <w:i/>
          <w:iCs/>
          <w:lang w:val="en-AU"/>
        </w:rPr>
        <w:t>probable</w:t>
      </w:r>
      <w:r w:rsidR="003A701D" w:rsidRPr="003F5C28">
        <w:rPr>
          <w:rFonts w:ascii="Garamond" w:hAnsi="Garamond" w:cs="Helvetica Neue"/>
          <w:lang w:val="en-AU"/>
        </w:rPr>
        <w:t xml:space="preserve"> </w:t>
      </w:r>
      <w:r w:rsidR="00D13F97" w:rsidRPr="003F5C28">
        <w:rPr>
          <w:rFonts w:ascii="Garamond" w:hAnsi="Garamond" w:cs="Helvetica Neue"/>
          <w:lang w:val="en-AU"/>
        </w:rPr>
        <w:t>those events are</w:t>
      </w:r>
      <w:r w:rsidR="00AB430A">
        <w:rPr>
          <w:rFonts w:ascii="Garamond" w:hAnsi="Garamond" w:cs="Helvetica Neue"/>
          <w:lang w:val="en-AU"/>
        </w:rPr>
        <w:t xml:space="preserve">. </w:t>
      </w:r>
      <w:r w:rsidR="00B16712">
        <w:rPr>
          <w:rFonts w:ascii="Garamond" w:hAnsi="Garamond" w:cs="Helvetica Neue"/>
          <w:lang w:val="en-AU"/>
        </w:rPr>
        <w:t>Subjective p</w:t>
      </w:r>
      <w:r w:rsidR="003A701D" w:rsidRPr="003F5C28">
        <w:rPr>
          <w:rFonts w:ascii="Garamond" w:hAnsi="Garamond" w:cs="Helvetica Neue"/>
          <w:lang w:val="en-AU"/>
        </w:rPr>
        <w:t xml:space="preserve">robability is often connected to </w:t>
      </w:r>
      <w:r w:rsidR="002A1FE6" w:rsidRPr="003F5C28">
        <w:rPr>
          <w:rFonts w:ascii="Garamond" w:hAnsi="Garamond" w:cs="Helvetica Neue"/>
          <w:lang w:val="en-AU"/>
        </w:rPr>
        <w:t>manipulability</w:t>
      </w:r>
      <w:r w:rsidR="003A701D" w:rsidRPr="003F5C28">
        <w:rPr>
          <w:rFonts w:ascii="Garamond" w:hAnsi="Garamond" w:cs="Helvetica Neue"/>
          <w:lang w:val="en-AU"/>
        </w:rPr>
        <w:t xml:space="preserve">. </w:t>
      </w:r>
      <w:r w:rsidR="00E51DC8">
        <w:rPr>
          <w:rFonts w:ascii="Garamond" w:hAnsi="Garamond" w:cs="Helvetica Neue"/>
          <w:lang w:val="en-AU"/>
        </w:rPr>
        <w:t>If we can causally bring about some event, then if we intend to do so, this will typically raise our credence that the event will occur</w:t>
      </w:r>
      <w:r w:rsidR="002A1FE6" w:rsidRPr="003F5C28">
        <w:rPr>
          <w:rFonts w:ascii="Garamond" w:hAnsi="Garamond" w:cs="Helvetica Neue"/>
          <w:lang w:val="en-AU"/>
        </w:rPr>
        <w:t xml:space="preserve">. Thus, it will often be the case that not only is the near future more causally manipulable, but, in virtue of that, </w:t>
      </w:r>
      <w:r w:rsidR="0052282B">
        <w:rPr>
          <w:rFonts w:ascii="Garamond" w:hAnsi="Garamond" w:cs="Helvetica Neue"/>
          <w:lang w:val="en-AU"/>
        </w:rPr>
        <w:t xml:space="preserve">we have higher credence that </w:t>
      </w:r>
      <w:r w:rsidR="00280C5A">
        <w:rPr>
          <w:rFonts w:ascii="Garamond" w:hAnsi="Garamond" w:cs="Helvetica Neue"/>
          <w:lang w:val="en-AU"/>
        </w:rPr>
        <w:t>an event will occur if it would be in the near future compared to if it would be in the farther future.</w:t>
      </w:r>
      <w:r w:rsidR="0052282B">
        <w:rPr>
          <w:rFonts w:ascii="Garamond" w:hAnsi="Garamond" w:cs="Helvetica Neue"/>
          <w:lang w:val="en-AU"/>
        </w:rPr>
        <w:t xml:space="preserve"> </w:t>
      </w:r>
      <w:r w:rsidR="0000187F">
        <w:rPr>
          <w:rFonts w:ascii="Garamond" w:hAnsi="Garamond" w:cs="Helvetica Neue"/>
          <w:lang w:val="en-AU"/>
        </w:rPr>
        <w:t>Then, the thought is, if</w:t>
      </w:r>
      <w:r w:rsidR="002A1FE6" w:rsidRPr="003F5C28">
        <w:rPr>
          <w:rFonts w:ascii="Garamond" w:hAnsi="Garamond" w:cs="Helvetica Neue"/>
          <w:lang w:val="en-AU"/>
        </w:rPr>
        <w:t xml:space="preserve"> people’s </w:t>
      </w:r>
      <w:r w:rsidR="00E60E21" w:rsidRPr="003F5C28">
        <w:rPr>
          <w:rFonts w:ascii="Garamond" w:hAnsi="Garamond" w:cs="Helvetica Neue"/>
          <w:lang w:val="en-AU"/>
        </w:rPr>
        <w:t>preferences</w:t>
      </w:r>
      <w:r w:rsidR="002A1FE6" w:rsidRPr="003F5C28">
        <w:rPr>
          <w:rFonts w:ascii="Garamond" w:hAnsi="Garamond" w:cs="Helvetica Neue"/>
          <w:lang w:val="en-AU"/>
        </w:rPr>
        <w:t xml:space="preserve"> are sensitive to how probable </w:t>
      </w:r>
      <w:r w:rsidR="0068630C">
        <w:rPr>
          <w:rFonts w:ascii="Garamond" w:hAnsi="Garamond" w:cs="Helvetica Neue"/>
          <w:lang w:val="en-AU"/>
        </w:rPr>
        <w:t>they take an event to be,</w:t>
      </w:r>
      <w:r w:rsidR="0068630C" w:rsidRPr="003F5C28">
        <w:rPr>
          <w:rFonts w:ascii="Garamond" w:hAnsi="Garamond" w:cs="Helvetica Neue"/>
          <w:lang w:val="en-AU"/>
        </w:rPr>
        <w:t xml:space="preserve"> </w:t>
      </w:r>
      <w:r w:rsidR="002A1FE6" w:rsidRPr="003F5C28">
        <w:rPr>
          <w:rFonts w:ascii="Garamond" w:hAnsi="Garamond" w:cs="Helvetica Neue"/>
          <w:lang w:val="en-AU"/>
        </w:rPr>
        <w:t xml:space="preserve">then </w:t>
      </w:r>
      <w:r w:rsidR="001E35B3" w:rsidRPr="003F5C28">
        <w:rPr>
          <w:rFonts w:ascii="Garamond" w:hAnsi="Garamond" w:cs="Helvetica Neue"/>
          <w:lang w:val="en-AU"/>
        </w:rPr>
        <w:t>it may</w:t>
      </w:r>
      <w:r w:rsidR="005125C2" w:rsidRPr="003F5C28">
        <w:rPr>
          <w:rFonts w:ascii="Garamond" w:hAnsi="Garamond" w:cs="Helvetica Neue"/>
          <w:lang w:val="en-AU"/>
        </w:rPr>
        <w:t xml:space="preserve"> sometimes</w:t>
      </w:r>
      <w:r w:rsidR="001E35B3" w:rsidRPr="003F5C28">
        <w:rPr>
          <w:rFonts w:ascii="Garamond" w:hAnsi="Garamond" w:cs="Helvetica Neue"/>
          <w:lang w:val="en-AU"/>
        </w:rPr>
        <w:t xml:space="preserve"> </w:t>
      </w:r>
      <w:r w:rsidR="001E35B3" w:rsidRPr="003F5C28">
        <w:rPr>
          <w:rFonts w:ascii="Garamond" w:hAnsi="Garamond" w:cs="Helvetica Neue"/>
          <w:i/>
          <w:iCs/>
          <w:lang w:val="en-AU"/>
        </w:rPr>
        <w:t>appear</w:t>
      </w:r>
      <w:r w:rsidR="001E35B3" w:rsidRPr="003F5C28">
        <w:rPr>
          <w:rFonts w:ascii="Garamond" w:hAnsi="Garamond" w:cs="Helvetica Neue"/>
          <w:lang w:val="en-AU"/>
        </w:rPr>
        <w:t xml:space="preserve"> as though they are sensitive to </w:t>
      </w:r>
      <w:r w:rsidR="002A1FE6" w:rsidRPr="003F5C28">
        <w:rPr>
          <w:rFonts w:ascii="Garamond" w:hAnsi="Garamond" w:cs="Helvetica Neue"/>
          <w:lang w:val="en-AU"/>
        </w:rPr>
        <w:t xml:space="preserve">how causally </w:t>
      </w:r>
      <w:r w:rsidR="00D8466C" w:rsidRPr="003F5C28">
        <w:rPr>
          <w:rFonts w:ascii="Garamond" w:hAnsi="Garamond" w:cs="Helvetica Neue"/>
          <w:lang w:val="en-AU"/>
        </w:rPr>
        <w:t>manipulable</w:t>
      </w:r>
      <w:r w:rsidR="002A1FE6" w:rsidRPr="003F5C28">
        <w:rPr>
          <w:rFonts w:ascii="Garamond" w:hAnsi="Garamond" w:cs="Helvetica Neue"/>
          <w:lang w:val="en-AU"/>
        </w:rPr>
        <w:t xml:space="preserve"> </w:t>
      </w:r>
      <w:r w:rsidR="005125C2" w:rsidRPr="003F5C28">
        <w:rPr>
          <w:rFonts w:ascii="Garamond" w:hAnsi="Garamond" w:cs="Helvetica Neue"/>
          <w:lang w:val="en-AU"/>
        </w:rPr>
        <w:t xml:space="preserve">those events </w:t>
      </w:r>
      <w:r w:rsidR="00D8466C" w:rsidRPr="003F5C28">
        <w:rPr>
          <w:rFonts w:ascii="Garamond" w:hAnsi="Garamond" w:cs="Helvetica Neue"/>
          <w:lang w:val="en-AU"/>
        </w:rPr>
        <w:t>are,</w:t>
      </w:r>
      <w:r w:rsidR="002A1FE6" w:rsidRPr="003F5C28">
        <w:rPr>
          <w:rFonts w:ascii="Garamond" w:hAnsi="Garamond" w:cs="Helvetica Neue"/>
          <w:lang w:val="en-AU"/>
        </w:rPr>
        <w:t xml:space="preserve"> since the latter</w:t>
      </w:r>
      <w:r w:rsidR="00ED5A1D" w:rsidRPr="003F5C28">
        <w:rPr>
          <w:rFonts w:ascii="Garamond" w:hAnsi="Garamond" w:cs="Helvetica Neue"/>
          <w:lang w:val="en-AU"/>
        </w:rPr>
        <w:t xml:space="preserve"> often accompanies the former. </w:t>
      </w:r>
    </w:p>
    <w:p w14:paraId="785F60AD" w14:textId="77777777" w:rsidR="00A401E1" w:rsidRDefault="00A401E1" w:rsidP="008C3403">
      <w:pPr>
        <w:pStyle w:val="BodyB"/>
        <w:spacing w:line="360" w:lineRule="auto"/>
        <w:jc w:val="both"/>
        <w:rPr>
          <w:rFonts w:ascii="Garamond" w:hAnsi="Garamond" w:cs="Helvetica Neue"/>
          <w:lang w:val="en-AU"/>
        </w:rPr>
      </w:pPr>
    </w:p>
    <w:p w14:paraId="7B33C4D9" w14:textId="16F9119B" w:rsidR="00877527" w:rsidRDefault="00107A85" w:rsidP="00A24702">
      <w:pPr>
        <w:pStyle w:val="BodyB"/>
        <w:spacing w:line="360" w:lineRule="auto"/>
        <w:jc w:val="both"/>
        <w:rPr>
          <w:rFonts w:ascii="Garamond" w:hAnsi="Garamond" w:cs="Helvetica Neue"/>
          <w:lang w:val="en-AU"/>
        </w:rPr>
      </w:pPr>
      <w:r>
        <w:rPr>
          <w:rFonts w:ascii="Garamond" w:hAnsi="Garamond" w:cs="Helvetica Neue"/>
          <w:lang w:val="en-AU"/>
        </w:rPr>
        <w:t>To a limited extent our results are consistent with this idea. That is because</w:t>
      </w:r>
      <w:r w:rsidR="00AE0A90">
        <w:rPr>
          <w:rFonts w:ascii="Garamond" w:hAnsi="Garamond" w:cs="Helvetica Neue"/>
          <w:lang w:val="en-AU"/>
        </w:rPr>
        <w:t>, as we noted earlier,</w:t>
      </w:r>
      <w:r>
        <w:rPr>
          <w:rFonts w:ascii="Garamond" w:hAnsi="Garamond" w:cs="Helvetica Neue"/>
          <w:lang w:val="en-AU"/>
        </w:rPr>
        <w:t xml:space="preserve"> our vignettes </w:t>
      </w:r>
      <w:r w:rsidR="00A24702" w:rsidRPr="006C346D">
        <w:rPr>
          <w:rFonts w:ascii="Garamond" w:hAnsi="Garamond" w:cs="Helvetica Neue"/>
          <w:lang w:val="en-AU"/>
        </w:rPr>
        <w:t xml:space="preserve">control for </w:t>
      </w:r>
      <w:r w:rsidR="00DD446F">
        <w:rPr>
          <w:rFonts w:ascii="Garamond" w:hAnsi="Garamond" w:cs="Helvetica Neue"/>
          <w:lang w:val="en-AU"/>
        </w:rPr>
        <w:t xml:space="preserve">subjective </w:t>
      </w:r>
      <w:r w:rsidR="00A24702" w:rsidRPr="006C346D">
        <w:rPr>
          <w:rFonts w:ascii="Garamond" w:hAnsi="Garamond" w:cs="Helvetica Neue"/>
          <w:lang w:val="en-AU"/>
        </w:rPr>
        <w:t>probability</w:t>
      </w:r>
      <w:r w:rsidR="00A67757">
        <w:rPr>
          <w:rFonts w:ascii="Garamond" w:hAnsi="Garamond" w:cs="Helvetica Neue"/>
          <w:lang w:val="en-AU"/>
        </w:rPr>
        <w:t xml:space="preserve">. </w:t>
      </w:r>
      <w:r w:rsidR="006B7DA6">
        <w:rPr>
          <w:rFonts w:ascii="Garamond" w:hAnsi="Garamond" w:cs="Helvetica Neue"/>
          <w:lang w:val="en-AU"/>
        </w:rPr>
        <w:t xml:space="preserve">They are cases in which participants are sure that an event will </w:t>
      </w:r>
      <w:r w:rsidR="00AA7DB4">
        <w:rPr>
          <w:rFonts w:ascii="Garamond" w:hAnsi="Garamond" w:cs="Helvetica Neue"/>
          <w:lang w:val="en-AU"/>
        </w:rPr>
        <w:t>occur but</w:t>
      </w:r>
      <w:r w:rsidR="006B7DA6">
        <w:rPr>
          <w:rFonts w:ascii="Garamond" w:hAnsi="Garamond" w:cs="Helvetica Neue"/>
          <w:lang w:val="en-AU"/>
        </w:rPr>
        <w:t xml:space="preserve"> are merely unsure when it will occur. </w:t>
      </w:r>
      <w:r w:rsidR="00A24702" w:rsidRPr="006C346D">
        <w:rPr>
          <w:rFonts w:ascii="Garamond" w:hAnsi="Garamond" w:cs="Helvetica Neue"/>
          <w:lang w:val="en-AU"/>
        </w:rPr>
        <w:t xml:space="preserve">If people are </w:t>
      </w:r>
      <w:r w:rsidR="00AA7DB4" w:rsidRPr="006C346D">
        <w:rPr>
          <w:rFonts w:ascii="Garamond" w:hAnsi="Garamond" w:cs="Helvetica Neue"/>
          <w:lang w:val="en-AU"/>
        </w:rPr>
        <w:t>only</w:t>
      </w:r>
      <w:r w:rsidR="00A24702" w:rsidRPr="006C346D">
        <w:rPr>
          <w:rFonts w:ascii="Garamond" w:hAnsi="Garamond" w:cs="Helvetica Neue"/>
          <w:lang w:val="en-AU"/>
        </w:rPr>
        <w:t xml:space="preserve"> sensitive to probability</w:t>
      </w:r>
      <w:r w:rsidR="009238DA">
        <w:rPr>
          <w:rFonts w:ascii="Garamond" w:hAnsi="Garamond" w:cs="Helvetica Neue"/>
          <w:lang w:val="en-AU"/>
        </w:rPr>
        <w:t xml:space="preserve"> and not to causal manipulability, then they wil</w:t>
      </w:r>
      <w:r w:rsidR="001007D3">
        <w:rPr>
          <w:rFonts w:ascii="Garamond" w:hAnsi="Garamond" w:cs="Helvetica Neue"/>
          <w:lang w:val="en-AU"/>
        </w:rPr>
        <w:t>l</w:t>
      </w:r>
      <w:r w:rsidR="009238DA">
        <w:rPr>
          <w:rFonts w:ascii="Garamond" w:hAnsi="Garamond" w:cs="Helvetica Neue"/>
          <w:lang w:val="en-AU"/>
        </w:rPr>
        <w:t xml:space="preserve"> not be </w:t>
      </w:r>
      <w:r w:rsidR="00A24702" w:rsidRPr="006C346D">
        <w:rPr>
          <w:rFonts w:ascii="Garamond" w:hAnsi="Garamond" w:cs="Helvetica Neue"/>
          <w:lang w:val="en-AU"/>
        </w:rPr>
        <w:t xml:space="preserve">sensitive to manipulability </w:t>
      </w:r>
      <w:r w:rsidR="00A24702" w:rsidRPr="006C346D">
        <w:rPr>
          <w:rFonts w:ascii="Garamond" w:hAnsi="Garamond" w:cs="Helvetica Neue"/>
          <w:i/>
          <w:iCs/>
          <w:lang w:val="en-AU"/>
        </w:rPr>
        <w:t>in the absence of probability differences.</w:t>
      </w:r>
      <w:r w:rsidR="00A24702" w:rsidRPr="006C346D">
        <w:rPr>
          <w:rFonts w:ascii="Garamond" w:hAnsi="Garamond" w:cs="Helvetica Neue"/>
          <w:lang w:val="en-AU"/>
        </w:rPr>
        <w:t xml:space="preserve"> </w:t>
      </w:r>
      <w:r w:rsidR="00877527">
        <w:rPr>
          <w:rFonts w:ascii="Garamond" w:hAnsi="Garamond" w:cs="Helvetica Neue"/>
          <w:lang w:val="en-AU"/>
        </w:rPr>
        <w:t xml:space="preserve">Since we control for probability, our findings are consistent with the idea that it is </w:t>
      </w:r>
      <w:r w:rsidR="00A24702" w:rsidRPr="006C346D">
        <w:rPr>
          <w:rFonts w:ascii="Garamond" w:hAnsi="Garamond" w:cs="Helvetica Neue"/>
          <w:lang w:val="en-AU"/>
        </w:rPr>
        <w:t>probability</w:t>
      </w:r>
      <w:r w:rsidR="00877527">
        <w:rPr>
          <w:rFonts w:ascii="Garamond" w:hAnsi="Garamond" w:cs="Helvetica Neue"/>
          <w:lang w:val="en-AU"/>
        </w:rPr>
        <w:t xml:space="preserve">, </w:t>
      </w:r>
      <w:r w:rsidR="00A24702" w:rsidRPr="006C346D">
        <w:rPr>
          <w:rFonts w:ascii="Garamond" w:hAnsi="Garamond" w:cs="Helvetica Neue"/>
          <w:lang w:val="en-AU"/>
        </w:rPr>
        <w:t xml:space="preserve">not manipulability, </w:t>
      </w:r>
      <w:r w:rsidR="00877527">
        <w:rPr>
          <w:rFonts w:ascii="Garamond" w:hAnsi="Garamond" w:cs="Helvetica Neue"/>
          <w:lang w:val="en-AU"/>
        </w:rPr>
        <w:t xml:space="preserve">which </w:t>
      </w:r>
      <w:r w:rsidR="00B55E53">
        <w:rPr>
          <w:rFonts w:ascii="Garamond" w:hAnsi="Garamond" w:cs="Helvetica Neue"/>
          <w:lang w:val="en-AU"/>
        </w:rPr>
        <w:t>people’s</w:t>
      </w:r>
      <w:r w:rsidR="00877527">
        <w:rPr>
          <w:rFonts w:ascii="Garamond" w:hAnsi="Garamond" w:cs="Helvetica Neue"/>
          <w:lang w:val="en-AU"/>
        </w:rPr>
        <w:t xml:space="preserve"> preferences are sensitive</w:t>
      </w:r>
      <w:r w:rsidR="005676E3">
        <w:rPr>
          <w:rFonts w:ascii="Garamond" w:hAnsi="Garamond" w:cs="Helvetica Neue"/>
          <w:lang w:val="en-AU"/>
        </w:rPr>
        <w:t xml:space="preserve"> to</w:t>
      </w:r>
      <w:r w:rsidR="0037543A">
        <w:rPr>
          <w:rFonts w:ascii="Garamond" w:hAnsi="Garamond" w:cs="Helvetica Neue"/>
          <w:lang w:val="en-AU"/>
        </w:rPr>
        <w:t>.</w:t>
      </w:r>
    </w:p>
    <w:p w14:paraId="7F55921A" w14:textId="77777777" w:rsidR="00574AE7" w:rsidRDefault="00574AE7" w:rsidP="00A24702">
      <w:pPr>
        <w:pStyle w:val="BodyB"/>
        <w:spacing w:line="360" w:lineRule="auto"/>
        <w:jc w:val="both"/>
        <w:rPr>
          <w:rFonts w:ascii="Garamond" w:hAnsi="Garamond" w:cs="Helvetica Neue"/>
          <w:lang w:val="en-AU"/>
        </w:rPr>
      </w:pPr>
    </w:p>
    <w:p w14:paraId="3D7372A4" w14:textId="2971A745" w:rsidR="0035456F" w:rsidRDefault="00574AE7" w:rsidP="008C3403">
      <w:pPr>
        <w:pStyle w:val="BodyB"/>
        <w:spacing w:line="360" w:lineRule="auto"/>
        <w:jc w:val="both"/>
        <w:rPr>
          <w:rFonts w:ascii="Garamond" w:hAnsi="Garamond" w:cs="Helvetica Neue"/>
          <w:lang w:val="en-AU"/>
        </w:rPr>
      </w:pPr>
      <w:r>
        <w:rPr>
          <w:rFonts w:ascii="Garamond" w:hAnsi="Garamond" w:cs="Helvetica Neue"/>
          <w:lang w:val="en-AU"/>
        </w:rPr>
        <w:t xml:space="preserve">Having said that, </w:t>
      </w:r>
      <w:r w:rsidR="00F565EC">
        <w:rPr>
          <w:rFonts w:ascii="Garamond" w:hAnsi="Garamond" w:cs="Helvetica Neue"/>
          <w:lang w:val="en-AU"/>
        </w:rPr>
        <w:t xml:space="preserve">it seems to us unlikely that if our </w:t>
      </w:r>
      <w:r w:rsidR="006B7DA6">
        <w:rPr>
          <w:rFonts w:ascii="Garamond" w:hAnsi="Garamond" w:cs="Helvetica Neue"/>
          <w:lang w:val="en-AU"/>
        </w:rPr>
        <w:t>preferences</w:t>
      </w:r>
      <w:r w:rsidR="00F565EC">
        <w:rPr>
          <w:rFonts w:ascii="Garamond" w:hAnsi="Garamond" w:cs="Helvetica Neue"/>
          <w:lang w:val="en-AU"/>
        </w:rPr>
        <w:t xml:space="preserve"> were </w:t>
      </w:r>
      <w:r w:rsidR="006B7DA6">
        <w:rPr>
          <w:rFonts w:ascii="Garamond" w:hAnsi="Garamond" w:cs="Helvetica Neue"/>
          <w:lang w:val="en-AU"/>
        </w:rPr>
        <w:t>sensitive</w:t>
      </w:r>
      <w:r w:rsidR="00F565EC">
        <w:rPr>
          <w:rFonts w:ascii="Garamond" w:hAnsi="Garamond" w:cs="Helvetica Neue"/>
          <w:lang w:val="en-AU"/>
        </w:rPr>
        <w:t xml:space="preserve"> to probability, that this would explain our displaying the </w:t>
      </w:r>
      <w:r w:rsidR="005F37DF">
        <w:rPr>
          <w:rFonts w:ascii="Garamond" w:hAnsi="Garamond" w:cs="Helvetica Neue"/>
          <w:lang w:val="en-AU"/>
        </w:rPr>
        <w:t xml:space="preserve">apparently future biased </w:t>
      </w:r>
      <w:r w:rsidR="006B7DA6">
        <w:rPr>
          <w:rFonts w:ascii="Garamond" w:hAnsi="Garamond" w:cs="Helvetica Neue"/>
          <w:lang w:val="en-AU"/>
        </w:rPr>
        <w:t>preferences</w:t>
      </w:r>
      <w:r w:rsidR="00F565EC">
        <w:rPr>
          <w:rFonts w:ascii="Garamond" w:hAnsi="Garamond" w:cs="Helvetica Neue"/>
          <w:lang w:val="en-AU"/>
        </w:rPr>
        <w:t xml:space="preserve"> we do. </w:t>
      </w:r>
      <w:r w:rsidR="00DF280D">
        <w:rPr>
          <w:rFonts w:ascii="Garamond" w:hAnsi="Garamond" w:cs="Helvetica Neue"/>
          <w:lang w:val="en-AU"/>
        </w:rPr>
        <w:t xml:space="preserve">There are only </w:t>
      </w:r>
      <w:r w:rsidR="00C71C1F">
        <w:rPr>
          <w:rFonts w:ascii="Garamond" w:hAnsi="Garamond" w:cs="Helvetica Neue"/>
          <w:lang w:val="en-AU"/>
        </w:rPr>
        <w:t>four</w:t>
      </w:r>
      <w:r w:rsidR="00DF280D">
        <w:rPr>
          <w:rFonts w:ascii="Garamond" w:hAnsi="Garamond" w:cs="Helvetica Neue"/>
          <w:lang w:val="en-AU"/>
        </w:rPr>
        <w:t xml:space="preserve"> ways our probability judgements could go. On one of them, we take the event in question to be certain regardless of when it is. In such a case if our preferences are sensitive to probability, </w:t>
      </w:r>
      <w:r w:rsidR="00C71C1F">
        <w:rPr>
          <w:rFonts w:ascii="Garamond" w:hAnsi="Garamond" w:cs="Helvetica Neue"/>
          <w:lang w:val="en-AU"/>
        </w:rPr>
        <w:t xml:space="preserve">them being so will not explain our having apparently future biased preferences. Similarly, we might judge that the event is certain not to occur, regardless of when it would be (or not be, in this case). Again, if this </w:t>
      </w:r>
      <w:r w:rsidR="00A83A2C">
        <w:rPr>
          <w:rFonts w:ascii="Garamond" w:hAnsi="Garamond" w:cs="Helvetica Neue"/>
          <w:lang w:val="en-AU"/>
        </w:rPr>
        <w:t>were so</w:t>
      </w:r>
      <w:r w:rsidR="00473C7E">
        <w:rPr>
          <w:rFonts w:ascii="Garamond" w:hAnsi="Garamond" w:cs="Helvetica Neue"/>
          <w:lang w:val="en-AU"/>
        </w:rPr>
        <w:t>, then</w:t>
      </w:r>
      <w:r w:rsidR="00C71C1F">
        <w:rPr>
          <w:rFonts w:ascii="Garamond" w:hAnsi="Garamond" w:cs="Helvetica Neue"/>
          <w:lang w:val="en-AU"/>
        </w:rPr>
        <w:t xml:space="preserve"> it would not explain our having apparently future biased preferences. So, the two interesting cases are ones in which we </w:t>
      </w:r>
      <w:r w:rsidR="00B432A0">
        <w:rPr>
          <w:rFonts w:ascii="Garamond" w:hAnsi="Garamond" w:cs="Helvetica Neue"/>
          <w:lang w:val="en-AU"/>
        </w:rPr>
        <w:t xml:space="preserve">are either forming a preference over a more probable past event compared to a less probable future </w:t>
      </w:r>
      <w:r w:rsidR="00473C7E">
        <w:rPr>
          <w:rFonts w:ascii="Garamond" w:hAnsi="Garamond" w:cs="Helvetica Neue"/>
          <w:lang w:val="en-AU"/>
        </w:rPr>
        <w:t>one or</w:t>
      </w:r>
      <w:r w:rsidR="00B432A0">
        <w:rPr>
          <w:rFonts w:ascii="Garamond" w:hAnsi="Garamond" w:cs="Helvetica Neue"/>
          <w:lang w:val="en-AU"/>
        </w:rPr>
        <w:t xml:space="preserve"> forming a preference over a more probable future event compared to a less probable past one. </w:t>
      </w:r>
      <w:r w:rsidR="00C96258">
        <w:rPr>
          <w:rFonts w:ascii="Garamond" w:hAnsi="Garamond" w:cs="Helvetica Neue"/>
          <w:lang w:val="en-AU"/>
        </w:rPr>
        <w:t>For instance, Freddie might take it that there is a 70% chance that he underwent a painful past operation, but that there is only a 60% chance that he will undergo a painful future operation. By contrast, he might take it that there is a</w:t>
      </w:r>
      <w:r w:rsidR="00C92A3D">
        <w:rPr>
          <w:rFonts w:ascii="Garamond" w:hAnsi="Garamond" w:cs="Helvetica Neue"/>
          <w:lang w:val="en-AU"/>
        </w:rPr>
        <w:t>n</w:t>
      </w:r>
      <w:r w:rsidR="00C96258">
        <w:rPr>
          <w:rFonts w:ascii="Garamond" w:hAnsi="Garamond" w:cs="Helvetica Neue"/>
          <w:lang w:val="en-AU"/>
        </w:rPr>
        <w:t xml:space="preserve"> 80% chance that he underwent a painful past operation, </w:t>
      </w:r>
      <w:r w:rsidR="007165A3">
        <w:rPr>
          <w:rFonts w:ascii="Garamond" w:hAnsi="Garamond" w:cs="Helvetica Neue"/>
          <w:lang w:val="en-AU"/>
        </w:rPr>
        <w:t>but</w:t>
      </w:r>
      <w:r w:rsidR="00C96258">
        <w:rPr>
          <w:rFonts w:ascii="Garamond" w:hAnsi="Garamond" w:cs="Helvetica Neue"/>
          <w:lang w:val="en-AU"/>
        </w:rPr>
        <w:t xml:space="preserve"> a 90% chance that he will </w:t>
      </w:r>
      <w:r w:rsidR="007165A3">
        <w:rPr>
          <w:rFonts w:ascii="Garamond" w:hAnsi="Garamond" w:cs="Helvetica Neue"/>
          <w:lang w:val="en-AU"/>
        </w:rPr>
        <w:t>undergo</w:t>
      </w:r>
      <w:r w:rsidR="00C96258">
        <w:rPr>
          <w:rFonts w:ascii="Garamond" w:hAnsi="Garamond" w:cs="Helvetica Neue"/>
          <w:lang w:val="en-AU"/>
        </w:rPr>
        <w:t xml:space="preserve"> a future painful operation. </w:t>
      </w:r>
      <w:r w:rsidR="007165A3">
        <w:rPr>
          <w:rFonts w:ascii="Garamond" w:hAnsi="Garamond" w:cs="Helvetica Neue"/>
          <w:lang w:val="en-AU"/>
        </w:rPr>
        <w:t xml:space="preserve">If Freddie’s probability judgements are typically more like the </w:t>
      </w:r>
      <w:r w:rsidR="00C92A3D">
        <w:rPr>
          <w:rFonts w:ascii="Garamond" w:hAnsi="Garamond" w:cs="Helvetica Neue"/>
          <w:lang w:val="en-AU"/>
        </w:rPr>
        <w:t>latter</w:t>
      </w:r>
      <w:r w:rsidR="007165A3">
        <w:rPr>
          <w:rFonts w:ascii="Garamond" w:hAnsi="Garamond" w:cs="Helvetica Neue"/>
          <w:lang w:val="en-AU"/>
        </w:rPr>
        <w:t xml:space="preserve"> </w:t>
      </w:r>
      <w:r w:rsidR="007165A3">
        <w:rPr>
          <w:rFonts w:ascii="Garamond" w:hAnsi="Garamond" w:cs="Helvetica Neue"/>
          <w:lang w:val="en-AU"/>
        </w:rPr>
        <w:lastRenderedPageBreak/>
        <w:t xml:space="preserve">than the </w:t>
      </w:r>
      <w:r w:rsidR="00C92A3D">
        <w:rPr>
          <w:rFonts w:ascii="Garamond" w:hAnsi="Garamond" w:cs="Helvetica Neue"/>
          <w:lang w:val="en-AU"/>
        </w:rPr>
        <w:t>former</w:t>
      </w:r>
      <w:r w:rsidR="007165A3">
        <w:rPr>
          <w:rFonts w:ascii="Garamond" w:hAnsi="Garamond" w:cs="Helvetica Neue"/>
          <w:lang w:val="en-AU"/>
        </w:rPr>
        <w:t>, then that can explain why he is apparently future biased</w:t>
      </w:r>
      <w:r w:rsidR="00C92A3D">
        <w:rPr>
          <w:rFonts w:ascii="Garamond" w:hAnsi="Garamond" w:cs="Helvetica Neue"/>
          <w:lang w:val="en-AU"/>
        </w:rPr>
        <w:t xml:space="preserve">, since obviously a smaller chance of having a painful operation is better than a larger one. </w:t>
      </w:r>
      <w:r w:rsidR="007165A3">
        <w:rPr>
          <w:rFonts w:ascii="Garamond" w:hAnsi="Garamond" w:cs="Helvetica Neue"/>
          <w:lang w:val="en-AU"/>
        </w:rPr>
        <w:t xml:space="preserve"> </w:t>
      </w:r>
      <w:r w:rsidR="003B0C8A">
        <w:rPr>
          <w:rFonts w:ascii="Garamond" w:hAnsi="Garamond" w:cs="Helvetica Neue"/>
          <w:lang w:val="en-AU"/>
        </w:rPr>
        <w:t>And of course</w:t>
      </w:r>
      <w:r w:rsidR="0035456F">
        <w:rPr>
          <w:rFonts w:ascii="Garamond" w:hAnsi="Garamond" w:cs="Helvetica Neue"/>
          <w:lang w:val="en-AU"/>
        </w:rPr>
        <w:t xml:space="preserve">, if the event in question is a positive one rather than a negative one, then </w:t>
      </w:r>
      <w:r w:rsidR="00106CAF">
        <w:rPr>
          <w:rFonts w:ascii="Garamond" w:hAnsi="Garamond" w:cs="Helvetica Neue"/>
          <w:lang w:val="en-AU"/>
        </w:rPr>
        <w:t>it ne</w:t>
      </w:r>
      <w:r w:rsidR="0013335A">
        <w:rPr>
          <w:rFonts w:ascii="Garamond" w:hAnsi="Garamond" w:cs="Helvetica Neue"/>
          <w:lang w:val="en-AU"/>
        </w:rPr>
        <w:t>e</w:t>
      </w:r>
      <w:r w:rsidR="00106CAF">
        <w:rPr>
          <w:rFonts w:ascii="Garamond" w:hAnsi="Garamond" w:cs="Helvetica Neue"/>
          <w:lang w:val="en-AU"/>
        </w:rPr>
        <w:t xml:space="preserve">ds </w:t>
      </w:r>
      <w:r w:rsidR="0035456F">
        <w:rPr>
          <w:rFonts w:ascii="Garamond" w:hAnsi="Garamond" w:cs="Helvetica Neue"/>
          <w:lang w:val="en-AU"/>
        </w:rPr>
        <w:t>to be that Freddie takes that event to be more probable if it is future compared to past</w:t>
      </w:r>
      <w:r w:rsidR="00EB144A">
        <w:rPr>
          <w:rFonts w:ascii="Garamond" w:hAnsi="Garamond" w:cs="Helvetica Neue"/>
          <w:lang w:val="en-AU"/>
        </w:rPr>
        <w:t xml:space="preserve"> so that he is </w:t>
      </w:r>
      <w:r w:rsidR="0035456F">
        <w:rPr>
          <w:rFonts w:ascii="Garamond" w:hAnsi="Garamond" w:cs="Helvetica Neue"/>
          <w:lang w:val="en-AU"/>
        </w:rPr>
        <w:t xml:space="preserve">comparing a more probable future positive event over a less probable past one. </w:t>
      </w:r>
    </w:p>
    <w:p w14:paraId="024E9C93" w14:textId="77777777" w:rsidR="0035456F" w:rsidRDefault="0035456F" w:rsidP="008C3403">
      <w:pPr>
        <w:pStyle w:val="BodyB"/>
        <w:spacing w:line="360" w:lineRule="auto"/>
        <w:jc w:val="both"/>
        <w:rPr>
          <w:rFonts w:ascii="Garamond" w:hAnsi="Garamond" w:cs="Helvetica Neue"/>
          <w:lang w:val="en-AU"/>
        </w:rPr>
      </w:pPr>
    </w:p>
    <w:p w14:paraId="7139FC18" w14:textId="06C42A60" w:rsidR="00AB1542" w:rsidRDefault="00CD320A" w:rsidP="008C3403">
      <w:pPr>
        <w:pStyle w:val="BodyB"/>
        <w:spacing w:line="360" w:lineRule="auto"/>
        <w:jc w:val="both"/>
        <w:rPr>
          <w:rFonts w:ascii="Garamond" w:hAnsi="Garamond" w:cs="Helvetica Neue"/>
          <w:lang w:val="en-AU"/>
        </w:rPr>
      </w:pPr>
      <w:r>
        <w:rPr>
          <w:rFonts w:ascii="Garamond" w:hAnsi="Garamond" w:cs="Helvetica Neue"/>
          <w:lang w:val="en-AU"/>
        </w:rPr>
        <w:t xml:space="preserve">The problem is that we see little reason to suppose that Freddie’s probability judgments will typically, or at least more often, be such that he accords a </w:t>
      </w:r>
      <w:r w:rsidRPr="003F5C28">
        <w:rPr>
          <w:rFonts w:ascii="Garamond" w:hAnsi="Garamond" w:cs="Helvetica Neue"/>
          <w:i/>
          <w:iCs/>
          <w:lang w:val="en-AU"/>
        </w:rPr>
        <w:t>lower</w:t>
      </w:r>
      <w:r>
        <w:rPr>
          <w:rFonts w:ascii="Garamond" w:hAnsi="Garamond" w:cs="Helvetica Neue"/>
          <w:lang w:val="en-AU"/>
        </w:rPr>
        <w:t xml:space="preserve"> subjective </w:t>
      </w:r>
      <w:r w:rsidR="00E36915">
        <w:rPr>
          <w:rFonts w:ascii="Garamond" w:hAnsi="Garamond" w:cs="Helvetica Neue"/>
          <w:lang w:val="en-AU"/>
        </w:rPr>
        <w:t>probability</w:t>
      </w:r>
      <w:r>
        <w:rPr>
          <w:rFonts w:ascii="Garamond" w:hAnsi="Garamond" w:cs="Helvetica Neue"/>
          <w:lang w:val="en-AU"/>
        </w:rPr>
        <w:t xml:space="preserve"> to some past event than to the same event in the future. </w:t>
      </w:r>
      <w:r w:rsidR="00E36915">
        <w:rPr>
          <w:rFonts w:ascii="Garamond" w:hAnsi="Garamond" w:cs="Helvetica Neue"/>
          <w:lang w:val="en-AU"/>
        </w:rPr>
        <w:t xml:space="preserve">Now of course, in </w:t>
      </w:r>
      <w:r w:rsidR="00E36915" w:rsidRPr="003F5C28">
        <w:rPr>
          <w:rFonts w:ascii="Garamond" w:hAnsi="Garamond" w:cs="Helvetica Neue"/>
          <w:i/>
          <w:iCs/>
          <w:lang w:val="en-AU"/>
        </w:rPr>
        <w:t>general</w:t>
      </w:r>
      <w:r w:rsidR="00E36915">
        <w:rPr>
          <w:rFonts w:ascii="Garamond" w:hAnsi="Garamond" w:cs="Helvetica Neue"/>
          <w:lang w:val="en-AU"/>
        </w:rPr>
        <w:t xml:space="preserve"> that will obviously not be true, since Freddie knows a good deal more about what did happen in the past, compared to what will happen in the future, since he has a lot of records of past events (including his own memories). </w:t>
      </w:r>
      <w:r w:rsidR="00690C9A">
        <w:rPr>
          <w:rFonts w:ascii="Garamond" w:hAnsi="Garamond" w:cs="Helvetica Neue"/>
          <w:lang w:val="en-AU"/>
        </w:rPr>
        <w:t>So</w:t>
      </w:r>
      <w:r w:rsidR="00AF2558">
        <w:rPr>
          <w:rFonts w:ascii="Garamond" w:hAnsi="Garamond" w:cs="Helvetica Neue"/>
          <w:lang w:val="en-AU"/>
        </w:rPr>
        <w:t>,</w:t>
      </w:r>
      <w:r w:rsidR="00690C9A">
        <w:rPr>
          <w:rFonts w:ascii="Garamond" w:hAnsi="Garamond" w:cs="Helvetica Neue"/>
          <w:lang w:val="en-AU"/>
        </w:rPr>
        <w:t xml:space="preserve"> in general we would expect him to be more certain about what did happen in at least his local past, compar</w:t>
      </w:r>
      <w:r w:rsidR="00AF2558">
        <w:rPr>
          <w:rFonts w:ascii="Garamond" w:hAnsi="Garamond" w:cs="Helvetica Neue"/>
          <w:lang w:val="en-AU"/>
        </w:rPr>
        <w:t>e</w:t>
      </w:r>
      <w:r w:rsidR="00690C9A">
        <w:rPr>
          <w:rFonts w:ascii="Garamond" w:hAnsi="Garamond" w:cs="Helvetica Neue"/>
          <w:lang w:val="en-AU"/>
        </w:rPr>
        <w:t xml:space="preserve">d to what will happen in his local future. </w:t>
      </w:r>
      <w:r w:rsidR="00E36915">
        <w:rPr>
          <w:rFonts w:ascii="Garamond" w:hAnsi="Garamond" w:cs="Helvetica Neue"/>
          <w:lang w:val="en-AU"/>
        </w:rPr>
        <w:t>But</w:t>
      </w:r>
      <w:r w:rsidR="005C5D57">
        <w:rPr>
          <w:rFonts w:ascii="Garamond" w:hAnsi="Garamond" w:cs="Helvetica Neue"/>
          <w:lang w:val="en-AU"/>
        </w:rPr>
        <w:t xml:space="preserve">, recall, </w:t>
      </w:r>
      <w:r w:rsidR="00E36915">
        <w:rPr>
          <w:rFonts w:ascii="Garamond" w:hAnsi="Garamond" w:cs="Helvetica Neue"/>
          <w:lang w:val="en-AU"/>
        </w:rPr>
        <w:t xml:space="preserve">we are only focussing on events </w:t>
      </w:r>
      <w:r w:rsidR="007A3CDA">
        <w:rPr>
          <w:rFonts w:ascii="Garamond" w:hAnsi="Garamond" w:cs="Helvetica Neue"/>
          <w:lang w:val="en-AU"/>
        </w:rPr>
        <w:t xml:space="preserve">that </w:t>
      </w:r>
      <w:r w:rsidR="00D070F8">
        <w:rPr>
          <w:rFonts w:ascii="Garamond" w:hAnsi="Garamond" w:cs="Helvetica Neue"/>
          <w:lang w:val="en-AU"/>
        </w:rPr>
        <w:t>Freddie</w:t>
      </w:r>
      <w:r w:rsidR="00E36915">
        <w:rPr>
          <w:rFonts w:ascii="Garamond" w:hAnsi="Garamond" w:cs="Helvetica Neue"/>
          <w:lang w:val="en-AU"/>
        </w:rPr>
        <w:t xml:space="preserve"> is, in the present, unsure </w:t>
      </w:r>
      <w:r w:rsidR="00E36915" w:rsidRPr="003F5C28">
        <w:rPr>
          <w:rFonts w:ascii="Garamond" w:hAnsi="Garamond" w:cs="Helvetica Neue"/>
          <w:i/>
          <w:iCs/>
          <w:lang w:val="en-AU"/>
        </w:rPr>
        <w:t>when</w:t>
      </w:r>
      <w:r w:rsidR="00E36915">
        <w:rPr>
          <w:rFonts w:ascii="Garamond" w:hAnsi="Garamond" w:cs="Helvetica Neue"/>
          <w:lang w:val="en-AU"/>
        </w:rPr>
        <w:t xml:space="preserve"> (or indeed whether) they did/will occur. </w:t>
      </w:r>
      <w:r w:rsidR="007D1261">
        <w:rPr>
          <w:rFonts w:ascii="Garamond" w:hAnsi="Garamond" w:cs="Helvetica Neue"/>
          <w:lang w:val="en-AU"/>
        </w:rPr>
        <w:t xml:space="preserve">Even given this, though, it does not seem likely that </w:t>
      </w:r>
      <w:r w:rsidR="000A25F8">
        <w:rPr>
          <w:rFonts w:ascii="Garamond" w:hAnsi="Garamond" w:cs="Helvetica Neue"/>
          <w:lang w:val="en-AU"/>
        </w:rPr>
        <w:t>in cases</w:t>
      </w:r>
      <w:r w:rsidR="007D1261">
        <w:rPr>
          <w:rFonts w:ascii="Garamond" w:hAnsi="Garamond" w:cs="Helvetica Neue"/>
          <w:lang w:val="en-AU"/>
        </w:rPr>
        <w:t xml:space="preserve"> </w:t>
      </w:r>
      <w:r w:rsidR="000A25F8">
        <w:rPr>
          <w:rFonts w:ascii="Garamond" w:hAnsi="Garamond" w:cs="Helvetica Neue"/>
          <w:lang w:val="en-AU"/>
        </w:rPr>
        <w:t xml:space="preserve">in which </w:t>
      </w:r>
      <w:r w:rsidR="007D1261">
        <w:rPr>
          <w:rFonts w:ascii="Garamond" w:hAnsi="Garamond" w:cs="Helvetica Neue"/>
          <w:lang w:val="en-AU"/>
        </w:rPr>
        <w:t xml:space="preserve">Freddie does not know </w:t>
      </w:r>
      <w:r w:rsidR="004D3F28">
        <w:rPr>
          <w:rFonts w:ascii="Garamond" w:hAnsi="Garamond" w:cs="Helvetica Neue"/>
          <w:lang w:val="en-AU"/>
        </w:rPr>
        <w:t>whether an event</w:t>
      </w:r>
      <w:r w:rsidR="007D1261">
        <w:rPr>
          <w:rFonts w:ascii="Garamond" w:hAnsi="Garamond" w:cs="Helvetica Neue"/>
          <w:lang w:val="en-AU"/>
        </w:rPr>
        <w:t xml:space="preserve"> occurred or</w:t>
      </w:r>
      <w:r w:rsidR="009F2A94">
        <w:rPr>
          <w:rFonts w:ascii="Garamond" w:hAnsi="Garamond" w:cs="Helvetica Neue"/>
          <w:lang w:val="en-AU"/>
        </w:rPr>
        <w:t xml:space="preserve"> is yet to occur,</w:t>
      </w:r>
      <w:r w:rsidR="007D1261">
        <w:rPr>
          <w:rFonts w:ascii="Garamond" w:hAnsi="Garamond" w:cs="Helvetica Neue"/>
          <w:lang w:val="en-AU"/>
        </w:rPr>
        <w:t xml:space="preserve"> that he will </w:t>
      </w:r>
      <w:r w:rsidR="007D1261" w:rsidRPr="003F5C28">
        <w:rPr>
          <w:rFonts w:ascii="Garamond" w:hAnsi="Garamond" w:cs="Helvetica Neue"/>
          <w:i/>
          <w:iCs/>
          <w:lang w:val="en-AU"/>
        </w:rPr>
        <w:t>typically</w:t>
      </w:r>
      <w:r w:rsidR="007D1261">
        <w:rPr>
          <w:rFonts w:ascii="Garamond" w:hAnsi="Garamond" w:cs="Helvetica Neue"/>
          <w:lang w:val="en-AU"/>
        </w:rPr>
        <w:t xml:space="preserve"> think that </w:t>
      </w:r>
      <w:r w:rsidR="00A17B5B">
        <w:rPr>
          <w:rFonts w:ascii="Garamond" w:hAnsi="Garamond" w:cs="Helvetica Neue"/>
          <w:lang w:val="en-AU"/>
        </w:rPr>
        <w:t>such events</w:t>
      </w:r>
      <w:r w:rsidR="007D1261">
        <w:rPr>
          <w:rFonts w:ascii="Garamond" w:hAnsi="Garamond" w:cs="Helvetica Neue"/>
          <w:lang w:val="en-AU"/>
        </w:rPr>
        <w:t xml:space="preserve"> are less likely to have occurred if they are in the past, compared to the future. </w:t>
      </w:r>
      <w:r w:rsidR="00132CD3">
        <w:rPr>
          <w:rFonts w:ascii="Garamond" w:hAnsi="Garamond" w:cs="Helvetica Neue"/>
          <w:lang w:val="en-AU"/>
        </w:rPr>
        <w:t xml:space="preserve">And if that is right, then even if his preferences are sensitive to probability, this will not explain why he is apparently future biased. </w:t>
      </w:r>
      <w:r w:rsidR="0083044D">
        <w:rPr>
          <w:rFonts w:ascii="Garamond" w:hAnsi="Garamond" w:cs="Helvetica Neue"/>
          <w:lang w:val="en-AU"/>
        </w:rPr>
        <w:t xml:space="preserve">So, while perhaps apparent near bias is (partially) explained by people being sensitive to probabilities rather than causal manipulability, we think it </w:t>
      </w:r>
      <w:r w:rsidR="00AF0AE1">
        <w:rPr>
          <w:rFonts w:ascii="Garamond" w:hAnsi="Garamond" w:cs="Helvetica Neue"/>
          <w:lang w:val="en-AU"/>
        </w:rPr>
        <w:t>unlikely</w:t>
      </w:r>
      <w:r w:rsidR="0083044D">
        <w:rPr>
          <w:rFonts w:ascii="Garamond" w:hAnsi="Garamond" w:cs="Helvetica Neue"/>
          <w:lang w:val="en-AU"/>
        </w:rPr>
        <w:t xml:space="preserve"> that this explains apparent future bias. </w:t>
      </w:r>
    </w:p>
    <w:p w14:paraId="19474082" w14:textId="77777777" w:rsidR="00572F4A" w:rsidRPr="00B27AE5" w:rsidRDefault="00572F4A" w:rsidP="00D13ED8">
      <w:pPr>
        <w:pStyle w:val="BodyB"/>
        <w:spacing w:line="360" w:lineRule="auto"/>
        <w:jc w:val="both"/>
        <w:rPr>
          <w:lang w:val="en-AU"/>
        </w:rPr>
      </w:pPr>
    </w:p>
    <w:p w14:paraId="1D7C64C0" w14:textId="035B14FC" w:rsidR="00AF303D" w:rsidRDefault="00CF66FB" w:rsidP="00F45D27">
      <w:pPr>
        <w:pStyle w:val="BodyB"/>
        <w:spacing w:line="360" w:lineRule="auto"/>
        <w:jc w:val="both"/>
        <w:rPr>
          <w:rFonts w:ascii="Garamond" w:hAnsi="Garamond"/>
          <w:lang w:val="en-AU"/>
        </w:rPr>
      </w:pPr>
      <w:r w:rsidRPr="00B27AE5">
        <w:rPr>
          <w:rFonts w:ascii="Garamond" w:hAnsi="Garamond"/>
          <w:lang w:val="en-AU"/>
        </w:rPr>
        <w:t xml:space="preserve">Finally, it is worth reflecting on some limitations of </w:t>
      </w:r>
      <w:r w:rsidR="009A25B0" w:rsidRPr="00B27AE5">
        <w:rPr>
          <w:rFonts w:ascii="Garamond" w:hAnsi="Garamond"/>
          <w:lang w:val="en-AU"/>
        </w:rPr>
        <w:t xml:space="preserve">our </w:t>
      </w:r>
      <w:r w:rsidRPr="00B27AE5">
        <w:rPr>
          <w:rFonts w:ascii="Garamond" w:hAnsi="Garamond"/>
          <w:lang w:val="en-AU"/>
        </w:rPr>
        <w:t xml:space="preserve">studies. </w:t>
      </w:r>
      <w:r w:rsidR="007A4509">
        <w:rPr>
          <w:rFonts w:ascii="Garamond" w:hAnsi="Garamond"/>
          <w:lang w:val="en-AU"/>
        </w:rPr>
        <w:t>O</w:t>
      </w:r>
      <w:r w:rsidRPr="00B27AE5">
        <w:rPr>
          <w:rFonts w:ascii="Garamond" w:hAnsi="Garamond"/>
          <w:lang w:val="en-AU"/>
        </w:rPr>
        <w:t>ne might worry that the vignettes were too cognitively demanding</w:t>
      </w:r>
      <w:r w:rsidR="00806DA1">
        <w:rPr>
          <w:rFonts w:ascii="Garamond" w:hAnsi="Garamond"/>
          <w:lang w:val="en-AU"/>
        </w:rPr>
        <w:t>.</w:t>
      </w:r>
      <w:r w:rsidRPr="00B27AE5">
        <w:rPr>
          <w:rFonts w:ascii="Garamond" w:hAnsi="Garamond"/>
          <w:lang w:val="en-AU"/>
        </w:rPr>
        <w:t xml:space="preserve"> To address this concern, we included multiple attention checks and comprehension check questions. This served two purposes. First, it weeded out bots, and people selecting answers at random and without thought to quickly receive payment (</w:t>
      </w:r>
      <w:proofErr w:type="spellStart"/>
      <w:r w:rsidRPr="00B27AE5">
        <w:rPr>
          <w:rFonts w:ascii="Garamond" w:hAnsi="Garamond"/>
          <w:lang w:val="en-AU"/>
        </w:rPr>
        <w:t>Ahler</w:t>
      </w:r>
      <w:proofErr w:type="spellEnd"/>
      <w:r w:rsidRPr="00B27AE5">
        <w:rPr>
          <w:rFonts w:ascii="Garamond" w:hAnsi="Garamond"/>
          <w:lang w:val="en-AU"/>
        </w:rPr>
        <w:t>, Roush &amp; Sood 2021). This is something that needs to be especially guarded against when running online studies and can result in large numbers of participant exclusions. In the case of these studies, we exclude</w:t>
      </w:r>
      <w:r w:rsidR="00F443FE" w:rsidRPr="00B27AE5">
        <w:rPr>
          <w:rFonts w:ascii="Garamond" w:hAnsi="Garamond"/>
          <w:lang w:val="en-AU"/>
        </w:rPr>
        <w:t xml:space="preserve">d 900 participants, which was almost half. Although this is a substantial rate of exclusion it falls below that in many other </w:t>
      </w:r>
      <w:r w:rsidR="00AF303D">
        <w:rPr>
          <w:rFonts w:ascii="Garamond" w:hAnsi="Garamond"/>
          <w:lang w:val="en-AU"/>
        </w:rPr>
        <w:t xml:space="preserve">similar </w:t>
      </w:r>
      <w:r w:rsidR="00F443FE" w:rsidRPr="00B27AE5">
        <w:rPr>
          <w:rFonts w:ascii="Garamond" w:hAnsi="Garamond"/>
          <w:lang w:val="en-AU"/>
        </w:rPr>
        <w:t xml:space="preserve">recent online studies (see for instance </w:t>
      </w:r>
      <w:r w:rsidRPr="00B27AE5">
        <w:rPr>
          <w:rFonts w:ascii="Garamond" w:hAnsi="Garamond"/>
          <w:lang w:val="en-AU"/>
        </w:rPr>
        <w:t>Latham, Miller, Tarsney and Tierney 2021a, 2021b</w:t>
      </w:r>
      <w:r w:rsidR="00F443FE" w:rsidRPr="00B27AE5">
        <w:rPr>
          <w:rFonts w:ascii="Garamond" w:hAnsi="Garamond"/>
          <w:lang w:val="en-AU"/>
        </w:rPr>
        <w:t>)</w:t>
      </w:r>
      <w:r w:rsidR="007C6B62">
        <w:rPr>
          <w:rFonts w:ascii="Garamond" w:hAnsi="Garamond"/>
          <w:lang w:val="en-AU"/>
        </w:rPr>
        <w:t xml:space="preserve"> and is standard for MTurk studies in which weeding out </w:t>
      </w:r>
      <w:r w:rsidR="00D11557">
        <w:rPr>
          <w:rFonts w:ascii="Garamond" w:hAnsi="Garamond"/>
          <w:lang w:val="en-AU"/>
        </w:rPr>
        <w:t>people</w:t>
      </w:r>
      <w:r w:rsidR="007C6B62">
        <w:rPr>
          <w:rFonts w:ascii="Garamond" w:hAnsi="Garamond"/>
          <w:lang w:val="en-AU"/>
        </w:rPr>
        <w:t xml:space="preserve"> who did not pay attention or who are not people at all, is required. </w:t>
      </w:r>
    </w:p>
    <w:p w14:paraId="6466EC86" w14:textId="77777777" w:rsidR="00AF303D" w:rsidRDefault="00AF303D" w:rsidP="00F45D27">
      <w:pPr>
        <w:pStyle w:val="BodyB"/>
        <w:spacing w:line="360" w:lineRule="auto"/>
        <w:jc w:val="both"/>
        <w:rPr>
          <w:rFonts w:ascii="Garamond" w:hAnsi="Garamond"/>
          <w:lang w:val="en-AU"/>
        </w:rPr>
      </w:pPr>
    </w:p>
    <w:p w14:paraId="6066A5EF" w14:textId="0646E04F" w:rsidR="000B4C9D" w:rsidRDefault="00D11557" w:rsidP="00F45D27">
      <w:pPr>
        <w:pStyle w:val="BodyB"/>
        <w:spacing w:line="360" w:lineRule="auto"/>
        <w:jc w:val="both"/>
        <w:rPr>
          <w:rFonts w:ascii="Garamond" w:hAnsi="Garamond"/>
          <w:lang w:val="en-AU"/>
        </w:rPr>
      </w:pPr>
      <w:r>
        <w:rPr>
          <w:rFonts w:ascii="Garamond" w:hAnsi="Garamond"/>
          <w:lang w:val="en-AU"/>
        </w:rPr>
        <w:t xml:space="preserve">Even with comprehension checks in play, however, one might worry that the vignettes are in some way ‘unordinary’ because they have a science fiction aspect, or </w:t>
      </w:r>
      <w:r w:rsidR="00AF303D">
        <w:rPr>
          <w:rFonts w:ascii="Garamond" w:hAnsi="Garamond"/>
          <w:lang w:val="en-AU"/>
        </w:rPr>
        <w:t>because they</w:t>
      </w:r>
      <w:r>
        <w:rPr>
          <w:rFonts w:ascii="Garamond" w:hAnsi="Garamond"/>
          <w:lang w:val="en-AU"/>
        </w:rPr>
        <w:t xml:space="preserve"> include foreign concepts</w:t>
      </w:r>
      <w:r w:rsidR="00F85543">
        <w:rPr>
          <w:rFonts w:ascii="Garamond" w:hAnsi="Garamond"/>
          <w:lang w:val="en-AU"/>
        </w:rPr>
        <w:t xml:space="preserve"> </w:t>
      </w:r>
      <w:r w:rsidR="00AF303D">
        <w:rPr>
          <w:rFonts w:ascii="Garamond" w:hAnsi="Garamond"/>
          <w:lang w:val="en-AU"/>
        </w:rPr>
        <w:t xml:space="preserve">such as backwards causation </w:t>
      </w:r>
      <w:r w:rsidR="00F85543">
        <w:rPr>
          <w:rFonts w:ascii="Garamond" w:hAnsi="Garamond"/>
          <w:lang w:val="en-AU"/>
        </w:rPr>
        <w:t xml:space="preserve">that people may not have properly understood. The vignettes do have a science fiction aspect, </w:t>
      </w:r>
      <w:r w:rsidR="00856CB2">
        <w:rPr>
          <w:rFonts w:ascii="Garamond" w:hAnsi="Garamond"/>
          <w:lang w:val="en-AU"/>
        </w:rPr>
        <w:t xml:space="preserve">insofar as they ask people to imagine that they are an astronaut on a spaceship. However, while not many people are in fact astronauts, we do not think that this requires a large imaginative leap; </w:t>
      </w:r>
      <w:r w:rsidR="00A37FAE">
        <w:rPr>
          <w:rFonts w:ascii="Garamond" w:hAnsi="Garamond"/>
          <w:lang w:val="en-AU"/>
        </w:rPr>
        <w:t xml:space="preserve">people frequently engage with fiction of this kind, and do not seem to have any difficulties with it. </w:t>
      </w:r>
      <w:r w:rsidR="00126441">
        <w:rPr>
          <w:rFonts w:ascii="Garamond" w:hAnsi="Garamond"/>
          <w:lang w:val="en-AU"/>
        </w:rPr>
        <w:t xml:space="preserve">And this is the limit of what we ask people to imagine; we do not, for instance ask people to imagine that they are solving complex physics problems, or that they understand how a warp drive works. </w:t>
      </w:r>
      <w:r w:rsidR="00A10EF9">
        <w:rPr>
          <w:rFonts w:ascii="Garamond" w:hAnsi="Garamond"/>
          <w:lang w:val="en-AU"/>
        </w:rPr>
        <w:t>Moreover, the vignettes we used are minimally modified from vignettes used in previous studies, which found similar results</w:t>
      </w:r>
      <w:r w:rsidR="005D35C1">
        <w:rPr>
          <w:rFonts w:ascii="Garamond" w:hAnsi="Garamond"/>
          <w:lang w:val="en-AU"/>
        </w:rPr>
        <w:t xml:space="preserve"> when it comes to time bias</w:t>
      </w:r>
      <w:r w:rsidR="005B7C34">
        <w:rPr>
          <w:rFonts w:ascii="Garamond" w:hAnsi="Garamond"/>
          <w:lang w:val="en-AU"/>
        </w:rPr>
        <w:t xml:space="preserve"> (see Latham, Miller </w:t>
      </w:r>
      <w:r w:rsidR="00D71189">
        <w:rPr>
          <w:rFonts w:ascii="Garamond" w:hAnsi="Garamond"/>
          <w:lang w:val="en-AU"/>
        </w:rPr>
        <w:t>&amp;</w:t>
      </w:r>
      <w:r w:rsidR="005B7C34">
        <w:rPr>
          <w:rFonts w:ascii="Garamond" w:hAnsi="Garamond"/>
          <w:lang w:val="en-AU"/>
        </w:rPr>
        <w:t xml:space="preserve"> Norton 2023</w:t>
      </w:r>
      <w:r w:rsidR="00D71189">
        <w:rPr>
          <w:rFonts w:ascii="Garamond" w:hAnsi="Garamond"/>
          <w:lang w:val="en-AU"/>
        </w:rPr>
        <w:t>;</w:t>
      </w:r>
      <w:r w:rsidR="005B7C34">
        <w:rPr>
          <w:rFonts w:ascii="Garamond" w:hAnsi="Garamond"/>
          <w:lang w:val="en-AU"/>
        </w:rPr>
        <w:t xml:space="preserve"> </w:t>
      </w:r>
      <w:r w:rsidR="00585B4A">
        <w:rPr>
          <w:rFonts w:ascii="Garamond" w:hAnsi="Garamond"/>
          <w:lang w:val="en-AU"/>
        </w:rPr>
        <w:t xml:space="preserve">Greene, Latham, Miller </w:t>
      </w:r>
      <w:r w:rsidR="00D71189">
        <w:rPr>
          <w:rFonts w:ascii="Garamond" w:hAnsi="Garamond"/>
          <w:lang w:val="en-AU"/>
        </w:rPr>
        <w:t>&amp;</w:t>
      </w:r>
      <w:r w:rsidR="00585B4A">
        <w:rPr>
          <w:rFonts w:ascii="Garamond" w:hAnsi="Garamond"/>
          <w:lang w:val="en-AU"/>
        </w:rPr>
        <w:t xml:space="preserve"> Norton 2021, 2022a, 2022b)</w:t>
      </w:r>
      <w:r w:rsidR="00344936">
        <w:rPr>
          <w:rFonts w:ascii="Garamond" w:hAnsi="Garamond"/>
          <w:lang w:val="en-AU"/>
        </w:rPr>
        <w:t xml:space="preserve">. Furthermore, other studies of time biases have used </w:t>
      </w:r>
      <w:r w:rsidR="00A10EF9">
        <w:rPr>
          <w:rFonts w:ascii="Garamond" w:hAnsi="Garamond"/>
          <w:lang w:val="en-AU"/>
        </w:rPr>
        <w:t xml:space="preserve">vignettes that do not have this science fiction aspect (see Latham, Miller, Shpall </w:t>
      </w:r>
      <w:r w:rsidR="00D71189">
        <w:rPr>
          <w:rFonts w:ascii="Garamond" w:hAnsi="Garamond"/>
          <w:lang w:val="en-AU"/>
        </w:rPr>
        <w:t>&amp;</w:t>
      </w:r>
      <w:r w:rsidR="00A10EF9">
        <w:rPr>
          <w:rFonts w:ascii="Garamond" w:hAnsi="Garamond"/>
          <w:lang w:val="en-AU"/>
        </w:rPr>
        <w:t xml:space="preserve"> Yu 2023</w:t>
      </w:r>
      <w:r w:rsidR="00D71189">
        <w:rPr>
          <w:rFonts w:ascii="Garamond" w:hAnsi="Garamond"/>
          <w:lang w:val="en-AU"/>
        </w:rPr>
        <w:t>;</w:t>
      </w:r>
      <w:r w:rsidR="00A10EF9">
        <w:rPr>
          <w:rFonts w:ascii="Garamond" w:hAnsi="Garamond"/>
          <w:lang w:val="en-AU"/>
        </w:rPr>
        <w:t xml:space="preserve"> </w:t>
      </w:r>
      <w:r w:rsidR="00474CFD">
        <w:rPr>
          <w:rFonts w:ascii="Garamond" w:hAnsi="Garamond"/>
          <w:lang w:val="en-AU"/>
        </w:rPr>
        <w:t>Caruso, Latham and Miller</w:t>
      </w:r>
      <w:r w:rsidR="00D71189">
        <w:rPr>
          <w:rFonts w:ascii="Garamond" w:hAnsi="Garamond"/>
          <w:lang w:val="en-AU"/>
        </w:rPr>
        <w:t>,</w:t>
      </w:r>
      <w:r w:rsidR="00474CFD">
        <w:rPr>
          <w:rFonts w:ascii="Garamond" w:hAnsi="Garamond"/>
          <w:lang w:val="en-AU"/>
        </w:rPr>
        <w:t xml:space="preserve"> forthcoming</w:t>
      </w:r>
      <w:r w:rsidR="00D71189">
        <w:rPr>
          <w:rFonts w:ascii="Garamond" w:hAnsi="Garamond"/>
          <w:lang w:val="en-AU"/>
        </w:rPr>
        <w:t>;</w:t>
      </w:r>
      <w:r w:rsidR="00474CFD">
        <w:rPr>
          <w:rFonts w:ascii="Garamond" w:hAnsi="Garamond"/>
          <w:lang w:val="en-AU"/>
        </w:rPr>
        <w:t xml:space="preserve"> </w:t>
      </w:r>
      <w:r w:rsidR="000755F6">
        <w:rPr>
          <w:rFonts w:ascii="Garamond" w:hAnsi="Garamond"/>
          <w:lang w:val="en-AU"/>
        </w:rPr>
        <w:t xml:space="preserve">Baron, Everett, Latham, Miller, Tierney </w:t>
      </w:r>
      <w:r w:rsidR="00D71189">
        <w:rPr>
          <w:rFonts w:ascii="Garamond" w:hAnsi="Garamond"/>
          <w:lang w:val="en-AU"/>
        </w:rPr>
        <w:t>&amp;</w:t>
      </w:r>
      <w:r w:rsidR="000755F6">
        <w:rPr>
          <w:rFonts w:ascii="Garamond" w:hAnsi="Garamond"/>
          <w:lang w:val="en-AU"/>
        </w:rPr>
        <w:t xml:space="preserve"> Oh 2023</w:t>
      </w:r>
      <w:r w:rsidR="00D71189">
        <w:rPr>
          <w:rFonts w:ascii="Garamond" w:hAnsi="Garamond"/>
          <w:lang w:val="en-AU"/>
        </w:rPr>
        <w:t>;</w:t>
      </w:r>
      <w:r w:rsidR="00FE0D82">
        <w:rPr>
          <w:rFonts w:ascii="Garamond" w:hAnsi="Garamond"/>
          <w:lang w:val="en-AU"/>
        </w:rPr>
        <w:t xml:space="preserve"> Lee, Shardlow, O’Connor, </w:t>
      </w:r>
      <w:proofErr w:type="spellStart"/>
      <w:r w:rsidR="00FE0D82">
        <w:rPr>
          <w:rFonts w:ascii="Garamond" w:hAnsi="Garamond"/>
          <w:lang w:val="en-AU"/>
        </w:rPr>
        <w:t>Hotson</w:t>
      </w:r>
      <w:proofErr w:type="spellEnd"/>
      <w:r w:rsidR="00FE0D82">
        <w:rPr>
          <w:rFonts w:ascii="Garamond" w:hAnsi="Garamond"/>
          <w:lang w:val="en-AU"/>
        </w:rPr>
        <w:t xml:space="preserve">, </w:t>
      </w:r>
      <w:proofErr w:type="spellStart"/>
      <w:r w:rsidR="00FE0D82">
        <w:rPr>
          <w:rFonts w:ascii="Garamond" w:hAnsi="Garamond"/>
          <w:lang w:val="en-AU"/>
        </w:rPr>
        <w:t>Hotson</w:t>
      </w:r>
      <w:proofErr w:type="spellEnd"/>
      <w:r w:rsidR="00FE0D82">
        <w:rPr>
          <w:rFonts w:ascii="Garamond" w:hAnsi="Garamond"/>
          <w:lang w:val="en-AU"/>
        </w:rPr>
        <w:t xml:space="preserve">, Hoerl </w:t>
      </w:r>
      <w:r w:rsidR="00D71189">
        <w:rPr>
          <w:rFonts w:ascii="Garamond" w:hAnsi="Garamond"/>
          <w:lang w:val="en-AU"/>
        </w:rPr>
        <w:t>&amp;</w:t>
      </w:r>
      <w:r w:rsidR="00FE0D82">
        <w:rPr>
          <w:rFonts w:ascii="Garamond" w:hAnsi="Garamond"/>
          <w:lang w:val="en-AU"/>
        </w:rPr>
        <w:t xml:space="preserve"> McCormack</w:t>
      </w:r>
      <w:r w:rsidR="00D71189">
        <w:rPr>
          <w:rFonts w:ascii="Garamond" w:hAnsi="Garamond"/>
          <w:lang w:val="en-AU"/>
        </w:rPr>
        <w:t>,</w:t>
      </w:r>
      <w:r w:rsidR="00FE0D82">
        <w:rPr>
          <w:rFonts w:ascii="Garamond" w:hAnsi="Garamond"/>
          <w:lang w:val="en-AU"/>
        </w:rPr>
        <w:t xml:space="preserve"> 2022</w:t>
      </w:r>
      <w:r w:rsidR="00D71189">
        <w:rPr>
          <w:rFonts w:ascii="Garamond" w:hAnsi="Garamond"/>
          <w:lang w:val="en-AU"/>
        </w:rPr>
        <w:t>;</w:t>
      </w:r>
      <w:r w:rsidR="00FE0D82">
        <w:rPr>
          <w:rFonts w:ascii="Garamond" w:hAnsi="Garamond"/>
          <w:lang w:val="en-AU"/>
        </w:rPr>
        <w:t xml:space="preserve"> Lee, Hoerl, Burns, Fernandes, O’Connor, </w:t>
      </w:r>
      <w:r w:rsidR="00D71189">
        <w:rPr>
          <w:rFonts w:ascii="Garamond" w:hAnsi="Garamond"/>
          <w:lang w:val="en-AU"/>
        </w:rPr>
        <w:t>&amp;</w:t>
      </w:r>
      <w:r w:rsidR="00FE0D82">
        <w:rPr>
          <w:rFonts w:ascii="Garamond" w:hAnsi="Garamond"/>
          <w:lang w:val="en-AU"/>
        </w:rPr>
        <w:t xml:space="preserve"> McCormack 2020)</w:t>
      </w:r>
      <w:r w:rsidR="00D71189">
        <w:rPr>
          <w:rFonts w:ascii="Garamond" w:hAnsi="Garamond"/>
          <w:lang w:val="en-AU"/>
        </w:rPr>
        <w:t xml:space="preserve"> and have</w:t>
      </w:r>
      <w:r w:rsidR="000755F6">
        <w:rPr>
          <w:rFonts w:ascii="Garamond" w:hAnsi="Garamond"/>
          <w:lang w:val="en-AU"/>
        </w:rPr>
        <w:t xml:space="preserve"> found similar results regarding future bias.</w:t>
      </w:r>
      <w:r w:rsidR="000755F6">
        <w:rPr>
          <w:rStyle w:val="FootnoteReference"/>
          <w:rFonts w:ascii="Garamond" w:hAnsi="Garamond"/>
          <w:lang w:val="en-AU"/>
        </w:rPr>
        <w:footnoteReference w:id="13"/>
      </w:r>
      <w:r w:rsidR="00B251B2">
        <w:rPr>
          <w:rFonts w:ascii="Garamond" w:hAnsi="Garamond"/>
          <w:lang w:val="en-AU"/>
        </w:rPr>
        <w:t xml:space="preserve"> </w:t>
      </w:r>
      <w:r w:rsidR="000B4C9D">
        <w:rPr>
          <w:rFonts w:ascii="Garamond" w:hAnsi="Garamond"/>
          <w:lang w:val="en-AU"/>
        </w:rPr>
        <w:t>Given that our results here, are consistent with previous results regarding time biases</w:t>
      </w:r>
      <w:r w:rsidR="00B251B2">
        <w:rPr>
          <w:rFonts w:ascii="Garamond" w:hAnsi="Garamond"/>
          <w:lang w:val="en-AU"/>
        </w:rPr>
        <w:t>, we think there is little reason to be concerned that people did not understand, or could not simulate, being the protagonist in the vignette</w:t>
      </w:r>
      <w:r w:rsidR="000B4C9D">
        <w:rPr>
          <w:rFonts w:ascii="Garamond" w:hAnsi="Garamond"/>
          <w:lang w:val="en-AU"/>
        </w:rPr>
        <w:t xml:space="preserve">. </w:t>
      </w:r>
    </w:p>
    <w:p w14:paraId="049ADC86" w14:textId="77777777" w:rsidR="0083044D" w:rsidRDefault="0083044D" w:rsidP="00F45D27">
      <w:pPr>
        <w:pStyle w:val="BodyB"/>
        <w:spacing w:line="360" w:lineRule="auto"/>
        <w:jc w:val="both"/>
        <w:rPr>
          <w:rFonts w:ascii="Garamond" w:hAnsi="Garamond"/>
          <w:lang w:val="en-AU"/>
        </w:rPr>
      </w:pPr>
    </w:p>
    <w:p w14:paraId="471CCCCD" w14:textId="5B9F0193" w:rsidR="0028664F" w:rsidRDefault="00181638" w:rsidP="00F45D27">
      <w:pPr>
        <w:pStyle w:val="BodyB"/>
        <w:spacing w:line="360" w:lineRule="auto"/>
        <w:jc w:val="both"/>
        <w:rPr>
          <w:rFonts w:ascii="Garamond" w:hAnsi="Garamond"/>
          <w:lang w:val="en-AU"/>
        </w:rPr>
      </w:pPr>
      <w:r>
        <w:rPr>
          <w:rFonts w:ascii="Garamond" w:hAnsi="Garamond"/>
          <w:lang w:val="en-AU"/>
        </w:rPr>
        <w:t>Having said that</w:t>
      </w:r>
      <w:r w:rsidR="00B251B2">
        <w:rPr>
          <w:rFonts w:ascii="Garamond" w:hAnsi="Garamond"/>
          <w:lang w:val="en-AU"/>
        </w:rPr>
        <w:t xml:space="preserve"> the manipulability vignettes </w:t>
      </w:r>
      <w:r>
        <w:rPr>
          <w:rFonts w:ascii="Garamond" w:hAnsi="Garamond"/>
          <w:lang w:val="en-AU"/>
        </w:rPr>
        <w:t xml:space="preserve">do </w:t>
      </w:r>
      <w:r w:rsidR="00B251B2">
        <w:rPr>
          <w:rFonts w:ascii="Garamond" w:hAnsi="Garamond"/>
          <w:lang w:val="en-AU"/>
        </w:rPr>
        <w:t>have an additional element, namely, in some of them, backwards causation. This does raise the possibility that participants did not really understand what they were being asked to imagine</w:t>
      </w:r>
      <w:r w:rsidR="000E0665">
        <w:rPr>
          <w:rFonts w:ascii="Garamond" w:hAnsi="Garamond"/>
          <w:lang w:val="en-AU"/>
        </w:rPr>
        <w:t xml:space="preserve"> in those vignettes</w:t>
      </w:r>
      <w:r w:rsidR="00B251B2">
        <w:rPr>
          <w:rFonts w:ascii="Garamond" w:hAnsi="Garamond"/>
          <w:lang w:val="en-AU"/>
        </w:rPr>
        <w:t xml:space="preserve">, perhaps because the idea that one can act in the present, to bring something about in the past, is foreign. We do think this is a potential concern. </w:t>
      </w:r>
      <w:r w:rsidR="007421CC">
        <w:rPr>
          <w:rFonts w:ascii="Garamond" w:hAnsi="Garamond"/>
          <w:lang w:val="en-AU"/>
        </w:rPr>
        <w:t>T</w:t>
      </w:r>
      <w:r w:rsidR="00C23C95">
        <w:rPr>
          <w:rFonts w:ascii="Garamond" w:hAnsi="Garamond"/>
          <w:lang w:val="en-AU"/>
        </w:rPr>
        <w:t>here are on</w:t>
      </w:r>
      <w:r w:rsidR="003E6745">
        <w:rPr>
          <w:rFonts w:ascii="Garamond" w:hAnsi="Garamond"/>
          <w:lang w:val="en-AU"/>
        </w:rPr>
        <w:t>l</w:t>
      </w:r>
      <w:r w:rsidR="00C23C95">
        <w:rPr>
          <w:rFonts w:ascii="Garamond" w:hAnsi="Garamond"/>
          <w:lang w:val="en-AU"/>
        </w:rPr>
        <w:t xml:space="preserve">y two ways </w:t>
      </w:r>
      <w:r w:rsidR="00A501B3">
        <w:rPr>
          <w:rFonts w:ascii="Garamond" w:hAnsi="Garamond"/>
          <w:lang w:val="en-AU"/>
        </w:rPr>
        <w:t>to make past events as causally manipulable as future ones</w:t>
      </w:r>
      <w:r w:rsidR="003E6745">
        <w:rPr>
          <w:rFonts w:ascii="Garamond" w:hAnsi="Garamond"/>
          <w:lang w:val="en-AU"/>
        </w:rPr>
        <w:t>: one is to make past events causally manipulable, and the other is to make future events no</w:t>
      </w:r>
      <w:r w:rsidR="00AA2A10">
        <w:rPr>
          <w:rFonts w:ascii="Garamond" w:hAnsi="Garamond"/>
          <w:lang w:val="en-AU"/>
        </w:rPr>
        <w:t>t</w:t>
      </w:r>
      <w:r w:rsidR="003E6745">
        <w:rPr>
          <w:rFonts w:ascii="Garamond" w:hAnsi="Garamond"/>
          <w:lang w:val="en-AU"/>
        </w:rPr>
        <w:t xml:space="preserve"> </w:t>
      </w:r>
      <w:r w:rsidR="00AA2A10">
        <w:rPr>
          <w:rFonts w:ascii="Garamond" w:hAnsi="Garamond"/>
          <w:lang w:val="en-AU"/>
        </w:rPr>
        <w:t>causally</w:t>
      </w:r>
      <w:r w:rsidR="003E6745">
        <w:rPr>
          <w:rFonts w:ascii="Garamond" w:hAnsi="Garamond"/>
          <w:lang w:val="en-AU"/>
        </w:rPr>
        <w:t xml:space="preserve"> </w:t>
      </w:r>
      <w:r w:rsidR="00AA2A10">
        <w:rPr>
          <w:rFonts w:ascii="Garamond" w:hAnsi="Garamond"/>
          <w:lang w:val="en-AU"/>
        </w:rPr>
        <w:t>manipulable</w:t>
      </w:r>
      <w:r w:rsidR="003E6745">
        <w:rPr>
          <w:rFonts w:ascii="Garamond" w:hAnsi="Garamond"/>
          <w:lang w:val="en-AU"/>
        </w:rPr>
        <w:t xml:space="preserve">. </w:t>
      </w:r>
      <w:r w:rsidR="00DA1ED1">
        <w:rPr>
          <w:rFonts w:ascii="Garamond" w:hAnsi="Garamond"/>
          <w:lang w:val="en-AU"/>
        </w:rPr>
        <w:t xml:space="preserve">We tend to think that since people are in fact familiar with backwards causation from an array of fiction, especially time travel fiction, that </w:t>
      </w:r>
      <w:r w:rsidR="00E87B2C">
        <w:rPr>
          <w:rFonts w:ascii="Garamond" w:hAnsi="Garamond"/>
          <w:lang w:val="en-AU"/>
        </w:rPr>
        <w:t>imagining that some past event can be influenced by the present, is no odd</w:t>
      </w:r>
      <w:r w:rsidR="00C547D7">
        <w:rPr>
          <w:rFonts w:ascii="Garamond" w:hAnsi="Garamond"/>
          <w:lang w:val="en-AU"/>
        </w:rPr>
        <w:t>er</w:t>
      </w:r>
      <w:r w:rsidR="00E87B2C">
        <w:rPr>
          <w:rFonts w:ascii="Garamond" w:hAnsi="Garamond"/>
          <w:lang w:val="en-AU"/>
        </w:rPr>
        <w:t xml:space="preserve"> than </w:t>
      </w:r>
      <w:r w:rsidR="00F03234">
        <w:rPr>
          <w:rFonts w:ascii="Garamond" w:hAnsi="Garamond"/>
          <w:lang w:val="en-AU"/>
        </w:rPr>
        <w:lastRenderedPageBreak/>
        <w:t>imagining</w:t>
      </w:r>
      <w:r w:rsidR="00E87B2C">
        <w:rPr>
          <w:rFonts w:ascii="Garamond" w:hAnsi="Garamond"/>
          <w:lang w:val="en-AU"/>
        </w:rPr>
        <w:t xml:space="preserve"> some future event that </w:t>
      </w:r>
      <w:r w:rsidR="00E87B2C" w:rsidRPr="003F5C28">
        <w:rPr>
          <w:rFonts w:ascii="Garamond" w:hAnsi="Garamond"/>
          <w:i/>
          <w:iCs/>
          <w:lang w:val="en-AU"/>
        </w:rPr>
        <w:t>cannot</w:t>
      </w:r>
      <w:r w:rsidR="00E87B2C">
        <w:rPr>
          <w:rFonts w:ascii="Garamond" w:hAnsi="Garamond"/>
          <w:lang w:val="en-AU"/>
        </w:rPr>
        <w:t xml:space="preserve"> be causally influenced by th</w:t>
      </w:r>
      <w:r w:rsidR="000A0F46">
        <w:rPr>
          <w:rFonts w:ascii="Garamond" w:hAnsi="Garamond"/>
          <w:lang w:val="en-AU"/>
        </w:rPr>
        <w:t>e</w:t>
      </w:r>
      <w:r w:rsidR="00E87B2C">
        <w:rPr>
          <w:rFonts w:ascii="Garamond" w:hAnsi="Garamond"/>
          <w:lang w:val="en-AU"/>
        </w:rPr>
        <w:t xml:space="preserve"> present.</w:t>
      </w:r>
      <w:r w:rsidR="000A0F46">
        <w:rPr>
          <w:rFonts w:ascii="Garamond" w:hAnsi="Garamond"/>
          <w:lang w:val="en-AU"/>
        </w:rPr>
        <w:t xml:space="preserve"> </w:t>
      </w:r>
      <w:r w:rsidR="002219E2">
        <w:rPr>
          <w:rFonts w:ascii="Garamond" w:hAnsi="Garamond"/>
          <w:lang w:val="en-AU"/>
        </w:rPr>
        <w:t xml:space="preserve">In general, we would be surprised if people were unable to imagine backwards causation. Indeed, the previous work of Latham, Miller, Norton and Tarsney (2020) who used quite complicated vignettes with time travelling predictors, suggests that people can imagine this, since in that study the authors found that the presence of those time travelling predictors did make a difference to people’s preferences. </w:t>
      </w:r>
      <w:r w:rsidR="000A0F46">
        <w:rPr>
          <w:rFonts w:ascii="Garamond" w:hAnsi="Garamond"/>
          <w:lang w:val="en-AU"/>
        </w:rPr>
        <w:t>We do</w:t>
      </w:r>
      <w:r w:rsidR="0051723C">
        <w:rPr>
          <w:rFonts w:ascii="Garamond" w:hAnsi="Garamond"/>
          <w:lang w:val="en-AU"/>
        </w:rPr>
        <w:t>,</w:t>
      </w:r>
      <w:r w:rsidR="000A0F46">
        <w:rPr>
          <w:rFonts w:ascii="Garamond" w:hAnsi="Garamond"/>
          <w:lang w:val="en-AU"/>
        </w:rPr>
        <w:t xml:space="preserve"> </w:t>
      </w:r>
      <w:r w:rsidR="006928F1">
        <w:rPr>
          <w:rFonts w:ascii="Garamond" w:hAnsi="Garamond"/>
          <w:lang w:val="en-AU"/>
        </w:rPr>
        <w:t>however</w:t>
      </w:r>
      <w:r w:rsidR="0051723C">
        <w:rPr>
          <w:rFonts w:ascii="Garamond" w:hAnsi="Garamond"/>
          <w:lang w:val="en-AU"/>
        </w:rPr>
        <w:t>, think</w:t>
      </w:r>
      <w:r w:rsidR="000A0F46">
        <w:rPr>
          <w:rFonts w:ascii="Garamond" w:hAnsi="Garamond"/>
          <w:lang w:val="en-AU"/>
        </w:rPr>
        <w:t xml:space="preserve"> that follow up work that attempted to probe causal manipulability in </w:t>
      </w:r>
      <w:r w:rsidR="00276DFE">
        <w:rPr>
          <w:rFonts w:ascii="Garamond" w:hAnsi="Garamond"/>
          <w:lang w:val="en-AU"/>
        </w:rPr>
        <w:t xml:space="preserve">other </w:t>
      </w:r>
      <w:r w:rsidR="002219E2">
        <w:rPr>
          <w:rFonts w:ascii="Garamond" w:hAnsi="Garamond"/>
          <w:lang w:val="en-AU"/>
        </w:rPr>
        <w:t>ways</w:t>
      </w:r>
      <w:r w:rsidR="00276DFE">
        <w:rPr>
          <w:rFonts w:ascii="Garamond" w:hAnsi="Garamond"/>
          <w:lang w:val="en-AU"/>
        </w:rPr>
        <w:t>, using other vignettes</w:t>
      </w:r>
      <w:r w:rsidR="00E842E0">
        <w:rPr>
          <w:rFonts w:ascii="Garamond" w:hAnsi="Garamond"/>
          <w:lang w:val="en-AU"/>
        </w:rPr>
        <w:t xml:space="preserve">, </w:t>
      </w:r>
      <w:r w:rsidR="000A0F46">
        <w:rPr>
          <w:rFonts w:ascii="Garamond" w:hAnsi="Garamond"/>
          <w:lang w:val="en-AU"/>
        </w:rPr>
        <w:t xml:space="preserve">would be worthwhile. </w:t>
      </w:r>
    </w:p>
    <w:p w14:paraId="4A845C73" w14:textId="523AA242" w:rsidR="00572F4A" w:rsidRPr="00B27AE5" w:rsidRDefault="00572F4A" w:rsidP="00D13ED8">
      <w:pPr>
        <w:pStyle w:val="BodyA"/>
        <w:spacing w:line="360" w:lineRule="auto"/>
        <w:jc w:val="both"/>
        <w:rPr>
          <w:rFonts w:ascii="Garamond" w:eastAsia="Garamond" w:hAnsi="Garamond" w:cs="Garamond"/>
          <w:sz w:val="24"/>
          <w:szCs w:val="24"/>
          <w:lang w:val="en-AU"/>
        </w:rPr>
      </w:pPr>
    </w:p>
    <w:p w14:paraId="512EAC5A" w14:textId="089A7D32" w:rsidR="00265D7C" w:rsidRPr="003F5C28" w:rsidRDefault="00F34E1B" w:rsidP="003C75E1">
      <w:pPr>
        <w:pStyle w:val="BodyA"/>
        <w:spacing w:line="360" w:lineRule="auto"/>
        <w:jc w:val="both"/>
        <w:rPr>
          <w:rFonts w:ascii="Garamond" w:hAnsi="Garamond" w:cs="Helvetica Neue"/>
          <w:sz w:val="24"/>
          <w:szCs w:val="24"/>
          <w:lang w:val="en-AU"/>
        </w:rPr>
      </w:pPr>
      <w:r>
        <w:rPr>
          <w:rFonts w:ascii="Garamond" w:eastAsia="Garamond" w:hAnsi="Garamond" w:cs="Garamond"/>
          <w:sz w:val="24"/>
          <w:szCs w:val="24"/>
          <w:lang w:val="en-AU"/>
        </w:rPr>
        <w:t>As things stand, however,</w:t>
      </w:r>
      <w:r w:rsidR="00815EF7" w:rsidRPr="00B27AE5">
        <w:rPr>
          <w:rFonts w:ascii="Garamond" w:eastAsia="Garamond" w:hAnsi="Garamond" w:cs="Garamond"/>
          <w:sz w:val="24"/>
          <w:szCs w:val="24"/>
          <w:lang w:val="en-AU"/>
        </w:rPr>
        <w:t xml:space="preserve"> </w:t>
      </w:r>
      <w:r w:rsidR="00310B6B">
        <w:rPr>
          <w:rFonts w:ascii="Garamond" w:eastAsia="Garamond" w:hAnsi="Garamond" w:cs="Garamond"/>
          <w:sz w:val="24"/>
          <w:szCs w:val="24"/>
          <w:lang w:val="en-AU"/>
        </w:rPr>
        <w:t>we can say that we found no evidence of the cognitively mediated version of the manipulation hypothesis</w:t>
      </w:r>
      <w:r w:rsidR="003C75E1">
        <w:rPr>
          <w:rFonts w:ascii="Garamond" w:eastAsia="Garamond" w:hAnsi="Garamond" w:cs="Garamond"/>
          <w:sz w:val="24"/>
          <w:szCs w:val="24"/>
          <w:lang w:val="en-AU"/>
        </w:rPr>
        <w:t>.</w:t>
      </w:r>
    </w:p>
    <w:p w14:paraId="2CA468F4" w14:textId="77777777" w:rsidR="00DF7A2F" w:rsidRPr="00B27AE5" w:rsidRDefault="00DF7A2F" w:rsidP="00D13ED8">
      <w:pPr>
        <w:pStyle w:val="BodyA"/>
        <w:spacing w:line="360" w:lineRule="auto"/>
        <w:jc w:val="both"/>
        <w:rPr>
          <w:rFonts w:ascii="Garamond" w:eastAsia="Garamond" w:hAnsi="Garamond" w:cs="Garamond"/>
          <w:sz w:val="24"/>
          <w:szCs w:val="24"/>
          <w:lang w:val="en-AU"/>
        </w:rPr>
      </w:pPr>
    </w:p>
    <w:p w14:paraId="52DB8789" w14:textId="77777777" w:rsidR="00572F4A" w:rsidRPr="00B27AE5" w:rsidRDefault="00CF66FB" w:rsidP="00D13ED8">
      <w:pPr>
        <w:pStyle w:val="BodyA"/>
        <w:spacing w:line="360" w:lineRule="auto"/>
        <w:jc w:val="both"/>
        <w:rPr>
          <w:rFonts w:ascii="Garamond" w:eastAsia="Garamond" w:hAnsi="Garamond" w:cs="Garamond"/>
          <w:b/>
          <w:bCs/>
          <w:sz w:val="24"/>
          <w:szCs w:val="24"/>
          <w:lang w:val="en-AU"/>
        </w:rPr>
      </w:pPr>
      <w:r w:rsidRPr="00B27AE5">
        <w:rPr>
          <w:rFonts w:ascii="Garamond" w:hAnsi="Garamond"/>
          <w:b/>
          <w:bCs/>
          <w:sz w:val="24"/>
          <w:szCs w:val="24"/>
          <w:lang w:val="en-AU"/>
        </w:rPr>
        <w:t>References</w:t>
      </w:r>
    </w:p>
    <w:p w14:paraId="4AEB71DA" w14:textId="77777777" w:rsidR="00572F4A" w:rsidRPr="00B27AE5" w:rsidRDefault="00572F4A" w:rsidP="004A7BD8">
      <w:pPr>
        <w:pStyle w:val="BodyB"/>
        <w:spacing w:line="360" w:lineRule="auto"/>
        <w:jc w:val="both"/>
        <w:rPr>
          <w:rFonts w:ascii="Garamond" w:eastAsia="Garamond" w:hAnsi="Garamond" w:cs="Garamond"/>
          <w:lang w:val="en-AU"/>
        </w:rPr>
      </w:pPr>
    </w:p>
    <w:p w14:paraId="457BA54A" w14:textId="62F8A6D8" w:rsidR="00572F4A" w:rsidRPr="002116D7" w:rsidRDefault="00CF66FB" w:rsidP="00131403">
      <w:pPr>
        <w:pStyle w:val="BodyB"/>
        <w:spacing w:line="360" w:lineRule="auto"/>
        <w:jc w:val="both"/>
        <w:rPr>
          <w:rFonts w:ascii="Garamond" w:hAnsi="Garamond"/>
          <w:color w:val="auto"/>
          <w:lang w:val="en-AU"/>
        </w:rPr>
      </w:pPr>
      <w:proofErr w:type="spellStart"/>
      <w:r w:rsidRPr="002116D7">
        <w:rPr>
          <w:rFonts w:ascii="Garamond" w:hAnsi="Garamond"/>
          <w:color w:val="auto"/>
          <w:lang w:val="en-AU"/>
        </w:rPr>
        <w:t>Ahler</w:t>
      </w:r>
      <w:proofErr w:type="spellEnd"/>
      <w:r w:rsidRPr="002116D7">
        <w:rPr>
          <w:rFonts w:ascii="Garamond" w:hAnsi="Garamond"/>
          <w:color w:val="auto"/>
          <w:lang w:val="en-AU"/>
        </w:rPr>
        <w:t>, D., Roush, C., &amp; Sood, G. (2021). The micro-task market for lemons: Data quality on Amazon's Mechanical Turk. Political Science Research and Methods</w:t>
      </w:r>
    </w:p>
    <w:p w14:paraId="0C79FDC0" w14:textId="77777777" w:rsidR="008C14C0" w:rsidRPr="002116D7" w:rsidRDefault="008C14C0" w:rsidP="00131403">
      <w:pPr>
        <w:pStyle w:val="BodyB"/>
        <w:spacing w:line="360" w:lineRule="auto"/>
        <w:jc w:val="both"/>
        <w:rPr>
          <w:rFonts w:ascii="Garamond" w:hAnsi="Garamond"/>
          <w:color w:val="auto"/>
          <w:lang w:val="en-AU"/>
        </w:rPr>
      </w:pPr>
    </w:p>
    <w:p w14:paraId="0C304914" w14:textId="28B937D9" w:rsidR="008C14C0" w:rsidRPr="002116D7" w:rsidRDefault="008C14C0" w:rsidP="002116D7">
      <w:pPr>
        <w:spacing w:line="360" w:lineRule="auto"/>
        <w:jc w:val="both"/>
        <w:rPr>
          <w:rFonts w:ascii="Garamond" w:hAnsi="Garamond"/>
        </w:rPr>
      </w:pPr>
      <w:r w:rsidRPr="002116D7">
        <w:rPr>
          <w:rFonts w:ascii="Garamond" w:hAnsi="Garamond"/>
        </w:rPr>
        <w:t xml:space="preserve">Ainslie, G. (2005). Précis of </w:t>
      </w:r>
      <w:r w:rsidRPr="002116D7">
        <w:rPr>
          <w:rFonts w:ascii="Garamond" w:hAnsi="Garamond"/>
          <w:i/>
          <w:iCs/>
        </w:rPr>
        <w:t>Breakdown of Will</w:t>
      </w:r>
      <w:r w:rsidRPr="002116D7">
        <w:rPr>
          <w:rFonts w:ascii="Garamond" w:hAnsi="Garamond"/>
        </w:rPr>
        <w:t xml:space="preserve">. </w:t>
      </w:r>
      <w:proofErr w:type="spellStart"/>
      <w:r w:rsidRPr="002116D7">
        <w:rPr>
          <w:rFonts w:ascii="Garamond" w:hAnsi="Garamond"/>
          <w:i/>
          <w:iCs/>
        </w:rPr>
        <w:t>Behavioral</w:t>
      </w:r>
      <w:proofErr w:type="spellEnd"/>
      <w:r w:rsidRPr="002116D7">
        <w:rPr>
          <w:rFonts w:ascii="Garamond" w:hAnsi="Garamond"/>
          <w:i/>
          <w:iCs/>
        </w:rPr>
        <w:t xml:space="preserve"> and Brain Sciences</w:t>
      </w:r>
      <w:r w:rsidRPr="002116D7">
        <w:rPr>
          <w:rFonts w:ascii="Garamond" w:hAnsi="Garamond"/>
        </w:rPr>
        <w:t xml:space="preserve">, </w:t>
      </w:r>
      <w:r w:rsidRPr="002116D7">
        <w:rPr>
          <w:rFonts w:ascii="Garamond" w:hAnsi="Garamond"/>
          <w:i/>
          <w:iCs/>
        </w:rPr>
        <w:t>28</w:t>
      </w:r>
      <w:r w:rsidRPr="002116D7">
        <w:rPr>
          <w:rFonts w:ascii="Garamond" w:hAnsi="Garamond"/>
        </w:rPr>
        <w:t xml:space="preserve">(5), 635–650. </w:t>
      </w:r>
      <w:hyperlink r:id="rId15" w:history="1">
        <w:r w:rsidRPr="002116D7">
          <w:rPr>
            <w:rStyle w:val="Hyperlink"/>
            <w:rFonts w:ascii="Garamond" w:hAnsi="Garamond"/>
          </w:rPr>
          <w:t>https://doi.org/10.1017/S0140525X05000117</w:t>
        </w:r>
      </w:hyperlink>
    </w:p>
    <w:p w14:paraId="5DFD6726" w14:textId="77777777" w:rsidR="00884958" w:rsidRPr="00131403" w:rsidRDefault="00884958" w:rsidP="002116D7">
      <w:pPr>
        <w:spacing w:after="240" w:line="360" w:lineRule="auto"/>
        <w:contextualSpacing/>
        <w:jc w:val="both"/>
        <w:rPr>
          <w:rFonts w:ascii="Garamond" w:hAnsi="Garamond"/>
        </w:rPr>
      </w:pPr>
    </w:p>
    <w:p w14:paraId="28B8E409" w14:textId="68BAB6A3" w:rsidR="008C0EB4" w:rsidRPr="002116D7" w:rsidRDefault="008C0EB4" w:rsidP="002116D7">
      <w:pPr>
        <w:spacing w:after="240" w:line="360" w:lineRule="auto"/>
        <w:contextualSpacing/>
        <w:jc w:val="both"/>
        <w:rPr>
          <w:rFonts w:ascii="Garamond" w:hAnsi="Garamond"/>
          <w:spacing w:val="2"/>
        </w:rPr>
      </w:pPr>
      <w:r w:rsidRPr="00131403">
        <w:rPr>
          <w:rFonts w:ascii="Garamond" w:hAnsi="Garamond"/>
        </w:rPr>
        <w:t xml:space="preserve">Baron, S., Everett, B. C., Lathan, A., J., Miller, K, Tierney, H., and Oh, J. (2023). “Moving Ego versus Moving Time: Investigating the Shared Source of Future-Bias and Near-Bias”. </w:t>
      </w:r>
      <w:r w:rsidRPr="00131403">
        <w:rPr>
          <w:rFonts w:ascii="Garamond" w:hAnsi="Garamond"/>
          <w:i/>
          <w:iCs/>
        </w:rPr>
        <w:t xml:space="preserve">Synthese </w:t>
      </w:r>
      <w:r w:rsidRPr="002116D7">
        <w:rPr>
          <w:rFonts w:ascii="Garamond" w:hAnsi="Garamond"/>
          <w:spacing w:val="2"/>
        </w:rPr>
        <w:t>10.1007/s11229-023-04286-0</w:t>
      </w:r>
    </w:p>
    <w:p w14:paraId="7825882E" w14:textId="77777777" w:rsidR="00DC57F5" w:rsidRPr="002116D7" w:rsidRDefault="00DC57F5" w:rsidP="00131403">
      <w:pPr>
        <w:pStyle w:val="BodyB"/>
        <w:spacing w:line="360" w:lineRule="auto"/>
        <w:jc w:val="both"/>
        <w:rPr>
          <w:rFonts w:ascii="Garamond" w:eastAsia="Garamond" w:hAnsi="Garamond" w:cs="Garamond"/>
          <w:color w:val="auto"/>
          <w:lang w:val="en-AU"/>
        </w:rPr>
      </w:pPr>
    </w:p>
    <w:p w14:paraId="3380F3B5" w14:textId="77777777" w:rsidR="00572F4A" w:rsidRPr="002116D7" w:rsidRDefault="00CF66FB" w:rsidP="00131403">
      <w:pPr>
        <w:pStyle w:val="BodyB"/>
        <w:spacing w:line="360" w:lineRule="auto"/>
        <w:jc w:val="both"/>
        <w:rPr>
          <w:rFonts w:ascii="Garamond" w:eastAsia="Garamond" w:hAnsi="Garamond" w:cs="Garamond"/>
          <w:color w:val="auto"/>
          <w:lang w:val="en-AU"/>
        </w:rPr>
      </w:pPr>
      <w:r w:rsidRPr="002116D7">
        <w:rPr>
          <w:rFonts w:ascii="Garamond" w:hAnsi="Garamond"/>
          <w:color w:val="auto"/>
          <w:lang w:val="en-AU"/>
        </w:rPr>
        <w:t xml:space="preserve">Bickel, W. K., Yi, R., </w:t>
      </w:r>
      <w:proofErr w:type="spellStart"/>
      <w:r w:rsidRPr="002116D7">
        <w:rPr>
          <w:rFonts w:ascii="Garamond" w:hAnsi="Garamond"/>
          <w:color w:val="auto"/>
          <w:lang w:val="en-AU"/>
        </w:rPr>
        <w:t>Kowell</w:t>
      </w:r>
      <w:proofErr w:type="spellEnd"/>
      <w:r w:rsidRPr="002116D7">
        <w:rPr>
          <w:rFonts w:ascii="Garamond" w:hAnsi="Garamond"/>
          <w:color w:val="auto"/>
          <w:lang w:val="en-AU"/>
        </w:rPr>
        <w:t xml:space="preserve">, B. P., and Gatchalian, K. M (2008). </w:t>
      </w:r>
      <w:r w:rsidRPr="002116D7">
        <w:rPr>
          <w:rFonts w:ascii="Garamond" w:hAnsi="Garamond"/>
          <w:color w:val="auto"/>
          <w:rtl/>
          <w:lang w:val="en-AU"/>
        </w:rPr>
        <w:t>“</w:t>
      </w:r>
      <w:r w:rsidRPr="002116D7">
        <w:rPr>
          <w:rFonts w:ascii="Garamond" w:hAnsi="Garamond"/>
          <w:color w:val="auto"/>
          <w:lang w:val="en-AU"/>
        </w:rPr>
        <w:t xml:space="preserve">Cigarette smokers discount past and future rewards symmetrically and more than controls: Is discounting a measure of impulsivity”. </w:t>
      </w:r>
      <w:r w:rsidRPr="002116D7">
        <w:rPr>
          <w:rFonts w:ascii="Garamond" w:hAnsi="Garamond"/>
          <w:i/>
          <w:iCs/>
          <w:color w:val="auto"/>
          <w:lang w:val="en-AU"/>
        </w:rPr>
        <w:t>Drug and Alcohol Dependence</w:t>
      </w:r>
      <w:r w:rsidRPr="002116D7">
        <w:rPr>
          <w:rFonts w:ascii="Garamond" w:hAnsi="Garamond"/>
          <w:color w:val="auto"/>
          <w:lang w:val="en-AU"/>
        </w:rPr>
        <w:t xml:space="preserve"> 96: 256–262.</w:t>
      </w:r>
    </w:p>
    <w:p w14:paraId="751228D6" w14:textId="77777777" w:rsidR="00572F4A" w:rsidRPr="002116D7" w:rsidRDefault="00572F4A" w:rsidP="00131403">
      <w:pPr>
        <w:pStyle w:val="BodyB"/>
        <w:spacing w:line="360" w:lineRule="auto"/>
        <w:jc w:val="both"/>
        <w:rPr>
          <w:rFonts w:ascii="Garamond" w:eastAsia="Garamond" w:hAnsi="Garamond" w:cs="Garamond"/>
          <w:color w:val="auto"/>
          <w:lang w:val="en-AU"/>
        </w:rPr>
      </w:pPr>
    </w:p>
    <w:p w14:paraId="54B5A1E3" w14:textId="77777777" w:rsidR="00572F4A" w:rsidRPr="002116D7" w:rsidRDefault="00CF66FB" w:rsidP="00131403">
      <w:pPr>
        <w:pStyle w:val="BodyB"/>
        <w:spacing w:line="360" w:lineRule="auto"/>
        <w:jc w:val="both"/>
        <w:rPr>
          <w:rFonts w:ascii="Garamond" w:eastAsia="Garamond" w:hAnsi="Garamond" w:cs="Garamond"/>
          <w:color w:val="auto"/>
          <w:lang w:val="en-AU"/>
        </w:rPr>
      </w:pPr>
      <w:r w:rsidRPr="002116D7">
        <w:rPr>
          <w:rFonts w:ascii="Garamond" w:hAnsi="Garamond"/>
          <w:color w:val="auto"/>
          <w:lang w:val="en-AU"/>
        </w:rPr>
        <w:t>Brink, David O. "Prospects for temporal neutrality." (2010): 10-011.</w:t>
      </w:r>
    </w:p>
    <w:p w14:paraId="57105CF4" w14:textId="77777777" w:rsidR="00572F4A" w:rsidRPr="002116D7" w:rsidRDefault="00572F4A" w:rsidP="00131403">
      <w:pPr>
        <w:pStyle w:val="BodyB"/>
        <w:spacing w:line="360" w:lineRule="auto"/>
        <w:jc w:val="both"/>
        <w:rPr>
          <w:rFonts w:ascii="Garamond" w:eastAsia="Garamond" w:hAnsi="Garamond" w:cs="Garamond"/>
          <w:color w:val="auto"/>
          <w:lang w:val="en-AU"/>
        </w:rPr>
      </w:pPr>
    </w:p>
    <w:p w14:paraId="29CACE2A" w14:textId="0366D2D0" w:rsidR="00572F4A" w:rsidRPr="002116D7" w:rsidRDefault="00CF66FB" w:rsidP="00131403">
      <w:pPr>
        <w:pStyle w:val="BodyB"/>
        <w:spacing w:line="360" w:lineRule="auto"/>
        <w:jc w:val="both"/>
        <w:rPr>
          <w:rFonts w:ascii="Garamond" w:hAnsi="Garamond"/>
          <w:color w:val="auto"/>
          <w:lang w:val="en-AU"/>
        </w:rPr>
      </w:pPr>
      <w:r w:rsidRPr="002116D7">
        <w:rPr>
          <w:rFonts w:ascii="Garamond" w:hAnsi="Garamond"/>
          <w:color w:val="auto"/>
          <w:lang w:val="en-AU"/>
        </w:rPr>
        <w:t xml:space="preserve">Caruso, Eugene M., Daniel T. Gilbert, and Timothy D. Wilson. "A wrinkle in time: Asymmetric valuation of past and future events." </w:t>
      </w:r>
      <w:r w:rsidRPr="002116D7">
        <w:rPr>
          <w:rFonts w:ascii="Garamond" w:hAnsi="Garamond"/>
          <w:i/>
          <w:iCs/>
          <w:color w:val="auto"/>
          <w:lang w:val="en-AU"/>
        </w:rPr>
        <w:t>Psychological Science</w:t>
      </w:r>
      <w:r w:rsidRPr="002116D7">
        <w:rPr>
          <w:rFonts w:ascii="Garamond" w:hAnsi="Garamond"/>
          <w:color w:val="auto"/>
          <w:lang w:val="en-AU"/>
        </w:rPr>
        <w:t xml:space="preserve"> 19, no. 8 (2008): 796-801.</w:t>
      </w:r>
    </w:p>
    <w:p w14:paraId="3F339DEF" w14:textId="77777777" w:rsidR="00B15593" w:rsidRPr="002116D7" w:rsidRDefault="00B15593" w:rsidP="00131403">
      <w:pPr>
        <w:pStyle w:val="BodyB"/>
        <w:spacing w:line="360" w:lineRule="auto"/>
        <w:jc w:val="both"/>
        <w:rPr>
          <w:rFonts w:ascii="Garamond" w:hAnsi="Garamond"/>
          <w:color w:val="auto"/>
          <w:lang w:val="en-AU"/>
        </w:rPr>
      </w:pPr>
    </w:p>
    <w:p w14:paraId="145F5CD6" w14:textId="7A89253E" w:rsidR="00B15593" w:rsidRPr="002116D7" w:rsidRDefault="00B15593" w:rsidP="002116D7">
      <w:pPr>
        <w:spacing w:line="360" w:lineRule="auto"/>
        <w:contextualSpacing/>
        <w:jc w:val="both"/>
        <w:rPr>
          <w:rFonts w:eastAsia="Garamond"/>
        </w:rPr>
      </w:pPr>
      <w:r w:rsidRPr="00131403">
        <w:rPr>
          <w:rFonts w:ascii="Garamond" w:hAnsi="Garamond"/>
          <w:bCs/>
        </w:rPr>
        <w:t xml:space="preserve">Caruso, E., Latham, A. J., and Miller, K. (forthcoming). “Is future bias a manifestation of the temporal value asymmetry?” </w:t>
      </w:r>
      <w:r w:rsidRPr="00131403">
        <w:rPr>
          <w:rFonts w:ascii="Garamond" w:hAnsi="Garamond"/>
          <w:bCs/>
          <w:i/>
          <w:iCs/>
        </w:rPr>
        <w:t>Philosophical Psychology.</w:t>
      </w:r>
      <w:r w:rsidRPr="00131403">
        <w:rPr>
          <w:rFonts w:ascii="Garamond" w:hAnsi="Garamond"/>
          <w:bCs/>
        </w:rPr>
        <w:t xml:space="preserve"> </w:t>
      </w:r>
    </w:p>
    <w:p w14:paraId="6453ECB5" w14:textId="77777777" w:rsidR="00572F4A" w:rsidRPr="002116D7" w:rsidRDefault="00572F4A" w:rsidP="00131403">
      <w:pPr>
        <w:pStyle w:val="BodyB"/>
        <w:spacing w:line="360" w:lineRule="auto"/>
        <w:jc w:val="both"/>
        <w:rPr>
          <w:rFonts w:ascii="Garamond" w:eastAsia="Garamond" w:hAnsi="Garamond" w:cs="Garamond"/>
          <w:color w:val="auto"/>
          <w:lang w:val="en-AU"/>
        </w:rPr>
      </w:pPr>
    </w:p>
    <w:p w14:paraId="02ACD897" w14:textId="77777777" w:rsidR="00572F4A" w:rsidRPr="002116D7" w:rsidRDefault="00CF66FB" w:rsidP="00131403">
      <w:pPr>
        <w:pStyle w:val="BodyB"/>
        <w:spacing w:line="360" w:lineRule="auto"/>
        <w:jc w:val="both"/>
        <w:rPr>
          <w:rFonts w:ascii="Garamond" w:eastAsia="Garamond" w:hAnsi="Garamond" w:cs="Garamond"/>
          <w:color w:val="auto"/>
          <w:lang w:val="en-AU"/>
        </w:rPr>
      </w:pPr>
      <w:r w:rsidRPr="002116D7">
        <w:rPr>
          <w:rFonts w:ascii="Garamond" w:hAnsi="Garamond"/>
          <w:color w:val="auto"/>
          <w:lang w:val="en-AU"/>
        </w:rPr>
        <w:t xml:space="preserve">Craig, William Lane. "Tensed time and our differential experience of the past and future." </w:t>
      </w:r>
      <w:r w:rsidRPr="002116D7">
        <w:rPr>
          <w:rFonts w:ascii="Garamond" w:hAnsi="Garamond"/>
          <w:i/>
          <w:iCs/>
          <w:color w:val="auto"/>
          <w:lang w:val="en-AU"/>
        </w:rPr>
        <w:t>The Southern journal of philosophy</w:t>
      </w:r>
      <w:r w:rsidRPr="002116D7">
        <w:rPr>
          <w:rFonts w:ascii="Garamond" w:hAnsi="Garamond"/>
          <w:color w:val="auto"/>
          <w:lang w:val="en-AU"/>
        </w:rPr>
        <w:t xml:space="preserve"> 37, no. 4 (1999): 515-537.</w:t>
      </w:r>
    </w:p>
    <w:p w14:paraId="3BFDBD7F" w14:textId="77777777" w:rsidR="00572F4A" w:rsidRPr="002116D7" w:rsidRDefault="00572F4A" w:rsidP="00131403">
      <w:pPr>
        <w:pStyle w:val="BodyB"/>
        <w:spacing w:line="360" w:lineRule="auto"/>
        <w:jc w:val="both"/>
        <w:rPr>
          <w:rFonts w:ascii="Garamond" w:eastAsia="Garamond" w:hAnsi="Garamond" w:cs="Garamond"/>
          <w:color w:val="auto"/>
          <w:lang w:val="en-AU"/>
        </w:rPr>
      </w:pPr>
    </w:p>
    <w:p w14:paraId="72FE473F" w14:textId="77777777" w:rsidR="008C14C0" w:rsidRPr="002116D7" w:rsidRDefault="008C14C0" w:rsidP="002116D7">
      <w:pPr>
        <w:spacing w:line="360" w:lineRule="auto"/>
        <w:jc w:val="both"/>
        <w:rPr>
          <w:rFonts w:ascii="Garamond" w:hAnsi="Garamond"/>
        </w:rPr>
      </w:pPr>
      <w:r w:rsidRPr="002116D7">
        <w:rPr>
          <w:rFonts w:ascii="Garamond" w:hAnsi="Garamond"/>
        </w:rPr>
        <w:t xml:space="preserve">Critchfield, T. S., &amp; </w:t>
      </w:r>
      <w:proofErr w:type="spellStart"/>
      <w:r w:rsidRPr="002116D7">
        <w:rPr>
          <w:rFonts w:ascii="Garamond" w:hAnsi="Garamond"/>
        </w:rPr>
        <w:t>Kollins</w:t>
      </w:r>
      <w:proofErr w:type="spellEnd"/>
      <w:r w:rsidRPr="002116D7">
        <w:rPr>
          <w:rFonts w:ascii="Garamond" w:hAnsi="Garamond"/>
        </w:rPr>
        <w:t xml:space="preserve">, S. H. (2001). Temporal Discounting: Basic Research and the Analysis of Socially Important </w:t>
      </w:r>
      <w:proofErr w:type="spellStart"/>
      <w:r w:rsidRPr="002116D7">
        <w:rPr>
          <w:rFonts w:ascii="Garamond" w:hAnsi="Garamond"/>
        </w:rPr>
        <w:t>Behavior</w:t>
      </w:r>
      <w:proofErr w:type="spellEnd"/>
      <w:r w:rsidRPr="002116D7">
        <w:rPr>
          <w:rFonts w:ascii="Garamond" w:hAnsi="Garamond"/>
        </w:rPr>
        <w:t xml:space="preserve">. </w:t>
      </w:r>
      <w:r w:rsidRPr="002116D7">
        <w:rPr>
          <w:rFonts w:ascii="Garamond" w:hAnsi="Garamond"/>
          <w:i/>
          <w:iCs/>
        </w:rPr>
        <w:t xml:space="preserve">Journal of Applied </w:t>
      </w:r>
      <w:proofErr w:type="spellStart"/>
      <w:r w:rsidRPr="002116D7">
        <w:rPr>
          <w:rFonts w:ascii="Garamond" w:hAnsi="Garamond"/>
          <w:i/>
          <w:iCs/>
        </w:rPr>
        <w:t>Behavior</w:t>
      </w:r>
      <w:proofErr w:type="spellEnd"/>
      <w:r w:rsidRPr="002116D7">
        <w:rPr>
          <w:rFonts w:ascii="Garamond" w:hAnsi="Garamond"/>
          <w:i/>
          <w:iCs/>
        </w:rPr>
        <w:t xml:space="preserve"> Analysis</w:t>
      </w:r>
      <w:r w:rsidRPr="002116D7">
        <w:rPr>
          <w:rFonts w:ascii="Garamond" w:hAnsi="Garamond"/>
        </w:rPr>
        <w:t xml:space="preserve">, </w:t>
      </w:r>
      <w:r w:rsidRPr="002116D7">
        <w:rPr>
          <w:rFonts w:ascii="Garamond" w:hAnsi="Garamond"/>
          <w:i/>
          <w:iCs/>
        </w:rPr>
        <w:t>34</w:t>
      </w:r>
      <w:r w:rsidRPr="002116D7">
        <w:rPr>
          <w:rFonts w:ascii="Garamond" w:hAnsi="Garamond"/>
        </w:rPr>
        <w:t xml:space="preserve">(1), 101–122. </w:t>
      </w:r>
      <w:hyperlink r:id="rId16" w:history="1">
        <w:r w:rsidRPr="002116D7">
          <w:rPr>
            <w:rFonts w:ascii="Garamond" w:hAnsi="Garamond"/>
            <w:u w:val="single"/>
          </w:rPr>
          <w:t>https://doi.org/10.1901/jaba.2001.34-101</w:t>
        </w:r>
      </w:hyperlink>
    </w:p>
    <w:p w14:paraId="2ADA508D" w14:textId="77777777" w:rsidR="008C14C0" w:rsidRPr="002116D7" w:rsidRDefault="008C14C0" w:rsidP="00131403">
      <w:pPr>
        <w:pStyle w:val="BodyB"/>
        <w:spacing w:line="360" w:lineRule="auto"/>
        <w:jc w:val="both"/>
        <w:rPr>
          <w:rFonts w:ascii="Garamond" w:eastAsia="Garamond" w:hAnsi="Garamond" w:cs="Garamond"/>
          <w:color w:val="auto"/>
          <w:lang w:val="en-AU"/>
        </w:rPr>
      </w:pPr>
    </w:p>
    <w:p w14:paraId="105B842A" w14:textId="44B18F8A" w:rsidR="00572F4A" w:rsidRPr="002116D7" w:rsidRDefault="00CF66FB" w:rsidP="00131403">
      <w:pPr>
        <w:pStyle w:val="BodyB"/>
        <w:spacing w:line="360" w:lineRule="auto"/>
        <w:jc w:val="both"/>
        <w:rPr>
          <w:rFonts w:ascii="Garamond" w:eastAsia="Garamond" w:hAnsi="Garamond" w:cs="Garamond"/>
          <w:color w:val="auto"/>
          <w:lang w:val="en-AU"/>
        </w:rPr>
      </w:pPr>
      <w:r w:rsidRPr="002116D7">
        <w:rPr>
          <w:rFonts w:ascii="Garamond" w:hAnsi="Garamond"/>
          <w:color w:val="auto"/>
          <w:lang w:val="en-AU"/>
        </w:rPr>
        <w:t xml:space="preserve">Dougherty, Tom. </w:t>
      </w:r>
      <w:r w:rsidRPr="002116D7">
        <w:rPr>
          <w:rFonts w:ascii="Garamond" w:hAnsi="Garamond"/>
          <w:i/>
          <w:iCs/>
          <w:color w:val="auto"/>
          <w:lang w:val="en-AU"/>
        </w:rPr>
        <w:t>Future bias and practical reason</w:t>
      </w:r>
      <w:r w:rsidRPr="002116D7">
        <w:rPr>
          <w:rFonts w:ascii="Garamond" w:hAnsi="Garamond"/>
          <w:color w:val="auto"/>
          <w:lang w:val="en-AU"/>
        </w:rPr>
        <w:t>. Ann Arbor, MI: Michigan Publishing, University of Michigan Library, 2015.</w:t>
      </w:r>
    </w:p>
    <w:p w14:paraId="21E9ED44" w14:textId="77777777" w:rsidR="00572F4A" w:rsidRPr="002116D7" w:rsidRDefault="00572F4A" w:rsidP="00131403">
      <w:pPr>
        <w:pStyle w:val="BodyB"/>
        <w:spacing w:line="360" w:lineRule="auto"/>
        <w:jc w:val="both"/>
        <w:rPr>
          <w:rFonts w:ascii="Garamond" w:eastAsia="Garamond" w:hAnsi="Garamond" w:cs="Garamond"/>
          <w:color w:val="auto"/>
          <w:lang w:val="en-AU"/>
        </w:rPr>
      </w:pPr>
    </w:p>
    <w:p w14:paraId="26401169" w14:textId="77777777" w:rsidR="00572F4A" w:rsidRPr="002116D7" w:rsidRDefault="00CF66FB" w:rsidP="00131403">
      <w:pPr>
        <w:pStyle w:val="BodyB"/>
        <w:spacing w:line="360" w:lineRule="auto"/>
        <w:jc w:val="both"/>
        <w:rPr>
          <w:rFonts w:ascii="Garamond" w:eastAsia="Garamond" w:hAnsi="Garamond" w:cs="Garamond"/>
          <w:color w:val="auto"/>
          <w:lang w:val="en-AU"/>
        </w:rPr>
      </w:pPr>
      <w:r w:rsidRPr="002116D7">
        <w:rPr>
          <w:rFonts w:ascii="Garamond" w:hAnsi="Garamond"/>
          <w:color w:val="auto"/>
          <w:lang w:val="en-AU"/>
        </w:rPr>
        <w:t>Frederick, Shane, George Loewenstein, and Ted O'Donoghue. 2002. "Time Discounting and Time Preference: A Critical Review." Journal of Economic Literature, 40 (2): 351-401.</w:t>
      </w:r>
    </w:p>
    <w:p w14:paraId="02E8BC78" w14:textId="77777777" w:rsidR="00572F4A" w:rsidRPr="002116D7" w:rsidRDefault="00572F4A" w:rsidP="00131403">
      <w:pPr>
        <w:pStyle w:val="BodyB"/>
        <w:spacing w:line="360" w:lineRule="auto"/>
        <w:jc w:val="both"/>
        <w:rPr>
          <w:rFonts w:ascii="Garamond" w:eastAsia="Garamond" w:hAnsi="Garamond" w:cs="Garamond"/>
          <w:color w:val="auto"/>
          <w:lang w:val="en-AU"/>
        </w:rPr>
      </w:pPr>
    </w:p>
    <w:p w14:paraId="6C418C81" w14:textId="77777777" w:rsidR="00603B43" w:rsidRPr="002116D7" w:rsidRDefault="00603B43" w:rsidP="002116D7">
      <w:pPr>
        <w:spacing w:line="360" w:lineRule="auto"/>
        <w:jc w:val="both"/>
        <w:rPr>
          <w:rFonts w:ascii="Garamond" w:hAnsi="Garamond"/>
        </w:rPr>
      </w:pPr>
      <w:proofErr w:type="spellStart"/>
      <w:r w:rsidRPr="002116D7">
        <w:rPr>
          <w:rFonts w:ascii="Garamond" w:hAnsi="Garamond"/>
        </w:rPr>
        <w:t>Ghaffari</w:t>
      </w:r>
      <w:proofErr w:type="spellEnd"/>
      <w:r w:rsidRPr="002116D7">
        <w:rPr>
          <w:rFonts w:ascii="Garamond" w:hAnsi="Garamond"/>
        </w:rPr>
        <w:t xml:space="preserve">, M., &amp; Fiedler, S. (2018). The Power of Attention: Using Eye Gaze to Predict Other-Regarding and Moral Choices. </w:t>
      </w:r>
      <w:r w:rsidRPr="002116D7">
        <w:rPr>
          <w:rFonts w:ascii="Garamond" w:hAnsi="Garamond"/>
          <w:i/>
          <w:iCs/>
        </w:rPr>
        <w:t>Psychological Science</w:t>
      </w:r>
      <w:r w:rsidRPr="002116D7">
        <w:rPr>
          <w:rFonts w:ascii="Garamond" w:hAnsi="Garamond"/>
        </w:rPr>
        <w:t xml:space="preserve">, </w:t>
      </w:r>
      <w:r w:rsidRPr="002116D7">
        <w:rPr>
          <w:rFonts w:ascii="Garamond" w:hAnsi="Garamond"/>
          <w:i/>
          <w:iCs/>
        </w:rPr>
        <w:t>29</w:t>
      </w:r>
      <w:r w:rsidRPr="002116D7">
        <w:rPr>
          <w:rFonts w:ascii="Garamond" w:hAnsi="Garamond"/>
        </w:rPr>
        <w:t xml:space="preserve">(11), 1878–1889. </w:t>
      </w:r>
      <w:hyperlink r:id="rId17" w:history="1">
        <w:r w:rsidRPr="002116D7">
          <w:rPr>
            <w:rFonts w:ascii="Garamond" w:hAnsi="Garamond"/>
            <w:u w:val="single"/>
          </w:rPr>
          <w:t>https://doi.org/10.1177/0956797618799301</w:t>
        </w:r>
      </w:hyperlink>
    </w:p>
    <w:p w14:paraId="28843860" w14:textId="77777777" w:rsidR="00603B43" w:rsidRPr="002116D7" w:rsidRDefault="00603B43" w:rsidP="00131403">
      <w:pPr>
        <w:pStyle w:val="BodyB"/>
        <w:spacing w:line="360" w:lineRule="auto"/>
        <w:jc w:val="both"/>
        <w:rPr>
          <w:rFonts w:ascii="Garamond" w:eastAsia="Garamond" w:hAnsi="Garamond" w:cs="Garamond"/>
          <w:color w:val="auto"/>
          <w:lang w:val="en-AU"/>
        </w:rPr>
      </w:pPr>
    </w:p>
    <w:p w14:paraId="3592FA79" w14:textId="77777777" w:rsidR="00572F4A" w:rsidRPr="002116D7" w:rsidRDefault="00CF66FB" w:rsidP="00131403">
      <w:pPr>
        <w:pStyle w:val="BodyB"/>
        <w:spacing w:line="360" w:lineRule="auto"/>
        <w:jc w:val="both"/>
        <w:rPr>
          <w:rFonts w:ascii="Garamond" w:eastAsia="Garamond" w:hAnsi="Garamond" w:cs="Garamond"/>
          <w:color w:val="auto"/>
          <w:lang w:val="en-AU"/>
        </w:rPr>
      </w:pPr>
      <w:r w:rsidRPr="002116D7">
        <w:rPr>
          <w:rFonts w:ascii="Garamond" w:hAnsi="Garamond"/>
          <w:color w:val="auto"/>
          <w:lang w:val="en-AU"/>
        </w:rPr>
        <w:t xml:space="preserve">Greene, Preston, and Meghan Sullivan. "Against time bias." </w:t>
      </w:r>
      <w:r w:rsidRPr="002116D7">
        <w:rPr>
          <w:rFonts w:ascii="Garamond" w:hAnsi="Garamond"/>
          <w:i/>
          <w:iCs/>
          <w:color w:val="auto"/>
          <w:lang w:val="en-AU"/>
        </w:rPr>
        <w:t>Ethics</w:t>
      </w:r>
      <w:r w:rsidRPr="002116D7">
        <w:rPr>
          <w:rFonts w:ascii="Garamond" w:hAnsi="Garamond"/>
          <w:color w:val="auto"/>
          <w:lang w:val="en-AU"/>
        </w:rPr>
        <w:t xml:space="preserve"> 125, no. 4 (2015): 947-970.</w:t>
      </w:r>
    </w:p>
    <w:p w14:paraId="629FB43F" w14:textId="77777777" w:rsidR="00572F4A" w:rsidRPr="002116D7" w:rsidRDefault="00572F4A" w:rsidP="00131403">
      <w:pPr>
        <w:pStyle w:val="BodyB"/>
        <w:spacing w:line="360" w:lineRule="auto"/>
        <w:jc w:val="both"/>
        <w:rPr>
          <w:rFonts w:ascii="Garamond" w:eastAsia="Garamond" w:hAnsi="Garamond" w:cs="Garamond"/>
          <w:color w:val="auto"/>
          <w:lang w:val="en-AU"/>
        </w:rPr>
      </w:pPr>
    </w:p>
    <w:p w14:paraId="23D2BFE3" w14:textId="6ADC77AC" w:rsidR="00572F4A" w:rsidRPr="002116D7" w:rsidRDefault="00CF66FB" w:rsidP="00131403">
      <w:pPr>
        <w:pStyle w:val="BodyB"/>
        <w:spacing w:line="360" w:lineRule="auto"/>
        <w:jc w:val="both"/>
        <w:rPr>
          <w:rFonts w:ascii="Garamond" w:eastAsia="Garamond" w:hAnsi="Garamond" w:cs="Garamond"/>
          <w:color w:val="auto"/>
          <w:lang w:val="en-AU"/>
        </w:rPr>
      </w:pPr>
      <w:r w:rsidRPr="002116D7">
        <w:rPr>
          <w:rFonts w:ascii="Garamond" w:hAnsi="Garamond"/>
          <w:color w:val="auto"/>
          <w:lang w:val="en-AU"/>
        </w:rPr>
        <w:t xml:space="preserve">Greene, Preston, Andrew J. Latham, Kristie Miller, and James Norton.  (2021) "Hedonic and non-hedonic bias toward the future." </w:t>
      </w:r>
      <w:r w:rsidRPr="002116D7">
        <w:rPr>
          <w:rFonts w:ascii="Garamond" w:hAnsi="Garamond"/>
          <w:i/>
          <w:iCs/>
          <w:color w:val="auto"/>
          <w:lang w:val="en-AU"/>
        </w:rPr>
        <w:t>Australasian Journal of Philosophy</w:t>
      </w:r>
      <w:r w:rsidRPr="002116D7">
        <w:rPr>
          <w:rFonts w:ascii="Garamond" w:hAnsi="Garamond"/>
          <w:color w:val="auto"/>
          <w:lang w:val="en-AU"/>
        </w:rPr>
        <w:t xml:space="preserve"> 99, no. 1 148-163.</w:t>
      </w:r>
    </w:p>
    <w:p w14:paraId="671829A0" w14:textId="77777777" w:rsidR="00572F4A" w:rsidRPr="002116D7" w:rsidRDefault="00572F4A" w:rsidP="00131403">
      <w:pPr>
        <w:pStyle w:val="BodyB"/>
        <w:spacing w:line="360" w:lineRule="auto"/>
        <w:jc w:val="both"/>
        <w:rPr>
          <w:rFonts w:ascii="Garamond" w:eastAsia="Garamond" w:hAnsi="Garamond" w:cs="Garamond"/>
          <w:color w:val="auto"/>
          <w:lang w:val="en-AU"/>
        </w:rPr>
      </w:pPr>
    </w:p>
    <w:p w14:paraId="2501C7E0" w14:textId="26E7F9D2" w:rsidR="00572F4A" w:rsidRPr="002116D7" w:rsidRDefault="00CF66FB" w:rsidP="00131403">
      <w:pPr>
        <w:pStyle w:val="BodyB"/>
        <w:spacing w:line="360" w:lineRule="auto"/>
        <w:jc w:val="both"/>
        <w:rPr>
          <w:rFonts w:ascii="Garamond" w:eastAsia="Garamond" w:hAnsi="Garamond" w:cs="Garamond"/>
          <w:color w:val="auto"/>
          <w:lang w:val="en-AU"/>
        </w:rPr>
      </w:pPr>
      <w:r w:rsidRPr="002116D7">
        <w:rPr>
          <w:rFonts w:ascii="Garamond" w:hAnsi="Garamond"/>
          <w:color w:val="auto"/>
          <w:lang w:val="en-AU"/>
        </w:rPr>
        <w:t xml:space="preserve">Greene, Preston, Andrew J. Latham, Kristie Miller, and James Norton. (2022a). "Why are people so darn past biased?” </w:t>
      </w:r>
      <w:r w:rsidRPr="002116D7">
        <w:rPr>
          <w:rFonts w:ascii="Garamond" w:hAnsi="Garamond"/>
          <w:i/>
          <w:iCs/>
          <w:color w:val="auto"/>
          <w:lang w:val="en-AU"/>
        </w:rPr>
        <w:t>Temporal Asymmetries in Philosophy and Psychology</w:t>
      </w:r>
      <w:r w:rsidRPr="002116D7">
        <w:rPr>
          <w:rFonts w:ascii="Garamond" w:hAnsi="Garamond"/>
          <w:color w:val="auto"/>
          <w:lang w:val="en-AU"/>
        </w:rPr>
        <w:t xml:space="preserve"> 139.</w:t>
      </w:r>
    </w:p>
    <w:p w14:paraId="505DB3AA" w14:textId="77777777" w:rsidR="00572F4A" w:rsidRPr="002116D7" w:rsidRDefault="00572F4A" w:rsidP="00131403">
      <w:pPr>
        <w:pStyle w:val="BodyB"/>
        <w:spacing w:line="360" w:lineRule="auto"/>
        <w:jc w:val="both"/>
        <w:rPr>
          <w:rFonts w:ascii="Garamond" w:eastAsia="Garamond" w:hAnsi="Garamond" w:cs="Garamond"/>
          <w:color w:val="auto"/>
          <w:lang w:val="en-AU"/>
        </w:rPr>
      </w:pPr>
    </w:p>
    <w:p w14:paraId="35C2720D" w14:textId="7A66B222" w:rsidR="00572F4A" w:rsidRPr="002116D7" w:rsidRDefault="00CF66FB" w:rsidP="00131403">
      <w:pPr>
        <w:pStyle w:val="BodyB"/>
        <w:spacing w:line="360" w:lineRule="auto"/>
        <w:jc w:val="both"/>
        <w:rPr>
          <w:rFonts w:ascii="Garamond" w:hAnsi="Garamond"/>
          <w:color w:val="auto"/>
          <w:lang w:val="en-AU"/>
        </w:rPr>
      </w:pPr>
      <w:r w:rsidRPr="002116D7">
        <w:rPr>
          <w:rFonts w:ascii="Garamond" w:hAnsi="Garamond"/>
          <w:color w:val="auto"/>
          <w:lang w:val="en-AU"/>
        </w:rPr>
        <w:t>Greene, Preston, Andrew J. Latham, Kristie Miller, and James Norton. (2022</w:t>
      </w:r>
      <w:r w:rsidR="004B12F8" w:rsidRPr="002116D7">
        <w:rPr>
          <w:rFonts w:ascii="Garamond" w:hAnsi="Garamond"/>
          <w:color w:val="auto"/>
          <w:lang w:val="en-AU"/>
        </w:rPr>
        <w:t>b</w:t>
      </w:r>
      <w:r w:rsidRPr="002116D7">
        <w:rPr>
          <w:rFonts w:ascii="Garamond" w:hAnsi="Garamond"/>
          <w:color w:val="auto"/>
          <w:lang w:val="en-AU"/>
        </w:rPr>
        <w:t xml:space="preserve">) "Capacity for simulation and mitigation drives hedonic and non-hedonic time biases." </w:t>
      </w:r>
      <w:r w:rsidRPr="002116D7">
        <w:rPr>
          <w:rFonts w:ascii="Garamond" w:hAnsi="Garamond"/>
          <w:i/>
          <w:iCs/>
          <w:color w:val="auto"/>
          <w:lang w:val="en-AU"/>
        </w:rPr>
        <w:t>Philosophical Psychology</w:t>
      </w:r>
      <w:r w:rsidRPr="002116D7">
        <w:rPr>
          <w:rFonts w:ascii="Garamond" w:hAnsi="Garamond"/>
          <w:color w:val="auto"/>
          <w:lang w:val="en-AU"/>
        </w:rPr>
        <w:t xml:space="preserve"> 35, no. 2 226-252.</w:t>
      </w:r>
    </w:p>
    <w:p w14:paraId="014FC03B" w14:textId="6B8E4117" w:rsidR="003E6C0D" w:rsidRPr="002116D7" w:rsidRDefault="003E6C0D" w:rsidP="00131403">
      <w:pPr>
        <w:pStyle w:val="BodyB"/>
        <w:spacing w:line="360" w:lineRule="auto"/>
        <w:jc w:val="both"/>
        <w:rPr>
          <w:rFonts w:ascii="Garamond" w:hAnsi="Garamond"/>
          <w:color w:val="auto"/>
          <w:lang w:val="en-AU"/>
        </w:rPr>
      </w:pPr>
    </w:p>
    <w:p w14:paraId="797A40F3" w14:textId="315A67AF" w:rsidR="003E6C0D" w:rsidRPr="002116D7" w:rsidRDefault="003E6C0D" w:rsidP="00131403">
      <w:pPr>
        <w:spacing w:line="360" w:lineRule="auto"/>
        <w:jc w:val="both"/>
        <w:rPr>
          <w:rStyle w:val="Hyperlink"/>
          <w:rFonts w:ascii="Garamond" w:hAnsi="Garamond" w:cs="Arial Unicode MS"/>
          <w:u w:val="none" w:color="000000"/>
          <w14:textOutline w14:w="12700" w14:cap="flat" w14:cmpd="sng" w14:algn="ctr">
            <w14:noFill/>
            <w14:prstDash w14:val="solid"/>
            <w14:miter w14:lim="400000"/>
          </w14:textOutline>
        </w:rPr>
      </w:pPr>
      <w:r w:rsidRPr="00131403">
        <w:rPr>
          <w:rStyle w:val="Hyperlink"/>
          <w:rFonts w:ascii="Garamond" w:hAnsi="Garamond"/>
          <w:u w:val="none"/>
        </w:rPr>
        <w:t xml:space="preserve">Greene, P., Latham, A. J., Miller, K, &amp; Norton, J. (2022c). “How much do we discount past pleasures?” </w:t>
      </w:r>
      <w:r w:rsidRPr="00131403">
        <w:rPr>
          <w:rStyle w:val="Hyperlink"/>
          <w:rFonts w:ascii="Garamond" w:hAnsi="Garamond"/>
          <w:i/>
          <w:u w:val="none"/>
        </w:rPr>
        <w:t>American Philosophical Quarterly.</w:t>
      </w:r>
      <w:r w:rsidRPr="00131403">
        <w:rPr>
          <w:rStyle w:val="Hyperlink"/>
          <w:rFonts w:ascii="Garamond" w:hAnsi="Garamond"/>
          <w:u w:val="none"/>
        </w:rPr>
        <w:t xml:space="preserve"> 59:4): 367-376.</w:t>
      </w:r>
    </w:p>
    <w:p w14:paraId="2C9AEC44" w14:textId="77777777" w:rsidR="00D559B2" w:rsidRPr="00131403" w:rsidRDefault="00D559B2" w:rsidP="00131403">
      <w:pPr>
        <w:spacing w:line="360" w:lineRule="auto"/>
        <w:jc w:val="both"/>
        <w:rPr>
          <w:rStyle w:val="Hyperlink"/>
          <w:rFonts w:ascii="Garamond" w:hAnsi="Garamond"/>
          <w:u w:val="none"/>
        </w:rPr>
      </w:pPr>
    </w:p>
    <w:p w14:paraId="4B640F42" w14:textId="22B12149" w:rsidR="003E6C0D" w:rsidRPr="002116D7" w:rsidRDefault="00D559B2" w:rsidP="00131403">
      <w:pPr>
        <w:spacing w:line="360" w:lineRule="auto"/>
        <w:jc w:val="both"/>
        <w:rPr>
          <w:rFonts w:ascii="Garamond" w:hAnsi="Garamond"/>
        </w:rPr>
      </w:pPr>
      <w:r w:rsidRPr="00131403">
        <w:rPr>
          <w:rStyle w:val="Hyperlink"/>
          <w:rFonts w:ascii="Garamond" w:hAnsi="Garamond"/>
          <w:u w:val="none"/>
        </w:rPr>
        <w:t xml:space="preserve">Greene, P., Latham, A. J., Miller, K., &amp; Norton, J. (2022d). “On Preferring that Overall, Things are Worse.” </w:t>
      </w:r>
      <w:r w:rsidRPr="00131403">
        <w:rPr>
          <w:rStyle w:val="Hyperlink"/>
          <w:rFonts w:ascii="Garamond" w:hAnsi="Garamond"/>
          <w:i/>
          <w:u w:val="none"/>
        </w:rPr>
        <w:t>Philosophy and Phenomenological Research.</w:t>
      </w:r>
      <w:r w:rsidRPr="00131403">
        <w:rPr>
          <w:rStyle w:val="Hyperlink"/>
          <w:rFonts w:ascii="Garamond" w:hAnsi="Garamond"/>
          <w:u w:val="none"/>
        </w:rPr>
        <w:t xml:space="preserve">  105(1): 181-194 </w:t>
      </w:r>
      <w:hyperlink r:id="rId18" w:history="1">
        <w:r w:rsidRPr="00131403">
          <w:rPr>
            <w:rStyle w:val="Hyperlink"/>
            <w:rFonts w:ascii="Garamond" w:hAnsi="Garamond"/>
            <w:bCs/>
            <w:u w:val="none"/>
          </w:rPr>
          <w:t>https://doi.org/10.1111/phpr.12819</w:t>
        </w:r>
      </w:hyperlink>
      <w:r w:rsidRPr="00131403">
        <w:rPr>
          <w:rStyle w:val="Hyperlink"/>
          <w:rFonts w:ascii="Garamond" w:hAnsi="Garamond"/>
          <w:bCs/>
          <w:u w:val="none"/>
        </w:rPr>
        <w:t xml:space="preserve"> </w:t>
      </w:r>
    </w:p>
    <w:p w14:paraId="7F9E28C5" w14:textId="77777777" w:rsidR="00572F4A" w:rsidRPr="002116D7" w:rsidRDefault="00572F4A" w:rsidP="00131403">
      <w:pPr>
        <w:pStyle w:val="BodyB"/>
        <w:spacing w:line="360" w:lineRule="auto"/>
        <w:jc w:val="both"/>
        <w:rPr>
          <w:rFonts w:ascii="Garamond" w:eastAsia="Garamond" w:hAnsi="Garamond" w:cs="Garamond"/>
          <w:color w:val="auto"/>
          <w:lang w:val="en-AU"/>
        </w:rPr>
      </w:pPr>
    </w:p>
    <w:p w14:paraId="1A299835" w14:textId="69AE33F2" w:rsidR="00572F4A" w:rsidRPr="002116D7" w:rsidRDefault="00CF66FB" w:rsidP="00131403">
      <w:pPr>
        <w:pStyle w:val="BodyB"/>
        <w:spacing w:line="360" w:lineRule="auto"/>
        <w:jc w:val="both"/>
        <w:rPr>
          <w:rFonts w:ascii="Garamond" w:eastAsia="Garamond" w:hAnsi="Garamond" w:cs="Garamond"/>
          <w:i/>
          <w:iCs/>
          <w:color w:val="auto"/>
          <w:lang w:val="en-AU"/>
        </w:rPr>
      </w:pPr>
      <w:r w:rsidRPr="002116D7">
        <w:rPr>
          <w:rFonts w:ascii="Garamond" w:hAnsi="Garamond"/>
          <w:color w:val="auto"/>
          <w:u w:color="404040"/>
          <w:lang w:val="en-AU"/>
        </w:rPr>
        <w:t xml:space="preserve">Greene, P., Latham, A. J., Holcombe, A., Miller, K., and Norton, J. (2021). </w:t>
      </w:r>
      <w:r w:rsidRPr="002116D7">
        <w:rPr>
          <w:rFonts w:ascii="Garamond" w:hAnsi="Garamond"/>
          <w:color w:val="auto"/>
          <w:u w:color="404040"/>
          <w:rtl/>
          <w:lang w:val="en-AU"/>
        </w:rPr>
        <w:t>“</w:t>
      </w:r>
      <w:r w:rsidRPr="002116D7">
        <w:rPr>
          <w:rFonts w:ascii="Garamond" w:hAnsi="Garamond"/>
          <w:color w:val="auto"/>
          <w:u w:color="404040"/>
          <w:lang w:val="en-AU"/>
        </w:rPr>
        <w:t xml:space="preserve">The Rationality of Near Bias towards both Future and Past Events”. </w:t>
      </w:r>
      <w:r w:rsidRPr="002116D7">
        <w:rPr>
          <w:rFonts w:ascii="Garamond" w:hAnsi="Garamond"/>
          <w:i/>
          <w:iCs/>
          <w:color w:val="auto"/>
          <w:u w:color="404040"/>
          <w:lang w:val="en-AU"/>
        </w:rPr>
        <w:t>Review of Philosophy and Psychology</w:t>
      </w:r>
      <w:r w:rsidRPr="002116D7">
        <w:rPr>
          <w:rFonts w:ascii="Garamond" w:hAnsi="Garamond"/>
          <w:color w:val="auto"/>
          <w:u w:color="404040"/>
          <w:lang w:val="en-AU"/>
        </w:rPr>
        <w:t xml:space="preserve">. </w:t>
      </w:r>
      <w:r w:rsidRPr="002116D7">
        <w:rPr>
          <w:rFonts w:ascii="Garamond" w:hAnsi="Garamond"/>
          <w:i/>
          <w:iCs/>
          <w:color w:val="auto"/>
          <w:lang w:val="en-AU"/>
        </w:rPr>
        <w:t>DOI: 10.1007/s13164-020-00518-1</w:t>
      </w:r>
    </w:p>
    <w:p w14:paraId="48C0E6EB" w14:textId="77777777" w:rsidR="00572F4A" w:rsidRPr="002116D7" w:rsidRDefault="00572F4A" w:rsidP="00131403">
      <w:pPr>
        <w:pStyle w:val="BodyB"/>
        <w:spacing w:line="360" w:lineRule="auto"/>
        <w:jc w:val="both"/>
        <w:rPr>
          <w:rFonts w:ascii="Garamond" w:eastAsia="Garamond" w:hAnsi="Garamond" w:cs="Garamond"/>
          <w:color w:val="auto"/>
          <w:lang w:val="en-AU"/>
        </w:rPr>
      </w:pPr>
    </w:p>
    <w:p w14:paraId="2B67B205" w14:textId="77777777" w:rsidR="00572F4A" w:rsidRPr="002116D7" w:rsidRDefault="00CF66FB" w:rsidP="00131403">
      <w:pPr>
        <w:pStyle w:val="BodyB"/>
        <w:spacing w:line="360" w:lineRule="auto"/>
        <w:jc w:val="both"/>
        <w:rPr>
          <w:rFonts w:ascii="Garamond" w:eastAsia="Garamond" w:hAnsi="Garamond" w:cs="Garamond"/>
          <w:color w:val="auto"/>
          <w:lang w:val="en-AU"/>
        </w:rPr>
      </w:pPr>
      <w:r w:rsidRPr="002116D7">
        <w:rPr>
          <w:rFonts w:ascii="Garamond" w:hAnsi="Garamond"/>
          <w:color w:val="auto"/>
          <w:lang w:val="en-AU"/>
        </w:rPr>
        <w:t xml:space="preserve">Greene, P., Latham, A. J., Miller, K., Norton, J., Tarsney, C., &amp; Tierney, H. (2022). Bias towards the future. </w:t>
      </w:r>
      <w:r w:rsidRPr="002116D7">
        <w:rPr>
          <w:rFonts w:ascii="Garamond" w:hAnsi="Garamond"/>
          <w:i/>
          <w:iCs/>
          <w:color w:val="auto"/>
          <w:lang w:val="en-AU"/>
        </w:rPr>
        <w:t>Philosophy Compass</w:t>
      </w:r>
      <w:r w:rsidRPr="002116D7">
        <w:rPr>
          <w:rFonts w:ascii="Garamond" w:hAnsi="Garamond"/>
          <w:color w:val="auto"/>
          <w:lang w:val="en-AU"/>
        </w:rPr>
        <w:t>, 17( 8). DOI:10.1111/phc3.12859</w:t>
      </w:r>
    </w:p>
    <w:p w14:paraId="610F3ED4" w14:textId="77777777" w:rsidR="00572F4A" w:rsidRPr="002116D7" w:rsidRDefault="00572F4A" w:rsidP="00131403">
      <w:pPr>
        <w:pStyle w:val="BodyB"/>
        <w:spacing w:line="360" w:lineRule="auto"/>
        <w:jc w:val="both"/>
        <w:rPr>
          <w:rFonts w:ascii="Garamond" w:eastAsia="Garamond" w:hAnsi="Garamond" w:cs="Garamond"/>
          <w:color w:val="auto"/>
          <w:lang w:val="en-AU"/>
        </w:rPr>
      </w:pPr>
    </w:p>
    <w:p w14:paraId="20EA2A8D" w14:textId="77777777" w:rsidR="00572F4A" w:rsidRPr="002116D7" w:rsidRDefault="00CF66FB" w:rsidP="00131403">
      <w:pPr>
        <w:pStyle w:val="BodyB"/>
        <w:spacing w:line="360" w:lineRule="auto"/>
        <w:jc w:val="both"/>
        <w:rPr>
          <w:rFonts w:ascii="Garamond" w:eastAsia="Garamond" w:hAnsi="Garamond" w:cs="Garamond"/>
          <w:color w:val="auto"/>
          <w:lang w:val="en-AU"/>
        </w:rPr>
      </w:pPr>
      <w:r w:rsidRPr="002116D7">
        <w:rPr>
          <w:rFonts w:ascii="Garamond" w:hAnsi="Garamond"/>
          <w:color w:val="auto"/>
          <w:lang w:val="en-AU"/>
        </w:rPr>
        <w:t>Hare, Caspar. "Time--The Emotional Asymmetry." (2013).</w:t>
      </w:r>
    </w:p>
    <w:p w14:paraId="526F2D67" w14:textId="77777777" w:rsidR="00572F4A" w:rsidRPr="002116D7" w:rsidRDefault="00572F4A" w:rsidP="00131403">
      <w:pPr>
        <w:pStyle w:val="BodyB"/>
        <w:spacing w:line="360" w:lineRule="auto"/>
        <w:jc w:val="both"/>
        <w:rPr>
          <w:rFonts w:ascii="Garamond" w:eastAsia="Garamond" w:hAnsi="Garamond" w:cs="Garamond"/>
          <w:color w:val="auto"/>
          <w:lang w:val="en-AU"/>
        </w:rPr>
      </w:pPr>
    </w:p>
    <w:p w14:paraId="0E2D9B84" w14:textId="77777777" w:rsidR="00572F4A" w:rsidRPr="002116D7" w:rsidRDefault="00CF66FB" w:rsidP="00131403">
      <w:pPr>
        <w:pStyle w:val="BodyB"/>
        <w:spacing w:line="360" w:lineRule="auto"/>
        <w:jc w:val="both"/>
        <w:rPr>
          <w:rFonts w:ascii="Garamond" w:eastAsia="Garamond" w:hAnsi="Garamond" w:cs="Garamond"/>
          <w:color w:val="auto"/>
          <w:lang w:val="en-AU"/>
        </w:rPr>
      </w:pPr>
      <w:r w:rsidRPr="002116D7">
        <w:rPr>
          <w:rFonts w:ascii="Garamond" w:hAnsi="Garamond"/>
          <w:color w:val="auto"/>
          <w:lang w:val="en-AU"/>
        </w:rPr>
        <w:t>Horwich, Paul. "Asymmetries in time: Problems in the philosophy of science." (1987).</w:t>
      </w:r>
    </w:p>
    <w:p w14:paraId="06B3DB4B" w14:textId="77777777" w:rsidR="00572F4A" w:rsidRPr="002116D7" w:rsidRDefault="00572F4A" w:rsidP="00131403">
      <w:pPr>
        <w:pStyle w:val="BodyB"/>
        <w:spacing w:line="360" w:lineRule="auto"/>
        <w:jc w:val="both"/>
        <w:rPr>
          <w:rFonts w:ascii="Garamond" w:eastAsia="Garamond" w:hAnsi="Garamond" w:cs="Garamond"/>
          <w:color w:val="auto"/>
          <w:lang w:val="en-AU"/>
        </w:rPr>
      </w:pPr>
    </w:p>
    <w:p w14:paraId="3CF07289" w14:textId="77777777" w:rsidR="00572F4A" w:rsidRPr="002116D7" w:rsidRDefault="00CF66FB" w:rsidP="00131403">
      <w:pPr>
        <w:pStyle w:val="Normal1"/>
        <w:spacing w:after="0" w:line="360" w:lineRule="auto"/>
        <w:ind w:left="567" w:hanging="567"/>
        <w:jc w:val="both"/>
        <w:rPr>
          <w:rFonts w:ascii="Garamond" w:hAnsi="Garamond"/>
          <w:color w:val="auto"/>
          <w:lang w:val="en-AU"/>
        </w:rPr>
      </w:pPr>
      <w:r w:rsidRPr="002116D7">
        <w:rPr>
          <w:rFonts w:ascii="Garamond" w:hAnsi="Garamond"/>
          <w:color w:val="auto"/>
          <w:lang w:val="en-AU"/>
        </w:rPr>
        <w:t>Hume, D. 1738. </w:t>
      </w:r>
      <w:r w:rsidRPr="002116D7">
        <w:rPr>
          <w:rFonts w:ascii="Garamond" w:hAnsi="Garamond"/>
          <w:i/>
          <w:iCs/>
          <w:color w:val="auto"/>
          <w:lang w:val="en-AU"/>
        </w:rPr>
        <w:t>A Treatise of Human Nature</w:t>
      </w:r>
      <w:r w:rsidRPr="002116D7">
        <w:rPr>
          <w:rFonts w:ascii="Garamond" w:hAnsi="Garamond"/>
          <w:color w:val="auto"/>
          <w:lang w:val="en-AU"/>
        </w:rPr>
        <w:t>, Oxford University Press.</w:t>
      </w:r>
    </w:p>
    <w:p w14:paraId="46C9A7A4" w14:textId="77777777" w:rsidR="00603B43" w:rsidRPr="002116D7" w:rsidRDefault="00603B43" w:rsidP="002116D7">
      <w:pPr>
        <w:spacing w:line="360" w:lineRule="auto"/>
        <w:ind w:hanging="480"/>
        <w:jc w:val="both"/>
        <w:rPr>
          <w:rFonts w:ascii="Garamond" w:hAnsi="Garamond"/>
        </w:rPr>
      </w:pPr>
    </w:p>
    <w:p w14:paraId="436BCCAF" w14:textId="4F2E85A3" w:rsidR="00603B43" w:rsidRPr="002116D7" w:rsidRDefault="00603B43" w:rsidP="002116D7">
      <w:pPr>
        <w:spacing w:line="360" w:lineRule="auto"/>
        <w:jc w:val="both"/>
        <w:rPr>
          <w:rFonts w:ascii="Garamond" w:hAnsi="Garamond"/>
        </w:rPr>
      </w:pPr>
      <w:proofErr w:type="spellStart"/>
      <w:r w:rsidRPr="002116D7">
        <w:rPr>
          <w:rFonts w:ascii="Garamond" w:hAnsi="Garamond"/>
        </w:rPr>
        <w:t>Janiszewski</w:t>
      </w:r>
      <w:proofErr w:type="spellEnd"/>
      <w:r w:rsidRPr="002116D7">
        <w:rPr>
          <w:rFonts w:ascii="Garamond" w:hAnsi="Garamond"/>
        </w:rPr>
        <w:t xml:space="preserve">, C., Kuo, A., &amp; </w:t>
      </w:r>
      <w:proofErr w:type="spellStart"/>
      <w:r w:rsidRPr="002116D7">
        <w:rPr>
          <w:rFonts w:ascii="Garamond" w:hAnsi="Garamond"/>
        </w:rPr>
        <w:t>Tavassoli</w:t>
      </w:r>
      <w:proofErr w:type="spellEnd"/>
      <w:r w:rsidRPr="002116D7">
        <w:rPr>
          <w:rFonts w:ascii="Garamond" w:hAnsi="Garamond"/>
        </w:rPr>
        <w:t xml:space="preserve">, N. T. (2013). The Influence of Selective Attention and Inattention to Products on Subsequent Choice. </w:t>
      </w:r>
      <w:r w:rsidRPr="002116D7">
        <w:rPr>
          <w:rFonts w:ascii="Garamond" w:hAnsi="Garamond"/>
          <w:i/>
          <w:iCs/>
        </w:rPr>
        <w:t>Journal of Consumer Research</w:t>
      </w:r>
      <w:r w:rsidRPr="002116D7">
        <w:rPr>
          <w:rFonts w:ascii="Garamond" w:hAnsi="Garamond"/>
        </w:rPr>
        <w:t xml:space="preserve">, </w:t>
      </w:r>
      <w:r w:rsidRPr="002116D7">
        <w:rPr>
          <w:rFonts w:ascii="Garamond" w:hAnsi="Garamond"/>
          <w:i/>
          <w:iCs/>
        </w:rPr>
        <w:t>39</w:t>
      </w:r>
      <w:r w:rsidRPr="002116D7">
        <w:rPr>
          <w:rFonts w:ascii="Garamond" w:hAnsi="Garamond"/>
        </w:rPr>
        <w:t xml:space="preserve">(6), 1258–1274. </w:t>
      </w:r>
      <w:hyperlink r:id="rId19" w:history="1">
        <w:r w:rsidRPr="002116D7">
          <w:rPr>
            <w:rFonts w:ascii="Garamond" w:hAnsi="Garamond"/>
            <w:u w:val="single"/>
          </w:rPr>
          <w:t>https://doi.org/10.1086/668234</w:t>
        </w:r>
      </w:hyperlink>
    </w:p>
    <w:p w14:paraId="6F66C4A3" w14:textId="77777777" w:rsidR="00572F4A" w:rsidRPr="002116D7" w:rsidRDefault="00572F4A" w:rsidP="00131403">
      <w:pPr>
        <w:pStyle w:val="BodyB"/>
        <w:spacing w:line="360" w:lineRule="auto"/>
        <w:jc w:val="both"/>
        <w:rPr>
          <w:rFonts w:ascii="Garamond" w:eastAsia="Garamond" w:hAnsi="Garamond" w:cs="Garamond"/>
          <w:color w:val="auto"/>
          <w:lang w:val="en-AU"/>
        </w:rPr>
      </w:pPr>
    </w:p>
    <w:p w14:paraId="54929D5F" w14:textId="77777777" w:rsidR="00572F4A" w:rsidRPr="002116D7" w:rsidRDefault="00CF66FB" w:rsidP="00131403">
      <w:pPr>
        <w:pStyle w:val="BodyB"/>
        <w:spacing w:line="360" w:lineRule="auto"/>
        <w:jc w:val="both"/>
        <w:rPr>
          <w:rFonts w:ascii="Garamond" w:hAnsi="Garamond"/>
          <w:color w:val="auto"/>
          <w:lang w:val="en-AU"/>
        </w:rPr>
      </w:pPr>
      <w:proofErr w:type="spellStart"/>
      <w:r w:rsidRPr="002116D7">
        <w:rPr>
          <w:rFonts w:ascii="Garamond" w:hAnsi="Garamond"/>
          <w:color w:val="auto"/>
          <w:lang w:val="en-AU"/>
        </w:rPr>
        <w:t>Kauppinen</w:t>
      </w:r>
      <w:proofErr w:type="spellEnd"/>
      <w:r w:rsidRPr="002116D7">
        <w:rPr>
          <w:rFonts w:ascii="Garamond" w:hAnsi="Garamond"/>
          <w:color w:val="auto"/>
          <w:lang w:val="en-AU"/>
        </w:rPr>
        <w:t xml:space="preserve">, Antti. "Agency, experience, and future bias." </w:t>
      </w:r>
      <w:r w:rsidRPr="002116D7">
        <w:rPr>
          <w:rFonts w:ascii="Garamond" w:hAnsi="Garamond"/>
          <w:i/>
          <w:iCs/>
          <w:color w:val="auto"/>
          <w:lang w:val="en-AU"/>
        </w:rPr>
        <w:t>Thought: A Journal of Philosophy</w:t>
      </w:r>
      <w:r w:rsidRPr="002116D7">
        <w:rPr>
          <w:rFonts w:ascii="Garamond" w:hAnsi="Garamond"/>
          <w:color w:val="auto"/>
          <w:lang w:val="en-AU"/>
        </w:rPr>
        <w:t xml:space="preserve"> 7, no. 4 (2018): 237-245.</w:t>
      </w:r>
    </w:p>
    <w:p w14:paraId="6F805708" w14:textId="77777777" w:rsidR="00DA770E" w:rsidRPr="002116D7" w:rsidRDefault="00DA770E" w:rsidP="002116D7">
      <w:pPr>
        <w:spacing w:line="360" w:lineRule="auto"/>
        <w:contextualSpacing/>
        <w:jc w:val="both"/>
        <w:rPr>
          <w:rFonts w:ascii="Garamond" w:hAnsi="Garamond"/>
        </w:rPr>
      </w:pPr>
    </w:p>
    <w:p w14:paraId="39FF5080" w14:textId="637736DB" w:rsidR="00DA770E" w:rsidRPr="00131403" w:rsidRDefault="00DA770E" w:rsidP="002116D7">
      <w:pPr>
        <w:spacing w:line="360" w:lineRule="auto"/>
        <w:contextualSpacing/>
        <w:jc w:val="both"/>
        <w:rPr>
          <w:rFonts w:ascii="Garamond" w:hAnsi="Garamond"/>
        </w:rPr>
      </w:pPr>
      <w:r w:rsidRPr="002116D7">
        <w:rPr>
          <w:rFonts w:ascii="Garamond" w:hAnsi="Garamond"/>
        </w:rPr>
        <w:t>Latham, A. J. Oh, J., Miller, K. Shpall, S. Yu, W., (2023) “</w:t>
      </w:r>
      <w:r w:rsidRPr="00131403">
        <w:rPr>
          <w:rFonts w:ascii="Garamond" w:hAnsi="Garamond"/>
        </w:rPr>
        <w:t xml:space="preserve">Exploring Arbitrariness Objections to Time-Biases” </w:t>
      </w:r>
      <w:r w:rsidRPr="00131403">
        <w:rPr>
          <w:rFonts w:ascii="Garamond" w:hAnsi="Garamond"/>
          <w:i/>
          <w:iCs/>
        </w:rPr>
        <w:t>Journal of the American Philosophical Association.</w:t>
      </w:r>
      <w:r w:rsidRPr="00131403">
        <w:rPr>
          <w:rFonts w:ascii="Garamond" w:hAnsi="Garamond"/>
        </w:rPr>
        <w:t xml:space="preserve"> </w:t>
      </w:r>
    </w:p>
    <w:p w14:paraId="568479A1" w14:textId="77777777" w:rsidR="00572F4A" w:rsidRPr="002116D7" w:rsidRDefault="00572F4A" w:rsidP="00131403">
      <w:pPr>
        <w:pStyle w:val="BodyB"/>
        <w:spacing w:line="360" w:lineRule="auto"/>
        <w:jc w:val="both"/>
        <w:rPr>
          <w:rFonts w:ascii="Garamond" w:eastAsia="Garamond" w:hAnsi="Garamond" w:cs="Garamond"/>
          <w:color w:val="auto"/>
          <w:lang w:val="en-AU"/>
        </w:rPr>
      </w:pPr>
    </w:p>
    <w:p w14:paraId="03E87644" w14:textId="3ED6D58F" w:rsidR="00572F4A" w:rsidRPr="002116D7" w:rsidRDefault="00CF66FB" w:rsidP="00131403">
      <w:pPr>
        <w:pStyle w:val="BodyB"/>
        <w:spacing w:line="360" w:lineRule="auto"/>
        <w:jc w:val="both"/>
        <w:rPr>
          <w:rFonts w:ascii="Garamond" w:eastAsia="Garamond" w:hAnsi="Garamond" w:cs="Garamond"/>
          <w:color w:val="auto"/>
          <w:lang w:val="en-AU"/>
        </w:rPr>
      </w:pPr>
      <w:r w:rsidRPr="002116D7">
        <w:rPr>
          <w:rFonts w:ascii="Garamond" w:hAnsi="Garamond"/>
          <w:color w:val="auto"/>
          <w:lang w:val="en-AU"/>
        </w:rPr>
        <w:lastRenderedPageBreak/>
        <w:t>Latham, Andrew J., Kristie Miller, James Norton, and Christian Tarsney.</w:t>
      </w:r>
      <w:r w:rsidR="00DC57F5" w:rsidRPr="002116D7">
        <w:rPr>
          <w:rFonts w:ascii="Garamond" w:hAnsi="Garamond"/>
          <w:color w:val="auto"/>
          <w:lang w:val="en-AU"/>
        </w:rPr>
        <w:t xml:space="preserve"> (2020). </w:t>
      </w:r>
      <w:r w:rsidRPr="002116D7">
        <w:rPr>
          <w:rFonts w:ascii="Garamond" w:hAnsi="Garamond"/>
          <w:color w:val="auto"/>
          <w:lang w:val="en-AU"/>
        </w:rPr>
        <w:t xml:space="preserve"> "Future bias in action: does the past matter more when you can affect </w:t>
      </w:r>
      <w:proofErr w:type="gramStart"/>
      <w:r w:rsidRPr="002116D7">
        <w:rPr>
          <w:rFonts w:ascii="Garamond" w:hAnsi="Garamond"/>
          <w:color w:val="auto"/>
          <w:lang w:val="en-AU"/>
        </w:rPr>
        <w:t>it?.</w:t>
      </w:r>
      <w:proofErr w:type="gramEnd"/>
      <w:r w:rsidRPr="002116D7">
        <w:rPr>
          <w:rFonts w:ascii="Garamond" w:hAnsi="Garamond"/>
          <w:color w:val="auto"/>
          <w:lang w:val="en-AU"/>
        </w:rPr>
        <w:t xml:space="preserve">" </w:t>
      </w:r>
      <w:r w:rsidRPr="002116D7">
        <w:rPr>
          <w:rFonts w:ascii="Garamond" w:hAnsi="Garamond"/>
          <w:i/>
          <w:iCs/>
          <w:color w:val="auto"/>
          <w:lang w:val="en-AU"/>
        </w:rPr>
        <w:t>Synthese</w:t>
      </w:r>
      <w:r w:rsidRPr="002116D7">
        <w:rPr>
          <w:rFonts w:ascii="Garamond" w:hAnsi="Garamond"/>
          <w:color w:val="auto"/>
          <w:lang w:val="en-AU"/>
        </w:rPr>
        <w:t xml:space="preserve"> 198, no. 12</w:t>
      </w:r>
      <w:r w:rsidR="00DC57F5" w:rsidRPr="002116D7">
        <w:rPr>
          <w:rFonts w:ascii="Garamond" w:hAnsi="Garamond"/>
          <w:color w:val="auto"/>
          <w:lang w:val="en-AU"/>
        </w:rPr>
        <w:t xml:space="preserve">: </w:t>
      </w:r>
      <w:r w:rsidRPr="002116D7">
        <w:rPr>
          <w:rFonts w:ascii="Garamond" w:hAnsi="Garamond"/>
          <w:color w:val="auto"/>
          <w:lang w:val="en-AU"/>
        </w:rPr>
        <w:t>11327-11349.</w:t>
      </w:r>
    </w:p>
    <w:p w14:paraId="080DB67E" w14:textId="77777777" w:rsidR="00572F4A" w:rsidRPr="002116D7" w:rsidRDefault="00572F4A" w:rsidP="00131403">
      <w:pPr>
        <w:pStyle w:val="BodyB"/>
        <w:spacing w:line="360" w:lineRule="auto"/>
        <w:jc w:val="both"/>
        <w:rPr>
          <w:rFonts w:ascii="Garamond" w:eastAsia="Garamond" w:hAnsi="Garamond" w:cs="Garamond"/>
          <w:color w:val="auto"/>
          <w:lang w:val="en-AU"/>
        </w:rPr>
      </w:pPr>
    </w:p>
    <w:p w14:paraId="6467720C" w14:textId="6AA6D896" w:rsidR="00572F4A" w:rsidRPr="002116D7" w:rsidRDefault="00CF66FB" w:rsidP="00131403">
      <w:pPr>
        <w:pStyle w:val="BodyB"/>
        <w:spacing w:line="360" w:lineRule="auto"/>
        <w:jc w:val="both"/>
        <w:rPr>
          <w:rFonts w:ascii="Garamond" w:eastAsia="Garamond" w:hAnsi="Garamond" w:cs="Garamond"/>
          <w:color w:val="auto"/>
          <w:lang w:val="en-AU"/>
        </w:rPr>
      </w:pPr>
      <w:r w:rsidRPr="002116D7">
        <w:rPr>
          <w:rFonts w:ascii="Garamond" w:hAnsi="Garamond"/>
          <w:color w:val="auto"/>
          <w:lang w:val="en-AU"/>
        </w:rPr>
        <w:t xml:space="preserve">Latham, A. J., Miller, K. Tarsney, C. and Tierney, H. (2021a). </w:t>
      </w:r>
      <w:r w:rsidRPr="002116D7">
        <w:rPr>
          <w:rFonts w:ascii="Garamond" w:hAnsi="Garamond"/>
          <w:color w:val="auto"/>
          <w:rtl/>
          <w:lang w:val="en-AU"/>
        </w:rPr>
        <w:t>“</w:t>
      </w:r>
      <w:r w:rsidRPr="002116D7">
        <w:rPr>
          <w:rFonts w:ascii="Garamond" w:hAnsi="Garamond"/>
          <w:color w:val="auto"/>
          <w:lang w:val="en-AU"/>
        </w:rPr>
        <w:t xml:space="preserve">Belief in Robust Temporal Passage (Probably) Does Not Explain Future bias.” </w:t>
      </w:r>
      <w:r w:rsidRPr="002116D7">
        <w:rPr>
          <w:rFonts w:ascii="Garamond" w:hAnsi="Garamond"/>
          <w:i/>
          <w:iCs/>
          <w:color w:val="auto"/>
          <w:lang w:val="en-AU"/>
        </w:rPr>
        <w:t xml:space="preserve">Philosophical Studies. </w:t>
      </w:r>
      <w:r w:rsidRPr="002116D7">
        <w:rPr>
          <w:rFonts w:ascii="Garamond" w:hAnsi="Garamond"/>
          <w:color w:val="auto"/>
          <w:u w:color="222222"/>
          <w:lang w:val="en-AU"/>
        </w:rPr>
        <w:t>10.1007/s11098-021-01748-</w:t>
      </w:r>
    </w:p>
    <w:p w14:paraId="6F8F16DD" w14:textId="77777777" w:rsidR="00572F4A" w:rsidRPr="002116D7" w:rsidRDefault="00572F4A" w:rsidP="00131403">
      <w:pPr>
        <w:pStyle w:val="BodyB"/>
        <w:spacing w:line="360" w:lineRule="auto"/>
        <w:jc w:val="both"/>
        <w:rPr>
          <w:rFonts w:ascii="Garamond" w:eastAsia="Garamond" w:hAnsi="Garamond" w:cs="Garamond"/>
          <w:color w:val="auto"/>
          <w:lang w:val="en-AU"/>
        </w:rPr>
      </w:pPr>
    </w:p>
    <w:p w14:paraId="5F6D1AB0" w14:textId="442C7761" w:rsidR="00572F4A" w:rsidRPr="002116D7" w:rsidRDefault="00CF66FB" w:rsidP="00131403">
      <w:pPr>
        <w:pStyle w:val="BodyB"/>
        <w:spacing w:line="360" w:lineRule="auto"/>
        <w:jc w:val="both"/>
        <w:rPr>
          <w:rFonts w:ascii="Garamond" w:hAnsi="Garamond"/>
          <w:color w:val="auto"/>
          <w:u w:color="222222"/>
          <w:lang w:val="en-AU"/>
        </w:rPr>
      </w:pPr>
      <w:r w:rsidRPr="002116D7">
        <w:rPr>
          <w:rFonts w:ascii="Garamond" w:hAnsi="Garamond"/>
          <w:color w:val="auto"/>
          <w:u w:color="222222"/>
          <w:lang w:val="en-AU"/>
        </w:rPr>
        <w:t xml:space="preserve">Latham, A. J. Miller, K., Tarsney, C and Tierney, H. (2021b). </w:t>
      </w:r>
      <w:r w:rsidRPr="002116D7">
        <w:rPr>
          <w:rFonts w:ascii="Garamond" w:hAnsi="Garamond"/>
          <w:color w:val="auto"/>
          <w:u w:color="222222"/>
          <w:rtl/>
          <w:lang w:val="en-AU"/>
        </w:rPr>
        <w:t>“</w:t>
      </w:r>
      <w:r w:rsidRPr="002116D7">
        <w:rPr>
          <w:rFonts w:ascii="Garamond" w:hAnsi="Garamond"/>
          <w:color w:val="auto"/>
          <w:lang w:val="en-AU"/>
        </w:rPr>
        <w:t xml:space="preserve">Robust Passage Phenomenology Probably Does Not Explain Future bias” </w:t>
      </w:r>
      <w:r w:rsidRPr="002116D7">
        <w:rPr>
          <w:rFonts w:ascii="Garamond" w:hAnsi="Garamond"/>
          <w:i/>
          <w:iCs/>
          <w:color w:val="auto"/>
          <w:lang w:val="en-AU"/>
        </w:rPr>
        <w:t xml:space="preserve">Synthese </w:t>
      </w:r>
      <w:r w:rsidRPr="002116D7">
        <w:rPr>
          <w:rFonts w:ascii="Garamond" w:hAnsi="Garamond"/>
          <w:color w:val="auto"/>
          <w:u w:color="222222"/>
          <w:lang w:val="en-AU"/>
        </w:rPr>
        <w:t>10.1007/s11229-022-03514-3</w:t>
      </w:r>
    </w:p>
    <w:p w14:paraId="26A2FCB2" w14:textId="77777777" w:rsidR="00882EEA" w:rsidRPr="002116D7" w:rsidRDefault="00882EEA" w:rsidP="00131403">
      <w:pPr>
        <w:pStyle w:val="BodyB"/>
        <w:spacing w:line="360" w:lineRule="auto"/>
        <w:jc w:val="both"/>
        <w:rPr>
          <w:rFonts w:ascii="Garamond" w:hAnsi="Garamond"/>
          <w:color w:val="auto"/>
          <w:u w:color="222222"/>
          <w:lang w:val="en-AU"/>
        </w:rPr>
      </w:pPr>
    </w:p>
    <w:p w14:paraId="1864DD34" w14:textId="291C166F" w:rsidR="00882EEA" w:rsidRPr="002116D7" w:rsidRDefault="00882EEA" w:rsidP="002116D7">
      <w:pPr>
        <w:spacing w:line="360" w:lineRule="auto"/>
        <w:jc w:val="both"/>
        <w:rPr>
          <w:rFonts w:ascii="Garamond" w:hAnsi="Garamond"/>
        </w:rPr>
      </w:pPr>
      <w:r w:rsidRPr="002116D7">
        <w:rPr>
          <w:rFonts w:ascii="Garamond" w:hAnsi="Garamond"/>
        </w:rPr>
        <w:t xml:space="preserve">Latham, A. J., Miller, K., &amp; Norton, J. (2023). Against a normative asymmetry between near- and future-bias. </w:t>
      </w:r>
      <w:r w:rsidRPr="002116D7">
        <w:rPr>
          <w:rFonts w:ascii="Garamond" w:hAnsi="Garamond"/>
          <w:i/>
          <w:iCs/>
        </w:rPr>
        <w:t>Synthese</w:t>
      </w:r>
      <w:r w:rsidRPr="002116D7">
        <w:rPr>
          <w:rFonts w:ascii="Garamond" w:hAnsi="Garamond"/>
        </w:rPr>
        <w:t xml:space="preserve">, </w:t>
      </w:r>
      <w:r w:rsidRPr="002116D7">
        <w:rPr>
          <w:rFonts w:ascii="Garamond" w:hAnsi="Garamond"/>
          <w:i/>
          <w:iCs/>
        </w:rPr>
        <w:t>201</w:t>
      </w:r>
      <w:r w:rsidRPr="002116D7">
        <w:rPr>
          <w:rFonts w:ascii="Garamond" w:hAnsi="Garamond"/>
        </w:rPr>
        <w:t xml:space="preserve">(3), 93. </w:t>
      </w:r>
      <w:hyperlink r:id="rId20" w:history="1">
        <w:r w:rsidRPr="002116D7">
          <w:rPr>
            <w:rFonts w:ascii="Garamond" w:hAnsi="Garamond"/>
            <w:u w:val="single"/>
          </w:rPr>
          <w:t>https://doi.org/10.1007/s11229-023-04045-1</w:t>
        </w:r>
      </w:hyperlink>
    </w:p>
    <w:p w14:paraId="77A5BC42" w14:textId="77777777" w:rsidR="00572F4A" w:rsidRPr="002116D7" w:rsidRDefault="00572F4A" w:rsidP="00131403">
      <w:pPr>
        <w:pStyle w:val="BodyB"/>
        <w:spacing w:line="360" w:lineRule="auto"/>
        <w:jc w:val="both"/>
        <w:rPr>
          <w:rFonts w:ascii="Garamond" w:eastAsia="Garamond" w:hAnsi="Garamond" w:cs="Garamond"/>
          <w:color w:val="auto"/>
          <w:lang w:val="en-AU"/>
        </w:rPr>
      </w:pPr>
    </w:p>
    <w:p w14:paraId="67B65737" w14:textId="591D2A36" w:rsidR="00572F4A" w:rsidRPr="002116D7" w:rsidRDefault="00CF66FB" w:rsidP="00131403">
      <w:pPr>
        <w:pStyle w:val="BodyB"/>
        <w:spacing w:line="360" w:lineRule="auto"/>
        <w:jc w:val="both"/>
        <w:rPr>
          <w:rFonts w:ascii="Garamond" w:hAnsi="Garamond"/>
          <w:color w:val="auto"/>
          <w:lang w:val="en-AU"/>
        </w:rPr>
      </w:pPr>
      <w:r w:rsidRPr="002116D7">
        <w:rPr>
          <w:rFonts w:ascii="Garamond" w:hAnsi="Garamond"/>
          <w:color w:val="auto"/>
          <w:lang w:val="en-AU"/>
        </w:rPr>
        <w:t xml:space="preserve">Lawless, L., </w:t>
      </w:r>
      <w:proofErr w:type="spellStart"/>
      <w:r w:rsidRPr="002116D7">
        <w:rPr>
          <w:rFonts w:ascii="Garamond" w:hAnsi="Garamond"/>
          <w:color w:val="auto"/>
          <w:lang w:val="en-AU"/>
        </w:rPr>
        <w:t>Drichoutis</w:t>
      </w:r>
      <w:proofErr w:type="spellEnd"/>
      <w:r w:rsidRPr="002116D7">
        <w:rPr>
          <w:rFonts w:ascii="Garamond" w:hAnsi="Garamond"/>
          <w:color w:val="auto"/>
          <w:lang w:val="en-AU"/>
        </w:rPr>
        <w:t xml:space="preserve">, A., and </w:t>
      </w:r>
      <w:proofErr w:type="spellStart"/>
      <w:r w:rsidRPr="002116D7">
        <w:rPr>
          <w:rFonts w:ascii="Garamond" w:hAnsi="Garamond"/>
          <w:color w:val="auto"/>
          <w:lang w:val="en-AU"/>
        </w:rPr>
        <w:t>Nayga</w:t>
      </w:r>
      <w:proofErr w:type="spellEnd"/>
      <w:r w:rsidRPr="002116D7">
        <w:rPr>
          <w:rFonts w:ascii="Garamond" w:hAnsi="Garamond"/>
          <w:color w:val="auto"/>
          <w:lang w:val="en-AU"/>
        </w:rPr>
        <w:t>, R. (2013). Time preferences and health behaviour: a review, Agricultural and Food Economics, 1, issue 1, p. 1-19.</w:t>
      </w:r>
    </w:p>
    <w:p w14:paraId="3D51F5A4" w14:textId="77777777" w:rsidR="00131403" w:rsidRPr="002116D7" w:rsidRDefault="00131403" w:rsidP="00131403">
      <w:pPr>
        <w:pStyle w:val="BodyB"/>
        <w:spacing w:line="360" w:lineRule="auto"/>
        <w:jc w:val="both"/>
        <w:rPr>
          <w:rFonts w:ascii="Garamond" w:hAnsi="Garamond"/>
          <w:color w:val="auto"/>
          <w:lang w:val="en-AU"/>
        </w:rPr>
      </w:pPr>
    </w:p>
    <w:p w14:paraId="654D5673" w14:textId="50CCB0DF" w:rsidR="00D1074F" w:rsidRPr="002116D7" w:rsidRDefault="00D1074F" w:rsidP="002116D7">
      <w:pPr>
        <w:spacing w:before="120" w:line="360" w:lineRule="auto"/>
        <w:jc w:val="both"/>
        <w:rPr>
          <w:rFonts w:ascii="Garamond" w:hAnsi="Garamond"/>
        </w:rPr>
      </w:pPr>
      <w:r w:rsidRPr="002116D7">
        <w:rPr>
          <w:rFonts w:ascii="Garamond" w:hAnsi="Garamond"/>
        </w:rPr>
        <w:t>Lee, R. Shardlow, J., O</w:t>
      </w:r>
      <w:r w:rsidR="00D4195E" w:rsidRPr="002116D7">
        <w:rPr>
          <w:rFonts w:ascii="Garamond" w:hAnsi="Garamond"/>
        </w:rPr>
        <w:t>’</w:t>
      </w:r>
      <w:r w:rsidRPr="002116D7">
        <w:rPr>
          <w:rFonts w:ascii="Garamond" w:hAnsi="Garamond"/>
        </w:rPr>
        <w:t xml:space="preserve">Connor, O. </w:t>
      </w:r>
      <w:proofErr w:type="spellStart"/>
      <w:r w:rsidRPr="002116D7">
        <w:rPr>
          <w:rFonts w:ascii="Garamond" w:hAnsi="Garamond"/>
        </w:rPr>
        <w:t>Hotson</w:t>
      </w:r>
      <w:proofErr w:type="spellEnd"/>
      <w:r w:rsidRPr="002116D7">
        <w:rPr>
          <w:rFonts w:ascii="Garamond" w:hAnsi="Garamond"/>
        </w:rPr>
        <w:t xml:space="preserve">, L, </w:t>
      </w:r>
      <w:proofErr w:type="spellStart"/>
      <w:r w:rsidRPr="002116D7">
        <w:rPr>
          <w:rFonts w:ascii="Garamond" w:hAnsi="Garamond"/>
        </w:rPr>
        <w:t>Hotson</w:t>
      </w:r>
      <w:proofErr w:type="spellEnd"/>
      <w:r w:rsidRPr="002116D7">
        <w:rPr>
          <w:rFonts w:ascii="Garamond" w:hAnsi="Garamond"/>
        </w:rPr>
        <w:t>, R, Hoerl, C and McCormack, T. (2022)  “Past-future preferences for hedonic goods and the utility of experiential memories. Philosophical Psychology 35:8, 1181-1211, DOI: 10.1080/09515089.2022.2038784</w:t>
      </w:r>
    </w:p>
    <w:p w14:paraId="3ED70385" w14:textId="57AA31DA" w:rsidR="00D1074F" w:rsidRPr="00131403" w:rsidRDefault="00D1074F" w:rsidP="002116D7">
      <w:pPr>
        <w:spacing w:before="120" w:line="360" w:lineRule="auto"/>
        <w:jc w:val="both"/>
      </w:pPr>
      <w:r w:rsidRPr="002116D7">
        <w:rPr>
          <w:rFonts w:ascii="Garamond" w:hAnsi="Garamond"/>
        </w:rPr>
        <w:t>Lee, R., Hoerl, C., Burns, P., Fernandes, A. S., O’Connor, P. A., and McCormack, T. (2020) Pain in the Past and Pleasure in the Future: The Development of Past–Future Preferences for Hedonic Goods. Cognitive Science, 44, e12887. https://doi.org/10.1111/cogs.12887</w:t>
      </w:r>
    </w:p>
    <w:p w14:paraId="593CBAD6" w14:textId="77777777" w:rsidR="00572F4A" w:rsidRPr="002116D7" w:rsidRDefault="00572F4A" w:rsidP="00131403">
      <w:pPr>
        <w:pStyle w:val="BodyB"/>
        <w:spacing w:line="360" w:lineRule="auto"/>
        <w:jc w:val="both"/>
        <w:rPr>
          <w:rFonts w:ascii="Garamond" w:eastAsia="Garamond" w:hAnsi="Garamond" w:cs="Garamond"/>
          <w:color w:val="auto"/>
          <w:lang w:val="en-AU"/>
        </w:rPr>
      </w:pPr>
    </w:p>
    <w:p w14:paraId="09D88620" w14:textId="77777777" w:rsidR="00572F4A" w:rsidRPr="002116D7" w:rsidRDefault="00CF66FB" w:rsidP="00131403">
      <w:pPr>
        <w:pStyle w:val="BodyB"/>
        <w:spacing w:line="360" w:lineRule="auto"/>
        <w:jc w:val="both"/>
        <w:rPr>
          <w:rFonts w:ascii="Garamond" w:eastAsia="Garamond" w:hAnsi="Garamond" w:cs="Garamond"/>
          <w:color w:val="auto"/>
          <w:lang w:val="en-AU"/>
        </w:rPr>
      </w:pPr>
      <w:r w:rsidRPr="002116D7">
        <w:rPr>
          <w:rFonts w:ascii="Garamond" w:hAnsi="Garamond"/>
          <w:color w:val="auto"/>
          <w:lang w:val="en-AU"/>
        </w:rPr>
        <w:t xml:space="preserve">Loewenstein, George, and Jon </w:t>
      </w:r>
      <w:proofErr w:type="spellStart"/>
      <w:r w:rsidRPr="002116D7">
        <w:rPr>
          <w:rFonts w:ascii="Garamond" w:hAnsi="Garamond"/>
          <w:color w:val="auto"/>
          <w:lang w:val="en-AU"/>
        </w:rPr>
        <w:t>Elster</w:t>
      </w:r>
      <w:proofErr w:type="spellEnd"/>
      <w:r w:rsidRPr="002116D7">
        <w:rPr>
          <w:rFonts w:ascii="Garamond" w:hAnsi="Garamond"/>
          <w:color w:val="auto"/>
          <w:lang w:val="en-AU"/>
        </w:rPr>
        <w:t xml:space="preserve">, eds. </w:t>
      </w:r>
      <w:r w:rsidRPr="002116D7">
        <w:rPr>
          <w:rFonts w:ascii="Garamond" w:hAnsi="Garamond"/>
          <w:i/>
          <w:iCs/>
          <w:color w:val="auto"/>
          <w:lang w:val="en-AU"/>
        </w:rPr>
        <w:t>Choice over time</w:t>
      </w:r>
      <w:r w:rsidRPr="002116D7">
        <w:rPr>
          <w:rFonts w:ascii="Garamond" w:hAnsi="Garamond"/>
          <w:color w:val="auto"/>
          <w:lang w:val="en-AU"/>
        </w:rPr>
        <w:t>. Russell Sage Foundation, 1992.</w:t>
      </w:r>
    </w:p>
    <w:p w14:paraId="529E400F" w14:textId="77777777" w:rsidR="00572F4A" w:rsidRPr="002116D7" w:rsidRDefault="00572F4A" w:rsidP="00131403">
      <w:pPr>
        <w:pStyle w:val="BodyB"/>
        <w:spacing w:line="360" w:lineRule="auto"/>
        <w:jc w:val="both"/>
        <w:rPr>
          <w:rFonts w:ascii="Garamond" w:eastAsia="Garamond" w:hAnsi="Garamond" w:cs="Garamond"/>
          <w:color w:val="auto"/>
          <w:lang w:val="en-AU"/>
        </w:rPr>
      </w:pPr>
    </w:p>
    <w:p w14:paraId="1C0C4F66" w14:textId="77777777" w:rsidR="00572F4A" w:rsidRPr="002116D7" w:rsidRDefault="00CF66FB" w:rsidP="00131403">
      <w:pPr>
        <w:pStyle w:val="BodyB"/>
        <w:spacing w:line="360" w:lineRule="auto"/>
        <w:jc w:val="both"/>
        <w:rPr>
          <w:rFonts w:ascii="Garamond" w:eastAsia="Garamond" w:hAnsi="Garamond" w:cs="Garamond"/>
          <w:color w:val="auto"/>
          <w:lang w:val="en-AU"/>
        </w:rPr>
      </w:pPr>
      <w:r w:rsidRPr="002116D7">
        <w:rPr>
          <w:rFonts w:ascii="Garamond" w:hAnsi="Garamond"/>
          <w:color w:val="auto"/>
          <w:lang w:val="en-AU"/>
        </w:rPr>
        <w:t>Maclaurin, James, and Heather Dyke. "</w:t>
      </w:r>
      <w:r w:rsidRPr="002116D7">
        <w:rPr>
          <w:rFonts w:ascii="Garamond" w:hAnsi="Garamond"/>
          <w:color w:val="auto"/>
          <w:rtl/>
          <w:lang w:val="en-AU"/>
        </w:rPr>
        <w:t>‘</w:t>
      </w:r>
      <w:r w:rsidRPr="002116D7">
        <w:rPr>
          <w:rFonts w:ascii="Garamond" w:hAnsi="Garamond"/>
          <w:color w:val="auto"/>
          <w:lang w:val="en-AU"/>
        </w:rPr>
        <w:t>Thank goodness that</w:t>
      </w:r>
      <w:r w:rsidRPr="002116D7">
        <w:rPr>
          <w:rFonts w:ascii="Garamond" w:hAnsi="Garamond"/>
          <w:color w:val="auto"/>
          <w:rtl/>
          <w:lang w:val="en-AU"/>
        </w:rPr>
        <w:t>’</w:t>
      </w:r>
      <w:r w:rsidRPr="002116D7">
        <w:rPr>
          <w:rFonts w:ascii="Garamond" w:hAnsi="Garamond"/>
          <w:color w:val="auto"/>
          <w:lang w:val="en-AU"/>
        </w:rPr>
        <w:t>s over</w:t>
      </w:r>
      <w:r w:rsidRPr="002116D7">
        <w:rPr>
          <w:rFonts w:ascii="Garamond" w:hAnsi="Garamond"/>
          <w:color w:val="auto"/>
          <w:rtl/>
          <w:lang w:val="en-AU"/>
        </w:rPr>
        <w:t>’</w:t>
      </w:r>
      <w:r w:rsidRPr="002116D7">
        <w:rPr>
          <w:rFonts w:ascii="Garamond" w:hAnsi="Garamond"/>
          <w:color w:val="auto"/>
          <w:lang w:val="en-AU"/>
        </w:rPr>
        <w:t xml:space="preserve">: the evolutionary story." </w:t>
      </w:r>
      <w:r w:rsidRPr="002116D7">
        <w:rPr>
          <w:rFonts w:ascii="Garamond" w:hAnsi="Garamond"/>
          <w:i/>
          <w:iCs/>
          <w:color w:val="auto"/>
          <w:lang w:val="en-AU"/>
        </w:rPr>
        <w:t>Ratio</w:t>
      </w:r>
      <w:r w:rsidRPr="002116D7">
        <w:rPr>
          <w:rFonts w:ascii="Garamond" w:hAnsi="Garamond"/>
          <w:color w:val="auto"/>
          <w:lang w:val="en-AU"/>
        </w:rPr>
        <w:t xml:space="preserve"> 15, no. 3 (2002): 276-292.</w:t>
      </w:r>
    </w:p>
    <w:p w14:paraId="1F4ECEA1" w14:textId="77777777" w:rsidR="00572F4A" w:rsidRPr="002116D7" w:rsidRDefault="00572F4A" w:rsidP="00131403">
      <w:pPr>
        <w:pStyle w:val="BodyB"/>
        <w:spacing w:line="360" w:lineRule="auto"/>
        <w:jc w:val="both"/>
        <w:rPr>
          <w:rFonts w:ascii="Garamond" w:eastAsia="Garamond" w:hAnsi="Garamond" w:cs="Garamond"/>
          <w:color w:val="auto"/>
          <w:lang w:val="en-AU"/>
        </w:rPr>
      </w:pPr>
    </w:p>
    <w:p w14:paraId="2D59B069" w14:textId="77777777" w:rsidR="00572F4A" w:rsidRPr="002116D7" w:rsidRDefault="00CF66FB" w:rsidP="00131403">
      <w:pPr>
        <w:pStyle w:val="BodyB"/>
        <w:spacing w:line="360" w:lineRule="auto"/>
        <w:jc w:val="both"/>
        <w:rPr>
          <w:rFonts w:ascii="Garamond" w:eastAsia="Garamond" w:hAnsi="Garamond" w:cs="Garamond"/>
          <w:color w:val="auto"/>
          <w:lang w:val="en-AU"/>
        </w:rPr>
      </w:pPr>
      <w:r w:rsidRPr="002116D7">
        <w:rPr>
          <w:rFonts w:ascii="Garamond" w:hAnsi="Garamond"/>
          <w:color w:val="auto"/>
          <w:lang w:val="en-AU"/>
        </w:rPr>
        <w:lastRenderedPageBreak/>
        <w:t xml:space="preserve">Mischel, Walter, Joan </w:t>
      </w:r>
      <w:proofErr w:type="spellStart"/>
      <w:r w:rsidRPr="002116D7">
        <w:rPr>
          <w:rFonts w:ascii="Garamond" w:hAnsi="Garamond"/>
          <w:color w:val="auto"/>
          <w:lang w:val="en-AU"/>
        </w:rPr>
        <w:t>Grusec</w:t>
      </w:r>
      <w:proofErr w:type="spellEnd"/>
      <w:r w:rsidRPr="002116D7">
        <w:rPr>
          <w:rFonts w:ascii="Garamond" w:hAnsi="Garamond"/>
          <w:color w:val="auto"/>
          <w:lang w:val="en-AU"/>
        </w:rPr>
        <w:t xml:space="preserve">, and John C. Masters. "Effects of expected delay time on the subjective value of rewards and punishments." </w:t>
      </w:r>
      <w:r w:rsidRPr="002116D7">
        <w:rPr>
          <w:rFonts w:ascii="Garamond" w:hAnsi="Garamond"/>
          <w:i/>
          <w:iCs/>
          <w:color w:val="auto"/>
          <w:lang w:val="en-AU"/>
        </w:rPr>
        <w:t>Journal of Personality and Social Psychology</w:t>
      </w:r>
      <w:r w:rsidRPr="002116D7">
        <w:rPr>
          <w:rFonts w:ascii="Garamond" w:hAnsi="Garamond"/>
          <w:color w:val="auto"/>
          <w:lang w:val="en-AU"/>
        </w:rPr>
        <w:t xml:space="preserve"> 11, no. 4 (1969): 363.</w:t>
      </w:r>
    </w:p>
    <w:p w14:paraId="0BEE76DE" w14:textId="77777777" w:rsidR="00572F4A" w:rsidRPr="002116D7" w:rsidRDefault="00572F4A" w:rsidP="00131403">
      <w:pPr>
        <w:pStyle w:val="BodyB"/>
        <w:spacing w:line="360" w:lineRule="auto"/>
        <w:jc w:val="both"/>
        <w:rPr>
          <w:rFonts w:ascii="Garamond" w:eastAsia="Garamond" w:hAnsi="Garamond" w:cs="Garamond"/>
          <w:color w:val="auto"/>
          <w:lang w:val="en-AU"/>
        </w:rPr>
      </w:pPr>
    </w:p>
    <w:p w14:paraId="5652CC15" w14:textId="77777777" w:rsidR="00572F4A" w:rsidRPr="002116D7" w:rsidRDefault="00CF66FB" w:rsidP="00131403">
      <w:pPr>
        <w:pStyle w:val="BodyB"/>
        <w:spacing w:line="360" w:lineRule="auto"/>
        <w:jc w:val="both"/>
        <w:rPr>
          <w:rFonts w:ascii="Garamond" w:hAnsi="Garamond"/>
          <w:color w:val="auto"/>
          <w:lang w:val="en-AU"/>
        </w:rPr>
      </w:pPr>
      <w:r w:rsidRPr="002116D7">
        <w:rPr>
          <w:rFonts w:ascii="Garamond" w:hAnsi="Garamond"/>
          <w:color w:val="auto"/>
          <w:lang w:val="en-AU"/>
        </w:rPr>
        <w:t xml:space="preserve">Parfit, Derek. </w:t>
      </w:r>
      <w:r w:rsidRPr="002116D7">
        <w:rPr>
          <w:rFonts w:ascii="Garamond" w:hAnsi="Garamond"/>
          <w:i/>
          <w:iCs/>
          <w:color w:val="auto"/>
          <w:lang w:val="en-AU"/>
        </w:rPr>
        <w:t>Reasons and persons.</w:t>
      </w:r>
      <w:r w:rsidRPr="002116D7">
        <w:rPr>
          <w:rFonts w:ascii="Garamond" w:hAnsi="Garamond"/>
          <w:color w:val="auto"/>
          <w:lang w:val="en-AU"/>
        </w:rPr>
        <w:t xml:space="preserve"> OUP Oxford, 1984.</w:t>
      </w:r>
    </w:p>
    <w:p w14:paraId="5ACA8650" w14:textId="77777777" w:rsidR="00C72962" w:rsidRPr="002116D7" w:rsidRDefault="00C72962" w:rsidP="00131403">
      <w:pPr>
        <w:pStyle w:val="BodyB"/>
        <w:spacing w:line="360" w:lineRule="auto"/>
        <w:jc w:val="both"/>
        <w:rPr>
          <w:rFonts w:ascii="Garamond" w:hAnsi="Garamond"/>
          <w:color w:val="auto"/>
          <w:lang w:val="en-AU"/>
        </w:rPr>
      </w:pPr>
    </w:p>
    <w:p w14:paraId="11493F87" w14:textId="3747660B" w:rsidR="00C72962" w:rsidRPr="002116D7" w:rsidRDefault="00C72962" w:rsidP="00131403">
      <w:pPr>
        <w:pStyle w:val="BodyB"/>
        <w:spacing w:line="360" w:lineRule="auto"/>
        <w:jc w:val="both"/>
        <w:rPr>
          <w:rStyle w:val="pubinfo"/>
          <w:rFonts w:ascii="Garamond" w:hAnsi="Garamond" w:cs="Open Sans"/>
          <w:color w:val="auto"/>
        </w:rPr>
      </w:pPr>
      <w:r w:rsidRPr="002116D7">
        <w:rPr>
          <w:rFonts w:ascii="Garamond" w:hAnsi="Garamond"/>
          <w:color w:val="auto"/>
        </w:rPr>
        <w:t xml:space="preserve">Price, H. (1994. “A neglected route to realism about quantum mechanics.’ </w:t>
      </w:r>
      <w:r w:rsidRPr="002116D7">
        <w:rPr>
          <w:rFonts w:ascii="Garamond" w:hAnsi="Garamond" w:cs="Open Sans"/>
          <w:color w:val="auto"/>
          <w:shd w:val="clear" w:color="auto" w:fill="FFFFFF"/>
        </w:rPr>
        <w:t>-</w:t>
      </w:r>
      <w:r w:rsidRPr="002116D7">
        <w:rPr>
          <w:rStyle w:val="apple-converted-space"/>
          <w:rFonts w:ascii="Garamond" w:hAnsi="Garamond" w:cs="Open Sans"/>
          <w:color w:val="auto"/>
          <w:shd w:val="clear" w:color="auto" w:fill="FFFFFF"/>
        </w:rPr>
        <w:t> </w:t>
      </w:r>
      <w:r w:rsidRPr="002116D7">
        <w:rPr>
          <w:rStyle w:val="pubinfo"/>
          <w:rFonts w:ascii="Garamond" w:hAnsi="Garamond" w:cs="Open Sans"/>
          <w:i/>
          <w:iCs/>
          <w:color w:val="auto"/>
        </w:rPr>
        <w:t>Mind</w:t>
      </w:r>
      <w:r w:rsidRPr="002116D7">
        <w:rPr>
          <w:rStyle w:val="apple-converted-space"/>
          <w:rFonts w:ascii="Garamond" w:hAnsi="Garamond" w:cs="Open Sans"/>
          <w:color w:val="auto"/>
        </w:rPr>
        <w:t> </w:t>
      </w:r>
      <w:r w:rsidRPr="002116D7">
        <w:rPr>
          <w:rStyle w:val="pubinfo"/>
          <w:rFonts w:ascii="Garamond" w:hAnsi="Garamond" w:cs="Open Sans"/>
          <w:color w:val="auto"/>
        </w:rPr>
        <w:t>103 (411):303-336.</w:t>
      </w:r>
    </w:p>
    <w:p w14:paraId="5C1E0D64" w14:textId="77777777" w:rsidR="00C72962" w:rsidRPr="002116D7" w:rsidRDefault="00C72962" w:rsidP="00131403">
      <w:pPr>
        <w:pStyle w:val="BodyB"/>
        <w:spacing w:line="360" w:lineRule="auto"/>
        <w:jc w:val="both"/>
        <w:rPr>
          <w:rStyle w:val="pubinfo"/>
          <w:rFonts w:ascii="Garamond" w:hAnsi="Garamond" w:cs="Open Sans"/>
          <w:color w:val="auto"/>
        </w:rPr>
      </w:pPr>
    </w:p>
    <w:p w14:paraId="05DD1569" w14:textId="3FC186F6" w:rsidR="00C72962" w:rsidRPr="002116D7" w:rsidRDefault="00C72962" w:rsidP="00131403">
      <w:pPr>
        <w:pStyle w:val="BodyB"/>
        <w:spacing w:line="360" w:lineRule="auto"/>
        <w:jc w:val="both"/>
        <w:rPr>
          <w:rStyle w:val="pubinfo"/>
          <w:rFonts w:ascii="Garamond" w:hAnsi="Garamond" w:cs="Open Sans"/>
          <w:color w:val="auto"/>
        </w:rPr>
      </w:pPr>
      <w:r w:rsidRPr="002116D7">
        <w:rPr>
          <w:rStyle w:val="pubinfo"/>
          <w:rFonts w:ascii="Garamond" w:hAnsi="Garamond" w:cs="Open Sans"/>
          <w:color w:val="auto"/>
        </w:rPr>
        <w:t xml:space="preserve">Price, H. (1996). “Discussion. Backward causation and the direction of causal processes: reply to Dowe. </w:t>
      </w:r>
      <w:r w:rsidRPr="002116D7">
        <w:rPr>
          <w:rStyle w:val="pubinfo"/>
          <w:rFonts w:ascii="Garamond" w:hAnsi="Garamond" w:cs="Open Sans"/>
          <w:i/>
          <w:iCs/>
          <w:color w:val="auto"/>
        </w:rPr>
        <w:t>Mind</w:t>
      </w:r>
      <w:r w:rsidRPr="002116D7">
        <w:rPr>
          <w:rStyle w:val="apple-converted-space"/>
          <w:rFonts w:ascii="Garamond" w:hAnsi="Garamond" w:cs="Open Sans"/>
          <w:color w:val="auto"/>
        </w:rPr>
        <w:t> </w:t>
      </w:r>
      <w:r w:rsidRPr="002116D7">
        <w:rPr>
          <w:rStyle w:val="pubinfo"/>
          <w:rFonts w:ascii="Garamond" w:hAnsi="Garamond" w:cs="Open Sans"/>
          <w:color w:val="auto"/>
        </w:rPr>
        <w:t>105 (419):467-474.</w:t>
      </w:r>
    </w:p>
    <w:p w14:paraId="22B591DF" w14:textId="77777777" w:rsidR="00C72962" w:rsidRPr="002116D7" w:rsidRDefault="00C72962" w:rsidP="00131403">
      <w:pPr>
        <w:pStyle w:val="BodyB"/>
        <w:spacing w:line="360" w:lineRule="auto"/>
        <w:jc w:val="both"/>
        <w:rPr>
          <w:rFonts w:ascii="Garamond" w:hAnsi="Garamond" w:cs="Open Sans"/>
          <w:color w:val="auto"/>
        </w:rPr>
      </w:pPr>
    </w:p>
    <w:p w14:paraId="6DF8DEA6" w14:textId="77777777" w:rsidR="00572F4A" w:rsidRPr="002116D7" w:rsidRDefault="00CF66FB" w:rsidP="00131403">
      <w:pPr>
        <w:pStyle w:val="BodyB"/>
        <w:spacing w:line="360" w:lineRule="auto"/>
        <w:jc w:val="both"/>
        <w:rPr>
          <w:rFonts w:ascii="Garamond" w:hAnsi="Garamond"/>
          <w:color w:val="auto"/>
          <w:lang w:val="en-AU"/>
        </w:rPr>
      </w:pPr>
      <w:r w:rsidRPr="002116D7">
        <w:rPr>
          <w:rFonts w:ascii="Garamond" w:hAnsi="Garamond"/>
          <w:color w:val="auto"/>
          <w:lang w:val="en-AU"/>
        </w:rPr>
        <w:t xml:space="preserve">Prior, Arthur N. "Thank goodness that's over." </w:t>
      </w:r>
      <w:r w:rsidRPr="002116D7">
        <w:rPr>
          <w:rFonts w:ascii="Garamond" w:hAnsi="Garamond"/>
          <w:i/>
          <w:iCs/>
          <w:color w:val="auto"/>
          <w:lang w:val="en-AU"/>
        </w:rPr>
        <w:t>Philosophy</w:t>
      </w:r>
      <w:r w:rsidRPr="002116D7">
        <w:rPr>
          <w:rFonts w:ascii="Garamond" w:hAnsi="Garamond"/>
          <w:color w:val="auto"/>
          <w:lang w:val="en-AU"/>
        </w:rPr>
        <w:t xml:space="preserve"> 34, no. 128 (1959): 12-17.</w:t>
      </w:r>
    </w:p>
    <w:p w14:paraId="7D2D9BAB" w14:textId="77777777" w:rsidR="00603B43" w:rsidRPr="002116D7" w:rsidRDefault="00603B43" w:rsidP="00131403">
      <w:pPr>
        <w:pStyle w:val="BodyB"/>
        <w:spacing w:line="360" w:lineRule="auto"/>
        <w:jc w:val="both"/>
        <w:rPr>
          <w:rFonts w:ascii="Garamond" w:hAnsi="Garamond"/>
          <w:color w:val="auto"/>
          <w:lang w:val="en-AU"/>
        </w:rPr>
      </w:pPr>
    </w:p>
    <w:p w14:paraId="173CE561" w14:textId="77777777" w:rsidR="00603B43" w:rsidRPr="002116D7" w:rsidRDefault="00603B43" w:rsidP="002116D7">
      <w:pPr>
        <w:spacing w:line="360" w:lineRule="auto"/>
        <w:jc w:val="both"/>
        <w:rPr>
          <w:rFonts w:ascii="Garamond" w:hAnsi="Garamond"/>
        </w:rPr>
      </w:pPr>
      <w:proofErr w:type="spellStart"/>
      <w:r w:rsidRPr="002116D7">
        <w:rPr>
          <w:rFonts w:ascii="Garamond" w:hAnsi="Garamond"/>
          <w:lang w:val="da-DK"/>
        </w:rPr>
        <w:t>Pleskac</w:t>
      </w:r>
      <w:proofErr w:type="spellEnd"/>
      <w:r w:rsidRPr="002116D7">
        <w:rPr>
          <w:rFonts w:ascii="Garamond" w:hAnsi="Garamond"/>
          <w:lang w:val="da-DK"/>
        </w:rPr>
        <w:t xml:space="preserve">, T., Yu, S., </w:t>
      </w:r>
      <w:proofErr w:type="spellStart"/>
      <w:r w:rsidRPr="002116D7">
        <w:rPr>
          <w:rFonts w:ascii="Garamond" w:hAnsi="Garamond"/>
          <w:lang w:val="da-DK"/>
        </w:rPr>
        <w:t>Grunevski</w:t>
      </w:r>
      <w:proofErr w:type="spellEnd"/>
      <w:r w:rsidRPr="002116D7">
        <w:rPr>
          <w:rFonts w:ascii="Garamond" w:hAnsi="Garamond"/>
          <w:lang w:val="da-DK"/>
        </w:rPr>
        <w:t xml:space="preserve">, S., &amp; Liu, T. (2022). </w:t>
      </w:r>
      <w:r w:rsidRPr="002116D7">
        <w:rPr>
          <w:rFonts w:ascii="Garamond" w:hAnsi="Garamond"/>
        </w:rPr>
        <w:t xml:space="preserve">Attention Biases Preferential Choice by Enhancing an Option’s Value. </w:t>
      </w:r>
      <w:r w:rsidRPr="002116D7">
        <w:rPr>
          <w:rFonts w:ascii="Garamond" w:hAnsi="Garamond"/>
          <w:i/>
          <w:iCs/>
        </w:rPr>
        <w:t>Journal of Experimental Psychology. General</w:t>
      </w:r>
      <w:r w:rsidRPr="002116D7">
        <w:rPr>
          <w:rFonts w:ascii="Garamond" w:hAnsi="Garamond"/>
        </w:rPr>
        <w:t xml:space="preserve">, </w:t>
      </w:r>
      <w:r w:rsidRPr="002116D7">
        <w:rPr>
          <w:rFonts w:ascii="Garamond" w:hAnsi="Garamond"/>
          <w:i/>
          <w:iCs/>
        </w:rPr>
        <w:t>152</w:t>
      </w:r>
      <w:r w:rsidRPr="002116D7">
        <w:rPr>
          <w:rFonts w:ascii="Garamond" w:hAnsi="Garamond"/>
        </w:rPr>
        <w:t xml:space="preserve">. </w:t>
      </w:r>
      <w:hyperlink r:id="rId21" w:history="1">
        <w:r w:rsidRPr="002116D7">
          <w:rPr>
            <w:rFonts w:ascii="Garamond" w:hAnsi="Garamond"/>
            <w:u w:val="single"/>
          </w:rPr>
          <w:t>https://doi.org/10.1037/xge0001307</w:t>
        </w:r>
      </w:hyperlink>
    </w:p>
    <w:p w14:paraId="7F826F0D" w14:textId="77777777" w:rsidR="00572F4A" w:rsidRPr="002116D7" w:rsidRDefault="00572F4A" w:rsidP="00131403">
      <w:pPr>
        <w:pStyle w:val="BodyB"/>
        <w:spacing w:line="360" w:lineRule="auto"/>
        <w:jc w:val="both"/>
        <w:rPr>
          <w:rFonts w:ascii="Garamond" w:eastAsia="Garamond" w:hAnsi="Garamond" w:cs="Garamond"/>
          <w:color w:val="auto"/>
          <w:lang w:val="en-AU"/>
        </w:rPr>
      </w:pPr>
    </w:p>
    <w:p w14:paraId="7F8A5BBE" w14:textId="5EC72B4B" w:rsidR="00610680" w:rsidRPr="002116D7" w:rsidRDefault="00610680" w:rsidP="002116D7">
      <w:pPr>
        <w:spacing w:line="360" w:lineRule="auto"/>
        <w:jc w:val="both"/>
        <w:rPr>
          <w:rFonts w:ascii="Garamond" w:hAnsi="Garamond"/>
        </w:rPr>
      </w:pPr>
      <w:r w:rsidRPr="002116D7">
        <w:rPr>
          <w:rFonts w:ascii="Garamond" w:hAnsi="Garamond"/>
        </w:rPr>
        <w:t xml:space="preserve">Ramos, J., Caruso, E. M., &amp; Boven, L. V. (2022). Temporally Asymmetric Psychology: Prospection, Retrospection, and Well-Being. In C. Hoerl, T. McCormack, &amp; A. Fernandes (Eds.), </w:t>
      </w:r>
      <w:r w:rsidRPr="002116D7">
        <w:rPr>
          <w:rFonts w:ascii="Garamond" w:hAnsi="Garamond"/>
          <w:i/>
          <w:iCs/>
        </w:rPr>
        <w:t>Temporal Asymmetries in Philosophy and Psychology</w:t>
      </w:r>
      <w:r w:rsidRPr="002116D7">
        <w:rPr>
          <w:rFonts w:ascii="Garamond" w:hAnsi="Garamond"/>
        </w:rPr>
        <w:t xml:space="preserve"> (p. 0). Oxford University Press. </w:t>
      </w:r>
      <w:hyperlink r:id="rId22" w:history="1">
        <w:r w:rsidRPr="002116D7">
          <w:rPr>
            <w:rStyle w:val="Hyperlink"/>
            <w:rFonts w:ascii="Garamond" w:hAnsi="Garamond"/>
          </w:rPr>
          <w:t>https://doi.org/10.1093/oso/9780198862901.003.0002</w:t>
        </w:r>
      </w:hyperlink>
    </w:p>
    <w:p w14:paraId="01B587DA" w14:textId="77777777" w:rsidR="00610680" w:rsidRPr="002116D7" w:rsidRDefault="00610680" w:rsidP="00131403">
      <w:pPr>
        <w:pStyle w:val="BodyB"/>
        <w:spacing w:line="360" w:lineRule="auto"/>
        <w:jc w:val="both"/>
        <w:rPr>
          <w:rFonts w:ascii="Garamond" w:eastAsia="Garamond" w:hAnsi="Garamond" w:cs="Garamond"/>
          <w:color w:val="auto"/>
          <w:lang w:val="en-AU"/>
        </w:rPr>
      </w:pPr>
    </w:p>
    <w:p w14:paraId="49EB4387" w14:textId="77777777" w:rsidR="00572F4A" w:rsidRPr="002116D7" w:rsidRDefault="00CF66FB" w:rsidP="00131403">
      <w:pPr>
        <w:pStyle w:val="BodyB"/>
        <w:spacing w:line="360" w:lineRule="auto"/>
        <w:jc w:val="both"/>
        <w:rPr>
          <w:rFonts w:ascii="Garamond" w:hAnsi="Garamond"/>
          <w:color w:val="auto"/>
          <w:lang w:val="en-AU"/>
        </w:rPr>
      </w:pPr>
      <w:r w:rsidRPr="002116D7">
        <w:rPr>
          <w:rFonts w:ascii="Garamond" w:hAnsi="Garamond"/>
          <w:color w:val="auto"/>
          <w:lang w:val="en-AU"/>
        </w:rPr>
        <w:t>Read, D. (2004). Intertemporal choice. In D. J. Koehler &amp; N. Harvey (Eds.), Blackwell handbook of judgment and decision making (pp. 424–443). Blackwell Publishing.</w:t>
      </w:r>
    </w:p>
    <w:p w14:paraId="4712B546" w14:textId="77777777" w:rsidR="009B5FD3" w:rsidRPr="002116D7" w:rsidRDefault="009B5FD3" w:rsidP="00131403">
      <w:pPr>
        <w:pStyle w:val="BodyB"/>
        <w:spacing w:line="360" w:lineRule="auto"/>
        <w:jc w:val="both"/>
        <w:rPr>
          <w:rFonts w:ascii="Garamond" w:hAnsi="Garamond"/>
          <w:color w:val="auto"/>
          <w:lang w:val="en-AU"/>
        </w:rPr>
      </w:pPr>
    </w:p>
    <w:p w14:paraId="24587032" w14:textId="49227269" w:rsidR="00131403" w:rsidRPr="00131403" w:rsidRDefault="009B5FD3" w:rsidP="00131403">
      <w:pPr>
        <w:spacing w:line="360" w:lineRule="auto"/>
        <w:jc w:val="both"/>
        <w:textAlignment w:val="baseline"/>
        <w:rPr>
          <w:rFonts w:ascii="Garamond" w:hAnsi="Garamond" w:cs="Segoe UI"/>
          <w:lang w:eastAsia="en-AU"/>
        </w:rPr>
      </w:pPr>
      <w:r w:rsidRPr="00131403">
        <w:rPr>
          <w:rFonts w:ascii="Garamond" w:hAnsi="Garamond" w:cs="Segoe UI"/>
          <w:lang w:val="en-GB" w:eastAsia="en-AU"/>
        </w:rPr>
        <w:t xml:space="preserve">Samuelson P. A. 1938. A note on the pure theory of consumer’s behaviour. </w:t>
      </w:r>
      <w:proofErr w:type="spellStart"/>
      <w:r w:rsidRPr="00131403">
        <w:rPr>
          <w:rFonts w:ascii="Garamond" w:hAnsi="Garamond" w:cs="Segoe UI"/>
          <w:lang w:val="en-GB" w:eastAsia="en-AU"/>
        </w:rPr>
        <w:t>Economica</w:t>
      </w:r>
      <w:proofErr w:type="spellEnd"/>
      <w:r w:rsidRPr="00131403">
        <w:rPr>
          <w:rFonts w:ascii="Garamond" w:hAnsi="Garamond" w:cs="Segoe UI"/>
          <w:lang w:val="en-GB" w:eastAsia="en-AU"/>
        </w:rPr>
        <w:t xml:space="preserve"> 5, 61–71.</w:t>
      </w:r>
    </w:p>
    <w:p w14:paraId="1D84C930" w14:textId="77777777" w:rsidR="00131403" w:rsidRPr="00131403" w:rsidRDefault="00131403" w:rsidP="002116D7">
      <w:pPr>
        <w:spacing w:line="360" w:lineRule="auto"/>
        <w:jc w:val="both"/>
        <w:textAlignment w:val="baseline"/>
        <w:rPr>
          <w:rFonts w:ascii="Garamond" w:hAnsi="Garamond" w:cs="Segoe UI"/>
          <w:lang w:eastAsia="en-AU"/>
        </w:rPr>
      </w:pPr>
    </w:p>
    <w:p w14:paraId="11228712" w14:textId="498C0BBF" w:rsidR="009B5FD3" w:rsidRPr="00131403" w:rsidRDefault="009B5FD3" w:rsidP="00131403">
      <w:pPr>
        <w:spacing w:line="360" w:lineRule="auto"/>
        <w:jc w:val="both"/>
        <w:textAlignment w:val="baseline"/>
        <w:rPr>
          <w:rFonts w:ascii="Garamond" w:hAnsi="Garamond" w:cs="Segoe UI"/>
          <w:lang w:eastAsia="en-AU"/>
        </w:rPr>
      </w:pPr>
      <w:r w:rsidRPr="00131403">
        <w:rPr>
          <w:rFonts w:ascii="Garamond" w:hAnsi="Garamond" w:cs="Segoe UI"/>
          <w:lang w:val="en-GB" w:eastAsia="en-AU"/>
        </w:rPr>
        <w:t xml:space="preserve">Samuelson P. A. 1948. Consumption theory in terms of revealed preferences. </w:t>
      </w:r>
      <w:proofErr w:type="spellStart"/>
      <w:r w:rsidRPr="00131403">
        <w:rPr>
          <w:rFonts w:ascii="Garamond" w:hAnsi="Garamond" w:cs="Segoe UI"/>
          <w:lang w:val="en-GB" w:eastAsia="en-AU"/>
        </w:rPr>
        <w:t>Economica</w:t>
      </w:r>
      <w:proofErr w:type="spellEnd"/>
      <w:r w:rsidRPr="00131403">
        <w:rPr>
          <w:rFonts w:ascii="Garamond" w:hAnsi="Garamond" w:cs="Segoe UI"/>
          <w:lang w:val="en-GB" w:eastAsia="en-AU"/>
        </w:rPr>
        <w:t xml:space="preserve"> 15, 243–53.</w:t>
      </w:r>
    </w:p>
    <w:p w14:paraId="7AB6B82A" w14:textId="77777777" w:rsidR="00131403" w:rsidRPr="00131403" w:rsidRDefault="00131403" w:rsidP="002116D7">
      <w:pPr>
        <w:spacing w:line="360" w:lineRule="auto"/>
        <w:jc w:val="both"/>
        <w:textAlignment w:val="baseline"/>
        <w:rPr>
          <w:rFonts w:ascii="Garamond" w:hAnsi="Garamond" w:cs="Segoe UI"/>
          <w:lang w:eastAsia="en-AU"/>
        </w:rPr>
      </w:pPr>
    </w:p>
    <w:p w14:paraId="74A47C67" w14:textId="77777777" w:rsidR="009B5FD3" w:rsidRPr="00131403" w:rsidRDefault="009B5FD3" w:rsidP="002116D7">
      <w:pPr>
        <w:spacing w:line="360" w:lineRule="auto"/>
        <w:jc w:val="both"/>
        <w:textAlignment w:val="baseline"/>
        <w:rPr>
          <w:rFonts w:ascii="Garamond" w:hAnsi="Garamond" w:cs="Segoe UI"/>
          <w:lang w:eastAsia="en-AU"/>
        </w:rPr>
      </w:pPr>
      <w:r w:rsidRPr="00131403">
        <w:rPr>
          <w:rFonts w:ascii="Garamond" w:hAnsi="Garamond" w:cs="Segoe UI"/>
          <w:lang w:val="en-GB" w:eastAsia="en-AU"/>
        </w:rPr>
        <w:lastRenderedPageBreak/>
        <w:t xml:space="preserve">Samuelson P. A. 1950. The problem of integrability in utility theory. </w:t>
      </w:r>
      <w:proofErr w:type="spellStart"/>
      <w:r w:rsidRPr="00131403">
        <w:rPr>
          <w:rFonts w:ascii="Garamond" w:hAnsi="Garamond" w:cs="Segoe UI"/>
          <w:lang w:val="en-GB" w:eastAsia="en-AU"/>
        </w:rPr>
        <w:t>Economica</w:t>
      </w:r>
      <w:proofErr w:type="spellEnd"/>
      <w:r w:rsidRPr="00131403">
        <w:rPr>
          <w:rFonts w:ascii="Garamond" w:hAnsi="Garamond" w:cs="Segoe UI"/>
          <w:lang w:val="en-GB" w:eastAsia="en-AU"/>
        </w:rPr>
        <w:t xml:space="preserve"> 17, 355–383.</w:t>
      </w:r>
      <w:r w:rsidRPr="00131403">
        <w:rPr>
          <w:rFonts w:ascii="Garamond" w:hAnsi="Garamond" w:cs="Segoe UI"/>
          <w:lang w:eastAsia="en-AU"/>
        </w:rPr>
        <w:t> </w:t>
      </w:r>
    </w:p>
    <w:p w14:paraId="618A6AFB" w14:textId="77777777" w:rsidR="00572F4A" w:rsidRPr="002116D7" w:rsidRDefault="00572F4A" w:rsidP="00131403">
      <w:pPr>
        <w:pStyle w:val="BodyB"/>
        <w:spacing w:line="360" w:lineRule="auto"/>
        <w:jc w:val="both"/>
        <w:rPr>
          <w:rFonts w:ascii="Garamond" w:eastAsia="Garamond" w:hAnsi="Garamond" w:cs="Garamond"/>
          <w:color w:val="auto"/>
          <w:lang w:val="en-AU"/>
        </w:rPr>
      </w:pPr>
    </w:p>
    <w:p w14:paraId="16371054" w14:textId="77777777" w:rsidR="00572F4A" w:rsidRPr="002116D7" w:rsidRDefault="00CF66FB" w:rsidP="00131403">
      <w:pPr>
        <w:pStyle w:val="BodyB"/>
        <w:spacing w:line="360" w:lineRule="auto"/>
        <w:jc w:val="both"/>
        <w:rPr>
          <w:rFonts w:ascii="Garamond" w:eastAsia="Garamond" w:hAnsi="Garamond" w:cs="Garamond"/>
          <w:color w:val="auto"/>
          <w:lang w:val="en-AU"/>
        </w:rPr>
      </w:pPr>
      <w:r w:rsidRPr="002116D7">
        <w:rPr>
          <w:rFonts w:ascii="Garamond" w:hAnsi="Garamond"/>
          <w:color w:val="auto"/>
          <w:lang w:val="en-AU"/>
        </w:rPr>
        <w:t xml:space="preserve">Schlesinger, George. "The stillness of time and philosophical equanimity." </w:t>
      </w:r>
      <w:r w:rsidRPr="002116D7">
        <w:rPr>
          <w:rFonts w:ascii="Garamond" w:hAnsi="Garamond"/>
          <w:i/>
          <w:iCs/>
          <w:color w:val="auto"/>
          <w:lang w:val="en-AU"/>
        </w:rPr>
        <w:t>Philosophical Studies: An International Journal for Philosophy in the Analytic Tradition</w:t>
      </w:r>
      <w:r w:rsidRPr="002116D7">
        <w:rPr>
          <w:rFonts w:ascii="Garamond" w:hAnsi="Garamond"/>
          <w:color w:val="auto"/>
          <w:lang w:val="en-AU"/>
        </w:rPr>
        <w:t xml:space="preserve"> 30, no. 3 (1976): 145-159.</w:t>
      </w:r>
    </w:p>
    <w:p w14:paraId="597A24A1" w14:textId="77777777" w:rsidR="00572F4A" w:rsidRPr="002116D7" w:rsidRDefault="00572F4A" w:rsidP="00131403">
      <w:pPr>
        <w:pStyle w:val="BodyB"/>
        <w:spacing w:line="360" w:lineRule="auto"/>
        <w:jc w:val="both"/>
        <w:rPr>
          <w:rFonts w:ascii="Garamond" w:eastAsia="Garamond" w:hAnsi="Garamond" w:cs="Garamond"/>
          <w:color w:val="auto"/>
          <w:lang w:val="en-AU"/>
        </w:rPr>
      </w:pPr>
    </w:p>
    <w:p w14:paraId="417437C7" w14:textId="77777777" w:rsidR="00572F4A" w:rsidRPr="002116D7" w:rsidRDefault="00CF66FB" w:rsidP="00131403">
      <w:pPr>
        <w:pStyle w:val="Default"/>
        <w:spacing w:before="0" w:line="360" w:lineRule="auto"/>
        <w:jc w:val="both"/>
        <w:rPr>
          <w:rFonts w:ascii="Garamond" w:hAnsi="Garamond"/>
          <w:color w:val="auto"/>
          <w:u w:color="222222"/>
          <w:shd w:val="clear" w:color="auto" w:fill="FFFFFF"/>
          <w:lang w:val="en-AU"/>
        </w:rPr>
      </w:pPr>
      <w:r w:rsidRPr="002116D7">
        <w:rPr>
          <w:rFonts w:ascii="Garamond" w:hAnsi="Garamond"/>
          <w:color w:val="auto"/>
          <w:u w:color="222222"/>
          <w:shd w:val="clear" w:color="auto" w:fill="FFFFFF"/>
          <w:lang w:val="en-AU"/>
        </w:rPr>
        <w:t xml:space="preserve">Schwarz, Norbert. </w:t>
      </w:r>
      <w:r w:rsidRPr="002116D7">
        <w:rPr>
          <w:rFonts w:ascii="Garamond" w:hAnsi="Garamond"/>
          <w:i/>
          <w:iCs/>
          <w:color w:val="auto"/>
          <w:u w:color="222222"/>
          <w:shd w:val="clear" w:color="auto" w:fill="FFFFFF"/>
          <w:lang w:val="en-AU"/>
        </w:rPr>
        <w:t>Feelings as information: Informational and motivational functions of affective states</w:t>
      </w:r>
      <w:r w:rsidRPr="002116D7">
        <w:rPr>
          <w:rFonts w:ascii="Garamond" w:hAnsi="Garamond"/>
          <w:color w:val="auto"/>
          <w:u w:color="222222"/>
          <w:shd w:val="clear" w:color="auto" w:fill="FFFFFF"/>
          <w:lang w:val="en-AU"/>
        </w:rPr>
        <w:t>. The Guilford Press, 1990.</w:t>
      </w:r>
    </w:p>
    <w:p w14:paraId="5BD76820" w14:textId="77777777" w:rsidR="00603B43" w:rsidRPr="002116D7" w:rsidRDefault="00603B43" w:rsidP="00131403">
      <w:pPr>
        <w:pStyle w:val="Default"/>
        <w:spacing w:before="0" w:line="360" w:lineRule="auto"/>
        <w:jc w:val="both"/>
        <w:rPr>
          <w:rFonts w:ascii="Garamond" w:hAnsi="Garamond"/>
          <w:color w:val="auto"/>
          <w:u w:color="222222"/>
          <w:shd w:val="clear" w:color="auto" w:fill="FFFFFF"/>
          <w:lang w:val="en-AU"/>
        </w:rPr>
      </w:pPr>
    </w:p>
    <w:p w14:paraId="33BC061C" w14:textId="4F433211" w:rsidR="00603B43" w:rsidRPr="002116D7" w:rsidRDefault="00603B43" w:rsidP="00131403">
      <w:pPr>
        <w:pStyle w:val="Default"/>
        <w:spacing w:before="0" w:line="360" w:lineRule="auto"/>
        <w:jc w:val="both"/>
        <w:rPr>
          <w:rFonts w:ascii="Garamond" w:eastAsia="Garamond" w:hAnsi="Garamond" w:cs="Garamond"/>
          <w:i/>
          <w:iCs/>
          <w:color w:val="auto"/>
          <w:u w:color="222222"/>
          <w:shd w:val="clear" w:color="auto" w:fill="FFFFFF"/>
          <w:lang w:val="en-AU"/>
        </w:rPr>
      </w:pPr>
      <w:proofErr w:type="spellStart"/>
      <w:r w:rsidRPr="002116D7">
        <w:rPr>
          <w:rFonts w:ascii="Garamond" w:eastAsia="Times New Roman" w:hAnsi="Garamond" w:cs="Times New Roman"/>
          <w:color w:val="auto"/>
          <w:lang w:val="da-DK"/>
        </w:rPr>
        <w:t>Störmer</w:t>
      </w:r>
      <w:proofErr w:type="spellEnd"/>
      <w:r w:rsidRPr="002116D7">
        <w:rPr>
          <w:rFonts w:ascii="Garamond" w:eastAsia="Times New Roman" w:hAnsi="Garamond" w:cs="Times New Roman"/>
          <w:color w:val="auto"/>
          <w:lang w:val="da-DK"/>
        </w:rPr>
        <w:t xml:space="preserve">, V. S., &amp; Alvarez, G. A. (2016). </w:t>
      </w:r>
      <w:r w:rsidRPr="002116D7">
        <w:rPr>
          <w:rFonts w:ascii="Garamond" w:eastAsia="Times New Roman" w:hAnsi="Garamond" w:cs="Times New Roman"/>
          <w:color w:val="auto"/>
          <w:lang w:val="en-AU"/>
        </w:rPr>
        <w:t xml:space="preserve">Attention Alters Perceived Attractiveness. </w:t>
      </w:r>
      <w:r w:rsidRPr="002116D7">
        <w:rPr>
          <w:rFonts w:ascii="Garamond" w:eastAsia="Times New Roman" w:hAnsi="Garamond" w:cs="Times New Roman"/>
          <w:i/>
          <w:iCs/>
          <w:color w:val="auto"/>
          <w:lang w:val="en-AU"/>
        </w:rPr>
        <w:t>Psychological Science</w:t>
      </w:r>
      <w:r w:rsidRPr="002116D7">
        <w:rPr>
          <w:rFonts w:ascii="Garamond" w:eastAsia="Times New Roman" w:hAnsi="Garamond" w:cs="Times New Roman"/>
          <w:color w:val="auto"/>
          <w:lang w:val="en-AU"/>
        </w:rPr>
        <w:t xml:space="preserve">, </w:t>
      </w:r>
      <w:r w:rsidRPr="002116D7">
        <w:rPr>
          <w:rFonts w:ascii="Garamond" w:eastAsia="Times New Roman" w:hAnsi="Garamond" w:cs="Times New Roman"/>
          <w:i/>
          <w:iCs/>
          <w:color w:val="auto"/>
          <w:lang w:val="en-AU"/>
        </w:rPr>
        <w:t>27</w:t>
      </w:r>
      <w:r w:rsidRPr="002116D7">
        <w:rPr>
          <w:rFonts w:ascii="Garamond" w:eastAsia="Times New Roman" w:hAnsi="Garamond" w:cs="Times New Roman"/>
          <w:color w:val="auto"/>
          <w:lang w:val="en-AU"/>
        </w:rPr>
        <w:t xml:space="preserve">(4), 563–571. </w:t>
      </w:r>
      <w:hyperlink r:id="rId23" w:history="1">
        <w:r w:rsidRPr="002116D7">
          <w:rPr>
            <w:rFonts w:ascii="Garamond" w:eastAsia="Times New Roman" w:hAnsi="Garamond" w:cs="Times New Roman"/>
            <w:color w:val="auto"/>
            <w:u w:val="single"/>
            <w:lang w:val="en-AU"/>
          </w:rPr>
          <w:t>https://doi.org/10.1177/0956797616630964</w:t>
        </w:r>
      </w:hyperlink>
    </w:p>
    <w:p w14:paraId="65803804" w14:textId="77777777" w:rsidR="00610680" w:rsidRPr="002116D7" w:rsidRDefault="00610680" w:rsidP="002116D7">
      <w:pPr>
        <w:spacing w:line="360" w:lineRule="auto"/>
        <w:ind w:hanging="480"/>
        <w:jc w:val="both"/>
        <w:rPr>
          <w:rFonts w:ascii="Garamond" w:hAnsi="Garamond"/>
        </w:rPr>
      </w:pPr>
      <w:r w:rsidRPr="002116D7">
        <w:rPr>
          <w:rFonts w:ascii="Garamond" w:hAnsi="Garamond"/>
        </w:rPr>
        <w:t xml:space="preserve"> </w:t>
      </w:r>
    </w:p>
    <w:p w14:paraId="396329AE" w14:textId="5F4B4418" w:rsidR="00610680" w:rsidRPr="002116D7" w:rsidRDefault="00610680" w:rsidP="002116D7">
      <w:pPr>
        <w:spacing w:line="360" w:lineRule="auto"/>
        <w:jc w:val="both"/>
        <w:rPr>
          <w:rFonts w:ascii="Garamond" w:hAnsi="Garamond"/>
        </w:rPr>
      </w:pPr>
      <w:proofErr w:type="spellStart"/>
      <w:r w:rsidRPr="002116D7">
        <w:rPr>
          <w:rFonts w:ascii="Garamond" w:hAnsi="Garamond"/>
        </w:rPr>
        <w:t>Suddendorf</w:t>
      </w:r>
      <w:proofErr w:type="spellEnd"/>
      <w:r w:rsidRPr="002116D7">
        <w:rPr>
          <w:rFonts w:ascii="Garamond" w:hAnsi="Garamond"/>
        </w:rPr>
        <w:t xml:space="preserve">, T., &amp; </w:t>
      </w:r>
      <w:proofErr w:type="spellStart"/>
      <w:r w:rsidRPr="002116D7">
        <w:rPr>
          <w:rFonts w:ascii="Garamond" w:hAnsi="Garamond"/>
        </w:rPr>
        <w:t>Corballis</w:t>
      </w:r>
      <w:proofErr w:type="spellEnd"/>
      <w:r w:rsidRPr="002116D7">
        <w:rPr>
          <w:rFonts w:ascii="Garamond" w:hAnsi="Garamond"/>
        </w:rPr>
        <w:t xml:space="preserve">, M. C. (2007). The evolution of foresight: What is mental time travel, and is it unique to humans? </w:t>
      </w:r>
      <w:proofErr w:type="spellStart"/>
      <w:r w:rsidRPr="002116D7">
        <w:rPr>
          <w:rFonts w:ascii="Garamond" w:hAnsi="Garamond"/>
          <w:i/>
          <w:iCs/>
        </w:rPr>
        <w:t>Behavioral</w:t>
      </w:r>
      <w:proofErr w:type="spellEnd"/>
      <w:r w:rsidRPr="002116D7">
        <w:rPr>
          <w:rFonts w:ascii="Garamond" w:hAnsi="Garamond"/>
          <w:i/>
          <w:iCs/>
        </w:rPr>
        <w:t xml:space="preserve"> and Brain Sciences</w:t>
      </w:r>
      <w:r w:rsidRPr="002116D7">
        <w:rPr>
          <w:rFonts w:ascii="Garamond" w:hAnsi="Garamond"/>
        </w:rPr>
        <w:t xml:space="preserve">, </w:t>
      </w:r>
      <w:r w:rsidRPr="002116D7">
        <w:rPr>
          <w:rFonts w:ascii="Garamond" w:hAnsi="Garamond"/>
          <w:i/>
          <w:iCs/>
        </w:rPr>
        <w:t>30</w:t>
      </w:r>
      <w:r w:rsidRPr="002116D7">
        <w:rPr>
          <w:rFonts w:ascii="Garamond" w:hAnsi="Garamond"/>
        </w:rPr>
        <w:t xml:space="preserve">(3), 299–313. </w:t>
      </w:r>
      <w:hyperlink r:id="rId24" w:history="1">
        <w:r w:rsidRPr="002116D7">
          <w:rPr>
            <w:rStyle w:val="Hyperlink"/>
            <w:rFonts w:ascii="Garamond" w:hAnsi="Garamond"/>
          </w:rPr>
          <w:t>https://doi.org/10.1017/S0140525X07001975</w:t>
        </w:r>
      </w:hyperlink>
    </w:p>
    <w:p w14:paraId="228CAA5B" w14:textId="77777777" w:rsidR="00572F4A" w:rsidRPr="002116D7" w:rsidRDefault="00572F4A" w:rsidP="00131403">
      <w:pPr>
        <w:pStyle w:val="BodyB"/>
        <w:spacing w:line="360" w:lineRule="auto"/>
        <w:jc w:val="both"/>
        <w:rPr>
          <w:rFonts w:ascii="Garamond" w:eastAsia="Garamond" w:hAnsi="Garamond" w:cs="Garamond"/>
          <w:color w:val="auto"/>
          <w:lang w:val="en-AU"/>
        </w:rPr>
      </w:pPr>
    </w:p>
    <w:p w14:paraId="09702F77" w14:textId="77777777" w:rsidR="00572F4A" w:rsidRPr="002116D7" w:rsidRDefault="00CF66FB" w:rsidP="00131403">
      <w:pPr>
        <w:pStyle w:val="BodyB"/>
        <w:spacing w:line="360" w:lineRule="auto"/>
        <w:jc w:val="both"/>
        <w:rPr>
          <w:rFonts w:ascii="Garamond" w:eastAsia="Garamond" w:hAnsi="Garamond" w:cs="Garamond"/>
          <w:color w:val="auto"/>
          <w:lang w:val="en-AU"/>
        </w:rPr>
      </w:pPr>
      <w:proofErr w:type="spellStart"/>
      <w:r w:rsidRPr="002116D7">
        <w:rPr>
          <w:rFonts w:ascii="Garamond" w:hAnsi="Garamond"/>
          <w:color w:val="auto"/>
          <w:lang w:val="en-AU"/>
        </w:rPr>
        <w:t>Suhler</w:t>
      </w:r>
      <w:proofErr w:type="spellEnd"/>
      <w:r w:rsidRPr="002116D7">
        <w:rPr>
          <w:rFonts w:ascii="Garamond" w:hAnsi="Garamond"/>
          <w:color w:val="auto"/>
          <w:lang w:val="en-AU"/>
        </w:rPr>
        <w:t xml:space="preserve">, Christopher, and Craig Callender. </w:t>
      </w:r>
      <w:r w:rsidRPr="002116D7">
        <w:rPr>
          <w:rFonts w:ascii="Garamond" w:hAnsi="Garamond"/>
          <w:i/>
          <w:iCs/>
          <w:color w:val="auto"/>
          <w:lang w:val="en-AU"/>
        </w:rPr>
        <w:t>Thank goodness that argument is over: Explaining the temporal value asymmetry</w:t>
      </w:r>
      <w:r w:rsidRPr="002116D7">
        <w:rPr>
          <w:rFonts w:ascii="Garamond" w:hAnsi="Garamond"/>
          <w:color w:val="auto"/>
          <w:lang w:val="en-AU"/>
        </w:rPr>
        <w:t>. Ann Arbor, MI: Michigan Publishing, University of Michigan Library, 2012.</w:t>
      </w:r>
    </w:p>
    <w:p w14:paraId="2FD9A9DE" w14:textId="77777777" w:rsidR="00572F4A" w:rsidRPr="002116D7" w:rsidRDefault="00572F4A" w:rsidP="00131403">
      <w:pPr>
        <w:pStyle w:val="BodyB"/>
        <w:spacing w:line="360" w:lineRule="auto"/>
        <w:jc w:val="both"/>
        <w:rPr>
          <w:rFonts w:ascii="Garamond" w:eastAsia="Garamond" w:hAnsi="Garamond" w:cs="Garamond"/>
          <w:color w:val="auto"/>
          <w:lang w:val="en-AU"/>
        </w:rPr>
      </w:pPr>
    </w:p>
    <w:p w14:paraId="4C5687FC" w14:textId="77777777" w:rsidR="00572F4A" w:rsidRPr="002116D7" w:rsidRDefault="00CF66FB" w:rsidP="00131403">
      <w:pPr>
        <w:pStyle w:val="BodyB"/>
        <w:spacing w:line="360" w:lineRule="auto"/>
        <w:jc w:val="both"/>
        <w:rPr>
          <w:rFonts w:ascii="Garamond" w:eastAsia="Garamond" w:hAnsi="Garamond" w:cs="Garamond"/>
          <w:color w:val="auto"/>
          <w:lang w:val="en-AU"/>
        </w:rPr>
      </w:pPr>
      <w:r w:rsidRPr="002116D7">
        <w:rPr>
          <w:rFonts w:ascii="Garamond" w:hAnsi="Garamond"/>
          <w:color w:val="auto"/>
          <w:lang w:val="en-AU"/>
        </w:rPr>
        <w:t xml:space="preserve">Taylor, Shelley E. "Asymmetrical effects of positive and negative events: the mobilization-minimization hypothesis." </w:t>
      </w:r>
      <w:r w:rsidRPr="002116D7">
        <w:rPr>
          <w:rFonts w:ascii="Garamond" w:hAnsi="Garamond"/>
          <w:i/>
          <w:iCs/>
          <w:color w:val="auto"/>
          <w:lang w:val="en-AU"/>
        </w:rPr>
        <w:t>Psychological bulletin</w:t>
      </w:r>
      <w:r w:rsidRPr="002116D7">
        <w:rPr>
          <w:rFonts w:ascii="Garamond" w:hAnsi="Garamond"/>
          <w:color w:val="auto"/>
          <w:lang w:val="en-AU"/>
        </w:rPr>
        <w:t xml:space="preserve"> 110, no. 1 (1991): 67.</w:t>
      </w:r>
    </w:p>
    <w:p w14:paraId="2EAB9C53" w14:textId="77777777" w:rsidR="00572F4A" w:rsidRPr="002116D7" w:rsidRDefault="00572F4A" w:rsidP="00131403">
      <w:pPr>
        <w:pStyle w:val="BodyB"/>
        <w:spacing w:line="360" w:lineRule="auto"/>
        <w:jc w:val="both"/>
        <w:rPr>
          <w:rFonts w:ascii="Garamond" w:eastAsia="Garamond" w:hAnsi="Garamond" w:cs="Garamond"/>
          <w:color w:val="auto"/>
          <w:lang w:val="en-AU"/>
        </w:rPr>
      </w:pPr>
    </w:p>
    <w:p w14:paraId="0898E476" w14:textId="77777777" w:rsidR="00572F4A" w:rsidRPr="002116D7" w:rsidRDefault="00CF66FB" w:rsidP="00131403">
      <w:pPr>
        <w:pStyle w:val="BodyB"/>
        <w:spacing w:line="360" w:lineRule="auto"/>
        <w:jc w:val="both"/>
        <w:rPr>
          <w:rFonts w:ascii="Garamond" w:eastAsia="Garamond" w:hAnsi="Garamond" w:cs="Garamond"/>
          <w:color w:val="auto"/>
          <w:lang w:val="en-AU"/>
        </w:rPr>
      </w:pPr>
      <w:r w:rsidRPr="002116D7">
        <w:rPr>
          <w:rFonts w:ascii="Garamond" w:hAnsi="Garamond"/>
          <w:color w:val="auto"/>
          <w:lang w:val="en-AU"/>
        </w:rPr>
        <w:t>Thaler, R. (1981). “Some empirical evidence on dynamic inconsistency” Economics Letters, Volume 8, Issue 3, 1981, 201-207,</w:t>
      </w:r>
    </w:p>
    <w:p w14:paraId="6C814135" w14:textId="77777777" w:rsidR="00572F4A" w:rsidRPr="002116D7" w:rsidRDefault="00572F4A" w:rsidP="00131403">
      <w:pPr>
        <w:pStyle w:val="BodyB"/>
        <w:spacing w:line="360" w:lineRule="auto"/>
        <w:jc w:val="both"/>
        <w:rPr>
          <w:rFonts w:ascii="Garamond" w:eastAsia="Garamond" w:hAnsi="Garamond" w:cs="Garamond"/>
          <w:color w:val="auto"/>
          <w:lang w:val="en-AU"/>
        </w:rPr>
      </w:pPr>
    </w:p>
    <w:p w14:paraId="25F12A31" w14:textId="77777777" w:rsidR="00572F4A" w:rsidRPr="008F2C38" w:rsidRDefault="00CF66FB" w:rsidP="00131403">
      <w:pPr>
        <w:pStyle w:val="BodyB"/>
        <w:spacing w:line="360" w:lineRule="auto"/>
        <w:jc w:val="both"/>
        <w:rPr>
          <w:rFonts w:ascii="Garamond" w:hAnsi="Garamond"/>
          <w:color w:val="auto"/>
          <w:lang w:val="en-AU"/>
        </w:rPr>
      </w:pPr>
      <w:r w:rsidRPr="002116D7">
        <w:rPr>
          <w:rFonts w:ascii="Garamond" w:hAnsi="Garamond"/>
          <w:color w:val="auto"/>
          <w:u w:color="333333"/>
          <w:shd w:val="clear" w:color="auto" w:fill="FFFFFF"/>
          <w:lang w:val="en-AU"/>
        </w:rPr>
        <w:t>Yi, R., Gatchalian, K. M., &amp; Bickel, W. K. (2006). Discounting of past outcomes. </w:t>
      </w:r>
      <w:r w:rsidRPr="002116D7">
        <w:rPr>
          <w:rFonts w:ascii="Garamond" w:hAnsi="Garamond"/>
          <w:i/>
          <w:iCs/>
          <w:color w:val="auto"/>
          <w:u w:color="333333"/>
          <w:lang w:val="en-AU"/>
        </w:rPr>
        <w:t>Experimental and Clinical Psychopharmacology, 14</w:t>
      </w:r>
      <w:r w:rsidRPr="002116D7">
        <w:rPr>
          <w:rFonts w:ascii="Garamond" w:hAnsi="Garamond"/>
          <w:color w:val="auto"/>
          <w:u w:color="333333"/>
          <w:shd w:val="clear" w:color="auto" w:fill="FFFFFF"/>
          <w:lang w:val="en-AU"/>
        </w:rPr>
        <w:t>(3), 311–317. </w:t>
      </w:r>
      <w:hyperlink r:id="rId25" w:history="1">
        <w:r w:rsidRPr="002116D7">
          <w:rPr>
            <w:rStyle w:val="Hyperlink0"/>
            <w:color w:val="auto"/>
            <w:lang w:val="en-AU"/>
          </w:rPr>
          <w:t>https://doi.org/10.1037/1064-1297.14.3.311</w:t>
        </w:r>
      </w:hyperlink>
    </w:p>
    <w:sectPr w:rsidR="00572F4A" w:rsidRPr="008F2C38">
      <w:headerReference w:type="default" r:id="rId26"/>
      <w:footerReference w:type="default" r:id="rId27"/>
      <w:pgSz w:w="11900" w:h="16840"/>
      <w:pgMar w:top="1701" w:right="1701" w:bottom="1701" w:left="1701"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D7CBA3" w14:textId="77777777" w:rsidR="0004771B" w:rsidRDefault="0004771B">
      <w:r>
        <w:separator/>
      </w:r>
    </w:p>
  </w:endnote>
  <w:endnote w:type="continuationSeparator" w:id="0">
    <w:p w14:paraId="0DD32B62" w14:textId="77777777" w:rsidR="0004771B" w:rsidRDefault="00047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2"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EAF03" w14:textId="77777777" w:rsidR="00572F4A" w:rsidRDefault="00572F4A">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7651E0" w14:textId="77777777" w:rsidR="0004771B" w:rsidRDefault="0004771B">
      <w:r>
        <w:separator/>
      </w:r>
    </w:p>
  </w:footnote>
  <w:footnote w:type="continuationSeparator" w:id="0">
    <w:p w14:paraId="6B6D2B58" w14:textId="77777777" w:rsidR="0004771B" w:rsidRDefault="0004771B">
      <w:r>
        <w:continuationSeparator/>
      </w:r>
    </w:p>
  </w:footnote>
  <w:footnote w:type="continuationNotice" w:id="1">
    <w:p w14:paraId="5B15F4C9" w14:textId="77777777" w:rsidR="0004771B" w:rsidRDefault="0004771B"/>
  </w:footnote>
  <w:footnote w:id="2">
    <w:p w14:paraId="381B0E16" w14:textId="47BF22B2" w:rsidR="00FA1513" w:rsidRPr="00A17D69" w:rsidRDefault="00FA1513">
      <w:pPr>
        <w:pStyle w:val="FootnoteText"/>
        <w:rPr>
          <w:rFonts w:ascii="Garamond" w:hAnsi="Garamond"/>
          <w:sz w:val="20"/>
          <w:szCs w:val="20"/>
          <w:lang w:val="en-AU"/>
        </w:rPr>
      </w:pPr>
      <w:r w:rsidRPr="00A17D69">
        <w:rPr>
          <w:rStyle w:val="FootnoteReference"/>
          <w:rFonts w:ascii="Garamond" w:hAnsi="Garamond"/>
          <w:sz w:val="20"/>
          <w:szCs w:val="20"/>
        </w:rPr>
        <w:footnoteRef/>
      </w:r>
      <w:r w:rsidRPr="00A17D69">
        <w:rPr>
          <w:rFonts w:ascii="Garamond" w:hAnsi="Garamond"/>
          <w:sz w:val="20"/>
          <w:szCs w:val="20"/>
        </w:rPr>
        <w:t xml:space="preserve"> </w:t>
      </w:r>
      <w:r w:rsidRPr="00A17D69">
        <w:rPr>
          <w:rFonts w:ascii="Garamond" w:hAnsi="Garamond"/>
          <w:sz w:val="20"/>
          <w:szCs w:val="20"/>
          <w:lang w:val="en-AU"/>
        </w:rPr>
        <w:t xml:space="preserve">Notice that preferences count as being time biased, as opposed to merely apparently time biased, </w:t>
      </w:r>
      <w:r w:rsidR="00A25D53" w:rsidRPr="00A17D69">
        <w:rPr>
          <w:rFonts w:ascii="Garamond" w:hAnsi="Garamond"/>
          <w:sz w:val="20"/>
          <w:szCs w:val="20"/>
          <w:lang w:val="en-AU"/>
        </w:rPr>
        <w:t>if</w:t>
      </w:r>
      <w:r w:rsidRPr="00A17D69">
        <w:rPr>
          <w:rFonts w:ascii="Garamond" w:hAnsi="Garamond"/>
          <w:sz w:val="20"/>
          <w:szCs w:val="20"/>
          <w:lang w:val="en-AU"/>
        </w:rPr>
        <w:t xml:space="preserve"> they are sensitive in this manner. It is not required that they are </w:t>
      </w:r>
      <w:r w:rsidR="00E93A4A">
        <w:rPr>
          <w:rFonts w:ascii="Garamond" w:hAnsi="Garamond"/>
          <w:sz w:val="20"/>
          <w:szCs w:val="20"/>
          <w:lang w:val="en-AU"/>
        </w:rPr>
        <w:t>in</w:t>
      </w:r>
      <w:r w:rsidRPr="00A17D69">
        <w:rPr>
          <w:rFonts w:ascii="Garamond" w:hAnsi="Garamond"/>
          <w:sz w:val="20"/>
          <w:szCs w:val="20"/>
          <w:lang w:val="en-AU"/>
        </w:rPr>
        <w:t xml:space="preserve">sensitive to other factors, such as probability, or value. </w:t>
      </w:r>
      <w:r w:rsidR="00A25D53" w:rsidRPr="00A17D69">
        <w:rPr>
          <w:rFonts w:ascii="Garamond" w:hAnsi="Garamond"/>
          <w:sz w:val="20"/>
          <w:szCs w:val="20"/>
          <w:lang w:val="en-AU"/>
        </w:rPr>
        <w:t xml:space="preserve">Time biased preferences that are only sensitive to the temporal location of </w:t>
      </w:r>
      <w:r w:rsidR="009B2C6D" w:rsidRPr="00A17D69">
        <w:rPr>
          <w:rFonts w:ascii="Garamond" w:hAnsi="Garamond"/>
          <w:sz w:val="20"/>
          <w:szCs w:val="20"/>
          <w:lang w:val="en-AU"/>
        </w:rPr>
        <w:t>events and</w:t>
      </w:r>
      <w:r w:rsidR="00A25D53" w:rsidRPr="00A17D69">
        <w:rPr>
          <w:rFonts w:ascii="Garamond" w:hAnsi="Garamond"/>
          <w:sz w:val="20"/>
          <w:szCs w:val="20"/>
          <w:lang w:val="en-AU"/>
        </w:rPr>
        <w:t xml:space="preserve"> are not sensitive to any factors that </w:t>
      </w:r>
      <w:r w:rsidR="00A25D53" w:rsidRPr="00A17D69">
        <w:rPr>
          <w:rFonts w:ascii="Garamond" w:hAnsi="Garamond"/>
          <w:i/>
          <w:iCs/>
          <w:sz w:val="20"/>
          <w:szCs w:val="20"/>
          <w:lang w:val="en-AU"/>
        </w:rPr>
        <w:t>accompany</w:t>
      </w:r>
      <w:r w:rsidR="00A25D53" w:rsidRPr="00A17D69">
        <w:rPr>
          <w:rFonts w:ascii="Garamond" w:hAnsi="Garamond"/>
          <w:sz w:val="20"/>
          <w:szCs w:val="20"/>
          <w:lang w:val="en-AU"/>
        </w:rPr>
        <w:t xml:space="preserve"> temporal </w:t>
      </w:r>
      <w:r w:rsidR="00154288" w:rsidRPr="00A17D69">
        <w:rPr>
          <w:rFonts w:ascii="Garamond" w:hAnsi="Garamond"/>
          <w:sz w:val="20"/>
          <w:szCs w:val="20"/>
          <w:lang w:val="en-AU"/>
        </w:rPr>
        <w:t>location (such as probability, etc)</w:t>
      </w:r>
      <w:r w:rsidR="00A25D53" w:rsidRPr="00A17D69">
        <w:rPr>
          <w:rFonts w:ascii="Garamond" w:hAnsi="Garamond"/>
          <w:sz w:val="20"/>
          <w:szCs w:val="20"/>
          <w:lang w:val="en-AU"/>
        </w:rPr>
        <w:t xml:space="preserve">, are known as </w:t>
      </w:r>
      <w:r w:rsidR="00A25D53" w:rsidRPr="00A17D69">
        <w:rPr>
          <w:rFonts w:ascii="Garamond" w:hAnsi="Garamond"/>
          <w:i/>
          <w:iCs/>
          <w:sz w:val="20"/>
          <w:szCs w:val="20"/>
          <w:lang w:val="en-AU"/>
        </w:rPr>
        <w:t>purely</w:t>
      </w:r>
      <w:r w:rsidR="00A25D53" w:rsidRPr="00A17D69">
        <w:rPr>
          <w:rFonts w:ascii="Garamond" w:hAnsi="Garamond"/>
          <w:sz w:val="20"/>
          <w:szCs w:val="20"/>
          <w:lang w:val="en-AU"/>
        </w:rPr>
        <w:t xml:space="preserve"> time biased preferences, and it is very controversial whether anyone has such preferences. </w:t>
      </w:r>
    </w:p>
  </w:footnote>
  <w:footnote w:id="3">
    <w:p w14:paraId="13DF418B" w14:textId="0D71DDC3" w:rsidR="00B972C0" w:rsidRPr="00876BCB" w:rsidRDefault="00B972C0">
      <w:pPr>
        <w:pStyle w:val="FootnoteText"/>
        <w:rPr>
          <w:rFonts w:ascii="Garamond" w:hAnsi="Garamond"/>
          <w:sz w:val="20"/>
          <w:szCs w:val="20"/>
          <w:lang w:val="en-AU"/>
        </w:rPr>
      </w:pPr>
      <w:r w:rsidRPr="00876BCB">
        <w:rPr>
          <w:rStyle w:val="FootnoteReference"/>
          <w:rFonts w:ascii="Garamond" w:hAnsi="Garamond"/>
          <w:sz w:val="20"/>
          <w:szCs w:val="20"/>
        </w:rPr>
        <w:footnoteRef/>
      </w:r>
      <w:r w:rsidRPr="00876BCB">
        <w:rPr>
          <w:rFonts w:ascii="Garamond" w:hAnsi="Garamond"/>
          <w:sz w:val="20"/>
          <w:szCs w:val="20"/>
        </w:rPr>
        <w:t xml:space="preserve"> </w:t>
      </w:r>
      <w:r w:rsidRPr="00876BCB">
        <w:rPr>
          <w:rFonts w:ascii="Garamond" w:hAnsi="Garamond"/>
          <w:sz w:val="20"/>
          <w:szCs w:val="20"/>
          <w:lang w:val="en-AU"/>
        </w:rPr>
        <w:t xml:space="preserve">That is, events </w:t>
      </w:r>
      <w:r w:rsidR="0004121D" w:rsidRPr="00876BCB">
        <w:rPr>
          <w:rFonts w:ascii="Garamond" w:hAnsi="Garamond"/>
          <w:sz w:val="20"/>
          <w:szCs w:val="20"/>
          <w:lang w:val="en-AU"/>
        </w:rPr>
        <w:t xml:space="preserve">that the agent takes to have positive utility. </w:t>
      </w:r>
      <w:r w:rsidR="007D646A" w:rsidRPr="00876BCB">
        <w:rPr>
          <w:rFonts w:ascii="Garamond" w:hAnsi="Garamond"/>
          <w:sz w:val="20"/>
          <w:szCs w:val="20"/>
          <w:lang w:val="en-AU"/>
        </w:rPr>
        <w:t xml:space="preserve"> </w:t>
      </w:r>
    </w:p>
  </w:footnote>
  <w:footnote w:id="4">
    <w:p w14:paraId="58E2FE77" w14:textId="21ABEC21" w:rsidR="005A2E5F" w:rsidRPr="00876BCB" w:rsidRDefault="005A2E5F">
      <w:pPr>
        <w:pStyle w:val="FootnoteText"/>
        <w:rPr>
          <w:lang w:val="en-AU"/>
        </w:rPr>
      </w:pPr>
      <w:r w:rsidRPr="00876BCB">
        <w:rPr>
          <w:rStyle w:val="FootnoteReference"/>
          <w:rFonts w:ascii="Garamond" w:hAnsi="Garamond"/>
          <w:sz w:val="20"/>
          <w:szCs w:val="20"/>
        </w:rPr>
        <w:footnoteRef/>
      </w:r>
      <w:r w:rsidRPr="00876BCB">
        <w:rPr>
          <w:rFonts w:ascii="Garamond" w:hAnsi="Garamond"/>
          <w:sz w:val="20"/>
          <w:szCs w:val="20"/>
        </w:rPr>
        <w:t xml:space="preserve"> </w:t>
      </w:r>
      <w:r w:rsidRPr="00876BCB">
        <w:rPr>
          <w:rFonts w:ascii="Garamond" w:hAnsi="Garamond"/>
          <w:sz w:val="20"/>
          <w:szCs w:val="20"/>
          <w:lang w:val="en-AU"/>
        </w:rPr>
        <w:t xml:space="preserve">That is, events </w:t>
      </w:r>
      <w:r w:rsidR="0004121D" w:rsidRPr="00876BCB">
        <w:rPr>
          <w:rFonts w:ascii="Garamond" w:hAnsi="Garamond"/>
          <w:sz w:val="20"/>
          <w:szCs w:val="20"/>
          <w:lang w:val="en-AU"/>
        </w:rPr>
        <w:t>the agent takes to have negative utility.</w:t>
      </w:r>
      <w:r w:rsidR="007D646A">
        <w:rPr>
          <w:lang w:val="en-AU"/>
        </w:rPr>
        <w:t xml:space="preserve"> </w:t>
      </w:r>
    </w:p>
  </w:footnote>
  <w:footnote w:id="5">
    <w:p w14:paraId="54581512" w14:textId="77777777" w:rsidR="00762E0C" w:rsidRDefault="00762E0C" w:rsidP="00762E0C">
      <w:pPr>
        <w:pStyle w:val="NoSpacing"/>
      </w:pPr>
      <w:r>
        <w:rPr>
          <w:rFonts w:ascii="Garamond" w:eastAsia="Garamond" w:hAnsi="Garamond" w:cs="Garamond"/>
          <w:vertAlign w:val="superscript"/>
        </w:rPr>
        <w:footnoteRef/>
      </w:r>
      <w:r>
        <w:rPr>
          <w:rFonts w:ascii="Garamond" w:hAnsi="Garamond"/>
          <w:sz w:val="20"/>
          <w:szCs w:val="20"/>
        </w:rPr>
        <w:t xml:space="preserve"> In economics and psychology this is sometimes known as having a high time preference (as opposed to having a low time preference). For example, see Fredrick, Loewenstein, &amp; O’Donoghue (2002) and, Lawless, </w:t>
      </w:r>
      <w:proofErr w:type="spellStart"/>
      <w:r>
        <w:rPr>
          <w:rFonts w:ascii="Garamond" w:hAnsi="Garamond"/>
          <w:sz w:val="20"/>
          <w:szCs w:val="20"/>
        </w:rPr>
        <w:t>Drichoutis</w:t>
      </w:r>
      <w:proofErr w:type="spellEnd"/>
      <w:r>
        <w:rPr>
          <w:rFonts w:ascii="Garamond" w:hAnsi="Garamond"/>
          <w:sz w:val="20"/>
          <w:szCs w:val="20"/>
        </w:rPr>
        <w:t xml:space="preserve">, &amp; </w:t>
      </w:r>
      <w:proofErr w:type="spellStart"/>
      <w:r>
        <w:rPr>
          <w:rFonts w:ascii="Garamond" w:hAnsi="Garamond"/>
          <w:sz w:val="20"/>
          <w:szCs w:val="20"/>
        </w:rPr>
        <w:t>Nayga</w:t>
      </w:r>
      <w:proofErr w:type="spellEnd"/>
      <w:r>
        <w:rPr>
          <w:rFonts w:ascii="Garamond" w:hAnsi="Garamond"/>
          <w:sz w:val="20"/>
          <w:szCs w:val="20"/>
        </w:rPr>
        <w:t xml:space="preserve"> Jr (2013). </w:t>
      </w:r>
    </w:p>
  </w:footnote>
  <w:footnote w:id="6">
    <w:p w14:paraId="66A76CD6" w14:textId="50DC8D4A" w:rsidR="004F787A" w:rsidRPr="00EA0622" w:rsidRDefault="004F787A" w:rsidP="00CC03D5">
      <w:pPr>
        <w:pStyle w:val="FootnoteText"/>
        <w:rPr>
          <w:rFonts w:ascii="Garamond" w:hAnsi="Garamond"/>
          <w:lang w:val="en-AU"/>
        </w:rPr>
      </w:pPr>
      <w:r>
        <w:rPr>
          <w:rStyle w:val="FootnoteReference"/>
        </w:rPr>
        <w:footnoteRef/>
      </w:r>
      <w:r>
        <w:t xml:space="preserve"> </w:t>
      </w:r>
      <w:r w:rsidRPr="00EA0622">
        <w:rPr>
          <w:rFonts w:ascii="Garamond" w:hAnsi="Garamond"/>
          <w:sz w:val="20"/>
          <w:szCs w:val="20"/>
          <w:lang w:val="en-AU"/>
        </w:rPr>
        <w:t xml:space="preserve">Bickel, </w:t>
      </w:r>
      <w:proofErr w:type="spellStart"/>
      <w:r w:rsidRPr="00EA0622">
        <w:rPr>
          <w:rFonts w:ascii="Garamond" w:hAnsi="Garamond"/>
          <w:sz w:val="20"/>
          <w:szCs w:val="20"/>
          <w:lang w:val="en-AU"/>
        </w:rPr>
        <w:t>Kowell</w:t>
      </w:r>
      <w:proofErr w:type="spellEnd"/>
      <w:r w:rsidRPr="00EA0622">
        <w:rPr>
          <w:rFonts w:ascii="Garamond" w:hAnsi="Garamond"/>
          <w:sz w:val="20"/>
          <w:szCs w:val="20"/>
          <w:lang w:val="en-AU"/>
        </w:rPr>
        <w:t xml:space="preserve"> &amp; Gatchalian </w:t>
      </w:r>
      <w:r w:rsidR="00067CCC">
        <w:rPr>
          <w:rFonts w:ascii="Garamond" w:hAnsi="Garamond"/>
          <w:sz w:val="20"/>
          <w:szCs w:val="20"/>
          <w:lang w:val="en-AU"/>
        </w:rPr>
        <w:t>(</w:t>
      </w:r>
      <w:r w:rsidRPr="00EA0622">
        <w:rPr>
          <w:rFonts w:ascii="Garamond" w:hAnsi="Garamond"/>
          <w:sz w:val="20"/>
          <w:szCs w:val="20"/>
          <w:lang w:val="en-AU"/>
        </w:rPr>
        <w:t>2008</w:t>
      </w:r>
      <w:r w:rsidR="00067CCC">
        <w:rPr>
          <w:rFonts w:ascii="Garamond" w:hAnsi="Garamond"/>
          <w:sz w:val="20"/>
          <w:szCs w:val="20"/>
          <w:lang w:val="en-AU"/>
        </w:rPr>
        <w:t>)</w:t>
      </w:r>
      <w:r w:rsidRPr="00EA0622">
        <w:rPr>
          <w:rFonts w:ascii="Garamond" w:hAnsi="Garamond"/>
          <w:sz w:val="20"/>
          <w:szCs w:val="20"/>
          <w:lang w:val="en-AU"/>
        </w:rPr>
        <w:t xml:space="preserve"> and Yi, Gatchalian &amp; Bickel </w:t>
      </w:r>
      <w:r w:rsidR="00067CCC">
        <w:rPr>
          <w:rFonts w:ascii="Garamond" w:hAnsi="Garamond"/>
          <w:sz w:val="20"/>
          <w:szCs w:val="20"/>
          <w:lang w:val="en-AU"/>
        </w:rPr>
        <w:t>(</w:t>
      </w:r>
      <w:r w:rsidRPr="00EA0622">
        <w:rPr>
          <w:rFonts w:ascii="Garamond" w:hAnsi="Garamond"/>
          <w:sz w:val="20"/>
          <w:szCs w:val="20"/>
          <w:lang w:val="en-AU"/>
        </w:rPr>
        <w:t>2006</w:t>
      </w:r>
      <w:r w:rsidR="00067CCC">
        <w:rPr>
          <w:rFonts w:ascii="Garamond" w:hAnsi="Garamond"/>
          <w:sz w:val="20"/>
          <w:szCs w:val="20"/>
          <w:lang w:val="en-AU"/>
        </w:rPr>
        <w:t>)</w:t>
      </w:r>
      <w:r w:rsidRPr="00EA0622">
        <w:rPr>
          <w:rFonts w:ascii="Garamond" w:hAnsi="Garamond"/>
          <w:sz w:val="20"/>
          <w:szCs w:val="20"/>
          <w:lang w:val="en-AU"/>
        </w:rPr>
        <w:t xml:space="preserve"> found that people display the same pattern</w:t>
      </w:r>
      <w:r w:rsidR="00BC3726" w:rsidRPr="00EA0622">
        <w:rPr>
          <w:rFonts w:ascii="Garamond" w:hAnsi="Garamond"/>
          <w:sz w:val="20"/>
          <w:szCs w:val="20"/>
          <w:lang w:val="en-AU"/>
        </w:rPr>
        <w:t xml:space="preserve">s of </w:t>
      </w:r>
      <w:r w:rsidR="00F94E43">
        <w:rPr>
          <w:rFonts w:ascii="Garamond" w:hAnsi="Garamond"/>
          <w:sz w:val="20"/>
          <w:szCs w:val="20"/>
          <w:lang w:val="en-AU"/>
        </w:rPr>
        <w:t xml:space="preserve">apparent retrospective </w:t>
      </w:r>
      <w:r w:rsidRPr="00EA0622">
        <w:rPr>
          <w:rFonts w:ascii="Garamond" w:hAnsi="Garamond"/>
          <w:sz w:val="20"/>
          <w:szCs w:val="20"/>
          <w:lang w:val="en-AU"/>
        </w:rPr>
        <w:t xml:space="preserve">near bias, at population level, as they do </w:t>
      </w:r>
      <w:r w:rsidR="0068183C">
        <w:rPr>
          <w:rFonts w:ascii="Garamond" w:hAnsi="Garamond"/>
          <w:sz w:val="20"/>
          <w:szCs w:val="20"/>
          <w:lang w:val="en-AU"/>
        </w:rPr>
        <w:t xml:space="preserve">apparent </w:t>
      </w:r>
      <w:r w:rsidR="00587272" w:rsidRPr="00EA0622">
        <w:rPr>
          <w:rFonts w:ascii="Garamond" w:hAnsi="Garamond"/>
          <w:sz w:val="20"/>
          <w:szCs w:val="20"/>
          <w:lang w:val="en-AU"/>
        </w:rPr>
        <w:t xml:space="preserve">prospective near bias. </w:t>
      </w:r>
      <w:r w:rsidR="00BC3726" w:rsidRPr="00EA0622">
        <w:rPr>
          <w:rFonts w:ascii="Garamond" w:hAnsi="Garamond"/>
          <w:sz w:val="20"/>
          <w:szCs w:val="20"/>
          <w:lang w:val="en-AU"/>
        </w:rPr>
        <w:t xml:space="preserve">Likewise, </w:t>
      </w:r>
      <w:r w:rsidR="00B047BF" w:rsidRPr="00EA0622">
        <w:rPr>
          <w:rFonts w:ascii="Garamond" w:hAnsi="Garamond"/>
          <w:sz w:val="20"/>
          <w:szCs w:val="20"/>
          <w:lang w:val="en-AU"/>
        </w:rPr>
        <w:t xml:space="preserve">Greene </w:t>
      </w:r>
      <w:r w:rsidR="003B2EEA">
        <w:rPr>
          <w:rFonts w:ascii="Garamond" w:hAnsi="Garamond"/>
          <w:sz w:val="20"/>
          <w:szCs w:val="20"/>
          <w:lang w:val="en-AU"/>
        </w:rPr>
        <w:t>et al.</w:t>
      </w:r>
      <w:r w:rsidR="005B4BEC">
        <w:rPr>
          <w:rFonts w:ascii="Garamond" w:hAnsi="Garamond"/>
          <w:sz w:val="20"/>
          <w:szCs w:val="20"/>
          <w:lang w:val="en-AU"/>
        </w:rPr>
        <w:t xml:space="preserve"> </w:t>
      </w:r>
      <w:r w:rsidR="008118EE">
        <w:rPr>
          <w:rFonts w:ascii="Garamond" w:hAnsi="Garamond"/>
          <w:sz w:val="20"/>
          <w:szCs w:val="20"/>
          <w:lang w:val="en-AU"/>
        </w:rPr>
        <w:t xml:space="preserve">(2021) </w:t>
      </w:r>
      <w:r w:rsidR="00193890" w:rsidRPr="00EA0622">
        <w:rPr>
          <w:rFonts w:ascii="Garamond" w:hAnsi="Garamond"/>
          <w:sz w:val="20"/>
          <w:szCs w:val="20"/>
          <w:lang w:val="en-AU"/>
        </w:rPr>
        <w:t xml:space="preserve">also found the same percentage of people reporting </w:t>
      </w:r>
      <w:r w:rsidR="007E4777">
        <w:rPr>
          <w:rFonts w:ascii="Garamond" w:hAnsi="Garamond"/>
          <w:sz w:val="20"/>
          <w:szCs w:val="20"/>
          <w:lang w:val="en-AU"/>
        </w:rPr>
        <w:t xml:space="preserve">apparently </w:t>
      </w:r>
      <w:r w:rsidR="00193890" w:rsidRPr="00EA0622">
        <w:rPr>
          <w:rFonts w:ascii="Garamond" w:hAnsi="Garamond"/>
          <w:sz w:val="20"/>
          <w:szCs w:val="20"/>
          <w:lang w:val="en-AU"/>
        </w:rPr>
        <w:t xml:space="preserve">retrospectively near biased preferences as prospectively near biased ones. Interestingly, </w:t>
      </w:r>
      <w:r w:rsidR="00CC03D5" w:rsidRPr="00EA0622">
        <w:rPr>
          <w:rFonts w:ascii="Garamond" w:hAnsi="Garamond"/>
          <w:sz w:val="20"/>
          <w:szCs w:val="20"/>
          <w:lang w:val="en-AU"/>
        </w:rPr>
        <w:t xml:space="preserve">though, </w:t>
      </w:r>
      <w:r w:rsidR="00193890" w:rsidRPr="00EA0622">
        <w:rPr>
          <w:rFonts w:ascii="Garamond" w:hAnsi="Garamond"/>
          <w:sz w:val="20"/>
          <w:szCs w:val="20"/>
          <w:lang w:val="en-AU"/>
        </w:rPr>
        <w:t>they also found</w:t>
      </w:r>
      <w:r w:rsidR="00CC03D5" w:rsidRPr="00EA0622">
        <w:rPr>
          <w:rFonts w:ascii="Garamond" w:hAnsi="Garamond"/>
          <w:sz w:val="20"/>
          <w:szCs w:val="20"/>
          <w:lang w:val="en-AU"/>
        </w:rPr>
        <w:t xml:space="preserve"> that there </w:t>
      </w:r>
      <w:r w:rsidR="008079CD" w:rsidRPr="00EA0622">
        <w:rPr>
          <w:rFonts w:ascii="Garamond" w:hAnsi="Garamond"/>
          <w:sz w:val="20"/>
          <w:szCs w:val="20"/>
          <w:lang w:val="en-AU"/>
        </w:rPr>
        <w:t xml:space="preserve">was </w:t>
      </w:r>
      <w:r w:rsidR="00010A3D" w:rsidRPr="00EA0622">
        <w:rPr>
          <w:rFonts w:ascii="Garamond" w:hAnsi="Garamond"/>
          <w:sz w:val="20"/>
          <w:szCs w:val="20"/>
          <w:lang w:val="en-AU"/>
        </w:rPr>
        <w:t xml:space="preserve">no </w:t>
      </w:r>
      <w:r w:rsidR="00CC03D5" w:rsidRPr="00EA0622">
        <w:rPr>
          <w:rFonts w:ascii="Garamond" w:hAnsi="Garamond"/>
          <w:sz w:val="20"/>
          <w:szCs w:val="20"/>
          <w:lang w:val="en-AU"/>
        </w:rPr>
        <w:t>association</w:t>
      </w:r>
      <w:r w:rsidR="00010A3D" w:rsidRPr="00EA0622">
        <w:rPr>
          <w:rFonts w:ascii="Garamond" w:hAnsi="Garamond"/>
          <w:sz w:val="20"/>
          <w:szCs w:val="20"/>
          <w:lang w:val="en-AU"/>
        </w:rPr>
        <w:t xml:space="preserve"> between </w:t>
      </w:r>
      <w:r w:rsidR="00EC4BC0" w:rsidRPr="00EA0622">
        <w:rPr>
          <w:rFonts w:ascii="Garamond" w:hAnsi="Garamond"/>
          <w:sz w:val="20"/>
          <w:szCs w:val="20"/>
          <w:lang w:val="en-AU"/>
        </w:rPr>
        <w:t>individuals</w:t>
      </w:r>
      <w:r w:rsidR="00CC03D5" w:rsidRPr="00EA0622">
        <w:rPr>
          <w:rFonts w:ascii="Garamond" w:hAnsi="Garamond"/>
          <w:sz w:val="20"/>
          <w:szCs w:val="20"/>
          <w:lang w:val="en-AU"/>
        </w:rPr>
        <w:t xml:space="preserve"> being prospectively </w:t>
      </w:r>
      <w:r w:rsidR="00EC4BC0" w:rsidRPr="00EA0622">
        <w:rPr>
          <w:rFonts w:ascii="Garamond" w:hAnsi="Garamond"/>
          <w:sz w:val="20"/>
          <w:szCs w:val="20"/>
          <w:lang w:val="en-AU"/>
        </w:rPr>
        <w:t>near</w:t>
      </w:r>
      <w:r w:rsidR="00CC03D5" w:rsidRPr="00EA0622">
        <w:rPr>
          <w:rFonts w:ascii="Garamond" w:hAnsi="Garamond"/>
          <w:sz w:val="20"/>
          <w:szCs w:val="20"/>
          <w:lang w:val="en-AU"/>
        </w:rPr>
        <w:t xml:space="preserve"> biased </w:t>
      </w:r>
      <w:r w:rsidR="00D17A9B" w:rsidRPr="00EA0622">
        <w:rPr>
          <w:rFonts w:ascii="Garamond" w:hAnsi="Garamond"/>
          <w:sz w:val="20"/>
          <w:szCs w:val="20"/>
          <w:lang w:val="en-AU"/>
        </w:rPr>
        <w:t>and</w:t>
      </w:r>
      <w:r w:rsidR="00CC03D5" w:rsidRPr="00EA0622">
        <w:rPr>
          <w:rFonts w:ascii="Garamond" w:hAnsi="Garamond"/>
          <w:sz w:val="20"/>
          <w:szCs w:val="20"/>
          <w:lang w:val="en-AU"/>
        </w:rPr>
        <w:t xml:space="preserve"> </w:t>
      </w:r>
      <w:r w:rsidR="00D17A9B" w:rsidRPr="00EA0622">
        <w:rPr>
          <w:rFonts w:ascii="Garamond" w:hAnsi="Garamond"/>
          <w:sz w:val="20"/>
          <w:szCs w:val="20"/>
          <w:lang w:val="en-AU"/>
        </w:rPr>
        <w:t>being</w:t>
      </w:r>
      <w:r w:rsidR="00CC03D5" w:rsidRPr="00EA0622">
        <w:rPr>
          <w:rFonts w:ascii="Garamond" w:hAnsi="Garamond"/>
          <w:sz w:val="20"/>
          <w:szCs w:val="20"/>
          <w:lang w:val="en-AU"/>
        </w:rPr>
        <w:t xml:space="preserve"> </w:t>
      </w:r>
      <w:r w:rsidR="00D17A9B" w:rsidRPr="00EA0622">
        <w:rPr>
          <w:rFonts w:ascii="Garamond" w:hAnsi="Garamond"/>
          <w:sz w:val="20"/>
          <w:szCs w:val="20"/>
          <w:lang w:val="en-AU"/>
        </w:rPr>
        <w:t>retrospectively</w:t>
      </w:r>
      <w:r w:rsidR="00CC03D5" w:rsidRPr="00EA0622">
        <w:rPr>
          <w:rFonts w:ascii="Garamond" w:hAnsi="Garamond"/>
          <w:sz w:val="20"/>
          <w:szCs w:val="20"/>
          <w:lang w:val="en-AU"/>
        </w:rPr>
        <w:t xml:space="preserve"> near </w:t>
      </w:r>
      <w:r w:rsidR="00CC60BA" w:rsidRPr="00EA0622">
        <w:rPr>
          <w:rFonts w:ascii="Garamond" w:hAnsi="Garamond"/>
          <w:sz w:val="20"/>
          <w:szCs w:val="20"/>
          <w:lang w:val="en-AU"/>
        </w:rPr>
        <w:t>biased</w:t>
      </w:r>
      <w:r w:rsidR="00CC03D5" w:rsidRPr="00EA0622">
        <w:rPr>
          <w:rFonts w:ascii="Garamond" w:hAnsi="Garamond"/>
          <w:sz w:val="20"/>
          <w:szCs w:val="20"/>
          <w:lang w:val="en-AU"/>
        </w:rPr>
        <w:t>.</w:t>
      </w:r>
    </w:p>
  </w:footnote>
  <w:footnote w:id="7">
    <w:p w14:paraId="0B0DD66C" w14:textId="7A0A596B" w:rsidR="00DD63CA" w:rsidRPr="00A53A7E" w:rsidRDefault="00DD63CA" w:rsidP="00EA0622">
      <w:pPr>
        <w:rPr>
          <w:rFonts w:ascii="Garamond" w:hAnsi="Garamond"/>
          <w:sz w:val="20"/>
          <w:szCs w:val="20"/>
        </w:rPr>
      </w:pPr>
      <w:r w:rsidRPr="00A53A7E">
        <w:rPr>
          <w:rStyle w:val="FootnoteReference"/>
          <w:rFonts w:ascii="Garamond" w:hAnsi="Garamond"/>
          <w:sz w:val="20"/>
          <w:szCs w:val="20"/>
        </w:rPr>
        <w:footnoteRef/>
      </w:r>
      <w:r w:rsidRPr="00A53A7E">
        <w:rPr>
          <w:rFonts w:ascii="Garamond" w:hAnsi="Garamond"/>
          <w:sz w:val="20"/>
          <w:szCs w:val="20"/>
        </w:rPr>
        <w:t xml:space="preserve">  Greene &amp; Sullivan (2015, </w:t>
      </w:r>
      <w:r>
        <w:rPr>
          <w:rFonts w:ascii="Garamond" w:hAnsi="Garamond"/>
          <w:sz w:val="20"/>
          <w:szCs w:val="20"/>
        </w:rPr>
        <w:t xml:space="preserve">sec. </w:t>
      </w:r>
      <w:r w:rsidRPr="00A53A7E">
        <w:rPr>
          <w:rFonts w:ascii="Garamond" w:hAnsi="Garamond"/>
          <w:sz w:val="20"/>
          <w:szCs w:val="20"/>
        </w:rPr>
        <w:t>2)</w:t>
      </w:r>
      <w:r w:rsidR="00CF1E91">
        <w:rPr>
          <w:rFonts w:ascii="Garamond" w:hAnsi="Garamond"/>
          <w:sz w:val="20"/>
          <w:szCs w:val="20"/>
        </w:rPr>
        <w:t xml:space="preserve">, </w:t>
      </w:r>
      <w:r w:rsidRPr="00A53A7E">
        <w:rPr>
          <w:rFonts w:ascii="Garamond" w:hAnsi="Garamond"/>
          <w:sz w:val="20"/>
          <w:szCs w:val="20"/>
        </w:rPr>
        <w:t>Lewis (1986), Nagel (1970), Broome (1991), and Brink (2011</w:t>
      </w:r>
      <w:r>
        <w:rPr>
          <w:rFonts w:ascii="Garamond" w:hAnsi="Garamond"/>
          <w:sz w:val="20"/>
          <w:szCs w:val="20"/>
        </w:rPr>
        <w:t>) also make the same point.</w:t>
      </w:r>
    </w:p>
  </w:footnote>
  <w:footnote w:id="8">
    <w:p w14:paraId="295FEE55" w14:textId="29E39E14" w:rsidR="000833B8" w:rsidRPr="006C346D" w:rsidRDefault="000833B8" w:rsidP="00EA0622">
      <w:pPr>
        <w:pStyle w:val="FootnoteText"/>
        <w:rPr>
          <w:lang w:val="en-AU"/>
        </w:rPr>
      </w:pPr>
      <w:r w:rsidRPr="006C346D">
        <w:rPr>
          <w:rStyle w:val="FootnoteReference"/>
          <w:rFonts w:ascii="Garamond" w:hAnsi="Garamond"/>
          <w:sz w:val="20"/>
          <w:szCs w:val="20"/>
        </w:rPr>
        <w:footnoteRef/>
      </w:r>
      <w:r w:rsidRPr="006C346D">
        <w:rPr>
          <w:rFonts w:ascii="Garamond" w:hAnsi="Garamond"/>
          <w:sz w:val="20"/>
          <w:szCs w:val="20"/>
        </w:rPr>
        <w:t xml:space="preserve"> </w:t>
      </w:r>
      <w:r w:rsidRPr="006C346D">
        <w:rPr>
          <w:rFonts w:ascii="Garamond" w:hAnsi="Garamond"/>
          <w:sz w:val="20"/>
          <w:szCs w:val="20"/>
          <w:lang w:val="en-AU"/>
        </w:rPr>
        <w:t>Here we assume a fairly coarse</w:t>
      </w:r>
      <w:r w:rsidR="00F94E43">
        <w:rPr>
          <w:rFonts w:ascii="Garamond" w:hAnsi="Garamond"/>
          <w:sz w:val="20"/>
          <w:szCs w:val="20"/>
          <w:lang w:val="en-AU"/>
        </w:rPr>
        <w:t>-</w:t>
      </w:r>
      <w:r w:rsidRPr="006C346D">
        <w:rPr>
          <w:rFonts w:ascii="Garamond" w:hAnsi="Garamond"/>
          <w:sz w:val="20"/>
          <w:szCs w:val="20"/>
          <w:lang w:val="en-AU"/>
        </w:rPr>
        <w:t xml:space="preserve">grained individuation of events. </w:t>
      </w:r>
    </w:p>
  </w:footnote>
  <w:footnote w:id="9">
    <w:p w14:paraId="162E3FA4" w14:textId="49493196" w:rsidR="000833B8" w:rsidRPr="006C346D" w:rsidRDefault="000833B8" w:rsidP="000833B8">
      <w:pPr>
        <w:pStyle w:val="FootnoteText"/>
        <w:rPr>
          <w:rFonts w:ascii="Garamond" w:hAnsi="Garamond"/>
          <w:sz w:val="20"/>
          <w:szCs w:val="20"/>
          <w:lang w:val="en-AU"/>
        </w:rPr>
      </w:pPr>
      <w:r w:rsidRPr="006C346D">
        <w:rPr>
          <w:rStyle w:val="FootnoteReference"/>
          <w:rFonts w:ascii="Garamond" w:hAnsi="Garamond"/>
          <w:sz w:val="20"/>
          <w:szCs w:val="20"/>
        </w:rPr>
        <w:footnoteRef/>
      </w:r>
      <w:r w:rsidRPr="006C346D">
        <w:rPr>
          <w:rFonts w:ascii="Garamond" w:hAnsi="Garamond"/>
          <w:sz w:val="20"/>
          <w:szCs w:val="20"/>
        </w:rPr>
        <w:t xml:space="preserve"> </w:t>
      </w:r>
      <w:r w:rsidRPr="006C346D">
        <w:rPr>
          <w:rFonts w:ascii="Garamond" w:hAnsi="Garamond"/>
          <w:sz w:val="20"/>
          <w:szCs w:val="20"/>
          <w:lang w:val="en-AU"/>
        </w:rPr>
        <w:t xml:space="preserve">Perhaps, for instance, people like Price (1994, 1996) are right and the correct explanation of </w:t>
      </w:r>
      <w:r w:rsidR="00B10C6B">
        <w:rPr>
          <w:rFonts w:ascii="Garamond" w:hAnsi="Garamond"/>
          <w:sz w:val="20"/>
          <w:szCs w:val="20"/>
          <w:lang w:val="en-AU"/>
        </w:rPr>
        <w:t>Einstein</w:t>
      </w:r>
      <w:r w:rsidR="00354558">
        <w:rPr>
          <w:rFonts w:ascii="Garamond" w:hAnsi="Garamond"/>
          <w:sz w:val="20"/>
          <w:szCs w:val="20"/>
          <w:lang w:val="en-AU"/>
        </w:rPr>
        <w:t>-</w:t>
      </w:r>
      <w:proofErr w:type="spellStart"/>
      <w:r w:rsidR="00354558">
        <w:rPr>
          <w:rFonts w:ascii="Garamond" w:hAnsi="Garamond"/>
          <w:sz w:val="20"/>
          <w:szCs w:val="20"/>
          <w:lang w:val="en-AU"/>
        </w:rPr>
        <w:t>Podolsky</w:t>
      </w:r>
      <w:proofErr w:type="spellEnd"/>
      <w:r w:rsidR="00354558">
        <w:rPr>
          <w:rFonts w:ascii="Garamond" w:hAnsi="Garamond"/>
          <w:sz w:val="20"/>
          <w:szCs w:val="20"/>
          <w:lang w:val="en-AU"/>
        </w:rPr>
        <w:t>-Rosen</w:t>
      </w:r>
      <w:r w:rsidR="00A20918">
        <w:rPr>
          <w:rFonts w:ascii="Garamond" w:hAnsi="Garamond"/>
          <w:sz w:val="20"/>
          <w:szCs w:val="20"/>
          <w:lang w:val="en-AU"/>
        </w:rPr>
        <w:t xml:space="preserve"> (EPR)</w:t>
      </w:r>
      <w:r w:rsidRPr="006C346D">
        <w:rPr>
          <w:rFonts w:ascii="Garamond" w:hAnsi="Garamond"/>
          <w:sz w:val="20"/>
          <w:szCs w:val="20"/>
          <w:lang w:val="en-AU"/>
        </w:rPr>
        <w:t xml:space="preserve"> correlations in quantum mechanics is quantum backwards causation. </w:t>
      </w:r>
      <w:r w:rsidR="001052EA">
        <w:rPr>
          <w:rFonts w:ascii="Garamond" w:hAnsi="Garamond"/>
          <w:sz w:val="20"/>
          <w:szCs w:val="20"/>
          <w:lang w:val="en-AU"/>
        </w:rPr>
        <w:t>However</w:t>
      </w:r>
      <w:r w:rsidR="007A75D9">
        <w:rPr>
          <w:rFonts w:ascii="Garamond" w:hAnsi="Garamond"/>
          <w:sz w:val="20"/>
          <w:szCs w:val="20"/>
          <w:lang w:val="en-AU"/>
        </w:rPr>
        <w:t>, e</w:t>
      </w:r>
      <w:r w:rsidRPr="006C346D">
        <w:rPr>
          <w:rFonts w:ascii="Garamond" w:hAnsi="Garamond"/>
          <w:sz w:val="20"/>
          <w:szCs w:val="20"/>
          <w:lang w:val="en-AU"/>
        </w:rPr>
        <w:t xml:space="preserve">ven if that is right, even Price does not think that human agents can use information to causally intervene on the past. </w:t>
      </w:r>
    </w:p>
  </w:footnote>
  <w:footnote w:id="10">
    <w:p w14:paraId="021D1893" w14:textId="77777777" w:rsidR="00572F4A" w:rsidRDefault="00CF66FB">
      <w:pPr>
        <w:pStyle w:val="FootnoteText"/>
      </w:pPr>
      <w:r>
        <w:rPr>
          <w:rFonts w:ascii="Garamond" w:eastAsia="Garamond" w:hAnsi="Garamond" w:cs="Garamond"/>
          <w:vertAlign w:val="superscript"/>
        </w:rPr>
        <w:footnoteRef/>
      </w:r>
      <w:r>
        <w:rPr>
          <w:rFonts w:ascii="Garamond" w:hAnsi="Garamond"/>
          <w:sz w:val="20"/>
          <w:szCs w:val="20"/>
        </w:rPr>
        <w:t xml:space="preserve"> </w:t>
      </w:r>
      <w:proofErr w:type="spellStart"/>
      <w:r>
        <w:rPr>
          <w:rFonts w:ascii="Garamond" w:hAnsi="Garamond"/>
          <w:sz w:val="20"/>
          <w:szCs w:val="20"/>
        </w:rPr>
        <w:t>Kauppinen</w:t>
      </w:r>
      <w:proofErr w:type="spellEnd"/>
      <w:r>
        <w:rPr>
          <w:rFonts w:ascii="Garamond" w:hAnsi="Garamond"/>
          <w:sz w:val="20"/>
          <w:szCs w:val="20"/>
        </w:rPr>
        <w:t xml:space="preserve"> (2018) does not claim that our past-directed preferences are </w:t>
      </w:r>
      <w:r>
        <w:rPr>
          <w:rFonts w:ascii="Garamond" w:hAnsi="Garamond"/>
          <w:i/>
          <w:iCs/>
          <w:sz w:val="20"/>
          <w:szCs w:val="20"/>
        </w:rPr>
        <w:t>always</w:t>
      </w:r>
      <w:r>
        <w:rPr>
          <w:rFonts w:ascii="Garamond" w:hAnsi="Garamond"/>
          <w:sz w:val="20"/>
          <w:szCs w:val="20"/>
        </w:rPr>
        <w:t xml:space="preserve"> practically inert. But he holds that when a future biased preference would influence the agent’s choices, or would contradict an earlier preference on which she has already based a choice, future bias is rationally impermissible, and moreover is no longer psychologically typical.</w:t>
      </w:r>
    </w:p>
  </w:footnote>
  <w:footnote w:id="11">
    <w:p w14:paraId="3E39CBCD" w14:textId="1F372620" w:rsidR="00B21BC0" w:rsidRPr="006C346D" w:rsidRDefault="00B21BC0" w:rsidP="00B21BC0">
      <w:pPr>
        <w:pStyle w:val="FootnoteText"/>
        <w:rPr>
          <w:rFonts w:ascii="Garamond" w:hAnsi="Garamond"/>
          <w:sz w:val="20"/>
          <w:szCs w:val="20"/>
          <w:lang w:val="en-AU"/>
        </w:rPr>
      </w:pPr>
      <w:r w:rsidRPr="006C346D">
        <w:rPr>
          <w:rStyle w:val="FootnoteReference"/>
          <w:rFonts w:ascii="Garamond" w:hAnsi="Garamond"/>
          <w:sz w:val="20"/>
          <w:szCs w:val="20"/>
        </w:rPr>
        <w:footnoteRef/>
      </w:r>
      <w:r w:rsidRPr="006C346D">
        <w:rPr>
          <w:rFonts w:ascii="Garamond" w:hAnsi="Garamond"/>
          <w:sz w:val="20"/>
          <w:szCs w:val="20"/>
        </w:rPr>
        <w:t xml:space="preserve"> </w:t>
      </w:r>
      <w:r w:rsidR="00E40151">
        <w:rPr>
          <w:rFonts w:ascii="Garamond" w:hAnsi="Garamond"/>
          <w:sz w:val="20"/>
          <w:szCs w:val="20"/>
        </w:rPr>
        <w:t xml:space="preserve">However, </w:t>
      </w:r>
      <w:r w:rsidR="00E40151">
        <w:rPr>
          <w:rFonts w:ascii="Garamond" w:hAnsi="Garamond"/>
          <w:sz w:val="20"/>
          <w:szCs w:val="20"/>
          <w:lang w:val="en-AU"/>
        </w:rPr>
        <w:t>t</w:t>
      </w:r>
      <w:r w:rsidRPr="006C346D">
        <w:rPr>
          <w:rFonts w:ascii="Garamond" w:hAnsi="Garamond"/>
          <w:sz w:val="20"/>
          <w:szCs w:val="20"/>
          <w:lang w:val="en-AU"/>
        </w:rPr>
        <w:t xml:space="preserve">here is recent work suggesting that future biased preferences do make a difference to action when combined with other preferences (see Dougherty 2015, Greene and Sullivan 2015, Braddon-Mitchell, Latham </w:t>
      </w:r>
      <w:r w:rsidR="00E40151">
        <w:rPr>
          <w:rFonts w:ascii="Garamond" w:hAnsi="Garamond"/>
          <w:sz w:val="20"/>
          <w:szCs w:val="20"/>
          <w:lang w:val="en-AU"/>
        </w:rPr>
        <w:t>&amp;</w:t>
      </w:r>
      <w:r w:rsidRPr="006C346D">
        <w:rPr>
          <w:rFonts w:ascii="Garamond" w:hAnsi="Garamond"/>
          <w:sz w:val="20"/>
          <w:szCs w:val="20"/>
          <w:lang w:val="en-AU"/>
        </w:rPr>
        <w:t xml:space="preserve"> Miller 2023). </w:t>
      </w:r>
    </w:p>
  </w:footnote>
  <w:footnote w:id="12">
    <w:p w14:paraId="31446C49" w14:textId="78515E85" w:rsidR="00572F4A" w:rsidRDefault="00CF66FB">
      <w:pPr>
        <w:pStyle w:val="BodyB"/>
        <w:jc w:val="both"/>
      </w:pPr>
      <w:r>
        <w:rPr>
          <w:rFonts w:ascii="Garamond" w:eastAsia="Garamond" w:hAnsi="Garamond" w:cs="Garamond"/>
          <w:vertAlign w:val="superscript"/>
        </w:rPr>
        <w:footnoteRef/>
      </w:r>
      <w:r>
        <w:rPr>
          <w:rFonts w:ascii="Garamond" w:hAnsi="Garamond"/>
          <w:sz w:val="20"/>
          <w:szCs w:val="20"/>
        </w:rPr>
        <w:t xml:space="preserve"> See </w:t>
      </w:r>
      <w:proofErr w:type="spellStart"/>
      <w:r>
        <w:rPr>
          <w:rFonts w:ascii="Garamond" w:hAnsi="Garamond"/>
          <w:sz w:val="20"/>
          <w:szCs w:val="20"/>
        </w:rPr>
        <w:t>Ahler</w:t>
      </w:r>
      <w:proofErr w:type="spellEnd"/>
      <w:r>
        <w:rPr>
          <w:rFonts w:ascii="Garamond" w:hAnsi="Garamond"/>
          <w:sz w:val="20"/>
          <w:szCs w:val="20"/>
        </w:rPr>
        <w:t xml:space="preserve">, Roush &amp; </w:t>
      </w:r>
      <w:proofErr w:type="spellStart"/>
      <w:r>
        <w:rPr>
          <w:rFonts w:ascii="Garamond" w:hAnsi="Garamond"/>
          <w:sz w:val="20"/>
          <w:szCs w:val="20"/>
        </w:rPr>
        <w:t>Soud</w:t>
      </w:r>
      <w:proofErr w:type="spellEnd"/>
      <w:r>
        <w:rPr>
          <w:rFonts w:ascii="Garamond" w:hAnsi="Garamond"/>
          <w:sz w:val="20"/>
          <w:szCs w:val="20"/>
        </w:rPr>
        <w:t xml:space="preserve"> (2021) for a discussion of some of the problems associated with collecting data using MTurk and the prevalence thereof. </w:t>
      </w:r>
    </w:p>
  </w:footnote>
  <w:footnote w:id="13">
    <w:p w14:paraId="3BB4A888" w14:textId="5E9DA34B" w:rsidR="000755F6" w:rsidRPr="003F5C28" w:rsidRDefault="000755F6">
      <w:pPr>
        <w:pStyle w:val="FootnoteText"/>
        <w:rPr>
          <w:rFonts w:ascii="Garamond" w:hAnsi="Garamond"/>
          <w:sz w:val="20"/>
          <w:szCs w:val="20"/>
        </w:rPr>
      </w:pPr>
      <w:r w:rsidRPr="003F5C28">
        <w:rPr>
          <w:rStyle w:val="FootnoteReference"/>
          <w:rFonts w:ascii="Garamond" w:hAnsi="Garamond"/>
          <w:sz w:val="20"/>
          <w:szCs w:val="20"/>
        </w:rPr>
        <w:footnoteRef/>
      </w:r>
      <w:r w:rsidRPr="003F5C28">
        <w:rPr>
          <w:rFonts w:ascii="Garamond" w:hAnsi="Garamond"/>
          <w:sz w:val="20"/>
          <w:szCs w:val="20"/>
        </w:rPr>
        <w:t xml:space="preserve">The exact percentage of people who show future bias is sensitive the </w:t>
      </w:r>
      <w:r w:rsidR="00181638" w:rsidRPr="003F5C28">
        <w:rPr>
          <w:rFonts w:ascii="Garamond" w:hAnsi="Garamond"/>
          <w:sz w:val="20"/>
          <w:szCs w:val="20"/>
        </w:rPr>
        <w:t>nature</w:t>
      </w:r>
      <w:r w:rsidRPr="003F5C28">
        <w:rPr>
          <w:rFonts w:ascii="Garamond" w:hAnsi="Garamond"/>
          <w:sz w:val="20"/>
          <w:szCs w:val="20"/>
        </w:rPr>
        <w:t xml:space="preserve"> of the event in question</w:t>
      </w:r>
      <w:r w:rsidR="00711A36">
        <w:rPr>
          <w:rFonts w:ascii="Garamond" w:hAnsi="Garamond"/>
          <w:sz w:val="20"/>
          <w:szCs w:val="20"/>
        </w:rPr>
        <w:t xml:space="preserve">, and the exact framing of the vignette, so there is certainly some variation </w:t>
      </w:r>
      <w:r w:rsidR="008C6CCD">
        <w:rPr>
          <w:rFonts w:ascii="Garamond" w:hAnsi="Garamond"/>
          <w:sz w:val="20"/>
          <w:szCs w:val="20"/>
        </w:rPr>
        <w:t>across</w:t>
      </w:r>
      <w:r w:rsidR="00711A36">
        <w:rPr>
          <w:rFonts w:ascii="Garamond" w:hAnsi="Garamond"/>
          <w:sz w:val="20"/>
          <w:szCs w:val="20"/>
        </w:rPr>
        <w:t xml:space="preserve"> these studies (some of which also include children). </w:t>
      </w:r>
      <w:r w:rsidR="00B32ADF">
        <w:rPr>
          <w:rFonts w:ascii="Garamond" w:hAnsi="Garamond"/>
          <w:sz w:val="20"/>
          <w:szCs w:val="20"/>
        </w:rPr>
        <w:t xml:space="preserve"> </w:t>
      </w:r>
      <w:r w:rsidRPr="003F5C28">
        <w:rPr>
          <w:rFonts w:ascii="Garamond" w:hAnsi="Garamond"/>
          <w:sz w:val="20"/>
          <w:szCs w:val="20"/>
        </w:rPr>
        <w:t xml:space="preserve">However, what they show, taken as a corpus, is that people do display future bias across a wide range of cases, including those that do not have any science fiction element.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F1E11" w14:textId="77777777" w:rsidR="00572F4A" w:rsidRDefault="00572F4A">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B6A8B"/>
    <w:multiLevelType w:val="hybridMultilevel"/>
    <w:tmpl w:val="BDFACE7C"/>
    <w:numStyleLink w:val="ImportedStyle18"/>
  </w:abstractNum>
  <w:abstractNum w:abstractNumId="1" w15:restartNumberingAfterBreak="0">
    <w:nsid w:val="0CA306AA"/>
    <w:multiLevelType w:val="hybridMultilevel"/>
    <w:tmpl w:val="C39602A6"/>
    <w:styleLink w:val="ImportedStyle6"/>
    <w:lvl w:ilvl="0" w:tplc="ED289F3E">
      <w:start w:val="1"/>
      <w:numFmt w:val="lowerLetter"/>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8F8200B4">
      <w:start w:val="1"/>
      <w:numFmt w:val="lowerLetter"/>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E3E525E">
      <w:start w:val="1"/>
      <w:numFmt w:val="lowerRoman"/>
      <w:lvlText w:val="%3."/>
      <w:lvlJc w:val="left"/>
      <w:pPr>
        <w:ind w:left="1080" w:hanging="293"/>
      </w:pPr>
      <w:rPr>
        <w:rFonts w:hAnsi="Arial Unicode MS"/>
        <w:caps w:val="0"/>
        <w:smallCaps w:val="0"/>
        <w:strike w:val="0"/>
        <w:dstrike w:val="0"/>
        <w:outline w:val="0"/>
        <w:emboss w:val="0"/>
        <w:imprint w:val="0"/>
        <w:spacing w:val="0"/>
        <w:w w:val="100"/>
        <w:kern w:val="0"/>
        <w:position w:val="0"/>
        <w:highlight w:val="none"/>
        <w:vertAlign w:val="baseline"/>
      </w:rPr>
    </w:lvl>
    <w:lvl w:ilvl="3" w:tplc="749852F6">
      <w:start w:val="1"/>
      <w:numFmt w:val="decimal"/>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E686B0">
      <w:start w:val="1"/>
      <w:numFmt w:val="lowerLetter"/>
      <w:lvlText w:val="%5."/>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0A26916">
      <w:start w:val="1"/>
      <w:numFmt w:val="lowerRoman"/>
      <w:lvlText w:val="%6."/>
      <w:lvlJc w:val="left"/>
      <w:pPr>
        <w:ind w:left="3240" w:hanging="293"/>
      </w:pPr>
      <w:rPr>
        <w:rFonts w:hAnsi="Arial Unicode MS"/>
        <w:caps w:val="0"/>
        <w:smallCaps w:val="0"/>
        <w:strike w:val="0"/>
        <w:dstrike w:val="0"/>
        <w:outline w:val="0"/>
        <w:emboss w:val="0"/>
        <w:imprint w:val="0"/>
        <w:spacing w:val="0"/>
        <w:w w:val="100"/>
        <w:kern w:val="0"/>
        <w:position w:val="0"/>
        <w:highlight w:val="none"/>
        <w:vertAlign w:val="baseline"/>
      </w:rPr>
    </w:lvl>
    <w:lvl w:ilvl="6" w:tplc="CFA81010">
      <w:start w:val="1"/>
      <w:numFmt w:val="decimal"/>
      <w:lvlText w:val="%7."/>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2728FFA">
      <w:start w:val="1"/>
      <w:numFmt w:val="lowerLetter"/>
      <w:lvlText w:val="%8."/>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4CF35C">
      <w:start w:val="1"/>
      <w:numFmt w:val="lowerRoman"/>
      <w:lvlText w:val="%9."/>
      <w:lvlJc w:val="left"/>
      <w:pPr>
        <w:ind w:left="5400" w:hanging="2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0042396"/>
    <w:multiLevelType w:val="hybridMultilevel"/>
    <w:tmpl w:val="BF3A8E12"/>
    <w:styleLink w:val="ImportedStyle15"/>
    <w:lvl w:ilvl="0" w:tplc="BA305B32">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92A7C2">
      <w:start w:val="1"/>
      <w:numFmt w:val="lowerLetter"/>
      <w:lvlText w:val="%2."/>
      <w:lvlJc w:val="left"/>
      <w:pPr>
        <w:ind w:left="79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0723EB0">
      <w:start w:val="1"/>
      <w:numFmt w:val="lowerRoman"/>
      <w:lvlText w:val="%3."/>
      <w:lvlJc w:val="left"/>
      <w:pPr>
        <w:ind w:left="1517" w:hanging="293"/>
      </w:pPr>
      <w:rPr>
        <w:rFonts w:hAnsi="Arial Unicode MS"/>
        <w:caps w:val="0"/>
        <w:smallCaps w:val="0"/>
        <w:strike w:val="0"/>
        <w:dstrike w:val="0"/>
        <w:outline w:val="0"/>
        <w:emboss w:val="0"/>
        <w:imprint w:val="0"/>
        <w:spacing w:val="0"/>
        <w:w w:val="100"/>
        <w:kern w:val="0"/>
        <w:position w:val="0"/>
        <w:highlight w:val="none"/>
        <w:vertAlign w:val="baseline"/>
      </w:rPr>
    </w:lvl>
    <w:lvl w:ilvl="3" w:tplc="43D26426">
      <w:start w:val="1"/>
      <w:numFmt w:val="decimal"/>
      <w:lvlText w:val="%4."/>
      <w:lvlJc w:val="left"/>
      <w:pPr>
        <w:ind w:left="223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F6E6270">
      <w:start w:val="1"/>
      <w:numFmt w:val="lowerLetter"/>
      <w:lvlText w:val="%5."/>
      <w:lvlJc w:val="left"/>
      <w:pPr>
        <w:ind w:left="295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4D68ACA">
      <w:start w:val="1"/>
      <w:numFmt w:val="lowerRoman"/>
      <w:lvlText w:val="%6."/>
      <w:lvlJc w:val="left"/>
      <w:pPr>
        <w:ind w:left="3677" w:hanging="293"/>
      </w:pPr>
      <w:rPr>
        <w:rFonts w:hAnsi="Arial Unicode MS"/>
        <w:caps w:val="0"/>
        <w:smallCaps w:val="0"/>
        <w:strike w:val="0"/>
        <w:dstrike w:val="0"/>
        <w:outline w:val="0"/>
        <w:emboss w:val="0"/>
        <w:imprint w:val="0"/>
        <w:spacing w:val="0"/>
        <w:w w:val="100"/>
        <w:kern w:val="0"/>
        <w:position w:val="0"/>
        <w:highlight w:val="none"/>
        <w:vertAlign w:val="baseline"/>
      </w:rPr>
    </w:lvl>
    <w:lvl w:ilvl="6" w:tplc="12C0D1D2">
      <w:start w:val="1"/>
      <w:numFmt w:val="decimal"/>
      <w:lvlText w:val="%7."/>
      <w:lvlJc w:val="left"/>
      <w:pPr>
        <w:ind w:left="439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EE47CB8">
      <w:start w:val="1"/>
      <w:numFmt w:val="lowerLetter"/>
      <w:lvlText w:val="%8."/>
      <w:lvlJc w:val="left"/>
      <w:pPr>
        <w:ind w:left="511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0FA3EA8">
      <w:start w:val="1"/>
      <w:numFmt w:val="lowerRoman"/>
      <w:lvlText w:val="%9."/>
      <w:lvlJc w:val="left"/>
      <w:pPr>
        <w:ind w:left="5837" w:hanging="2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97675E4"/>
    <w:multiLevelType w:val="hybridMultilevel"/>
    <w:tmpl w:val="15325DE8"/>
    <w:styleLink w:val="ImportedStyle7"/>
    <w:lvl w:ilvl="0" w:tplc="01D458AC">
      <w:start w:val="1"/>
      <w:numFmt w:val="lowerLetter"/>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48927324">
      <w:start w:val="1"/>
      <w:numFmt w:val="lowerLetter"/>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B6C9CAC">
      <w:start w:val="1"/>
      <w:numFmt w:val="lowerRoman"/>
      <w:lvlText w:val="%3."/>
      <w:lvlJc w:val="left"/>
      <w:pPr>
        <w:ind w:left="1080" w:hanging="293"/>
      </w:pPr>
      <w:rPr>
        <w:rFonts w:hAnsi="Arial Unicode MS"/>
        <w:caps w:val="0"/>
        <w:smallCaps w:val="0"/>
        <w:strike w:val="0"/>
        <w:dstrike w:val="0"/>
        <w:outline w:val="0"/>
        <w:emboss w:val="0"/>
        <w:imprint w:val="0"/>
        <w:spacing w:val="0"/>
        <w:w w:val="100"/>
        <w:kern w:val="0"/>
        <w:position w:val="0"/>
        <w:highlight w:val="none"/>
        <w:vertAlign w:val="baseline"/>
      </w:rPr>
    </w:lvl>
    <w:lvl w:ilvl="3" w:tplc="EBF830D6">
      <w:start w:val="1"/>
      <w:numFmt w:val="decimal"/>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8CC75C0">
      <w:start w:val="1"/>
      <w:numFmt w:val="lowerLetter"/>
      <w:lvlText w:val="%5."/>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26619DC">
      <w:start w:val="1"/>
      <w:numFmt w:val="lowerRoman"/>
      <w:lvlText w:val="%6."/>
      <w:lvlJc w:val="left"/>
      <w:pPr>
        <w:ind w:left="3240" w:hanging="293"/>
      </w:pPr>
      <w:rPr>
        <w:rFonts w:hAnsi="Arial Unicode MS"/>
        <w:caps w:val="0"/>
        <w:smallCaps w:val="0"/>
        <w:strike w:val="0"/>
        <w:dstrike w:val="0"/>
        <w:outline w:val="0"/>
        <w:emboss w:val="0"/>
        <w:imprint w:val="0"/>
        <w:spacing w:val="0"/>
        <w:w w:val="100"/>
        <w:kern w:val="0"/>
        <w:position w:val="0"/>
        <w:highlight w:val="none"/>
        <w:vertAlign w:val="baseline"/>
      </w:rPr>
    </w:lvl>
    <w:lvl w:ilvl="6" w:tplc="7B0E6BF8">
      <w:start w:val="1"/>
      <w:numFmt w:val="decimal"/>
      <w:lvlText w:val="%7."/>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34AE7B4">
      <w:start w:val="1"/>
      <w:numFmt w:val="lowerLetter"/>
      <w:lvlText w:val="%8."/>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6A7E22">
      <w:start w:val="1"/>
      <w:numFmt w:val="lowerRoman"/>
      <w:lvlText w:val="%9."/>
      <w:lvlJc w:val="left"/>
      <w:pPr>
        <w:ind w:left="5400" w:hanging="2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DD072FA"/>
    <w:multiLevelType w:val="hybridMultilevel"/>
    <w:tmpl w:val="7EF643C0"/>
    <w:styleLink w:val="ImportedStyle11"/>
    <w:lvl w:ilvl="0" w:tplc="7E948512">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646C97E">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420A2">
      <w:start w:val="1"/>
      <w:numFmt w:val="lowerRoman"/>
      <w:lvlText w:val="%3."/>
      <w:lvlJc w:val="left"/>
      <w:pPr>
        <w:ind w:left="1440" w:hanging="293"/>
      </w:pPr>
      <w:rPr>
        <w:rFonts w:hAnsi="Arial Unicode MS"/>
        <w:caps w:val="0"/>
        <w:smallCaps w:val="0"/>
        <w:strike w:val="0"/>
        <w:dstrike w:val="0"/>
        <w:outline w:val="0"/>
        <w:emboss w:val="0"/>
        <w:imprint w:val="0"/>
        <w:spacing w:val="0"/>
        <w:w w:val="100"/>
        <w:kern w:val="0"/>
        <w:position w:val="0"/>
        <w:highlight w:val="none"/>
        <w:vertAlign w:val="baseline"/>
      </w:rPr>
    </w:lvl>
    <w:lvl w:ilvl="3" w:tplc="5658D60A">
      <w:start w:val="1"/>
      <w:numFmt w:val="decimal"/>
      <w:lvlText w:val="%4."/>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FF44C00">
      <w:start w:val="1"/>
      <w:numFmt w:val="lowerLetter"/>
      <w:lvlText w:val="%5."/>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AD04386">
      <w:start w:val="1"/>
      <w:numFmt w:val="lowerRoman"/>
      <w:lvlText w:val="%6."/>
      <w:lvlJc w:val="left"/>
      <w:pPr>
        <w:ind w:left="3600" w:hanging="293"/>
      </w:pPr>
      <w:rPr>
        <w:rFonts w:hAnsi="Arial Unicode MS"/>
        <w:caps w:val="0"/>
        <w:smallCaps w:val="0"/>
        <w:strike w:val="0"/>
        <w:dstrike w:val="0"/>
        <w:outline w:val="0"/>
        <w:emboss w:val="0"/>
        <w:imprint w:val="0"/>
        <w:spacing w:val="0"/>
        <w:w w:val="100"/>
        <w:kern w:val="0"/>
        <w:position w:val="0"/>
        <w:highlight w:val="none"/>
        <w:vertAlign w:val="baseline"/>
      </w:rPr>
    </w:lvl>
    <w:lvl w:ilvl="6" w:tplc="B8E48A08">
      <w:start w:val="1"/>
      <w:numFmt w:val="decimal"/>
      <w:lvlText w:val="%7."/>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B45318">
      <w:start w:val="1"/>
      <w:numFmt w:val="lowerLetter"/>
      <w:lvlText w:val="%8."/>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928D372">
      <w:start w:val="1"/>
      <w:numFmt w:val="lowerRoman"/>
      <w:lvlText w:val="%9."/>
      <w:lvlJc w:val="left"/>
      <w:pPr>
        <w:ind w:left="5760" w:hanging="2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EA431C3"/>
    <w:multiLevelType w:val="hybridMultilevel"/>
    <w:tmpl w:val="BF3A8E12"/>
    <w:numStyleLink w:val="ImportedStyle15"/>
  </w:abstractNum>
  <w:abstractNum w:abstractNumId="6" w15:restartNumberingAfterBreak="0">
    <w:nsid w:val="1ED75FE0"/>
    <w:multiLevelType w:val="hybridMultilevel"/>
    <w:tmpl w:val="2E803C44"/>
    <w:numStyleLink w:val="ImportedStyle2"/>
  </w:abstractNum>
  <w:abstractNum w:abstractNumId="7" w15:restartNumberingAfterBreak="0">
    <w:nsid w:val="217E15F0"/>
    <w:multiLevelType w:val="hybridMultilevel"/>
    <w:tmpl w:val="75165CEA"/>
    <w:styleLink w:val="ImportedStyle8"/>
    <w:lvl w:ilvl="0" w:tplc="FE5CCDD4">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7EE13DA">
      <w:start w:val="1"/>
      <w:numFmt w:val="lowerLetter"/>
      <w:lvlText w:val="%2."/>
      <w:lvlJc w:val="left"/>
      <w:pPr>
        <w:ind w:left="79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1C4C7BC">
      <w:start w:val="1"/>
      <w:numFmt w:val="lowerRoman"/>
      <w:lvlText w:val="%3."/>
      <w:lvlJc w:val="left"/>
      <w:pPr>
        <w:ind w:left="1517" w:hanging="293"/>
      </w:pPr>
      <w:rPr>
        <w:rFonts w:hAnsi="Arial Unicode MS"/>
        <w:caps w:val="0"/>
        <w:smallCaps w:val="0"/>
        <w:strike w:val="0"/>
        <w:dstrike w:val="0"/>
        <w:outline w:val="0"/>
        <w:emboss w:val="0"/>
        <w:imprint w:val="0"/>
        <w:spacing w:val="0"/>
        <w:w w:val="100"/>
        <w:kern w:val="0"/>
        <w:position w:val="0"/>
        <w:highlight w:val="none"/>
        <w:vertAlign w:val="baseline"/>
      </w:rPr>
    </w:lvl>
    <w:lvl w:ilvl="3" w:tplc="0B7CFECA">
      <w:start w:val="1"/>
      <w:numFmt w:val="decimal"/>
      <w:lvlText w:val="%4."/>
      <w:lvlJc w:val="left"/>
      <w:pPr>
        <w:ind w:left="223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90A823C">
      <w:start w:val="1"/>
      <w:numFmt w:val="lowerLetter"/>
      <w:lvlText w:val="%5."/>
      <w:lvlJc w:val="left"/>
      <w:pPr>
        <w:ind w:left="295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5044A98">
      <w:start w:val="1"/>
      <w:numFmt w:val="lowerRoman"/>
      <w:lvlText w:val="%6."/>
      <w:lvlJc w:val="left"/>
      <w:pPr>
        <w:ind w:left="3677" w:hanging="293"/>
      </w:pPr>
      <w:rPr>
        <w:rFonts w:hAnsi="Arial Unicode MS"/>
        <w:caps w:val="0"/>
        <w:smallCaps w:val="0"/>
        <w:strike w:val="0"/>
        <w:dstrike w:val="0"/>
        <w:outline w:val="0"/>
        <w:emboss w:val="0"/>
        <w:imprint w:val="0"/>
        <w:spacing w:val="0"/>
        <w:w w:val="100"/>
        <w:kern w:val="0"/>
        <w:position w:val="0"/>
        <w:highlight w:val="none"/>
        <w:vertAlign w:val="baseline"/>
      </w:rPr>
    </w:lvl>
    <w:lvl w:ilvl="6" w:tplc="24A89A32">
      <w:start w:val="1"/>
      <w:numFmt w:val="decimal"/>
      <w:lvlText w:val="%7."/>
      <w:lvlJc w:val="left"/>
      <w:pPr>
        <w:ind w:left="439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F149D76">
      <w:start w:val="1"/>
      <w:numFmt w:val="lowerLetter"/>
      <w:lvlText w:val="%8."/>
      <w:lvlJc w:val="left"/>
      <w:pPr>
        <w:ind w:left="511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97AA816">
      <w:start w:val="1"/>
      <w:numFmt w:val="lowerRoman"/>
      <w:lvlText w:val="%9."/>
      <w:lvlJc w:val="left"/>
      <w:pPr>
        <w:ind w:left="5837" w:hanging="2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19B63A9"/>
    <w:multiLevelType w:val="hybridMultilevel"/>
    <w:tmpl w:val="2E803C44"/>
    <w:styleLink w:val="ImportedStyle2"/>
    <w:lvl w:ilvl="0" w:tplc="5C4068A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944A4F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0CAFEAA">
      <w:start w:val="1"/>
      <w:numFmt w:val="lowerRoman"/>
      <w:lvlText w:val="%3."/>
      <w:lvlJc w:val="left"/>
      <w:pPr>
        <w:ind w:left="2160" w:hanging="293"/>
      </w:pPr>
      <w:rPr>
        <w:rFonts w:hAnsi="Arial Unicode MS"/>
        <w:caps w:val="0"/>
        <w:smallCaps w:val="0"/>
        <w:strike w:val="0"/>
        <w:dstrike w:val="0"/>
        <w:outline w:val="0"/>
        <w:emboss w:val="0"/>
        <w:imprint w:val="0"/>
        <w:spacing w:val="0"/>
        <w:w w:val="100"/>
        <w:kern w:val="0"/>
        <w:position w:val="0"/>
        <w:highlight w:val="none"/>
        <w:vertAlign w:val="baseline"/>
      </w:rPr>
    </w:lvl>
    <w:lvl w:ilvl="3" w:tplc="679A051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670851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0F0F1CC">
      <w:start w:val="1"/>
      <w:numFmt w:val="lowerRoman"/>
      <w:lvlText w:val="%6."/>
      <w:lvlJc w:val="left"/>
      <w:pPr>
        <w:ind w:left="4320" w:hanging="293"/>
      </w:pPr>
      <w:rPr>
        <w:rFonts w:hAnsi="Arial Unicode MS"/>
        <w:caps w:val="0"/>
        <w:smallCaps w:val="0"/>
        <w:strike w:val="0"/>
        <w:dstrike w:val="0"/>
        <w:outline w:val="0"/>
        <w:emboss w:val="0"/>
        <w:imprint w:val="0"/>
        <w:spacing w:val="0"/>
        <w:w w:val="100"/>
        <w:kern w:val="0"/>
        <w:position w:val="0"/>
        <w:highlight w:val="none"/>
        <w:vertAlign w:val="baseline"/>
      </w:rPr>
    </w:lvl>
    <w:lvl w:ilvl="6" w:tplc="9F9EFC6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BEAF3B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628CBDA">
      <w:start w:val="1"/>
      <w:numFmt w:val="lowerRoman"/>
      <w:lvlText w:val="%9."/>
      <w:lvlJc w:val="left"/>
      <w:pPr>
        <w:ind w:left="6480" w:hanging="2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65F33BE"/>
    <w:multiLevelType w:val="hybridMultilevel"/>
    <w:tmpl w:val="75A26358"/>
    <w:styleLink w:val="ImportedStyle14"/>
    <w:lvl w:ilvl="0" w:tplc="AB3EF6DA">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C9ECB04">
      <w:start w:val="1"/>
      <w:numFmt w:val="lowerLetter"/>
      <w:lvlText w:val="%2."/>
      <w:lvlJc w:val="left"/>
      <w:pPr>
        <w:ind w:left="79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27C5E36">
      <w:start w:val="1"/>
      <w:numFmt w:val="lowerRoman"/>
      <w:lvlText w:val="%3."/>
      <w:lvlJc w:val="left"/>
      <w:pPr>
        <w:ind w:left="1517" w:hanging="293"/>
      </w:pPr>
      <w:rPr>
        <w:rFonts w:hAnsi="Arial Unicode MS"/>
        <w:caps w:val="0"/>
        <w:smallCaps w:val="0"/>
        <w:strike w:val="0"/>
        <w:dstrike w:val="0"/>
        <w:outline w:val="0"/>
        <w:emboss w:val="0"/>
        <w:imprint w:val="0"/>
        <w:spacing w:val="0"/>
        <w:w w:val="100"/>
        <w:kern w:val="0"/>
        <w:position w:val="0"/>
        <w:highlight w:val="none"/>
        <w:vertAlign w:val="baseline"/>
      </w:rPr>
    </w:lvl>
    <w:lvl w:ilvl="3" w:tplc="9F0E7C08">
      <w:start w:val="1"/>
      <w:numFmt w:val="decimal"/>
      <w:lvlText w:val="%4."/>
      <w:lvlJc w:val="left"/>
      <w:pPr>
        <w:ind w:left="223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28CFE1C">
      <w:start w:val="1"/>
      <w:numFmt w:val="lowerLetter"/>
      <w:lvlText w:val="%5."/>
      <w:lvlJc w:val="left"/>
      <w:pPr>
        <w:ind w:left="295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D426016">
      <w:start w:val="1"/>
      <w:numFmt w:val="lowerRoman"/>
      <w:lvlText w:val="%6."/>
      <w:lvlJc w:val="left"/>
      <w:pPr>
        <w:ind w:left="3677" w:hanging="293"/>
      </w:pPr>
      <w:rPr>
        <w:rFonts w:hAnsi="Arial Unicode MS"/>
        <w:caps w:val="0"/>
        <w:smallCaps w:val="0"/>
        <w:strike w:val="0"/>
        <w:dstrike w:val="0"/>
        <w:outline w:val="0"/>
        <w:emboss w:val="0"/>
        <w:imprint w:val="0"/>
        <w:spacing w:val="0"/>
        <w:w w:val="100"/>
        <w:kern w:val="0"/>
        <w:position w:val="0"/>
        <w:highlight w:val="none"/>
        <w:vertAlign w:val="baseline"/>
      </w:rPr>
    </w:lvl>
    <w:lvl w:ilvl="6" w:tplc="BBC4F574">
      <w:start w:val="1"/>
      <w:numFmt w:val="decimal"/>
      <w:lvlText w:val="%7."/>
      <w:lvlJc w:val="left"/>
      <w:pPr>
        <w:ind w:left="439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B29A8C">
      <w:start w:val="1"/>
      <w:numFmt w:val="lowerLetter"/>
      <w:lvlText w:val="%8."/>
      <w:lvlJc w:val="left"/>
      <w:pPr>
        <w:ind w:left="511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848C2E0">
      <w:start w:val="1"/>
      <w:numFmt w:val="lowerRoman"/>
      <w:lvlText w:val="%9."/>
      <w:lvlJc w:val="left"/>
      <w:pPr>
        <w:ind w:left="5837" w:hanging="2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7A52778"/>
    <w:multiLevelType w:val="hybridMultilevel"/>
    <w:tmpl w:val="D4E047AA"/>
    <w:styleLink w:val="ImportedStyle16"/>
    <w:lvl w:ilvl="0" w:tplc="AACE52A8">
      <w:start w:val="1"/>
      <w:numFmt w:val="lowerLetter"/>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552283EC">
      <w:start w:val="1"/>
      <w:numFmt w:val="lowerLetter"/>
      <w:lvlText w:val="%2."/>
      <w:lvlJc w:val="left"/>
      <w:pPr>
        <w:ind w:left="437"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9D429C16">
      <w:start w:val="1"/>
      <w:numFmt w:val="lowerRoman"/>
      <w:lvlText w:val="%3."/>
      <w:lvlJc w:val="left"/>
      <w:pPr>
        <w:ind w:left="1157" w:hanging="216"/>
      </w:pPr>
      <w:rPr>
        <w:rFonts w:hAnsi="Arial Unicode MS"/>
        <w:caps w:val="0"/>
        <w:smallCaps w:val="0"/>
        <w:strike w:val="0"/>
        <w:dstrike w:val="0"/>
        <w:outline w:val="0"/>
        <w:emboss w:val="0"/>
        <w:imprint w:val="0"/>
        <w:spacing w:val="0"/>
        <w:w w:val="100"/>
        <w:kern w:val="0"/>
        <w:position w:val="0"/>
        <w:highlight w:val="none"/>
        <w:vertAlign w:val="baseline"/>
      </w:rPr>
    </w:lvl>
    <w:lvl w:ilvl="3" w:tplc="A7F00C7E">
      <w:start w:val="1"/>
      <w:numFmt w:val="decimal"/>
      <w:lvlText w:val="%4."/>
      <w:lvlJc w:val="left"/>
      <w:pPr>
        <w:ind w:left="1877"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827E864A">
      <w:start w:val="1"/>
      <w:numFmt w:val="lowerLetter"/>
      <w:lvlText w:val="%5."/>
      <w:lvlJc w:val="left"/>
      <w:pPr>
        <w:ind w:left="2597"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58B0DEC4">
      <w:start w:val="1"/>
      <w:numFmt w:val="lowerRoman"/>
      <w:lvlText w:val="%6."/>
      <w:lvlJc w:val="left"/>
      <w:pPr>
        <w:ind w:left="3317" w:hanging="216"/>
      </w:pPr>
      <w:rPr>
        <w:rFonts w:hAnsi="Arial Unicode MS"/>
        <w:caps w:val="0"/>
        <w:smallCaps w:val="0"/>
        <w:strike w:val="0"/>
        <w:dstrike w:val="0"/>
        <w:outline w:val="0"/>
        <w:emboss w:val="0"/>
        <w:imprint w:val="0"/>
        <w:spacing w:val="0"/>
        <w:w w:val="100"/>
        <w:kern w:val="0"/>
        <w:position w:val="0"/>
        <w:highlight w:val="none"/>
        <w:vertAlign w:val="baseline"/>
      </w:rPr>
    </w:lvl>
    <w:lvl w:ilvl="6" w:tplc="8E76CA2E">
      <w:start w:val="1"/>
      <w:numFmt w:val="decimal"/>
      <w:lvlText w:val="%7."/>
      <w:lvlJc w:val="left"/>
      <w:pPr>
        <w:ind w:left="4037"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C6A2E498">
      <w:start w:val="1"/>
      <w:numFmt w:val="lowerLetter"/>
      <w:lvlText w:val="%8."/>
      <w:lvlJc w:val="left"/>
      <w:pPr>
        <w:ind w:left="4757"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238AAFA6">
      <w:start w:val="1"/>
      <w:numFmt w:val="lowerRoman"/>
      <w:lvlText w:val="%9."/>
      <w:lvlJc w:val="left"/>
      <w:pPr>
        <w:ind w:left="5477" w:hanging="2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4BE1D27"/>
    <w:multiLevelType w:val="hybridMultilevel"/>
    <w:tmpl w:val="350C7B38"/>
    <w:styleLink w:val="ImportedStyle1"/>
    <w:lvl w:ilvl="0" w:tplc="89A4E438">
      <w:start w:val="1"/>
      <w:numFmt w:val="lowerLetter"/>
      <w:lvlText w:val="(%1)"/>
      <w:lvlJc w:val="left"/>
      <w:pPr>
        <w:ind w:left="720" w:hanging="72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1" w:tplc="EFB494D0">
      <w:start w:val="1"/>
      <w:numFmt w:val="lowerLetter"/>
      <w:lvlText w:val="%2."/>
      <w:lvlJc w:val="left"/>
      <w:pPr>
        <w:ind w:left="720" w:hanging="72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2" w:tplc="70C6B8F0">
      <w:start w:val="1"/>
      <w:numFmt w:val="lowerRoman"/>
      <w:lvlText w:val="%3."/>
      <w:lvlJc w:val="left"/>
      <w:pPr>
        <w:ind w:left="1440" w:hanging="652"/>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3" w:tplc="669CE55A">
      <w:start w:val="1"/>
      <w:numFmt w:val="decimal"/>
      <w:lvlText w:val="%4."/>
      <w:lvlJc w:val="left"/>
      <w:pPr>
        <w:ind w:left="2160" w:hanging="72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4" w:tplc="51FEE7AA">
      <w:start w:val="1"/>
      <w:numFmt w:val="lowerLetter"/>
      <w:lvlText w:val="%5."/>
      <w:lvlJc w:val="left"/>
      <w:pPr>
        <w:ind w:left="2880" w:hanging="72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5" w:tplc="E954BF2C">
      <w:start w:val="1"/>
      <w:numFmt w:val="lowerRoman"/>
      <w:lvlText w:val="%6."/>
      <w:lvlJc w:val="left"/>
      <w:pPr>
        <w:ind w:left="3600" w:hanging="653"/>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6" w:tplc="7200FBF2">
      <w:start w:val="1"/>
      <w:numFmt w:val="decimal"/>
      <w:lvlText w:val="%7."/>
      <w:lvlJc w:val="left"/>
      <w:pPr>
        <w:ind w:left="4320" w:hanging="72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7" w:tplc="2F648B8C">
      <w:start w:val="1"/>
      <w:numFmt w:val="lowerLetter"/>
      <w:lvlText w:val="%8."/>
      <w:lvlJc w:val="left"/>
      <w:pPr>
        <w:ind w:left="5040" w:hanging="72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8" w:tplc="09706D5E">
      <w:start w:val="1"/>
      <w:numFmt w:val="lowerRoman"/>
      <w:lvlText w:val="%9."/>
      <w:lvlJc w:val="left"/>
      <w:pPr>
        <w:ind w:left="5760" w:hanging="653"/>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A47064F"/>
    <w:multiLevelType w:val="hybridMultilevel"/>
    <w:tmpl w:val="7EF643C0"/>
    <w:numStyleLink w:val="ImportedStyle11"/>
  </w:abstractNum>
  <w:abstractNum w:abstractNumId="13" w15:restartNumberingAfterBreak="0">
    <w:nsid w:val="3AFC2811"/>
    <w:multiLevelType w:val="hybridMultilevel"/>
    <w:tmpl w:val="B5C01DF0"/>
    <w:styleLink w:val="ImportedStyle12"/>
    <w:lvl w:ilvl="0" w:tplc="DF1CCB38">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9A43844">
      <w:start w:val="1"/>
      <w:numFmt w:val="lowerLetter"/>
      <w:lvlText w:val="%2."/>
      <w:lvlJc w:val="left"/>
      <w:pPr>
        <w:ind w:left="79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2DCF32C">
      <w:start w:val="1"/>
      <w:numFmt w:val="lowerRoman"/>
      <w:lvlText w:val="%3."/>
      <w:lvlJc w:val="left"/>
      <w:pPr>
        <w:ind w:left="1517" w:hanging="293"/>
      </w:pPr>
      <w:rPr>
        <w:rFonts w:hAnsi="Arial Unicode MS"/>
        <w:caps w:val="0"/>
        <w:smallCaps w:val="0"/>
        <w:strike w:val="0"/>
        <w:dstrike w:val="0"/>
        <w:outline w:val="0"/>
        <w:emboss w:val="0"/>
        <w:imprint w:val="0"/>
        <w:spacing w:val="0"/>
        <w:w w:val="100"/>
        <w:kern w:val="0"/>
        <w:position w:val="0"/>
        <w:highlight w:val="none"/>
        <w:vertAlign w:val="baseline"/>
      </w:rPr>
    </w:lvl>
    <w:lvl w:ilvl="3" w:tplc="98CAEF4C">
      <w:start w:val="1"/>
      <w:numFmt w:val="decimal"/>
      <w:lvlText w:val="%4."/>
      <w:lvlJc w:val="left"/>
      <w:pPr>
        <w:ind w:left="223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1B2019C">
      <w:start w:val="1"/>
      <w:numFmt w:val="lowerLetter"/>
      <w:lvlText w:val="%5."/>
      <w:lvlJc w:val="left"/>
      <w:pPr>
        <w:ind w:left="295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F241840">
      <w:start w:val="1"/>
      <w:numFmt w:val="lowerRoman"/>
      <w:lvlText w:val="%6."/>
      <w:lvlJc w:val="left"/>
      <w:pPr>
        <w:ind w:left="3677" w:hanging="293"/>
      </w:pPr>
      <w:rPr>
        <w:rFonts w:hAnsi="Arial Unicode MS"/>
        <w:caps w:val="0"/>
        <w:smallCaps w:val="0"/>
        <w:strike w:val="0"/>
        <w:dstrike w:val="0"/>
        <w:outline w:val="0"/>
        <w:emboss w:val="0"/>
        <w:imprint w:val="0"/>
        <w:spacing w:val="0"/>
        <w:w w:val="100"/>
        <w:kern w:val="0"/>
        <w:position w:val="0"/>
        <w:highlight w:val="none"/>
        <w:vertAlign w:val="baseline"/>
      </w:rPr>
    </w:lvl>
    <w:lvl w:ilvl="6" w:tplc="C338C35C">
      <w:start w:val="1"/>
      <w:numFmt w:val="decimal"/>
      <w:lvlText w:val="%7."/>
      <w:lvlJc w:val="left"/>
      <w:pPr>
        <w:ind w:left="439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0B85C42">
      <w:start w:val="1"/>
      <w:numFmt w:val="lowerLetter"/>
      <w:lvlText w:val="%8."/>
      <w:lvlJc w:val="left"/>
      <w:pPr>
        <w:ind w:left="511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260BF0E">
      <w:start w:val="1"/>
      <w:numFmt w:val="lowerRoman"/>
      <w:lvlText w:val="%9."/>
      <w:lvlJc w:val="left"/>
      <w:pPr>
        <w:ind w:left="5837" w:hanging="2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37D519A"/>
    <w:multiLevelType w:val="hybridMultilevel"/>
    <w:tmpl w:val="350C7B38"/>
    <w:numStyleLink w:val="ImportedStyle1"/>
  </w:abstractNum>
  <w:abstractNum w:abstractNumId="15" w15:restartNumberingAfterBreak="0">
    <w:nsid w:val="460F003E"/>
    <w:multiLevelType w:val="hybridMultilevel"/>
    <w:tmpl w:val="B5C01DF0"/>
    <w:numStyleLink w:val="ImportedStyle12"/>
  </w:abstractNum>
  <w:abstractNum w:abstractNumId="16" w15:restartNumberingAfterBreak="0">
    <w:nsid w:val="464C0BD6"/>
    <w:multiLevelType w:val="hybridMultilevel"/>
    <w:tmpl w:val="75CC845E"/>
    <w:numStyleLink w:val="ImportedStyle3"/>
  </w:abstractNum>
  <w:abstractNum w:abstractNumId="17" w15:restartNumberingAfterBreak="0">
    <w:nsid w:val="468479E4"/>
    <w:multiLevelType w:val="hybridMultilevel"/>
    <w:tmpl w:val="15325DE8"/>
    <w:numStyleLink w:val="ImportedStyle7"/>
  </w:abstractNum>
  <w:abstractNum w:abstractNumId="18" w15:restartNumberingAfterBreak="0">
    <w:nsid w:val="46CB2A2F"/>
    <w:multiLevelType w:val="hybridMultilevel"/>
    <w:tmpl w:val="515A4714"/>
    <w:numStyleLink w:val="ImportedStyle5"/>
  </w:abstractNum>
  <w:abstractNum w:abstractNumId="19" w15:restartNumberingAfterBreak="0">
    <w:nsid w:val="4A8060AA"/>
    <w:multiLevelType w:val="hybridMultilevel"/>
    <w:tmpl w:val="C39602A6"/>
    <w:numStyleLink w:val="ImportedStyle6"/>
  </w:abstractNum>
  <w:abstractNum w:abstractNumId="20" w15:restartNumberingAfterBreak="0">
    <w:nsid w:val="4B94277C"/>
    <w:multiLevelType w:val="hybridMultilevel"/>
    <w:tmpl w:val="15164FE8"/>
    <w:styleLink w:val="ImportedStyle9"/>
    <w:lvl w:ilvl="0" w:tplc="FD36840A">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57096EC">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D863414">
      <w:start w:val="1"/>
      <w:numFmt w:val="lowerRoman"/>
      <w:lvlText w:val="%3."/>
      <w:lvlJc w:val="left"/>
      <w:pPr>
        <w:ind w:left="1440" w:hanging="293"/>
      </w:pPr>
      <w:rPr>
        <w:rFonts w:hAnsi="Arial Unicode MS"/>
        <w:caps w:val="0"/>
        <w:smallCaps w:val="0"/>
        <w:strike w:val="0"/>
        <w:dstrike w:val="0"/>
        <w:outline w:val="0"/>
        <w:emboss w:val="0"/>
        <w:imprint w:val="0"/>
        <w:spacing w:val="0"/>
        <w:w w:val="100"/>
        <w:kern w:val="0"/>
        <w:position w:val="0"/>
        <w:highlight w:val="none"/>
        <w:vertAlign w:val="baseline"/>
      </w:rPr>
    </w:lvl>
    <w:lvl w:ilvl="3" w:tplc="61C2C660">
      <w:start w:val="1"/>
      <w:numFmt w:val="decimal"/>
      <w:lvlText w:val="%4."/>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325610">
      <w:start w:val="1"/>
      <w:numFmt w:val="lowerLetter"/>
      <w:lvlText w:val="%5."/>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8ECC8C6">
      <w:start w:val="1"/>
      <w:numFmt w:val="lowerRoman"/>
      <w:lvlText w:val="%6."/>
      <w:lvlJc w:val="left"/>
      <w:pPr>
        <w:ind w:left="3600" w:hanging="293"/>
      </w:pPr>
      <w:rPr>
        <w:rFonts w:hAnsi="Arial Unicode MS"/>
        <w:caps w:val="0"/>
        <w:smallCaps w:val="0"/>
        <w:strike w:val="0"/>
        <w:dstrike w:val="0"/>
        <w:outline w:val="0"/>
        <w:emboss w:val="0"/>
        <w:imprint w:val="0"/>
        <w:spacing w:val="0"/>
        <w:w w:val="100"/>
        <w:kern w:val="0"/>
        <w:position w:val="0"/>
        <w:highlight w:val="none"/>
        <w:vertAlign w:val="baseline"/>
      </w:rPr>
    </w:lvl>
    <w:lvl w:ilvl="6" w:tplc="DBFA9F14">
      <w:start w:val="1"/>
      <w:numFmt w:val="decimal"/>
      <w:lvlText w:val="%7."/>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B90B666">
      <w:start w:val="1"/>
      <w:numFmt w:val="lowerLetter"/>
      <w:lvlText w:val="%8."/>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24D7FE">
      <w:start w:val="1"/>
      <w:numFmt w:val="lowerRoman"/>
      <w:lvlText w:val="%9."/>
      <w:lvlJc w:val="left"/>
      <w:pPr>
        <w:ind w:left="5760" w:hanging="2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4BCF170E"/>
    <w:multiLevelType w:val="hybridMultilevel"/>
    <w:tmpl w:val="4162CCE6"/>
    <w:lvl w:ilvl="0" w:tplc="15329ECE">
      <w:start w:val="1"/>
      <w:numFmt w:val="decimal"/>
      <w:lvlText w:val="%1."/>
      <w:lvlJc w:val="left"/>
      <w:pPr>
        <w:tabs>
          <w:tab w:val="num" w:pos="794"/>
        </w:tabs>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E1240E"/>
    <w:multiLevelType w:val="hybridMultilevel"/>
    <w:tmpl w:val="15164FE8"/>
    <w:numStyleLink w:val="ImportedStyle9"/>
  </w:abstractNum>
  <w:abstractNum w:abstractNumId="23" w15:restartNumberingAfterBreak="0">
    <w:nsid w:val="544C3EAD"/>
    <w:multiLevelType w:val="hybridMultilevel"/>
    <w:tmpl w:val="75CC845E"/>
    <w:styleLink w:val="ImportedStyle3"/>
    <w:lvl w:ilvl="0" w:tplc="A534506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D2001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64A2ADE">
      <w:start w:val="1"/>
      <w:numFmt w:val="lowerRoman"/>
      <w:lvlText w:val="%3."/>
      <w:lvlJc w:val="left"/>
      <w:pPr>
        <w:ind w:left="2160" w:hanging="293"/>
      </w:pPr>
      <w:rPr>
        <w:rFonts w:hAnsi="Arial Unicode MS"/>
        <w:caps w:val="0"/>
        <w:smallCaps w:val="0"/>
        <w:strike w:val="0"/>
        <w:dstrike w:val="0"/>
        <w:outline w:val="0"/>
        <w:emboss w:val="0"/>
        <w:imprint w:val="0"/>
        <w:spacing w:val="0"/>
        <w:w w:val="100"/>
        <w:kern w:val="0"/>
        <w:position w:val="0"/>
        <w:highlight w:val="none"/>
        <w:vertAlign w:val="baseline"/>
      </w:rPr>
    </w:lvl>
    <w:lvl w:ilvl="3" w:tplc="CA48EB7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65C266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0BE649A">
      <w:start w:val="1"/>
      <w:numFmt w:val="lowerRoman"/>
      <w:lvlText w:val="%6."/>
      <w:lvlJc w:val="left"/>
      <w:pPr>
        <w:ind w:left="4320" w:hanging="293"/>
      </w:pPr>
      <w:rPr>
        <w:rFonts w:hAnsi="Arial Unicode MS"/>
        <w:caps w:val="0"/>
        <w:smallCaps w:val="0"/>
        <w:strike w:val="0"/>
        <w:dstrike w:val="0"/>
        <w:outline w:val="0"/>
        <w:emboss w:val="0"/>
        <w:imprint w:val="0"/>
        <w:spacing w:val="0"/>
        <w:w w:val="100"/>
        <w:kern w:val="0"/>
        <w:position w:val="0"/>
        <w:highlight w:val="none"/>
        <w:vertAlign w:val="baseline"/>
      </w:rPr>
    </w:lvl>
    <w:lvl w:ilvl="6" w:tplc="CA8ABBE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D12F4D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37EDDF6">
      <w:start w:val="1"/>
      <w:numFmt w:val="lowerRoman"/>
      <w:lvlText w:val="%9."/>
      <w:lvlJc w:val="left"/>
      <w:pPr>
        <w:ind w:left="6480" w:hanging="2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57760BEE"/>
    <w:multiLevelType w:val="hybridMultilevel"/>
    <w:tmpl w:val="D19E2DAC"/>
    <w:styleLink w:val="ImportedStyle13"/>
    <w:lvl w:ilvl="0" w:tplc="9DF430C4">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7FC21AC">
      <w:start w:val="1"/>
      <w:numFmt w:val="lowerLetter"/>
      <w:lvlText w:val="%2."/>
      <w:lvlJc w:val="left"/>
      <w:pPr>
        <w:ind w:left="79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1F4B61E">
      <w:start w:val="1"/>
      <w:numFmt w:val="lowerRoman"/>
      <w:lvlText w:val="%3."/>
      <w:lvlJc w:val="left"/>
      <w:pPr>
        <w:ind w:left="1517" w:hanging="293"/>
      </w:pPr>
      <w:rPr>
        <w:rFonts w:hAnsi="Arial Unicode MS"/>
        <w:caps w:val="0"/>
        <w:smallCaps w:val="0"/>
        <w:strike w:val="0"/>
        <w:dstrike w:val="0"/>
        <w:outline w:val="0"/>
        <w:emboss w:val="0"/>
        <w:imprint w:val="0"/>
        <w:spacing w:val="0"/>
        <w:w w:val="100"/>
        <w:kern w:val="0"/>
        <w:position w:val="0"/>
        <w:highlight w:val="none"/>
        <w:vertAlign w:val="baseline"/>
      </w:rPr>
    </w:lvl>
    <w:lvl w:ilvl="3" w:tplc="455088F4">
      <w:start w:val="1"/>
      <w:numFmt w:val="decimal"/>
      <w:lvlText w:val="%4."/>
      <w:lvlJc w:val="left"/>
      <w:pPr>
        <w:ind w:left="223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2ACC13A">
      <w:start w:val="1"/>
      <w:numFmt w:val="lowerLetter"/>
      <w:lvlText w:val="%5."/>
      <w:lvlJc w:val="left"/>
      <w:pPr>
        <w:ind w:left="295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79EA51A">
      <w:start w:val="1"/>
      <w:numFmt w:val="lowerRoman"/>
      <w:lvlText w:val="%6."/>
      <w:lvlJc w:val="left"/>
      <w:pPr>
        <w:ind w:left="3677" w:hanging="293"/>
      </w:pPr>
      <w:rPr>
        <w:rFonts w:hAnsi="Arial Unicode MS"/>
        <w:caps w:val="0"/>
        <w:smallCaps w:val="0"/>
        <w:strike w:val="0"/>
        <w:dstrike w:val="0"/>
        <w:outline w:val="0"/>
        <w:emboss w:val="0"/>
        <w:imprint w:val="0"/>
        <w:spacing w:val="0"/>
        <w:w w:val="100"/>
        <w:kern w:val="0"/>
        <w:position w:val="0"/>
        <w:highlight w:val="none"/>
        <w:vertAlign w:val="baseline"/>
      </w:rPr>
    </w:lvl>
    <w:lvl w:ilvl="6" w:tplc="6D782DA2">
      <w:start w:val="1"/>
      <w:numFmt w:val="decimal"/>
      <w:lvlText w:val="%7."/>
      <w:lvlJc w:val="left"/>
      <w:pPr>
        <w:ind w:left="439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0E507E">
      <w:start w:val="1"/>
      <w:numFmt w:val="lowerLetter"/>
      <w:lvlText w:val="%8."/>
      <w:lvlJc w:val="left"/>
      <w:pPr>
        <w:ind w:left="511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0C0C03A">
      <w:start w:val="1"/>
      <w:numFmt w:val="lowerRoman"/>
      <w:lvlText w:val="%9."/>
      <w:lvlJc w:val="left"/>
      <w:pPr>
        <w:ind w:left="5837" w:hanging="2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5B73013D"/>
    <w:multiLevelType w:val="hybridMultilevel"/>
    <w:tmpl w:val="D4E047AA"/>
    <w:numStyleLink w:val="ImportedStyle16"/>
  </w:abstractNum>
  <w:abstractNum w:abstractNumId="26" w15:restartNumberingAfterBreak="0">
    <w:nsid w:val="5E03722F"/>
    <w:multiLevelType w:val="hybridMultilevel"/>
    <w:tmpl w:val="AAC49B72"/>
    <w:styleLink w:val="ImportedStyle17"/>
    <w:lvl w:ilvl="0" w:tplc="CEEE1A7E">
      <w:start w:val="1"/>
      <w:numFmt w:val="lowerLetter"/>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9FEA3CD0">
      <w:start w:val="1"/>
      <w:numFmt w:val="lowerLetter"/>
      <w:lvlText w:val="%2."/>
      <w:lvlJc w:val="left"/>
      <w:pPr>
        <w:ind w:left="437"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6C2423BA">
      <w:start w:val="1"/>
      <w:numFmt w:val="lowerRoman"/>
      <w:lvlText w:val="%3."/>
      <w:lvlJc w:val="left"/>
      <w:pPr>
        <w:ind w:left="1157" w:hanging="216"/>
      </w:pPr>
      <w:rPr>
        <w:rFonts w:hAnsi="Arial Unicode MS"/>
        <w:caps w:val="0"/>
        <w:smallCaps w:val="0"/>
        <w:strike w:val="0"/>
        <w:dstrike w:val="0"/>
        <w:outline w:val="0"/>
        <w:emboss w:val="0"/>
        <w:imprint w:val="0"/>
        <w:spacing w:val="0"/>
        <w:w w:val="100"/>
        <w:kern w:val="0"/>
        <w:position w:val="0"/>
        <w:highlight w:val="none"/>
        <w:vertAlign w:val="baseline"/>
      </w:rPr>
    </w:lvl>
    <w:lvl w:ilvl="3" w:tplc="DE6A17B8">
      <w:start w:val="1"/>
      <w:numFmt w:val="decimal"/>
      <w:lvlText w:val="%4."/>
      <w:lvlJc w:val="left"/>
      <w:pPr>
        <w:ind w:left="1877"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5D527870">
      <w:start w:val="1"/>
      <w:numFmt w:val="lowerLetter"/>
      <w:lvlText w:val="%5."/>
      <w:lvlJc w:val="left"/>
      <w:pPr>
        <w:ind w:left="2597"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FD1806C2">
      <w:start w:val="1"/>
      <w:numFmt w:val="lowerRoman"/>
      <w:lvlText w:val="%6."/>
      <w:lvlJc w:val="left"/>
      <w:pPr>
        <w:ind w:left="3317" w:hanging="216"/>
      </w:pPr>
      <w:rPr>
        <w:rFonts w:hAnsi="Arial Unicode MS"/>
        <w:caps w:val="0"/>
        <w:smallCaps w:val="0"/>
        <w:strike w:val="0"/>
        <w:dstrike w:val="0"/>
        <w:outline w:val="0"/>
        <w:emboss w:val="0"/>
        <w:imprint w:val="0"/>
        <w:spacing w:val="0"/>
        <w:w w:val="100"/>
        <w:kern w:val="0"/>
        <w:position w:val="0"/>
        <w:highlight w:val="none"/>
        <w:vertAlign w:val="baseline"/>
      </w:rPr>
    </w:lvl>
    <w:lvl w:ilvl="6" w:tplc="84449248">
      <w:start w:val="1"/>
      <w:numFmt w:val="decimal"/>
      <w:lvlText w:val="%7."/>
      <w:lvlJc w:val="left"/>
      <w:pPr>
        <w:ind w:left="4037"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77461454">
      <w:start w:val="1"/>
      <w:numFmt w:val="lowerLetter"/>
      <w:lvlText w:val="%8."/>
      <w:lvlJc w:val="left"/>
      <w:pPr>
        <w:ind w:left="4757"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5B5423DE">
      <w:start w:val="1"/>
      <w:numFmt w:val="lowerRoman"/>
      <w:lvlText w:val="%9."/>
      <w:lvlJc w:val="left"/>
      <w:pPr>
        <w:ind w:left="5477" w:hanging="2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5EC32470"/>
    <w:multiLevelType w:val="hybridMultilevel"/>
    <w:tmpl w:val="314A2A96"/>
    <w:styleLink w:val="ImportedStyle10"/>
    <w:lvl w:ilvl="0" w:tplc="024EE50A">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0F05BD6">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CF490E6">
      <w:start w:val="1"/>
      <w:numFmt w:val="lowerRoman"/>
      <w:lvlText w:val="%3."/>
      <w:lvlJc w:val="left"/>
      <w:pPr>
        <w:ind w:left="1440" w:hanging="293"/>
      </w:pPr>
      <w:rPr>
        <w:rFonts w:hAnsi="Arial Unicode MS"/>
        <w:caps w:val="0"/>
        <w:smallCaps w:val="0"/>
        <w:strike w:val="0"/>
        <w:dstrike w:val="0"/>
        <w:outline w:val="0"/>
        <w:emboss w:val="0"/>
        <w:imprint w:val="0"/>
        <w:spacing w:val="0"/>
        <w:w w:val="100"/>
        <w:kern w:val="0"/>
        <w:position w:val="0"/>
        <w:highlight w:val="none"/>
        <w:vertAlign w:val="baseline"/>
      </w:rPr>
    </w:lvl>
    <w:lvl w:ilvl="3" w:tplc="4EEAF774">
      <w:start w:val="1"/>
      <w:numFmt w:val="decimal"/>
      <w:lvlText w:val="%4."/>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F8EB74">
      <w:start w:val="1"/>
      <w:numFmt w:val="lowerLetter"/>
      <w:lvlText w:val="%5."/>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DE047EA">
      <w:start w:val="1"/>
      <w:numFmt w:val="lowerRoman"/>
      <w:lvlText w:val="%6."/>
      <w:lvlJc w:val="left"/>
      <w:pPr>
        <w:ind w:left="3600" w:hanging="293"/>
      </w:pPr>
      <w:rPr>
        <w:rFonts w:hAnsi="Arial Unicode MS"/>
        <w:caps w:val="0"/>
        <w:smallCaps w:val="0"/>
        <w:strike w:val="0"/>
        <w:dstrike w:val="0"/>
        <w:outline w:val="0"/>
        <w:emboss w:val="0"/>
        <w:imprint w:val="0"/>
        <w:spacing w:val="0"/>
        <w:w w:val="100"/>
        <w:kern w:val="0"/>
        <w:position w:val="0"/>
        <w:highlight w:val="none"/>
        <w:vertAlign w:val="baseline"/>
      </w:rPr>
    </w:lvl>
    <w:lvl w:ilvl="6" w:tplc="627ED58A">
      <w:start w:val="1"/>
      <w:numFmt w:val="decimal"/>
      <w:lvlText w:val="%7."/>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552759A">
      <w:start w:val="1"/>
      <w:numFmt w:val="lowerLetter"/>
      <w:lvlText w:val="%8."/>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9FE8422">
      <w:start w:val="1"/>
      <w:numFmt w:val="lowerRoman"/>
      <w:lvlText w:val="%9."/>
      <w:lvlJc w:val="left"/>
      <w:pPr>
        <w:ind w:left="5760" w:hanging="2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5F5F16F7"/>
    <w:multiLevelType w:val="hybridMultilevel"/>
    <w:tmpl w:val="515A4714"/>
    <w:styleLink w:val="ImportedStyle5"/>
    <w:lvl w:ilvl="0" w:tplc="5C4E780A">
      <w:start w:val="1"/>
      <w:numFmt w:val="lowerLetter"/>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A458693A">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73FCEC14">
      <w:start w:val="1"/>
      <w:numFmt w:val="lowerRoman"/>
      <w:lvlText w:val="%3."/>
      <w:lvlJc w:val="left"/>
      <w:pPr>
        <w:ind w:left="1440" w:hanging="653"/>
      </w:pPr>
      <w:rPr>
        <w:rFonts w:hAnsi="Arial Unicode MS"/>
        <w:caps w:val="0"/>
        <w:smallCaps w:val="0"/>
        <w:strike w:val="0"/>
        <w:dstrike w:val="0"/>
        <w:outline w:val="0"/>
        <w:emboss w:val="0"/>
        <w:imprint w:val="0"/>
        <w:spacing w:val="0"/>
        <w:w w:val="100"/>
        <w:kern w:val="0"/>
        <w:position w:val="0"/>
        <w:highlight w:val="none"/>
        <w:vertAlign w:val="baseline"/>
      </w:rPr>
    </w:lvl>
    <w:lvl w:ilvl="3" w:tplc="3CF027B0">
      <w:start w:val="1"/>
      <w:numFmt w:val="decimal"/>
      <w:lvlText w:val="%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18A4CB04">
      <w:start w:val="1"/>
      <w:numFmt w:val="lowerLetter"/>
      <w:lvlText w:val="%5."/>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DB76F782">
      <w:start w:val="1"/>
      <w:numFmt w:val="lowerRoman"/>
      <w:lvlText w:val="%6."/>
      <w:lvlJc w:val="left"/>
      <w:pPr>
        <w:ind w:left="3600" w:hanging="653"/>
      </w:pPr>
      <w:rPr>
        <w:rFonts w:hAnsi="Arial Unicode MS"/>
        <w:caps w:val="0"/>
        <w:smallCaps w:val="0"/>
        <w:strike w:val="0"/>
        <w:dstrike w:val="0"/>
        <w:outline w:val="0"/>
        <w:emboss w:val="0"/>
        <w:imprint w:val="0"/>
        <w:spacing w:val="0"/>
        <w:w w:val="100"/>
        <w:kern w:val="0"/>
        <w:position w:val="0"/>
        <w:highlight w:val="none"/>
        <w:vertAlign w:val="baseline"/>
      </w:rPr>
    </w:lvl>
    <w:lvl w:ilvl="6" w:tplc="D26C0DF4">
      <w:start w:val="1"/>
      <w:numFmt w:val="decimal"/>
      <w:lvlText w:val="%7."/>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8D6280A4">
      <w:start w:val="1"/>
      <w:numFmt w:val="lowerLetter"/>
      <w:lvlText w:val="%8."/>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92509582">
      <w:start w:val="1"/>
      <w:numFmt w:val="lowerRoman"/>
      <w:lvlText w:val="%9."/>
      <w:lvlJc w:val="left"/>
      <w:pPr>
        <w:ind w:left="5760" w:hanging="6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649B4EE3"/>
    <w:multiLevelType w:val="hybridMultilevel"/>
    <w:tmpl w:val="AAC49B72"/>
    <w:numStyleLink w:val="ImportedStyle17"/>
  </w:abstractNum>
  <w:abstractNum w:abstractNumId="30" w15:restartNumberingAfterBreak="0">
    <w:nsid w:val="660232D4"/>
    <w:multiLevelType w:val="hybridMultilevel"/>
    <w:tmpl w:val="314A2A96"/>
    <w:numStyleLink w:val="ImportedStyle10"/>
  </w:abstractNum>
  <w:abstractNum w:abstractNumId="31" w15:restartNumberingAfterBreak="0">
    <w:nsid w:val="69651A73"/>
    <w:multiLevelType w:val="hybridMultilevel"/>
    <w:tmpl w:val="BDFACE7C"/>
    <w:styleLink w:val="ImportedStyle18"/>
    <w:lvl w:ilvl="0" w:tplc="E0C22E9C">
      <w:start w:val="1"/>
      <w:numFmt w:val="lowerLetter"/>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89AC09DE">
      <w:start w:val="1"/>
      <w:numFmt w:val="lowerLetter"/>
      <w:lvlText w:val="%2."/>
      <w:lvlJc w:val="left"/>
      <w:pPr>
        <w:ind w:left="437"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0136EC6C">
      <w:start w:val="1"/>
      <w:numFmt w:val="lowerRoman"/>
      <w:lvlText w:val="%3."/>
      <w:lvlJc w:val="left"/>
      <w:pPr>
        <w:ind w:left="1157" w:hanging="216"/>
      </w:pPr>
      <w:rPr>
        <w:rFonts w:hAnsi="Arial Unicode MS"/>
        <w:caps w:val="0"/>
        <w:smallCaps w:val="0"/>
        <w:strike w:val="0"/>
        <w:dstrike w:val="0"/>
        <w:outline w:val="0"/>
        <w:emboss w:val="0"/>
        <w:imprint w:val="0"/>
        <w:spacing w:val="0"/>
        <w:w w:val="100"/>
        <w:kern w:val="0"/>
        <w:position w:val="0"/>
        <w:highlight w:val="none"/>
        <w:vertAlign w:val="baseline"/>
      </w:rPr>
    </w:lvl>
    <w:lvl w:ilvl="3" w:tplc="A91E7EB4">
      <w:start w:val="1"/>
      <w:numFmt w:val="decimal"/>
      <w:lvlText w:val="%4."/>
      <w:lvlJc w:val="left"/>
      <w:pPr>
        <w:ind w:left="1877"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4970A212">
      <w:start w:val="1"/>
      <w:numFmt w:val="lowerLetter"/>
      <w:lvlText w:val="%5."/>
      <w:lvlJc w:val="left"/>
      <w:pPr>
        <w:ind w:left="2597"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34B68D64">
      <w:start w:val="1"/>
      <w:numFmt w:val="lowerRoman"/>
      <w:lvlText w:val="%6."/>
      <w:lvlJc w:val="left"/>
      <w:pPr>
        <w:ind w:left="3317" w:hanging="216"/>
      </w:pPr>
      <w:rPr>
        <w:rFonts w:hAnsi="Arial Unicode MS"/>
        <w:caps w:val="0"/>
        <w:smallCaps w:val="0"/>
        <w:strike w:val="0"/>
        <w:dstrike w:val="0"/>
        <w:outline w:val="0"/>
        <w:emboss w:val="0"/>
        <w:imprint w:val="0"/>
        <w:spacing w:val="0"/>
        <w:w w:val="100"/>
        <w:kern w:val="0"/>
        <w:position w:val="0"/>
        <w:highlight w:val="none"/>
        <w:vertAlign w:val="baseline"/>
      </w:rPr>
    </w:lvl>
    <w:lvl w:ilvl="6" w:tplc="DBBC6E90">
      <w:start w:val="1"/>
      <w:numFmt w:val="decimal"/>
      <w:lvlText w:val="%7."/>
      <w:lvlJc w:val="left"/>
      <w:pPr>
        <w:ind w:left="4037"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E5F6BF04">
      <w:start w:val="1"/>
      <w:numFmt w:val="lowerLetter"/>
      <w:lvlText w:val="%8."/>
      <w:lvlJc w:val="left"/>
      <w:pPr>
        <w:ind w:left="4757"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9058E928">
      <w:start w:val="1"/>
      <w:numFmt w:val="lowerRoman"/>
      <w:lvlText w:val="%9."/>
      <w:lvlJc w:val="left"/>
      <w:pPr>
        <w:ind w:left="5477" w:hanging="2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69720BBD"/>
    <w:multiLevelType w:val="hybridMultilevel"/>
    <w:tmpl w:val="E6446592"/>
    <w:styleLink w:val="ImportedStyle4"/>
    <w:lvl w:ilvl="0" w:tplc="04BCDEB4">
      <w:start w:val="1"/>
      <w:numFmt w:val="lowerLetter"/>
      <w:lvlText w:val="(%1)"/>
      <w:lvlJc w:val="left"/>
      <w:pPr>
        <w:ind w:left="4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0B81128">
      <w:start w:val="1"/>
      <w:numFmt w:val="lowerLetter"/>
      <w:lvlText w:val="%2."/>
      <w:lvlJc w:val="left"/>
      <w:pPr>
        <w:ind w:left="11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342803A">
      <w:start w:val="1"/>
      <w:numFmt w:val="lowerRoman"/>
      <w:lvlText w:val="%3."/>
      <w:lvlJc w:val="left"/>
      <w:pPr>
        <w:ind w:left="1860" w:hanging="293"/>
      </w:pPr>
      <w:rPr>
        <w:rFonts w:hAnsi="Arial Unicode MS"/>
        <w:caps w:val="0"/>
        <w:smallCaps w:val="0"/>
        <w:strike w:val="0"/>
        <w:dstrike w:val="0"/>
        <w:outline w:val="0"/>
        <w:emboss w:val="0"/>
        <w:imprint w:val="0"/>
        <w:spacing w:val="0"/>
        <w:w w:val="100"/>
        <w:kern w:val="0"/>
        <w:position w:val="0"/>
        <w:highlight w:val="none"/>
        <w:vertAlign w:val="baseline"/>
      </w:rPr>
    </w:lvl>
    <w:lvl w:ilvl="3" w:tplc="AC164456">
      <w:start w:val="1"/>
      <w:numFmt w:val="decimal"/>
      <w:lvlText w:val="%4."/>
      <w:lvlJc w:val="left"/>
      <w:pPr>
        <w:ind w:left="25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C42224C">
      <w:start w:val="1"/>
      <w:numFmt w:val="lowerLetter"/>
      <w:lvlText w:val="%5."/>
      <w:lvlJc w:val="left"/>
      <w:pPr>
        <w:ind w:left="33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A4830C">
      <w:start w:val="1"/>
      <w:numFmt w:val="lowerRoman"/>
      <w:lvlText w:val="%6."/>
      <w:lvlJc w:val="left"/>
      <w:pPr>
        <w:ind w:left="4020" w:hanging="293"/>
      </w:pPr>
      <w:rPr>
        <w:rFonts w:hAnsi="Arial Unicode MS"/>
        <w:caps w:val="0"/>
        <w:smallCaps w:val="0"/>
        <w:strike w:val="0"/>
        <w:dstrike w:val="0"/>
        <w:outline w:val="0"/>
        <w:emboss w:val="0"/>
        <w:imprint w:val="0"/>
        <w:spacing w:val="0"/>
        <w:w w:val="100"/>
        <w:kern w:val="0"/>
        <w:position w:val="0"/>
        <w:highlight w:val="none"/>
        <w:vertAlign w:val="baseline"/>
      </w:rPr>
    </w:lvl>
    <w:lvl w:ilvl="6" w:tplc="FD9E624A">
      <w:start w:val="1"/>
      <w:numFmt w:val="decimal"/>
      <w:lvlText w:val="%7."/>
      <w:lvlJc w:val="left"/>
      <w:pPr>
        <w:ind w:left="47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C10164E">
      <w:start w:val="1"/>
      <w:numFmt w:val="lowerLetter"/>
      <w:lvlText w:val="%8."/>
      <w:lvlJc w:val="left"/>
      <w:pPr>
        <w:ind w:left="54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B2F90C">
      <w:start w:val="1"/>
      <w:numFmt w:val="lowerRoman"/>
      <w:lvlText w:val="%9."/>
      <w:lvlJc w:val="left"/>
      <w:pPr>
        <w:ind w:left="6180" w:hanging="2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6A7F5606"/>
    <w:multiLevelType w:val="hybridMultilevel"/>
    <w:tmpl w:val="E6446592"/>
    <w:numStyleLink w:val="ImportedStyle4"/>
  </w:abstractNum>
  <w:abstractNum w:abstractNumId="34" w15:restartNumberingAfterBreak="0">
    <w:nsid w:val="71A06931"/>
    <w:multiLevelType w:val="hybridMultilevel"/>
    <w:tmpl w:val="D19E2DAC"/>
    <w:numStyleLink w:val="ImportedStyle13"/>
  </w:abstractNum>
  <w:abstractNum w:abstractNumId="35" w15:restartNumberingAfterBreak="0">
    <w:nsid w:val="73346418"/>
    <w:multiLevelType w:val="hybridMultilevel"/>
    <w:tmpl w:val="75165CEA"/>
    <w:numStyleLink w:val="ImportedStyle8"/>
  </w:abstractNum>
  <w:abstractNum w:abstractNumId="36" w15:restartNumberingAfterBreak="0">
    <w:nsid w:val="7C1C0187"/>
    <w:multiLevelType w:val="hybridMultilevel"/>
    <w:tmpl w:val="75A26358"/>
    <w:numStyleLink w:val="ImportedStyle14"/>
  </w:abstractNum>
  <w:num w:numId="1" w16cid:durableId="1016154882">
    <w:abstractNumId w:val="11"/>
  </w:num>
  <w:num w:numId="2" w16cid:durableId="306053351">
    <w:abstractNumId w:val="14"/>
  </w:num>
  <w:num w:numId="3" w16cid:durableId="778328991">
    <w:abstractNumId w:val="8"/>
  </w:num>
  <w:num w:numId="4" w16cid:durableId="1261068816">
    <w:abstractNumId w:val="6"/>
  </w:num>
  <w:num w:numId="5" w16cid:durableId="1459032691">
    <w:abstractNumId w:val="23"/>
  </w:num>
  <w:num w:numId="6" w16cid:durableId="1944142142">
    <w:abstractNumId w:val="16"/>
  </w:num>
  <w:num w:numId="7" w16cid:durableId="1849753644">
    <w:abstractNumId w:val="32"/>
  </w:num>
  <w:num w:numId="8" w16cid:durableId="1046953957">
    <w:abstractNumId w:val="33"/>
  </w:num>
  <w:num w:numId="9" w16cid:durableId="1905336097">
    <w:abstractNumId w:val="28"/>
  </w:num>
  <w:num w:numId="10" w16cid:durableId="1267077240">
    <w:abstractNumId w:val="18"/>
  </w:num>
  <w:num w:numId="11" w16cid:durableId="1857960526">
    <w:abstractNumId w:val="18"/>
    <w:lvlOverride w:ilvl="0">
      <w:lvl w:ilvl="0" w:tplc="DEA8968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834ED3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A64B16C">
        <w:start w:val="1"/>
        <w:numFmt w:val="lowerRoman"/>
        <w:lvlText w:val="%3."/>
        <w:lvlJc w:val="left"/>
        <w:pPr>
          <w:ind w:left="2160" w:hanging="2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F52192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C8AE28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E3689F0">
        <w:start w:val="1"/>
        <w:numFmt w:val="lowerRoman"/>
        <w:lvlText w:val="%6."/>
        <w:lvlJc w:val="left"/>
        <w:pPr>
          <w:ind w:left="4320" w:hanging="2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2BE23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AFED4A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ED8EDDE">
        <w:start w:val="1"/>
        <w:numFmt w:val="lowerRoman"/>
        <w:lvlText w:val="%9."/>
        <w:lvlJc w:val="left"/>
        <w:pPr>
          <w:ind w:left="6480" w:hanging="2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16cid:durableId="1765178044">
    <w:abstractNumId w:val="1"/>
  </w:num>
  <w:num w:numId="13" w16cid:durableId="1322613105">
    <w:abstractNumId w:val="19"/>
  </w:num>
  <w:num w:numId="14" w16cid:durableId="1265455034">
    <w:abstractNumId w:val="3"/>
  </w:num>
  <w:num w:numId="15" w16cid:durableId="1444571912">
    <w:abstractNumId w:val="17"/>
  </w:num>
  <w:num w:numId="16" w16cid:durableId="1396204929">
    <w:abstractNumId w:val="17"/>
    <w:lvlOverride w:ilvl="0">
      <w:lvl w:ilvl="0" w:tplc="A7E47FE0">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3A6890C">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F729462">
        <w:start w:val="1"/>
        <w:numFmt w:val="lowerRoman"/>
        <w:lvlText w:val="%3."/>
        <w:lvlJc w:val="left"/>
        <w:pPr>
          <w:ind w:left="1440" w:hanging="2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8965690">
        <w:start w:val="1"/>
        <w:numFmt w:val="decimal"/>
        <w:lvlText w:val="%4."/>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898B386">
        <w:start w:val="1"/>
        <w:numFmt w:val="lowerLetter"/>
        <w:lvlText w:val="%5."/>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DBCB8AA">
        <w:start w:val="1"/>
        <w:numFmt w:val="lowerRoman"/>
        <w:lvlText w:val="%6."/>
        <w:lvlJc w:val="left"/>
        <w:pPr>
          <w:ind w:left="3600" w:hanging="2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11277AC">
        <w:start w:val="1"/>
        <w:numFmt w:val="decimal"/>
        <w:lvlText w:val="%7."/>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156352E">
        <w:start w:val="1"/>
        <w:numFmt w:val="lowerLetter"/>
        <w:lvlText w:val="%8."/>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656B474">
        <w:start w:val="1"/>
        <w:numFmt w:val="lowerRoman"/>
        <w:lvlText w:val="%9."/>
        <w:lvlJc w:val="left"/>
        <w:pPr>
          <w:ind w:left="5760" w:hanging="2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16cid:durableId="218903679">
    <w:abstractNumId w:val="7"/>
  </w:num>
  <w:num w:numId="18" w16cid:durableId="1869176332">
    <w:abstractNumId w:val="35"/>
  </w:num>
  <w:num w:numId="19" w16cid:durableId="438182591">
    <w:abstractNumId w:val="20"/>
  </w:num>
  <w:num w:numId="20" w16cid:durableId="727921983">
    <w:abstractNumId w:val="22"/>
  </w:num>
  <w:num w:numId="21" w16cid:durableId="1903979719">
    <w:abstractNumId w:val="27"/>
  </w:num>
  <w:num w:numId="22" w16cid:durableId="565845560">
    <w:abstractNumId w:val="30"/>
  </w:num>
  <w:num w:numId="23" w16cid:durableId="1985547607">
    <w:abstractNumId w:val="4"/>
  </w:num>
  <w:num w:numId="24" w16cid:durableId="871460783">
    <w:abstractNumId w:val="12"/>
  </w:num>
  <w:num w:numId="25" w16cid:durableId="708795974">
    <w:abstractNumId w:val="13"/>
  </w:num>
  <w:num w:numId="26" w16cid:durableId="609164374">
    <w:abstractNumId w:val="15"/>
  </w:num>
  <w:num w:numId="27" w16cid:durableId="373965728">
    <w:abstractNumId w:val="22"/>
    <w:lvlOverride w:ilvl="0">
      <w:startOverride w:val="5"/>
    </w:lvlOverride>
  </w:num>
  <w:num w:numId="28" w16cid:durableId="86268508">
    <w:abstractNumId w:val="24"/>
  </w:num>
  <w:num w:numId="29" w16cid:durableId="1882547609">
    <w:abstractNumId w:val="34"/>
  </w:num>
  <w:num w:numId="30" w16cid:durableId="724715447">
    <w:abstractNumId w:val="9"/>
  </w:num>
  <w:num w:numId="31" w16cid:durableId="1145849948">
    <w:abstractNumId w:val="36"/>
  </w:num>
  <w:num w:numId="32" w16cid:durableId="220678706">
    <w:abstractNumId w:val="2"/>
  </w:num>
  <w:num w:numId="33" w16cid:durableId="547647299">
    <w:abstractNumId w:val="5"/>
  </w:num>
  <w:num w:numId="34" w16cid:durableId="1077172404">
    <w:abstractNumId w:val="10"/>
  </w:num>
  <w:num w:numId="35" w16cid:durableId="250161561">
    <w:abstractNumId w:val="25"/>
  </w:num>
  <w:num w:numId="36" w16cid:durableId="587809796">
    <w:abstractNumId w:val="26"/>
  </w:num>
  <w:num w:numId="37" w16cid:durableId="1851524991">
    <w:abstractNumId w:val="29"/>
  </w:num>
  <w:num w:numId="38" w16cid:durableId="160051168">
    <w:abstractNumId w:val="31"/>
  </w:num>
  <w:num w:numId="39" w16cid:durableId="1269699311">
    <w:abstractNumId w:val="0"/>
  </w:num>
  <w:num w:numId="40" w16cid:durableId="1849754437">
    <w:abstractNumId w:val="22"/>
    <w:lvlOverride w:ilvl="0">
      <w:startOverride w:val="9"/>
    </w:lvlOverride>
  </w:num>
  <w:num w:numId="41" w16cid:durableId="1536039611">
    <w:abstractNumId w:val="30"/>
    <w:lvlOverride w:ilvl="0">
      <w:startOverride w:val="5"/>
    </w:lvlOverride>
  </w:num>
  <w:num w:numId="42" w16cid:durableId="1927836847">
    <w:abstractNumId w:val="12"/>
    <w:lvlOverride w:ilvl="0">
      <w:startOverride w:val="5"/>
    </w:lvlOverride>
  </w:num>
  <w:num w:numId="43" w16cid:durableId="5794824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5"/>
  <w:displayBackgroundShape/>
  <w:proofState w:spelling="clean"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F4A"/>
    <w:rsid w:val="00000D0E"/>
    <w:rsid w:val="00000D7E"/>
    <w:rsid w:val="00001288"/>
    <w:rsid w:val="0000187F"/>
    <w:rsid w:val="00001A5E"/>
    <w:rsid w:val="00001FE8"/>
    <w:rsid w:val="0000243F"/>
    <w:rsid w:val="00003E47"/>
    <w:rsid w:val="00005EEB"/>
    <w:rsid w:val="00007EA3"/>
    <w:rsid w:val="00010A3D"/>
    <w:rsid w:val="00010B5D"/>
    <w:rsid w:val="00012FBD"/>
    <w:rsid w:val="00014727"/>
    <w:rsid w:val="00023E8A"/>
    <w:rsid w:val="000245B3"/>
    <w:rsid w:val="00027533"/>
    <w:rsid w:val="0003001C"/>
    <w:rsid w:val="000302CE"/>
    <w:rsid w:val="00031445"/>
    <w:rsid w:val="0003228C"/>
    <w:rsid w:val="00033699"/>
    <w:rsid w:val="00034520"/>
    <w:rsid w:val="0003736E"/>
    <w:rsid w:val="00040573"/>
    <w:rsid w:val="00040BFC"/>
    <w:rsid w:val="0004121D"/>
    <w:rsid w:val="000438A2"/>
    <w:rsid w:val="00043BA8"/>
    <w:rsid w:val="000441FB"/>
    <w:rsid w:val="0004726A"/>
    <w:rsid w:val="0004771B"/>
    <w:rsid w:val="00047EAB"/>
    <w:rsid w:val="000523AA"/>
    <w:rsid w:val="00053581"/>
    <w:rsid w:val="00053A3A"/>
    <w:rsid w:val="0005545C"/>
    <w:rsid w:val="00055CFD"/>
    <w:rsid w:val="000601BE"/>
    <w:rsid w:val="000609F3"/>
    <w:rsid w:val="00060EC7"/>
    <w:rsid w:val="0006174F"/>
    <w:rsid w:val="00063BD0"/>
    <w:rsid w:val="00067CCC"/>
    <w:rsid w:val="000708EA"/>
    <w:rsid w:val="000710BC"/>
    <w:rsid w:val="00071CE4"/>
    <w:rsid w:val="000733D8"/>
    <w:rsid w:val="00073415"/>
    <w:rsid w:val="000755F6"/>
    <w:rsid w:val="00075DAD"/>
    <w:rsid w:val="00077AA7"/>
    <w:rsid w:val="00077B39"/>
    <w:rsid w:val="00080748"/>
    <w:rsid w:val="000818FC"/>
    <w:rsid w:val="00081EF1"/>
    <w:rsid w:val="000833B8"/>
    <w:rsid w:val="00083838"/>
    <w:rsid w:val="000840AA"/>
    <w:rsid w:val="00084125"/>
    <w:rsid w:val="0008630D"/>
    <w:rsid w:val="00086A5C"/>
    <w:rsid w:val="00087665"/>
    <w:rsid w:val="0008777C"/>
    <w:rsid w:val="0009034A"/>
    <w:rsid w:val="00090A44"/>
    <w:rsid w:val="00091745"/>
    <w:rsid w:val="00093D3D"/>
    <w:rsid w:val="00093F1B"/>
    <w:rsid w:val="0009426F"/>
    <w:rsid w:val="0009446E"/>
    <w:rsid w:val="000948C4"/>
    <w:rsid w:val="00094BB1"/>
    <w:rsid w:val="00095840"/>
    <w:rsid w:val="00095A64"/>
    <w:rsid w:val="00095CD8"/>
    <w:rsid w:val="00097208"/>
    <w:rsid w:val="000A0CF6"/>
    <w:rsid w:val="000A0D87"/>
    <w:rsid w:val="000A0F46"/>
    <w:rsid w:val="000A1902"/>
    <w:rsid w:val="000A1CD6"/>
    <w:rsid w:val="000A25F8"/>
    <w:rsid w:val="000A3DD9"/>
    <w:rsid w:val="000A4122"/>
    <w:rsid w:val="000A5A21"/>
    <w:rsid w:val="000A704B"/>
    <w:rsid w:val="000A73E9"/>
    <w:rsid w:val="000A74F2"/>
    <w:rsid w:val="000A7C4F"/>
    <w:rsid w:val="000B03C2"/>
    <w:rsid w:val="000B28E3"/>
    <w:rsid w:val="000B3B83"/>
    <w:rsid w:val="000B3E18"/>
    <w:rsid w:val="000B3FDA"/>
    <w:rsid w:val="000B4780"/>
    <w:rsid w:val="000B4C9D"/>
    <w:rsid w:val="000B5005"/>
    <w:rsid w:val="000B5B94"/>
    <w:rsid w:val="000B7F32"/>
    <w:rsid w:val="000C0105"/>
    <w:rsid w:val="000C1E82"/>
    <w:rsid w:val="000C2D48"/>
    <w:rsid w:val="000C3554"/>
    <w:rsid w:val="000C3A45"/>
    <w:rsid w:val="000C5733"/>
    <w:rsid w:val="000C64A8"/>
    <w:rsid w:val="000D0F9C"/>
    <w:rsid w:val="000D4A03"/>
    <w:rsid w:val="000D4A77"/>
    <w:rsid w:val="000D51ED"/>
    <w:rsid w:val="000D7700"/>
    <w:rsid w:val="000E049C"/>
    <w:rsid w:val="000E0665"/>
    <w:rsid w:val="000E0A23"/>
    <w:rsid w:val="000E1293"/>
    <w:rsid w:val="000E2581"/>
    <w:rsid w:val="000E29F9"/>
    <w:rsid w:val="000E4F7F"/>
    <w:rsid w:val="000E7057"/>
    <w:rsid w:val="000F01F5"/>
    <w:rsid w:val="000F0B4D"/>
    <w:rsid w:val="000F237C"/>
    <w:rsid w:val="000F39E0"/>
    <w:rsid w:val="000F4674"/>
    <w:rsid w:val="000F4E79"/>
    <w:rsid w:val="001007D3"/>
    <w:rsid w:val="00100ABC"/>
    <w:rsid w:val="0010158F"/>
    <w:rsid w:val="00103124"/>
    <w:rsid w:val="0010448D"/>
    <w:rsid w:val="001049BF"/>
    <w:rsid w:val="001052EA"/>
    <w:rsid w:val="00106CAF"/>
    <w:rsid w:val="00107A85"/>
    <w:rsid w:val="00110899"/>
    <w:rsid w:val="00113879"/>
    <w:rsid w:val="0011463B"/>
    <w:rsid w:val="00115027"/>
    <w:rsid w:val="00116B5A"/>
    <w:rsid w:val="00120AEC"/>
    <w:rsid w:val="0012263F"/>
    <w:rsid w:val="00126441"/>
    <w:rsid w:val="00126FEC"/>
    <w:rsid w:val="001278E0"/>
    <w:rsid w:val="00127D5E"/>
    <w:rsid w:val="00131403"/>
    <w:rsid w:val="00132CD3"/>
    <w:rsid w:val="0013335A"/>
    <w:rsid w:val="0013437F"/>
    <w:rsid w:val="001403BC"/>
    <w:rsid w:val="00141F7B"/>
    <w:rsid w:val="0014258B"/>
    <w:rsid w:val="00142AA2"/>
    <w:rsid w:val="00142FB2"/>
    <w:rsid w:val="00143547"/>
    <w:rsid w:val="0014444D"/>
    <w:rsid w:val="00144983"/>
    <w:rsid w:val="0014551F"/>
    <w:rsid w:val="001465BA"/>
    <w:rsid w:val="00147877"/>
    <w:rsid w:val="00150AE3"/>
    <w:rsid w:val="00152449"/>
    <w:rsid w:val="001525D1"/>
    <w:rsid w:val="0015265A"/>
    <w:rsid w:val="00153E9A"/>
    <w:rsid w:val="00153F58"/>
    <w:rsid w:val="00154288"/>
    <w:rsid w:val="001543DD"/>
    <w:rsid w:val="001552A3"/>
    <w:rsid w:val="00156258"/>
    <w:rsid w:val="00160613"/>
    <w:rsid w:val="00161993"/>
    <w:rsid w:val="001619D2"/>
    <w:rsid w:val="00161D59"/>
    <w:rsid w:val="00162B91"/>
    <w:rsid w:val="00163399"/>
    <w:rsid w:val="00163C28"/>
    <w:rsid w:val="0016579B"/>
    <w:rsid w:val="00165A06"/>
    <w:rsid w:val="00165BBE"/>
    <w:rsid w:val="00165D6E"/>
    <w:rsid w:val="00166588"/>
    <w:rsid w:val="00167380"/>
    <w:rsid w:val="001675A7"/>
    <w:rsid w:val="00167CB0"/>
    <w:rsid w:val="0017012C"/>
    <w:rsid w:val="00172FA4"/>
    <w:rsid w:val="00173F2A"/>
    <w:rsid w:val="00173F9C"/>
    <w:rsid w:val="00174E8A"/>
    <w:rsid w:val="00174FDD"/>
    <w:rsid w:val="0017699A"/>
    <w:rsid w:val="00176BFB"/>
    <w:rsid w:val="001773C0"/>
    <w:rsid w:val="001779A3"/>
    <w:rsid w:val="00177F93"/>
    <w:rsid w:val="001800AC"/>
    <w:rsid w:val="001803C8"/>
    <w:rsid w:val="00180918"/>
    <w:rsid w:val="00180D1F"/>
    <w:rsid w:val="00181638"/>
    <w:rsid w:val="00181777"/>
    <w:rsid w:val="0018335F"/>
    <w:rsid w:val="001849F1"/>
    <w:rsid w:val="00185469"/>
    <w:rsid w:val="001854C4"/>
    <w:rsid w:val="00185CB5"/>
    <w:rsid w:val="00186C8F"/>
    <w:rsid w:val="00186D24"/>
    <w:rsid w:val="00186E32"/>
    <w:rsid w:val="00187BE5"/>
    <w:rsid w:val="0019145A"/>
    <w:rsid w:val="001915EB"/>
    <w:rsid w:val="001917C2"/>
    <w:rsid w:val="00193890"/>
    <w:rsid w:val="00194B41"/>
    <w:rsid w:val="001976D9"/>
    <w:rsid w:val="00197CF8"/>
    <w:rsid w:val="001A02AD"/>
    <w:rsid w:val="001A14A6"/>
    <w:rsid w:val="001A1B95"/>
    <w:rsid w:val="001A26C9"/>
    <w:rsid w:val="001A49E8"/>
    <w:rsid w:val="001A4C1A"/>
    <w:rsid w:val="001A64C8"/>
    <w:rsid w:val="001A7A22"/>
    <w:rsid w:val="001B0E94"/>
    <w:rsid w:val="001B0F2D"/>
    <w:rsid w:val="001B1B4E"/>
    <w:rsid w:val="001B2989"/>
    <w:rsid w:val="001B34DD"/>
    <w:rsid w:val="001B3C7A"/>
    <w:rsid w:val="001B3EB9"/>
    <w:rsid w:val="001B50D8"/>
    <w:rsid w:val="001B6910"/>
    <w:rsid w:val="001B6BC9"/>
    <w:rsid w:val="001B72C2"/>
    <w:rsid w:val="001C2578"/>
    <w:rsid w:val="001C6954"/>
    <w:rsid w:val="001C7776"/>
    <w:rsid w:val="001C7792"/>
    <w:rsid w:val="001D1AF7"/>
    <w:rsid w:val="001D35BE"/>
    <w:rsid w:val="001D36B0"/>
    <w:rsid w:val="001D4056"/>
    <w:rsid w:val="001D4BF0"/>
    <w:rsid w:val="001D5CF3"/>
    <w:rsid w:val="001D5DE2"/>
    <w:rsid w:val="001D61F4"/>
    <w:rsid w:val="001E115F"/>
    <w:rsid w:val="001E171C"/>
    <w:rsid w:val="001E1CBF"/>
    <w:rsid w:val="001E1F14"/>
    <w:rsid w:val="001E2C6D"/>
    <w:rsid w:val="001E35B3"/>
    <w:rsid w:val="001E466F"/>
    <w:rsid w:val="001E5062"/>
    <w:rsid w:val="001E510B"/>
    <w:rsid w:val="001F0A82"/>
    <w:rsid w:val="001F0D94"/>
    <w:rsid w:val="001F1844"/>
    <w:rsid w:val="001F5775"/>
    <w:rsid w:val="002000CA"/>
    <w:rsid w:val="00202C9A"/>
    <w:rsid w:val="00205578"/>
    <w:rsid w:val="00206B85"/>
    <w:rsid w:val="002114F7"/>
    <w:rsid w:val="002116D7"/>
    <w:rsid w:val="002126D3"/>
    <w:rsid w:val="002142F0"/>
    <w:rsid w:val="00214C3E"/>
    <w:rsid w:val="00214DB1"/>
    <w:rsid w:val="002205D6"/>
    <w:rsid w:val="002205F6"/>
    <w:rsid w:val="00220C70"/>
    <w:rsid w:val="00220D73"/>
    <w:rsid w:val="002219E2"/>
    <w:rsid w:val="00222189"/>
    <w:rsid w:val="0022273C"/>
    <w:rsid w:val="00222FD5"/>
    <w:rsid w:val="002259A8"/>
    <w:rsid w:val="0022650D"/>
    <w:rsid w:val="00227E67"/>
    <w:rsid w:val="00230480"/>
    <w:rsid w:val="00230D3E"/>
    <w:rsid w:val="002311C9"/>
    <w:rsid w:val="00231A93"/>
    <w:rsid w:val="00231B43"/>
    <w:rsid w:val="00231F0B"/>
    <w:rsid w:val="00233259"/>
    <w:rsid w:val="0023615D"/>
    <w:rsid w:val="0023651B"/>
    <w:rsid w:val="002402AD"/>
    <w:rsid w:val="002428BD"/>
    <w:rsid w:val="002435D2"/>
    <w:rsid w:val="002441DA"/>
    <w:rsid w:val="00244532"/>
    <w:rsid w:val="00244992"/>
    <w:rsid w:val="00245B15"/>
    <w:rsid w:val="00245BF5"/>
    <w:rsid w:val="00246A81"/>
    <w:rsid w:val="00247C8F"/>
    <w:rsid w:val="00251496"/>
    <w:rsid w:val="00252BE9"/>
    <w:rsid w:val="0025300C"/>
    <w:rsid w:val="0025431B"/>
    <w:rsid w:val="002544F0"/>
    <w:rsid w:val="00255084"/>
    <w:rsid w:val="00255333"/>
    <w:rsid w:val="002618D0"/>
    <w:rsid w:val="00263183"/>
    <w:rsid w:val="00265D7C"/>
    <w:rsid w:val="002664F3"/>
    <w:rsid w:val="00266525"/>
    <w:rsid w:val="00266E76"/>
    <w:rsid w:val="002701BE"/>
    <w:rsid w:val="00270493"/>
    <w:rsid w:val="0027169F"/>
    <w:rsid w:val="0027241A"/>
    <w:rsid w:val="00272E8F"/>
    <w:rsid w:val="002736F4"/>
    <w:rsid w:val="00275458"/>
    <w:rsid w:val="0027672F"/>
    <w:rsid w:val="00276A02"/>
    <w:rsid w:val="00276DFE"/>
    <w:rsid w:val="002806AE"/>
    <w:rsid w:val="00280A64"/>
    <w:rsid w:val="00280C5A"/>
    <w:rsid w:val="00280EF8"/>
    <w:rsid w:val="00280F50"/>
    <w:rsid w:val="00281A3E"/>
    <w:rsid w:val="00282743"/>
    <w:rsid w:val="002828C8"/>
    <w:rsid w:val="002834AE"/>
    <w:rsid w:val="00283A8F"/>
    <w:rsid w:val="00283AA2"/>
    <w:rsid w:val="00283C28"/>
    <w:rsid w:val="0028556D"/>
    <w:rsid w:val="0028664F"/>
    <w:rsid w:val="00287C32"/>
    <w:rsid w:val="00290419"/>
    <w:rsid w:val="00290726"/>
    <w:rsid w:val="00292A02"/>
    <w:rsid w:val="002938F5"/>
    <w:rsid w:val="0029626F"/>
    <w:rsid w:val="0029706F"/>
    <w:rsid w:val="00297A6C"/>
    <w:rsid w:val="002A031E"/>
    <w:rsid w:val="002A1263"/>
    <w:rsid w:val="002A13EA"/>
    <w:rsid w:val="002A1FE6"/>
    <w:rsid w:val="002A2267"/>
    <w:rsid w:val="002A367E"/>
    <w:rsid w:val="002A4995"/>
    <w:rsid w:val="002A4DFE"/>
    <w:rsid w:val="002A6CFE"/>
    <w:rsid w:val="002A75FD"/>
    <w:rsid w:val="002A7A70"/>
    <w:rsid w:val="002A7C0D"/>
    <w:rsid w:val="002B0AD7"/>
    <w:rsid w:val="002B14FD"/>
    <w:rsid w:val="002B26F2"/>
    <w:rsid w:val="002B43D2"/>
    <w:rsid w:val="002B45C1"/>
    <w:rsid w:val="002B4EAC"/>
    <w:rsid w:val="002B5761"/>
    <w:rsid w:val="002B5DB0"/>
    <w:rsid w:val="002B6C91"/>
    <w:rsid w:val="002B79D9"/>
    <w:rsid w:val="002C0B5F"/>
    <w:rsid w:val="002C154E"/>
    <w:rsid w:val="002C31EC"/>
    <w:rsid w:val="002C3E7E"/>
    <w:rsid w:val="002C5CCC"/>
    <w:rsid w:val="002C61A1"/>
    <w:rsid w:val="002C6EED"/>
    <w:rsid w:val="002D04CA"/>
    <w:rsid w:val="002D1BA9"/>
    <w:rsid w:val="002D2310"/>
    <w:rsid w:val="002D2348"/>
    <w:rsid w:val="002D545F"/>
    <w:rsid w:val="002D690D"/>
    <w:rsid w:val="002D6F33"/>
    <w:rsid w:val="002E0335"/>
    <w:rsid w:val="002E0BD7"/>
    <w:rsid w:val="002E0E2B"/>
    <w:rsid w:val="002E20B8"/>
    <w:rsid w:val="002E269D"/>
    <w:rsid w:val="002E3487"/>
    <w:rsid w:val="002E47E3"/>
    <w:rsid w:val="002E4B98"/>
    <w:rsid w:val="002E4DF5"/>
    <w:rsid w:val="002E51F8"/>
    <w:rsid w:val="002E55F9"/>
    <w:rsid w:val="002E62B4"/>
    <w:rsid w:val="002E6372"/>
    <w:rsid w:val="002E6AB1"/>
    <w:rsid w:val="002F09DC"/>
    <w:rsid w:val="002F1E28"/>
    <w:rsid w:val="002F22EE"/>
    <w:rsid w:val="002F2C69"/>
    <w:rsid w:val="002F4255"/>
    <w:rsid w:val="002F515D"/>
    <w:rsid w:val="002F55DC"/>
    <w:rsid w:val="002F5714"/>
    <w:rsid w:val="002F70F1"/>
    <w:rsid w:val="003005AE"/>
    <w:rsid w:val="003009D8"/>
    <w:rsid w:val="00300C9F"/>
    <w:rsid w:val="00301DC3"/>
    <w:rsid w:val="0030385C"/>
    <w:rsid w:val="003038BC"/>
    <w:rsid w:val="00304A1A"/>
    <w:rsid w:val="003064BC"/>
    <w:rsid w:val="00310B6B"/>
    <w:rsid w:val="003110F8"/>
    <w:rsid w:val="003116EB"/>
    <w:rsid w:val="00314448"/>
    <w:rsid w:val="003144AC"/>
    <w:rsid w:val="00314EBF"/>
    <w:rsid w:val="00317246"/>
    <w:rsid w:val="00321042"/>
    <w:rsid w:val="00324443"/>
    <w:rsid w:val="0032447B"/>
    <w:rsid w:val="00325315"/>
    <w:rsid w:val="003253DA"/>
    <w:rsid w:val="00325E57"/>
    <w:rsid w:val="00330292"/>
    <w:rsid w:val="00331592"/>
    <w:rsid w:val="00331FEC"/>
    <w:rsid w:val="00332216"/>
    <w:rsid w:val="00333013"/>
    <w:rsid w:val="003336BF"/>
    <w:rsid w:val="00333A9B"/>
    <w:rsid w:val="003341A8"/>
    <w:rsid w:val="003343D0"/>
    <w:rsid w:val="00334EC3"/>
    <w:rsid w:val="00335703"/>
    <w:rsid w:val="003365CE"/>
    <w:rsid w:val="00342EA2"/>
    <w:rsid w:val="00344936"/>
    <w:rsid w:val="003449C9"/>
    <w:rsid w:val="00346521"/>
    <w:rsid w:val="00347022"/>
    <w:rsid w:val="00350712"/>
    <w:rsid w:val="00351EDB"/>
    <w:rsid w:val="003520BB"/>
    <w:rsid w:val="00354558"/>
    <w:rsid w:val="0035456F"/>
    <w:rsid w:val="0035518B"/>
    <w:rsid w:val="00355EB5"/>
    <w:rsid w:val="003567F2"/>
    <w:rsid w:val="0036060C"/>
    <w:rsid w:val="00360FD2"/>
    <w:rsid w:val="0036295A"/>
    <w:rsid w:val="00362CDA"/>
    <w:rsid w:val="003634C2"/>
    <w:rsid w:val="003646E1"/>
    <w:rsid w:val="0036583F"/>
    <w:rsid w:val="00365F8F"/>
    <w:rsid w:val="00366D2F"/>
    <w:rsid w:val="003670CC"/>
    <w:rsid w:val="00370C3C"/>
    <w:rsid w:val="00372534"/>
    <w:rsid w:val="0037297A"/>
    <w:rsid w:val="00372FC1"/>
    <w:rsid w:val="00373303"/>
    <w:rsid w:val="00373BC1"/>
    <w:rsid w:val="00374A38"/>
    <w:rsid w:val="00374B7B"/>
    <w:rsid w:val="0037543A"/>
    <w:rsid w:val="00376FF0"/>
    <w:rsid w:val="0038071C"/>
    <w:rsid w:val="00382528"/>
    <w:rsid w:val="00384B50"/>
    <w:rsid w:val="00385E63"/>
    <w:rsid w:val="00385F76"/>
    <w:rsid w:val="0038611B"/>
    <w:rsid w:val="00387748"/>
    <w:rsid w:val="00387E08"/>
    <w:rsid w:val="0039064A"/>
    <w:rsid w:val="00390787"/>
    <w:rsid w:val="003909BB"/>
    <w:rsid w:val="0039132C"/>
    <w:rsid w:val="00391A78"/>
    <w:rsid w:val="0039555C"/>
    <w:rsid w:val="00395B84"/>
    <w:rsid w:val="00396DD2"/>
    <w:rsid w:val="00397A82"/>
    <w:rsid w:val="003A04D0"/>
    <w:rsid w:val="003A1183"/>
    <w:rsid w:val="003A19E6"/>
    <w:rsid w:val="003A4353"/>
    <w:rsid w:val="003A43F5"/>
    <w:rsid w:val="003A4EC1"/>
    <w:rsid w:val="003A529A"/>
    <w:rsid w:val="003A5FBE"/>
    <w:rsid w:val="003A6190"/>
    <w:rsid w:val="003A701D"/>
    <w:rsid w:val="003B0359"/>
    <w:rsid w:val="003B0C8A"/>
    <w:rsid w:val="003B17B3"/>
    <w:rsid w:val="003B27A6"/>
    <w:rsid w:val="003B2C61"/>
    <w:rsid w:val="003B2EEA"/>
    <w:rsid w:val="003B4DAC"/>
    <w:rsid w:val="003B720A"/>
    <w:rsid w:val="003B7A6F"/>
    <w:rsid w:val="003B7E7C"/>
    <w:rsid w:val="003C00BA"/>
    <w:rsid w:val="003C2CD2"/>
    <w:rsid w:val="003C3EE3"/>
    <w:rsid w:val="003C432A"/>
    <w:rsid w:val="003C438D"/>
    <w:rsid w:val="003C479C"/>
    <w:rsid w:val="003C51F7"/>
    <w:rsid w:val="003C6388"/>
    <w:rsid w:val="003C75E1"/>
    <w:rsid w:val="003C7F04"/>
    <w:rsid w:val="003D0122"/>
    <w:rsid w:val="003D0C28"/>
    <w:rsid w:val="003D26A7"/>
    <w:rsid w:val="003D2CAB"/>
    <w:rsid w:val="003E0366"/>
    <w:rsid w:val="003E21B1"/>
    <w:rsid w:val="003E30B9"/>
    <w:rsid w:val="003E381E"/>
    <w:rsid w:val="003E414A"/>
    <w:rsid w:val="003E6614"/>
    <w:rsid w:val="003E6745"/>
    <w:rsid w:val="003E6C0D"/>
    <w:rsid w:val="003E799A"/>
    <w:rsid w:val="003F02FF"/>
    <w:rsid w:val="003F0AD7"/>
    <w:rsid w:val="003F0E53"/>
    <w:rsid w:val="003F141B"/>
    <w:rsid w:val="003F174F"/>
    <w:rsid w:val="003F4C07"/>
    <w:rsid w:val="003F52E5"/>
    <w:rsid w:val="003F5C28"/>
    <w:rsid w:val="003F66D7"/>
    <w:rsid w:val="003F7DFE"/>
    <w:rsid w:val="00400DC5"/>
    <w:rsid w:val="0040333B"/>
    <w:rsid w:val="00403EA3"/>
    <w:rsid w:val="004040E2"/>
    <w:rsid w:val="00405F6E"/>
    <w:rsid w:val="004076F8"/>
    <w:rsid w:val="00410F86"/>
    <w:rsid w:val="0041112A"/>
    <w:rsid w:val="00411823"/>
    <w:rsid w:val="00414839"/>
    <w:rsid w:val="00414AB5"/>
    <w:rsid w:val="004158BA"/>
    <w:rsid w:val="00416812"/>
    <w:rsid w:val="00416BE5"/>
    <w:rsid w:val="00420181"/>
    <w:rsid w:val="0042089D"/>
    <w:rsid w:val="004208FA"/>
    <w:rsid w:val="0042377A"/>
    <w:rsid w:val="00425402"/>
    <w:rsid w:val="0042597A"/>
    <w:rsid w:val="0042765C"/>
    <w:rsid w:val="00427866"/>
    <w:rsid w:val="00427DF3"/>
    <w:rsid w:val="00433265"/>
    <w:rsid w:val="0043341D"/>
    <w:rsid w:val="00433C83"/>
    <w:rsid w:val="00436561"/>
    <w:rsid w:val="004373F4"/>
    <w:rsid w:val="0044127C"/>
    <w:rsid w:val="00443D4B"/>
    <w:rsid w:val="00446BDD"/>
    <w:rsid w:val="00446D4A"/>
    <w:rsid w:val="00451650"/>
    <w:rsid w:val="00451BAC"/>
    <w:rsid w:val="00451D25"/>
    <w:rsid w:val="004530D7"/>
    <w:rsid w:val="004546A3"/>
    <w:rsid w:val="0045493D"/>
    <w:rsid w:val="0045698D"/>
    <w:rsid w:val="0046021E"/>
    <w:rsid w:val="00461A9A"/>
    <w:rsid w:val="00462DCE"/>
    <w:rsid w:val="00462E96"/>
    <w:rsid w:val="00463133"/>
    <w:rsid w:val="00464299"/>
    <w:rsid w:val="00464D53"/>
    <w:rsid w:val="00466A92"/>
    <w:rsid w:val="00466E91"/>
    <w:rsid w:val="00467B97"/>
    <w:rsid w:val="00470EE4"/>
    <w:rsid w:val="00471BC5"/>
    <w:rsid w:val="00471C94"/>
    <w:rsid w:val="0047273D"/>
    <w:rsid w:val="00472D02"/>
    <w:rsid w:val="004738C8"/>
    <w:rsid w:val="00473C7E"/>
    <w:rsid w:val="00474368"/>
    <w:rsid w:val="00474CFD"/>
    <w:rsid w:val="00475FAE"/>
    <w:rsid w:val="004772B0"/>
    <w:rsid w:val="00477FFB"/>
    <w:rsid w:val="00480409"/>
    <w:rsid w:val="0048137C"/>
    <w:rsid w:val="004824BE"/>
    <w:rsid w:val="004829F6"/>
    <w:rsid w:val="00483169"/>
    <w:rsid w:val="0048360E"/>
    <w:rsid w:val="004845C0"/>
    <w:rsid w:val="00491EB4"/>
    <w:rsid w:val="00492AFC"/>
    <w:rsid w:val="00494025"/>
    <w:rsid w:val="00496755"/>
    <w:rsid w:val="0049687D"/>
    <w:rsid w:val="004A1198"/>
    <w:rsid w:val="004A2A75"/>
    <w:rsid w:val="004A44E2"/>
    <w:rsid w:val="004A51C5"/>
    <w:rsid w:val="004A6292"/>
    <w:rsid w:val="004A6A7D"/>
    <w:rsid w:val="004A6F39"/>
    <w:rsid w:val="004A6FE2"/>
    <w:rsid w:val="004A7BD8"/>
    <w:rsid w:val="004B12F8"/>
    <w:rsid w:val="004B2085"/>
    <w:rsid w:val="004B42AA"/>
    <w:rsid w:val="004B5AD2"/>
    <w:rsid w:val="004B62EE"/>
    <w:rsid w:val="004B63BB"/>
    <w:rsid w:val="004B65B8"/>
    <w:rsid w:val="004B6F9E"/>
    <w:rsid w:val="004C14B8"/>
    <w:rsid w:val="004C185E"/>
    <w:rsid w:val="004C2B58"/>
    <w:rsid w:val="004C2CF3"/>
    <w:rsid w:val="004C3350"/>
    <w:rsid w:val="004C33AB"/>
    <w:rsid w:val="004C544B"/>
    <w:rsid w:val="004C767C"/>
    <w:rsid w:val="004C7901"/>
    <w:rsid w:val="004D07AB"/>
    <w:rsid w:val="004D07C8"/>
    <w:rsid w:val="004D0D83"/>
    <w:rsid w:val="004D0EC5"/>
    <w:rsid w:val="004D1753"/>
    <w:rsid w:val="004D3F28"/>
    <w:rsid w:val="004D6C6B"/>
    <w:rsid w:val="004E14FD"/>
    <w:rsid w:val="004E1FF5"/>
    <w:rsid w:val="004E2F18"/>
    <w:rsid w:val="004E3926"/>
    <w:rsid w:val="004E4F6E"/>
    <w:rsid w:val="004E6516"/>
    <w:rsid w:val="004E7985"/>
    <w:rsid w:val="004F1703"/>
    <w:rsid w:val="004F17A0"/>
    <w:rsid w:val="004F2C93"/>
    <w:rsid w:val="004F4E0C"/>
    <w:rsid w:val="004F521A"/>
    <w:rsid w:val="004F670E"/>
    <w:rsid w:val="004F7699"/>
    <w:rsid w:val="004F787A"/>
    <w:rsid w:val="004F7B47"/>
    <w:rsid w:val="004F7F4A"/>
    <w:rsid w:val="005004C6"/>
    <w:rsid w:val="005009A6"/>
    <w:rsid w:val="00500DB3"/>
    <w:rsid w:val="0050288F"/>
    <w:rsid w:val="00503BD4"/>
    <w:rsid w:val="00504832"/>
    <w:rsid w:val="00506C9A"/>
    <w:rsid w:val="005077AB"/>
    <w:rsid w:val="0051077A"/>
    <w:rsid w:val="005108AD"/>
    <w:rsid w:val="0051246A"/>
    <w:rsid w:val="005125C2"/>
    <w:rsid w:val="005131BC"/>
    <w:rsid w:val="005144EE"/>
    <w:rsid w:val="0051723C"/>
    <w:rsid w:val="005176E8"/>
    <w:rsid w:val="00517EC0"/>
    <w:rsid w:val="00517EF1"/>
    <w:rsid w:val="00520CEA"/>
    <w:rsid w:val="00520D1F"/>
    <w:rsid w:val="0052180E"/>
    <w:rsid w:val="0052282B"/>
    <w:rsid w:val="00522DD2"/>
    <w:rsid w:val="00523F93"/>
    <w:rsid w:val="00524395"/>
    <w:rsid w:val="0052474C"/>
    <w:rsid w:val="00525164"/>
    <w:rsid w:val="0053042A"/>
    <w:rsid w:val="00531271"/>
    <w:rsid w:val="005315CB"/>
    <w:rsid w:val="0053274A"/>
    <w:rsid w:val="00533B4B"/>
    <w:rsid w:val="00534334"/>
    <w:rsid w:val="00534756"/>
    <w:rsid w:val="00536FF5"/>
    <w:rsid w:val="0053708D"/>
    <w:rsid w:val="00540E11"/>
    <w:rsid w:val="00541C39"/>
    <w:rsid w:val="005426A2"/>
    <w:rsid w:val="005426C8"/>
    <w:rsid w:val="00542DA7"/>
    <w:rsid w:val="005432E3"/>
    <w:rsid w:val="005438CA"/>
    <w:rsid w:val="00543DDB"/>
    <w:rsid w:val="00545B44"/>
    <w:rsid w:val="005470F9"/>
    <w:rsid w:val="00547144"/>
    <w:rsid w:val="0054726C"/>
    <w:rsid w:val="00550A73"/>
    <w:rsid w:val="00550CA6"/>
    <w:rsid w:val="00550F07"/>
    <w:rsid w:val="005516D5"/>
    <w:rsid w:val="00551942"/>
    <w:rsid w:val="00551F32"/>
    <w:rsid w:val="0055323A"/>
    <w:rsid w:val="0055357E"/>
    <w:rsid w:val="00556165"/>
    <w:rsid w:val="0055680E"/>
    <w:rsid w:val="005569EA"/>
    <w:rsid w:val="00560265"/>
    <w:rsid w:val="00561EFF"/>
    <w:rsid w:val="00562EBA"/>
    <w:rsid w:val="00563448"/>
    <w:rsid w:val="00564E3C"/>
    <w:rsid w:val="005657DB"/>
    <w:rsid w:val="005659BF"/>
    <w:rsid w:val="005672CE"/>
    <w:rsid w:val="005676E3"/>
    <w:rsid w:val="0056783B"/>
    <w:rsid w:val="00570E74"/>
    <w:rsid w:val="005722A3"/>
    <w:rsid w:val="005722E7"/>
    <w:rsid w:val="0057264C"/>
    <w:rsid w:val="00572F4A"/>
    <w:rsid w:val="00574838"/>
    <w:rsid w:val="00574AE7"/>
    <w:rsid w:val="00574B2C"/>
    <w:rsid w:val="00574CF9"/>
    <w:rsid w:val="0057543D"/>
    <w:rsid w:val="0057714B"/>
    <w:rsid w:val="00580896"/>
    <w:rsid w:val="00580C22"/>
    <w:rsid w:val="0058166E"/>
    <w:rsid w:val="00583FFF"/>
    <w:rsid w:val="005842FD"/>
    <w:rsid w:val="00584BCA"/>
    <w:rsid w:val="00585B4A"/>
    <w:rsid w:val="00585F7A"/>
    <w:rsid w:val="00586186"/>
    <w:rsid w:val="00586287"/>
    <w:rsid w:val="005864A7"/>
    <w:rsid w:val="00587272"/>
    <w:rsid w:val="00587A6E"/>
    <w:rsid w:val="00591FB9"/>
    <w:rsid w:val="005926AD"/>
    <w:rsid w:val="00592E0D"/>
    <w:rsid w:val="00593E3E"/>
    <w:rsid w:val="00594AE7"/>
    <w:rsid w:val="00594BEF"/>
    <w:rsid w:val="00595AAE"/>
    <w:rsid w:val="005961D8"/>
    <w:rsid w:val="005A09D0"/>
    <w:rsid w:val="005A0C15"/>
    <w:rsid w:val="005A233E"/>
    <w:rsid w:val="005A2E5F"/>
    <w:rsid w:val="005A30F5"/>
    <w:rsid w:val="005A387B"/>
    <w:rsid w:val="005A397B"/>
    <w:rsid w:val="005A3CAD"/>
    <w:rsid w:val="005A5ACE"/>
    <w:rsid w:val="005A7D0E"/>
    <w:rsid w:val="005B0BA8"/>
    <w:rsid w:val="005B2854"/>
    <w:rsid w:val="005B3EC7"/>
    <w:rsid w:val="005B4BEC"/>
    <w:rsid w:val="005B528E"/>
    <w:rsid w:val="005B5FEE"/>
    <w:rsid w:val="005B6917"/>
    <w:rsid w:val="005B7C34"/>
    <w:rsid w:val="005B7CA6"/>
    <w:rsid w:val="005C2D53"/>
    <w:rsid w:val="005C3681"/>
    <w:rsid w:val="005C5D57"/>
    <w:rsid w:val="005D07BE"/>
    <w:rsid w:val="005D1CF4"/>
    <w:rsid w:val="005D2C37"/>
    <w:rsid w:val="005D35C1"/>
    <w:rsid w:val="005D3CAA"/>
    <w:rsid w:val="005D40BB"/>
    <w:rsid w:val="005D592F"/>
    <w:rsid w:val="005D7924"/>
    <w:rsid w:val="005E0B89"/>
    <w:rsid w:val="005E1EC6"/>
    <w:rsid w:val="005E40CE"/>
    <w:rsid w:val="005E4D22"/>
    <w:rsid w:val="005E5C74"/>
    <w:rsid w:val="005F04D1"/>
    <w:rsid w:val="005F117A"/>
    <w:rsid w:val="005F1211"/>
    <w:rsid w:val="005F32C6"/>
    <w:rsid w:val="005F37DF"/>
    <w:rsid w:val="005F4B95"/>
    <w:rsid w:val="005F52AB"/>
    <w:rsid w:val="005F5A97"/>
    <w:rsid w:val="005F6092"/>
    <w:rsid w:val="00600718"/>
    <w:rsid w:val="00601720"/>
    <w:rsid w:val="00603B43"/>
    <w:rsid w:val="006056A6"/>
    <w:rsid w:val="00605DCF"/>
    <w:rsid w:val="00607242"/>
    <w:rsid w:val="00610680"/>
    <w:rsid w:val="0061111E"/>
    <w:rsid w:val="00611AA6"/>
    <w:rsid w:val="0061282B"/>
    <w:rsid w:val="006134B0"/>
    <w:rsid w:val="006139F8"/>
    <w:rsid w:val="0061446C"/>
    <w:rsid w:val="006149F5"/>
    <w:rsid w:val="00614BAE"/>
    <w:rsid w:val="00614D3B"/>
    <w:rsid w:val="00615EC2"/>
    <w:rsid w:val="006206A5"/>
    <w:rsid w:val="00621FFF"/>
    <w:rsid w:val="00624E67"/>
    <w:rsid w:val="00624E84"/>
    <w:rsid w:val="006256CA"/>
    <w:rsid w:val="0062686D"/>
    <w:rsid w:val="006271FF"/>
    <w:rsid w:val="006305FB"/>
    <w:rsid w:val="00634232"/>
    <w:rsid w:val="006349E0"/>
    <w:rsid w:val="00637565"/>
    <w:rsid w:val="006412C9"/>
    <w:rsid w:val="00643ADD"/>
    <w:rsid w:val="00644168"/>
    <w:rsid w:val="006479FF"/>
    <w:rsid w:val="00651377"/>
    <w:rsid w:val="00651818"/>
    <w:rsid w:val="006523B8"/>
    <w:rsid w:val="0065284D"/>
    <w:rsid w:val="0065494B"/>
    <w:rsid w:val="00655A2C"/>
    <w:rsid w:val="00655B56"/>
    <w:rsid w:val="0065672D"/>
    <w:rsid w:val="006610C0"/>
    <w:rsid w:val="0066191A"/>
    <w:rsid w:val="00663011"/>
    <w:rsid w:val="00663BBA"/>
    <w:rsid w:val="00663D10"/>
    <w:rsid w:val="006643E4"/>
    <w:rsid w:val="00665CF0"/>
    <w:rsid w:val="00665E43"/>
    <w:rsid w:val="00666C02"/>
    <w:rsid w:val="0067056B"/>
    <w:rsid w:val="006707A5"/>
    <w:rsid w:val="00673B9D"/>
    <w:rsid w:val="00673DB0"/>
    <w:rsid w:val="00676865"/>
    <w:rsid w:val="00677F18"/>
    <w:rsid w:val="00681410"/>
    <w:rsid w:val="006816E5"/>
    <w:rsid w:val="0068183C"/>
    <w:rsid w:val="00683137"/>
    <w:rsid w:val="00684C36"/>
    <w:rsid w:val="0068586E"/>
    <w:rsid w:val="00685F34"/>
    <w:rsid w:val="0068630C"/>
    <w:rsid w:val="00686335"/>
    <w:rsid w:val="00686E52"/>
    <w:rsid w:val="00686E53"/>
    <w:rsid w:val="00687916"/>
    <w:rsid w:val="006901AF"/>
    <w:rsid w:val="006902CA"/>
    <w:rsid w:val="00690C9A"/>
    <w:rsid w:val="0069116A"/>
    <w:rsid w:val="00691233"/>
    <w:rsid w:val="006928F1"/>
    <w:rsid w:val="00693BB3"/>
    <w:rsid w:val="0069564E"/>
    <w:rsid w:val="006A3F34"/>
    <w:rsid w:val="006A4961"/>
    <w:rsid w:val="006A52BF"/>
    <w:rsid w:val="006A64E8"/>
    <w:rsid w:val="006A74AB"/>
    <w:rsid w:val="006A7680"/>
    <w:rsid w:val="006B06A2"/>
    <w:rsid w:val="006B33A3"/>
    <w:rsid w:val="006B4183"/>
    <w:rsid w:val="006B7DA6"/>
    <w:rsid w:val="006C0765"/>
    <w:rsid w:val="006C0F30"/>
    <w:rsid w:val="006C12AE"/>
    <w:rsid w:val="006C1F46"/>
    <w:rsid w:val="006C33C0"/>
    <w:rsid w:val="006C4C11"/>
    <w:rsid w:val="006C4E57"/>
    <w:rsid w:val="006C613C"/>
    <w:rsid w:val="006C6219"/>
    <w:rsid w:val="006C694F"/>
    <w:rsid w:val="006C6FAA"/>
    <w:rsid w:val="006C7903"/>
    <w:rsid w:val="006C7B20"/>
    <w:rsid w:val="006D02AC"/>
    <w:rsid w:val="006D08B1"/>
    <w:rsid w:val="006D137C"/>
    <w:rsid w:val="006D1427"/>
    <w:rsid w:val="006D3461"/>
    <w:rsid w:val="006D405D"/>
    <w:rsid w:val="006D4647"/>
    <w:rsid w:val="006D7242"/>
    <w:rsid w:val="006D75C9"/>
    <w:rsid w:val="006E143A"/>
    <w:rsid w:val="006E1E76"/>
    <w:rsid w:val="006E2862"/>
    <w:rsid w:val="006E3700"/>
    <w:rsid w:val="006E3953"/>
    <w:rsid w:val="006E58E5"/>
    <w:rsid w:val="006F2539"/>
    <w:rsid w:val="006F25DF"/>
    <w:rsid w:val="006F393D"/>
    <w:rsid w:val="006F447D"/>
    <w:rsid w:val="006F45DE"/>
    <w:rsid w:val="006F4AE9"/>
    <w:rsid w:val="006F5204"/>
    <w:rsid w:val="006F6632"/>
    <w:rsid w:val="007025D6"/>
    <w:rsid w:val="00703AE3"/>
    <w:rsid w:val="007055DB"/>
    <w:rsid w:val="00705FF9"/>
    <w:rsid w:val="00707CA3"/>
    <w:rsid w:val="00707E4F"/>
    <w:rsid w:val="0071065E"/>
    <w:rsid w:val="0071160B"/>
    <w:rsid w:val="00711777"/>
    <w:rsid w:val="00711A36"/>
    <w:rsid w:val="007120A2"/>
    <w:rsid w:val="00713326"/>
    <w:rsid w:val="00714107"/>
    <w:rsid w:val="007147E9"/>
    <w:rsid w:val="00714B46"/>
    <w:rsid w:val="007165A3"/>
    <w:rsid w:val="00716715"/>
    <w:rsid w:val="00716986"/>
    <w:rsid w:val="00717535"/>
    <w:rsid w:val="00717F53"/>
    <w:rsid w:val="00721FD1"/>
    <w:rsid w:val="00724F60"/>
    <w:rsid w:val="0072681F"/>
    <w:rsid w:val="0072702E"/>
    <w:rsid w:val="0072704A"/>
    <w:rsid w:val="0072740F"/>
    <w:rsid w:val="0073268D"/>
    <w:rsid w:val="007354C9"/>
    <w:rsid w:val="007370CB"/>
    <w:rsid w:val="007378C1"/>
    <w:rsid w:val="00740769"/>
    <w:rsid w:val="007410C1"/>
    <w:rsid w:val="007421CC"/>
    <w:rsid w:val="007426B6"/>
    <w:rsid w:val="0074558F"/>
    <w:rsid w:val="00746508"/>
    <w:rsid w:val="00746590"/>
    <w:rsid w:val="00747A83"/>
    <w:rsid w:val="00751ECB"/>
    <w:rsid w:val="00752C4D"/>
    <w:rsid w:val="007538A7"/>
    <w:rsid w:val="00753C01"/>
    <w:rsid w:val="00753EF3"/>
    <w:rsid w:val="00754338"/>
    <w:rsid w:val="0075434C"/>
    <w:rsid w:val="0075600B"/>
    <w:rsid w:val="007619D0"/>
    <w:rsid w:val="00762E0C"/>
    <w:rsid w:val="007631CB"/>
    <w:rsid w:val="007716AF"/>
    <w:rsid w:val="0077659D"/>
    <w:rsid w:val="0078200F"/>
    <w:rsid w:val="00782445"/>
    <w:rsid w:val="007845DE"/>
    <w:rsid w:val="007861A9"/>
    <w:rsid w:val="00786836"/>
    <w:rsid w:val="007872E8"/>
    <w:rsid w:val="0079038F"/>
    <w:rsid w:val="00790B35"/>
    <w:rsid w:val="0079144F"/>
    <w:rsid w:val="00791DF6"/>
    <w:rsid w:val="00793017"/>
    <w:rsid w:val="00793699"/>
    <w:rsid w:val="007939FF"/>
    <w:rsid w:val="00795F3D"/>
    <w:rsid w:val="00796937"/>
    <w:rsid w:val="007A1F40"/>
    <w:rsid w:val="007A2F4A"/>
    <w:rsid w:val="007A3CDA"/>
    <w:rsid w:val="007A4509"/>
    <w:rsid w:val="007A4D0E"/>
    <w:rsid w:val="007A645F"/>
    <w:rsid w:val="007A75D9"/>
    <w:rsid w:val="007B00C6"/>
    <w:rsid w:val="007B0270"/>
    <w:rsid w:val="007B11B6"/>
    <w:rsid w:val="007B1857"/>
    <w:rsid w:val="007B21AD"/>
    <w:rsid w:val="007B356E"/>
    <w:rsid w:val="007B5198"/>
    <w:rsid w:val="007B59F9"/>
    <w:rsid w:val="007B5FA8"/>
    <w:rsid w:val="007B6434"/>
    <w:rsid w:val="007C152D"/>
    <w:rsid w:val="007C30A2"/>
    <w:rsid w:val="007C3217"/>
    <w:rsid w:val="007C4082"/>
    <w:rsid w:val="007C5932"/>
    <w:rsid w:val="007C6B62"/>
    <w:rsid w:val="007D1261"/>
    <w:rsid w:val="007D34F5"/>
    <w:rsid w:val="007D4D05"/>
    <w:rsid w:val="007D5064"/>
    <w:rsid w:val="007D52E9"/>
    <w:rsid w:val="007D5617"/>
    <w:rsid w:val="007D6343"/>
    <w:rsid w:val="007D646A"/>
    <w:rsid w:val="007D68BC"/>
    <w:rsid w:val="007D6955"/>
    <w:rsid w:val="007D6F72"/>
    <w:rsid w:val="007E283A"/>
    <w:rsid w:val="007E420C"/>
    <w:rsid w:val="007E4777"/>
    <w:rsid w:val="007E51A5"/>
    <w:rsid w:val="007E64A7"/>
    <w:rsid w:val="007E6D3B"/>
    <w:rsid w:val="007F1DB4"/>
    <w:rsid w:val="007F1FF7"/>
    <w:rsid w:val="007F2B94"/>
    <w:rsid w:val="007F2F35"/>
    <w:rsid w:val="007F3A8B"/>
    <w:rsid w:val="007F3B45"/>
    <w:rsid w:val="007F3B81"/>
    <w:rsid w:val="007F43B1"/>
    <w:rsid w:val="007F54EC"/>
    <w:rsid w:val="007F5E47"/>
    <w:rsid w:val="007F682E"/>
    <w:rsid w:val="007F6941"/>
    <w:rsid w:val="007F797F"/>
    <w:rsid w:val="00801314"/>
    <w:rsid w:val="0080134E"/>
    <w:rsid w:val="00802223"/>
    <w:rsid w:val="0080461C"/>
    <w:rsid w:val="00804EA3"/>
    <w:rsid w:val="008051DF"/>
    <w:rsid w:val="00805960"/>
    <w:rsid w:val="00806DA1"/>
    <w:rsid w:val="008079CD"/>
    <w:rsid w:val="00810196"/>
    <w:rsid w:val="00811252"/>
    <w:rsid w:val="008118EE"/>
    <w:rsid w:val="008127D5"/>
    <w:rsid w:val="00812CDD"/>
    <w:rsid w:val="0081340B"/>
    <w:rsid w:val="00813698"/>
    <w:rsid w:val="008136B4"/>
    <w:rsid w:val="00813DC7"/>
    <w:rsid w:val="0081416A"/>
    <w:rsid w:val="00814FF1"/>
    <w:rsid w:val="00815EF7"/>
    <w:rsid w:val="00817BD5"/>
    <w:rsid w:val="00817EC9"/>
    <w:rsid w:val="008218FE"/>
    <w:rsid w:val="008248A0"/>
    <w:rsid w:val="00826372"/>
    <w:rsid w:val="00826FAE"/>
    <w:rsid w:val="00827503"/>
    <w:rsid w:val="00827A70"/>
    <w:rsid w:val="008302D2"/>
    <w:rsid w:val="0083030D"/>
    <w:rsid w:val="0083044D"/>
    <w:rsid w:val="0083419E"/>
    <w:rsid w:val="008346A1"/>
    <w:rsid w:val="00834A4B"/>
    <w:rsid w:val="0083723F"/>
    <w:rsid w:val="00837D63"/>
    <w:rsid w:val="00840339"/>
    <w:rsid w:val="008412EF"/>
    <w:rsid w:val="00843A22"/>
    <w:rsid w:val="00846CFF"/>
    <w:rsid w:val="00847444"/>
    <w:rsid w:val="00847B1C"/>
    <w:rsid w:val="0085064F"/>
    <w:rsid w:val="0085078B"/>
    <w:rsid w:val="00850AC2"/>
    <w:rsid w:val="008514EA"/>
    <w:rsid w:val="00851E7E"/>
    <w:rsid w:val="0085425B"/>
    <w:rsid w:val="00856CB2"/>
    <w:rsid w:val="0085712B"/>
    <w:rsid w:val="0086001F"/>
    <w:rsid w:val="008633EE"/>
    <w:rsid w:val="00863E2F"/>
    <w:rsid w:val="00864771"/>
    <w:rsid w:val="008665E9"/>
    <w:rsid w:val="00867DF7"/>
    <w:rsid w:val="00870A88"/>
    <w:rsid w:val="00874E67"/>
    <w:rsid w:val="008757A0"/>
    <w:rsid w:val="0087612C"/>
    <w:rsid w:val="00876BCB"/>
    <w:rsid w:val="00876D79"/>
    <w:rsid w:val="00876E58"/>
    <w:rsid w:val="00877527"/>
    <w:rsid w:val="00881653"/>
    <w:rsid w:val="00882EEA"/>
    <w:rsid w:val="00882FF6"/>
    <w:rsid w:val="008847B0"/>
    <w:rsid w:val="00884958"/>
    <w:rsid w:val="00885697"/>
    <w:rsid w:val="00885A1E"/>
    <w:rsid w:val="00887D4B"/>
    <w:rsid w:val="00887EF0"/>
    <w:rsid w:val="008900BC"/>
    <w:rsid w:val="0089156C"/>
    <w:rsid w:val="00893B37"/>
    <w:rsid w:val="00894B44"/>
    <w:rsid w:val="00894FD4"/>
    <w:rsid w:val="008965C8"/>
    <w:rsid w:val="008977F0"/>
    <w:rsid w:val="008A17C1"/>
    <w:rsid w:val="008A41AF"/>
    <w:rsid w:val="008A431F"/>
    <w:rsid w:val="008A5ACF"/>
    <w:rsid w:val="008A6718"/>
    <w:rsid w:val="008A6B41"/>
    <w:rsid w:val="008A71A5"/>
    <w:rsid w:val="008A7857"/>
    <w:rsid w:val="008A7D02"/>
    <w:rsid w:val="008B0374"/>
    <w:rsid w:val="008B06DF"/>
    <w:rsid w:val="008B0CFC"/>
    <w:rsid w:val="008B187C"/>
    <w:rsid w:val="008B219D"/>
    <w:rsid w:val="008B28CC"/>
    <w:rsid w:val="008B3110"/>
    <w:rsid w:val="008B3913"/>
    <w:rsid w:val="008B4053"/>
    <w:rsid w:val="008B64EC"/>
    <w:rsid w:val="008B6F92"/>
    <w:rsid w:val="008C02C9"/>
    <w:rsid w:val="008C0EB4"/>
    <w:rsid w:val="008C132F"/>
    <w:rsid w:val="008C14C0"/>
    <w:rsid w:val="008C17E1"/>
    <w:rsid w:val="008C19A6"/>
    <w:rsid w:val="008C2974"/>
    <w:rsid w:val="008C3403"/>
    <w:rsid w:val="008C3E1D"/>
    <w:rsid w:val="008C4A27"/>
    <w:rsid w:val="008C5205"/>
    <w:rsid w:val="008C5728"/>
    <w:rsid w:val="008C682B"/>
    <w:rsid w:val="008C6CCD"/>
    <w:rsid w:val="008C771C"/>
    <w:rsid w:val="008C7ED2"/>
    <w:rsid w:val="008D037B"/>
    <w:rsid w:val="008D0521"/>
    <w:rsid w:val="008D0CC7"/>
    <w:rsid w:val="008D1E22"/>
    <w:rsid w:val="008D47CF"/>
    <w:rsid w:val="008D47D1"/>
    <w:rsid w:val="008D53E5"/>
    <w:rsid w:val="008D55C4"/>
    <w:rsid w:val="008D5ED2"/>
    <w:rsid w:val="008E212B"/>
    <w:rsid w:val="008E52B9"/>
    <w:rsid w:val="008E758B"/>
    <w:rsid w:val="008F0624"/>
    <w:rsid w:val="008F2C38"/>
    <w:rsid w:val="008F4867"/>
    <w:rsid w:val="008F5DFA"/>
    <w:rsid w:val="008F6209"/>
    <w:rsid w:val="008F65FD"/>
    <w:rsid w:val="008F671E"/>
    <w:rsid w:val="009011FD"/>
    <w:rsid w:val="00902BC9"/>
    <w:rsid w:val="009031A2"/>
    <w:rsid w:val="0090395B"/>
    <w:rsid w:val="00903F23"/>
    <w:rsid w:val="00904997"/>
    <w:rsid w:val="00904F1B"/>
    <w:rsid w:val="00906A54"/>
    <w:rsid w:val="00906A73"/>
    <w:rsid w:val="009106C7"/>
    <w:rsid w:val="00910BA0"/>
    <w:rsid w:val="00911311"/>
    <w:rsid w:val="00911ADC"/>
    <w:rsid w:val="00912D06"/>
    <w:rsid w:val="0091345B"/>
    <w:rsid w:val="009144ED"/>
    <w:rsid w:val="00914A96"/>
    <w:rsid w:val="0091537F"/>
    <w:rsid w:val="00915A71"/>
    <w:rsid w:val="00916AFF"/>
    <w:rsid w:val="00917661"/>
    <w:rsid w:val="00920354"/>
    <w:rsid w:val="00920A7D"/>
    <w:rsid w:val="009225BA"/>
    <w:rsid w:val="0092309A"/>
    <w:rsid w:val="00923108"/>
    <w:rsid w:val="009238DA"/>
    <w:rsid w:val="00924182"/>
    <w:rsid w:val="00924C41"/>
    <w:rsid w:val="009250DD"/>
    <w:rsid w:val="009261AC"/>
    <w:rsid w:val="00926780"/>
    <w:rsid w:val="0092774E"/>
    <w:rsid w:val="00927E56"/>
    <w:rsid w:val="00930074"/>
    <w:rsid w:val="00930873"/>
    <w:rsid w:val="009310BD"/>
    <w:rsid w:val="00931B04"/>
    <w:rsid w:val="00932AA4"/>
    <w:rsid w:val="00932F73"/>
    <w:rsid w:val="00934934"/>
    <w:rsid w:val="009351AF"/>
    <w:rsid w:val="0093627F"/>
    <w:rsid w:val="009369D9"/>
    <w:rsid w:val="00936F47"/>
    <w:rsid w:val="00937B36"/>
    <w:rsid w:val="009418BC"/>
    <w:rsid w:val="00941B49"/>
    <w:rsid w:val="00945D6E"/>
    <w:rsid w:val="009470D6"/>
    <w:rsid w:val="009509F6"/>
    <w:rsid w:val="0095203F"/>
    <w:rsid w:val="0095347B"/>
    <w:rsid w:val="00953494"/>
    <w:rsid w:val="009547A0"/>
    <w:rsid w:val="009551FA"/>
    <w:rsid w:val="00955EBB"/>
    <w:rsid w:val="0095683B"/>
    <w:rsid w:val="00961754"/>
    <w:rsid w:val="00961C68"/>
    <w:rsid w:val="00963B84"/>
    <w:rsid w:val="00964FAD"/>
    <w:rsid w:val="00965624"/>
    <w:rsid w:val="0097234A"/>
    <w:rsid w:val="009728DA"/>
    <w:rsid w:val="00973341"/>
    <w:rsid w:val="00973BA2"/>
    <w:rsid w:val="0097590B"/>
    <w:rsid w:val="00975C7A"/>
    <w:rsid w:val="00976D97"/>
    <w:rsid w:val="00977BAD"/>
    <w:rsid w:val="00977CD1"/>
    <w:rsid w:val="009822BC"/>
    <w:rsid w:val="0098313B"/>
    <w:rsid w:val="0098540B"/>
    <w:rsid w:val="00985B20"/>
    <w:rsid w:val="00986820"/>
    <w:rsid w:val="00990E74"/>
    <w:rsid w:val="0099199A"/>
    <w:rsid w:val="00991E66"/>
    <w:rsid w:val="00992171"/>
    <w:rsid w:val="00992349"/>
    <w:rsid w:val="00997B1F"/>
    <w:rsid w:val="009A037C"/>
    <w:rsid w:val="009A142F"/>
    <w:rsid w:val="009A25B0"/>
    <w:rsid w:val="009A2860"/>
    <w:rsid w:val="009A48C6"/>
    <w:rsid w:val="009A5F98"/>
    <w:rsid w:val="009A64FD"/>
    <w:rsid w:val="009A6BAF"/>
    <w:rsid w:val="009A6BD5"/>
    <w:rsid w:val="009A7AD7"/>
    <w:rsid w:val="009B05F6"/>
    <w:rsid w:val="009B12B9"/>
    <w:rsid w:val="009B1D19"/>
    <w:rsid w:val="009B29BB"/>
    <w:rsid w:val="009B2C6D"/>
    <w:rsid w:val="009B32E3"/>
    <w:rsid w:val="009B5556"/>
    <w:rsid w:val="009B59C0"/>
    <w:rsid w:val="009B5FD3"/>
    <w:rsid w:val="009B673B"/>
    <w:rsid w:val="009C0995"/>
    <w:rsid w:val="009C59B3"/>
    <w:rsid w:val="009D38FC"/>
    <w:rsid w:val="009D3E17"/>
    <w:rsid w:val="009D4DF7"/>
    <w:rsid w:val="009D4EDD"/>
    <w:rsid w:val="009D60B4"/>
    <w:rsid w:val="009D612B"/>
    <w:rsid w:val="009D7A23"/>
    <w:rsid w:val="009E0373"/>
    <w:rsid w:val="009E2251"/>
    <w:rsid w:val="009E353A"/>
    <w:rsid w:val="009E446D"/>
    <w:rsid w:val="009E5168"/>
    <w:rsid w:val="009E5C7C"/>
    <w:rsid w:val="009E711B"/>
    <w:rsid w:val="009F12F1"/>
    <w:rsid w:val="009F2139"/>
    <w:rsid w:val="009F27E5"/>
    <w:rsid w:val="009F2A94"/>
    <w:rsid w:val="009F3005"/>
    <w:rsid w:val="009F3F76"/>
    <w:rsid w:val="009F422E"/>
    <w:rsid w:val="009F5B9F"/>
    <w:rsid w:val="009F7D80"/>
    <w:rsid w:val="00A059CE"/>
    <w:rsid w:val="00A068C3"/>
    <w:rsid w:val="00A06FF5"/>
    <w:rsid w:val="00A07B52"/>
    <w:rsid w:val="00A07CF3"/>
    <w:rsid w:val="00A1053A"/>
    <w:rsid w:val="00A10EF9"/>
    <w:rsid w:val="00A11754"/>
    <w:rsid w:val="00A12D98"/>
    <w:rsid w:val="00A130AF"/>
    <w:rsid w:val="00A1360C"/>
    <w:rsid w:val="00A13E6F"/>
    <w:rsid w:val="00A13F16"/>
    <w:rsid w:val="00A14501"/>
    <w:rsid w:val="00A14E27"/>
    <w:rsid w:val="00A15CCD"/>
    <w:rsid w:val="00A16C5F"/>
    <w:rsid w:val="00A17B5B"/>
    <w:rsid w:val="00A17D69"/>
    <w:rsid w:val="00A20918"/>
    <w:rsid w:val="00A21007"/>
    <w:rsid w:val="00A2118C"/>
    <w:rsid w:val="00A21391"/>
    <w:rsid w:val="00A21E41"/>
    <w:rsid w:val="00A244C2"/>
    <w:rsid w:val="00A2467F"/>
    <w:rsid w:val="00A24702"/>
    <w:rsid w:val="00A24AC0"/>
    <w:rsid w:val="00A24E1F"/>
    <w:rsid w:val="00A259ED"/>
    <w:rsid w:val="00A25D53"/>
    <w:rsid w:val="00A26B7D"/>
    <w:rsid w:val="00A274E5"/>
    <w:rsid w:val="00A316E6"/>
    <w:rsid w:val="00A32308"/>
    <w:rsid w:val="00A34A7C"/>
    <w:rsid w:val="00A36C42"/>
    <w:rsid w:val="00A37FAE"/>
    <w:rsid w:val="00A401E1"/>
    <w:rsid w:val="00A4096F"/>
    <w:rsid w:val="00A4141B"/>
    <w:rsid w:val="00A438F9"/>
    <w:rsid w:val="00A44586"/>
    <w:rsid w:val="00A4561C"/>
    <w:rsid w:val="00A45FA2"/>
    <w:rsid w:val="00A47C7F"/>
    <w:rsid w:val="00A501B3"/>
    <w:rsid w:val="00A50D41"/>
    <w:rsid w:val="00A50E2C"/>
    <w:rsid w:val="00A523EB"/>
    <w:rsid w:val="00A524C2"/>
    <w:rsid w:val="00A53085"/>
    <w:rsid w:val="00A53CC9"/>
    <w:rsid w:val="00A57328"/>
    <w:rsid w:val="00A57337"/>
    <w:rsid w:val="00A575A9"/>
    <w:rsid w:val="00A57A4E"/>
    <w:rsid w:val="00A60218"/>
    <w:rsid w:val="00A61586"/>
    <w:rsid w:val="00A6364D"/>
    <w:rsid w:val="00A63851"/>
    <w:rsid w:val="00A63A02"/>
    <w:rsid w:val="00A63AC7"/>
    <w:rsid w:val="00A642B6"/>
    <w:rsid w:val="00A6534F"/>
    <w:rsid w:val="00A65C13"/>
    <w:rsid w:val="00A65DD2"/>
    <w:rsid w:val="00A66455"/>
    <w:rsid w:val="00A66508"/>
    <w:rsid w:val="00A665A0"/>
    <w:rsid w:val="00A67757"/>
    <w:rsid w:val="00A71111"/>
    <w:rsid w:val="00A7121B"/>
    <w:rsid w:val="00A7140A"/>
    <w:rsid w:val="00A72016"/>
    <w:rsid w:val="00A7372C"/>
    <w:rsid w:val="00A76D4C"/>
    <w:rsid w:val="00A8394E"/>
    <w:rsid w:val="00A83A2C"/>
    <w:rsid w:val="00A8473D"/>
    <w:rsid w:val="00A85907"/>
    <w:rsid w:val="00A85A27"/>
    <w:rsid w:val="00A862F4"/>
    <w:rsid w:val="00A94EBE"/>
    <w:rsid w:val="00A95C89"/>
    <w:rsid w:val="00A95EAE"/>
    <w:rsid w:val="00A96900"/>
    <w:rsid w:val="00A96FF8"/>
    <w:rsid w:val="00A97DEA"/>
    <w:rsid w:val="00AA22DC"/>
    <w:rsid w:val="00AA2A10"/>
    <w:rsid w:val="00AA3700"/>
    <w:rsid w:val="00AA4698"/>
    <w:rsid w:val="00AA47F4"/>
    <w:rsid w:val="00AA47F7"/>
    <w:rsid w:val="00AA4F03"/>
    <w:rsid w:val="00AA54FC"/>
    <w:rsid w:val="00AA664B"/>
    <w:rsid w:val="00AA7777"/>
    <w:rsid w:val="00AA7DB4"/>
    <w:rsid w:val="00AB073F"/>
    <w:rsid w:val="00AB08DE"/>
    <w:rsid w:val="00AB1542"/>
    <w:rsid w:val="00AB1A21"/>
    <w:rsid w:val="00AB2ADE"/>
    <w:rsid w:val="00AB374A"/>
    <w:rsid w:val="00AB3CF5"/>
    <w:rsid w:val="00AB3F6C"/>
    <w:rsid w:val="00AB430A"/>
    <w:rsid w:val="00AB430E"/>
    <w:rsid w:val="00AB524E"/>
    <w:rsid w:val="00AB58EA"/>
    <w:rsid w:val="00AC0C7C"/>
    <w:rsid w:val="00AC0CBB"/>
    <w:rsid w:val="00AC2081"/>
    <w:rsid w:val="00AC4024"/>
    <w:rsid w:val="00AC404A"/>
    <w:rsid w:val="00AC5F57"/>
    <w:rsid w:val="00AC62EE"/>
    <w:rsid w:val="00AD4523"/>
    <w:rsid w:val="00AD4C9A"/>
    <w:rsid w:val="00AE0813"/>
    <w:rsid w:val="00AE0A90"/>
    <w:rsid w:val="00AE193B"/>
    <w:rsid w:val="00AE2F1E"/>
    <w:rsid w:val="00AE3669"/>
    <w:rsid w:val="00AE36DC"/>
    <w:rsid w:val="00AE410E"/>
    <w:rsid w:val="00AE57D8"/>
    <w:rsid w:val="00AE6727"/>
    <w:rsid w:val="00AE738A"/>
    <w:rsid w:val="00AE7ED4"/>
    <w:rsid w:val="00AF0AE1"/>
    <w:rsid w:val="00AF2558"/>
    <w:rsid w:val="00AF2D36"/>
    <w:rsid w:val="00AF303D"/>
    <w:rsid w:val="00AF6BE6"/>
    <w:rsid w:val="00AF6C9C"/>
    <w:rsid w:val="00B0035E"/>
    <w:rsid w:val="00B01187"/>
    <w:rsid w:val="00B025D3"/>
    <w:rsid w:val="00B0379B"/>
    <w:rsid w:val="00B03A2E"/>
    <w:rsid w:val="00B042D0"/>
    <w:rsid w:val="00B047BF"/>
    <w:rsid w:val="00B05005"/>
    <w:rsid w:val="00B109E4"/>
    <w:rsid w:val="00B10A3D"/>
    <w:rsid w:val="00B10C33"/>
    <w:rsid w:val="00B10C6B"/>
    <w:rsid w:val="00B11028"/>
    <w:rsid w:val="00B14592"/>
    <w:rsid w:val="00B1489D"/>
    <w:rsid w:val="00B152EC"/>
    <w:rsid w:val="00B15593"/>
    <w:rsid w:val="00B15B43"/>
    <w:rsid w:val="00B161C4"/>
    <w:rsid w:val="00B162CC"/>
    <w:rsid w:val="00B165C3"/>
    <w:rsid w:val="00B16712"/>
    <w:rsid w:val="00B17428"/>
    <w:rsid w:val="00B17D80"/>
    <w:rsid w:val="00B20CD2"/>
    <w:rsid w:val="00B20EC7"/>
    <w:rsid w:val="00B21BC0"/>
    <w:rsid w:val="00B22288"/>
    <w:rsid w:val="00B228EF"/>
    <w:rsid w:val="00B22C31"/>
    <w:rsid w:val="00B23834"/>
    <w:rsid w:val="00B24218"/>
    <w:rsid w:val="00B24CEB"/>
    <w:rsid w:val="00B2509B"/>
    <w:rsid w:val="00B251B2"/>
    <w:rsid w:val="00B2535D"/>
    <w:rsid w:val="00B276B8"/>
    <w:rsid w:val="00B27AE5"/>
    <w:rsid w:val="00B30295"/>
    <w:rsid w:val="00B30518"/>
    <w:rsid w:val="00B3109C"/>
    <w:rsid w:val="00B31B69"/>
    <w:rsid w:val="00B32ADF"/>
    <w:rsid w:val="00B32D94"/>
    <w:rsid w:val="00B337B0"/>
    <w:rsid w:val="00B34C3C"/>
    <w:rsid w:val="00B34E72"/>
    <w:rsid w:val="00B408DA"/>
    <w:rsid w:val="00B42106"/>
    <w:rsid w:val="00B429DF"/>
    <w:rsid w:val="00B432A0"/>
    <w:rsid w:val="00B43E90"/>
    <w:rsid w:val="00B44E7E"/>
    <w:rsid w:val="00B44EFF"/>
    <w:rsid w:val="00B474AE"/>
    <w:rsid w:val="00B5161C"/>
    <w:rsid w:val="00B52983"/>
    <w:rsid w:val="00B55059"/>
    <w:rsid w:val="00B55561"/>
    <w:rsid w:val="00B55658"/>
    <w:rsid w:val="00B55E53"/>
    <w:rsid w:val="00B569A1"/>
    <w:rsid w:val="00B57EC4"/>
    <w:rsid w:val="00B60664"/>
    <w:rsid w:val="00B626CE"/>
    <w:rsid w:val="00B641E8"/>
    <w:rsid w:val="00B66530"/>
    <w:rsid w:val="00B67906"/>
    <w:rsid w:val="00B70844"/>
    <w:rsid w:val="00B7357C"/>
    <w:rsid w:val="00B73C0F"/>
    <w:rsid w:val="00B73EE2"/>
    <w:rsid w:val="00B748B2"/>
    <w:rsid w:val="00B75CAF"/>
    <w:rsid w:val="00B801E3"/>
    <w:rsid w:val="00B80916"/>
    <w:rsid w:val="00B83589"/>
    <w:rsid w:val="00B85264"/>
    <w:rsid w:val="00B8540E"/>
    <w:rsid w:val="00B8738F"/>
    <w:rsid w:val="00B92098"/>
    <w:rsid w:val="00B94FE8"/>
    <w:rsid w:val="00B95223"/>
    <w:rsid w:val="00B95F44"/>
    <w:rsid w:val="00B972C0"/>
    <w:rsid w:val="00BA0217"/>
    <w:rsid w:val="00BA0FEC"/>
    <w:rsid w:val="00BA38A9"/>
    <w:rsid w:val="00BA506C"/>
    <w:rsid w:val="00BA5C55"/>
    <w:rsid w:val="00BA636C"/>
    <w:rsid w:val="00BA6BD3"/>
    <w:rsid w:val="00BA7F13"/>
    <w:rsid w:val="00BB234A"/>
    <w:rsid w:val="00BB3201"/>
    <w:rsid w:val="00BB3D45"/>
    <w:rsid w:val="00BB5F33"/>
    <w:rsid w:val="00BB63A0"/>
    <w:rsid w:val="00BC10D1"/>
    <w:rsid w:val="00BC10F8"/>
    <w:rsid w:val="00BC1571"/>
    <w:rsid w:val="00BC28A6"/>
    <w:rsid w:val="00BC35D6"/>
    <w:rsid w:val="00BC3726"/>
    <w:rsid w:val="00BC46AB"/>
    <w:rsid w:val="00BC5CCD"/>
    <w:rsid w:val="00BC700A"/>
    <w:rsid w:val="00BC7AB0"/>
    <w:rsid w:val="00BD0453"/>
    <w:rsid w:val="00BD0466"/>
    <w:rsid w:val="00BD14A4"/>
    <w:rsid w:val="00BD1C1E"/>
    <w:rsid w:val="00BD377D"/>
    <w:rsid w:val="00BD4038"/>
    <w:rsid w:val="00BD437D"/>
    <w:rsid w:val="00BD55AE"/>
    <w:rsid w:val="00BD5A0D"/>
    <w:rsid w:val="00BD6197"/>
    <w:rsid w:val="00BD6C5F"/>
    <w:rsid w:val="00BD6D59"/>
    <w:rsid w:val="00BE187C"/>
    <w:rsid w:val="00BE2A5B"/>
    <w:rsid w:val="00BE4B6A"/>
    <w:rsid w:val="00BE4F37"/>
    <w:rsid w:val="00BE531D"/>
    <w:rsid w:val="00BE5E5A"/>
    <w:rsid w:val="00BE63BC"/>
    <w:rsid w:val="00BE67CF"/>
    <w:rsid w:val="00BE6D4C"/>
    <w:rsid w:val="00BF00A4"/>
    <w:rsid w:val="00BF104F"/>
    <w:rsid w:val="00BF438E"/>
    <w:rsid w:val="00BF4503"/>
    <w:rsid w:val="00BF6EEA"/>
    <w:rsid w:val="00C00443"/>
    <w:rsid w:val="00C007F4"/>
    <w:rsid w:val="00C01FD6"/>
    <w:rsid w:val="00C062EB"/>
    <w:rsid w:val="00C0654E"/>
    <w:rsid w:val="00C07DD9"/>
    <w:rsid w:val="00C10683"/>
    <w:rsid w:val="00C11059"/>
    <w:rsid w:val="00C1432B"/>
    <w:rsid w:val="00C1459B"/>
    <w:rsid w:val="00C14EA3"/>
    <w:rsid w:val="00C1716B"/>
    <w:rsid w:val="00C1755C"/>
    <w:rsid w:val="00C17D20"/>
    <w:rsid w:val="00C214BC"/>
    <w:rsid w:val="00C218E5"/>
    <w:rsid w:val="00C2231D"/>
    <w:rsid w:val="00C224FB"/>
    <w:rsid w:val="00C23C95"/>
    <w:rsid w:val="00C23ED5"/>
    <w:rsid w:val="00C25943"/>
    <w:rsid w:val="00C25D7C"/>
    <w:rsid w:val="00C25FC0"/>
    <w:rsid w:val="00C26AFE"/>
    <w:rsid w:val="00C31AB8"/>
    <w:rsid w:val="00C31DC2"/>
    <w:rsid w:val="00C3241E"/>
    <w:rsid w:val="00C3399A"/>
    <w:rsid w:val="00C33B7B"/>
    <w:rsid w:val="00C373C0"/>
    <w:rsid w:val="00C37AB1"/>
    <w:rsid w:val="00C41A80"/>
    <w:rsid w:val="00C43E6F"/>
    <w:rsid w:val="00C44BAC"/>
    <w:rsid w:val="00C45779"/>
    <w:rsid w:val="00C45DDD"/>
    <w:rsid w:val="00C469A9"/>
    <w:rsid w:val="00C47244"/>
    <w:rsid w:val="00C473F2"/>
    <w:rsid w:val="00C500BE"/>
    <w:rsid w:val="00C507AA"/>
    <w:rsid w:val="00C50BA5"/>
    <w:rsid w:val="00C5198A"/>
    <w:rsid w:val="00C522A0"/>
    <w:rsid w:val="00C52495"/>
    <w:rsid w:val="00C52BEF"/>
    <w:rsid w:val="00C539A8"/>
    <w:rsid w:val="00C547D7"/>
    <w:rsid w:val="00C5529D"/>
    <w:rsid w:val="00C5793F"/>
    <w:rsid w:val="00C6072C"/>
    <w:rsid w:val="00C6082F"/>
    <w:rsid w:val="00C61013"/>
    <w:rsid w:val="00C61BCB"/>
    <w:rsid w:val="00C632E9"/>
    <w:rsid w:val="00C65B29"/>
    <w:rsid w:val="00C6631B"/>
    <w:rsid w:val="00C67BFA"/>
    <w:rsid w:val="00C704DD"/>
    <w:rsid w:val="00C70543"/>
    <w:rsid w:val="00C71C1F"/>
    <w:rsid w:val="00C72962"/>
    <w:rsid w:val="00C74ECE"/>
    <w:rsid w:val="00C76665"/>
    <w:rsid w:val="00C7728A"/>
    <w:rsid w:val="00C805EB"/>
    <w:rsid w:val="00C80C98"/>
    <w:rsid w:val="00C82193"/>
    <w:rsid w:val="00C84ABE"/>
    <w:rsid w:val="00C84CBB"/>
    <w:rsid w:val="00C8577A"/>
    <w:rsid w:val="00C86514"/>
    <w:rsid w:val="00C9192E"/>
    <w:rsid w:val="00C92A3D"/>
    <w:rsid w:val="00C94EAD"/>
    <w:rsid w:val="00C956A0"/>
    <w:rsid w:val="00C95ADE"/>
    <w:rsid w:val="00C96258"/>
    <w:rsid w:val="00C97611"/>
    <w:rsid w:val="00C97906"/>
    <w:rsid w:val="00C97D9D"/>
    <w:rsid w:val="00CA2A42"/>
    <w:rsid w:val="00CA2DB3"/>
    <w:rsid w:val="00CA2DBA"/>
    <w:rsid w:val="00CA3073"/>
    <w:rsid w:val="00CA7653"/>
    <w:rsid w:val="00CB2728"/>
    <w:rsid w:val="00CB2F8A"/>
    <w:rsid w:val="00CB351D"/>
    <w:rsid w:val="00CB3E85"/>
    <w:rsid w:val="00CB4024"/>
    <w:rsid w:val="00CB43EA"/>
    <w:rsid w:val="00CB6716"/>
    <w:rsid w:val="00CB7C3E"/>
    <w:rsid w:val="00CC03D5"/>
    <w:rsid w:val="00CC16C6"/>
    <w:rsid w:val="00CC23A7"/>
    <w:rsid w:val="00CC60BA"/>
    <w:rsid w:val="00CC6A9A"/>
    <w:rsid w:val="00CD12AE"/>
    <w:rsid w:val="00CD2AB8"/>
    <w:rsid w:val="00CD2E14"/>
    <w:rsid w:val="00CD30D0"/>
    <w:rsid w:val="00CD320A"/>
    <w:rsid w:val="00CD6110"/>
    <w:rsid w:val="00CD7D20"/>
    <w:rsid w:val="00CE0816"/>
    <w:rsid w:val="00CE21C3"/>
    <w:rsid w:val="00CE38DC"/>
    <w:rsid w:val="00CE443A"/>
    <w:rsid w:val="00CE4624"/>
    <w:rsid w:val="00CE508E"/>
    <w:rsid w:val="00CE625C"/>
    <w:rsid w:val="00CE6A2D"/>
    <w:rsid w:val="00CF0AED"/>
    <w:rsid w:val="00CF1B0B"/>
    <w:rsid w:val="00CF1E91"/>
    <w:rsid w:val="00CF32F8"/>
    <w:rsid w:val="00CF34D0"/>
    <w:rsid w:val="00CF520A"/>
    <w:rsid w:val="00CF66FB"/>
    <w:rsid w:val="00CF7994"/>
    <w:rsid w:val="00D00490"/>
    <w:rsid w:val="00D018A0"/>
    <w:rsid w:val="00D024A7"/>
    <w:rsid w:val="00D02637"/>
    <w:rsid w:val="00D03081"/>
    <w:rsid w:val="00D03091"/>
    <w:rsid w:val="00D03EB1"/>
    <w:rsid w:val="00D040BA"/>
    <w:rsid w:val="00D050E5"/>
    <w:rsid w:val="00D05229"/>
    <w:rsid w:val="00D0556B"/>
    <w:rsid w:val="00D0626B"/>
    <w:rsid w:val="00D06A95"/>
    <w:rsid w:val="00D070F8"/>
    <w:rsid w:val="00D1009D"/>
    <w:rsid w:val="00D1074F"/>
    <w:rsid w:val="00D10977"/>
    <w:rsid w:val="00D1117E"/>
    <w:rsid w:val="00D11557"/>
    <w:rsid w:val="00D13ED8"/>
    <w:rsid w:val="00D13F97"/>
    <w:rsid w:val="00D143E3"/>
    <w:rsid w:val="00D14E29"/>
    <w:rsid w:val="00D16891"/>
    <w:rsid w:val="00D17A9B"/>
    <w:rsid w:val="00D17D47"/>
    <w:rsid w:val="00D20403"/>
    <w:rsid w:val="00D2094E"/>
    <w:rsid w:val="00D23FFA"/>
    <w:rsid w:val="00D25F42"/>
    <w:rsid w:val="00D26AEE"/>
    <w:rsid w:val="00D26B3C"/>
    <w:rsid w:val="00D3159E"/>
    <w:rsid w:val="00D337C9"/>
    <w:rsid w:val="00D346D6"/>
    <w:rsid w:val="00D36F71"/>
    <w:rsid w:val="00D374AA"/>
    <w:rsid w:val="00D40016"/>
    <w:rsid w:val="00D40098"/>
    <w:rsid w:val="00D4151C"/>
    <w:rsid w:val="00D4195E"/>
    <w:rsid w:val="00D436BD"/>
    <w:rsid w:val="00D45092"/>
    <w:rsid w:val="00D45A00"/>
    <w:rsid w:val="00D47AAF"/>
    <w:rsid w:val="00D5089D"/>
    <w:rsid w:val="00D513BB"/>
    <w:rsid w:val="00D51F2A"/>
    <w:rsid w:val="00D52B16"/>
    <w:rsid w:val="00D541AE"/>
    <w:rsid w:val="00D55361"/>
    <w:rsid w:val="00D559B2"/>
    <w:rsid w:val="00D55F4B"/>
    <w:rsid w:val="00D57370"/>
    <w:rsid w:val="00D60182"/>
    <w:rsid w:val="00D60550"/>
    <w:rsid w:val="00D60B1E"/>
    <w:rsid w:val="00D60F34"/>
    <w:rsid w:val="00D634C5"/>
    <w:rsid w:val="00D637CC"/>
    <w:rsid w:val="00D6399B"/>
    <w:rsid w:val="00D63F44"/>
    <w:rsid w:val="00D64173"/>
    <w:rsid w:val="00D64CDB"/>
    <w:rsid w:val="00D65EF6"/>
    <w:rsid w:val="00D66470"/>
    <w:rsid w:val="00D669B4"/>
    <w:rsid w:val="00D671F7"/>
    <w:rsid w:val="00D67AF9"/>
    <w:rsid w:val="00D70B29"/>
    <w:rsid w:val="00D70E7C"/>
    <w:rsid w:val="00D71189"/>
    <w:rsid w:val="00D71F1B"/>
    <w:rsid w:val="00D728C5"/>
    <w:rsid w:val="00D73C00"/>
    <w:rsid w:val="00D741C6"/>
    <w:rsid w:val="00D74FE2"/>
    <w:rsid w:val="00D75026"/>
    <w:rsid w:val="00D75835"/>
    <w:rsid w:val="00D76A2D"/>
    <w:rsid w:val="00D81F9E"/>
    <w:rsid w:val="00D82619"/>
    <w:rsid w:val="00D82C0A"/>
    <w:rsid w:val="00D8466C"/>
    <w:rsid w:val="00D86CA8"/>
    <w:rsid w:val="00D87A2D"/>
    <w:rsid w:val="00D87B80"/>
    <w:rsid w:val="00D91993"/>
    <w:rsid w:val="00D91EBC"/>
    <w:rsid w:val="00D9226A"/>
    <w:rsid w:val="00D937A3"/>
    <w:rsid w:val="00D9395A"/>
    <w:rsid w:val="00D94A0B"/>
    <w:rsid w:val="00D955A6"/>
    <w:rsid w:val="00D95C81"/>
    <w:rsid w:val="00D973E3"/>
    <w:rsid w:val="00DA1A13"/>
    <w:rsid w:val="00DA1ED1"/>
    <w:rsid w:val="00DA227F"/>
    <w:rsid w:val="00DA2C7E"/>
    <w:rsid w:val="00DA58FB"/>
    <w:rsid w:val="00DA5D2A"/>
    <w:rsid w:val="00DA61A0"/>
    <w:rsid w:val="00DA62C4"/>
    <w:rsid w:val="00DA6F4A"/>
    <w:rsid w:val="00DA74E2"/>
    <w:rsid w:val="00DA770E"/>
    <w:rsid w:val="00DA7DAF"/>
    <w:rsid w:val="00DB0A19"/>
    <w:rsid w:val="00DB2B6E"/>
    <w:rsid w:val="00DB4F77"/>
    <w:rsid w:val="00DB4FD9"/>
    <w:rsid w:val="00DB6686"/>
    <w:rsid w:val="00DB7CC8"/>
    <w:rsid w:val="00DC0CC3"/>
    <w:rsid w:val="00DC27CD"/>
    <w:rsid w:val="00DC48D6"/>
    <w:rsid w:val="00DC4A84"/>
    <w:rsid w:val="00DC54FF"/>
    <w:rsid w:val="00DC57F5"/>
    <w:rsid w:val="00DC5890"/>
    <w:rsid w:val="00DC64AE"/>
    <w:rsid w:val="00DC7468"/>
    <w:rsid w:val="00DD060F"/>
    <w:rsid w:val="00DD117D"/>
    <w:rsid w:val="00DD17ED"/>
    <w:rsid w:val="00DD21B1"/>
    <w:rsid w:val="00DD446F"/>
    <w:rsid w:val="00DD4E2A"/>
    <w:rsid w:val="00DD63CA"/>
    <w:rsid w:val="00DE0615"/>
    <w:rsid w:val="00DE193D"/>
    <w:rsid w:val="00DE2200"/>
    <w:rsid w:val="00DE3488"/>
    <w:rsid w:val="00DE3784"/>
    <w:rsid w:val="00DE5260"/>
    <w:rsid w:val="00DE6A5C"/>
    <w:rsid w:val="00DF01D5"/>
    <w:rsid w:val="00DF280D"/>
    <w:rsid w:val="00DF2F3C"/>
    <w:rsid w:val="00DF3991"/>
    <w:rsid w:val="00DF4BAC"/>
    <w:rsid w:val="00DF57BE"/>
    <w:rsid w:val="00DF5E8A"/>
    <w:rsid w:val="00DF62DA"/>
    <w:rsid w:val="00DF6B30"/>
    <w:rsid w:val="00DF6D53"/>
    <w:rsid w:val="00DF7592"/>
    <w:rsid w:val="00DF7A2F"/>
    <w:rsid w:val="00E00145"/>
    <w:rsid w:val="00E00A30"/>
    <w:rsid w:val="00E019BF"/>
    <w:rsid w:val="00E01FA8"/>
    <w:rsid w:val="00E02375"/>
    <w:rsid w:val="00E02B14"/>
    <w:rsid w:val="00E04EB2"/>
    <w:rsid w:val="00E05B46"/>
    <w:rsid w:val="00E0688F"/>
    <w:rsid w:val="00E06D16"/>
    <w:rsid w:val="00E06F3A"/>
    <w:rsid w:val="00E119B3"/>
    <w:rsid w:val="00E12A33"/>
    <w:rsid w:val="00E17090"/>
    <w:rsid w:val="00E17436"/>
    <w:rsid w:val="00E17700"/>
    <w:rsid w:val="00E2237C"/>
    <w:rsid w:val="00E22E28"/>
    <w:rsid w:val="00E23275"/>
    <w:rsid w:val="00E25E71"/>
    <w:rsid w:val="00E264A3"/>
    <w:rsid w:val="00E27055"/>
    <w:rsid w:val="00E27F5C"/>
    <w:rsid w:val="00E309C0"/>
    <w:rsid w:val="00E30B53"/>
    <w:rsid w:val="00E31E44"/>
    <w:rsid w:val="00E32A87"/>
    <w:rsid w:val="00E33F0B"/>
    <w:rsid w:val="00E341A5"/>
    <w:rsid w:val="00E34BDD"/>
    <w:rsid w:val="00E35195"/>
    <w:rsid w:val="00E36915"/>
    <w:rsid w:val="00E37631"/>
    <w:rsid w:val="00E40151"/>
    <w:rsid w:val="00E4126E"/>
    <w:rsid w:val="00E43FBD"/>
    <w:rsid w:val="00E45237"/>
    <w:rsid w:val="00E45467"/>
    <w:rsid w:val="00E46D0A"/>
    <w:rsid w:val="00E46EDD"/>
    <w:rsid w:val="00E47D8C"/>
    <w:rsid w:val="00E50549"/>
    <w:rsid w:val="00E506B6"/>
    <w:rsid w:val="00E51DC8"/>
    <w:rsid w:val="00E52DE2"/>
    <w:rsid w:val="00E536EE"/>
    <w:rsid w:val="00E53C11"/>
    <w:rsid w:val="00E53E41"/>
    <w:rsid w:val="00E568AD"/>
    <w:rsid w:val="00E57DEE"/>
    <w:rsid w:val="00E6024E"/>
    <w:rsid w:val="00E60E21"/>
    <w:rsid w:val="00E61685"/>
    <w:rsid w:val="00E62B1F"/>
    <w:rsid w:val="00E63E5D"/>
    <w:rsid w:val="00E6470A"/>
    <w:rsid w:val="00E647AF"/>
    <w:rsid w:val="00E661D3"/>
    <w:rsid w:val="00E666C9"/>
    <w:rsid w:val="00E7131A"/>
    <w:rsid w:val="00E71C46"/>
    <w:rsid w:val="00E73864"/>
    <w:rsid w:val="00E73A37"/>
    <w:rsid w:val="00E75162"/>
    <w:rsid w:val="00E7521E"/>
    <w:rsid w:val="00E7584D"/>
    <w:rsid w:val="00E76CD1"/>
    <w:rsid w:val="00E7769D"/>
    <w:rsid w:val="00E80011"/>
    <w:rsid w:val="00E80107"/>
    <w:rsid w:val="00E80D4F"/>
    <w:rsid w:val="00E83225"/>
    <w:rsid w:val="00E842E0"/>
    <w:rsid w:val="00E871B9"/>
    <w:rsid w:val="00E87415"/>
    <w:rsid w:val="00E87B2C"/>
    <w:rsid w:val="00E87C7A"/>
    <w:rsid w:val="00E90C51"/>
    <w:rsid w:val="00E90F79"/>
    <w:rsid w:val="00E913D0"/>
    <w:rsid w:val="00E918E5"/>
    <w:rsid w:val="00E91F43"/>
    <w:rsid w:val="00E92FE4"/>
    <w:rsid w:val="00E93A4A"/>
    <w:rsid w:val="00E965CF"/>
    <w:rsid w:val="00E96D00"/>
    <w:rsid w:val="00E9740E"/>
    <w:rsid w:val="00EA04DB"/>
    <w:rsid w:val="00EA04EF"/>
    <w:rsid w:val="00EA0622"/>
    <w:rsid w:val="00EA4637"/>
    <w:rsid w:val="00EA7279"/>
    <w:rsid w:val="00EB144A"/>
    <w:rsid w:val="00EB1B80"/>
    <w:rsid w:val="00EB2377"/>
    <w:rsid w:val="00EB2FB7"/>
    <w:rsid w:val="00EB36B6"/>
    <w:rsid w:val="00EB3C89"/>
    <w:rsid w:val="00EB5B8A"/>
    <w:rsid w:val="00EC09A4"/>
    <w:rsid w:val="00EC0B32"/>
    <w:rsid w:val="00EC1D8E"/>
    <w:rsid w:val="00EC232D"/>
    <w:rsid w:val="00EC2B05"/>
    <w:rsid w:val="00EC2CFC"/>
    <w:rsid w:val="00EC31B3"/>
    <w:rsid w:val="00EC4686"/>
    <w:rsid w:val="00EC4BC0"/>
    <w:rsid w:val="00EC4D43"/>
    <w:rsid w:val="00EC615B"/>
    <w:rsid w:val="00EC63F3"/>
    <w:rsid w:val="00EC64CF"/>
    <w:rsid w:val="00EC6599"/>
    <w:rsid w:val="00EC7566"/>
    <w:rsid w:val="00ED0698"/>
    <w:rsid w:val="00ED14FB"/>
    <w:rsid w:val="00ED151B"/>
    <w:rsid w:val="00ED1A0C"/>
    <w:rsid w:val="00ED5A1D"/>
    <w:rsid w:val="00ED5CD4"/>
    <w:rsid w:val="00ED5DBD"/>
    <w:rsid w:val="00ED71B6"/>
    <w:rsid w:val="00ED743D"/>
    <w:rsid w:val="00EE0525"/>
    <w:rsid w:val="00EE0F8F"/>
    <w:rsid w:val="00EE203C"/>
    <w:rsid w:val="00EE336F"/>
    <w:rsid w:val="00EE3736"/>
    <w:rsid w:val="00EE39F6"/>
    <w:rsid w:val="00EE62F3"/>
    <w:rsid w:val="00EE7143"/>
    <w:rsid w:val="00EE7732"/>
    <w:rsid w:val="00EE7EF0"/>
    <w:rsid w:val="00EE7F22"/>
    <w:rsid w:val="00EF0994"/>
    <w:rsid w:val="00EF0CC1"/>
    <w:rsid w:val="00EF0D60"/>
    <w:rsid w:val="00EF155D"/>
    <w:rsid w:val="00EF1B90"/>
    <w:rsid w:val="00EF45C4"/>
    <w:rsid w:val="00EF4DC5"/>
    <w:rsid w:val="00EF58FE"/>
    <w:rsid w:val="00EF5D0B"/>
    <w:rsid w:val="00EF631D"/>
    <w:rsid w:val="00EF640F"/>
    <w:rsid w:val="00EF6860"/>
    <w:rsid w:val="00EF77DC"/>
    <w:rsid w:val="00EF7EAD"/>
    <w:rsid w:val="00F01205"/>
    <w:rsid w:val="00F01ADE"/>
    <w:rsid w:val="00F029D2"/>
    <w:rsid w:val="00F0320C"/>
    <w:rsid w:val="00F03234"/>
    <w:rsid w:val="00F03838"/>
    <w:rsid w:val="00F10E00"/>
    <w:rsid w:val="00F11CEC"/>
    <w:rsid w:val="00F141AC"/>
    <w:rsid w:val="00F144EA"/>
    <w:rsid w:val="00F16F26"/>
    <w:rsid w:val="00F20B22"/>
    <w:rsid w:val="00F24297"/>
    <w:rsid w:val="00F25770"/>
    <w:rsid w:val="00F259F4"/>
    <w:rsid w:val="00F26A8B"/>
    <w:rsid w:val="00F2769B"/>
    <w:rsid w:val="00F30418"/>
    <w:rsid w:val="00F3076B"/>
    <w:rsid w:val="00F31DD8"/>
    <w:rsid w:val="00F32CDF"/>
    <w:rsid w:val="00F34E1B"/>
    <w:rsid w:val="00F3548B"/>
    <w:rsid w:val="00F3610F"/>
    <w:rsid w:val="00F3668E"/>
    <w:rsid w:val="00F41B15"/>
    <w:rsid w:val="00F443FE"/>
    <w:rsid w:val="00F45C70"/>
    <w:rsid w:val="00F45D27"/>
    <w:rsid w:val="00F46050"/>
    <w:rsid w:val="00F473A0"/>
    <w:rsid w:val="00F5017B"/>
    <w:rsid w:val="00F50690"/>
    <w:rsid w:val="00F50CE1"/>
    <w:rsid w:val="00F51E23"/>
    <w:rsid w:val="00F521FA"/>
    <w:rsid w:val="00F534A4"/>
    <w:rsid w:val="00F552E8"/>
    <w:rsid w:val="00F565EC"/>
    <w:rsid w:val="00F56617"/>
    <w:rsid w:val="00F57D8F"/>
    <w:rsid w:val="00F60E58"/>
    <w:rsid w:val="00F653A4"/>
    <w:rsid w:val="00F661CA"/>
    <w:rsid w:val="00F66B4A"/>
    <w:rsid w:val="00F70684"/>
    <w:rsid w:val="00F7289A"/>
    <w:rsid w:val="00F73080"/>
    <w:rsid w:val="00F7350C"/>
    <w:rsid w:val="00F7402E"/>
    <w:rsid w:val="00F74BA5"/>
    <w:rsid w:val="00F809FF"/>
    <w:rsid w:val="00F84D26"/>
    <w:rsid w:val="00F84E8B"/>
    <w:rsid w:val="00F85543"/>
    <w:rsid w:val="00F87E19"/>
    <w:rsid w:val="00F911A6"/>
    <w:rsid w:val="00F92EFB"/>
    <w:rsid w:val="00F9303E"/>
    <w:rsid w:val="00F93B17"/>
    <w:rsid w:val="00F93F18"/>
    <w:rsid w:val="00F94438"/>
    <w:rsid w:val="00F9488D"/>
    <w:rsid w:val="00F94DD8"/>
    <w:rsid w:val="00F94E43"/>
    <w:rsid w:val="00F96A13"/>
    <w:rsid w:val="00F96F73"/>
    <w:rsid w:val="00F972B7"/>
    <w:rsid w:val="00F97370"/>
    <w:rsid w:val="00FA0990"/>
    <w:rsid w:val="00FA0BE8"/>
    <w:rsid w:val="00FA1513"/>
    <w:rsid w:val="00FA2000"/>
    <w:rsid w:val="00FA400D"/>
    <w:rsid w:val="00FA5C06"/>
    <w:rsid w:val="00FB18B4"/>
    <w:rsid w:val="00FB5874"/>
    <w:rsid w:val="00FB7877"/>
    <w:rsid w:val="00FB7FDC"/>
    <w:rsid w:val="00FC0341"/>
    <w:rsid w:val="00FC1FD2"/>
    <w:rsid w:val="00FC5A47"/>
    <w:rsid w:val="00FC6EA8"/>
    <w:rsid w:val="00FD21AA"/>
    <w:rsid w:val="00FD2ACC"/>
    <w:rsid w:val="00FD3109"/>
    <w:rsid w:val="00FD3C48"/>
    <w:rsid w:val="00FD43EF"/>
    <w:rsid w:val="00FD62E2"/>
    <w:rsid w:val="00FD69BA"/>
    <w:rsid w:val="00FD7202"/>
    <w:rsid w:val="00FD7DF4"/>
    <w:rsid w:val="00FE0D82"/>
    <w:rsid w:val="00FE1041"/>
    <w:rsid w:val="00FE10D2"/>
    <w:rsid w:val="00FE116E"/>
    <w:rsid w:val="00FE1E41"/>
    <w:rsid w:val="00FE2741"/>
    <w:rsid w:val="00FE4ABB"/>
    <w:rsid w:val="00FE6FE9"/>
    <w:rsid w:val="00FE762F"/>
    <w:rsid w:val="00FF0CD1"/>
    <w:rsid w:val="00FF21F9"/>
    <w:rsid w:val="00FF3388"/>
    <w:rsid w:val="00FF39F1"/>
    <w:rsid w:val="00FF40C9"/>
    <w:rsid w:val="00FF4B5B"/>
    <w:rsid w:val="00FF4CD8"/>
    <w:rsid w:val="00FF501A"/>
    <w:rsid w:val="00FF54D9"/>
    <w:rsid w:val="00FF5D85"/>
    <w:rsid w:val="00FF6915"/>
    <w:rsid w:val="00FF7A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D6D47"/>
  <w15:docId w15:val="{10777DA8-F206-3744-966B-B440F873C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AU"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4C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customStyle="1" w:styleId="Default">
    <w:name w:val="Default"/>
    <w:pPr>
      <w:spacing w:before="160" w:line="288" w:lineRule="auto"/>
    </w:pPr>
    <w:rPr>
      <w:rFonts w:ascii="Helvetica Neue" w:eastAsia="Helvetica Neue" w:hAnsi="Helvetica Neue" w:cs="Helvetica Neue"/>
      <w:color w:val="000000"/>
      <w:sz w:val="24"/>
      <w:szCs w:val="24"/>
      <w:u w:color="000000"/>
      <w:lang w:val="en-US"/>
      <w14:textOutline w14:w="12700" w14:cap="flat" w14:cmpd="sng" w14:algn="ctr">
        <w14:noFill/>
        <w14:prstDash w14:val="solid"/>
        <w14:miter w14:lim="400000"/>
      </w14:textOutline>
    </w:rPr>
  </w:style>
  <w:style w:type="paragraph" w:customStyle="1" w:styleId="BodyB">
    <w:name w:val="Body B"/>
    <w:rPr>
      <w:rFonts w:cs="Arial Unicode MS"/>
      <w:color w:val="000000"/>
      <w:sz w:val="24"/>
      <w:szCs w:val="24"/>
      <w:u w:color="000000"/>
      <w:lang w:val="en-US"/>
      <w14:textOutline w14:w="12700" w14:cap="flat" w14:cmpd="sng" w14:algn="ctr">
        <w14:noFill/>
        <w14:prstDash w14:val="solid"/>
        <w14:miter w14:lim="400000"/>
      </w14:textOutline>
    </w:rPr>
  </w:style>
  <w:style w:type="paragraph" w:styleId="NoSpacing">
    <w:name w:val="No Spacing"/>
    <w:rPr>
      <w:rFonts w:ascii="Helvetica Neue" w:eastAsia="Helvetica Neue" w:hAnsi="Helvetica Neue" w:cs="Helvetica Neue"/>
      <w:color w:val="000000"/>
      <w:sz w:val="24"/>
      <w:szCs w:val="24"/>
      <w:u w:color="000000"/>
      <w:lang w:val="en-US"/>
    </w:rPr>
  </w:style>
  <w:style w:type="paragraph" w:styleId="FootnoteText">
    <w:name w:val="footnote text"/>
    <w:link w:val="FootnoteTextChar"/>
    <w:rPr>
      <w:rFonts w:ascii="Cambria" w:eastAsia="Cambria" w:hAnsi="Cambria" w:cs="Cambria"/>
      <w:color w:val="000000"/>
      <w:sz w:val="24"/>
      <w:szCs w:val="24"/>
      <w:u w:color="000000"/>
      <w:lang w:val="en-US"/>
    </w:rPr>
  </w:style>
  <w:style w:type="paragraph" w:customStyle="1" w:styleId="Normal1">
    <w:name w:val="Normal1"/>
    <w:pPr>
      <w:spacing w:after="200"/>
    </w:pPr>
    <w:rPr>
      <w:rFonts w:ascii="Cambria" w:hAnsi="Cambria" w:cs="Arial Unicode MS"/>
      <w:color w:val="000000"/>
      <w:sz w:val="24"/>
      <w:szCs w:val="24"/>
      <w:u w:color="000000"/>
      <w:lang w:val="en-US"/>
    </w:rPr>
  </w:style>
  <w:style w:type="paragraph" w:styleId="ListParagraph">
    <w:name w:val="List Paragraph"/>
    <w:pPr>
      <w:spacing w:before="100" w:after="100"/>
    </w:pPr>
    <w:rPr>
      <w:rFonts w:cs="Arial Unicode MS"/>
      <w:color w:val="000000"/>
      <w:sz w:val="24"/>
      <w:szCs w:val="24"/>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numbering" w:customStyle="1" w:styleId="ImportedStyle5">
    <w:name w:val="Imported Style 5"/>
    <w:pPr>
      <w:numPr>
        <w:numId w:val="9"/>
      </w:numPr>
    </w:pPr>
  </w:style>
  <w:style w:type="numbering" w:customStyle="1" w:styleId="ImportedStyle6">
    <w:name w:val="Imported Style 6"/>
    <w:pPr>
      <w:numPr>
        <w:numId w:val="12"/>
      </w:numPr>
    </w:pPr>
  </w:style>
  <w:style w:type="numbering" w:customStyle="1" w:styleId="ImportedStyle7">
    <w:name w:val="Imported Style 7"/>
    <w:pPr>
      <w:numPr>
        <w:numId w:val="14"/>
      </w:numPr>
    </w:pPr>
  </w:style>
  <w:style w:type="numbering" w:customStyle="1" w:styleId="ImportedStyle8">
    <w:name w:val="Imported Style 8"/>
    <w:pPr>
      <w:numPr>
        <w:numId w:val="17"/>
      </w:numPr>
    </w:pPr>
  </w:style>
  <w:style w:type="numbering" w:customStyle="1" w:styleId="ImportedStyle9">
    <w:name w:val="Imported Style 9"/>
    <w:pPr>
      <w:numPr>
        <w:numId w:val="19"/>
      </w:numPr>
    </w:pPr>
  </w:style>
  <w:style w:type="numbering" w:customStyle="1" w:styleId="ImportedStyle10">
    <w:name w:val="Imported Style 10"/>
    <w:pPr>
      <w:numPr>
        <w:numId w:val="21"/>
      </w:numPr>
    </w:pPr>
  </w:style>
  <w:style w:type="numbering" w:customStyle="1" w:styleId="ImportedStyle11">
    <w:name w:val="Imported Style 11"/>
    <w:pPr>
      <w:numPr>
        <w:numId w:val="23"/>
      </w:numPr>
    </w:pPr>
  </w:style>
  <w:style w:type="numbering" w:customStyle="1" w:styleId="ImportedStyle12">
    <w:name w:val="Imported Style 12"/>
    <w:pPr>
      <w:numPr>
        <w:numId w:val="25"/>
      </w:numPr>
    </w:pPr>
  </w:style>
  <w:style w:type="numbering" w:customStyle="1" w:styleId="ImportedStyle13">
    <w:name w:val="Imported Style 13"/>
    <w:pPr>
      <w:numPr>
        <w:numId w:val="28"/>
      </w:numPr>
    </w:pPr>
  </w:style>
  <w:style w:type="numbering" w:customStyle="1" w:styleId="ImportedStyle14">
    <w:name w:val="Imported Style 14"/>
    <w:pPr>
      <w:numPr>
        <w:numId w:val="30"/>
      </w:numPr>
    </w:pPr>
  </w:style>
  <w:style w:type="numbering" w:customStyle="1" w:styleId="ImportedStyle15">
    <w:name w:val="Imported Style 15"/>
    <w:pPr>
      <w:numPr>
        <w:numId w:val="32"/>
      </w:numPr>
    </w:pPr>
  </w:style>
  <w:style w:type="numbering" w:customStyle="1" w:styleId="ImportedStyle16">
    <w:name w:val="Imported Style 16"/>
    <w:pPr>
      <w:numPr>
        <w:numId w:val="34"/>
      </w:numPr>
    </w:pPr>
  </w:style>
  <w:style w:type="numbering" w:customStyle="1" w:styleId="ImportedStyle17">
    <w:name w:val="Imported Style 17"/>
    <w:pPr>
      <w:numPr>
        <w:numId w:val="36"/>
      </w:numPr>
    </w:pPr>
  </w:style>
  <w:style w:type="numbering" w:customStyle="1" w:styleId="ImportedStyle18">
    <w:name w:val="Imported Style 18"/>
    <w:pPr>
      <w:numPr>
        <w:numId w:val="38"/>
      </w:numPr>
    </w:pPr>
  </w:style>
  <w:style w:type="character" w:customStyle="1" w:styleId="None">
    <w:name w:val="None"/>
  </w:style>
  <w:style w:type="character" w:customStyle="1" w:styleId="Hyperlink0">
    <w:name w:val="Hyperlink.0"/>
    <w:basedOn w:val="None"/>
    <w:rPr>
      <w:rFonts w:ascii="Garamond" w:eastAsia="Garamond" w:hAnsi="Garamond" w:cs="Garamond"/>
      <w:outline w:val="0"/>
      <w:color w:val="2C72B7"/>
      <w:u w:val="single" w:color="2C72B7"/>
      <w:lang w:val="en-US"/>
    </w:rPr>
  </w:style>
  <w:style w:type="paragraph" w:styleId="CommentText">
    <w:name w:val="annotation text"/>
    <w:basedOn w:val="Normal"/>
    <w:link w:val="CommentTextChar"/>
    <w:uiPriority w:val="99"/>
    <w:unhideWhenUsed/>
    <w:pPr>
      <w:pBdr>
        <w:top w:val="nil"/>
        <w:left w:val="nil"/>
        <w:bottom w:val="nil"/>
        <w:right w:val="nil"/>
        <w:between w:val="nil"/>
        <w:bar w:val="nil"/>
      </w:pBdr>
    </w:pPr>
    <w:rPr>
      <w:rFonts w:eastAsia="Arial Unicode MS"/>
      <w:sz w:val="20"/>
      <w:szCs w:val="20"/>
      <w:bdr w:val="nil"/>
      <w:lang w:val="en-US" w:eastAsia="en-US"/>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A400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DC54FF"/>
    <w:rPr>
      <w:b/>
      <w:bCs/>
    </w:rPr>
  </w:style>
  <w:style w:type="character" w:customStyle="1" w:styleId="CommentSubjectChar">
    <w:name w:val="Comment Subject Char"/>
    <w:basedOn w:val="CommentTextChar"/>
    <w:link w:val="CommentSubject"/>
    <w:uiPriority w:val="99"/>
    <w:semiHidden/>
    <w:rsid w:val="00DC54FF"/>
    <w:rPr>
      <w:b/>
      <w:bCs/>
      <w:lang w:val="en-US" w:eastAsia="en-US"/>
    </w:rPr>
  </w:style>
  <w:style w:type="character" w:customStyle="1" w:styleId="apple-converted-space">
    <w:name w:val="apple-converted-space"/>
    <w:basedOn w:val="DefaultParagraphFont"/>
    <w:rsid w:val="00077AA7"/>
  </w:style>
  <w:style w:type="character" w:styleId="FootnoteReference">
    <w:name w:val="footnote reference"/>
    <w:basedOn w:val="DefaultParagraphFont"/>
    <w:uiPriority w:val="99"/>
    <w:unhideWhenUsed/>
    <w:rsid w:val="00B972C0"/>
    <w:rPr>
      <w:vertAlign w:val="superscript"/>
    </w:rPr>
  </w:style>
  <w:style w:type="character" w:customStyle="1" w:styleId="FootnoteTextChar">
    <w:name w:val="Footnote Text Char"/>
    <w:basedOn w:val="DefaultParagraphFont"/>
    <w:link w:val="FootnoteText"/>
    <w:qFormat/>
    <w:rsid w:val="00D9395A"/>
    <w:rPr>
      <w:rFonts w:ascii="Cambria" w:eastAsia="Cambria" w:hAnsi="Cambria" w:cs="Cambria"/>
      <w:color w:val="000000"/>
      <w:sz w:val="24"/>
      <w:szCs w:val="24"/>
      <w:u w:color="000000"/>
      <w:lang w:val="en-US"/>
    </w:rPr>
  </w:style>
  <w:style w:type="paragraph" w:customStyle="1" w:styleId="APA">
    <w:name w:val="APA"/>
    <w:basedOn w:val="Normal"/>
    <w:qFormat/>
    <w:rsid w:val="00D9395A"/>
    <w:pPr>
      <w:spacing w:line="480" w:lineRule="auto"/>
      <w:ind w:firstLine="720"/>
      <w:contextualSpacing/>
    </w:pPr>
    <w:rPr>
      <w:rFonts w:eastAsia="SimSun" w:cs="SimSun"/>
      <w:lang w:val="en-MY" w:eastAsia="zh-CN"/>
    </w:rPr>
  </w:style>
  <w:style w:type="paragraph" w:styleId="NormalWeb">
    <w:name w:val="Normal (Web)"/>
    <w:basedOn w:val="Normal"/>
    <w:uiPriority w:val="99"/>
    <w:semiHidden/>
    <w:unhideWhenUsed/>
    <w:rsid w:val="000733D8"/>
    <w:pPr>
      <w:spacing w:before="100" w:beforeAutospacing="1" w:after="100" w:afterAutospacing="1"/>
    </w:pPr>
  </w:style>
  <w:style w:type="character" w:customStyle="1" w:styleId="articletitle">
    <w:name w:val="articletitle"/>
    <w:basedOn w:val="DefaultParagraphFont"/>
    <w:rsid w:val="00C72962"/>
  </w:style>
  <w:style w:type="character" w:customStyle="1" w:styleId="name">
    <w:name w:val="name"/>
    <w:basedOn w:val="DefaultParagraphFont"/>
    <w:rsid w:val="00C72962"/>
  </w:style>
  <w:style w:type="character" w:customStyle="1" w:styleId="hi">
    <w:name w:val="hi"/>
    <w:basedOn w:val="DefaultParagraphFont"/>
    <w:rsid w:val="00C72962"/>
  </w:style>
  <w:style w:type="character" w:customStyle="1" w:styleId="pubyear">
    <w:name w:val="pubyear"/>
    <w:basedOn w:val="DefaultParagraphFont"/>
    <w:rsid w:val="00C72962"/>
  </w:style>
  <w:style w:type="character" w:customStyle="1" w:styleId="pubinfo">
    <w:name w:val="pubinfo"/>
    <w:basedOn w:val="DefaultParagraphFont"/>
    <w:rsid w:val="00C729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349735">
      <w:bodyDiv w:val="1"/>
      <w:marLeft w:val="0"/>
      <w:marRight w:val="0"/>
      <w:marTop w:val="0"/>
      <w:marBottom w:val="0"/>
      <w:divBdr>
        <w:top w:val="none" w:sz="0" w:space="0" w:color="auto"/>
        <w:left w:val="none" w:sz="0" w:space="0" w:color="auto"/>
        <w:bottom w:val="none" w:sz="0" w:space="0" w:color="auto"/>
        <w:right w:val="none" w:sz="0" w:space="0" w:color="auto"/>
      </w:divBdr>
      <w:divsChild>
        <w:div w:id="899554640">
          <w:marLeft w:val="480"/>
          <w:marRight w:val="0"/>
          <w:marTop w:val="0"/>
          <w:marBottom w:val="0"/>
          <w:divBdr>
            <w:top w:val="none" w:sz="0" w:space="0" w:color="auto"/>
            <w:left w:val="none" w:sz="0" w:space="0" w:color="auto"/>
            <w:bottom w:val="none" w:sz="0" w:space="0" w:color="auto"/>
            <w:right w:val="none" w:sz="0" w:space="0" w:color="auto"/>
          </w:divBdr>
          <w:divsChild>
            <w:div w:id="6781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89912">
      <w:bodyDiv w:val="1"/>
      <w:marLeft w:val="0"/>
      <w:marRight w:val="0"/>
      <w:marTop w:val="0"/>
      <w:marBottom w:val="0"/>
      <w:divBdr>
        <w:top w:val="none" w:sz="0" w:space="0" w:color="auto"/>
        <w:left w:val="none" w:sz="0" w:space="0" w:color="auto"/>
        <w:bottom w:val="none" w:sz="0" w:space="0" w:color="auto"/>
        <w:right w:val="none" w:sz="0" w:space="0" w:color="auto"/>
      </w:divBdr>
      <w:divsChild>
        <w:div w:id="481892998">
          <w:marLeft w:val="480"/>
          <w:marRight w:val="0"/>
          <w:marTop w:val="0"/>
          <w:marBottom w:val="0"/>
          <w:divBdr>
            <w:top w:val="none" w:sz="0" w:space="0" w:color="auto"/>
            <w:left w:val="none" w:sz="0" w:space="0" w:color="auto"/>
            <w:bottom w:val="none" w:sz="0" w:space="0" w:color="auto"/>
            <w:right w:val="none" w:sz="0" w:space="0" w:color="auto"/>
          </w:divBdr>
          <w:divsChild>
            <w:div w:id="10396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635227">
      <w:bodyDiv w:val="1"/>
      <w:marLeft w:val="0"/>
      <w:marRight w:val="0"/>
      <w:marTop w:val="0"/>
      <w:marBottom w:val="0"/>
      <w:divBdr>
        <w:top w:val="none" w:sz="0" w:space="0" w:color="auto"/>
        <w:left w:val="none" w:sz="0" w:space="0" w:color="auto"/>
        <w:bottom w:val="none" w:sz="0" w:space="0" w:color="auto"/>
        <w:right w:val="none" w:sz="0" w:space="0" w:color="auto"/>
      </w:divBdr>
      <w:divsChild>
        <w:div w:id="1181243773">
          <w:marLeft w:val="480"/>
          <w:marRight w:val="0"/>
          <w:marTop w:val="0"/>
          <w:marBottom w:val="0"/>
          <w:divBdr>
            <w:top w:val="none" w:sz="0" w:space="0" w:color="auto"/>
            <w:left w:val="none" w:sz="0" w:space="0" w:color="auto"/>
            <w:bottom w:val="none" w:sz="0" w:space="0" w:color="auto"/>
            <w:right w:val="none" w:sz="0" w:space="0" w:color="auto"/>
          </w:divBdr>
          <w:divsChild>
            <w:div w:id="64913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75161">
      <w:bodyDiv w:val="1"/>
      <w:marLeft w:val="0"/>
      <w:marRight w:val="0"/>
      <w:marTop w:val="0"/>
      <w:marBottom w:val="0"/>
      <w:divBdr>
        <w:top w:val="none" w:sz="0" w:space="0" w:color="auto"/>
        <w:left w:val="none" w:sz="0" w:space="0" w:color="auto"/>
        <w:bottom w:val="none" w:sz="0" w:space="0" w:color="auto"/>
        <w:right w:val="none" w:sz="0" w:space="0" w:color="auto"/>
      </w:divBdr>
      <w:divsChild>
        <w:div w:id="2005890465">
          <w:marLeft w:val="0"/>
          <w:marRight w:val="0"/>
          <w:marTop w:val="0"/>
          <w:marBottom w:val="0"/>
          <w:divBdr>
            <w:top w:val="none" w:sz="0" w:space="0" w:color="auto"/>
            <w:left w:val="none" w:sz="0" w:space="0" w:color="auto"/>
            <w:bottom w:val="none" w:sz="0" w:space="0" w:color="auto"/>
            <w:right w:val="none" w:sz="0" w:space="0" w:color="auto"/>
          </w:divBdr>
        </w:div>
      </w:divsChild>
    </w:div>
    <w:div w:id="1270700103">
      <w:bodyDiv w:val="1"/>
      <w:marLeft w:val="0"/>
      <w:marRight w:val="0"/>
      <w:marTop w:val="0"/>
      <w:marBottom w:val="0"/>
      <w:divBdr>
        <w:top w:val="none" w:sz="0" w:space="0" w:color="auto"/>
        <w:left w:val="none" w:sz="0" w:space="0" w:color="auto"/>
        <w:bottom w:val="none" w:sz="0" w:space="0" w:color="auto"/>
        <w:right w:val="none" w:sz="0" w:space="0" w:color="auto"/>
      </w:divBdr>
      <w:divsChild>
        <w:div w:id="911699294">
          <w:marLeft w:val="0"/>
          <w:marRight w:val="0"/>
          <w:marTop w:val="0"/>
          <w:marBottom w:val="0"/>
          <w:divBdr>
            <w:top w:val="none" w:sz="0" w:space="0" w:color="auto"/>
            <w:left w:val="none" w:sz="0" w:space="0" w:color="auto"/>
            <w:bottom w:val="none" w:sz="0" w:space="0" w:color="auto"/>
            <w:right w:val="none" w:sz="0" w:space="0" w:color="auto"/>
          </w:divBdr>
          <w:divsChild>
            <w:div w:id="2022466064">
              <w:marLeft w:val="0"/>
              <w:marRight w:val="0"/>
              <w:marTop w:val="0"/>
              <w:marBottom w:val="0"/>
              <w:divBdr>
                <w:top w:val="none" w:sz="0" w:space="0" w:color="auto"/>
                <w:left w:val="none" w:sz="0" w:space="0" w:color="auto"/>
                <w:bottom w:val="none" w:sz="0" w:space="0" w:color="auto"/>
                <w:right w:val="none" w:sz="0" w:space="0" w:color="auto"/>
              </w:divBdr>
              <w:divsChild>
                <w:div w:id="140522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20552">
      <w:bodyDiv w:val="1"/>
      <w:marLeft w:val="0"/>
      <w:marRight w:val="0"/>
      <w:marTop w:val="0"/>
      <w:marBottom w:val="0"/>
      <w:divBdr>
        <w:top w:val="none" w:sz="0" w:space="0" w:color="auto"/>
        <w:left w:val="none" w:sz="0" w:space="0" w:color="auto"/>
        <w:bottom w:val="none" w:sz="0" w:space="0" w:color="auto"/>
        <w:right w:val="none" w:sz="0" w:space="0" w:color="auto"/>
      </w:divBdr>
      <w:divsChild>
        <w:div w:id="969092595">
          <w:marLeft w:val="480"/>
          <w:marRight w:val="0"/>
          <w:marTop w:val="0"/>
          <w:marBottom w:val="0"/>
          <w:divBdr>
            <w:top w:val="none" w:sz="0" w:space="0" w:color="auto"/>
            <w:left w:val="none" w:sz="0" w:space="0" w:color="auto"/>
            <w:bottom w:val="none" w:sz="0" w:space="0" w:color="auto"/>
            <w:right w:val="none" w:sz="0" w:space="0" w:color="auto"/>
          </w:divBdr>
          <w:divsChild>
            <w:div w:id="89485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87003">
      <w:bodyDiv w:val="1"/>
      <w:marLeft w:val="0"/>
      <w:marRight w:val="0"/>
      <w:marTop w:val="0"/>
      <w:marBottom w:val="0"/>
      <w:divBdr>
        <w:top w:val="none" w:sz="0" w:space="0" w:color="auto"/>
        <w:left w:val="none" w:sz="0" w:space="0" w:color="auto"/>
        <w:bottom w:val="none" w:sz="0" w:space="0" w:color="auto"/>
        <w:right w:val="none" w:sz="0" w:space="0" w:color="auto"/>
      </w:divBdr>
      <w:divsChild>
        <w:div w:id="4651956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287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5138">
      <w:bodyDiv w:val="1"/>
      <w:marLeft w:val="0"/>
      <w:marRight w:val="0"/>
      <w:marTop w:val="0"/>
      <w:marBottom w:val="0"/>
      <w:divBdr>
        <w:top w:val="none" w:sz="0" w:space="0" w:color="auto"/>
        <w:left w:val="none" w:sz="0" w:space="0" w:color="auto"/>
        <w:bottom w:val="none" w:sz="0" w:space="0" w:color="auto"/>
        <w:right w:val="none" w:sz="0" w:space="0" w:color="auto"/>
      </w:divBdr>
      <w:divsChild>
        <w:div w:id="864828250">
          <w:marLeft w:val="480"/>
          <w:marRight w:val="0"/>
          <w:marTop w:val="0"/>
          <w:marBottom w:val="0"/>
          <w:divBdr>
            <w:top w:val="none" w:sz="0" w:space="0" w:color="auto"/>
            <w:left w:val="none" w:sz="0" w:space="0" w:color="auto"/>
            <w:bottom w:val="none" w:sz="0" w:space="0" w:color="auto"/>
            <w:right w:val="none" w:sz="0" w:space="0" w:color="auto"/>
          </w:divBdr>
          <w:divsChild>
            <w:div w:id="211971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02536">
      <w:bodyDiv w:val="1"/>
      <w:marLeft w:val="0"/>
      <w:marRight w:val="0"/>
      <w:marTop w:val="0"/>
      <w:marBottom w:val="0"/>
      <w:divBdr>
        <w:top w:val="none" w:sz="0" w:space="0" w:color="auto"/>
        <w:left w:val="none" w:sz="0" w:space="0" w:color="auto"/>
        <w:bottom w:val="none" w:sz="0" w:space="0" w:color="auto"/>
        <w:right w:val="none" w:sz="0" w:space="0" w:color="auto"/>
      </w:divBdr>
      <w:divsChild>
        <w:div w:id="704255428">
          <w:marLeft w:val="480"/>
          <w:marRight w:val="0"/>
          <w:marTop w:val="0"/>
          <w:marBottom w:val="0"/>
          <w:divBdr>
            <w:top w:val="none" w:sz="0" w:space="0" w:color="auto"/>
            <w:left w:val="none" w:sz="0" w:space="0" w:color="auto"/>
            <w:bottom w:val="none" w:sz="0" w:space="0" w:color="auto"/>
            <w:right w:val="none" w:sz="0" w:space="0" w:color="auto"/>
          </w:divBdr>
          <w:divsChild>
            <w:div w:id="72287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111/phpr.12819"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037/xge0001307"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177/0956797618799301" TargetMode="External"/><Relationship Id="rId25" Type="http://schemas.openxmlformats.org/officeDocument/2006/relationships/hyperlink" Target="https://psycnet.apa.org/doi/10.1037/1064-1297.14.3.311" TargetMode="External"/><Relationship Id="rId2" Type="http://schemas.openxmlformats.org/officeDocument/2006/relationships/numbering" Target="numbering.xml"/><Relationship Id="rId16" Type="http://schemas.openxmlformats.org/officeDocument/2006/relationships/hyperlink" Target="https://doi.org/10.1901/jaba.2001.34-101" TargetMode="External"/><Relationship Id="rId20" Type="http://schemas.openxmlformats.org/officeDocument/2006/relationships/hyperlink" Target="https://doi.org/10.1007/s11229-023-04045-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17/S0140525X07001975" TargetMode="External"/><Relationship Id="rId5" Type="http://schemas.openxmlformats.org/officeDocument/2006/relationships/webSettings" Target="webSettings.xml"/><Relationship Id="rId15" Type="http://schemas.openxmlformats.org/officeDocument/2006/relationships/hyperlink" Target="https://doi.org/10.1017/S0140525X05000117" TargetMode="External"/><Relationship Id="rId23" Type="http://schemas.openxmlformats.org/officeDocument/2006/relationships/hyperlink" Target="https://doi.org/10.1177/0956797616630964"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org/10.1086/66823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93/oso/9780198862901.003.0002" TargetMode="External"/><Relationship Id="rId27"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EA190-E790-B844-8110-4467F52DA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15763</Words>
  <Characters>75824</Characters>
  <Application>Microsoft Office Word</Application>
  <DocSecurity>0</DocSecurity>
  <Lines>1354</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Kristie Miller</cp:lastModifiedBy>
  <cp:revision>3</cp:revision>
  <dcterms:created xsi:type="dcterms:W3CDTF">2024-08-03T02:28:00Z</dcterms:created>
  <dcterms:modified xsi:type="dcterms:W3CDTF">2024-08-03T02:28:00Z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db064b5-5911-4077-b076-dd8db707b7e6_Enabled">
    <vt:lpwstr>true</vt:lpwstr>
  </property>
  <property fmtid="{D5CDD505-2E9C-101B-9397-08002B2CF9AE}" pid="3" name="MSIP_Label_adb064b5-5911-4077-b076-dd8db707b7e6_SetDate">
    <vt:lpwstr>2022-11-30T20:48:12Z</vt:lpwstr>
  </property>
  <property fmtid="{D5CDD505-2E9C-101B-9397-08002B2CF9AE}" pid="4" name="MSIP_Label_adb064b5-5911-4077-b076-dd8db707b7e6_Method">
    <vt:lpwstr>Privileged</vt:lpwstr>
  </property>
  <property fmtid="{D5CDD505-2E9C-101B-9397-08002B2CF9AE}" pid="5" name="MSIP_Label_adb064b5-5911-4077-b076-dd8db707b7e6_Name">
    <vt:lpwstr>UNOFFICIAL</vt:lpwstr>
  </property>
  <property fmtid="{D5CDD505-2E9C-101B-9397-08002B2CF9AE}" pid="6" name="MSIP_Label_adb064b5-5911-4077-b076-dd8db707b7e6_SiteId">
    <vt:lpwstr>b6e377cf-9db3-46cb-91a2-fad9605bb15c</vt:lpwstr>
  </property>
  <property fmtid="{D5CDD505-2E9C-101B-9397-08002B2CF9AE}" pid="7" name="MSIP_Label_adb064b5-5911-4077-b076-dd8db707b7e6_ActionId">
    <vt:lpwstr>7ba73cf8-31d9-45de-94b6-670fab635f6e</vt:lpwstr>
  </property>
  <property fmtid="{D5CDD505-2E9C-101B-9397-08002B2CF9AE}" pid="8" name="MSIP_Label_adb064b5-5911-4077-b076-dd8db707b7e6_ContentBits">
    <vt:lpwstr>0</vt:lpwstr>
  </property>
</Properties>
</file>