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76F6" w:rsidRPr="006E5179" w:rsidRDefault="003676F6" w:rsidP="003676F6">
      <w:pPr>
        <w:pStyle w:val="Heading4"/>
      </w:pPr>
      <w:r w:rsidRPr="006E5179">
        <w:t xml:space="preserve">Gun control creates a state of exception, where freedom is subordinate to security, and the sovereign resides outside the law in the name of law itself—the state of the exception has become the rule because of the </w:t>
      </w:r>
      <w:proofErr w:type="spellStart"/>
      <w:r w:rsidRPr="006E5179">
        <w:t>aff’s</w:t>
      </w:r>
      <w:proofErr w:type="spellEnd"/>
      <w:r w:rsidRPr="006E5179">
        <w:t xml:space="preserve"> fear-based politics</w:t>
      </w:r>
    </w:p>
    <w:p w:rsidR="003676F6" w:rsidRDefault="003676F6" w:rsidP="003676F6">
      <w:proofErr w:type="spellStart"/>
      <w:r>
        <w:rPr>
          <w:b/>
        </w:rPr>
        <w:t>Klemash</w:t>
      </w:r>
      <w:proofErr w:type="spellEnd"/>
      <w:r>
        <w:rPr>
          <w:b/>
        </w:rPr>
        <w:t xml:space="preserve"> 13</w:t>
      </w:r>
    </w:p>
    <w:p w:rsidR="003676F6" w:rsidRPr="006162B7" w:rsidRDefault="003676F6" w:rsidP="003676F6">
      <w:pPr>
        <w:rPr>
          <w:rStyle w:val="StyleUnderline"/>
          <w:sz w:val="16"/>
          <w:szCs w:val="16"/>
        </w:rPr>
      </w:pPr>
      <w:r w:rsidRPr="00C014F2">
        <w:rPr>
          <w:sz w:val="16"/>
          <w:szCs w:val="16"/>
        </w:rPr>
        <w:t xml:space="preserve">Andrew </w:t>
      </w:r>
      <w:proofErr w:type="spellStart"/>
      <w:r w:rsidRPr="00C014F2">
        <w:rPr>
          <w:sz w:val="16"/>
          <w:szCs w:val="16"/>
        </w:rPr>
        <w:t>Klemash</w:t>
      </w:r>
      <w:proofErr w:type="spellEnd"/>
      <w:r w:rsidRPr="00C014F2">
        <w:rPr>
          <w:sz w:val="16"/>
          <w:szCs w:val="16"/>
        </w:rPr>
        <w:t xml:space="preserve"> (American University). “Morality in Political Rhetoric: Examining the Effects of Moral Language in Debate Using the Contemporary Gun Control Controversy.” Honors Capstone. May 7</w:t>
      </w:r>
      <w:r w:rsidRPr="00C014F2">
        <w:rPr>
          <w:sz w:val="16"/>
          <w:szCs w:val="16"/>
          <w:vertAlign w:val="superscript"/>
        </w:rPr>
        <w:t>th</w:t>
      </w:r>
      <w:r w:rsidRPr="00C014F2">
        <w:rPr>
          <w:sz w:val="16"/>
          <w:szCs w:val="16"/>
        </w:rPr>
        <w:t xml:space="preserve">, 2013. </w:t>
      </w:r>
      <w:hyperlink r:id="rId5" w:history="1">
        <w:r w:rsidRPr="00C014F2">
          <w:rPr>
            <w:rStyle w:val="Hyperlink"/>
            <w:sz w:val="16"/>
            <w:szCs w:val="16"/>
          </w:rPr>
          <w:t>http://aladinrc.wrlc.org/bitstream/handle/1961/15042/Klemash,%20Andrew%20-%20Spring%202013.pdf?sequence=1</w:t>
        </w:r>
      </w:hyperlink>
    </w:p>
    <w:p w:rsidR="003676F6" w:rsidRDefault="003676F6" w:rsidP="003676F6">
      <w:pPr>
        <w:rPr>
          <w:rStyle w:val="StyleUnderline"/>
        </w:rPr>
      </w:pPr>
    </w:p>
    <w:p w:rsidR="003676F6" w:rsidRDefault="003676F6" w:rsidP="003676F6">
      <w:pPr>
        <w:rPr>
          <w:rStyle w:val="StyleUnderline"/>
        </w:rPr>
      </w:pPr>
      <w:proofErr w:type="gramStart"/>
      <w:r w:rsidRPr="006162B7">
        <w:rPr>
          <w:rStyle w:val="StyleUnderline"/>
        </w:rPr>
        <w:t xml:space="preserve">A more elaborate </w:t>
      </w:r>
      <w:r>
        <w:rPr>
          <w:rStyle w:val="StyleUnderline"/>
        </w:rPr>
        <w:t>…</w:t>
      </w:r>
      <w:r w:rsidRPr="006162B7">
        <w:rPr>
          <w:rStyle w:val="StyleUnderline"/>
        </w:rPr>
        <w:t xml:space="preserve"> to rej</w:t>
      </w:r>
      <w:r w:rsidRPr="00B506E4">
        <w:rPr>
          <w:rStyle w:val="StyleUnderline"/>
        </w:rPr>
        <w:t>ect it.</w:t>
      </w:r>
      <w:proofErr w:type="gramEnd"/>
      <w:r w:rsidRPr="00B506E4">
        <w:rPr>
          <w:rStyle w:val="StyleUnderline"/>
        </w:rPr>
        <w:t xml:space="preserve"> </w:t>
      </w:r>
    </w:p>
    <w:p w:rsidR="003676F6" w:rsidRDefault="003676F6" w:rsidP="003676F6">
      <w:pPr>
        <w:rPr>
          <w:rStyle w:val="StyleUnderline"/>
        </w:rPr>
      </w:pPr>
    </w:p>
    <w:p w:rsidR="003676F6" w:rsidRPr="00C408AE" w:rsidRDefault="003676F6" w:rsidP="003676F6">
      <w:pPr>
        <w:keepNext/>
        <w:keepLines/>
        <w:spacing w:before="40"/>
        <w:contextualSpacing/>
        <w:outlineLvl w:val="3"/>
        <w:rPr>
          <w:rFonts w:eastAsia="ＭＳ ゴシック" w:cs="Times New Roman"/>
          <w:b/>
          <w:bCs/>
          <w:szCs w:val="26"/>
        </w:rPr>
      </w:pPr>
      <w:r w:rsidRPr="00C408AE">
        <w:rPr>
          <w:rFonts w:eastAsia="ＭＳ ゴシック" w:cs="Times New Roman"/>
          <w:b/>
          <w:bCs/>
          <w:szCs w:val="26"/>
        </w:rPr>
        <w:t xml:space="preserve">Their </w:t>
      </w:r>
      <w:r>
        <w:rPr>
          <w:rFonts w:eastAsia="ＭＳ ゴシック" w:cs="Times New Roman"/>
          <w:b/>
          <w:bCs/>
          <w:szCs w:val="26"/>
        </w:rPr>
        <w:t xml:space="preserve">role playing </w:t>
      </w:r>
      <w:r w:rsidRPr="00C408AE">
        <w:rPr>
          <w:rFonts w:eastAsia="ＭＳ ゴシック" w:cs="Times New Roman"/>
          <w:b/>
          <w:bCs/>
          <w:szCs w:val="26"/>
        </w:rPr>
        <w:t>model of political decision-making mo</w:t>
      </w:r>
      <w:r>
        <w:rPr>
          <w:rFonts w:eastAsia="ＭＳ ゴシック" w:cs="Times New Roman"/>
          <w:b/>
          <w:bCs/>
          <w:szCs w:val="26"/>
        </w:rPr>
        <w:t xml:space="preserve">bilizes populations for war, makes political change impossible and </w:t>
      </w:r>
      <w:r w:rsidRPr="00C408AE">
        <w:rPr>
          <w:rFonts w:eastAsia="ＭＳ ゴシック" w:cs="Times New Roman"/>
          <w:b/>
          <w:bCs/>
          <w:szCs w:val="26"/>
        </w:rPr>
        <w:t>kills value to life</w:t>
      </w:r>
    </w:p>
    <w:p w:rsidR="003676F6" w:rsidRDefault="003676F6" w:rsidP="003676F6">
      <w:pPr>
        <w:spacing w:after="160"/>
        <w:contextualSpacing/>
        <w:rPr>
          <w:rFonts w:eastAsia="ＭＳ 明朝" w:cs="Times New Roman"/>
          <w:b/>
          <w:sz w:val="20"/>
        </w:rPr>
      </w:pPr>
      <w:r w:rsidRPr="00DA2FA6">
        <w:rPr>
          <w:rFonts w:eastAsia="ＭＳ 明朝" w:cs="Times New Roman"/>
          <w:b/>
        </w:rPr>
        <w:t>Shaffer 7</w:t>
      </w:r>
      <w:r w:rsidRPr="00C408AE">
        <w:rPr>
          <w:rFonts w:eastAsia="ＭＳ 明朝" w:cs="Times New Roman"/>
          <w:b/>
          <w:sz w:val="20"/>
        </w:rPr>
        <w:t xml:space="preserve"> </w:t>
      </w:r>
    </w:p>
    <w:p w:rsidR="003676F6" w:rsidRPr="00C408AE" w:rsidRDefault="003676F6" w:rsidP="003676F6">
      <w:pPr>
        <w:spacing w:after="160"/>
        <w:contextualSpacing/>
        <w:rPr>
          <w:rFonts w:eastAsia="ＭＳ 明朝" w:cs="Times New Roman"/>
          <w:sz w:val="16"/>
        </w:rPr>
      </w:pPr>
      <w:proofErr w:type="gramStart"/>
      <w:r w:rsidRPr="00C408AE">
        <w:rPr>
          <w:rFonts w:eastAsia="ＭＳ 明朝" w:cs="Times New Roman"/>
          <w:sz w:val="16"/>
        </w:rPr>
        <w:t xml:space="preserve">Butler </w:t>
      </w:r>
      <w:r>
        <w:rPr>
          <w:rFonts w:eastAsia="ＭＳ 明朝" w:cs="Times New Roman"/>
          <w:sz w:val="16"/>
        </w:rPr>
        <w:t xml:space="preserve"> Shaffer</w:t>
      </w:r>
      <w:proofErr w:type="gramEnd"/>
      <w:r>
        <w:rPr>
          <w:rFonts w:eastAsia="ＭＳ 明朝" w:cs="Times New Roman"/>
          <w:sz w:val="16"/>
        </w:rPr>
        <w:t xml:space="preserve"> (</w:t>
      </w:r>
      <w:r w:rsidRPr="00C408AE">
        <w:rPr>
          <w:rFonts w:eastAsia="ＭＳ 明朝" w:cs="Times New Roman"/>
          <w:sz w:val="16"/>
        </w:rPr>
        <w:t>teaches at the Southwestern University School of Law. B.S., Law, 1958, University of Nebraska, Lincoln; B.A., Political Science, 1959, and J.D., 1961, University of Chicago; Member, Colorado and Nebraska State Bars. “Identifying With the State” June 29th 2007]</w:t>
      </w:r>
    </w:p>
    <w:p w:rsidR="003676F6" w:rsidRDefault="003676F6" w:rsidP="003676F6">
      <w:pPr>
        <w:spacing w:after="160"/>
        <w:contextualSpacing/>
        <w:rPr>
          <w:rFonts w:eastAsia="ＭＳ 明朝" w:cs="Times New Roman"/>
          <w:sz w:val="16"/>
        </w:rPr>
      </w:pPr>
      <w:r w:rsidRPr="00C408AE">
        <w:rPr>
          <w:rFonts w:eastAsia="ＭＳ 明朝" w:cs="Times New Roman"/>
          <w:sz w:val="16"/>
        </w:rPr>
        <w:t> </w:t>
      </w:r>
      <w:proofErr w:type="gramStart"/>
      <w:r w:rsidRPr="00C408AE">
        <w:rPr>
          <w:rFonts w:eastAsia="ＭＳ 明朝" w:cs="Times New Roman"/>
          <w:b/>
          <w:highlight w:val="green"/>
          <w:u w:val="single"/>
        </w:rPr>
        <w:t xml:space="preserve">One of the </w:t>
      </w:r>
      <w:r>
        <w:rPr>
          <w:rFonts w:eastAsia="ＭＳ 明朝" w:cs="Times New Roman"/>
          <w:b/>
          <w:highlight w:val="green"/>
          <w:u w:val="single"/>
        </w:rPr>
        <w:t>…</w:t>
      </w:r>
      <w:r w:rsidRPr="00C408AE">
        <w:rPr>
          <w:rFonts w:eastAsia="ＭＳ 明朝" w:cs="Times New Roman"/>
          <w:b/>
          <w:highlight w:val="green"/>
          <w:u w:val="single"/>
        </w:rPr>
        <w:t xml:space="preserve"> enemy </w:t>
      </w:r>
      <w:r w:rsidRPr="00C408AE">
        <w:rPr>
          <w:rFonts w:eastAsia="ＭＳ 明朝" w:cs="Times New Roman"/>
          <w:sz w:val="16"/>
        </w:rPr>
        <w:t>du jour.</w:t>
      </w:r>
      <w:proofErr w:type="gramEnd"/>
      <w:r w:rsidRPr="00C408AE">
        <w:rPr>
          <w:rFonts w:eastAsia="ＭＳ 明朝" w:cs="Times New Roman"/>
          <w:sz w:val="16"/>
        </w:rPr>
        <w:t xml:space="preserve"> </w:t>
      </w:r>
    </w:p>
    <w:p w:rsidR="003676F6" w:rsidRPr="008236BD" w:rsidRDefault="003676F6" w:rsidP="003676F6">
      <w:pPr>
        <w:spacing w:after="160"/>
        <w:contextualSpacing/>
        <w:rPr>
          <w:rStyle w:val="StyleUnderline"/>
          <w:rFonts w:eastAsia="ＭＳ 明朝" w:cs="Times New Roman"/>
          <w:b/>
          <w:sz w:val="22"/>
        </w:rPr>
      </w:pPr>
    </w:p>
    <w:p w:rsidR="003676F6" w:rsidRPr="00DA2FA6" w:rsidRDefault="003676F6" w:rsidP="003676F6">
      <w:pPr>
        <w:keepNext/>
        <w:keepLines/>
        <w:spacing w:before="40" w:line="259" w:lineRule="auto"/>
        <w:outlineLvl w:val="3"/>
        <w:rPr>
          <w:rFonts w:eastAsia="ＭＳ ゴシック" w:cs="Times New Roman"/>
          <w:b/>
          <w:bCs/>
          <w:szCs w:val="26"/>
        </w:rPr>
      </w:pPr>
      <w:proofErr w:type="gramStart"/>
      <w:r>
        <w:rPr>
          <w:rFonts w:eastAsia="ＭＳ ゴシック" w:cs="Times New Roman"/>
          <w:b/>
          <w:bCs/>
          <w:szCs w:val="26"/>
        </w:rPr>
        <w:t>Their</w:t>
      </w:r>
      <w:proofErr w:type="gramEnd"/>
      <w:r>
        <w:rPr>
          <w:rFonts w:eastAsia="ＭＳ ゴシック" w:cs="Times New Roman"/>
          <w:b/>
          <w:bCs/>
          <w:szCs w:val="26"/>
        </w:rPr>
        <w:t xml:space="preserve"> extinction rhetoric, especially when it surrounds the endless War on Terror are threats that the </w:t>
      </w:r>
      <w:proofErr w:type="spellStart"/>
      <w:r>
        <w:rPr>
          <w:rFonts w:eastAsia="ＭＳ ゴシック" w:cs="Times New Roman"/>
          <w:b/>
          <w:bCs/>
          <w:szCs w:val="26"/>
        </w:rPr>
        <w:t>aff</w:t>
      </w:r>
      <w:proofErr w:type="spellEnd"/>
      <w:r>
        <w:rPr>
          <w:rFonts w:eastAsia="ＭＳ ゴシック" w:cs="Times New Roman"/>
          <w:b/>
          <w:bCs/>
          <w:szCs w:val="26"/>
        </w:rPr>
        <w:t xml:space="preserve"> can’t solve, their images are used to justify a state of exception</w:t>
      </w:r>
    </w:p>
    <w:p w:rsidR="003676F6" w:rsidRPr="008236BD" w:rsidRDefault="003676F6" w:rsidP="003676F6">
      <w:pPr>
        <w:spacing w:after="160" w:line="259" w:lineRule="auto"/>
        <w:rPr>
          <w:rFonts w:eastAsia="ＭＳ 明朝" w:cs="Times New Roman"/>
        </w:rPr>
      </w:pPr>
      <w:r w:rsidRPr="00DA2FA6">
        <w:rPr>
          <w:rFonts w:eastAsia="ＭＳ 明朝" w:cs="Times New Roman"/>
          <w:b/>
        </w:rPr>
        <w:t>Smith</w:t>
      </w:r>
      <w:r w:rsidRPr="00DA2FA6">
        <w:rPr>
          <w:rFonts w:eastAsia="ＭＳ 明朝" w:cs="Times New Roman"/>
        </w:rPr>
        <w:t xml:space="preserve"> </w:t>
      </w:r>
      <w:r w:rsidRPr="00DA2FA6">
        <w:rPr>
          <w:rFonts w:eastAsia="ＭＳ 明朝" w:cs="Times New Roman"/>
          <w:b/>
        </w:rPr>
        <w:t>11</w:t>
      </w:r>
      <w:r w:rsidRPr="008236BD">
        <w:rPr>
          <w:rFonts w:eastAsia="ＭＳ 明朝" w:cs="Times New Roman"/>
        </w:rPr>
        <w:t xml:space="preserve"> </w:t>
      </w:r>
    </w:p>
    <w:p w:rsidR="003676F6" w:rsidRPr="00DA2FA6" w:rsidRDefault="003676F6" w:rsidP="003676F6">
      <w:pPr>
        <w:spacing w:after="160" w:line="259" w:lineRule="auto"/>
        <w:rPr>
          <w:rFonts w:eastAsia="ＭＳ 明朝" w:cs="Times New Roman"/>
          <w:sz w:val="16"/>
          <w:szCs w:val="16"/>
        </w:rPr>
      </w:pPr>
      <w:r w:rsidRPr="00DA2FA6">
        <w:rPr>
          <w:rFonts w:eastAsia="ＭＳ 明朝" w:cs="Times New Roman"/>
          <w:sz w:val="16"/>
          <w:szCs w:val="16"/>
        </w:rPr>
        <w:t>Mick</w:t>
      </w:r>
      <w:r>
        <w:rPr>
          <w:rFonts w:eastAsia="ＭＳ 明朝" w:cs="Times New Roman"/>
          <w:sz w:val="16"/>
          <w:szCs w:val="16"/>
        </w:rPr>
        <w:t xml:space="preserve"> Smith (</w:t>
      </w:r>
      <w:r w:rsidRPr="00DA2FA6">
        <w:rPr>
          <w:rFonts w:eastAsia="ＭＳ 明朝" w:cs="Times New Roman"/>
          <w:sz w:val="16"/>
          <w:szCs w:val="16"/>
        </w:rPr>
        <w:t>Professor and Queen's National Scholar in the Departments of Environmental Studies and Philosophy at Queen's University</w:t>
      </w:r>
      <w:r>
        <w:rPr>
          <w:rFonts w:eastAsia="ＭＳ 明朝" w:cs="Times New Roman"/>
          <w:sz w:val="16"/>
          <w:szCs w:val="16"/>
        </w:rPr>
        <w:t>)</w:t>
      </w:r>
      <w:r w:rsidRPr="00DA2FA6">
        <w:rPr>
          <w:rFonts w:eastAsia="ＭＳ 明朝" w:cs="Times New Roman"/>
          <w:sz w:val="16"/>
          <w:szCs w:val="16"/>
        </w:rPr>
        <w:t xml:space="preserve">, September, “Against Ecological Sovereignty: Ethics, </w:t>
      </w:r>
      <w:proofErr w:type="spellStart"/>
      <w:r w:rsidRPr="00DA2FA6">
        <w:rPr>
          <w:rFonts w:eastAsia="ＭＳ 明朝" w:cs="Times New Roman"/>
          <w:sz w:val="16"/>
          <w:szCs w:val="16"/>
        </w:rPr>
        <w:t>Biopolitics</w:t>
      </w:r>
      <w:proofErr w:type="spellEnd"/>
      <w:r w:rsidRPr="00DA2FA6">
        <w:rPr>
          <w:rFonts w:eastAsia="ＭＳ 明朝" w:cs="Times New Roman"/>
          <w:sz w:val="16"/>
          <w:szCs w:val="16"/>
        </w:rPr>
        <w:t>, and Saving the Natural World,” Universit</w:t>
      </w:r>
      <w:r>
        <w:rPr>
          <w:rFonts w:eastAsia="ＭＳ 明朝" w:cs="Times New Roman"/>
          <w:sz w:val="16"/>
          <w:szCs w:val="16"/>
        </w:rPr>
        <w:t>y of Minnesota Press, pg. 121-5</w:t>
      </w:r>
    </w:p>
    <w:p w:rsidR="003676F6" w:rsidRPr="008236BD" w:rsidRDefault="003676F6" w:rsidP="003676F6">
      <w:pPr>
        <w:spacing w:after="160" w:line="259" w:lineRule="auto"/>
        <w:rPr>
          <w:rFonts w:eastAsia="ＭＳ 明朝" w:cs="Times New Roman"/>
          <w:sz w:val="16"/>
          <w:szCs w:val="16"/>
        </w:rPr>
      </w:pPr>
      <w:proofErr w:type="gramStart"/>
      <w:r w:rsidRPr="00DA2FA6">
        <w:rPr>
          <w:rFonts w:eastAsia="ＭＳ 明朝" w:cs="Times New Roman"/>
          <w:sz w:val="16"/>
        </w:rPr>
        <w:t xml:space="preserve">The new global </w:t>
      </w:r>
      <w:r>
        <w:rPr>
          <w:rFonts w:eastAsia="ＭＳ 明朝" w:cs="Times New Roman"/>
          <w:sz w:val="16"/>
        </w:rPr>
        <w:t>…</w:t>
      </w:r>
      <w:r w:rsidRPr="00DA2FA6">
        <w:rPr>
          <w:rFonts w:eastAsia="ＭＳ 明朝" w:cs="Times New Roman"/>
          <w:sz w:val="16"/>
          <w:szCs w:val="16"/>
        </w:rPr>
        <w:t xml:space="preserve"> politics as such.</w:t>
      </w:r>
      <w:proofErr w:type="gramEnd"/>
      <w:r w:rsidRPr="00DA2FA6">
        <w:rPr>
          <w:rFonts w:eastAsia="ＭＳ 明朝" w:cs="Times New Roman"/>
          <w:sz w:val="16"/>
          <w:szCs w:val="16"/>
        </w:rPr>
        <w:t xml:space="preserve"> </w:t>
      </w:r>
    </w:p>
    <w:p w:rsidR="003676F6" w:rsidRPr="00C50B0E" w:rsidRDefault="003676F6" w:rsidP="003676F6">
      <w:pPr>
        <w:keepNext/>
        <w:keepLines/>
        <w:spacing w:before="40" w:line="259" w:lineRule="auto"/>
        <w:contextualSpacing/>
        <w:outlineLvl w:val="3"/>
        <w:rPr>
          <w:rFonts w:eastAsiaTheme="majorEastAsia" w:cstheme="majorBidi"/>
          <w:b/>
          <w:bCs/>
          <w:szCs w:val="26"/>
        </w:rPr>
      </w:pPr>
      <w:proofErr w:type="spellStart"/>
      <w:r w:rsidRPr="00C50B0E">
        <w:rPr>
          <w:rFonts w:eastAsiaTheme="majorEastAsia" w:cstheme="majorBidi"/>
          <w:b/>
          <w:bCs/>
          <w:szCs w:val="26"/>
        </w:rPr>
        <w:t>Util</w:t>
      </w:r>
      <w:proofErr w:type="spellEnd"/>
      <w:r w:rsidRPr="00C50B0E">
        <w:rPr>
          <w:rFonts w:eastAsiaTheme="majorEastAsia" w:cstheme="majorBidi"/>
          <w:b/>
          <w:bCs/>
          <w:szCs w:val="26"/>
        </w:rPr>
        <w:t xml:space="preserve"> </w:t>
      </w:r>
      <w:r>
        <w:rPr>
          <w:rFonts w:eastAsiaTheme="majorEastAsia" w:cstheme="majorBidi"/>
          <w:b/>
          <w:bCs/>
          <w:szCs w:val="26"/>
        </w:rPr>
        <w:t xml:space="preserve">underlies bare life, </w:t>
      </w:r>
      <w:proofErr w:type="spellStart"/>
      <w:r>
        <w:rPr>
          <w:rFonts w:eastAsiaTheme="majorEastAsia" w:cstheme="majorBidi"/>
          <w:b/>
          <w:bCs/>
          <w:szCs w:val="26"/>
        </w:rPr>
        <w:t>Goodin</w:t>
      </w:r>
      <w:proofErr w:type="spellEnd"/>
      <w:r>
        <w:rPr>
          <w:rFonts w:eastAsiaTheme="majorEastAsia" w:cstheme="majorBidi"/>
          <w:b/>
          <w:bCs/>
          <w:szCs w:val="26"/>
        </w:rPr>
        <w:t xml:space="preserve"> is </w:t>
      </w:r>
      <w:proofErr w:type="spellStart"/>
      <w:r>
        <w:rPr>
          <w:rFonts w:eastAsiaTheme="majorEastAsia" w:cstheme="majorBidi"/>
          <w:b/>
          <w:bCs/>
          <w:szCs w:val="26"/>
        </w:rPr>
        <w:t>nazi</w:t>
      </w:r>
      <w:proofErr w:type="spellEnd"/>
      <w:r>
        <w:rPr>
          <w:rFonts w:eastAsiaTheme="majorEastAsia" w:cstheme="majorBidi"/>
          <w:b/>
          <w:bCs/>
          <w:szCs w:val="26"/>
        </w:rPr>
        <w:t xml:space="preserve"> logic that says we save the population at all cost</w:t>
      </w:r>
    </w:p>
    <w:p w:rsidR="003676F6" w:rsidRDefault="003676F6" w:rsidP="003676F6">
      <w:pPr>
        <w:spacing w:after="160" w:line="259" w:lineRule="auto"/>
        <w:contextualSpacing/>
        <w:rPr>
          <w:rFonts w:eastAsiaTheme="minorEastAsia"/>
          <w:sz w:val="16"/>
        </w:rPr>
      </w:pPr>
      <w:r w:rsidRPr="00C50B0E">
        <w:rPr>
          <w:rFonts w:eastAsiaTheme="minorEastAsia"/>
          <w:b/>
        </w:rPr>
        <w:t>Marks 15</w:t>
      </w:r>
      <w:r w:rsidRPr="00C50B0E">
        <w:rPr>
          <w:rFonts w:eastAsiaTheme="minorEastAsia"/>
          <w:b/>
          <w:sz w:val="20"/>
        </w:rPr>
        <w:t xml:space="preserve"> </w:t>
      </w:r>
    </w:p>
    <w:p w:rsidR="003676F6" w:rsidRPr="00C50B0E" w:rsidRDefault="003676F6" w:rsidP="003676F6">
      <w:pPr>
        <w:spacing w:after="160" w:line="259" w:lineRule="auto"/>
        <w:contextualSpacing/>
        <w:rPr>
          <w:rFonts w:eastAsiaTheme="minorEastAsia"/>
          <w:sz w:val="16"/>
        </w:rPr>
      </w:pPr>
      <w:proofErr w:type="spellStart"/>
      <w:r w:rsidRPr="00C50B0E">
        <w:rPr>
          <w:rFonts w:eastAsiaTheme="minorEastAsia"/>
          <w:sz w:val="16"/>
        </w:rPr>
        <w:t>Shanee</w:t>
      </w:r>
      <w:proofErr w:type="spellEnd"/>
      <w:r>
        <w:rPr>
          <w:rFonts w:eastAsiaTheme="minorEastAsia"/>
          <w:sz w:val="16"/>
        </w:rPr>
        <w:t xml:space="preserve"> Marks (</w:t>
      </w:r>
      <w:r w:rsidRPr="00C50B0E">
        <w:rPr>
          <w:rFonts w:eastAsiaTheme="minorEastAsia"/>
          <w:sz w:val="16"/>
        </w:rPr>
        <w:t xml:space="preserve">lecturer in Sociology Department, </w:t>
      </w:r>
      <w:proofErr w:type="spellStart"/>
      <w:r w:rsidRPr="00C50B0E">
        <w:rPr>
          <w:rFonts w:eastAsiaTheme="minorEastAsia"/>
          <w:sz w:val="16"/>
        </w:rPr>
        <w:t>Bo</w:t>
      </w:r>
      <w:r w:rsidRPr="00C50B0E">
        <w:rPr>
          <w:rFonts w:ascii="Times New Roman" w:eastAsiaTheme="minorEastAsia" w:hAnsi="Times New Roman" w:cs="Times New Roman"/>
          <w:sz w:val="16"/>
        </w:rPr>
        <w:t>ğ</w:t>
      </w:r>
      <w:r w:rsidRPr="00C50B0E">
        <w:rPr>
          <w:rFonts w:eastAsiaTheme="minorEastAsia"/>
          <w:sz w:val="16"/>
        </w:rPr>
        <w:t>aziçi</w:t>
      </w:r>
      <w:proofErr w:type="spellEnd"/>
      <w:r w:rsidRPr="00C50B0E">
        <w:rPr>
          <w:rFonts w:eastAsiaTheme="minorEastAsia"/>
          <w:sz w:val="16"/>
        </w:rPr>
        <w:t xml:space="preserve"> University) “</w:t>
      </w:r>
      <w:proofErr w:type="spellStart"/>
      <w:r w:rsidRPr="00C50B0E">
        <w:rPr>
          <w:rFonts w:eastAsiaTheme="minorEastAsia"/>
          <w:sz w:val="16"/>
        </w:rPr>
        <w:t>Biopolitics</w:t>
      </w:r>
      <w:proofErr w:type="spellEnd"/>
      <w:r w:rsidRPr="00C50B0E">
        <w:rPr>
          <w:rFonts w:eastAsiaTheme="minorEastAsia"/>
          <w:sz w:val="16"/>
        </w:rPr>
        <w:t xml:space="preserve"> on the Installment Plan” Posted Feb16, 2015. </w:t>
      </w:r>
      <w:proofErr w:type="gramStart"/>
      <w:r w:rsidRPr="00C50B0E">
        <w:rPr>
          <w:rFonts w:eastAsiaTheme="minorEastAsia"/>
          <w:sz w:val="16"/>
        </w:rPr>
        <w:t>presented</w:t>
      </w:r>
      <w:proofErr w:type="gramEnd"/>
      <w:r w:rsidRPr="00C50B0E">
        <w:rPr>
          <w:rFonts w:eastAsiaTheme="minorEastAsia"/>
          <w:sz w:val="16"/>
        </w:rPr>
        <w:t xml:space="preserve"> in the series “Sociology Talks” at the Sociology Department, </w:t>
      </w:r>
      <w:proofErr w:type="spellStart"/>
      <w:r w:rsidRPr="00C50B0E">
        <w:rPr>
          <w:rFonts w:eastAsiaTheme="minorEastAsia"/>
          <w:sz w:val="16"/>
        </w:rPr>
        <w:t>Bo</w:t>
      </w:r>
      <w:r w:rsidRPr="00C50B0E">
        <w:rPr>
          <w:rFonts w:ascii="Times New Roman" w:eastAsiaTheme="minorEastAsia" w:hAnsi="Times New Roman" w:cs="Times New Roman"/>
          <w:sz w:val="16"/>
        </w:rPr>
        <w:t>ğ</w:t>
      </w:r>
      <w:r w:rsidRPr="00C50B0E">
        <w:rPr>
          <w:rFonts w:eastAsiaTheme="minorEastAsia"/>
          <w:sz w:val="16"/>
        </w:rPr>
        <w:t>aziçi</w:t>
      </w:r>
      <w:proofErr w:type="spellEnd"/>
      <w:r w:rsidRPr="00C50B0E">
        <w:rPr>
          <w:rFonts w:eastAsiaTheme="minorEastAsia"/>
          <w:sz w:val="16"/>
        </w:rPr>
        <w:t xml:space="preserve"> University, Istanbul on 27th March 2014</w:t>
      </w:r>
    </w:p>
    <w:p w:rsidR="003676F6" w:rsidRDefault="003676F6" w:rsidP="003676F6">
      <w:pPr>
        <w:spacing w:after="160" w:line="259" w:lineRule="auto"/>
        <w:contextualSpacing/>
        <w:rPr>
          <w:rFonts w:eastAsiaTheme="minorEastAsia"/>
          <w:b/>
          <w:u w:val="single"/>
        </w:rPr>
      </w:pPr>
      <w:proofErr w:type="gramStart"/>
      <w:r w:rsidRPr="00C50B0E">
        <w:rPr>
          <w:rFonts w:eastAsiaTheme="minorEastAsia"/>
          <w:sz w:val="16"/>
        </w:rPr>
        <w:t xml:space="preserve">And of course </w:t>
      </w:r>
      <w:r>
        <w:rPr>
          <w:rFonts w:eastAsiaTheme="minorEastAsia"/>
          <w:sz w:val="16"/>
        </w:rPr>
        <w:t>…</w:t>
      </w:r>
      <w:r w:rsidRPr="00C50B0E">
        <w:rPr>
          <w:rFonts w:eastAsiaTheme="minorEastAsia"/>
          <w:b/>
          <w:highlight w:val="green"/>
          <w:u w:val="single"/>
        </w:rPr>
        <w:t xml:space="preserve">of this </w:t>
      </w:r>
      <w:r w:rsidRPr="00C50B0E">
        <w:rPr>
          <w:rFonts w:eastAsiaTheme="minorEastAsia"/>
          <w:b/>
          <w:u w:val="single"/>
        </w:rPr>
        <w:t>naturalism.</w:t>
      </w:r>
      <w:proofErr w:type="gramEnd"/>
    </w:p>
    <w:p w:rsidR="003676F6" w:rsidRPr="00C50B0E" w:rsidRDefault="003676F6" w:rsidP="003676F6">
      <w:pPr>
        <w:spacing w:after="160" w:line="259" w:lineRule="auto"/>
        <w:contextualSpacing/>
        <w:rPr>
          <w:rFonts w:eastAsiaTheme="minorEastAsia"/>
          <w:b/>
          <w:u w:val="single"/>
        </w:rPr>
      </w:pPr>
    </w:p>
    <w:p w:rsidR="003676F6" w:rsidRPr="0062185E" w:rsidRDefault="003676F6" w:rsidP="003676F6">
      <w:pPr>
        <w:keepNext/>
        <w:keepLines/>
        <w:spacing w:before="200"/>
        <w:outlineLvl w:val="3"/>
        <w:rPr>
          <w:rFonts w:eastAsia="ＭＳ ゴシック" w:cs="Times New Roman"/>
          <w:b/>
          <w:bCs/>
          <w:iCs/>
        </w:rPr>
      </w:pPr>
      <w:r>
        <w:rPr>
          <w:rFonts w:eastAsia="ＭＳ ゴシック" w:cs="Times New Roman"/>
          <w:b/>
          <w:bCs/>
          <w:iCs/>
        </w:rPr>
        <w:t>Their p</w:t>
      </w:r>
      <w:r w:rsidRPr="0062185E">
        <w:rPr>
          <w:rFonts w:eastAsia="ＭＳ ゴシック" w:cs="Times New Roman"/>
          <w:b/>
          <w:bCs/>
          <w:iCs/>
        </w:rPr>
        <w:t xml:space="preserve">olitics sustains itself through exclusion, there’s no hope for the </w:t>
      </w:r>
      <w:proofErr w:type="spellStart"/>
      <w:r w:rsidRPr="0062185E">
        <w:rPr>
          <w:rFonts w:eastAsia="ＭＳ ゴシック" w:cs="Times New Roman"/>
          <w:b/>
          <w:bCs/>
          <w:iCs/>
        </w:rPr>
        <w:t>aff’s</w:t>
      </w:r>
      <w:proofErr w:type="spellEnd"/>
      <w:r w:rsidRPr="0062185E">
        <w:rPr>
          <w:rFonts w:eastAsia="ＭＳ ゴシック" w:cs="Times New Roman"/>
          <w:b/>
          <w:bCs/>
          <w:iCs/>
        </w:rPr>
        <w:t xml:space="preserve"> reformism. The </w:t>
      </w:r>
      <w:r>
        <w:rPr>
          <w:rFonts w:eastAsia="ＭＳ ゴシック" w:cs="Times New Roman"/>
          <w:b/>
          <w:bCs/>
          <w:iCs/>
        </w:rPr>
        <w:t>state of exception is a manifestation of bare life, the view that subjects must first possess certain arbitrary qualities before they get the rights of a citizen</w:t>
      </w:r>
      <w:r w:rsidRPr="0062185E">
        <w:rPr>
          <w:rFonts w:eastAsia="ＭＳ ゴシック" w:cs="Times New Roman"/>
          <w:b/>
          <w:bCs/>
          <w:iCs/>
        </w:rPr>
        <w:t>.</w:t>
      </w:r>
      <w:r>
        <w:rPr>
          <w:rFonts w:eastAsia="ＭＳ ゴシック" w:cs="Times New Roman"/>
          <w:b/>
          <w:bCs/>
          <w:iCs/>
        </w:rPr>
        <w:t xml:space="preserve"> This is the framework of genocide.</w:t>
      </w:r>
    </w:p>
    <w:p w:rsidR="003676F6" w:rsidRPr="0062185E" w:rsidRDefault="003676F6" w:rsidP="003676F6">
      <w:pPr>
        <w:rPr>
          <w:rFonts w:eastAsia="Cambria" w:cs="Calibri"/>
          <w:szCs w:val="22"/>
        </w:rPr>
      </w:pPr>
      <w:proofErr w:type="spellStart"/>
      <w:r w:rsidRPr="0062185E">
        <w:rPr>
          <w:rFonts w:eastAsia="Cambria" w:cs="Calibri"/>
          <w:b/>
          <w:szCs w:val="22"/>
        </w:rPr>
        <w:t>Ziarek</w:t>
      </w:r>
      <w:proofErr w:type="spellEnd"/>
      <w:r w:rsidRPr="0062185E">
        <w:rPr>
          <w:rFonts w:eastAsia="Cambria" w:cs="Calibri"/>
          <w:b/>
          <w:szCs w:val="22"/>
        </w:rPr>
        <w:t xml:space="preserve"> 12</w:t>
      </w:r>
    </w:p>
    <w:p w:rsidR="003676F6" w:rsidRPr="0062185E" w:rsidRDefault="003676F6" w:rsidP="003676F6">
      <w:pPr>
        <w:rPr>
          <w:rFonts w:eastAsia="Cambria" w:cs="Calibri"/>
          <w:sz w:val="16"/>
          <w:szCs w:val="16"/>
        </w:rPr>
      </w:pPr>
      <w:proofErr w:type="spellStart"/>
      <w:r w:rsidRPr="0062185E">
        <w:rPr>
          <w:rFonts w:eastAsia="Cambria" w:cs="Calibri"/>
          <w:sz w:val="16"/>
          <w:szCs w:val="16"/>
        </w:rPr>
        <w:t>Ewa</w:t>
      </w:r>
      <w:proofErr w:type="spellEnd"/>
      <w:r w:rsidRPr="0062185E">
        <w:rPr>
          <w:rFonts w:eastAsia="Cambria" w:cs="Calibri"/>
          <w:sz w:val="16"/>
          <w:szCs w:val="16"/>
        </w:rPr>
        <w:t xml:space="preserve"> </w:t>
      </w:r>
      <w:proofErr w:type="spellStart"/>
      <w:r w:rsidRPr="0062185E">
        <w:rPr>
          <w:rFonts w:eastAsia="Cambria" w:cs="Calibri"/>
          <w:sz w:val="16"/>
          <w:szCs w:val="16"/>
        </w:rPr>
        <w:t>Ziarek</w:t>
      </w:r>
      <w:proofErr w:type="spellEnd"/>
      <w:r w:rsidRPr="0062185E">
        <w:rPr>
          <w:rFonts w:eastAsia="Cambria" w:cs="Calibri"/>
          <w:sz w:val="16"/>
          <w:szCs w:val="16"/>
        </w:rPr>
        <w:t xml:space="preserve"> (Julian Park Professor of Comparative Literature at The State University of New York at Buffalo). “9. Bare Life.” Impasses of the Post-Global: Theory in the Era of Climate Change, vol. 2. 2012. http://quod.lib.umich.edu/o/ohp/10803281.0001.001/1:11/--impasses-of-the-post-global-theory-in-the-era-of-climate</w:t>
      </w:r>
      <w:proofErr w:type="gramStart"/>
      <w:r w:rsidRPr="0062185E">
        <w:rPr>
          <w:rFonts w:eastAsia="Cambria" w:cs="Calibri"/>
          <w:sz w:val="16"/>
          <w:szCs w:val="16"/>
        </w:rPr>
        <w:t>?rgn</w:t>
      </w:r>
      <w:proofErr w:type="gramEnd"/>
      <w:r w:rsidRPr="0062185E">
        <w:rPr>
          <w:rFonts w:eastAsia="Cambria" w:cs="Calibri"/>
          <w:sz w:val="16"/>
          <w:szCs w:val="16"/>
        </w:rPr>
        <w:t>=div1;view=fulltext</w:t>
      </w:r>
    </w:p>
    <w:p w:rsidR="003676F6" w:rsidRPr="0062185E" w:rsidRDefault="003676F6" w:rsidP="003676F6">
      <w:pPr>
        <w:rPr>
          <w:rFonts w:eastAsia="Cambria" w:cs="Calibri"/>
          <w:szCs w:val="22"/>
        </w:rPr>
      </w:pPr>
    </w:p>
    <w:p w:rsidR="003676F6" w:rsidRPr="0062185E" w:rsidRDefault="003676F6" w:rsidP="003676F6">
      <w:pPr>
        <w:contextualSpacing/>
        <w:rPr>
          <w:rFonts w:eastAsia="Cambria" w:cs="Calibri"/>
          <w:szCs w:val="22"/>
        </w:rPr>
      </w:pPr>
      <w:proofErr w:type="gramStart"/>
      <w:r w:rsidRPr="0062185E">
        <w:rPr>
          <w:rFonts w:eastAsia="Cambria" w:cs="Calibri"/>
          <w:bCs/>
          <w:szCs w:val="22"/>
          <w:highlight w:val="cyan"/>
          <w:u w:val="single"/>
        </w:rPr>
        <w:t xml:space="preserve">Since bare life </w:t>
      </w:r>
      <w:r>
        <w:rPr>
          <w:rFonts w:eastAsia="Cambria" w:cs="Calibri"/>
          <w:bCs/>
          <w:szCs w:val="22"/>
          <w:highlight w:val="cyan"/>
          <w:u w:val="single"/>
        </w:rPr>
        <w:t>…</w:t>
      </w:r>
      <w:r w:rsidRPr="0062185E">
        <w:rPr>
          <w:rFonts w:eastAsia="Cambria" w:cs="Calibri"/>
          <w:b/>
          <w:iCs/>
          <w:szCs w:val="22"/>
          <w:highlight w:val="cyan"/>
          <w:u w:val="single"/>
          <w:bdr w:val="single" w:sz="18" w:space="0" w:color="auto"/>
        </w:rPr>
        <w:t xml:space="preserve"> principle of genocide</w:t>
      </w:r>
      <w:r w:rsidRPr="0062185E">
        <w:rPr>
          <w:rFonts w:eastAsia="Cambria" w:cs="Calibri"/>
          <w:bCs/>
          <w:szCs w:val="22"/>
          <w:u w:val="single"/>
        </w:rPr>
        <w:t>.</w:t>
      </w:r>
      <w:proofErr w:type="gramEnd"/>
      <w:r w:rsidRPr="0062185E">
        <w:rPr>
          <w:rFonts w:eastAsia="Cambria" w:cs="Calibri"/>
          <w:szCs w:val="22"/>
        </w:rPr>
        <w:t xml:space="preserve"> </w:t>
      </w:r>
    </w:p>
    <w:p w:rsidR="003676F6" w:rsidRPr="0062185E" w:rsidRDefault="003676F6" w:rsidP="003676F6">
      <w:pPr>
        <w:contextualSpacing/>
        <w:rPr>
          <w:rFonts w:eastAsia="Cambria" w:cs="Calibri"/>
          <w:szCs w:val="22"/>
        </w:rPr>
      </w:pPr>
    </w:p>
    <w:p w:rsidR="003676F6" w:rsidRPr="0062185E" w:rsidRDefault="003676F6" w:rsidP="003676F6">
      <w:pPr>
        <w:keepNext/>
        <w:keepLines/>
        <w:spacing w:before="40" w:line="259" w:lineRule="auto"/>
        <w:contextualSpacing/>
        <w:outlineLvl w:val="3"/>
        <w:rPr>
          <w:rFonts w:eastAsia="ＭＳ ゴシック" w:cs="Times New Roman"/>
          <w:b/>
          <w:bCs/>
          <w:szCs w:val="26"/>
        </w:rPr>
      </w:pPr>
      <w:r w:rsidRPr="0062185E">
        <w:rPr>
          <w:rFonts w:eastAsia="ＭＳ ゴシック" w:cs="Times New Roman"/>
          <w:b/>
          <w:bCs/>
          <w:szCs w:val="26"/>
        </w:rPr>
        <w:lastRenderedPageBreak/>
        <w:t>The affirmative’s epistemic approach to the topic is one of maintaining sovereign power. The alternative is to reject the 1AC as an epistemic endorsement of Whatever-being – the view that life is important irrespective of qualifiers.</w:t>
      </w:r>
    </w:p>
    <w:p w:rsidR="003676F6" w:rsidRPr="0062185E" w:rsidRDefault="003676F6" w:rsidP="003676F6">
      <w:pPr>
        <w:spacing w:after="160" w:line="259" w:lineRule="auto"/>
        <w:contextualSpacing/>
        <w:rPr>
          <w:rFonts w:eastAsia="ＭＳ 明朝" w:cs="Times New Roman"/>
          <w:sz w:val="16"/>
          <w:szCs w:val="16"/>
        </w:rPr>
      </w:pPr>
      <w:r w:rsidRPr="0062185E">
        <w:rPr>
          <w:rFonts w:eastAsia="ＭＳ 明朝" w:cs="Times New Roman"/>
          <w:b/>
        </w:rPr>
        <w:t>Caldwell 4</w:t>
      </w:r>
      <w:r w:rsidRPr="0062185E">
        <w:rPr>
          <w:rFonts w:eastAsia="ＭＳ 明朝" w:cs="Times New Roman"/>
          <w:sz w:val="16"/>
          <w:szCs w:val="16"/>
        </w:rPr>
        <w:t xml:space="preserve"> </w:t>
      </w:r>
    </w:p>
    <w:p w:rsidR="003676F6" w:rsidRPr="0062185E" w:rsidRDefault="003676F6" w:rsidP="003676F6">
      <w:pPr>
        <w:spacing w:after="160" w:line="259" w:lineRule="auto"/>
        <w:contextualSpacing/>
        <w:rPr>
          <w:rFonts w:eastAsia="ＭＳ 明朝" w:cs="Times New Roman"/>
          <w:sz w:val="16"/>
          <w:szCs w:val="16"/>
        </w:rPr>
      </w:pPr>
      <w:r w:rsidRPr="0062185E">
        <w:rPr>
          <w:rFonts w:eastAsia="ＭＳ 明朝" w:cs="Times New Roman"/>
          <w:sz w:val="16"/>
          <w:szCs w:val="16"/>
        </w:rPr>
        <w:t>Anne Caldwell (</w:t>
      </w:r>
      <w:proofErr w:type="spellStart"/>
      <w:r w:rsidRPr="0062185E">
        <w:rPr>
          <w:rFonts w:eastAsia="ＭＳ 明朝" w:cs="Times New Roman"/>
          <w:sz w:val="16"/>
          <w:szCs w:val="16"/>
        </w:rPr>
        <w:t>Asst</w:t>
      </w:r>
      <w:proofErr w:type="spellEnd"/>
      <w:r w:rsidRPr="0062185E">
        <w:rPr>
          <w:rFonts w:eastAsia="ＭＳ 明朝" w:cs="Times New Roman"/>
          <w:sz w:val="16"/>
          <w:szCs w:val="16"/>
        </w:rPr>
        <w:t xml:space="preserve"> Professor in the Department of Political Science at the University of Louisville) Theory &amp; Event, 7.2</w:t>
      </w:r>
    </w:p>
    <w:p w:rsidR="003676F6" w:rsidRPr="0062185E" w:rsidRDefault="003676F6" w:rsidP="003676F6">
      <w:pPr>
        <w:ind w:right="288"/>
        <w:contextualSpacing/>
        <w:rPr>
          <w:rFonts w:eastAsia="Times New Roman" w:cs="Times New Roman"/>
        </w:rPr>
      </w:pPr>
      <w:r w:rsidRPr="0062185E">
        <w:rPr>
          <w:rFonts w:eastAsia="Times New Roman" w:cs="Times New Roman"/>
          <w:sz w:val="16"/>
          <w:szCs w:val="16"/>
        </w:rPr>
        <w:t xml:space="preserve">Can we imagine </w:t>
      </w:r>
      <w:r>
        <w:rPr>
          <w:rFonts w:eastAsia="Times New Roman" w:cs="Times New Roman"/>
          <w:sz w:val="16"/>
          <w:szCs w:val="16"/>
        </w:rPr>
        <w:t>…</w:t>
      </w:r>
      <w:r w:rsidRPr="0062185E">
        <w:rPr>
          <w:rFonts w:eastAsia="Times New Roman" w:cs="Times New Roman"/>
          <w:u w:val="single"/>
        </w:rPr>
        <w:t>whatever life</w:t>
      </w:r>
      <w:r w:rsidRPr="0062185E">
        <w:rPr>
          <w:rFonts w:eastAsia="Times New Roman" w:cs="Times New Roman"/>
        </w:rPr>
        <w:t>,</w:t>
      </w:r>
      <w:r w:rsidRPr="0062185E">
        <w:rPr>
          <w:rFonts w:eastAsia="Times New Roman" w:cs="Times New Roman"/>
          <w:u w:val="single"/>
        </w:rPr>
        <w:t xml:space="preserve"> </w:t>
      </w:r>
      <w:r w:rsidRPr="0062185E">
        <w:rPr>
          <w:rFonts w:eastAsia="Times New Roman" w:cs="Times New Roman"/>
          <w:highlight w:val="cyan"/>
          <w:u w:val="single"/>
        </w:rPr>
        <w:t>appears</w:t>
      </w:r>
      <w:r w:rsidRPr="0062185E">
        <w:rPr>
          <w:rFonts w:eastAsia="Times New Roman" w:cs="Times New Roman"/>
          <w:u w:val="single"/>
        </w:rPr>
        <w:t>.</w:t>
      </w:r>
    </w:p>
    <w:p w:rsidR="003676F6" w:rsidRDefault="003676F6" w:rsidP="003676F6"/>
    <w:p w:rsidR="003676F6" w:rsidRPr="00C408AE" w:rsidRDefault="003676F6" w:rsidP="003676F6">
      <w:pPr>
        <w:keepNext/>
        <w:keepLines/>
        <w:spacing w:before="40" w:line="259" w:lineRule="auto"/>
        <w:contextualSpacing/>
        <w:outlineLvl w:val="3"/>
        <w:rPr>
          <w:rFonts w:eastAsia="ＭＳ ゴシック" w:cs="Arial"/>
          <w:b/>
          <w:bCs/>
        </w:rPr>
      </w:pPr>
      <w:r w:rsidRPr="00C408AE">
        <w:rPr>
          <w:rFonts w:eastAsia="ＭＳ ゴシック" w:cs="Arial"/>
          <w:b/>
          <w:bCs/>
        </w:rPr>
        <w:t>The role of the ballot is to endorse the debater who best exposes the inner workings of power – this is best for intellectuals</w:t>
      </w:r>
    </w:p>
    <w:p w:rsidR="003676F6" w:rsidRPr="00C408AE" w:rsidRDefault="003676F6" w:rsidP="003676F6">
      <w:pPr>
        <w:spacing w:after="160" w:line="259" w:lineRule="auto"/>
        <w:contextualSpacing/>
        <w:rPr>
          <w:rFonts w:eastAsia="ＭＳ 明朝" w:cs="Times New Roman"/>
        </w:rPr>
      </w:pPr>
      <w:r w:rsidRPr="00C408AE">
        <w:rPr>
          <w:rFonts w:eastAsia="ＭＳ 明朝" w:cs="Times New Roman"/>
          <w:b/>
        </w:rPr>
        <w:t>Steele 10:</w:t>
      </w:r>
    </w:p>
    <w:p w:rsidR="003676F6" w:rsidRPr="00C408AE" w:rsidRDefault="003676F6" w:rsidP="003676F6">
      <w:pPr>
        <w:spacing w:after="160" w:line="259" w:lineRule="auto"/>
        <w:contextualSpacing/>
        <w:rPr>
          <w:rFonts w:eastAsia="ＭＳ 明朝" w:cs="Times New Roman"/>
          <w:sz w:val="16"/>
        </w:rPr>
      </w:pPr>
      <w:r w:rsidRPr="00C408AE">
        <w:rPr>
          <w:rFonts w:eastAsia="ＭＳ 明朝" w:cs="Times New Roman"/>
          <w:sz w:val="16"/>
        </w:rPr>
        <w:t xml:space="preserve">Brent Steele (Associate Professor of Political Science at the University of Kansas), “Defacing Power: The Aesthetics of Insecurity in Global Politics” </w:t>
      </w:r>
      <w:proofErr w:type="spellStart"/>
      <w:proofErr w:type="gramStart"/>
      <w:r w:rsidRPr="00C408AE">
        <w:rPr>
          <w:rFonts w:eastAsia="ＭＳ 明朝" w:cs="Times New Roman"/>
          <w:sz w:val="16"/>
        </w:rPr>
        <w:t>pg</w:t>
      </w:r>
      <w:proofErr w:type="spellEnd"/>
      <w:proofErr w:type="gramEnd"/>
      <w:r w:rsidRPr="00C408AE">
        <w:rPr>
          <w:rFonts w:eastAsia="ＭＳ 明朝" w:cs="Times New Roman"/>
          <w:sz w:val="16"/>
        </w:rPr>
        <w:t xml:space="preserve"> 130-132, [gender/</w:t>
      </w:r>
      <w:proofErr w:type="spellStart"/>
      <w:r w:rsidRPr="00C408AE">
        <w:rPr>
          <w:rFonts w:eastAsia="ＭＳ 明朝" w:cs="Times New Roman"/>
          <w:sz w:val="16"/>
        </w:rPr>
        <w:t>ableist</w:t>
      </w:r>
      <w:proofErr w:type="spellEnd"/>
      <w:r w:rsidRPr="00C408AE">
        <w:rPr>
          <w:rFonts w:eastAsia="ＭＳ 明朝" w:cs="Times New Roman"/>
          <w:sz w:val="16"/>
        </w:rPr>
        <w:t xml:space="preserve"> language modified with brackets]</w:t>
      </w:r>
    </w:p>
    <w:p w:rsidR="003676F6" w:rsidRPr="00C408AE" w:rsidRDefault="003676F6" w:rsidP="003676F6">
      <w:pPr>
        <w:spacing w:after="160" w:line="259" w:lineRule="auto"/>
        <w:contextualSpacing/>
        <w:rPr>
          <w:rFonts w:eastAsia="ＭＳ 明朝" w:cs="Times New Roman"/>
          <w:sz w:val="16"/>
        </w:rPr>
      </w:pPr>
      <w:proofErr w:type="gramStart"/>
      <w:r w:rsidRPr="00C408AE">
        <w:rPr>
          <w:rFonts w:eastAsia="ＭＳ 明朝" w:cs="Times New Roman"/>
          <w:b/>
          <w:u w:val="single"/>
        </w:rPr>
        <w:t xml:space="preserve">When facing these </w:t>
      </w:r>
      <w:r>
        <w:rPr>
          <w:rFonts w:eastAsia="ＭＳ 明朝" w:cs="Times New Roman"/>
          <w:b/>
          <w:u w:val="single"/>
        </w:rPr>
        <w:t>…</w:t>
      </w:r>
      <w:r w:rsidRPr="00C408AE">
        <w:rPr>
          <w:rFonts w:eastAsia="ＭＳ 明朝" w:cs="Times New Roman"/>
          <w:b/>
          <w:u w:val="single"/>
        </w:rPr>
        <w:t>for human habitation</w:t>
      </w:r>
      <w:r w:rsidRPr="00C408AE">
        <w:rPr>
          <w:rFonts w:eastAsia="ＭＳ 明朝" w:cs="Times New Roman"/>
          <w:sz w:val="16"/>
        </w:rPr>
        <w:t>” ([1964] 2006: 233).</w:t>
      </w:r>
      <w:proofErr w:type="gramEnd"/>
    </w:p>
    <w:p w:rsidR="003676F6" w:rsidRDefault="003676F6" w:rsidP="003676F6"/>
    <w:p w:rsidR="00AE6483" w:rsidRDefault="00AE6483">
      <w:bookmarkStart w:id="0" w:name="_GoBack"/>
      <w:bookmarkEnd w:id="0"/>
    </w:p>
    <w:sectPr w:rsidR="00AE6483" w:rsidSect="009B5A9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6F6"/>
    <w:rsid w:val="003676F6"/>
    <w:rsid w:val="009B5A9E"/>
    <w:rsid w:val="00AE64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C833CF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4" w:unhideWhenUsed="0" w:qFormat="1"/>
    <w:lsdException w:name="heading 1" w:semiHidden="0" w:uiPriority="9" w:unhideWhenUsed="0" w:qFormat="1"/>
    <w:lsdException w:name="heading 2" w:uiPriority="9" w:qFormat="1"/>
    <w:lsdException w:name="heading 3" w:uiPriority="9" w:qFormat="1"/>
    <w:lsdException w:name="heading 4" w:uiPriority="3"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uiPriority w:val="4"/>
    <w:qFormat/>
    <w:rsid w:val="003676F6"/>
    <w:rPr>
      <w:rFonts w:ascii="Georgia" w:eastAsiaTheme="minorHAnsi" w:hAnsi="Georgia"/>
    </w:rPr>
  </w:style>
  <w:style w:type="paragraph" w:styleId="Heading4">
    <w:name w:val="heading 4"/>
    <w:aliases w:val="Tag"/>
    <w:basedOn w:val="Normal"/>
    <w:next w:val="Normal"/>
    <w:link w:val="Heading4Char"/>
    <w:uiPriority w:val="3"/>
    <w:unhideWhenUsed/>
    <w:qFormat/>
    <w:rsid w:val="003676F6"/>
    <w:pPr>
      <w:keepNext/>
      <w:keepLines/>
      <w:spacing w:before="4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aliases w:val="Tag Char"/>
    <w:basedOn w:val="DefaultParagraphFont"/>
    <w:link w:val="Heading4"/>
    <w:uiPriority w:val="3"/>
    <w:rsid w:val="003676F6"/>
    <w:rPr>
      <w:rFonts w:ascii="Georgia" w:eastAsiaTheme="majorEastAsia" w:hAnsi="Georgia" w:cstheme="majorBidi"/>
      <w:b/>
      <w:iCs/>
    </w:rPr>
  </w:style>
  <w:style w:type="character" w:customStyle="1" w:styleId="StyleUnderline">
    <w:name w:val="Style Underline"/>
    <w:aliases w:val="Underline,Style Bold Underline,Intense Emphasis1,apple-style-span + 6 pt,Bold,Kern at 16 pt,Intense Emphasis2,HHeading 3 + 12 pt,Cards + Font: 12 pt Char,Style,ci,c,Intense Emphasis11,Intense Emphasis21,Intense Emphasis3,Bo"/>
    <w:basedOn w:val="DefaultParagraphFont"/>
    <w:uiPriority w:val="6"/>
    <w:qFormat/>
    <w:rsid w:val="003676F6"/>
    <w:rPr>
      <w:b w:val="0"/>
      <w:sz w:val="24"/>
      <w:u w:val="single"/>
    </w:rPr>
  </w:style>
  <w:style w:type="character" w:styleId="Hyperlink">
    <w:name w:val="Hyperlink"/>
    <w:aliases w:val="heading 1 (block title),Card Text,Important,Read,Internet Link"/>
    <w:basedOn w:val="DefaultParagraphFont"/>
    <w:uiPriority w:val="99"/>
    <w:unhideWhenUsed/>
    <w:rsid w:val="003676F6"/>
    <w:rPr>
      <w:color w:val="auto"/>
      <w:u w:val="non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4" w:unhideWhenUsed="0" w:qFormat="1"/>
    <w:lsdException w:name="heading 1" w:semiHidden="0" w:uiPriority="9" w:unhideWhenUsed="0" w:qFormat="1"/>
    <w:lsdException w:name="heading 2" w:uiPriority="9" w:qFormat="1"/>
    <w:lsdException w:name="heading 3" w:uiPriority="9" w:qFormat="1"/>
    <w:lsdException w:name="heading 4" w:uiPriority="3"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uiPriority w:val="4"/>
    <w:qFormat/>
    <w:rsid w:val="003676F6"/>
    <w:rPr>
      <w:rFonts w:ascii="Georgia" w:eastAsiaTheme="minorHAnsi" w:hAnsi="Georgia"/>
    </w:rPr>
  </w:style>
  <w:style w:type="paragraph" w:styleId="Heading4">
    <w:name w:val="heading 4"/>
    <w:aliases w:val="Tag"/>
    <w:basedOn w:val="Normal"/>
    <w:next w:val="Normal"/>
    <w:link w:val="Heading4Char"/>
    <w:uiPriority w:val="3"/>
    <w:unhideWhenUsed/>
    <w:qFormat/>
    <w:rsid w:val="003676F6"/>
    <w:pPr>
      <w:keepNext/>
      <w:keepLines/>
      <w:spacing w:before="4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aliases w:val="Tag Char"/>
    <w:basedOn w:val="DefaultParagraphFont"/>
    <w:link w:val="Heading4"/>
    <w:uiPriority w:val="3"/>
    <w:rsid w:val="003676F6"/>
    <w:rPr>
      <w:rFonts w:ascii="Georgia" w:eastAsiaTheme="majorEastAsia" w:hAnsi="Georgia" w:cstheme="majorBidi"/>
      <w:b/>
      <w:iCs/>
    </w:rPr>
  </w:style>
  <w:style w:type="character" w:customStyle="1" w:styleId="StyleUnderline">
    <w:name w:val="Style Underline"/>
    <w:aliases w:val="Underline,Style Bold Underline,Intense Emphasis1,apple-style-span + 6 pt,Bold,Kern at 16 pt,Intense Emphasis2,HHeading 3 + 12 pt,Cards + Font: 12 pt Char,Style,ci,c,Intense Emphasis11,Intense Emphasis21,Intense Emphasis3,Bo"/>
    <w:basedOn w:val="DefaultParagraphFont"/>
    <w:uiPriority w:val="6"/>
    <w:qFormat/>
    <w:rsid w:val="003676F6"/>
    <w:rPr>
      <w:b w:val="0"/>
      <w:sz w:val="24"/>
      <w:u w:val="single"/>
    </w:rPr>
  </w:style>
  <w:style w:type="character" w:styleId="Hyperlink">
    <w:name w:val="Hyperlink"/>
    <w:aliases w:val="heading 1 (block title),Card Text,Important,Read,Internet Link"/>
    <w:basedOn w:val="DefaultParagraphFont"/>
    <w:uiPriority w:val="99"/>
    <w:unhideWhenUsed/>
    <w:rsid w:val="003676F6"/>
    <w:rPr>
      <w:color w:val="auto"/>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aladinrc.wrlc.org/bitstream/handle/1961/15042/Klemash,%20Andrew%20-%20Spring%202013.pdf?sequence=1"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532</Words>
  <Characters>3036</Characters>
  <Application>Microsoft Macintosh Word</Application>
  <DocSecurity>0</DocSecurity>
  <Lines>25</Lines>
  <Paragraphs>7</Paragraphs>
  <ScaleCrop>false</ScaleCrop>
  <Company>Swag Inc.</Company>
  <LinksUpToDate>false</LinksUpToDate>
  <CharactersWithSpaces>3561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Fahey</dc:creator>
  <cp:keywords/>
  <dc:description/>
  <cp:lastModifiedBy>Sean Fahey</cp:lastModifiedBy>
  <cp:revision>1</cp:revision>
  <dcterms:created xsi:type="dcterms:W3CDTF">2016-01-31T00:42:00Z</dcterms:created>
  <dcterms:modified xsi:type="dcterms:W3CDTF">2016-01-31T00:42:00Z</dcterms:modified>
</cp:coreProperties>
</file>