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6EF3D" w14:textId="77777777" w:rsidR="00DD13D4" w:rsidRDefault="00DD13D4" w:rsidP="00DD13D4">
      <w:pPr>
        <w:spacing w:after="0" w:line="240" w:lineRule="auto"/>
        <w:jc w:val="center"/>
        <w:rPr>
          <w:rFonts w:ascii="Garamond" w:hAnsi="Garamond" w:cs="Times New Roman"/>
          <w:b/>
          <w:sz w:val="20"/>
          <w:szCs w:val="20"/>
        </w:rPr>
      </w:pPr>
      <w:r>
        <w:rPr>
          <w:rFonts w:ascii="Garamond" w:hAnsi="Garamond" w:cs="Times New Roman"/>
          <w:b/>
          <w:sz w:val="20"/>
          <w:szCs w:val="20"/>
        </w:rPr>
        <w:t>The Fellowship of the Ninth Hour</w:t>
      </w:r>
    </w:p>
    <w:p w14:paraId="2D24A9BD" w14:textId="77777777" w:rsidR="00DD13D4" w:rsidRDefault="00DD13D4" w:rsidP="00DD13D4">
      <w:pPr>
        <w:spacing w:after="0" w:line="240" w:lineRule="auto"/>
        <w:jc w:val="center"/>
        <w:rPr>
          <w:rFonts w:ascii="Garamond" w:hAnsi="Garamond" w:cs="Times New Roman"/>
          <w:b/>
          <w:sz w:val="20"/>
          <w:szCs w:val="20"/>
        </w:rPr>
      </w:pPr>
      <w:r>
        <w:rPr>
          <w:rFonts w:ascii="Garamond" w:hAnsi="Garamond" w:cs="Times New Roman"/>
          <w:b/>
          <w:sz w:val="20"/>
          <w:szCs w:val="20"/>
        </w:rPr>
        <w:t>Christian Reflections on the Nature and Value of Faith</w:t>
      </w:r>
    </w:p>
    <w:p w14:paraId="72908270" w14:textId="77777777" w:rsidR="00DD13D4" w:rsidRDefault="00DD13D4" w:rsidP="00DD13D4">
      <w:pPr>
        <w:autoSpaceDE w:val="0"/>
        <w:autoSpaceDN w:val="0"/>
        <w:adjustRightInd w:val="0"/>
        <w:spacing w:after="0" w:line="240" w:lineRule="auto"/>
        <w:jc w:val="center"/>
        <w:rPr>
          <w:rFonts w:ascii="Garamond" w:hAnsi="Garamond" w:cs="Times New Roman"/>
          <w:sz w:val="20"/>
          <w:szCs w:val="20"/>
        </w:rPr>
      </w:pPr>
    </w:p>
    <w:p w14:paraId="2CE8E72B" w14:textId="451EA3D5" w:rsidR="00DD13D4" w:rsidRDefault="00DD13D4" w:rsidP="00DD13D4">
      <w:pPr>
        <w:autoSpaceDE w:val="0"/>
        <w:autoSpaceDN w:val="0"/>
        <w:adjustRightInd w:val="0"/>
        <w:spacing w:after="0" w:line="240" w:lineRule="auto"/>
        <w:jc w:val="center"/>
        <w:rPr>
          <w:rFonts w:ascii="Garamond" w:hAnsi="Garamond" w:cs="Times New Roman"/>
          <w:sz w:val="20"/>
          <w:szCs w:val="20"/>
        </w:rPr>
      </w:pPr>
      <w:r>
        <w:rPr>
          <w:rFonts w:ascii="Garamond" w:hAnsi="Garamond" w:cs="Times New Roman"/>
          <w:sz w:val="20"/>
          <w:szCs w:val="20"/>
        </w:rPr>
        <w:t xml:space="preserve">Forthcoming in </w:t>
      </w:r>
      <w:r>
        <w:rPr>
          <w:rFonts w:ascii="Garamond" w:hAnsi="Garamond" w:cs="Times New Roman"/>
          <w:i/>
          <w:iCs/>
          <w:sz w:val="20"/>
          <w:szCs w:val="20"/>
        </w:rPr>
        <w:t xml:space="preserve">The </w:t>
      </w:r>
      <w:r w:rsidR="005639F6">
        <w:rPr>
          <w:rFonts w:ascii="Garamond" w:hAnsi="Garamond" w:cs="Times New Roman"/>
          <w:i/>
          <w:iCs/>
          <w:sz w:val="20"/>
          <w:szCs w:val="20"/>
        </w:rPr>
        <w:t xml:space="preserve">T&amp;T Clark </w:t>
      </w:r>
      <w:bookmarkStart w:id="0" w:name="_GoBack"/>
      <w:bookmarkEnd w:id="0"/>
      <w:r>
        <w:rPr>
          <w:rFonts w:ascii="Garamond" w:hAnsi="Garamond" w:cs="Times New Roman"/>
          <w:i/>
          <w:iCs/>
          <w:sz w:val="20"/>
          <w:szCs w:val="20"/>
        </w:rPr>
        <w:t>Companion to Analytic Theology</w:t>
      </w:r>
      <w:r>
        <w:rPr>
          <w:rFonts w:ascii="Garamond" w:hAnsi="Garamond" w:cs="Times New Roman"/>
          <w:sz w:val="20"/>
          <w:szCs w:val="20"/>
        </w:rPr>
        <w:t xml:space="preserve"> (T</w:t>
      </w:r>
      <w:r w:rsidR="001F5466">
        <w:rPr>
          <w:rFonts w:ascii="Garamond" w:hAnsi="Garamond" w:cs="Times New Roman"/>
          <w:sz w:val="20"/>
          <w:szCs w:val="20"/>
        </w:rPr>
        <w:t>&amp;</w:t>
      </w:r>
      <w:r>
        <w:rPr>
          <w:rFonts w:ascii="Garamond" w:hAnsi="Garamond" w:cs="Times New Roman"/>
          <w:sz w:val="20"/>
          <w:szCs w:val="20"/>
        </w:rPr>
        <w:t>T Clark</w:t>
      </w:r>
      <w:r w:rsidR="001F5466">
        <w:rPr>
          <w:rFonts w:ascii="Garamond" w:hAnsi="Garamond" w:cs="Times New Roman"/>
          <w:sz w:val="20"/>
          <w:szCs w:val="20"/>
        </w:rPr>
        <w:t>/Bloomsbury</w:t>
      </w:r>
      <w:r>
        <w:rPr>
          <w:rFonts w:ascii="Garamond" w:hAnsi="Garamond" w:cs="Times New Roman"/>
          <w:sz w:val="20"/>
          <w:szCs w:val="20"/>
        </w:rPr>
        <w:t xml:space="preserve">), edited by James Turner and James </w:t>
      </w:r>
      <w:proofErr w:type="spellStart"/>
      <w:r>
        <w:rPr>
          <w:rFonts w:ascii="Garamond" w:hAnsi="Garamond" w:cs="Times New Roman"/>
          <w:sz w:val="20"/>
          <w:szCs w:val="20"/>
        </w:rPr>
        <w:t>Arcadi</w:t>
      </w:r>
      <w:proofErr w:type="spellEnd"/>
      <w:r>
        <w:rPr>
          <w:rFonts w:ascii="Garamond" w:hAnsi="Garamond" w:cs="Times New Roman"/>
          <w:sz w:val="20"/>
          <w:szCs w:val="20"/>
        </w:rPr>
        <w:t xml:space="preserve"> </w:t>
      </w:r>
    </w:p>
    <w:p w14:paraId="7DF9266C" w14:textId="77777777" w:rsidR="00DD13D4" w:rsidRDefault="00DD13D4" w:rsidP="00DD13D4">
      <w:pPr>
        <w:autoSpaceDE w:val="0"/>
        <w:autoSpaceDN w:val="0"/>
        <w:adjustRightInd w:val="0"/>
        <w:spacing w:after="0" w:line="240" w:lineRule="auto"/>
        <w:jc w:val="center"/>
        <w:rPr>
          <w:rFonts w:ascii="Garamond" w:hAnsi="Garamond" w:cs="Times New Roman"/>
          <w:sz w:val="20"/>
          <w:szCs w:val="20"/>
        </w:rPr>
      </w:pPr>
    </w:p>
    <w:p w14:paraId="66E5D508" w14:textId="5A43FA37" w:rsidR="00065772" w:rsidRPr="00E905D5" w:rsidRDefault="00DD13D4" w:rsidP="00DD13D4">
      <w:pPr>
        <w:autoSpaceDE w:val="0"/>
        <w:autoSpaceDN w:val="0"/>
        <w:adjustRightInd w:val="0"/>
        <w:spacing w:after="0" w:line="240" w:lineRule="auto"/>
        <w:jc w:val="center"/>
        <w:rPr>
          <w:rFonts w:ascii="Garamond" w:hAnsi="Garamond" w:cs="Times New Roman"/>
          <w:sz w:val="20"/>
          <w:szCs w:val="20"/>
        </w:rPr>
      </w:pPr>
      <w:r>
        <w:rPr>
          <w:rFonts w:ascii="Garamond" w:hAnsi="Garamond" w:cs="Times New Roman"/>
          <w:sz w:val="20"/>
          <w:szCs w:val="20"/>
        </w:rPr>
        <w:t>Daniel Howard-Snyder and Daniel McKaughan</w:t>
      </w:r>
    </w:p>
    <w:p w14:paraId="1A2A831A" w14:textId="7EB2743D" w:rsidR="00065772" w:rsidRPr="00E905D5" w:rsidRDefault="00065772" w:rsidP="006163A5">
      <w:pPr>
        <w:autoSpaceDE w:val="0"/>
        <w:autoSpaceDN w:val="0"/>
        <w:adjustRightInd w:val="0"/>
        <w:spacing w:after="0" w:line="240" w:lineRule="auto"/>
        <w:jc w:val="center"/>
        <w:rPr>
          <w:rFonts w:ascii="Garamond" w:hAnsi="Garamond" w:cs="Times New Roman"/>
          <w:sz w:val="20"/>
          <w:szCs w:val="20"/>
        </w:rPr>
      </w:pPr>
    </w:p>
    <w:p w14:paraId="5188E324" w14:textId="13403350" w:rsidR="0040362E" w:rsidRPr="00E905D5" w:rsidRDefault="0040362E" w:rsidP="006163A5">
      <w:pPr>
        <w:spacing w:after="0" w:line="240" w:lineRule="auto"/>
        <w:contextualSpacing/>
        <w:rPr>
          <w:rFonts w:ascii="Garamond" w:hAnsi="Garamond" w:cs="Times New Roman"/>
          <w:sz w:val="20"/>
          <w:szCs w:val="20"/>
        </w:rPr>
      </w:pPr>
      <w:r w:rsidRPr="00E905D5">
        <w:rPr>
          <w:rFonts w:ascii="Garamond" w:hAnsi="Garamond" w:cs="Times New Roman"/>
          <w:sz w:val="20"/>
          <w:szCs w:val="20"/>
        </w:rPr>
        <w:t xml:space="preserve">Christians in the West struggle with intellectual doubt </w:t>
      </w:r>
      <w:r w:rsidR="005900B9" w:rsidRPr="00E905D5">
        <w:rPr>
          <w:rFonts w:ascii="Garamond" w:hAnsi="Garamond" w:cs="Times New Roman"/>
          <w:sz w:val="20"/>
          <w:szCs w:val="20"/>
        </w:rPr>
        <w:t xml:space="preserve">more </w:t>
      </w:r>
      <w:r w:rsidRPr="00E905D5">
        <w:rPr>
          <w:rFonts w:ascii="Garamond" w:hAnsi="Garamond" w:cs="Times New Roman"/>
          <w:sz w:val="20"/>
          <w:szCs w:val="20"/>
        </w:rPr>
        <w:t xml:space="preserve">than they used to, especially university-educated Christians. It is common for young Christians to go off to college assured in their beliefs but, in the course of their first year, they meet powerful defenses of scientific naturalism and </w:t>
      </w:r>
      <w:r w:rsidR="00372132" w:rsidRPr="00E905D5">
        <w:rPr>
          <w:rFonts w:ascii="Garamond" w:hAnsi="Garamond" w:cs="Times New Roman"/>
          <w:sz w:val="20"/>
          <w:szCs w:val="20"/>
        </w:rPr>
        <w:t xml:space="preserve">the basic Christian story </w:t>
      </w:r>
      <w:r w:rsidR="005227C6" w:rsidRPr="00E905D5">
        <w:rPr>
          <w:rFonts w:ascii="Garamond" w:hAnsi="Garamond" w:cs="Times New Roman"/>
          <w:sz w:val="20"/>
          <w:szCs w:val="20"/>
        </w:rPr>
        <w:t>(</w:t>
      </w:r>
      <w:r w:rsidR="005227C6" w:rsidRPr="002E4893">
        <w:rPr>
          <w:rFonts w:ascii="Garamond" w:hAnsi="Garamond" w:cs="Times New Roman"/>
          <w:i/>
          <w:sz w:val="20"/>
          <w:szCs w:val="20"/>
        </w:rPr>
        <w:t>BCS</w:t>
      </w:r>
      <w:r w:rsidR="002E4893">
        <w:rPr>
          <w:rFonts w:ascii="Garamond" w:hAnsi="Garamond" w:cs="Times New Roman"/>
          <w:sz w:val="20"/>
          <w:szCs w:val="20"/>
        </w:rPr>
        <w:t>, for short</w:t>
      </w:r>
      <w:r w:rsidR="005227C6" w:rsidRPr="00E905D5">
        <w:rPr>
          <w:rFonts w:ascii="Garamond" w:hAnsi="Garamond" w:cs="Times New Roman"/>
          <w:sz w:val="20"/>
          <w:szCs w:val="20"/>
        </w:rPr>
        <w:t>)</w:t>
      </w:r>
      <w:r w:rsidRPr="00E905D5">
        <w:rPr>
          <w:rFonts w:ascii="Garamond" w:hAnsi="Garamond" w:cs="Times New Roman"/>
          <w:sz w:val="20"/>
          <w:szCs w:val="20"/>
        </w:rPr>
        <w:t xml:space="preserve"> in particular. What they learned at home or church seems much less plausible</w:t>
      </w:r>
      <w:r w:rsidR="00035CE0" w:rsidRPr="00E905D5">
        <w:rPr>
          <w:rFonts w:ascii="Garamond" w:hAnsi="Garamond" w:cs="Times New Roman"/>
          <w:sz w:val="20"/>
          <w:szCs w:val="20"/>
        </w:rPr>
        <w:t xml:space="preserve"> to them</w:t>
      </w:r>
      <w:r w:rsidRPr="00E905D5">
        <w:rPr>
          <w:rFonts w:ascii="Garamond" w:hAnsi="Garamond" w:cs="Times New Roman"/>
          <w:sz w:val="20"/>
          <w:szCs w:val="20"/>
        </w:rPr>
        <w:t>, and many are thrown into doubt</w:t>
      </w:r>
      <w:r w:rsidR="00035CE0" w:rsidRPr="00E905D5">
        <w:rPr>
          <w:rFonts w:ascii="Garamond" w:hAnsi="Garamond" w:cs="Times New Roman"/>
          <w:sz w:val="20"/>
          <w:szCs w:val="20"/>
        </w:rPr>
        <w:t>. T</w:t>
      </w:r>
      <w:r w:rsidRPr="00E905D5">
        <w:rPr>
          <w:rFonts w:ascii="Garamond" w:hAnsi="Garamond" w:cs="Times New Roman"/>
          <w:sz w:val="20"/>
          <w:szCs w:val="20"/>
        </w:rPr>
        <w:t>hey think to themselves something like this:</w:t>
      </w:r>
    </w:p>
    <w:p w14:paraId="5A029FF0" w14:textId="77777777" w:rsidR="00C04513" w:rsidRPr="00957563" w:rsidRDefault="00C04513" w:rsidP="006163A5">
      <w:pPr>
        <w:spacing w:after="0" w:line="240" w:lineRule="auto"/>
        <w:contextualSpacing/>
        <w:rPr>
          <w:rFonts w:ascii="Garamond" w:hAnsi="Garamond" w:cs="Times New Roman"/>
          <w:sz w:val="20"/>
          <w:szCs w:val="20"/>
        </w:rPr>
      </w:pPr>
    </w:p>
    <w:p w14:paraId="0B7EC2E2" w14:textId="005A2F01" w:rsidR="0040362E" w:rsidRPr="00957563" w:rsidRDefault="008664E0" w:rsidP="006163A5">
      <w:pPr>
        <w:spacing w:after="0" w:line="240" w:lineRule="auto"/>
        <w:ind w:left="720"/>
        <w:contextualSpacing/>
        <w:rPr>
          <w:rFonts w:ascii="Garamond" w:hAnsi="Garamond" w:cs="Times New Roman"/>
          <w:sz w:val="20"/>
          <w:szCs w:val="20"/>
        </w:rPr>
      </w:pPr>
      <w:r w:rsidRPr="00957563">
        <w:rPr>
          <w:rFonts w:ascii="Garamond" w:hAnsi="Garamond" w:cs="Times New Roman"/>
          <w:sz w:val="20"/>
          <w:szCs w:val="20"/>
        </w:rPr>
        <w:t>To</w:t>
      </w:r>
      <w:r w:rsidR="0040362E" w:rsidRPr="00957563">
        <w:rPr>
          <w:rFonts w:ascii="Garamond" w:hAnsi="Garamond" w:cs="Times New Roman"/>
          <w:sz w:val="20"/>
          <w:szCs w:val="20"/>
        </w:rPr>
        <w:t xml:space="preserve"> be honest</w:t>
      </w:r>
      <w:r w:rsidRPr="00957563">
        <w:rPr>
          <w:rFonts w:ascii="Garamond" w:hAnsi="Garamond" w:cs="Times New Roman"/>
          <w:sz w:val="20"/>
          <w:szCs w:val="20"/>
        </w:rPr>
        <w:t>, I am troubled about the BCS.</w:t>
      </w:r>
      <w:r w:rsidR="0040362E" w:rsidRPr="00957563">
        <w:rPr>
          <w:rFonts w:ascii="Garamond" w:hAnsi="Garamond" w:cs="Times New Roman"/>
          <w:sz w:val="20"/>
          <w:szCs w:val="20"/>
        </w:rPr>
        <w:t xml:space="preserve"> </w:t>
      </w:r>
      <w:r w:rsidRPr="00957563">
        <w:rPr>
          <w:rFonts w:ascii="Garamond" w:hAnsi="Garamond" w:cs="Times New Roman"/>
          <w:sz w:val="20"/>
          <w:szCs w:val="20"/>
        </w:rPr>
        <w:t>W</w:t>
      </w:r>
      <w:r w:rsidR="0040362E" w:rsidRPr="00957563">
        <w:rPr>
          <w:rFonts w:ascii="Garamond" w:hAnsi="Garamond" w:cs="Times New Roman"/>
          <w:sz w:val="20"/>
          <w:szCs w:val="20"/>
        </w:rPr>
        <w:t xml:space="preserve">hile the problem of evil, the apparent cultural basis for the diversity of religions, the explanatory breadth of contemporary science, naturalistic explanations of religious experience and miracle reports, and textual and historical criticism of the Bible, among other things, don’t make me believe the BCS </w:t>
      </w:r>
      <w:r w:rsidR="0040362E" w:rsidRPr="00957563">
        <w:rPr>
          <w:rFonts w:ascii="Garamond" w:hAnsi="Garamond" w:cs="Times New Roman"/>
          <w:i/>
          <w:sz w:val="20"/>
          <w:szCs w:val="20"/>
        </w:rPr>
        <w:t>is false</w:t>
      </w:r>
      <w:r w:rsidR="0040362E" w:rsidRPr="00957563">
        <w:rPr>
          <w:rFonts w:ascii="Garamond" w:hAnsi="Garamond" w:cs="Times New Roman"/>
          <w:sz w:val="20"/>
          <w:szCs w:val="20"/>
        </w:rPr>
        <w:t xml:space="preserve">, </w:t>
      </w:r>
      <w:r w:rsidRPr="00957563">
        <w:rPr>
          <w:rFonts w:ascii="Garamond" w:hAnsi="Garamond" w:cs="Times New Roman"/>
          <w:sz w:val="20"/>
          <w:szCs w:val="20"/>
        </w:rPr>
        <w:t xml:space="preserve">I </w:t>
      </w:r>
      <w:r w:rsidR="005900B9" w:rsidRPr="00957563">
        <w:rPr>
          <w:rFonts w:ascii="Garamond" w:hAnsi="Garamond" w:cs="Times New Roman"/>
          <w:sz w:val="20"/>
          <w:szCs w:val="20"/>
        </w:rPr>
        <w:t>am</w:t>
      </w:r>
      <w:r w:rsidR="0040362E" w:rsidRPr="00957563">
        <w:rPr>
          <w:rFonts w:ascii="Garamond" w:hAnsi="Garamond" w:cs="Times New Roman"/>
          <w:sz w:val="20"/>
          <w:szCs w:val="20"/>
        </w:rPr>
        <w:t xml:space="preserve"> in serious doubt about it</w:t>
      </w:r>
      <w:r w:rsidR="005900B9" w:rsidRPr="00957563">
        <w:rPr>
          <w:rFonts w:ascii="Garamond" w:hAnsi="Garamond" w:cs="Times New Roman"/>
          <w:sz w:val="20"/>
          <w:szCs w:val="20"/>
        </w:rPr>
        <w:t xml:space="preserve">, so much so that </w:t>
      </w:r>
      <w:r w:rsidR="0040362E" w:rsidRPr="00957563">
        <w:rPr>
          <w:rFonts w:ascii="Garamond" w:hAnsi="Garamond" w:cs="Times New Roman"/>
          <w:sz w:val="20"/>
          <w:szCs w:val="20"/>
        </w:rPr>
        <w:t xml:space="preserve">I lack belief of it. </w:t>
      </w:r>
      <w:r w:rsidR="005900B9" w:rsidRPr="00957563">
        <w:rPr>
          <w:rFonts w:ascii="Garamond" w:hAnsi="Garamond" w:cs="Times New Roman"/>
          <w:sz w:val="20"/>
          <w:szCs w:val="20"/>
        </w:rPr>
        <w:t xml:space="preserve">In that case, how can I </w:t>
      </w:r>
      <w:r w:rsidR="0040362E" w:rsidRPr="00957563">
        <w:rPr>
          <w:rFonts w:ascii="Garamond" w:hAnsi="Garamond" w:cs="Times New Roman"/>
          <w:sz w:val="20"/>
          <w:szCs w:val="20"/>
        </w:rPr>
        <w:t>have Christian faith</w:t>
      </w:r>
      <w:r w:rsidR="005900B9" w:rsidRPr="00957563">
        <w:rPr>
          <w:rFonts w:ascii="Garamond" w:hAnsi="Garamond" w:cs="Times New Roman"/>
          <w:sz w:val="20"/>
          <w:szCs w:val="20"/>
        </w:rPr>
        <w:t>?</w:t>
      </w:r>
      <w:r w:rsidR="0040362E" w:rsidRPr="00957563">
        <w:rPr>
          <w:rFonts w:ascii="Garamond" w:hAnsi="Garamond" w:cs="Times New Roman"/>
          <w:sz w:val="20"/>
          <w:szCs w:val="20"/>
        </w:rPr>
        <w:t xml:space="preserve"> And if I don’t have faith, how can I keep on praying, attending church, affirming the creed, confessing my sins, taking the sacraments, singing the hymns and songs, and so on? I can’t, unless I’m a hypocrite. So integrity requires me to drop the whole thing and get out.</w:t>
      </w:r>
    </w:p>
    <w:p w14:paraId="77CE7BE0" w14:textId="77777777" w:rsidR="00C04513" w:rsidRPr="00957563" w:rsidRDefault="00C04513" w:rsidP="006163A5">
      <w:pPr>
        <w:spacing w:after="0" w:line="240" w:lineRule="auto"/>
        <w:contextualSpacing/>
        <w:rPr>
          <w:rFonts w:ascii="Garamond" w:hAnsi="Garamond" w:cs="Times New Roman"/>
          <w:sz w:val="20"/>
          <w:szCs w:val="20"/>
        </w:rPr>
      </w:pPr>
    </w:p>
    <w:p w14:paraId="190713AC" w14:textId="47733603" w:rsidR="0040362E" w:rsidRPr="00957563" w:rsidRDefault="0039439C" w:rsidP="006163A5">
      <w:pPr>
        <w:spacing w:after="0" w:line="240" w:lineRule="auto"/>
        <w:contextualSpacing/>
        <w:rPr>
          <w:rFonts w:ascii="Garamond" w:hAnsi="Garamond" w:cs="Times New Roman"/>
          <w:sz w:val="20"/>
          <w:szCs w:val="20"/>
        </w:rPr>
      </w:pPr>
      <w:r w:rsidRPr="00957563">
        <w:rPr>
          <w:rFonts w:ascii="Garamond" w:hAnsi="Garamond" w:cs="Times New Roman"/>
          <w:sz w:val="20"/>
          <w:szCs w:val="20"/>
        </w:rPr>
        <w:t xml:space="preserve">Of course, our </w:t>
      </w:r>
      <w:r w:rsidR="0040362E" w:rsidRPr="00957563">
        <w:rPr>
          <w:rFonts w:ascii="Garamond" w:hAnsi="Garamond" w:cs="Times New Roman"/>
          <w:sz w:val="20"/>
          <w:szCs w:val="20"/>
        </w:rPr>
        <w:t>student is not alone. Many Christians find themselves for some portion of their lives somewhere on the trajectory from doubt to getting ou</w:t>
      </w:r>
      <w:r w:rsidR="00D97A96" w:rsidRPr="00957563">
        <w:rPr>
          <w:rFonts w:ascii="Garamond" w:hAnsi="Garamond" w:cs="Times New Roman"/>
          <w:sz w:val="20"/>
          <w:szCs w:val="20"/>
        </w:rPr>
        <w:t>t</w:t>
      </w:r>
      <w:r w:rsidR="0040362E" w:rsidRPr="00957563">
        <w:rPr>
          <w:rFonts w:ascii="Garamond" w:hAnsi="Garamond" w:cs="Times New Roman"/>
          <w:sz w:val="20"/>
          <w:szCs w:val="20"/>
        </w:rPr>
        <w:t xml:space="preserve">. </w:t>
      </w:r>
      <w:r w:rsidR="00C13A3A" w:rsidRPr="00957563">
        <w:rPr>
          <w:rFonts w:ascii="Garamond" w:hAnsi="Garamond" w:cs="Times New Roman"/>
          <w:sz w:val="20"/>
          <w:szCs w:val="20"/>
        </w:rPr>
        <w:t xml:space="preserve">What should we say to </w:t>
      </w:r>
      <w:r w:rsidR="00972055" w:rsidRPr="00957563">
        <w:rPr>
          <w:rFonts w:ascii="Garamond" w:hAnsi="Garamond" w:cs="Times New Roman"/>
          <w:sz w:val="20"/>
          <w:szCs w:val="20"/>
        </w:rPr>
        <w:t>them</w:t>
      </w:r>
      <w:r w:rsidR="00C13A3A" w:rsidRPr="00957563">
        <w:rPr>
          <w:rFonts w:ascii="Garamond" w:hAnsi="Garamond" w:cs="Times New Roman"/>
          <w:sz w:val="20"/>
          <w:szCs w:val="20"/>
        </w:rPr>
        <w:t>?</w:t>
      </w:r>
    </w:p>
    <w:p w14:paraId="3389EB64" w14:textId="1EC9E44D" w:rsidR="0040362E" w:rsidRPr="00957563" w:rsidRDefault="008664E0" w:rsidP="006163A5">
      <w:pPr>
        <w:spacing w:after="0" w:line="240" w:lineRule="auto"/>
        <w:ind w:firstLine="720"/>
        <w:contextualSpacing/>
        <w:rPr>
          <w:rFonts w:ascii="Garamond" w:hAnsi="Garamond" w:cs="Times New Roman"/>
          <w:sz w:val="20"/>
          <w:szCs w:val="20"/>
        </w:rPr>
      </w:pPr>
      <w:r w:rsidRPr="00957563">
        <w:rPr>
          <w:rFonts w:ascii="Garamond" w:hAnsi="Garamond" w:cs="Times New Roman"/>
          <w:sz w:val="20"/>
          <w:szCs w:val="20"/>
        </w:rPr>
        <w:t>Some will say “Get out!</w:t>
      </w:r>
      <w:r w:rsidR="000E7F54" w:rsidRPr="00957563">
        <w:rPr>
          <w:rFonts w:ascii="Garamond" w:hAnsi="Garamond" w:cs="Times New Roman"/>
          <w:sz w:val="20"/>
          <w:szCs w:val="20"/>
        </w:rPr>
        <w:t>”</w:t>
      </w:r>
      <w:r w:rsidR="005227C6" w:rsidRPr="00957563">
        <w:rPr>
          <w:rFonts w:ascii="Garamond" w:hAnsi="Garamond" w:cs="Times New Roman"/>
          <w:sz w:val="20"/>
          <w:szCs w:val="20"/>
        </w:rPr>
        <w:t>,</w:t>
      </w:r>
      <w:r w:rsidRPr="00957563">
        <w:rPr>
          <w:rFonts w:ascii="Garamond" w:hAnsi="Garamond" w:cs="Times New Roman"/>
          <w:sz w:val="20"/>
          <w:szCs w:val="20"/>
        </w:rPr>
        <w:t xml:space="preserve"> welcoming the developm</w:t>
      </w:r>
      <w:r w:rsidR="00C13A3A" w:rsidRPr="00957563">
        <w:rPr>
          <w:rFonts w:ascii="Garamond" w:hAnsi="Garamond" w:cs="Times New Roman"/>
          <w:sz w:val="20"/>
          <w:szCs w:val="20"/>
        </w:rPr>
        <w:t>ent as a path to liberation. We’d like to explore a different response.</w:t>
      </w:r>
    </w:p>
    <w:p w14:paraId="4D182A61" w14:textId="3857FFB5" w:rsidR="0040362E" w:rsidRPr="00957563" w:rsidRDefault="005A0A43"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We begin</w:t>
      </w:r>
      <w:r w:rsidR="0039439C" w:rsidRPr="00957563">
        <w:rPr>
          <w:rFonts w:ascii="Garamond" w:hAnsi="Garamond" w:cs="Times New Roman"/>
          <w:sz w:val="20"/>
          <w:szCs w:val="20"/>
        </w:rPr>
        <w:t xml:space="preserve"> by affirming</w:t>
      </w:r>
      <w:r w:rsidR="0040362E" w:rsidRPr="00957563">
        <w:rPr>
          <w:rFonts w:ascii="Garamond" w:hAnsi="Garamond" w:cs="Times New Roman"/>
          <w:sz w:val="20"/>
          <w:szCs w:val="20"/>
        </w:rPr>
        <w:t xml:space="preserve"> the integrity </w:t>
      </w:r>
      <w:r w:rsidR="00972055" w:rsidRPr="00957563">
        <w:rPr>
          <w:rFonts w:ascii="Garamond" w:hAnsi="Garamond" w:cs="Times New Roman"/>
          <w:sz w:val="20"/>
          <w:szCs w:val="20"/>
        </w:rPr>
        <w:t>the</w:t>
      </w:r>
      <w:r w:rsidR="005900B9" w:rsidRPr="00957563">
        <w:rPr>
          <w:rFonts w:ascii="Garamond" w:hAnsi="Garamond" w:cs="Times New Roman"/>
          <w:sz w:val="20"/>
          <w:szCs w:val="20"/>
        </w:rPr>
        <w:t>se Christians</w:t>
      </w:r>
      <w:r w:rsidR="0040362E" w:rsidRPr="00957563">
        <w:rPr>
          <w:rFonts w:ascii="Garamond" w:hAnsi="Garamond" w:cs="Times New Roman"/>
          <w:sz w:val="20"/>
          <w:szCs w:val="20"/>
        </w:rPr>
        <w:t xml:space="preserve"> display by aiming to live in accordance with their best judgment. </w:t>
      </w:r>
      <w:r w:rsidR="0039439C" w:rsidRPr="00957563">
        <w:rPr>
          <w:rFonts w:ascii="Garamond" w:hAnsi="Garamond" w:cs="Times New Roman"/>
          <w:sz w:val="20"/>
          <w:szCs w:val="20"/>
        </w:rPr>
        <w:t>Further, we can</w:t>
      </w:r>
      <w:r w:rsidR="0040362E" w:rsidRPr="00957563">
        <w:rPr>
          <w:rFonts w:ascii="Garamond" w:hAnsi="Garamond" w:cs="Times New Roman"/>
          <w:sz w:val="20"/>
          <w:szCs w:val="20"/>
        </w:rPr>
        <w:t xml:space="preserve"> ad</w:t>
      </w:r>
      <w:r w:rsidR="00183C62" w:rsidRPr="00957563">
        <w:rPr>
          <w:rFonts w:ascii="Garamond" w:hAnsi="Garamond" w:cs="Times New Roman"/>
          <w:sz w:val="20"/>
          <w:szCs w:val="20"/>
        </w:rPr>
        <w:t xml:space="preserve">dress the basis of their doubt. </w:t>
      </w:r>
      <w:r w:rsidR="0040362E" w:rsidRPr="00957563">
        <w:rPr>
          <w:rFonts w:ascii="Garamond" w:hAnsi="Garamond" w:cs="Times New Roman"/>
          <w:sz w:val="20"/>
          <w:szCs w:val="20"/>
        </w:rPr>
        <w:t xml:space="preserve">But </w:t>
      </w:r>
      <w:r w:rsidR="008664E0" w:rsidRPr="00957563">
        <w:rPr>
          <w:rFonts w:ascii="Garamond" w:hAnsi="Garamond" w:cs="Times New Roman"/>
          <w:sz w:val="20"/>
          <w:szCs w:val="20"/>
        </w:rPr>
        <w:t>we</w:t>
      </w:r>
      <w:r w:rsidR="0040362E" w:rsidRPr="00957563">
        <w:rPr>
          <w:rFonts w:ascii="Garamond" w:hAnsi="Garamond" w:cs="Times New Roman"/>
          <w:sz w:val="20"/>
          <w:szCs w:val="20"/>
        </w:rPr>
        <w:t xml:space="preserve"> suspect that many of them—perhaps quite rightly—will still be in enough doubt to cancel belief. They have a problem, a practical problem: should I sacrifice my integrity </w:t>
      </w:r>
      <w:r w:rsidRPr="00957563">
        <w:rPr>
          <w:rFonts w:ascii="Garamond" w:hAnsi="Garamond" w:cs="Times New Roman"/>
          <w:sz w:val="20"/>
          <w:szCs w:val="20"/>
        </w:rPr>
        <w:t>to</w:t>
      </w:r>
      <w:r w:rsidR="0040362E" w:rsidRPr="00957563">
        <w:rPr>
          <w:rFonts w:ascii="Garamond" w:hAnsi="Garamond" w:cs="Times New Roman"/>
          <w:sz w:val="20"/>
          <w:szCs w:val="20"/>
        </w:rPr>
        <w:t xml:space="preserve"> stay in, or should I preserve my integrity and get out? Call this </w:t>
      </w:r>
      <w:r w:rsidR="0040362E" w:rsidRPr="00957563">
        <w:rPr>
          <w:rFonts w:ascii="Garamond" w:hAnsi="Garamond" w:cs="Times New Roman"/>
          <w:i/>
          <w:sz w:val="20"/>
          <w:szCs w:val="20"/>
        </w:rPr>
        <w:t>the problem of the trajectory from doubt to getting out</w:t>
      </w:r>
      <w:r w:rsidR="0040362E" w:rsidRPr="00957563">
        <w:rPr>
          <w:rFonts w:ascii="Garamond" w:hAnsi="Garamond" w:cs="Times New Roman"/>
          <w:sz w:val="20"/>
          <w:szCs w:val="20"/>
        </w:rPr>
        <w:t>.</w:t>
      </w:r>
    </w:p>
    <w:p w14:paraId="47D5C0AC" w14:textId="30ABAD4C" w:rsidR="00F05E85" w:rsidRPr="00957563" w:rsidRDefault="00436560"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 xml:space="preserve">Christians </w:t>
      </w:r>
      <w:r w:rsidR="00861C5F" w:rsidRPr="00957563">
        <w:rPr>
          <w:rFonts w:ascii="Garamond" w:hAnsi="Garamond" w:cs="Times New Roman"/>
          <w:sz w:val="20"/>
          <w:szCs w:val="20"/>
        </w:rPr>
        <w:t xml:space="preserve">in the West </w:t>
      </w:r>
      <w:r w:rsidRPr="00957563">
        <w:rPr>
          <w:rFonts w:ascii="Garamond" w:hAnsi="Garamond" w:cs="Times New Roman"/>
          <w:sz w:val="20"/>
          <w:szCs w:val="20"/>
        </w:rPr>
        <w:t>generally have</w:t>
      </w:r>
      <w:r w:rsidR="00DF1BE8" w:rsidRPr="00957563">
        <w:rPr>
          <w:rFonts w:ascii="Garamond" w:hAnsi="Garamond" w:cs="Times New Roman"/>
          <w:sz w:val="20"/>
          <w:szCs w:val="20"/>
        </w:rPr>
        <w:t xml:space="preserve"> an interest in </w:t>
      </w:r>
      <w:r w:rsidR="007B7DE1" w:rsidRPr="00957563">
        <w:rPr>
          <w:rFonts w:ascii="Garamond" w:hAnsi="Garamond" w:cs="Times New Roman"/>
          <w:sz w:val="20"/>
          <w:szCs w:val="20"/>
        </w:rPr>
        <w:t>respond</w:t>
      </w:r>
      <w:r w:rsidR="0088241B" w:rsidRPr="00957563">
        <w:rPr>
          <w:rFonts w:ascii="Garamond" w:hAnsi="Garamond" w:cs="Times New Roman"/>
          <w:sz w:val="20"/>
          <w:szCs w:val="20"/>
        </w:rPr>
        <w:t>ing</w:t>
      </w:r>
      <w:r w:rsidRPr="00957563">
        <w:rPr>
          <w:rFonts w:ascii="Garamond" w:hAnsi="Garamond" w:cs="Times New Roman"/>
          <w:sz w:val="20"/>
          <w:szCs w:val="20"/>
        </w:rPr>
        <w:t xml:space="preserve"> to this problem</w:t>
      </w:r>
      <w:r w:rsidR="00861C5F" w:rsidRPr="00957563">
        <w:rPr>
          <w:rFonts w:ascii="Garamond" w:hAnsi="Garamond" w:cs="Times New Roman"/>
          <w:sz w:val="20"/>
          <w:szCs w:val="20"/>
        </w:rPr>
        <w:t xml:space="preserve">, not least because of the plummeting population </w:t>
      </w:r>
      <w:r w:rsidR="00614732" w:rsidRPr="00957563">
        <w:rPr>
          <w:rFonts w:ascii="Garamond" w:hAnsi="Garamond" w:cs="Times New Roman"/>
          <w:sz w:val="20"/>
          <w:szCs w:val="20"/>
        </w:rPr>
        <w:t>of you</w:t>
      </w:r>
      <w:r w:rsidR="005900B9" w:rsidRPr="00957563">
        <w:rPr>
          <w:rFonts w:ascii="Garamond" w:hAnsi="Garamond" w:cs="Times New Roman"/>
          <w:sz w:val="20"/>
          <w:szCs w:val="20"/>
        </w:rPr>
        <w:t>th</w:t>
      </w:r>
      <w:r w:rsidR="00614732" w:rsidRPr="00957563">
        <w:rPr>
          <w:rFonts w:ascii="Garamond" w:hAnsi="Garamond" w:cs="Times New Roman"/>
          <w:sz w:val="20"/>
          <w:szCs w:val="20"/>
        </w:rPr>
        <w:t xml:space="preserve"> in the C</w:t>
      </w:r>
      <w:r w:rsidR="00861C5F" w:rsidRPr="00957563">
        <w:rPr>
          <w:rFonts w:ascii="Garamond" w:hAnsi="Garamond" w:cs="Times New Roman"/>
          <w:sz w:val="20"/>
          <w:szCs w:val="20"/>
        </w:rPr>
        <w:t>hurch, many of whom leave precisely beca</w:t>
      </w:r>
      <w:r w:rsidR="00614732" w:rsidRPr="00957563">
        <w:rPr>
          <w:rFonts w:ascii="Garamond" w:hAnsi="Garamond" w:cs="Times New Roman"/>
          <w:sz w:val="20"/>
          <w:szCs w:val="20"/>
        </w:rPr>
        <w:t>use of their doubt</w:t>
      </w:r>
      <w:r w:rsidR="00861C5F" w:rsidRPr="00957563">
        <w:rPr>
          <w:rFonts w:ascii="Garamond" w:hAnsi="Garamond" w:cs="Times New Roman"/>
          <w:sz w:val="20"/>
          <w:szCs w:val="20"/>
        </w:rPr>
        <w:t xml:space="preserve">. </w:t>
      </w:r>
      <w:r w:rsidR="007B7DE1" w:rsidRPr="00957563">
        <w:rPr>
          <w:rFonts w:ascii="Garamond" w:hAnsi="Garamond" w:cs="Times New Roman"/>
          <w:sz w:val="20"/>
          <w:szCs w:val="20"/>
        </w:rPr>
        <w:t>For those</w:t>
      </w:r>
      <w:r w:rsidR="00DF1BE8" w:rsidRPr="00957563">
        <w:rPr>
          <w:rFonts w:ascii="Garamond" w:hAnsi="Garamond" w:cs="Times New Roman"/>
          <w:sz w:val="20"/>
          <w:szCs w:val="20"/>
        </w:rPr>
        <w:t xml:space="preserve"> </w:t>
      </w:r>
      <w:r w:rsidR="00E32DA5" w:rsidRPr="00957563">
        <w:rPr>
          <w:rFonts w:ascii="Garamond" w:hAnsi="Garamond" w:cs="Times New Roman"/>
          <w:sz w:val="20"/>
          <w:szCs w:val="20"/>
        </w:rPr>
        <w:t xml:space="preserve">of us </w:t>
      </w:r>
      <w:r w:rsidR="003F50CA" w:rsidRPr="00957563">
        <w:rPr>
          <w:rFonts w:ascii="Garamond" w:hAnsi="Garamond" w:cs="Times New Roman"/>
          <w:sz w:val="20"/>
          <w:szCs w:val="20"/>
        </w:rPr>
        <w:t xml:space="preserve">who are </w:t>
      </w:r>
      <w:r w:rsidR="003F50CA" w:rsidRPr="00957563">
        <w:rPr>
          <w:rFonts w:ascii="Garamond" w:hAnsi="Garamond" w:cs="Times New Roman"/>
          <w:i/>
          <w:sz w:val="20"/>
          <w:szCs w:val="20"/>
        </w:rPr>
        <w:t>not</w:t>
      </w:r>
      <w:r w:rsidR="003F50CA" w:rsidRPr="00957563">
        <w:rPr>
          <w:rFonts w:ascii="Garamond" w:hAnsi="Garamond" w:cs="Times New Roman"/>
          <w:sz w:val="20"/>
          <w:szCs w:val="20"/>
        </w:rPr>
        <w:t xml:space="preserve"> in doubt and </w:t>
      </w:r>
      <w:r w:rsidR="00DF1BE8" w:rsidRPr="00957563">
        <w:rPr>
          <w:rFonts w:ascii="Garamond" w:hAnsi="Garamond" w:cs="Times New Roman"/>
          <w:sz w:val="20"/>
          <w:szCs w:val="20"/>
        </w:rPr>
        <w:t xml:space="preserve">who </w:t>
      </w:r>
      <w:r w:rsidR="00861C5F" w:rsidRPr="00957563">
        <w:rPr>
          <w:rFonts w:ascii="Garamond" w:hAnsi="Garamond" w:cs="Times New Roman"/>
          <w:sz w:val="20"/>
          <w:szCs w:val="20"/>
        </w:rPr>
        <w:t>deem</w:t>
      </w:r>
      <w:r w:rsidR="00DF1BE8" w:rsidRPr="00957563">
        <w:rPr>
          <w:rFonts w:ascii="Garamond" w:hAnsi="Garamond" w:cs="Times New Roman"/>
          <w:sz w:val="20"/>
          <w:szCs w:val="20"/>
        </w:rPr>
        <w:t xml:space="preserve"> the grounds for the BCS</w:t>
      </w:r>
      <w:r w:rsidR="00861C5F" w:rsidRPr="00957563">
        <w:rPr>
          <w:rFonts w:ascii="Garamond" w:hAnsi="Garamond" w:cs="Times New Roman"/>
          <w:sz w:val="20"/>
          <w:szCs w:val="20"/>
        </w:rPr>
        <w:t xml:space="preserve"> adequate </w:t>
      </w:r>
      <w:r w:rsidR="003F50CA" w:rsidRPr="00957563">
        <w:rPr>
          <w:rFonts w:ascii="Garamond" w:hAnsi="Garamond" w:cs="Times New Roman"/>
          <w:sz w:val="20"/>
          <w:szCs w:val="20"/>
        </w:rPr>
        <w:t>for belief</w:t>
      </w:r>
      <w:r w:rsidR="007B7DE1" w:rsidRPr="00957563">
        <w:rPr>
          <w:rFonts w:ascii="Garamond" w:hAnsi="Garamond" w:cs="Times New Roman"/>
          <w:sz w:val="20"/>
          <w:szCs w:val="20"/>
        </w:rPr>
        <w:t>, t</w:t>
      </w:r>
      <w:r w:rsidR="00DF1BE8" w:rsidRPr="00957563">
        <w:rPr>
          <w:rFonts w:ascii="Garamond" w:hAnsi="Garamond" w:cs="Times New Roman"/>
          <w:sz w:val="20"/>
          <w:szCs w:val="20"/>
        </w:rPr>
        <w:t>here is still</w:t>
      </w:r>
      <w:r w:rsidR="00861C5F" w:rsidRPr="00957563">
        <w:rPr>
          <w:rFonts w:ascii="Garamond" w:hAnsi="Garamond" w:cs="Times New Roman"/>
          <w:sz w:val="20"/>
          <w:szCs w:val="20"/>
        </w:rPr>
        <w:t xml:space="preserve"> the matter of relating well to those who think otherwise</w:t>
      </w:r>
      <w:r w:rsidR="00DF1BE8" w:rsidRPr="00957563">
        <w:rPr>
          <w:rFonts w:ascii="Garamond" w:hAnsi="Garamond" w:cs="Times New Roman"/>
          <w:sz w:val="20"/>
          <w:szCs w:val="20"/>
        </w:rPr>
        <w:t>.</w:t>
      </w:r>
      <w:r w:rsidR="007B7DE1" w:rsidRPr="00957563">
        <w:rPr>
          <w:rFonts w:ascii="Garamond" w:hAnsi="Garamond" w:cs="Times New Roman"/>
          <w:sz w:val="20"/>
          <w:szCs w:val="20"/>
        </w:rPr>
        <w:t xml:space="preserve"> We suspect that a satisfying response will require </w:t>
      </w:r>
      <w:r w:rsidR="00614732" w:rsidRPr="00957563">
        <w:rPr>
          <w:rFonts w:ascii="Garamond" w:hAnsi="Garamond" w:cs="Times New Roman"/>
          <w:sz w:val="20"/>
          <w:szCs w:val="20"/>
        </w:rPr>
        <w:t>Christian communities</w:t>
      </w:r>
      <w:r w:rsidR="007B7DE1" w:rsidRPr="00957563">
        <w:rPr>
          <w:rFonts w:ascii="Garamond" w:hAnsi="Garamond" w:cs="Times New Roman"/>
          <w:sz w:val="20"/>
          <w:szCs w:val="20"/>
        </w:rPr>
        <w:t xml:space="preserve"> to </w:t>
      </w:r>
      <w:r w:rsidR="00614732" w:rsidRPr="00957563">
        <w:rPr>
          <w:rFonts w:ascii="Garamond" w:hAnsi="Garamond" w:cs="Times New Roman"/>
          <w:sz w:val="20"/>
          <w:szCs w:val="20"/>
        </w:rPr>
        <w:t>rethink</w:t>
      </w:r>
      <w:r w:rsidR="007B7DE1" w:rsidRPr="00957563">
        <w:rPr>
          <w:rFonts w:ascii="Garamond" w:hAnsi="Garamond" w:cs="Times New Roman"/>
          <w:sz w:val="20"/>
          <w:szCs w:val="20"/>
        </w:rPr>
        <w:t xml:space="preserve"> what authentic participation requires cognitively</w:t>
      </w:r>
      <w:r w:rsidR="00972055" w:rsidRPr="00957563">
        <w:rPr>
          <w:rFonts w:ascii="Garamond" w:hAnsi="Garamond" w:cs="Times New Roman"/>
          <w:sz w:val="20"/>
          <w:szCs w:val="20"/>
        </w:rPr>
        <w:t>,</w:t>
      </w:r>
      <w:r w:rsidR="007B7DE1" w:rsidRPr="00957563">
        <w:rPr>
          <w:rFonts w:ascii="Garamond" w:hAnsi="Garamond" w:cs="Times New Roman"/>
          <w:sz w:val="20"/>
          <w:szCs w:val="20"/>
        </w:rPr>
        <w:t xml:space="preserve"> and to find ways </w:t>
      </w:r>
      <w:r w:rsidR="000E7F54" w:rsidRPr="00957563">
        <w:rPr>
          <w:rFonts w:ascii="Garamond" w:hAnsi="Garamond" w:cs="Times New Roman"/>
          <w:sz w:val="20"/>
          <w:szCs w:val="20"/>
        </w:rPr>
        <w:t>to encourage</w:t>
      </w:r>
      <w:r w:rsidR="00614732" w:rsidRPr="00957563">
        <w:rPr>
          <w:rFonts w:ascii="Garamond" w:hAnsi="Garamond" w:cs="Times New Roman"/>
          <w:sz w:val="20"/>
          <w:szCs w:val="20"/>
        </w:rPr>
        <w:t xml:space="preserve"> doubters</w:t>
      </w:r>
      <w:r w:rsidR="005900B9" w:rsidRPr="00957563">
        <w:rPr>
          <w:rFonts w:ascii="Garamond" w:hAnsi="Garamond" w:cs="Times New Roman"/>
          <w:sz w:val="20"/>
          <w:szCs w:val="20"/>
        </w:rPr>
        <w:t>—young and old—</w:t>
      </w:r>
      <w:r w:rsidR="00614732" w:rsidRPr="00957563">
        <w:rPr>
          <w:rFonts w:ascii="Garamond" w:hAnsi="Garamond" w:cs="Times New Roman"/>
          <w:sz w:val="20"/>
          <w:szCs w:val="20"/>
        </w:rPr>
        <w:t>to</w:t>
      </w:r>
      <w:r w:rsidR="005900B9" w:rsidRPr="00957563">
        <w:rPr>
          <w:rFonts w:ascii="Garamond" w:hAnsi="Garamond" w:cs="Times New Roman"/>
          <w:sz w:val="20"/>
          <w:szCs w:val="20"/>
        </w:rPr>
        <w:t xml:space="preserve"> </w:t>
      </w:r>
      <w:r w:rsidR="00614732" w:rsidRPr="00957563">
        <w:rPr>
          <w:rFonts w:ascii="Garamond" w:hAnsi="Garamond" w:cs="Times New Roman"/>
          <w:sz w:val="20"/>
          <w:szCs w:val="20"/>
        </w:rPr>
        <w:t>participate with integrity despite their doubt.</w:t>
      </w:r>
    </w:p>
    <w:p w14:paraId="37907A62" w14:textId="08DAAAC3" w:rsidR="0040362E" w:rsidRPr="00957563" w:rsidRDefault="005A0A43"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Notice that the problem</w:t>
      </w:r>
      <w:r w:rsidR="0040362E" w:rsidRPr="00957563">
        <w:rPr>
          <w:rFonts w:ascii="Garamond" w:hAnsi="Garamond" w:cs="Times New Roman"/>
          <w:sz w:val="20"/>
          <w:szCs w:val="20"/>
        </w:rPr>
        <w:t xml:space="preserve"> presupposes that </w:t>
      </w:r>
      <w:r w:rsidR="0040362E" w:rsidRPr="00957563">
        <w:rPr>
          <w:rFonts w:ascii="Garamond" w:hAnsi="Garamond" w:cs="Times New Roman"/>
          <w:i/>
          <w:sz w:val="20"/>
          <w:szCs w:val="20"/>
        </w:rPr>
        <w:t>if you have enough doubt to cancel belief, then you can’t have faith</w:t>
      </w:r>
      <w:r w:rsidR="0040362E" w:rsidRPr="00957563">
        <w:rPr>
          <w:rFonts w:ascii="Garamond" w:hAnsi="Garamond" w:cs="Times New Roman"/>
          <w:sz w:val="20"/>
          <w:szCs w:val="20"/>
        </w:rPr>
        <w:t xml:space="preserve">. </w:t>
      </w:r>
      <w:r w:rsidR="004958E1" w:rsidRPr="00957563">
        <w:rPr>
          <w:rFonts w:ascii="Garamond" w:hAnsi="Garamond" w:cs="Times New Roman"/>
          <w:sz w:val="20"/>
          <w:szCs w:val="20"/>
        </w:rPr>
        <w:t>We</w:t>
      </w:r>
      <w:r w:rsidR="0040362E" w:rsidRPr="00957563">
        <w:rPr>
          <w:rFonts w:ascii="Garamond" w:hAnsi="Garamond" w:cs="Times New Roman"/>
          <w:sz w:val="20"/>
          <w:szCs w:val="20"/>
        </w:rPr>
        <w:t xml:space="preserve"> propose to examine this presupposition</w:t>
      </w:r>
      <w:r w:rsidR="00125C8C" w:rsidRPr="00957563">
        <w:rPr>
          <w:rFonts w:ascii="Garamond" w:hAnsi="Garamond" w:cs="Times New Roman"/>
          <w:sz w:val="20"/>
          <w:szCs w:val="20"/>
        </w:rPr>
        <w:t xml:space="preserve">. Toward that end, we will </w:t>
      </w:r>
      <w:r w:rsidR="00AE4571" w:rsidRPr="00957563">
        <w:rPr>
          <w:rFonts w:ascii="Garamond" w:hAnsi="Garamond" w:cs="Times New Roman"/>
          <w:sz w:val="20"/>
          <w:szCs w:val="20"/>
        </w:rPr>
        <w:t xml:space="preserve">assess </w:t>
      </w:r>
      <w:r w:rsidR="00125C8C" w:rsidRPr="00957563">
        <w:rPr>
          <w:rFonts w:ascii="Garamond" w:hAnsi="Garamond" w:cs="Times New Roman"/>
          <w:sz w:val="20"/>
          <w:szCs w:val="20"/>
        </w:rPr>
        <w:t>three theories of faith, plump for one of them, and then apply it to the problem of the trajectory</w:t>
      </w:r>
      <w:r w:rsidR="0046557F" w:rsidRPr="00957563">
        <w:rPr>
          <w:rFonts w:ascii="Garamond" w:hAnsi="Garamond" w:cs="Times New Roman"/>
          <w:sz w:val="20"/>
          <w:szCs w:val="20"/>
        </w:rPr>
        <w:t>.</w:t>
      </w:r>
    </w:p>
    <w:p w14:paraId="3CB3C03E" w14:textId="63C8A24C" w:rsidR="0040362E" w:rsidRPr="00957563" w:rsidRDefault="0040362E" w:rsidP="006163A5">
      <w:pPr>
        <w:spacing w:after="0" w:line="240" w:lineRule="auto"/>
        <w:rPr>
          <w:rFonts w:ascii="Garamond" w:hAnsi="Garamond" w:cs="Times New Roman"/>
          <w:sz w:val="20"/>
          <w:szCs w:val="20"/>
        </w:rPr>
      </w:pPr>
    </w:p>
    <w:p w14:paraId="17E8C4E8" w14:textId="24B5F765" w:rsidR="000E7F54" w:rsidRPr="00957563" w:rsidRDefault="000E7F54" w:rsidP="006163A5">
      <w:pPr>
        <w:spacing w:after="0" w:line="240" w:lineRule="auto"/>
        <w:rPr>
          <w:rFonts w:ascii="Garamond" w:hAnsi="Garamond" w:cs="Times New Roman"/>
          <w:b/>
          <w:sz w:val="20"/>
          <w:szCs w:val="20"/>
        </w:rPr>
      </w:pPr>
      <w:r w:rsidRPr="00957563">
        <w:rPr>
          <w:rFonts w:ascii="Garamond" w:hAnsi="Garamond" w:cs="Times New Roman"/>
          <w:b/>
          <w:sz w:val="20"/>
          <w:szCs w:val="20"/>
        </w:rPr>
        <w:t>I. Belief-Only</w:t>
      </w:r>
    </w:p>
    <w:p w14:paraId="58851F49" w14:textId="5BA8F23C" w:rsidR="0040362E" w:rsidRPr="00957563" w:rsidRDefault="000E7F54" w:rsidP="006163A5">
      <w:pPr>
        <w:spacing w:after="0" w:line="240" w:lineRule="auto"/>
        <w:rPr>
          <w:rFonts w:ascii="Garamond" w:hAnsi="Garamond" w:cs="Times New Roman"/>
          <w:sz w:val="20"/>
          <w:szCs w:val="20"/>
        </w:rPr>
      </w:pPr>
      <w:r w:rsidRPr="00957563">
        <w:rPr>
          <w:rFonts w:ascii="Garamond" w:hAnsi="Garamond" w:cs="Times New Roman"/>
          <w:sz w:val="20"/>
          <w:szCs w:val="20"/>
        </w:rPr>
        <w:t xml:space="preserve">According to </w:t>
      </w:r>
      <w:r w:rsidR="0040362E" w:rsidRPr="00957563">
        <w:rPr>
          <w:rFonts w:ascii="Garamond" w:hAnsi="Garamond" w:cs="Times New Roman"/>
          <w:sz w:val="20"/>
          <w:szCs w:val="20"/>
        </w:rPr>
        <w:t>the first theory:</w:t>
      </w:r>
    </w:p>
    <w:p w14:paraId="7B61C5AE" w14:textId="77777777" w:rsidR="00C04513" w:rsidRPr="00957563" w:rsidRDefault="00C04513" w:rsidP="006163A5">
      <w:pPr>
        <w:spacing w:after="0" w:line="240" w:lineRule="auto"/>
        <w:rPr>
          <w:rFonts w:ascii="Garamond" w:hAnsi="Garamond" w:cs="Times New Roman"/>
          <w:sz w:val="20"/>
          <w:szCs w:val="20"/>
        </w:rPr>
      </w:pPr>
    </w:p>
    <w:p w14:paraId="060E1335" w14:textId="20F97D05" w:rsidR="0040362E" w:rsidRPr="00957563" w:rsidRDefault="0040362E" w:rsidP="006163A5">
      <w:pPr>
        <w:spacing w:after="0" w:line="240" w:lineRule="auto"/>
        <w:ind w:left="720"/>
        <w:rPr>
          <w:rFonts w:ascii="Garamond" w:hAnsi="Garamond" w:cs="Times New Roman"/>
          <w:sz w:val="20"/>
          <w:szCs w:val="20"/>
        </w:rPr>
      </w:pPr>
      <w:r w:rsidRPr="00957563">
        <w:rPr>
          <w:rFonts w:ascii="Garamond" w:hAnsi="Garamond" w:cs="Times New Roman"/>
          <w:sz w:val="20"/>
          <w:szCs w:val="20"/>
        </w:rPr>
        <w:t xml:space="preserve">Belief-Only. For you to put or maintain faith in someone, as an </w:t>
      </w:r>
      <w:r w:rsidRPr="00957563">
        <w:rPr>
          <w:rFonts w:ascii="Garamond" w:hAnsi="Garamond" w:cs="Times New Roman"/>
          <w:i/>
          <w:sz w:val="20"/>
          <w:szCs w:val="20"/>
        </w:rPr>
        <w:t>x</w:t>
      </w:r>
      <w:r w:rsidRPr="00957563">
        <w:rPr>
          <w:rFonts w:ascii="Garamond" w:hAnsi="Garamond" w:cs="Times New Roman"/>
          <w:sz w:val="20"/>
          <w:szCs w:val="20"/>
        </w:rPr>
        <w:t xml:space="preserve">, is for you to believe that they will </w:t>
      </w:r>
      <w:r w:rsidR="004A01B9" w:rsidRPr="00957563">
        <w:rPr>
          <w:rFonts w:ascii="Garamond" w:hAnsi="Garamond" w:cs="Times New Roman"/>
          <w:sz w:val="20"/>
          <w:szCs w:val="20"/>
        </w:rPr>
        <w:t>come through</w:t>
      </w:r>
      <w:r w:rsidRPr="00957563">
        <w:rPr>
          <w:rFonts w:ascii="Garamond" w:hAnsi="Garamond" w:cs="Times New Roman"/>
          <w:sz w:val="20"/>
          <w:szCs w:val="20"/>
        </w:rPr>
        <w:t xml:space="preserve"> </w:t>
      </w:r>
      <w:r w:rsidR="004A7398" w:rsidRPr="00957563">
        <w:rPr>
          <w:rFonts w:ascii="Garamond" w:hAnsi="Garamond" w:cs="Times New Roman"/>
          <w:sz w:val="20"/>
          <w:szCs w:val="20"/>
        </w:rPr>
        <w:t xml:space="preserve">for you </w:t>
      </w:r>
      <w:r w:rsidRPr="00957563">
        <w:rPr>
          <w:rFonts w:ascii="Garamond" w:hAnsi="Garamond" w:cs="Times New Roman"/>
          <w:sz w:val="20"/>
          <w:szCs w:val="20"/>
        </w:rPr>
        <w:t xml:space="preserve">as an </w:t>
      </w:r>
      <w:r w:rsidRPr="00957563">
        <w:rPr>
          <w:rFonts w:ascii="Garamond" w:hAnsi="Garamond" w:cs="Times New Roman"/>
          <w:i/>
          <w:sz w:val="20"/>
          <w:szCs w:val="20"/>
        </w:rPr>
        <w:t>x</w:t>
      </w:r>
      <w:r w:rsidRPr="00957563">
        <w:rPr>
          <w:rFonts w:ascii="Garamond" w:hAnsi="Garamond" w:cs="Times New Roman"/>
          <w:sz w:val="20"/>
          <w:szCs w:val="20"/>
        </w:rPr>
        <w:t xml:space="preserve">. </w:t>
      </w:r>
    </w:p>
    <w:p w14:paraId="4C0242F3" w14:textId="77777777" w:rsidR="00C04513" w:rsidRPr="00957563" w:rsidRDefault="00C04513" w:rsidP="006163A5">
      <w:pPr>
        <w:spacing w:after="0" w:line="240" w:lineRule="auto"/>
        <w:rPr>
          <w:rFonts w:ascii="Garamond" w:hAnsi="Garamond" w:cs="Times New Roman"/>
          <w:sz w:val="20"/>
          <w:szCs w:val="20"/>
        </w:rPr>
      </w:pPr>
    </w:p>
    <w:p w14:paraId="65038A01" w14:textId="70E994E7" w:rsidR="0040362E" w:rsidRPr="00957563" w:rsidRDefault="0040362E" w:rsidP="006163A5">
      <w:pPr>
        <w:spacing w:after="0" w:line="240" w:lineRule="auto"/>
        <w:rPr>
          <w:rFonts w:ascii="Garamond" w:hAnsi="Garamond" w:cs="Times New Roman"/>
          <w:sz w:val="20"/>
          <w:szCs w:val="20"/>
        </w:rPr>
      </w:pPr>
      <w:r w:rsidRPr="00957563">
        <w:rPr>
          <w:rFonts w:ascii="Garamond" w:hAnsi="Garamond" w:cs="Times New Roman"/>
          <w:sz w:val="20"/>
          <w:szCs w:val="20"/>
        </w:rPr>
        <w:t xml:space="preserve">So on Belief-Only, for you to put your faith in Dr. Huber, as a dentist, is for you to believe that she will </w:t>
      </w:r>
      <w:r w:rsidR="004A01B9" w:rsidRPr="00957563">
        <w:rPr>
          <w:rFonts w:ascii="Garamond" w:hAnsi="Garamond" w:cs="Times New Roman"/>
          <w:sz w:val="20"/>
          <w:szCs w:val="20"/>
        </w:rPr>
        <w:t>come through</w:t>
      </w:r>
      <w:r w:rsidRPr="00957563">
        <w:rPr>
          <w:rFonts w:ascii="Garamond" w:hAnsi="Garamond" w:cs="Times New Roman"/>
          <w:sz w:val="20"/>
          <w:szCs w:val="20"/>
        </w:rPr>
        <w:t xml:space="preserve"> </w:t>
      </w:r>
      <w:r w:rsidR="004A7398" w:rsidRPr="00957563">
        <w:rPr>
          <w:rFonts w:ascii="Garamond" w:hAnsi="Garamond" w:cs="Times New Roman"/>
          <w:sz w:val="20"/>
          <w:szCs w:val="20"/>
        </w:rPr>
        <w:t xml:space="preserve">for you </w:t>
      </w:r>
      <w:r w:rsidRPr="00957563">
        <w:rPr>
          <w:rFonts w:ascii="Garamond" w:hAnsi="Garamond" w:cs="Times New Roman"/>
          <w:sz w:val="20"/>
          <w:szCs w:val="20"/>
        </w:rPr>
        <w:t xml:space="preserve">as a dentist, and for you to put your faith in Jesus, as your Savior and Lord, is for you to believe that he will </w:t>
      </w:r>
      <w:r w:rsidR="004A7398" w:rsidRPr="00957563">
        <w:rPr>
          <w:rFonts w:ascii="Garamond" w:hAnsi="Garamond" w:cs="Times New Roman"/>
          <w:sz w:val="20"/>
          <w:szCs w:val="20"/>
        </w:rPr>
        <w:t>come through for you</w:t>
      </w:r>
      <w:r w:rsidRPr="00957563">
        <w:rPr>
          <w:rFonts w:ascii="Garamond" w:hAnsi="Garamond" w:cs="Times New Roman"/>
          <w:sz w:val="20"/>
          <w:szCs w:val="20"/>
        </w:rPr>
        <w:t xml:space="preserve"> as Savior and Lord. Belief-Only is</w:t>
      </w:r>
      <w:r w:rsidR="001B0D6C" w:rsidRPr="00957563">
        <w:rPr>
          <w:rFonts w:ascii="Garamond" w:hAnsi="Garamond" w:cs="Times New Roman"/>
          <w:sz w:val="20"/>
          <w:szCs w:val="20"/>
        </w:rPr>
        <w:t xml:space="preserve"> often</w:t>
      </w:r>
      <w:r w:rsidRPr="00957563">
        <w:rPr>
          <w:rFonts w:ascii="Garamond" w:hAnsi="Garamond" w:cs="Times New Roman"/>
          <w:sz w:val="20"/>
          <w:szCs w:val="20"/>
        </w:rPr>
        <w:t xml:space="preserve"> qualified</w:t>
      </w:r>
      <w:r w:rsidR="005E1F5B" w:rsidRPr="00957563">
        <w:rPr>
          <w:rFonts w:ascii="Garamond" w:hAnsi="Garamond" w:cs="Times New Roman"/>
          <w:sz w:val="20"/>
          <w:szCs w:val="20"/>
        </w:rPr>
        <w:t xml:space="preserve">, e.g. </w:t>
      </w:r>
      <w:r w:rsidRPr="00957563">
        <w:rPr>
          <w:rFonts w:ascii="Garamond" w:hAnsi="Garamond" w:cs="Times New Roman"/>
          <w:sz w:val="20"/>
          <w:szCs w:val="20"/>
        </w:rPr>
        <w:t>the belief must be based on testimony or insuffi</w:t>
      </w:r>
      <w:r w:rsidR="000E7F54" w:rsidRPr="00957563">
        <w:rPr>
          <w:rFonts w:ascii="Garamond" w:hAnsi="Garamond" w:cs="Times New Roman"/>
          <w:sz w:val="20"/>
          <w:szCs w:val="20"/>
        </w:rPr>
        <w:t xml:space="preserve">cient evidence, or it must </w:t>
      </w:r>
      <w:r w:rsidR="00577057" w:rsidRPr="00957563">
        <w:rPr>
          <w:rFonts w:ascii="Garamond" w:hAnsi="Garamond" w:cs="Times New Roman"/>
          <w:sz w:val="20"/>
          <w:szCs w:val="20"/>
        </w:rPr>
        <w:t>be accompanied by certainty</w:t>
      </w:r>
      <w:r w:rsidRPr="00957563">
        <w:rPr>
          <w:rFonts w:ascii="Garamond" w:hAnsi="Garamond" w:cs="Times New Roman"/>
          <w:sz w:val="20"/>
          <w:szCs w:val="20"/>
        </w:rPr>
        <w:t xml:space="preserve"> or caused by </w:t>
      </w:r>
      <w:r w:rsidR="001B0D6C" w:rsidRPr="00957563">
        <w:rPr>
          <w:rFonts w:ascii="Garamond" w:hAnsi="Garamond" w:cs="Times New Roman"/>
          <w:sz w:val="20"/>
          <w:szCs w:val="20"/>
        </w:rPr>
        <w:t xml:space="preserve">an act of will. </w:t>
      </w:r>
      <w:r w:rsidR="00D65DF9" w:rsidRPr="00957563">
        <w:rPr>
          <w:rFonts w:ascii="Garamond" w:hAnsi="Garamond" w:cs="Times New Roman"/>
          <w:sz w:val="20"/>
          <w:szCs w:val="20"/>
        </w:rPr>
        <w:t>Since these qualifications have no bearing on our concerns, we set them aside.</w:t>
      </w:r>
    </w:p>
    <w:p w14:paraId="53D23994" w14:textId="7C790BA6" w:rsidR="0040362E" w:rsidRPr="00957563" w:rsidRDefault="005D0CB1"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We</w:t>
      </w:r>
      <w:r w:rsidR="0040362E" w:rsidRPr="00957563">
        <w:rPr>
          <w:rFonts w:ascii="Garamond" w:hAnsi="Garamond" w:cs="Times New Roman"/>
          <w:sz w:val="20"/>
          <w:szCs w:val="20"/>
        </w:rPr>
        <w:t xml:space="preserve"> have three wo</w:t>
      </w:r>
      <w:r w:rsidR="00D65DF9" w:rsidRPr="00957563">
        <w:rPr>
          <w:rFonts w:ascii="Garamond" w:hAnsi="Garamond" w:cs="Times New Roman"/>
          <w:sz w:val="20"/>
          <w:szCs w:val="20"/>
        </w:rPr>
        <w:t>rries</w:t>
      </w:r>
      <w:r w:rsidR="0040362E" w:rsidRPr="00957563">
        <w:rPr>
          <w:rFonts w:ascii="Garamond" w:hAnsi="Garamond" w:cs="Times New Roman"/>
          <w:sz w:val="20"/>
          <w:szCs w:val="20"/>
        </w:rPr>
        <w:t xml:space="preserve"> about Belief-Only.</w:t>
      </w:r>
    </w:p>
    <w:p w14:paraId="42F7CE37" w14:textId="15798DF7" w:rsidR="0040362E" w:rsidRPr="00957563" w:rsidRDefault="0040362E"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 xml:space="preserve">First, you can believe that someone will </w:t>
      </w:r>
      <w:r w:rsidR="004A01B9" w:rsidRPr="00957563">
        <w:rPr>
          <w:rFonts w:ascii="Garamond" w:hAnsi="Garamond" w:cs="Times New Roman"/>
          <w:sz w:val="20"/>
          <w:szCs w:val="20"/>
        </w:rPr>
        <w:t>come through</w:t>
      </w:r>
      <w:r w:rsidRPr="00957563">
        <w:rPr>
          <w:rFonts w:ascii="Garamond" w:hAnsi="Garamond" w:cs="Times New Roman"/>
          <w:sz w:val="20"/>
          <w:szCs w:val="20"/>
        </w:rPr>
        <w:t xml:space="preserve"> as an </w:t>
      </w:r>
      <w:r w:rsidRPr="00957563">
        <w:rPr>
          <w:rFonts w:ascii="Garamond" w:hAnsi="Garamond" w:cs="Times New Roman"/>
          <w:i/>
          <w:sz w:val="20"/>
          <w:szCs w:val="20"/>
        </w:rPr>
        <w:t>x</w:t>
      </w:r>
      <w:r w:rsidRPr="00957563">
        <w:rPr>
          <w:rFonts w:ascii="Garamond" w:hAnsi="Garamond" w:cs="Times New Roman"/>
          <w:sz w:val="20"/>
          <w:szCs w:val="20"/>
        </w:rPr>
        <w:t xml:space="preserve"> even if you don’t want them to and you think it is undesirable or bad that they do; but you can’t have faith in that case. That’s why you would never have faith in Timothy McVeigh, as a terrorist, even though you believed that he will </w:t>
      </w:r>
      <w:r w:rsidR="004A01B9" w:rsidRPr="00957563">
        <w:rPr>
          <w:rFonts w:ascii="Garamond" w:hAnsi="Garamond" w:cs="Times New Roman"/>
          <w:sz w:val="20"/>
          <w:szCs w:val="20"/>
        </w:rPr>
        <w:t>come through</w:t>
      </w:r>
      <w:r w:rsidRPr="00957563">
        <w:rPr>
          <w:rFonts w:ascii="Garamond" w:hAnsi="Garamond" w:cs="Times New Roman"/>
          <w:sz w:val="20"/>
          <w:szCs w:val="20"/>
        </w:rPr>
        <w:t xml:space="preserve"> as one. That’s why you don’t have faith in Satan, as a devil, even if you believe that he delivers all too well on that score. You are against terrorism and devilry; you </w:t>
      </w:r>
      <w:r w:rsidR="006F3212" w:rsidRPr="00957563">
        <w:rPr>
          <w:rFonts w:ascii="Garamond" w:hAnsi="Garamond" w:cs="Times New Roman"/>
          <w:sz w:val="20"/>
          <w:szCs w:val="20"/>
        </w:rPr>
        <w:t>regard them as</w:t>
      </w:r>
      <w:r w:rsidRPr="00957563">
        <w:rPr>
          <w:rFonts w:ascii="Garamond" w:hAnsi="Garamond" w:cs="Times New Roman"/>
          <w:sz w:val="20"/>
          <w:szCs w:val="20"/>
        </w:rPr>
        <w:t xml:space="preserve"> undesirable. Faith involves a </w:t>
      </w:r>
      <w:r w:rsidRPr="00957563">
        <w:rPr>
          <w:rFonts w:ascii="Garamond" w:hAnsi="Garamond" w:cs="Times New Roman"/>
          <w:i/>
          <w:sz w:val="20"/>
          <w:szCs w:val="20"/>
        </w:rPr>
        <w:t>positive conative-evaluative posture</w:t>
      </w:r>
      <w:r w:rsidRPr="00957563">
        <w:rPr>
          <w:rFonts w:ascii="Garamond" w:hAnsi="Garamond" w:cs="Times New Roman"/>
          <w:sz w:val="20"/>
          <w:szCs w:val="20"/>
        </w:rPr>
        <w:t xml:space="preserve"> toward its object.</w:t>
      </w:r>
    </w:p>
    <w:p w14:paraId="37AED997" w14:textId="4BEC6276" w:rsidR="0040362E" w:rsidRPr="00957563" w:rsidRDefault="0040362E"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lastRenderedPageBreak/>
        <w:t xml:space="preserve">Second, you can believe that someone will </w:t>
      </w:r>
      <w:r w:rsidR="004A01B9" w:rsidRPr="00957563">
        <w:rPr>
          <w:rFonts w:ascii="Garamond" w:hAnsi="Garamond" w:cs="Times New Roman"/>
          <w:sz w:val="20"/>
          <w:szCs w:val="20"/>
        </w:rPr>
        <w:t>come through</w:t>
      </w:r>
      <w:r w:rsidRPr="00957563">
        <w:rPr>
          <w:rFonts w:ascii="Garamond" w:hAnsi="Garamond" w:cs="Times New Roman"/>
          <w:sz w:val="20"/>
          <w:szCs w:val="20"/>
        </w:rPr>
        <w:t xml:space="preserve"> for you as an </w:t>
      </w:r>
      <w:r w:rsidRPr="00957563">
        <w:rPr>
          <w:rFonts w:ascii="Garamond" w:hAnsi="Garamond" w:cs="Times New Roman"/>
          <w:i/>
          <w:sz w:val="20"/>
          <w:szCs w:val="20"/>
        </w:rPr>
        <w:t>x</w:t>
      </w:r>
      <w:r w:rsidRPr="00957563">
        <w:rPr>
          <w:rFonts w:ascii="Garamond" w:hAnsi="Garamond" w:cs="Times New Roman"/>
          <w:sz w:val="20"/>
          <w:szCs w:val="20"/>
        </w:rPr>
        <w:t xml:space="preserve">, and even want them to and think it’s a good thing, without being disposed to </w:t>
      </w:r>
      <w:r w:rsidR="00F740A5" w:rsidRPr="00957563">
        <w:rPr>
          <w:rFonts w:ascii="Garamond" w:hAnsi="Garamond" w:cs="Times New Roman"/>
          <w:sz w:val="20"/>
          <w:szCs w:val="20"/>
        </w:rPr>
        <w:t>rely on them as an x</w:t>
      </w:r>
      <w:r w:rsidRPr="00957563">
        <w:rPr>
          <w:rFonts w:ascii="Garamond" w:hAnsi="Garamond" w:cs="Times New Roman"/>
          <w:sz w:val="20"/>
          <w:szCs w:val="20"/>
        </w:rPr>
        <w:t>; but you cannot have faith in that case.</w:t>
      </w:r>
    </w:p>
    <w:p w14:paraId="6F2BA246" w14:textId="7C110C15" w:rsidR="0040362E" w:rsidRPr="00957563" w:rsidRDefault="0040362E"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 xml:space="preserve">Imagine Jesus calling someone to follow him. Suppose they regard following him as </w:t>
      </w:r>
      <w:r w:rsidR="00D27AE1" w:rsidRPr="00957563">
        <w:rPr>
          <w:rFonts w:ascii="Garamond" w:hAnsi="Garamond" w:cs="Times New Roman"/>
          <w:sz w:val="20"/>
          <w:szCs w:val="20"/>
        </w:rPr>
        <w:t>desirable</w:t>
      </w:r>
      <w:r w:rsidRPr="00957563">
        <w:rPr>
          <w:rFonts w:ascii="Garamond" w:hAnsi="Garamond" w:cs="Times New Roman"/>
          <w:sz w:val="20"/>
          <w:szCs w:val="20"/>
        </w:rPr>
        <w:t xml:space="preserve">, and they even want to follow him. Yet, due to the demands of discipleship—for example, giving up attachment to wealth, status, autonomy, and the like—they are conflicted and so, perhaps due to weakness of will, they walk away. They lack faith in Jesus </w:t>
      </w:r>
      <w:r w:rsidRPr="00957563">
        <w:rPr>
          <w:rFonts w:ascii="Garamond" w:hAnsi="Garamond" w:cs="Times New Roman"/>
          <w:i/>
          <w:sz w:val="20"/>
          <w:szCs w:val="20"/>
        </w:rPr>
        <w:t>as Lord</w:t>
      </w:r>
      <w:r w:rsidRPr="00957563">
        <w:rPr>
          <w:rFonts w:ascii="Garamond" w:hAnsi="Garamond" w:cs="Times New Roman"/>
          <w:sz w:val="20"/>
          <w:szCs w:val="20"/>
        </w:rPr>
        <w:t xml:space="preserve"> since they are not disposed to </w:t>
      </w:r>
      <w:r w:rsidR="00793349" w:rsidRPr="00957563">
        <w:rPr>
          <w:rFonts w:ascii="Garamond" w:hAnsi="Garamond" w:cs="Times New Roman"/>
          <w:sz w:val="20"/>
          <w:szCs w:val="20"/>
        </w:rPr>
        <w:t>rely on him in a way that is</w:t>
      </w:r>
      <w:r w:rsidRPr="00957563">
        <w:rPr>
          <w:rFonts w:ascii="Garamond" w:hAnsi="Garamond" w:cs="Times New Roman"/>
          <w:sz w:val="20"/>
          <w:szCs w:val="20"/>
        </w:rPr>
        <w:t xml:space="preserve"> appropriate to putting faith in him </w:t>
      </w:r>
      <w:r w:rsidRPr="00957563">
        <w:rPr>
          <w:rFonts w:ascii="Garamond" w:hAnsi="Garamond" w:cs="Times New Roman"/>
          <w:i/>
          <w:sz w:val="20"/>
          <w:szCs w:val="20"/>
        </w:rPr>
        <w:t>as Lord</w:t>
      </w:r>
      <w:r w:rsidRPr="00957563">
        <w:rPr>
          <w:rFonts w:ascii="Garamond" w:hAnsi="Garamond" w:cs="Times New Roman"/>
          <w:sz w:val="20"/>
          <w:szCs w:val="20"/>
        </w:rPr>
        <w:t>.</w:t>
      </w:r>
      <w:r w:rsidR="00F740A5" w:rsidRPr="00957563">
        <w:rPr>
          <w:rFonts w:ascii="Garamond" w:hAnsi="Garamond" w:cs="Times New Roman"/>
          <w:sz w:val="20"/>
          <w:szCs w:val="20"/>
        </w:rPr>
        <w:t xml:space="preserve"> Similarly, </w:t>
      </w:r>
      <w:r w:rsidRPr="00957563">
        <w:rPr>
          <w:rFonts w:ascii="Garamond" w:hAnsi="Garamond" w:cs="Times New Roman"/>
          <w:sz w:val="20"/>
          <w:szCs w:val="20"/>
        </w:rPr>
        <w:t xml:space="preserve">you might well believe that </w:t>
      </w:r>
      <w:r w:rsidR="00793349" w:rsidRPr="00957563">
        <w:rPr>
          <w:rFonts w:ascii="Garamond" w:hAnsi="Garamond" w:cs="Times New Roman"/>
          <w:sz w:val="20"/>
          <w:szCs w:val="20"/>
        </w:rPr>
        <w:t>Barack Obama</w:t>
      </w:r>
      <w:r w:rsidRPr="00957563">
        <w:rPr>
          <w:rFonts w:ascii="Garamond" w:hAnsi="Garamond" w:cs="Times New Roman"/>
          <w:sz w:val="20"/>
          <w:szCs w:val="20"/>
        </w:rPr>
        <w:t xml:space="preserve"> is a fine husband, and you might even be for it and think it’s a good thing; however, you do</w:t>
      </w:r>
      <w:r w:rsidR="0075391A" w:rsidRPr="00957563">
        <w:rPr>
          <w:rFonts w:ascii="Garamond" w:hAnsi="Garamond" w:cs="Times New Roman"/>
          <w:sz w:val="20"/>
          <w:szCs w:val="20"/>
        </w:rPr>
        <w:t xml:space="preserve"> not</w:t>
      </w:r>
      <w:r w:rsidRPr="00957563">
        <w:rPr>
          <w:rFonts w:ascii="Garamond" w:hAnsi="Garamond" w:cs="Times New Roman"/>
          <w:sz w:val="20"/>
          <w:szCs w:val="20"/>
        </w:rPr>
        <w:t xml:space="preserve"> have faith in him as a husband. That</w:t>
      </w:r>
      <w:r w:rsidR="0075391A" w:rsidRPr="00957563">
        <w:rPr>
          <w:rFonts w:ascii="Garamond" w:hAnsi="Garamond" w:cs="Times New Roman"/>
          <w:sz w:val="20"/>
          <w:szCs w:val="20"/>
        </w:rPr>
        <w:t xml:space="preserve"> is</w:t>
      </w:r>
      <w:r w:rsidRPr="00957563">
        <w:rPr>
          <w:rFonts w:ascii="Garamond" w:hAnsi="Garamond" w:cs="Times New Roman"/>
          <w:sz w:val="20"/>
          <w:szCs w:val="20"/>
        </w:rPr>
        <w:t xml:space="preserve"> because you are</w:t>
      </w:r>
      <w:r w:rsidR="0075391A" w:rsidRPr="00957563">
        <w:rPr>
          <w:rFonts w:ascii="Garamond" w:hAnsi="Garamond" w:cs="Times New Roman"/>
          <w:sz w:val="20"/>
          <w:szCs w:val="20"/>
        </w:rPr>
        <w:t xml:space="preserve"> not</w:t>
      </w:r>
      <w:r w:rsidRPr="00957563">
        <w:rPr>
          <w:rFonts w:ascii="Garamond" w:hAnsi="Garamond" w:cs="Times New Roman"/>
          <w:sz w:val="20"/>
          <w:szCs w:val="20"/>
        </w:rPr>
        <w:t xml:space="preserve"> the least bit disposed to rely on him, </w:t>
      </w:r>
      <w:r w:rsidRPr="00957563">
        <w:rPr>
          <w:rFonts w:ascii="Garamond" w:hAnsi="Garamond" w:cs="Times New Roman"/>
          <w:i/>
          <w:sz w:val="20"/>
          <w:szCs w:val="20"/>
        </w:rPr>
        <w:t>as a husband</w:t>
      </w:r>
      <w:r w:rsidRPr="00957563">
        <w:rPr>
          <w:rFonts w:ascii="Garamond" w:hAnsi="Garamond" w:cs="Times New Roman"/>
          <w:sz w:val="20"/>
          <w:szCs w:val="20"/>
        </w:rPr>
        <w:t>, for your well-being or anything else important to you</w:t>
      </w:r>
      <w:r w:rsidR="00793349" w:rsidRPr="00957563">
        <w:rPr>
          <w:rFonts w:ascii="Garamond" w:hAnsi="Garamond" w:cs="Times New Roman"/>
          <w:sz w:val="20"/>
          <w:szCs w:val="20"/>
        </w:rPr>
        <w:t>, in contrast with Michelle Obama.</w:t>
      </w:r>
    </w:p>
    <w:p w14:paraId="77FD59F4" w14:textId="108CCB79" w:rsidR="0040362E" w:rsidRPr="00957563" w:rsidRDefault="0040362E"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In short, if you have faith in someone, as an</w:t>
      </w:r>
      <w:r w:rsidR="00315A17" w:rsidRPr="00957563">
        <w:rPr>
          <w:rFonts w:ascii="Garamond" w:hAnsi="Garamond" w:cs="Times New Roman"/>
          <w:i/>
          <w:sz w:val="20"/>
          <w:szCs w:val="20"/>
        </w:rPr>
        <w:t xml:space="preserve"> x</w:t>
      </w:r>
      <w:r w:rsidRPr="00957563">
        <w:rPr>
          <w:rFonts w:ascii="Garamond" w:hAnsi="Garamond" w:cs="Times New Roman"/>
          <w:sz w:val="20"/>
          <w:szCs w:val="20"/>
        </w:rPr>
        <w:t xml:space="preserve">, then you will be </w:t>
      </w:r>
      <w:r w:rsidRPr="00957563">
        <w:rPr>
          <w:rFonts w:ascii="Garamond" w:hAnsi="Garamond" w:cs="Times New Roman"/>
          <w:i/>
          <w:sz w:val="20"/>
          <w:szCs w:val="20"/>
        </w:rPr>
        <w:t>disposed to rely on them</w:t>
      </w:r>
      <w:r w:rsidRPr="00957563">
        <w:rPr>
          <w:rFonts w:ascii="Garamond" w:hAnsi="Garamond" w:cs="Times New Roman"/>
          <w:sz w:val="20"/>
          <w:szCs w:val="20"/>
        </w:rPr>
        <w:t>, as an</w:t>
      </w:r>
      <w:r w:rsidR="00315A17" w:rsidRPr="00957563">
        <w:rPr>
          <w:rFonts w:ascii="Garamond" w:hAnsi="Garamond" w:cs="Times New Roman"/>
          <w:i/>
          <w:sz w:val="20"/>
          <w:szCs w:val="20"/>
        </w:rPr>
        <w:t xml:space="preserve"> x</w:t>
      </w:r>
      <w:r w:rsidRPr="00957563">
        <w:rPr>
          <w:rFonts w:ascii="Garamond" w:hAnsi="Garamond" w:cs="Times New Roman"/>
          <w:sz w:val="20"/>
          <w:szCs w:val="20"/>
        </w:rPr>
        <w:t>, for your well-being or something important to you.</w:t>
      </w:r>
    </w:p>
    <w:p w14:paraId="23B51221" w14:textId="2B58133F" w:rsidR="00823D6E" w:rsidRPr="00957563" w:rsidRDefault="0040362E" w:rsidP="006163A5">
      <w:pPr>
        <w:spacing w:after="0" w:line="240" w:lineRule="auto"/>
        <w:ind w:firstLine="720"/>
        <w:contextualSpacing/>
        <w:rPr>
          <w:rFonts w:ascii="Garamond" w:hAnsi="Garamond" w:cs="Times New Roman"/>
          <w:sz w:val="20"/>
          <w:szCs w:val="20"/>
        </w:rPr>
      </w:pPr>
      <w:r w:rsidRPr="00957563">
        <w:rPr>
          <w:rFonts w:ascii="Garamond" w:hAnsi="Garamond" w:cs="Times New Roman"/>
          <w:sz w:val="20"/>
          <w:szCs w:val="20"/>
        </w:rPr>
        <w:t xml:space="preserve">A third </w:t>
      </w:r>
      <w:r w:rsidR="006163A5" w:rsidRPr="00957563">
        <w:rPr>
          <w:rFonts w:ascii="Garamond" w:hAnsi="Garamond" w:cs="Times New Roman"/>
          <w:sz w:val="20"/>
          <w:szCs w:val="20"/>
        </w:rPr>
        <w:t>worry</w:t>
      </w:r>
      <w:r w:rsidRPr="00957563">
        <w:rPr>
          <w:rFonts w:ascii="Garamond" w:hAnsi="Garamond" w:cs="Times New Roman"/>
          <w:sz w:val="20"/>
          <w:szCs w:val="20"/>
        </w:rPr>
        <w:t xml:space="preserve"> arises when we reflect on what makes faith valuable</w:t>
      </w:r>
      <w:r w:rsidR="00823D6E" w:rsidRPr="00957563">
        <w:rPr>
          <w:rFonts w:ascii="Garamond" w:hAnsi="Garamond" w:cs="Times New Roman"/>
          <w:sz w:val="20"/>
          <w:szCs w:val="20"/>
        </w:rPr>
        <w:t xml:space="preserve">, notably </w:t>
      </w:r>
      <w:r w:rsidR="00054FC7" w:rsidRPr="00957563">
        <w:rPr>
          <w:rFonts w:ascii="Garamond" w:hAnsi="Garamond" w:cs="Times New Roman"/>
          <w:sz w:val="20"/>
          <w:szCs w:val="20"/>
        </w:rPr>
        <w:t xml:space="preserve">the role that it plays in </w:t>
      </w:r>
      <w:r w:rsidR="006163A5" w:rsidRPr="00957563">
        <w:rPr>
          <w:rFonts w:ascii="Garamond" w:hAnsi="Garamond" w:cs="Times New Roman"/>
          <w:sz w:val="20"/>
          <w:szCs w:val="20"/>
        </w:rPr>
        <w:t xml:space="preserve">forming </w:t>
      </w:r>
      <w:r w:rsidR="00823D6E" w:rsidRPr="00957563">
        <w:rPr>
          <w:rFonts w:ascii="Garamond" w:hAnsi="Garamond" w:cs="Times New Roman"/>
          <w:sz w:val="20"/>
          <w:szCs w:val="20"/>
        </w:rPr>
        <w:t xml:space="preserve">and maintaining relationships of </w:t>
      </w:r>
      <w:r w:rsidR="00823D6E" w:rsidRPr="00957563">
        <w:rPr>
          <w:rFonts w:ascii="Garamond" w:hAnsi="Garamond" w:cs="Times New Roman"/>
          <w:i/>
          <w:sz w:val="20"/>
          <w:szCs w:val="20"/>
        </w:rPr>
        <w:t>mutual faith and faithfulness</w:t>
      </w:r>
      <w:r w:rsidR="00823D6E" w:rsidRPr="00957563">
        <w:rPr>
          <w:rFonts w:ascii="Garamond" w:hAnsi="Garamond" w:cs="Times New Roman"/>
          <w:sz w:val="20"/>
          <w:szCs w:val="20"/>
        </w:rPr>
        <w:t>. Ryan Preston-</w:t>
      </w:r>
      <w:proofErr w:type="spellStart"/>
      <w:r w:rsidR="00823D6E" w:rsidRPr="00957563">
        <w:rPr>
          <w:rFonts w:ascii="Garamond" w:hAnsi="Garamond" w:cs="Times New Roman"/>
          <w:sz w:val="20"/>
          <w:szCs w:val="20"/>
        </w:rPr>
        <w:t>Roedder</w:t>
      </w:r>
      <w:proofErr w:type="spellEnd"/>
      <w:r w:rsidR="00823D6E" w:rsidRPr="00957563">
        <w:rPr>
          <w:rFonts w:ascii="Garamond" w:hAnsi="Garamond" w:cs="Times New Roman"/>
          <w:sz w:val="20"/>
          <w:szCs w:val="20"/>
        </w:rPr>
        <w:t xml:space="preserve"> (2018) observes three sources of value. First, when you put your faith in someone, as a spouse, or a friend, or the like, you are more likely to see and appreciate their potential and value in these capacities. Second, when you put your faith in someone, in a certain capacity, they are more likely to live up to your favorable view of them because your approval of and reliance on them gives them additional reason to come through for you in that capacity. Third, when you put your faith in someone, there’s a sense in which you cast your lot with them; you make yourself vulnerable to them and you rely on them to respond faithfully. If they do respond faithfully, the result is a sort of solidarity, a solidarity that can increase when they reciprocate the faith you have put in them by putting their faith in you, and you respond faithfully. These observations make sense of Teresa Morgan’s claim that, in the ancient Greco-Roman world, faith played</w:t>
      </w:r>
      <w:r w:rsidR="00823D6E" w:rsidRPr="00957563">
        <w:rPr>
          <w:rFonts w:ascii="Garamond" w:hAnsi="Garamond" w:cs="Times New Roman"/>
          <w:iCs/>
          <w:sz w:val="20"/>
          <w:szCs w:val="20"/>
        </w:rPr>
        <w:t xml:space="preserve"> a crucial role in forming and maintaining relationships of mutual faith and faithfulness “</w:t>
      </w:r>
      <w:r w:rsidR="00823D6E" w:rsidRPr="00957563">
        <w:rPr>
          <w:rFonts w:ascii="Garamond" w:hAnsi="Garamond" w:cs="Times New Roman"/>
          <w:sz w:val="20"/>
          <w:szCs w:val="20"/>
        </w:rPr>
        <w:t xml:space="preserve">at every socio-economic level,” “relationships of wives and husbands, parents and children, masters and slaves, patrons and clients, subjects and rulers, armies and commanders, friends, allies, fellow-human beings, gods and worshippers, and even fellow-animals” (2015, </w:t>
      </w:r>
      <w:r w:rsidR="0033257B">
        <w:rPr>
          <w:rFonts w:ascii="Garamond" w:hAnsi="Garamond" w:cs="Times New Roman"/>
          <w:sz w:val="20"/>
          <w:szCs w:val="20"/>
        </w:rPr>
        <w:t xml:space="preserve">p. </w:t>
      </w:r>
      <w:r w:rsidR="00823D6E" w:rsidRPr="00957563">
        <w:rPr>
          <w:rFonts w:ascii="Garamond" w:hAnsi="Garamond" w:cs="Times New Roman"/>
          <w:sz w:val="20"/>
          <w:szCs w:val="20"/>
        </w:rPr>
        <w:t>120).</w:t>
      </w:r>
    </w:p>
    <w:p w14:paraId="748554A0" w14:textId="31A680A7" w:rsidR="00823D6E" w:rsidRPr="00957563" w:rsidRDefault="00823D6E" w:rsidP="006163A5">
      <w:pPr>
        <w:spacing w:after="0" w:line="240" w:lineRule="auto"/>
        <w:ind w:firstLine="720"/>
        <w:contextualSpacing/>
        <w:rPr>
          <w:rFonts w:ascii="Garamond" w:hAnsi="Garamond" w:cs="Times New Roman"/>
          <w:sz w:val="20"/>
          <w:szCs w:val="20"/>
        </w:rPr>
      </w:pPr>
      <w:r w:rsidRPr="00957563">
        <w:rPr>
          <w:rFonts w:ascii="Garamond" w:hAnsi="Garamond" w:cs="Times New Roman"/>
          <w:sz w:val="20"/>
          <w:szCs w:val="20"/>
        </w:rPr>
        <w:t xml:space="preserve">Now to our </w:t>
      </w:r>
      <w:r w:rsidR="006163A5" w:rsidRPr="00957563">
        <w:rPr>
          <w:rFonts w:ascii="Garamond" w:hAnsi="Garamond" w:cs="Times New Roman"/>
          <w:sz w:val="20"/>
          <w:szCs w:val="20"/>
        </w:rPr>
        <w:t>worry</w:t>
      </w:r>
      <w:r w:rsidRPr="00957563">
        <w:rPr>
          <w:rFonts w:ascii="Garamond" w:hAnsi="Garamond" w:cs="Times New Roman"/>
          <w:sz w:val="20"/>
          <w:szCs w:val="20"/>
        </w:rPr>
        <w:t xml:space="preserve">. Putting your faith in someone can help to promote and sustain valuable relationships in these three ways </w:t>
      </w:r>
      <w:r w:rsidRPr="00957563">
        <w:rPr>
          <w:rFonts w:ascii="Garamond" w:hAnsi="Garamond" w:cs="Times New Roman"/>
          <w:i/>
          <w:sz w:val="20"/>
          <w:szCs w:val="20"/>
        </w:rPr>
        <w:t>only if</w:t>
      </w:r>
      <w:r w:rsidRPr="00957563">
        <w:rPr>
          <w:rFonts w:ascii="Garamond" w:hAnsi="Garamond" w:cs="Times New Roman"/>
          <w:sz w:val="20"/>
          <w:szCs w:val="20"/>
        </w:rPr>
        <w:t xml:space="preserve"> it is at least somewhat resilient in the face of challenges of various sorts. By way of illustration, unless the faith you put in your spouse can withstand the strains of marriage, your faith in them won’t make these valuable things more likely. If you are disposed to pack your bags and head out the door at the first sign of them not </w:t>
      </w:r>
      <w:r w:rsidR="006163A5" w:rsidRPr="00957563">
        <w:rPr>
          <w:rFonts w:ascii="Garamond" w:hAnsi="Garamond" w:cs="Times New Roman"/>
          <w:sz w:val="20"/>
          <w:szCs w:val="20"/>
        </w:rPr>
        <w:t>coming through</w:t>
      </w:r>
      <w:r w:rsidRPr="00957563">
        <w:rPr>
          <w:rFonts w:ascii="Garamond" w:hAnsi="Garamond" w:cs="Times New Roman"/>
          <w:sz w:val="20"/>
          <w:szCs w:val="20"/>
        </w:rPr>
        <w:t xml:space="preserve"> as a spouse, your “faith” in them will not make it more likely that you will see them as a spouse favorably, or that they will see themselves as a spouse favorably and act accordingly, or that you both experience marital solidarity. Nor will the relationship benefit from ways that resilient reliance itself contributes to stability and security (McKaughan 2017).</w:t>
      </w:r>
    </w:p>
    <w:p w14:paraId="0652E6C4" w14:textId="3EDC47A3" w:rsidR="0040362E" w:rsidRPr="00957563" w:rsidRDefault="0040362E" w:rsidP="006163A5">
      <w:pPr>
        <w:spacing w:after="0" w:line="240" w:lineRule="auto"/>
        <w:ind w:firstLine="720"/>
        <w:rPr>
          <w:rFonts w:ascii="Garamond" w:hAnsi="Garamond" w:cs="Times New Roman"/>
          <w:sz w:val="20"/>
          <w:szCs w:val="20"/>
        </w:rPr>
      </w:pPr>
    </w:p>
    <w:p w14:paraId="356BACD1" w14:textId="3C942049" w:rsidR="00277FCB" w:rsidRPr="00957563" w:rsidRDefault="00277FCB" w:rsidP="006163A5">
      <w:pPr>
        <w:keepNext/>
        <w:spacing w:after="0" w:line="240" w:lineRule="auto"/>
        <w:rPr>
          <w:rFonts w:ascii="Garamond" w:hAnsi="Garamond" w:cs="Times New Roman"/>
          <w:b/>
          <w:sz w:val="20"/>
          <w:szCs w:val="20"/>
        </w:rPr>
      </w:pPr>
      <w:r w:rsidRPr="00957563">
        <w:rPr>
          <w:rFonts w:ascii="Garamond" w:hAnsi="Garamond" w:cs="Times New Roman"/>
          <w:b/>
          <w:sz w:val="20"/>
          <w:szCs w:val="20"/>
        </w:rPr>
        <w:t>II. Markan Faith</w:t>
      </w:r>
    </w:p>
    <w:p w14:paraId="7ED1AFEE" w14:textId="78398DE7" w:rsidR="00277FCB" w:rsidRPr="00957563" w:rsidRDefault="009D2402" w:rsidP="006163A5">
      <w:pPr>
        <w:spacing w:after="0" w:line="240" w:lineRule="auto"/>
        <w:rPr>
          <w:rFonts w:ascii="Garamond" w:hAnsi="Garamond" w:cs="Times New Roman"/>
          <w:sz w:val="20"/>
          <w:szCs w:val="20"/>
        </w:rPr>
      </w:pPr>
      <w:r w:rsidRPr="00957563">
        <w:rPr>
          <w:rFonts w:ascii="Garamond" w:hAnsi="Garamond" w:cs="Times New Roman"/>
          <w:sz w:val="20"/>
          <w:szCs w:val="20"/>
        </w:rPr>
        <w:t xml:space="preserve">A second theory of faith, which we </w:t>
      </w:r>
      <w:r w:rsidR="00F50493" w:rsidRPr="00957563">
        <w:rPr>
          <w:rFonts w:ascii="Garamond" w:hAnsi="Garamond" w:cs="Times New Roman"/>
          <w:sz w:val="20"/>
          <w:szCs w:val="20"/>
        </w:rPr>
        <w:t>regard</w:t>
      </w:r>
      <w:r w:rsidR="0067632C" w:rsidRPr="00957563">
        <w:rPr>
          <w:rFonts w:ascii="Garamond" w:hAnsi="Garamond" w:cs="Times New Roman"/>
          <w:sz w:val="20"/>
          <w:szCs w:val="20"/>
        </w:rPr>
        <w:t xml:space="preserve"> as a plausible understanding </w:t>
      </w:r>
      <w:r w:rsidR="00F50493" w:rsidRPr="00957563">
        <w:rPr>
          <w:rFonts w:ascii="Garamond" w:hAnsi="Garamond" w:cs="Times New Roman"/>
          <w:sz w:val="20"/>
          <w:szCs w:val="20"/>
        </w:rPr>
        <w:t xml:space="preserve">of faith as it is exhibited in </w:t>
      </w:r>
      <w:bookmarkStart w:id="1" w:name="_Hlk517544475"/>
      <w:r w:rsidR="00F50493" w:rsidRPr="00957563">
        <w:rPr>
          <w:rFonts w:ascii="Garamond" w:hAnsi="Garamond" w:cs="Times New Roman"/>
          <w:i/>
          <w:sz w:val="20"/>
          <w:szCs w:val="20"/>
        </w:rPr>
        <w:t>T</w:t>
      </w:r>
      <w:r w:rsidR="0067632C" w:rsidRPr="00957563">
        <w:rPr>
          <w:rFonts w:ascii="Garamond" w:hAnsi="Garamond" w:cs="Times New Roman"/>
          <w:i/>
          <w:sz w:val="20"/>
          <w:szCs w:val="20"/>
        </w:rPr>
        <w:t xml:space="preserve">he Gospel </w:t>
      </w:r>
      <w:r w:rsidR="00547903" w:rsidRPr="00957563">
        <w:rPr>
          <w:rFonts w:ascii="Garamond" w:hAnsi="Garamond" w:cs="Times New Roman"/>
          <w:i/>
          <w:sz w:val="20"/>
          <w:szCs w:val="20"/>
        </w:rPr>
        <w:t>A</w:t>
      </w:r>
      <w:r w:rsidR="0067632C" w:rsidRPr="00957563">
        <w:rPr>
          <w:rFonts w:ascii="Garamond" w:hAnsi="Garamond" w:cs="Times New Roman"/>
          <w:i/>
          <w:sz w:val="20"/>
          <w:szCs w:val="20"/>
        </w:rPr>
        <w:t>ccording to Mark</w:t>
      </w:r>
      <w:r w:rsidR="00F50493" w:rsidRPr="00957563">
        <w:rPr>
          <w:rFonts w:ascii="Garamond" w:hAnsi="Garamond" w:cs="Times New Roman"/>
          <w:sz w:val="20"/>
          <w:szCs w:val="20"/>
        </w:rPr>
        <w:t xml:space="preserve"> (GMark), </w:t>
      </w:r>
      <w:bookmarkEnd w:id="1"/>
      <w:r w:rsidRPr="00957563">
        <w:rPr>
          <w:rFonts w:ascii="Garamond" w:hAnsi="Garamond" w:cs="Times New Roman"/>
          <w:sz w:val="20"/>
          <w:szCs w:val="20"/>
        </w:rPr>
        <w:t xml:space="preserve">avoids all three of our worries about Belief-Only. </w:t>
      </w:r>
      <w:r w:rsidR="00277FCB" w:rsidRPr="00957563">
        <w:rPr>
          <w:rFonts w:ascii="Garamond" w:hAnsi="Garamond" w:cs="Times New Roman"/>
          <w:sz w:val="20"/>
          <w:szCs w:val="20"/>
        </w:rPr>
        <w:t>According to our second theory</w:t>
      </w:r>
      <w:r w:rsidR="00573A19" w:rsidRPr="00957563">
        <w:rPr>
          <w:rFonts w:ascii="Garamond" w:hAnsi="Garamond" w:cs="Times New Roman"/>
          <w:sz w:val="20"/>
          <w:szCs w:val="20"/>
        </w:rPr>
        <w:t>:</w:t>
      </w:r>
    </w:p>
    <w:p w14:paraId="5305D698" w14:textId="77777777" w:rsidR="00C04513" w:rsidRPr="00957563" w:rsidRDefault="00C04513" w:rsidP="006163A5">
      <w:pPr>
        <w:spacing w:after="0" w:line="240" w:lineRule="auto"/>
        <w:rPr>
          <w:rFonts w:ascii="Garamond" w:hAnsi="Garamond" w:cs="Times New Roman"/>
          <w:sz w:val="20"/>
          <w:szCs w:val="20"/>
        </w:rPr>
      </w:pPr>
    </w:p>
    <w:p w14:paraId="4D572DC7" w14:textId="220672D7" w:rsidR="00277FCB" w:rsidRPr="00957563" w:rsidRDefault="00277FCB" w:rsidP="006163A5">
      <w:pPr>
        <w:spacing w:after="0" w:line="240" w:lineRule="auto"/>
        <w:ind w:left="720"/>
        <w:rPr>
          <w:rFonts w:ascii="Garamond" w:hAnsi="Garamond" w:cs="Times New Roman"/>
          <w:sz w:val="20"/>
          <w:szCs w:val="20"/>
        </w:rPr>
      </w:pPr>
      <w:r w:rsidRPr="00957563">
        <w:rPr>
          <w:rFonts w:ascii="Garamond" w:hAnsi="Garamond" w:cs="Times New Roman"/>
          <w:sz w:val="20"/>
          <w:szCs w:val="20"/>
        </w:rPr>
        <w:t xml:space="preserve">Markan Faith. For you to put or maintain faith in a person as an </w:t>
      </w:r>
      <w:r w:rsidRPr="00957563">
        <w:rPr>
          <w:rFonts w:ascii="Garamond" w:hAnsi="Garamond" w:cs="Times New Roman"/>
          <w:i/>
          <w:sz w:val="20"/>
          <w:szCs w:val="20"/>
        </w:rPr>
        <w:t>x</w:t>
      </w:r>
      <w:r w:rsidRPr="00957563">
        <w:rPr>
          <w:rFonts w:ascii="Garamond" w:hAnsi="Garamond" w:cs="Times New Roman"/>
          <w:sz w:val="20"/>
          <w:szCs w:val="20"/>
        </w:rPr>
        <w:t xml:space="preserve">, is for you to have a positive conative-evaluative posture toward their </w:t>
      </w:r>
      <w:r w:rsidR="004A01B9" w:rsidRPr="00957563">
        <w:rPr>
          <w:rFonts w:ascii="Garamond" w:hAnsi="Garamond" w:cs="Times New Roman"/>
          <w:sz w:val="20"/>
          <w:szCs w:val="20"/>
        </w:rPr>
        <w:t>coming through</w:t>
      </w:r>
      <w:r w:rsidRPr="00957563">
        <w:rPr>
          <w:rFonts w:ascii="Garamond" w:hAnsi="Garamond" w:cs="Times New Roman"/>
          <w:sz w:val="20"/>
          <w:szCs w:val="20"/>
        </w:rPr>
        <w:t xml:space="preserve"> for you as an</w:t>
      </w:r>
      <w:r w:rsidR="00315A17" w:rsidRPr="00957563">
        <w:rPr>
          <w:rFonts w:ascii="Garamond" w:hAnsi="Garamond" w:cs="Times New Roman"/>
          <w:i/>
          <w:sz w:val="20"/>
          <w:szCs w:val="20"/>
        </w:rPr>
        <w:t xml:space="preserve"> x</w:t>
      </w:r>
      <w:r w:rsidRPr="00957563">
        <w:rPr>
          <w:rFonts w:ascii="Garamond" w:hAnsi="Garamond" w:cs="Times New Roman"/>
          <w:sz w:val="20"/>
          <w:szCs w:val="20"/>
        </w:rPr>
        <w:t>, for you to be disposed to rely on them as an</w:t>
      </w:r>
      <w:r w:rsidR="00315A17" w:rsidRPr="00957563">
        <w:rPr>
          <w:rFonts w:ascii="Garamond" w:hAnsi="Garamond" w:cs="Times New Roman"/>
          <w:i/>
          <w:sz w:val="20"/>
          <w:szCs w:val="20"/>
        </w:rPr>
        <w:t xml:space="preserve"> x</w:t>
      </w:r>
      <w:r w:rsidRPr="00957563">
        <w:rPr>
          <w:rFonts w:ascii="Garamond" w:hAnsi="Garamond" w:cs="Times New Roman"/>
          <w:sz w:val="20"/>
          <w:szCs w:val="20"/>
        </w:rPr>
        <w:t xml:space="preserve">, </w:t>
      </w:r>
      <w:r w:rsidR="00704FD7" w:rsidRPr="00957563">
        <w:rPr>
          <w:rFonts w:ascii="Garamond" w:hAnsi="Garamond" w:cs="Times New Roman"/>
          <w:sz w:val="20"/>
          <w:szCs w:val="20"/>
        </w:rPr>
        <w:t xml:space="preserve">for you to have a positive cognitive attitude toward the proposition that they will come through for you as an </w:t>
      </w:r>
      <w:r w:rsidR="00704FD7" w:rsidRPr="00957563">
        <w:rPr>
          <w:rFonts w:ascii="Garamond" w:hAnsi="Garamond" w:cs="Times New Roman"/>
          <w:i/>
          <w:sz w:val="20"/>
          <w:szCs w:val="20"/>
        </w:rPr>
        <w:t>x</w:t>
      </w:r>
      <w:r w:rsidR="00704FD7" w:rsidRPr="00957563">
        <w:rPr>
          <w:rFonts w:ascii="Garamond" w:hAnsi="Garamond" w:cs="Times New Roman"/>
          <w:sz w:val="20"/>
          <w:szCs w:val="20"/>
        </w:rPr>
        <w:t xml:space="preserve">, </w:t>
      </w:r>
      <w:r w:rsidRPr="00957563">
        <w:rPr>
          <w:rFonts w:ascii="Garamond" w:hAnsi="Garamond" w:cs="Times New Roman"/>
          <w:sz w:val="20"/>
          <w:szCs w:val="20"/>
        </w:rPr>
        <w:t xml:space="preserve">for you to be disposed to </w:t>
      </w:r>
      <w:r w:rsidR="00704FD7" w:rsidRPr="00957563">
        <w:rPr>
          <w:rFonts w:ascii="Garamond" w:hAnsi="Garamond" w:cs="Times New Roman"/>
          <w:sz w:val="20"/>
          <w:szCs w:val="20"/>
        </w:rPr>
        <w:t>behave appropriately in</w:t>
      </w:r>
      <w:r w:rsidRPr="00957563">
        <w:rPr>
          <w:rFonts w:ascii="Garamond" w:hAnsi="Garamond" w:cs="Times New Roman"/>
          <w:sz w:val="20"/>
          <w:szCs w:val="20"/>
        </w:rPr>
        <w:t xml:space="preserve"> light of your posture,</w:t>
      </w:r>
      <w:r w:rsidR="00704FD7" w:rsidRPr="00957563">
        <w:rPr>
          <w:rFonts w:ascii="Garamond" w:hAnsi="Garamond" w:cs="Times New Roman"/>
          <w:sz w:val="20"/>
          <w:szCs w:val="20"/>
        </w:rPr>
        <w:t xml:space="preserve"> </w:t>
      </w:r>
      <w:r w:rsidRPr="00957563">
        <w:rPr>
          <w:rFonts w:ascii="Garamond" w:hAnsi="Garamond" w:cs="Times New Roman"/>
          <w:sz w:val="20"/>
          <w:szCs w:val="20"/>
        </w:rPr>
        <w:t xml:space="preserve">reliance, </w:t>
      </w:r>
      <w:r w:rsidR="00704FD7" w:rsidRPr="00957563">
        <w:rPr>
          <w:rFonts w:ascii="Garamond" w:hAnsi="Garamond" w:cs="Times New Roman"/>
          <w:sz w:val="20"/>
          <w:szCs w:val="20"/>
        </w:rPr>
        <w:t xml:space="preserve">and attitude, </w:t>
      </w:r>
      <w:r w:rsidRPr="00957563">
        <w:rPr>
          <w:rFonts w:ascii="Garamond" w:hAnsi="Garamond" w:cs="Times New Roman"/>
          <w:sz w:val="20"/>
          <w:szCs w:val="20"/>
        </w:rPr>
        <w:t xml:space="preserve">and for you to be resilient in the face of challenges to </w:t>
      </w:r>
      <w:r w:rsidR="00704FD7" w:rsidRPr="00957563">
        <w:rPr>
          <w:rFonts w:ascii="Garamond" w:hAnsi="Garamond" w:cs="Times New Roman"/>
          <w:sz w:val="20"/>
          <w:szCs w:val="20"/>
        </w:rPr>
        <w:t>behaving</w:t>
      </w:r>
      <w:r w:rsidRPr="00957563">
        <w:rPr>
          <w:rFonts w:ascii="Garamond" w:hAnsi="Garamond" w:cs="Times New Roman"/>
          <w:sz w:val="20"/>
          <w:szCs w:val="20"/>
        </w:rPr>
        <w:t xml:space="preserve"> in that way.</w:t>
      </w:r>
    </w:p>
    <w:p w14:paraId="6C7071FA" w14:textId="77777777" w:rsidR="00C04513" w:rsidRPr="00957563" w:rsidRDefault="00C04513" w:rsidP="006163A5">
      <w:pPr>
        <w:spacing w:after="0" w:line="240" w:lineRule="auto"/>
        <w:ind w:left="720"/>
        <w:rPr>
          <w:rFonts w:ascii="Garamond" w:hAnsi="Garamond" w:cs="Times New Roman"/>
          <w:sz w:val="20"/>
          <w:szCs w:val="20"/>
        </w:rPr>
      </w:pPr>
    </w:p>
    <w:p w14:paraId="217E12F9" w14:textId="1E8338C6" w:rsidR="00F05E85" w:rsidRPr="00957563" w:rsidRDefault="00EC50F4" w:rsidP="006163A5">
      <w:pPr>
        <w:spacing w:after="0" w:line="240" w:lineRule="auto"/>
        <w:rPr>
          <w:rFonts w:ascii="Garamond" w:hAnsi="Garamond" w:cs="Times New Roman"/>
          <w:sz w:val="20"/>
          <w:szCs w:val="20"/>
        </w:rPr>
      </w:pPr>
      <w:r>
        <w:rPr>
          <w:rFonts w:ascii="Garamond" w:hAnsi="Garamond" w:cs="Times New Roman"/>
          <w:sz w:val="20"/>
          <w:szCs w:val="20"/>
        </w:rPr>
        <w:t xml:space="preserve">(Something similar might be said about propositional faith, the faith one has when one has faith </w:t>
      </w:r>
      <w:r w:rsidRPr="00B310E5">
        <w:rPr>
          <w:rFonts w:ascii="Garamond" w:hAnsi="Garamond" w:cs="Times New Roman"/>
          <w:i/>
          <w:sz w:val="20"/>
          <w:szCs w:val="20"/>
        </w:rPr>
        <w:t>that</w:t>
      </w:r>
      <w:r>
        <w:rPr>
          <w:rFonts w:ascii="Garamond" w:hAnsi="Garamond" w:cs="Times New Roman"/>
          <w:sz w:val="20"/>
          <w:szCs w:val="20"/>
        </w:rPr>
        <w:t xml:space="preserve"> p, for some proposition p.) </w:t>
      </w:r>
      <w:r w:rsidR="0067632C" w:rsidRPr="00957563">
        <w:rPr>
          <w:rFonts w:ascii="Garamond" w:hAnsi="Garamond" w:cs="Times New Roman"/>
          <w:sz w:val="20"/>
          <w:szCs w:val="20"/>
        </w:rPr>
        <w:t>We</w:t>
      </w:r>
      <w:r w:rsidR="00277FCB" w:rsidRPr="00957563">
        <w:rPr>
          <w:rFonts w:ascii="Garamond" w:hAnsi="Garamond" w:cs="Times New Roman"/>
          <w:sz w:val="20"/>
          <w:szCs w:val="20"/>
        </w:rPr>
        <w:t xml:space="preserve"> defend </w:t>
      </w:r>
      <w:r w:rsidR="003D34EA" w:rsidRPr="00957563">
        <w:rPr>
          <w:rFonts w:ascii="Garamond" w:hAnsi="Garamond" w:cs="Times New Roman"/>
          <w:sz w:val="20"/>
          <w:szCs w:val="20"/>
        </w:rPr>
        <w:t>our</w:t>
      </w:r>
      <w:r w:rsidR="00277FCB" w:rsidRPr="00957563">
        <w:rPr>
          <w:rFonts w:ascii="Garamond" w:hAnsi="Garamond" w:cs="Times New Roman"/>
          <w:sz w:val="20"/>
          <w:szCs w:val="20"/>
        </w:rPr>
        <w:t xml:space="preserve"> </w:t>
      </w:r>
      <w:r w:rsidR="0067632C" w:rsidRPr="00957563">
        <w:rPr>
          <w:rFonts w:ascii="Garamond" w:hAnsi="Garamond" w:cs="Times New Roman"/>
          <w:sz w:val="20"/>
          <w:szCs w:val="20"/>
        </w:rPr>
        <w:t xml:space="preserve">reading of </w:t>
      </w:r>
      <w:r w:rsidR="00172D95" w:rsidRPr="00957563">
        <w:rPr>
          <w:rFonts w:ascii="Garamond" w:hAnsi="Garamond" w:cs="Times New Roman"/>
          <w:sz w:val="20"/>
          <w:szCs w:val="20"/>
        </w:rPr>
        <w:t>G</w:t>
      </w:r>
      <w:r w:rsidR="0067632C" w:rsidRPr="00957563">
        <w:rPr>
          <w:rFonts w:ascii="Garamond" w:hAnsi="Garamond" w:cs="Times New Roman"/>
          <w:sz w:val="20"/>
          <w:szCs w:val="20"/>
        </w:rPr>
        <w:t>Mark</w:t>
      </w:r>
      <w:r w:rsidR="00003D68" w:rsidRPr="00957563">
        <w:rPr>
          <w:rFonts w:ascii="Garamond" w:hAnsi="Garamond" w:cs="Times New Roman"/>
          <w:sz w:val="20"/>
          <w:szCs w:val="20"/>
        </w:rPr>
        <w:t xml:space="preserve"> </w:t>
      </w:r>
      <w:r w:rsidR="00B320B9" w:rsidRPr="00957563">
        <w:rPr>
          <w:rFonts w:ascii="Garamond" w:hAnsi="Garamond" w:cs="Times New Roman"/>
          <w:sz w:val="20"/>
          <w:szCs w:val="20"/>
        </w:rPr>
        <w:t xml:space="preserve">at length </w:t>
      </w:r>
      <w:r w:rsidR="00003D68" w:rsidRPr="00957563">
        <w:rPr>
          <w:rFonts w:ascii="Garamond" w:hAnsi="Garamond" w:cs="Times New Roman"/>
          <w:sz w:val="20"/>
          <w:szCs w:val="20"/>
        </w:rPr>
        <w:t>elsewhere</w:t>
      </w:r>
      <w:r w:rsidR="00277FCB" w:rsidRPr="00957563">
        <w:rPr>
          <w:rFonts w:ascii="Garamond" w:hAnsi="Garamond" w:cs="Times New Roman"/>
          <w:sz w:val="20"/>
          <w:szCs w:val="20"/>
        </w:rPr>
        <w:t xml:space="preserve">, </w:t>
      </w:r>
      <w:r w:rsidR="00003D68" w:rsidRPr="00957563">
        <w:rPr>
          <w:rFonts w:ascii="Garamond" w:hAnsi="Garamond" w:cs="Times New Roman"/>
          <w:sz w:val="20"/>
          <w:szCs w:val="20"/>
        </w:rPr>
        <w:t xml:space="preserve">but </w:t>
      </w:r>
      <w:r w:rsidR="00FD6F6A" w:rsidRPr="00957563">
        <w:rPr>
          <w:rFonts w:ascii="Garamond" w:hAnsi="Garamond" w:cs="Times New Roman"/>
          <w:sz w:val="20"/>
          <w:szCs w:val="20"/>
        </w:rPr>
        <w:t>here’s</w:t>
      </w:r>
      <w:r w:rsidR="00277FCB" w:rsidRPr="00957563">
        <w:rPr>
          <w:rFonts w:ascii="Garamond" w:hAnsi="Garamond" w:cs="Times New Roman"/>
          <w:sz w:val="20"/>
          <w:szCs w:val="20"/>
        </w:rPr>
        <w:t xml:space="preserve"> a taste of the argument for it</w:t>
      </w:r>
      <w:r w:rsidR="00B3371A" w:rsidRPr="00957563">
        <w:rPr>
          <w:rFonts w:ascii="Garamond" w:hAnsi="Garamond" w:cs="Times New Roman"/>
          <w:sz w:val="20"/>
          <w:szCs w:val="20"/>
        </w:rPr>
        <w:t xml:space="preserve"> (Howard-Snyder 2017)</w:t>
      </w:r>
      <w:r w:rsidR="00277FCB" w:rsidRPr="00957563">
        <w:rPr>
          <w:rFonts w:ascii="Garamond" w:hAnsi="Garamond" w:cs="Times New Roman"/>
          <w:sz w:val="20"/>
          <w:szCs w:val="20"/>
        </w:rPr>
        <w:t>.</w:t>
      </w:r>
    </w:p>
    <w:p w14:paraId="7963A866" w14:textId="3CEC0288" w:rsidR="00277FCB" w:rsidRPr="00957563" w:rsidRDefault="00277FCB"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 xml:space="preserve">In the world of Mark’s narrative, Jesus explicitly commends someone’s faith three times, and on each occasion their most salient feature is </w:t>
      </w:r>
      <w:r w:rsidRPr="00957563">
        <w:rPr>
          <w:rFonts w:ascii="Garamond" w:hAnsi="Garamond" w:cs="Times New Roman"/>
          <w:i/>
          <w:sz w:val="20"/>
          <w:szCs w:val="20"/>
        </w:rPr>
        <w:t>resilien</w:t>
      </w:r>
      <w:r w:rsidR="000F5AF7" w:rsidRPr="00957563">
        <w:rPr>
          <w:rFonts w:ascii="Garamond" w:hAnsi="Garamond" w:cs="Times New Roman"/>
          <w:i/>
          <w:sz w:val="20"/>
          <w:szCs w:val="20"/>
        </w:rPr>
        <w:t>t reliance</w:t>
      </w:r>
      <w:r w:rsidR="000F5AF7" w:rsidRPr="00957563">
        <w:rPr>
          <w:rFonts w:ascii="Garamond" w:hAnsi="Garamond" w:cs="Times New Roman"/>
          <w:sz w:val="20"/>
          <w:szCs w:val="20"/>
        </w:rPr>
        <w:t xml:space="preserve">, a disposition to overcome challenges to relying on Jesus and/or God to be or do something </w:t>
      </w:r>
      <w:r w:rsidR="00003D68" w:rsidRPr="00957563">
        <w:rPr>
          <w:rFonts w:ascii="Garamond" w:hAnsi="Garamond" w:cs="Times New Roman"/>
          <w:sz w:val="20"/>
          <w:szCs w:val="20"/>
        </w:rPr>
        <w:t>that is important to them</w:t>
      </w:r>
      <w:r w:rsidR="000F5AF7" w:rsidRPr="00957563">
        <w:rPr>
          <w:rFonts w:ascii="Garamond" w:hAnsi="Garamond" w:cs="Times New Roman"/>
          <w:sz w:val="20"/>
          <w:szCs w:val="20"/>
        </w:rPr>
        <w:t>.</w:t>
      </w:r>
    </w:p>
    <w:p w14:paraId="7F403ED2" w14:textId="5EEEA208" w:rsidR="00277FCB" w:rsidRPr="00957563" w:rsidRDefault="00277FCB" w:rsidP="006163A5">
      <w:pPr>
        <w:autoSpaceDE w:val="0"/>
        <w:autoSpaceDN w:val="0"/>
        <w:adjustRightInd w:val="0"/>
        <w:spacing w:after="0" w:line="240" w:lineRule="auto"/>
        <w:ind w:firstLine="720"/>
        <w:rPr>
          <w:rFonts w:ascii="Garamond" w:hAnsi="Garamond" w:cs="Times New Roman"/>
          <w:sz w:val="20"/>
          <w:szCs w:val="20"/>
        </w:rPr>
      </w:pPr>
      <w:r w:rsidRPr="00957563">
        <w:rPr>
          <w:rFonts w:ascii="Garamond" w:hAnsi="Garamond" w:cs="Times New Roman"/>
          <w:sz w:val="20"/>
          <w:szCs w:val="20"/>
        </w:rPr>
        <w:t>Consider the woman with a hemorrhage</w:t>
      </w:r>
      <w:r w:rsidR="000F5AF7" w:rsidRPr="00957563">
        <w:rPr>
          <w:rFonts w:ascii="Garamond" w:hAnsi="Garamond" w:cs="Times New Roman"/>
          <w:sz w:val="20"/>
          <w:szCs w:val="20"/>
        </w:rPr>
        <w:t xml:space="preserve"> whom we will call “Veronica”, in accordance with tradition</w:t>
      </w:r>
      <w:r w:rsidRPr="00957563">
        <w:rPr>
          <w:rFonts w:ascii="Garamond" w:hAnsi="Garamond" w:cs="Times New Roman"/>
          <w:sz w:val="20"/>
          <w:szCs w:val="20"/>
        </w:rPr>
        <w:t xml:space="preserve">. A synagogue leader named “Jairus” begs Jesus to come to his home to heal his dying daughter. Jesus consents and, as they walk together, a “large crowd” follows. At the rear of the crowd is </w:t>
      </w:r>
      <w:r w:rsidR="000F5AF7" w:rsidRPr="00957563">
        <w:rPr>
          <w:rFonts w:ascii="Garamond" w:hAnsi="Garamond" w:cs="Times New Roman"/>
          <w:sz w:val="20"/>
          <w:szCs w:val="20"/>
        </w:rPr>
        <w:t>Veronica,</w:t>
      </w:r>
      <w:r w:rsidRPr="00957563">
        <w:rPr>
          <w:rFonts w:ascii="Garamond" w:hAnsi="Garamond" w:cs="Times New Roman"/>
          <w:sz w:val="20"/>
          <w:szCs w:val="20"/>
        </w:rPr>
        <w:t xml:space="preserve"> who suffers from “a flow of blood”</w:t>
      </w:r>
      <w:r w:rsidR="00C04513" w:rsidRPr="00957563">
        <w:rPr>
          <w:rFonts w:ascii="Garamond" w:hAnsi="Garamond" w:cs="Times New Roman"/>
          <w:sz w:val="20"/>
          <w:szCs w:val="20"/>
        </w:rPr>
        <w:t xml:space="preserve"> (continuous uterine bleeding)</w:t>
      </w:r>
      <w:r w:rsidRPr="00957563">
        <w:rPr>
          <w:rFonts w:ascii="Garamond" w:hAnsi="Garamond" w:cs="Times New Roman"/>
          <w:sz w:val="20"/>
          <w:szCs w:val="20"/>
        </w:rPr>
        <w:t xml:space="preserve">, unable to find a cure, and getting worse. Mark says that “she had heard about Jesus” and that she knew of his ability to heal. </w:t>
      </w:r>
      <w:r w:rsidR="00B320B9" w:rsidRPr="00957563">
        <w:rPr>
          <w:rFonts w:ascii="Garamond" w:hAnsi="Garamond" w:cs="Times New Roman"/>
          <w:sz w:val="20"/>
          <w:szCs w:val="20"/>
        </w:rPr>
        <w:t>S</w:t>
      </w:r>
      <w:r w:rsidRPr="00957563">
        <w:rPr>
          <w:rFonts w:ascii="Garamond" w:hAnsi="Garamond" w:cs="Times New Roman"/>
          <w:sz w:val="20"/>
          <w:szCs w:val="20"/>
        </w:rPr>
        <w:t>o she weaves her way through the crowd, which is “pressed in on him</w:t>
      </w:r>
      <w:r w:rsidR="005671D9" w:rsidRPr="00957563">
        <w:rPr>
          <w:rFonts w:ascii="Garamond" w:hAnsi="Garamond" w:cs="Times New Roman"/>
          <w:sz w:val="20"/>
          <w:szCs w:val="20"/>
        </w:rPr>
        <w:t>,</w:t>
      </w:r>
      <w:r w:rsidRPr="00957563">
        <w:rPr>
          <w:rFonts w:ascii="Garamond" w:hAnsi="Garamond" w:cs="Times New Roman"/>
          <w:sz w:val="20"/>
          <w:szCs w:val="20"/>
        </w:rPr>
        <w:t>”</w:t>
      </w:r>
      <w:r w:rsidR="005671D9" w:rsidRPr="00957563">
        <w:rPr>
          <w:rFonts w:ascii="Garamond" w:hAnsi="Garamond" w:cs="Times New Roman"/>
          <w:sz w:val="20"/>
          <w:szCs w:val="20"/>
        </w:rPr>
        <w:t xml:space="preserve"> trying to get close</w:t>
      </w:r>
      <w:r w:rsidRPr="00957563">
        <w:rPr>
          <w:rFonts w:ascii="Garamond" w:hAnsi="Garamond" w:cs="Times New Roman"/>
          <w:sz w:val="20"/>
          <w:szCs w:val="20"/>
        </w:rPr>
        <w:t xml:space="preserve">. When she </w:t>
      </w:r>
      <w:r w:rsidR="005671D9" w:rsidRPr="00957563">
        <w:rPr>
          <w:rFonts w:ascii="Garamond" w:hAnsi="Garamond" w:cs="Times New Roman"/>
          <w:sz w:val="20"/>
          <w:szCs w:val="20"/>
        </w:rPr>
        <w:t>does</w:t>
      </w:r>
      <w:r w:rsidRPr="00957563">
        <w:rPr>
          <w:rFonts w:ascii="Garamond" w:hAnsi="Garamond" w:cs="Times New Roman"/>
          <w:sz w:val="20"/>
          <w:szCs w:val="20"/>
        </w:rPr>
        <w:t xml:space="preserve">, she secretly touches his cloak from behind. Immediately, she is healed. Jesus senses that “power [has] gone forth from him”, stops, pivots, and asks who touched his cloak. The disciples balk at the question, given the size and nearness of the crowd. Jesus persists. Eventually </w:t>
      </w:r>
      <w:r w:rsidR="005671D9" w:rsidRPr="00957563">
        <w:rPr>
          <w:rFonts w:ascii="Garamond" w:hAnsi="Garamond" w:cs="Times New Roman"/>
          <w:sz w:val="20"/>
          <w:szCs w:val="20"/>
        </w:rPr>
        <w:t xml:space="preserve">Veronica </w:t>
      </w:r>
      <w:r w:rsidR="004167C1" w:rsidRPr="00957563">
        <w:rPr>
          <w:rFonts w:ascii="Garamond" w:hAnsi="Garamond" w:cs="Times New Roman"/>
          <w:sz w:val="20"/>
          <w:szCs w:val="20"/>
        </w:rPr>
        <w:t>falls down before Jesus,</w:t>
      </w:r>
      <w:r w:rsidRPr="00957563">
        <w:rPr>
          <w:rFonts w:ascii="Garamond" w:hAnsi="Garamond" w:cs="Times New Roman"/>
          <w:sz w:val="20"/>
          <w:szCs w:val="20"/>
        </w:rPr>
        <w:t xml:space="preserve"> “in fear and </w:t>
      </w:r>
      <w:r w:rsidRPr="00957563">
        <w:rPr>
          <w:rFonts w:ascii="Garamond" w:hAnsi="Garamond" w:cs="Times New Roman"/>
          <w:sz w:val="20"/>
          <w:szCs w:val="20"/>
        </w:rPr>
        <w:lastRenderedPageBreak/>
        <w:t xml:space="preserve">trembling”, and tells him “the whole truth”. </w:t>
      </w:r>
      <w:r w:rsidR="00552C39" w:rsidRPr="00957563">
        <w:rPr>
          <w:rFonts w:ascii="Garamond" w:hAnsi="Garamond" w:cs="Times New Roman"/>
          <w:sz w:val="20"/>
          <w:szCs w:val="20"/>
        </w:rPr>
        <w:t>As</w:t>
      </w:r>
      <w:r w:rsidRPr="00957563">
        <w:rPr>
          <w:rFonts w:ascii="Garamond" w:hAnsi="Garamond" w:cs="Times New Roman"/>
          <w:sz w:val="20"/>
          <w:szCs w:val="20"/>
        </w:rPr>
        <w:t xml:space="preserve"> she finishes, he says: “Daughter, your faith has made you well; go in peace, and be healed of your disease”. </w:t>
      </w:r>
    </w:p>
    <w:p w14:paraId="2DE9328A" w14:textId="773E1EA6" w:rsidR="00277FCB" w:rsidRPr="00957563" w:rsidRDefault="009E70D8" w:rsidP="006163A5">
      <w:pPr>
        <w:autoSpaceDE w:val="0"/>
        <w:autoSpaceDN w:val="0"/>
        <w:adjustRightInd w:val="0"/>
        <w:spacing w:after="0" w:line="240" w:lineRule="auto"/>
        <w:ind w:firstLine="720"/>
        <w:rPr>
          <w:rFonts w:ascii="Garamond" w:hAnsi="Garamond" w:cs="Times New Roman"/>
          <w:sz w:val="20"/>
          <w:szCs w:val="20"/>
        </w:rPr>
      </w:pPr>
      <w:r w:rsidRPr="00957563">
        <w:rPr>
          <w:rFonts w:ascii="Garamond" w:hAnsi="Garamond" w:cs="Times New Roman"/>
          <w:sz w:val="20"/>
          <w:szCs w:val="20"/>
        </w:rPr>
        <w:t>Th</w:t>
      </w:r>
      <w:r w:rsidR="002D688E" w:rsidRPr="00957563">
        <w:rPr>
          <w:rFonts w:ascii="Garamond" w:hAnsi="Garamond" w:cs="Times New Roman"/>
          <w:sz w:val="20"/>
          <w:szCs w:val="20"/>
        </w:rPr>
        <w:t xml:space="preserve">e narrative </w:t>
      </w:r>
      <w:r w:rsidR="003D34EA" w:rsidRPr="00957563">
        <w:rPr>
          <w:rFonts w:ascii="Garamond" w:hAnsi="Garamond" w:cs="Times New Roman"/>
          <w:sz w:val="20"/>
          <w:szCs w:val="20"/>
        </w:rPr>
        <w:t>emphasizes</w:t>
      </w:r>
      <w:r w:rsidR="002D688E" w:rsidRPr="00957563">
        <w:rPr>
          <w:rFonts w:ascii="Garamond" w:hAnsi="Garamond" w:cs="Times New Roman"/>
          <w:sz w:val="20"/>
          <w:szCs w:val="20"/>
        </w:rPr>
        <w:t xml:space="preserve"> </w:t>
      </w:r>
      <w:r w:rsidR="00552C39" w:rsidRPr="00957563">
        <w:rPr>
          <w:rFonts w:ascii="Garamond" w:hAnsi="Garamond" w:cs="Times New Roman"/>
          <w:sz w:val="20"/>
          <w:szCs w:val="20"/>
        </w:rPr>
        <w:t>how she relied on Jesus to heal her despite numerous</w:t>
      </w:r>
      <w:r w:rsidRPr="00957563">
        <w:rPr>
          <w:rFonts w:ascii="Garamond" w:hAnsi="Garamond" w:cs="Times New Roman"/>
          <w:sz w:val="20"/>
          <w:szCs w:val="20"/>
        </w:rPr>
        <w:t xml:space="preserve"> obstacles </w:t>
      </w:r>
      <w:r w:rsidR="00552C39" w:rsidRPr="00957563">
        <w:rPr>
          <w:rFonts w:ascii="Garamond" w:hAnsi="Garamond" w:cs="Times New Roman"/>
          <w:sz w:val="20"/>
          <w:szCs w:val="20"/>
        </w:rPr>
        <w:t xml:space="preserve">to her acting on her </w:t>
      </w:r>
      <w:r w:rsidR="004167C1" w:rsidRPr="00957563">
        <w:rPr>
          <w:rFonts w:ascii="Garamond" w:hAnsi="Garamond" w:cs="Times New Roman"/>
          <w:sz w:val="20"/>
          <w:szCs w:val="20"/>
        </w:rPr>
        <w:t>faith in him</w:t>
      </w:r>
      <w:r w:rsidRPr="00957563">
        <w:rPr>
          <w:rFonts w:ascii="Garamond" w:hAnsi="Garamond" w:cs="Times New Roman"/>
          <w:sz w:val="20"/>
          <w:szCs w:val="20"/>
        </w:rPr>
        <w:t xml:space="preserve">. </w:t>
      </w:r>
      <w:r w:rsidR="00277FCB" w:rsidRPr="00957563">
        <w:rPr>
          <w:rFonts w:ascii="Garamond" w:hAnsi="Garamond" w:cs="Times New Roman"/>
          <w:sz w:val="20"/>
          <w:szCs w:val="20"/>
        </w:rPr>
        <w:t>Mark says “[s]he had endured much under many physicians, and had spent all that she had; and she was no better, but rather grew worse”.</w:t>
      </w:r>
      <w:r w:rsidRPr="00957563">
        <w:rPr>
          <w:rFonts w:ascii="Garamond" w:hAnsi="Garamond" w:cs="Times New Roman"/>
          <w:sz w:val="20"/>
          <w:szCs w:val="20"/>
        </w:rPr>
        <w:t xml:space="preserve"> </w:t>
      </w:r>
      <w:r w:rsidR="002D688E" w:rsidRPr="00957563">
        <w:rPr>
          <w:rFonts w:ascii="Garamond" w:hAnsi="Garamond" w:cs="Times New Roman"/>
          <w:sz w:val="20"/>
          <w:szCs w:val="20"/>
        </w:rPr>
        <w:t xml:space="preserve">Her </w:t>
      </w:r>
      <w:r w:rsidR="00C04513" w:rsidRPr="00957563">
        <w:rPr>
          <w:rFonts w:ascii="Garamond" w:hAnsi="Garamond" w:cs="Times New Roman"/>
          <w:sz w:val="20"/>
          <w:szCs w:val="20"/>
        </w:rPr>
        <w:t>condition</w:t>
      </w:r>
      <w:r w:rsidR="00345F44" w:rsidRPr="00957563">
        <w:rPr>
          <w:rFonts w:ascii="Garamond" w:hAnsi="Garamond" w:cs="Times New Roman"/>
          <w:sz w:val="20"/>
          <w:szCs w:val="20"/>
        </w:rPr>
        <w:t xml:space="preserve">, </w:t>
      </w:r>
      <w:r w:rsidR="003D34EA" w:rsidRPr="00957563">
        <w:rPr>
          <w:rFonts w:ascii="Garamond" w:hAnsi="Garamond" w:cs="Times New Roman"/>
          <w:sz w:val="20"/>
          <w:szCs w:val="20"/>
        </w:rPr>
        <w:t>her</w:t>
      </w:r>
      <w:r w:rsidR="002D688E" w:rsidRPr="00957563">
        <w:rPr>
          <w:rFonts w:ascii="Garamond" w:hAnsi="Garamond" w:cs="Times New Roman"/>
          <w:sz w:val="20"/>
          <w:szCs w:val="20"/>
        </w:rPr>
        <w:t xml:space="preserve"> </w:t>
      </w:r>
      <w:r w:rsidR="00277FCB" w:rsidRPr="00957563">
        <w:rPr>
          <w:rFonts w:ascii="Garamond" w:hAnsi="Garamond" w:cs="Times New Roman"/>
          <w:sz w:val="20"/>
          <w:szCs w:val="20"/>
        </w:rPr>
        <w:t>feeling of hopelessness induced by twelve years of medical failure</w:t>
      </w:r>
      <w:r w:rsidR="002D688E" w:rsidRPr="00957563">
        <w:rPr>
          <w:rFonts w:ascii="Garamond" w:hAnsi="Garamond" w:cs="Times New Roman"/>
          <w:sz w:val="20"/>
          <w:szCs w:val="20"/>
        </w:rPr>
        <w:t xml:space="preserve">, </w:t>
      </w:r>
      <w:r w:rsidR="00003D68" w:rsidRPr="00957563">
        <w:rPr>
          <w:rFonts w:ascii="Garamond" w:hAnsi="Garamond" w:cs="Times New Roman"/>
          <w:sz w:val="20"/>
          <w:szCs w:val="20"/>
        </w:rPr>
        <w:t xml:space="preserve">her getting worse, </w:t>
      </w:r>
      <w:r w:rsidR="00D611A3" w:rsidRPr="00957563">
        <w:rPr>
          <w:rFonts w:ascii="Garamond" w:hAnsi="Garamond" w:cs="Times New Roman"/>
          <w:sz w:val="20"/>
          <w:szCs w:val="20"/>
        </w:rPr>
        <w:t xml:space="preserve">and </w:t>
      </w:r>
      <w:r w:rsidR="002D688E" w:rsidRPr="00957563">
        <w:rPr>
          <w:rFonts w:ascii="Garamond" w:hAnsi="Garamond" w:cs="Times New Roman"/>
          <w:sz w:val="20"/>
          <w:szCs w:val="20"/>
        </w:rPr>
        <w:t xml:space="preserve">her </w:t>
      </w:r>
      <w:r w:rsidR="001E6B11" w:rsidRPr="00957563">
        <w:rPr>
          <w:rFonts w:ascii="Garamond" w:hAnsi="Garamond" w:cs="Times New Roman"/>
          <w:sz w:val="20"/>
          <w:szCs w:val="20"/>
        </w:rPr>
        <w:t xml:space="preserve">anemia-burdened </w:t>
      </w:r>
      <w:r w:rsidR="002D688E" w:rsidRPr="00957563">
        <w:rPr>
          <w:rFonts w:ascii="Garamond" w:hAnsi="Garamond" w:cs="Times New Roman"/>
          <w:sz w:val="20"/>
          <w:szCs w:val="20"/>
        </w:rPr>
        <w:t xml:space="preserve">struggle to </w:t>
      </w:r>
      <w:r w:rsidR="00003D68" w:rsidRPr="00957563">
        <w:rPr>
          <w:rFonts w:ascii="Garamond" w:hAnsi="Garamond" w:cs="Times New Roman"/>
          <w:sz w:val="20"/>
          <w:szCs w:val="20"/>
        </w:rPr>
        <w:t>approach</w:t>
      </w:r>
      <w:r w:rsidR="002D688E" w:rsidRPr="00957563">
        <w:rPr>
          <w:rFonts w:ascii="Garamond" w:hAnsi="Garamond" w:cs="Times New Roman"/>
          <w:sz w:val="20"/>
          <w:szCs w:val="20"/>
        </w:rPr>
        <w:t xml:space="preserve"> Jesus through the “large crowd” </w:t>
      </w:r>
      <w:r w:rsidR="003D34EA" w:rsidRPr="00957563">
        <w:rPr>
          <w:rFonts w:ascii="Garamond" w:hAnsi="Garamond" w:cs="Times New Roman"/>
          <w:sz w:val="20"/>
          <w:szCs w:val="20"/>
        </w:rPr>
        <w:t xml:space="preserve">were </w:t>
      </w:r>
      <w:r w:rsidR="004167C1" w:rsidRPr="00957563">
        <w:rPr>
          <w:rFonts w:ascii="Garamond" w:hAnsi="Garamond" w:cs="Times New Roman"/>
          <w:sz w:val="20"/>
          <w:szCs w:val="20"/>
        </w:rPr>
        <w:t xml:space="preserve">all </w:t>
      </w:r>
      <w:r w:rsidR="002D688E" w:rsidRPr="00957563">
        <w:rPr>
          <w:rFonts w:ascii="Garamond" w:hAnsi="Garamond" w:cs="Times New Roman"/>
          <w:sz w:val="20"/>
          <w:szCs w:val="20"/>
        </w:rPr>
        <w:t xml:space="preserve">obstacles </w:t>
      </w:r>
      <w:r w:rsidR="00F85AB9" w:rsidRPr="00957563">
        <w:rPr>
          <w:rFonts w:ascii="Garamond" w:hAnsi="Garamond" w:cs="Times New Roman"/>
          <w:sz w:val="20"/>
          <w:szCs w:val="20"/>
        </w:rPr>
        <w:t xml:space="preserve">she overcame </w:t>
      </w:r>
      <w:r w:rsidR="003D34EA" w:rsidRPr="00957563">
        <w:rPr>
          <w:rFonts w:ascii="Garamond" w:hAnsi="Garamond" w:cs="Times New Roman"/>
          <w:sz w:val="20"/>
          <w:szCs w:val="20"/>
        </w:rPr>
        <w:t xml:space="preserve">to get to </w:t>
      </w:r>
      <w:r w:rsidR="00F85AB9" w:rsidRPr="00957563">
        <w:rPr>
          <w:rFonts w:ascii="Garamond" w:hAnsi="Garamond" w:cs="Times New Roman"/>
          <w:sz w:val="20"/>
          <w:szCs w:val="20"/>
        </w:rPr>
        <w:t>Jesus</w:t>
      </w:r>
      <w:r w:rsidR="002D688E" w:rsidRPr="00957563">
        <w:rPr>
          <w:rFonts w:ascii="Garamond" w:hAnsi="Garamond" w:cs="Times New Roman"/>
          <w:sz w:val="20"/>
          <w:szCs w:val="20"/>
        </w:rPr>
        <w:t>.</w:t>
      </w:r>
      <w:r w:rsidR="005F5C34" w:rsidRPr="00957563">
        <w:rPr>
          <w:rFonts w:ascii="Garamond" w:hAnsi="Garamond" w:cs="Times New Roman"/>
          <w:sz w:val="20"/>
          <w:szCs w:val="20"/>
        </w:rPr>
        <w:t xml:space="preserve"> Moreover, t</w:t>
      </w:r>
      <w:r w:rsidR="002D688E" w:rsidRPr="00957563">
        <w:rPr>
          <w:rFonts w:ascii="Garamond" w:hAnsi="Garamond" w:cs="Times New Roman"/>
          <w:sz w:val="20"/>
          <w:szCs w:val="20"/>
        </w:rPr>
        <w:t xml:space="preserve">he purity laws prohibited </w:t>
      </w:r>
      <w:r w:rsidR="005F5C34" w:rsidRPr="00957563">
        <w:rPr>
          <w:rFonts w:ascii="Garamond" w:hAnsi="Garamond" w:cs="Times New Roman"/>
          <w:sz w:val="20"/>
          <w:szCs w:val="20"/>
        </w:rPr>
        <w:t>an unclean woman</w:t>
      </w:r>
      <w:r w:rsidR="002D688E" w:rsidRPr="00957563">
        <w:rPr>
          <w:rFonts w:ascii="Garamond" w:hAnsi="Garamond" w:cs="Times New Roman"/>
          <w:sz w:val="20"/>
          <w:szCs w:val="20"/>
        </w:rPr>
        <w:t xml:space="preserve"> from mixing with the crowd and from touching non-familial m</w:t>
      </w:r>
      <w:r w:rsidR="003D34EA" w:rsidRPr="00957563">
        <w:rPr>
          <w:rFonts w:ascii="Garamond" w:hAnsi="Garamond" w:cs="Times New Roman"/>
          <w:sz w:val="20"/>
          <w:szCs w:val="20"/>
        </w:rPr>
        <w:t>e</w:t>
      </w:r>
      <w:r w:rsidR="002D688E" w:rsidRPr="00957563">
        <w:rPr>
          <w:rFonts w:ascii="Garamond" w:hAnsi="Garamond" w:cs="Times New Roman"/>
          <w:sz w:val="20"/>
          <w:szCs w:val="20"/>
        </w:rPr>
        <w:t>n. In reaching out to Jesus,</w:t>
      </w:r>
      <w:r w:rsidR="00003D68" w:rsidRPr="00957563">
        <w:rPr>
          <w:rFonts w:ascii="Garamond" w:hAnsi="Garamond" w:cs="Times New Roman"/>
          <w:sz w:val="20"/>
          <w:szCs w:val="20"/>
        </w:rPr>
        <w:t xml:space="preserve"> relying on him to heal her,</w:t>
      </w:r>
      <w:r w:rsidR="002D688E" w:rsidRPr="00957563">
        <w:rPr>
          <w:rFonts w:ascii="Garamond" w:hAnsi="Garamond" w:cs="Times New Roman"/>
          <w:sz w:val="20"/>
          <w:szCs w:val="20"/>
        </w:rPr>
        <w:t xml:space="preserve"> she overcame her internalization of these prohibitions</w:t>
      </w:r>
      <w:r w:rsidR="00F85AB9" w:rsidRPr="00957563">
        <w:rPr>
          <w:rFonts w:ascii="Garamond" w:hAnsi="Garamond" w:cs="Times New Roman"/>
          <w:sz w:val="20"/>
          <w:szCs w:val="20"/>
        </w:rPr>
        <w:t xml:space="preserve"> and </w:t>
      </w:r>
      <w:r w:rsidR="00107B6D" w:rsidRPr="00957563">
        <w:rPr>
          <w:rFonts w:ascii="Garamond" w:hAnsi="Garamond" w:cs="Times New Roman"/>
          <w:sz w:val="20"/>
          <w:szCs w:val="20"/>
        </w:rPr>
        <w:t>fear of reprisal</w:t>
      </w:r>
      <w:r w:rsidR="002D688E" w:rsidRPr="00957563">
        <w:rPr>
          <w:rFonts w:ascii="Garamond" w:hAnsi="Garamond" w:cs="Times New Roman"/>
          <w:sz w:val="20"/>
          <w:szCs w:val="20"/>
        </w:rPr>
        <w:t>,</w:t>
      </w:r>
      <w:r w:rsidR="00F85AB9" w:rsidRPr="00957563">
        <w:rPr>
          <w:rFonts w:ascii="Garamond" w:hAnsi="Garamond" w:cs="Times New Roman"/>
          <w:sz w:val="20"/>
          <w:szCs w:val="20"/>
        </w:rPr>
        <w:t xml:space="preserve"> and she may have </w:t>
      </w:r>
      <w:r w:rsidR="002D688E" w:rsidRPr="00957563">
        <w:rPr>
          <w:rFonts w:ascii="Garamond" w:hAnsi="Garamond" w:cs="Times New Roman"/>
          <w:sz w:val="20"/>
          <w:szCs w:val="20"/>
        </w:rPr>
        <w:t>even</w:t>
      </w:r>
      <w:r w:rsidR="00F85AB9" w:rsidRPr="00957563">
        <w:rPr>
          <w:rFonts w:ascii="Garamond" w:hAnsi="Garamond" w:cs="Times New Roman"/>
          <w:sz w:val="20"/>
          <w:szCs w:val="20"/>
        </w:rPr>
        <w:t xml:space="preserve"> overcome</w:t>
      </w:r>
      <w:r w:rsidR="002D688E" w:rsidRPr="00957563">
        <w:rPr>
          <w:rFonts w:ascii="Garamond" w:hAnsi="Garamond" w:cs="Times New Roman"/>
          <w:sz w:val="20"/>
          <w:szCs w:val="20"/>
        </w:rPr>
        <w:t xml:space="preserve"> a </w:t>
      </w:r>
      <w:r w:rsidR="00F85AB9" w:rsidRPr="00957563">
        <w:rPr>
          <w:rFonts w:ascii="Garamond" w:hAnsi="Garamond" w:cs="Times New Roman"/>
          <w:sz w:val="20"/>
          <w:szCs w:val="20"/>
        </w:rPr>
        <w:t>Torah-</w:t>
      </w:r>
      <w:r w:rsidR="005F5C34" w:rsidRPr="00957563">
        <w:rPr>
          <w:rFonts w:ascii="Garamond" w:hAnsi="Garamond" w:cs="Times New Roman"/>
          <w:sz w:val="20"/>
          <w:szCs w:val="20"/>
        </w:rPr>
        <w:t xml:space="preserve">inspired fear that in touching a holy man she </w:t>
      </w:r>
      <w:r w:rsidR="00F85AB9" w:rsidRPr="00957563">
        <w:rPr>
          <w:rFonts w:ascii="Garamond" w:hAnsi="Garamond" w:cs="Times New Roman"/>
          <w:sz w:val="20"/>
          <w:szCs w:val="20"/>
        </w:rPr>
        <w:t>would die</w:t>
      </w:r>
      <w:r w:rsidR="002D688E" w:rsidRPr="00957563">
        <w:rPr>
          <w:rFonts w:ascii="Garamond" w:hAnsi="Garamond" w:cs="Times New Roman"/>
          <w:sz w:val="20"/>
          <w:szCs w:val="20"/>
        </w:rPr>
        <w:t>.</w:t>
      </w:r>
    </w:p>
    <w:p w14:paraId="78BACD89" w14:textId="6AE22D48" w:rsidR="003F5BE2" w:rsidRPr="00957563" w:rsidRDefault="00277FCB" w:rsidP="006163A5">
      <w:pPr>
        <w:autoSpaceDE w:val="0"/>
        <w:autoSpaceDN w:val="0"/>
        <w:adjustRightInd w:val="0"/>
        <w:spacing w:after="0" w:line="240" w:lineRule="auto"/>
        <w:ind w:firstLine="720"/>
        <w:rPr>
          <w:rFonts w:ascii="Garamond" w:hAnsi="Garamond" w:cs="Times New Roman"/>
          <w:sz w:val="20"/>
          <w:szCs w:val="20"/>
        </w:rPr>
      </w:pPr>
      <w:r w:rsidRPr="00957563">
        <w:rPr>
          <w:rFonts w:ascii="Garamond" w:hAnsi="Garamond" w:cs="Times New Roman"/>
          <w:sz w:val="20"/>
          <w:szCs w:val="20"/>
        </w:rPr>
        <w:t xml:space="preserve">Now Jesus </w:t>
      </w:r>
      <w:r w:rsidR="007A7552" w:rsidRPr="00957563">
        <w:rPr>
          <w:rFonts w:ascii="Garamond" w:hAnsi="Garamond" w:cs="Times New Roman"/>
          <w:sz w:val="20"/>
          <w:szCs w:val="20"/>
        </w:rPr>
        <w:t>knew of</w:t>
      </w:r>
      <w:r w:rsidRPr="00957563">
        <w:rPr>
          <w:rFonts w:ascii="Garamond" w:hAnsi="Garamond" w:cs="Times New Roman"/>
          <w:sz w:val="20"/>
          <w:szCs w:val="20"/>
        </w:rPr>
        <w:t xml:space="preserve"> </w:t>
      </w:r>
      <w:r w:rsidR="00B320B9" w:rsidRPr="00957563">
        <w:rPr>
          <w:rFonts w:ascii="Garamond" w:hAnsi="Garamond" w:cs="Times New Roman"/>
          <w:sz w:val="20"/>
          <w:szCs w:val="20"/>
        </w:rPr>
        <w:t xml:space="preserve">her </w:t>
      </w:r>
      <w:r w:rsidR="00003D68" w:rsidRPr="00957563">
        <w:rPr>
          <w:rFonts w:ascii="Garamond" w:hAnsi="Garamond" w:cs="Times New Roman"/>
          <w:sz w:val="20"/>
          <w:szCs w:val="20"/>
        </w:rPr>
        <w:t>resilient reliance</w:t>
      </w:r>
      <w:r w:rsidRPr="00957563">
        <w:rPr>
          <w:rFonts w:ascii="Garamond" w:hAnsi="Garamond" w:cs="Times New Roman"/>
          <w:sz w:val="20"/>
          <w:szCs w:val="20"/>
        </w:rPr>
        <w:t xml:space="preserve"> when, as she finished her story, he directly commended her faith. Indeed, </w:t>
      </w:r>
      <w:r w:rsidR="00003D68" w:rsidRPr="00957563">
        <w:rPr>
          <w:rFonts w:ascii="Garamond" w:hAnsi="Garamond" w:cs="Times New Roman"/>
          <w:sz w:val="20"/>
          <w:szCs w:val="20"/>
        </w:rPr>
        <w:t>resilient reliance seems</w:t>
      </w:r>
      <w:r w:rsidRPr="00957563">
        <w:rPr>
          <w:rFonts w:ascii="Garamond" w:hAnsi="Garamond" w:cs="Times New Roman"/>
          <w:sz w:val="20"/>
          <w:szCs w:val="20"/>
        </w:rPr>
        <w:t xml:space="preserve"> the most evident fact about her. </w:t>
      </w:r>
      <w:r w:rsidR="00B320B9" w:rsidRPr="00957563">
        <w:rPr>
          <w:rFonts w:ascii="Garamond" w:hAnsi="Garamond" w:cs="Times New Roman"/>
          <w:sz w:val="20"/>
          <w:szCs w:val="20"/>
        </w:rPr>
        <w:t>S</w:t>
      </w:r>
      <w:r w:rsidRPr="00957563">
        <w:rPr>
          <w:rFonts w:ascii="Garamond" w:hAnsi="Garamond" w:cs="Times New Roman"/>
          <w:sz w:val="20"/>
          <w:szCs w:val="20"/>
        </w:rPr>
        <w:t>o it seems plaus</w:t>
      </w:r>
      <w:r w:rsidR="001E6B11" w:rsidRPr="00957563">
        <w:rPr>
          <w:rFonts w:ascii="Garamond" w:hAnsi="Garamond" w:cs="Times New Roman"/>
          <w:sz w:val="20"/>
          <w:szCs w:val="20"/>
        </w:rPr>
        <w:t xml:space="preserve">ible that Jesus fastened on </w:t>
      </w:r>
      <w:r w:rsidR="00003D68" w:rsidRPr="00957563">
        <w:rPr>
          <w:rFonts w:ascii="Garamond" w:hAnsi="Garamond" w:cs="Times New Roman"/>
          <w:sz w:val="20"/>
          <w:szCs w:val="20"/>
        </w:rPr>
        <w:t>it</w:t>
      </w:r>
      <w:r w:rsidR="003D34EA" w:rsidRPr="00957563">
        <w:rPr>
          <w:rFonts w:ascii="Garamond" w:hAnsi="Garamond" w:cs="Times New Roman"/>
          <w:sz w:val="20"/>
          <w:szCs w:val="20"/>
        </w:rPr>
        <w:t xml:space="preserve"> when</w:t>
      </w:r>
      <w:r w:rsidRPr="00957563">
        <w:rPr>
          <w:rFonts w:ascii="Garamond" w:hAnsi="Garamond" w:cs="Times New Roman"/>
          <w:sz w:val="20"/>
          <w:szCs w:val="20"/>
        </w:rPr>
        <w:t xml:space="preserve"> he commended her faith.</w:t>
      </w:r>
      <w:r w:rsidR="00C63167" w:rsidRPr="00957563">
        <w:rPr>
          <w:rFonts w:ascii="Garamond" w:hAnsi="Garamond" w:cs="Times New Roman"/>
          <w:sz w:val="20"/>
          <w:szCs w:val="20"/>
        </w:rPr>
        <w:t xml:space="preserve"> </w:t>
      </w:r>
      <w:r w:rsidRPr="00957563">
        <w:rPr>
          <w:rFonts w:ascii="Garamond" w:hAnsi="Garamond" w:cs="Times New Roman"/>
          <w:sz w:val="20"/>
          <w:szCs w:val="20"/>
        </w:rPr>
        <w:t xml:space="preserve">The same </w:t>
      </w:r>
      <w:r w:rsidR="003D34EA" w:rsidRPr="00957563">
        <w:rPr>
          <w:rFonts w:ascii="Garamond" w:hAnsi="Garamond" w:cs="Times New Roman"/>
          <w:sz w:val="20"/>
          <w:szCs w:val="20"/>
        </w:rPr>
        <w:t>goes for</w:t>
      </w:r>
      <w:r w:rsidRPr="00957563">
        <w:rPr>
          <w:rFonts w:ascii="Garamond" w:hAnsi="Garamond" w:cs="Times New Roman"/>
          <w:sz w:val="20"/>
          <w:szCs w:val="20"/>
        </w:rPr>
        <w:t xml:space="preserve"> the characters in two other stories</w:t>
      </w:r>
      <w:r w:rsidR="00003D68" w:rsidRPr="00957563">
        <w:rPr>
          <w:rFonts w:ascii="Garamond" w:hAnsi="Garamond" w:cs="Times New Roman"/>
          <w:sz w:val="20"/>
          <w:szCs w:val="20"/>
        </w:rPr>
        <w:t xml:space="preserve"> in which Jesus commends </w:t>
      </w:r>
      <w:r w:rsidR="00826BA1" w:rsidRPr="00957563">
        <w:rPr>
          <w:rFonts w:ascii="Garamond" w:hAnsi="Garamond" w:cs="Times New Roman"/>
          <w:sz w:val="20"/>
          <w:szCs w:val="20"/>
        </w:rPr>
        <w:t>someone’s faith</w:t>
      </w:r>
      <w:r w:rsidR="00003D68" w:rsidRPr="00957563">
        <w:rPr>
          <w:rFonts w:ascii="Garamond" w:hAnsi="Garamond" w:cs="Times New Roman"/>
          <w:sz w:val="20"/>
          <w:szCs w:val="20"/>
        </w:rPr>
        <w:t>:</w:t>
      </w:r>
      <w:r w:rsidRPr="00957563">
        <w:rPr>
          <w:rFonts w:ascii="Garamond" w:hAnsi="Garamond" w:cs="Times New Roman"/>
          <w:sz w:val="20"/>
          <w:szCs w:val="20"/>
        </w:rPr>
        <w:t xml:space="preserve"> blind Bartimaeus and the friends of the paralytic.</w:t>
      </w:r>
    </w:p>
    <w:p w14:paraId="558E8959" w14:textId="48971AA8" w:rsidR="00277FCB" w:rsidRPr="00957563" w:rsidRDefault="003F5BE2" w:rsidP="008139B3">
      <w:pPr>
        <w:autoSpaceDE w:val="0"/>
        <w:autoSpaceDN w:val="0"/>
        <w:adjustRightInd w:val="0"/>
        <w:spacing w:after="0" w:line="240" w:lineRule="auto"/>
        <w:ind w:firstLine="720"/>
        <w:rPr>
          <w:rFonts w:ascii="Garamond" w:hAnsi="Garamond" w:cs="Times New Roman"/>
          <w:sz w:val="20"/>
          <w:szCs w:val="20"/>
        </w:rPr>
      </w:pPr>
      <w:r w:rsidRPr="00957563">
        <w:rPr>
          <w:rFonts w:ascii="Garamond" w:hAnsi="Garamond" w:cs="Times New Roman"/>
          <w:sz w:val="20"/>
          <w:szCs w:val="20"/>
        </w:rPr>
        <w:t xml:space="preserve">Very briefly, here are six </w:t>
      </w:r>
      <w:r w:rsidR="003D34EA" w:rsidRPr="00957563">
        <w:rPr>
          <w:rFonts w:ascii="Garamond" w:hAnsi="Garamond" w:cs="Times New Roman"/>
          <w:sz w:val="20"/>
          <w:szCs w:val="20"/>
        </w:rPr>
        <w:t xml:space="preserve">considerations that underscore the centrality </w:t>
      </w:r>
      <w:r w:rsidR="00826BA1" w:rsidRPr="00957563">
        <w:rPr>
          <w:rFonts w:ascii="Garamond" w:hAnsi="Garamond" w:cs="Times New Roman"/>
          <w:sz w:val="20"/>
          <w:szCs w:val="20"/>
        </w:rPr>
        <w:t xml:space="preserve">of </w:t>
      </w:r>
      <w:r w:rsidR="00003D68" w:rsidRPr="00957563">
        <w:rPr>
          <w:rFonts w:ascii="Garamond" w:hAnsi="Garamond" w:cs="Times New Roman"/>
          <w:sz w:val="20"/>
          <w:szCs w:val="20"/>
        </w:rPr>
        <w:t>resilient reliance</w:t>
      </w:r>
      <w:r w:rsidRPr="00957563">
        <w:rPr>
          <w:rFonts w:ascii="Garamond" w:hAnsi="Garamond" w:cs="Times New Roman"/>
          <w:sz w:val="20"/>
          <w:szCs w:val="20"/>
        </w:rPr>
        <w:t xml:space="preserve"> to faith </w:t>
      </w:r>
      <w:r w:rsidR="003F50CA" w:rsidRPr="00957563">
        <w:rPr>
          <w:rFonts w:ascii="Garamond" w:hAnsi="Garamond" w:cs="Times New Roman"/>
          <w:sz w:val="20"/>
          <w:szCs w:val="20"/>
        </w:rPr>
        <w:t>in GMark</w:t>
      </w:r>
      <w:r w:rsidRPr="00957563">
        <w:rPr>
          <w:rFonts w:ascii="Garamond" w:hAnsi="Garamond" w:cs="Times New Roman"/>
          <w:sz w:val="20"/>
          <w:szCs w:val="20"/>
        </w:rPr>
        <w:t>. F</w:t>
      </w:r>
      <w:r w:rsidR="00277FCB" w:rsidRPr="00957563">
        <w:rPr>
          <w:rFonts w:ascii="Garamond" w:hAnsi="Garamond" w:cs="Times New Roman"/>
          <w:sz w:val="20"/>
          <w:szCs w:val="20"/>
        </w:rPr>
        <w:t>irst</w:t>
      </w:r>
      <w:r w:rsidRPr="00957563">
        <w:rPr>
          <w:rFonts w:ascii="Garamond" w:hAnsi="Garamond" w:cs="Times New Roman"/>
          <w:sz w:val="20"/>
          <w:szCs w:val="20"/>
        </w:rPr>
        <w:t>,</w:t>
      </w:r>
      <w:r w:rsidR="00277FCB" w:rsidRPr="00957563">
        <w:rPr>
          <w:rFonts w:ascii="Garamond" w:hAnsi="Garamond" w:cs="Times New Roman"/>
          <w:sz w:val="20"/>
          <w:szCs w:val="20"/>
        </w:rPr>
        <w:t xml:space="preserve"> </w:t>
      </w:r>
      <w:r w:rsidR="00122DF8" w:rsidRPr="00957563">
        <w:rPr>
          <w:rFonts w:ascii="Garamond" w:hAnsi="Garamond" w:cs="Times New Roman"/>
          <w:sz w:val="20"/>
          <w:szCs w:val="20"/>
        </w:rPr>
        <w:t xml:space="preserve">as we just indicated, </w:t>
      </w:r>
      <w:r w:rsidR="00277FCB" w:rsidRPr="00957563">
        <w:rPr>
          <w:rFonts w:ascii="Garamond" w:hAnsi="Garamond" w:cs="Times New Roman"/>
          <w:sz w:val="20"/>
          <w:szCs w:val="20"/>
        </w:rPr>
        <w:t xml:space="preserve">in three stories in which Jesus commends someone’s faith, he fastens on their resilience in the face of challenges to </w:t>
      </w:r>
      <w:r w:rsidR="00003D68" w:rsidRPr="00957563">
        <w:rPr>
          <w:rFonts w:ascii="Garamond" w:hAnsi="Garamond" w:cs="Times New Roman"/>
          <w:sz w:val="20"/>
          <w:szCs w:val="20"/>
        </w:rPr>
        <w:t>relying on him to heal on their behalf</w:t>
      </w:r>
      <w:r w:rsidR="00277FCB" w:rsidRPr="00957563">
        <w:rPr>
          <w:rFonts w:ascii="Garamond" w:hAnsi="Garamond" w:cs="Times New Roman"/>
          <w:sz w:val="20"/>
          <w:szCs w:val="20"/>
        </w:rPr>
        <w:t xml:space="preserve">. </w:t>
      </w:r>
      <w:r w:rsidRPr="00957563">
        <w:rPr>
          <w:rFonts w:ascii="Garamond" w:hAnsi="Garamond" w:cs="Times New Roman"/>
          <w:sz w:val="20"/>
          <w:szCs w:val="20"/>
        </w:rPr>
        <w:t>S</w:t>
      </w:r>
      <w:r w:rsidR="00277FCB" w:rsidRPr="00957563">
        <w:rPr>
          <w:rFonts w:ascii="Garamond" w:hAnsi="Garamond" w:cs="Times New Roman"/>
          <w:sz w:val="20"/>
          <w:szCs w:val="20"/>
        </w:rPr>
        <w:t>econd, in no other story does Jesus commend someone’s faith; resilien</w:t>
      </w:r>
      <w:r w:rsidR="00003D68" w:rsidRPr="00957563">
        <w:rPr>
          <w:rFonts w:ascii="Garamond" w:hAnsi="Garamond" w:cs="Times New Roman"/>
          <w:sz w:val="20"/>
          <w:szCs w:val="20"/>
        </w:rPr>
        <w:t>t reliance</w:t>
      </w:r>
      <w:r w:rsidR="00277FCB" w:rsidRPr="00957563">
        <w:rPr>
          <w:rFonts w:ascii="Garamond" w:hAnsi="Garamond" w:cs="Times New Roman"/>
          <w:sz w:val="20"/>
          <w:szCs w:val="20"/>
        </w:rPr>
        <w:t xml:space="preserve"> always attends commendation. Third</w:t>
      </w:r>
      <w:r w:rsidRPr="00957563">
        <w:rPr>
          <w:rFonts w:ascii="Garamond" w:hAnsi="Garamond" w:cs="Times New Roman"/>
          <w:sz w:val="20"/>
          <w:szCs w:val="20"/>
        </w:rPr>
        <w:t>,</w:t>
      </w:r>
      <w:r w:rsidR="00277FCB" w:rsidRPr="00957563">
        <w:rPr>
          <w:rFonts w:ascii="Garamond" w:hAnsi="Garamond" w:cs="Times New Roman"/>
          <w:sz w:val="20"/>
          <w:szCs w:val="20"/>
        </w:rPr>
        <w:t xml:space="preserve"> on four other occasions that Mark uses the Greek wo</w:t>
      </w:r>
      <w:r w:rsidR="00D92D6B" w:rsidRPr="00957563">
        <w:rPr>
          <w:rFonts w:ascii="Garamond" w:hAnsi="Garamond" w:cs="Times New Roman"/>
          <w:sz w:val="20"/>
          <w:szCs w:val="20"/>
        </w:rPr>
        <w:t xml:space="preserve">rds for faith, he twice </w:t>
      </w:r>
      <w:r w:rsidR="00277FCB" w:rsidRPr="00957563">
        <w:rPr>
          <w:rFonts w:ascii="Garamond" w:hAnsi="Garamond" w:cs="Times New Roman"/>
          <w:sz w:val="20"/>
          <w:szCs w:val="20"/>
        </w:rPr>
        <w:t>associates resilien</w:t>
      </w:r>
      <w:r w:rsidR="00003D68" w:rsidRPr="00957563">
        <w:rPr>
          <w:rFonts w:ascii="Garamond" w:hAnsi="Garamond" w:cs="Times New Roman"/>
          <w:sz w:val="20"/>
          <w:szCs w:val="20"/>
        </w:rPr>
        <w:t>t reliance</w:t>
      </w:r>
      <w:r w:rsidR="00277FCB" w:rsidRPr="00957563">
        <w:rPr>
          <w:rFonts w:ascii="Garamond" w:hAnsi="Garamond" w:cs="Times New Roman"/>
          <w:sz w:val="20"/>
          <w:szCs w:val="20"/>
        </w:rPr>
        <w:t xml:space="preserve"> with faith—in the story of Jairus and the father of the demon-possessed son—and he twi</w:t>
      </w:r>
      <w:r w:rsidR="00D92D6B" w:rsidRPr="00957563">
        <w:rPr>
          <w:rFonts w:ascii="Garamond" w:hAnsi="Garamond" w:cs="Times New Roman"/>
          <w:sz w:val="20"/>
          <w:szCs w:val="20"/>
        </w:rPr>
        <w:t xml:space="preserve">ce </w:t>
      </w:r>
      <w:r w:rsidR="00277FCB" w:rsidRPr="00957563">
        <w:rPr>
          <w:rFonts w:ascii="Garamond" w:hAnsi="Garamond" w:cs="Times New Roman"/>
          <w:sz w:val="20"/>
          <w:szCs w:val="20"/>
        </w:rPr>
        <w:t>associates lack of resilien</w:t>
      </w:r>
      <w:r w:rsidR="00003D68" w:rsidRPr="00957563">
        <w:rPr>
          <w:rFonts w:ascii="Garamond" w:hAnsi="Garamond" w:cs="Times New Roman"/>
          <w:sz w:val="20"/>
          <w:szCs w:val="20"/>
        </w:rPr>
        <w:t>t reliance</w:t>
      </w:r>
      <w:r w:rsidR="00277FCB" w:rsidRPr="00957563">
        <w:rPr>
          <w:rFonts w:ascii="Garamond" w:hAnsi="Garamond" w:cs="Times New Roman"/>
          <w:sz w:val="20"/>
          <w:szCs w:val="20"/>
        </w:rPr>
        <w:t xml:space="preserve"> with a lack of faith—in the disciples’ lack of faith in him on the stormy sea and their lack of faith in God to heal the demon-possessed boy. Fourth, in two other stories</w:t>
      </w:r>
      <w:r w:rsidR="009A39A9" w:rsidRPr="00957563">
        <w:rPr>
          <w:rFonts w:ascii="Garamond" w:hAnsi="Garamond" w:cs="Times New Roman"/>
          <w:sz w:val="20"/>
          <w:szCs w:val="20"/>
        </w:rPr>
        <w:t>—the Syrophoenician woman and the woman who anoints Jesus at Bethany—</w:t>
      </w:r>
      <w:r w:rsidR="00277FCB" w:rsidRPr="00957563">
        <w:rPr>
          <w:rFonts w:ascii="Garamond" w:hAnsi="Garamond" w:cs="Times New Roman"/>
          <w:sz w:val="20"/>
          <w:szCs w:val="20"/>
        </w:rPr>
        <w:t>Mark does not use the Greek words for faith</w:t>
      </w:r>
      <w:r w:rsidR="009A39A9" w:rsidRPr="00957563">
        <w:rPr>
          <w:rFonts w:ascii="Garamond" w:hAnsi="Garamond" w:cs="Times New Roman"/>
          <w:sz w:val="20"/>
          <w:szCs w:val="20"/>
        </w:rPr>
        <w:t xml:space="preserve"> </w:t>
      </w:r>
      <w:r w:rsidR="00277FCB" w:rsidRPr="00957563">
        <w:rPr>
          <w:rFonts w:ascii="Garamond" w:hAnsi="Garamond" w:cs="Times New Roman"/>
          <w:sz w:val="20"/>
          <w:szCs w:val="20"/>
        </w:rPr>
        <w:t xml:space="preserve">but Matthew and Luke, who relied on </w:t>
      </w:r>
      <w:r w:rsidR="00860C47" w:rsidRPr="00957563">
        <w:rPr>
          <w:rFonts w:ascii="Garamond" w:hAnsi="Garamond" w:cs="Times New Roman"/>
          <w:sz w:val="20"/>
          <w:szCs w:val="20"/>
        </w:rPr>
        <w:t>G</w:t>
      </w:r>
      <w:r w:rsidR="00277FCB" w:rsidRPr="00957563">
        <w:rPr>
          <w:rFonts w:ascii="Garamond" w:hAnsi="Garamond" w:cs="Times New Roman"/>
          <w:sz w:val="20"/>
          <w:szCs w:val="20"/>
        </w:rPr>
        <w:t xml:space="preserve">Mark as a source, see </w:t>
      </w:r>
      <w:r w:rsidR="009A39A9" w:rsidRPr="00957563">
        <w:rPr>
          <w:rFonts w:ascii="Garamond" w:hAnsi="Garamond" w:cs="Times New Roman"/>
          <w:sz w:val="20"/>
          <w:szCs w:val="20"/>
        </w:rPr>
        <w:t>them</w:t>
      </w:r>
      <w:r w:rsidR="00277FCB" w:rsidRPr="00957563">
        <w:rPr>
          <w:rFonts w:ascii="Garamond" w:hAnsi="Garamond" w:cs="Times New Roman"/>
          <w:sz w:val="20"/>
          <w:szCs w:val="20"/>
        </w:rPr>
        <w:t xml:space="preserve"> as exemplars of faith, retelling their stories </w:t>
      </w:r>
      <w:r w:rsidR="009A39A9" w:rsidRPr="00957563">
        <w:rPr>
          <w:rFonts w:ascii="Garamond" w:hAnsi="Garamond" w:cs="Times New Roman"/>
          <w:sz w:val="20"/>
          <w:szCs w:val="20"/>
        </w:rPr>
        <w:t>so</w:t>
      </w:r>
      <w:r w:rsidR="00277FCB" w:rsidRPr="00957563">
        <w:rPr>
          <w:rFonts w:ascii="Garamond" w:hAnsi="Garamond" w:cs="Times New Roman"/>
          <w:sz w:val="20"/>
          <w:szCs w:val="20"/>
        </w:rPr>
        <w:t xml:space="preserve"> that Jesus explicitly commends them for </w:t>
      </w:r>
      <w:r w:rsidR="00FF734E" w:rsidRPr="00957563">
        <w:rPr>
          <w:rFonts w:ascii="Garamond" w:hAnsi="Garamond" w:cs="Times New Roman"/>
          <w:sz w:val="20"/>
          <w:szCs w:val="20"/>
        </w:rPr>
        <w:t>their faith</w:t>
      </w:r>
      <w:r w:rsidR="00277FCB" w:rsidRPr="00957563">
        <w:rPr>
          <w:rFonts w:ascii="Garamond" w:hAnsi="Garamond" w:cs="Times New Roman"/>
          <w:sz w:val="20"/>
          <w:szCs w:val="20"/>
        </w:rPr>
        <w:t xml:space="preserve"> and</w:t>
      </w:r>
      <w:r w:rsidR="00FF734E" w:rsidRPr="00957563">
        <w:rPr>
          <w:rFonts w:ascii="Garamond" w:hAnsi="Garamond" w:cs="Times New Roman"/>
          <w:sz w:val="20"/>
          <w:szCs w:val="20"/>
        </w:rPr>
        <w:t>,</w:t>
      </w:r>
      <w:r w:rsidR="00277FCB" w:rsidRPr="00957563">
        <w:rPr>
          <w:rFonts w:ascii="Garamond" w:hAnsi="Garamond" w:cs="Times New Roman"/>
          <w:sz w:val="20"/>
          <w:szCs w:val="20"/>
        </w:rPr>
        <w:t xml:space="preserve"> when he commends them, he </w:t>
      </w:r>
      <w:r w:rsidR="00815110" w:rsidRPr="00957563">
        <w:rPr>
          <w:rFonts w:ascii="Garamond" w:hAnsi="Garamond" w:cs="Times New Roman"/>
          <w:sz w:val="20"/>
          <w:szCs w:val="20"/>
        </w:rPr>
        <w:t xml:space="preserve">plausibly </w:t>
      </w:r>
      <w:r w:rsidR="00277FCB" w:rsidRPr="00957563">
        <w:rPr>
          <w:rFonts w:ascii="Garamond" w:hAnsi="Garamond" w:cs="Times New Roman"/>
          <w:sz w:val="20"/>
          <w:szCs w:val="20"/>
        </w:rPr>
        <w:t>fastens on their resilien</w:t>
      </w:r>
      <w:r w:rsidR="00003D68" w:rsidRPr="00957563">
        <w:rPr>
          <w:rFonts w:ascii="Garamond" w:hAnsi="Garamond" w:cs="Times New Roman"/>
          <w:sz w:val="20"/>
          <w:szCs w:val="20"/>
        </w:rPr>
        <w:t>t reliance on him</w:t>
      </w:r>
      <w:r w:rsidR="00277FCB" w:rsidRPr="00957563">
        <w:rPr>
          <w:rFonts w:ascii="Garamond" w:hAnsi="Garamond" w:cs="Times New Roman"/>
          <w:sz w:val="20"/>
          <w:szCs w:val="20"/>
        </w:rPr>
        <w:t>.</w:t>
      </w:r>
      <w:r w:rsidR="008139B3" w:rsidRPr="00957563">
        <w:rPr>
          <w:rFonts w:ascii="Garamond" w:hAnsi="Garamond" w:cs="Times New Roman"/>
          <w:sz w:val="20"/>
          <w:szCs w:val="20"/>
        </w:rPr>
        <w:t xml:space="preserve"> </w:t>
      </w:r>
      <w:r w:rsidR="00277FCB" w:rsidRPr="00957563">
        <w:rPr>
          <w:rFonts w:ascii="Garamond" w:hAnsi="Garamond" w:cs="Times New Roman"/>
          <w:sz w:val="20"/>
          <w:szCs w:val="20"/>
        </w:rPr>
        <w:t>Fifth, Mark encourages us to view Jesus as a role-model and, when we do, we see him as modeling a faith closely associated with resilien</w:t>
      </w:r>
      <w:r w:rsidR="00003D68" w:rsidRPr="00957563">
        <w:rPr>
          <w:rFonts w:ascii="Garamond" w:hAnsi="Garamond" w:cs="Times New Roman"/>
          <w:sz w:val="20"/>
          <w:szCs w:val="20"/>
        </w:rPr>
        <w:t>t reliance</w:t>
      </w:r>
      <w:r w:rsidR="00277FCB" w:rsidRPr="00957563">
        <w:rPr>
          <w:rFonts w:ascii="Garamond" w:hAnsi="Garamond" w:cs="Times New Roman"/>
          <w:sz w:val="20"/>
          <w:szCs w:val="20"/>
        </w:rPr>
        <w:t>, especially in his prayer in Gethsemane and his execution on Golgotha</w:t>
      </w:r>
      <w:r w:rsidR="00093A76" w:rsidRPr="00957563">
        <w:rPr>
          <w:rFonts w:ascii="Garamond" w:hAnsi="Garamond" w:cs="Times New Roman"/>
          <w:sz w:val="20"/>
          <w:szCs w:val="20"/>
        </w:rPr>
        <w:t>, but also in the faith he maintains in his disciples</w:t>
      </w:r>
      <w:r w:rsidR="00277FCB" w:rsidRPr="00957563">
        <w:rPr>
          <w:rFonts w:ascii="Garamond" w:hAnsi="Garamond" w:cs="Times New Roman"/>
          <w:sz w:val="20"/>
          <w:szCs w:val="20"/>
        </w:rPr>
        <w:t>.</w:t>
      </w:r>
      <w:r w:rsidR="008139B3" w:rsidRPr="00957563">
        <w:rPr>
          <w:rFonts w:ascii="Garamond" w:hAnsi="Garamond" w:cs="Times New Roman"/>
          <w:sz w:val="20"/>
          <w:szCs w:val="20"/>
        </w:rPr>
        <w:t xml:space="preserve"> </w:t>
      </w:r>
      <w:r w:rsidR="008249F6" w:rsidRPr="00957563">
        <w:rPr>
          <w:rFonts w:ascii="Garamond" w:hAnsi="Garamond" w:cs="Times New Roman"/>
          <w:sz w:val="20"/>
          <w:szCs w:val="20"/>
        </w:rPr>
        <w:t>S</w:t>
      </w:r>
      <w:r w:rsidR="00277FCB" w:rsidRPr="00957563">
        <w:rPr>
          <w:rFonts w:ascii="Garamond" w:hAnsi="Garamond" w:cs="Times New Roman"/>
          <w:sz w:val="20"/>
          <w:szCs w:val="20"/>
        </w:rPr>
        <w:t>ixth, as Teresa Morgan argues, in the Greco-Roman world surrounding the early churches, faith centrally involved resilien</w:t>
      </w:r>
      <w:r w:rsidR="00003D68" w:rsidRPr="00957563">
        <w:rPr>
          <w:rFonts w:ascii="Garamond" w:hAnsi="Garamond" w:cs="Times New Roman"/>
          <w:sz w:val="20"/>
          <w:szCs w:val="20"/>
        </w:rPr>
        <w:t>t reliance</w:t>
      </w:r>
      <w:r w:rsidR="00277FCB" w:rsidRPr="00957563">
        <w:rPr>
          <w:rFonts w:ascii="Garamond" w:hAnsi="Garamond" w:cs="Times New Roman"/>
          <w:sz w:val="20"/>
          <w:szCs w:val="20"/>
        </w:rPr>
        <w:t xml:space="preserve"> in the face of chall</w:t>
      </w:r>
      <w:r w:rsidR="00F911FE" w:rsidRPr="00957563">
        <w:rPr>
          <w:rFonts w:ascii="Garamond" w:hAnsi="Garamond" w:cs="Times New Roman"/>
          <w:sz w:val="20"/>
          <w:szCs w:val="20"/>
        </w:rPr>
        <w:t>enges—</w:t>
      </w:r>
      <w:r w:rsidR="00277FCB" w:rsidRPr="00957563">
        <w:rPr>
          <w:rFonts w:ascii="Garamond" w:hAnsi="Garamond" w:cs="Times New Roman"/>
          <w:sz w:val="20"/>
          <w:szCs w:val="20"/>
        </w:rPr>
        <w:t>especially</w:t>
      </w:r>
      <w:r w:rsidR="00F911FE" w:rsidRPr="00957563">
        <w:rPr>
          <w:rFonts w:ascii="Garamond" w:hAnsi="Garamond" w:cs="Times New Roman"/>
          <w:sz w:val="20"/>
          <w:szCs w:val="20"/>
        </w:rPr>
        <w:t xml:space="preserve">, she repeatedly notes—in </w:t>
      </w:r>
      <w:r w:rsidR="00277FCB" w:rsidRPr="00957563">
        <w:rPr>
          <w:rFonts w:ascii="Garamond" w:hAnsi="Garamond" w:cs="Times New Roman"/>
          <w:sz w:val="20"/>
          <w:szCs w:val="20"/>
        </w:rPr>
        <w:t>the face of fear, doubt, and skepticism. As such, faith held together relationships in times of crisis and, as such</w:t>
      </w:r>
      <w:r w:rsidR="00F911FE" w:rsidRPr="00957563">
        <w:rPr>
          <w:rFonts w:ascii="Garamond" w:hAnsi="Garamond" w:cs="Times New Roman"/>
          <w:sz w:val="20"/>
          <w:szCs w:val="20"/>
        </w:rPr>
        <w:t xml:space="preserve">, </w:t>
      </w:r>
      <w:r w:rsidR="00122DF8" w:rsidRPr="00957563">
        <w:rPr>
          <w:rFonts w:ascii="Garamond" w:hAnsi="Garamond" w:cs="Times New Roman"/>
          <w:sz w:val="20"/>
          <w:szCs w:val="20"/>
        </w:rPr>
        <w:t xml:space="preserve">it </w:t>
      </w:r>
      <w:r w:rsidR="00F911FE" w:rsidRPr="00957563">
        <w:rPr>
          <w:rFonts w:ascii="Garamond" w:hAnsi="Garamond" w:cs="Times New Roman"/>
          <w:sz w:val="20"/>
          <w:szCs w:val="20"/>
        </w:rPr>
        <w:t xml:space="preserve">was considered a </w:t>
      </w:r>
      <w:r w:rsidR="00277FCB" w:rsidRPr="00957563">
        <w:rPr>
          <w:rFonts w:ascii="Garamond" w:hAnsi="Garamond" w:cs="Times New Roman"/>
          <w:sz w:val="20"/>
          <w:szCs w:val="20"/>
        </w:rPr>
        <w:t>virtue</w:t>
      </w:r>
      <w:r w:rsidR="00003D68" w:rsidRPr="00957563">
        <w:rPr>
          <w:rFonts w:ascii="Garamond" w:hAnsi="Garamond" w:cs="Times New Roman"/>
          <w:sz w:val="20"/>
          <w:szCs w:val="20"/>
        </w:rPr>
        <w:t xml:space="preserve"> (</w:t>
      </w:r>
      <w:r w:rsidR="008139B3" w:rsidRPr="00957563">
        <w:rPr>
          <w:rFonts w:ascii="Garamond" w:hAnsi="Garamond" w:cs="Times New Roman"/>
          <w:sz w:val="20"/>
          <w:szCs w:val="20"/>
        </w:rPr>
        <w:t xml:space="preserve">Morgan 2015, </w:t>
      </w:r>
      <w:r w:rsidR="0033257B">
        <w:rPr>
          <w:rFonts w:ascii="Garamond" w:hAnsi="Garamond" w:cs="Times New Roman"/>
          <w:sz w:val="20"/>
          <w:szCs w:val="20"/>
        </w:rPr>
        <w:t xml:space="preserve">pp. </w:t>
      </w:r>
      <w:r w:rsidR="008139B3" w:rsidRPr="00957563">
        <w:rPr>
          <w:rFonts w:ascii="Garamond" w:hAnsi="Garamond" w:cs="Times New Roman"/>
          <w:sz w:val="20"/>
          <w:szCs w:val="20"/>
        </w:rPr>
        <w:t>7, 117, 120, 121</w:t>
      </w:r>
      <w:r w:rsidR="00003D68" w:rsidRPr="00957563">
        <w:rPr>
          <w:rFonts w:ascii="Garamond" w:hAnsi="Garamond" w:cs="Times New Roman"/>
          <w:sz w:val="20"/>
          <w:szCs w:val="20"/>
        </w:rPr>
        <w:t>)</w:t>
      </w:r>
      <w:r w:rsidR="00277FCB" w:rsidRPr="00957563">
        <w:rPr>
          <w:rFonts w:ascii="Garamond" w:hAnsi="Garamond" w:cs="Times New Roman"/>
          <w:sz w:val="20"/>
          <w:szCs w:val="20"/>
        </w:rPr>
        <w:t>.</w:t>
      </w:r>
    </w:p>
    <w:p w14:paraId="12517BA7" w14:textId="25D06F59" w:rsidR="00277FCB" w:rsidRPr="00957563" w:rsidRDefault="00277FCB" w:rsidP="006163A5">
      <w:pPr>
        <w:autoSpaceDE w:val="0"/>
        <w:autoSpaceDN w:val="0"/>
        <w:adjustRightInd w:val="0"/>
        <w:spacing w:after="0" w:line="240" w:lineRule="auto"/>
        <w:ind w:firstLine="720"/>
        <w:rPr>
          <w:rFonts w:ascii="Garamond" w:hAnsi="Garamond" w:cs="Times New Roman"/>
          <w:sz w:val="20"/>
          <w:szCs w:val="20"/>
        </w:rPr>
      </w:pPr>
      <w:r w:rsidRPr="00957563">
        <w:rPr>
          <w:rFonts w:ascii="Garamond" w:hAnsi="Garamond" w:cs="Times New Roman"/>
          <w:sz w:val="20"/>
          <w:szCs w:val="20"/>
        </w:rPr>
        <w:t xml:space="preserve">These six points together </w:t>
      </w:r>
      <w:r w:rsidR="00B3371A" w:rsidRPr="00957563">
        <w:rPr>
          <w:rFonts w:ascii="Garamond" w:hAnsi="Garamond" w:cs="Times New Roman"/>
          <w:sz w:val="20"/>
          <w:szCs w:val="20"/>
        </w:rPr>
        <w:t xml:space="preserve">strongly </w:t>
      </w:r>
      <w:r w:rsidRPr="00957563">
        <w:rPr>
          <w:rFonts w:ascii="Garamond" w:hAnsi="Garamond" w:cs="Times New Roman"/>
          <w:sz w:val="20"/>
          <w:szCs w:val="20"/>
        </w:rPr>
        <w:t xml:space="preserve">suggest that “Without doubt, the leading characteristic of Markan faith is sheer dogged perseverance” </w:t>
      </w:r>
      <w:r w:rsidR="00826BA1" w:rsidRPr="00957563">
        <w:rPr>
          <w:rFonts w:ascii="Garamond" w:hAnsi="Garamond" w:cs="Times New Roman"/>
          <w:sz w:val="20"/>
          <w:szCs w:val="20"/>
        </w:rPr>
        <w:t xml:space="preserve">in </w:t>
      </w:r>
      <w:r w:rsidR="00093A76" w:rsidRPr="00957563">
        <w:rPr>
          <w:rFonts w:ascii="Garamond" w:hAnsi="Garamond" w:cs="Times New Roman"/>
          <w:sz w:val="20"/>
          <w:szCs w:val="20"/>
        </w:rPr>
        <w:t xml:space="preserve">the presence of challenges to </w:t>
      </w:r>
      <w:r w:rsidR="00826BA1" w:rsidRPr="00957563">
        <w:rPr>
          <w:rFonts w:ascii="Garamond" w:hAnsi="Garamond" w:cs="Times New Roman"/>
          <w:sz w:val="20"/>
          <w:szCs w:val="20"/>
        </w:rPr>
        <w:t xml:space="preserve">relying on Jesus and and/or God, </w:t>
      </w:r>
      <w:r w:rsidRPr="00957563">
        <w:rPr>
          <w:rFonts w:ascii="Garamond" w:hAnsi="Garamond" w:cs="Times New Roman"/>
          <w:sz w:val="20"/>
          <w:szCs w:val="20"/>
        </w:rPr>
        <w:t xml:space="preserve">as Christopher Marshall, the foremost expert on faith in </w:t>
      </w:r>
      <w:r w:rsidR="00F911FE" w:rsidRPr="00957563">
        <w:rPr>
          <w:rFonts w:ascii="Garamond" w:hAnsi="Garamond" w:cs="Times New Roman"/>
          <w:sz w:val="20"/>
          <w:szCs w:val="20"/>
        </w:rPr>
        <w:t>GMark</w:t>
      </w:r>
      <w:r w:rsidRPr="00957563">
        <w:rPr>
          <w:rFonts w:ascii="Garamond" w:hAnsi="Garamond" w:cs="Times New Roman"/>
          <w:sz w:val="20"/>
          <w:szCs w:val="20"/>
        </w:rPr>
        <w:t>, puts it</w:t>
      </w:r>
      <w:r w:rsidR="00B3371A" w:rsidRPr="00957563">
        <w:rPr>
          <w:rFonts w:ascii="Garamond" w:hAnsi="Garamond" w:cs="Times New Roman"/>
          <w:sz w:val="20"/>
          <w:szCs w:val="20"/>
        </w:rPr>
        <w:t xml:space="preserve"> (</w:t>
      </w:r>
      <w:r w:rsidR="008139B3" w:rsidRPr="00957563">
        <w:rPr>
          <w:rFonts w:ascii="Garamond" w:hAnsi="Garamond" w:cs="Times New Roman"/>
          <w:sz w:val="20"/>
          <w:szCs w:val="20"/>
        </w:rPr>
        <w:t xml:space="preserve">1989, </w:t>
      </w:r>
      <w:r w:rsidR="0033257B">
        <w:rPr>
          <w:rFonts w:ascii="Garamond" w:hAnsi="Garamond" w:cs="Times New Roman"/>
          <w:sz w:val="20"/>
          <w:szCs w:val="20"/>
        </w:rPr>
        <w:t xml:space="preserve">p. </w:t>
      </w:r>
      <w:r w:rsidR="008139B3" w:rsidRPr="00957563">
        <w:rPr>
          <w:rFonts w:ascii="Garamond" w:hAnsi="Garamond" w:cs="Times New Roman"/>
          <w:sz w:val="20"/>
          <w:szCs w:val="20"/>
        </w:rPr>
        <w:t>237</w:t>
      </w:r>
      <w:r w:rsidR="00B3371A" w:rsidRPr="00957563">
        <w:rPr>
          <w:rFonts w:ascii="Garamond" w:hAnsi="Garamond" w:cs="Times New Roman"/>
          <w:sz w:val="20"/>
          <w:szCs w:val="20"/>
        </w:rPr>
        <w:t>)</w:t>
      </w:r>
      <w:r w:rsidRPr="00957563">
        <w:rPr>
          <w:rFonts w:ascii="Garamond" w:hAnsi="Garamond" w:cs="Times New Roman"/>
          <w:sz w:val="20"/>
          <w:szCs w:val="20"/>
        </w:rPr>
        <w:t>.</w:t>
      </w:r>
    </w:p>
    <w:p w14:paraId="79BAC95A" w14:textId="77777777" w:rsidR="00826BA1" w:rsidRPr="00957563" w:rsidRDefault="00826BA1" w:rsidP="006163A5">
      <w:pPr>
        <w:autoSpaceDE w:val="0"/>
        <w:autoSpaceDN w:val="0"/>
        <w:adjustRightInd w:val="0"/>
        <w:spacing w:after="0" w:line="240" w:lineRule="auto"/>
        <w:ind w:firstLine="720"/>
        <w:rPr>
          <w:rFonts w:ascii="Garamond" w:hAnsi="Garamond" w:cs="Times New Roman"/>
          <w:sz w:val="20"/>
          <w:szCs w:val="20"/>
        </w:rPr>
      </w:pPr>
    </w:p>
    <w:p w14:paraId="5B017CEC" w14:textId="67FA1A33" w:rsidR="0040362E" w:rsidRPr="00957563" w:rsidRDefault="000076DF" w:rsidP="006163A5">
      <w:pPr>
        <w:keepNext/>
        <w:spacing w:after="0" w:line="240" w:lineRule="auto"/>
        <w:rPr>
          <w:rFonts w:ascii="Garamond" w:hAnsi="Garamond" w:cs="Times New Roman"/>
          <w:b/>
          <w:sz w:val="20"/>
          <w:szCs w:val="20"/>
        </w:rPr>
      </w:pPr>
      <w:r w:rsidRPr="00957563">
        <w:rPr>
          <w:rFonts w:ascii="Garamond" w:hAnsi="Garamond" w:cs="Times New Roman"/>
          <w:b/>
          <w:sz w:val="20"/>
          <w:szCs w:val="20"/>
        </w:rPr>
        <w:t>I</w:t>
      </w:r>
      <w:r w:rsidR="0040362E" w:rsidRPr="00957563">
        <w:rPr>
          <w:rFonts w:ascii="Garamond" w:hAnsi="Garamond" w:cs="Times New Roman"/>
          <w:b/>
          <w:sz w:val="20"/>
          <w:szCs w:val="20"/>
        </w:rPr>
        <w:t>II. Belief-Plus</w:t>
      </w:r>
    </w:p>
    <w:p w14:paraId="377436BC" w14:textId="77777777" w:rsidR="00C04513" w:rsidRPr="00957563" w:rsidRDefault="00EA3D1D" w:rsidP="006163A5">
      <w:pPr>
        <w:spacing w:after="0" w:line="240" w:lineRule="auto"/>
        <w:rPr>
          <w:rFonts w:ascii="Garamond" w:hAnsi="Garamond" w:cs="Times New Roman"/>
          <w:sz w:val="20"/>
          <w:szCs w:val="20"/>
        </w:rPr>
      </w:pPr>
      <w:r w:rsidRPr="00957563">
        <w:rPr>
          <w:rFonts w:ascii="Garamond" w:hAnsi="Garamond" w:cs="Times New Roman"/>
          <w:sz w:val="20"/>
          <w:szCs w:val="20"/>
        </w:rPr>
        <w:t>Consider now a third theory, which</w:t>
      </w:r>
      <w:r w:rsidR="0041299E" w:rsidRPr="00957563">
        <w:rPr>
          <w:rFonts w:ascii="Garamond" w:hAnsi="Garamond" w:cs="Times New Roman"/>
          <w:sz w:val="20"/>
          <w:szCs w:val="20"/>
        </w:rPr>
        <w:t xml:space="preserve"> include</w:t>
      </w:r>
      <w:r w:rsidRPr="00957563">
        <w:rPr>
          <w:rFonts w:ascii="Garamond" w:hAnsi="Garamond" w:cs="Times New Roman"/>
          <w:sz w:val="20"/>
          <w:szCs w:val="20"/>
        </w:rPr>
        <w:t>s</w:t>
      </w:r>
      <w:r w:rsidR="0041299E" w:rsidRPr="00957563">
        <w:rPr>
          <w:rFonts w:ascii="Garamond" w:hAnsi="Garamond" w:cs="Times New Roman"/>
          <w:sz w:val="20"/>
          <w:szCs w:val="20"/>
        </w:rPr>
        <w:t xml:space="preserve"> all the components that we think are needed for faith but add</w:t>
      </w:r>
      <w:r w:rsidR="00D07972" w:rsidRPr="00957563">
        <w:rPr>
          <w:rFonts w:ascii="Garamond" w:hAnsi="Garamond" w:cs="Times New Roman"/>
          <w:sz w:val="20"/>
          <w:szCs w:val="20"/>
        </w:rPr>
        <w:t>s</w:t>
      </w:r>
      <w:r w:rsidR="0041299E" w:rsidRPr="00957563">
        <w:rPr>
          <w:rFonts w:ascii="Garamond" w:hAnsi="Garamond" w:cs="Times New Roman"/>
          <w:sz w:val="20"/>
          <w:szCs w:val="20"/>
        </w:rPr>
        <w:t xml:space="preserve"> </w:t>
      </w:r>
      <w:r w:rsidR="00DD693A" w:rsidRPr="00957563">
        <w:rPr>
          <w:rFonts w:ascii="Garamond" w:hAnsi="Garamond" w:cs="Times New Roman"/>
          <w:sz w:val="20"/>
          <w:szCs w:val="20"/>
        </w:rPr>
        <w:t>a restric</w:t>
      </w:r>
      <w:r w:rsidR="007168B5" w:rsidRPr="00957563">
        <w:rPr>
          <w:rFonts w:ascii="Garamond" w:hAnsi="Garamond" w:cs="Times New Roman"/>
          <w:sz w:val="20"/>
          <w:szCs w:val="20"/>
        </w:rPr>
        <w:t xml:space="preserve">tion on the </w:t>
      </w:r>
      <w:r w:rsidR="00826BA1" w:rsidRPr="00957563">
        <w:rPr>
          <w:rFonts w:ascii="Garamond" w:hAnsi="Garamond" w:cs="Times New Roman"/>
          <w:sz w:val="20"/>
          <w:szCs w:val="20"/>
        </w:rPr>
        <w:t xml:space="preserve">positive </w:t>
      </w:r>
      <w:r w:rsidR="007168B5" w:rsidRPr="00957563">
        <w:rPr>
          <w:rFonts w:ascii="Garamond" w:hAnsi="Garamond" w:cs="Times New Roman"/>
          <w:sz w:val="20"/>
          <w:szCs w:val="20"/>
        </w:rPr>
        <w:t xml:space="preserve">cognitive </w:t>
      </w:r>
      <w:r w:rsidR="00826BA1" w:rsidRPr="00957563">
        <w:rPr>
          <w:rFonts w:ascii="Garamond" w:hAnsi="Garamond" w:cs="Times New Roman"/>
          <w:sz w:val="20"/>
          <w:szCs w:val="20"/>
        </w:rPr>
        <w:t>attitude</w:t>
      </w:r>
      <w:r w:rsidR="007168B5" w:rsidRPr="00957563">
        <w:rPr>
          <w:rFonts w:ascii="Garamond" w:hAnsi="Garamond" w:cs="Times New Roman"/>
          <w:sz w:val="20"/>
          <w:szCs w:val="20"/>
        </w:rPr>
        <w:t>.</w:t>
      </w:r>
      <w:r w:rsidR="00B628F2" w:rsidRPr="00957563">
        <w:rPr>
          <w:rFonts w:ascii="Garamond" w:hAnsi="Garamond" w:cs="Times New Roman"/>
          <w:sz w:val="20"/>
          <w:szCs w:val="20"/>
        </w:rPr>
        <w:t xml:space="preserve"> </w:t>
      </w:r>
      <w:r w:rsidR="007168B5" w:rsidRPr="00957563">
        <w:rPr>
          <w:rFonts w:ascii="Garamond" w:hAnsi="Garamond" w:cs="Times New Roman"/>
          <w:sz w:val="20"/>
          <w:szCs w:val="20"/>
        </w:rPr>
        <w:t>Rather than saying that</w:t>
      </w:r>
      <w:r w:rsidR="0041299E" w:rsidRPr="00957563">
        <w:rPr>
          <w:rFonts w:ascii="Garamond" w:hAnsi="Garamond" w:cs="Times New Roman"/>
          <w:sz w:val="20"/>
          <w:szCs w:val="20"/>
        </w:rPr>
        <w:t xml:space="preserve"> faith in someone, as an</w:t>
      </w:r>
      <w:r w:rsidR="00315A17" w:rsidRPr="00957563">
        <w:rPr>
          <w:rFonts w:ascii="Garamond" w:hAnsi="Garamond" w:cs="Times New Roman"/>
          <w:i/>
          <w:sz w:val="20"/>
          <w:szCs w:val="20"/>
        </w:rPr>
        <w:t xml:space="preserve"> x</w:t>
      </w:r>
      <w:r w:rsidR="0041299E" w:rsidRPr="00957563">
        <w:rPr>
          <w:rFonts w:ascii="Garamond" w:hAnsi="Garamond" w:cs="Times New Roman"/>
          <w:sz w:val="20"/>
          <w:szCs w:val="20"/>
        </w:rPr>
        <w:t xml:space="preserve">, requires </w:t>
      </w:r>
      <w:r w:rsidR="007168B5" w:rsidRPr="00957563">
        <w:rPr>
          <w:rFonts w:ascii="Garamond" w:hAnsi="Garamond" w:cs="Times New Roman"/>
          <w:i/>
          <w:sz w:val="20"/>
          <w:szCs w:val="20"/>
        </w:rPr>
        <w:t>some positive cognitive attitude or other</w:t>
      </w:r>
      <w:r w:rsidR="007168B5" w:rsidRPr="00957563">
        <w:rPr>
          <w:rFonts w:ascii="Garamond" w:hAnsi="Garamond" w:cs="Times New Roman"/>
          <w:sz w:val="20"/>
          <w:szCs w:val="20"/>
        </w:rPr>
        <w:t xml:space="preserve"> toward the proposition that they will come through for you as an </w:t>
      </w:r>
      <w:r w:rsidR="007168B5" w:rsidRPr="00957563">
        <w:rPr>
          <w:rFonts w:ascii="Garamond" w:hAnsi="Garamond" w:cs="Times New Roman"/>
          <w:i/>
          <w:sz w:val="20"/>
          <w:szCs w:val="20"/>
        </w:rPr>
        <w:t>x</w:t>
      </w:r>
      <w:r w:rsidR="007168B5" w:rsidRPr="00957563">
        <w:rPr>
          <w:rFonts w:ascii="Garamond" w:hAnsi="Garamond" w:cs="Times New Roman"/>
          <w:sz w:val="20"/>
          <w:szCs w:val="20"/>
        </w:rPr>
        <w:t xml:space="preserve">, this third theory requires that the positive cognitive attitude in question is </w:t>
      </w:r>
      <w:r w:rsidR="007168B5" w:rsidRPr="00957563">
        <w:rPr>
          <w:rFonts w:ascii="Garamond" w:hAnsi="Garamond" w:cs="Times New Roman"/>
          <w:i/>
          <w:sz w:val="20"/>
          <w:szCs w:val="20"/>
        </w:rPr>
        <w:t>belief</w:t>
      </w:r>
      <w:r w:rsidR="007168B5" w:rsidRPr="00957563">
        <w:rPr>
          <w:rFonts w:ascii="Garamond" w:hAnsi="Garamond" w:cs="Times New Roman"/>
          <w:sz w:val="20"/>
          <w:szCs w:val="20"/>
        </w:rPr>
        <w:t xml:space="preserve"> that </w:t>
      </w:r>
      <w:r w:rsidR="0041299E" w:rsidRPr="00957563">
        <w:rPr>
          <w:rFonts w:ascii="Garamond" w:hAnsi="Garamond" w:cs="Times New Roman"/>
          <w:sz w:val="20"/>
          <w:szCs w:val="20"/>
        </w:rPr>
        <w:t xml:space="preserve">that </w:t>
      </w:r>
      <w:r w:rsidR="00A52DC0" w:rsidRPr="00957563">
        <w:rPr>
          <w:rFonts w:ascii="Garamond" w:hAnsi="Garamond" w:cs="Times New Roman"/>
          <w:sz w:val="20"/>
          <w:szCs w:val="20"/>
        </w:rPr>
        <w:t xml:space="preserve">they </w:t>
      </w:r>
      <w:r w:rsidR="0041299E" w:rsidRPr="00957563">
        <w:rPr>
          <w:rFonts w:ascii="Garamond" w:hAnsi="Garamond" w:cs="Times New Roman"/>
          <w:i/>
          <w:sz w:val="20"/>
          <w:szCs w:val="20"/>
        </w:rPr>
        <w:t>will</w:t>
      </w:r>
      <w:r w:rsidR="0041299E" w:rsidRPr="00957563">
        <w:rPr>
          <w:rFonts w:ascii="Garamond" w:hAnsi="Garamond" w:cs="Times New Roman"/>
          <w:sz w:val="20"/>
          <w:szCs w:val="20"/>
        </w:rPr>
        <w:t xml:space="preserve"> come through for you as an</w:t>
      </w:r>
      <w:r w:rsidR="00315A17" w:rsidRPr="00957563">
        <w:rPr>
          <w:rFonts w:ascii="Garamond" w:hAnsi="Garamond" w:cs="Times New Roman"/>
          <w:i/>
          <w:sz w:val="20"/>
          <w:szCs w:val="20"/>
        </w:rPr>
        <w:t xml:space="preserve"> x</w:t>
      </w:r>
      <w:r w:rsidR="0041299E" w:rsidRPr="00957563">
        <w:rPr>
          <w:rFonts w:ascii="Garamond" w:hAnsi="Garamond" w:cs="Times New Roman"/>
          <w:sz w:val="20"/>
          <w:szCs w:val="20"/>
        </w:rPr>
        <w:t xml:space="preserve">. </w:t>
      </w:r>
      <w:r w:rsidR="007168B5" w:rsidRPr="00957563">
        <w:rPr>
          <w:rFonts w:ascii="Garamond" w:hAnsi="Garamond" w:cs="Times New Roman"/>
          <w:sz w:val="20"/>
          <w:szCs w:val="20"/>
        </w:rPr>
        <w:t>So we have</w:t>
      </w:r>
    </w:p>
    <w:p w14:paraId="63225FF8" w14:textId="5F78C6EC" w:rsidR="0040362E" w:rsidRPr="00957563" w:rsidRDefault="0040362E" w:rsidP="006163A5">
      <w:pPr>
        <w:spacing w:after="0" w:line="240" w:lineRule="auto"/>
        <w:rPr>
          <w:rFonts w:ascii="Garamond" w:hAnsi="Garamond" w:cs="Times New Roman"/>
          <w:sz w:val="20"/>
          <w:szCs w:val="20"/>
        </w:rPr>
      </w:pPr>
      <w:r w:rsidRPr="00957563">
        <w:rPr>
          <w:rFonts w:ascii="Garamond" w:hAnsi="Garamond" w:cs="Times New Roman"/>
          <w:sz w:val="20"/>
          <w:szCs w:val="20"/>
        </w:rPr>
        <w:t xml:space="preserve"> </w:t>
      </w:r>
    </w:p>
    <w:p w14:paraId="38C89F0F" w14:textId="00648C76" w:rsidR="0040362E" w:rsidRPr="00957563" w:rsidRDefault="0040362E" w:rsidP="006163A5">
      <w:pPr>
        <w:spacing w:after="0" w:line="240" w:lineRule="auto"/>
        <w:ind w:left="720"/>
        <w:rPr>
          <w:rFonts w:ascii="Garamond" w:hAnsi="Garamond" w:cs="Times New Roman"/>
          <w:sz w:val="20"/>
          <w:szCs w:val="20"/>
        </w:rPr>
      </w:pPr>
      <w:r w:rsidRPr="00957563">
        <w:rPr>
          <w:rFonts w:ascii="Garamond" w:hAnsi="Garamond" w:cs="Times New Roman"/>
          <w:sz w:val="20"/>
          <w:szCs w:val="20"/>
        </w:rPr>
        <w:t xml:space="preserve">Belief-Plus. </w:t>
      </w:r>
      <w:r w:rsidR="00826BA1" w:rsidRPr="00957563">
        <w:rPr>
          <w:rFonts w:ascii="Garamond" w:hAnsi="Garamond" w:cs="Times New Roman"/>
          <w:sz w:val="20"/>
          <w:szCs w:val="20"/>
        </w:rPr>
        <w:t xml:space="preserve">For you to put or maintain faith in a person as an </w:t>
      </w:r>
      <w:r w:rsidR="00826BA1" w:rsidRPr="00957563">
        <w:rPr>
          <w:rFonts w:ascii="Garamond" w:hAnsi="Garamond" w:cs="Times New Roman"/>
          <w:i/>
          <w:sz w:val="20"/>
          <w:szCs w:val="20"/>
        </w:rPr>
        <w:t>x</w:t>
      </w:r>
      <w:r w:rsidR="00826BA1" w:rsidRPr="00957563">
        <w:rPr>
          <w:rFonts w:ascii="Garamond" w:hAnsi="Garamond" w:cs="Times New Roman"/>
          <w:sz w:val="20"/>
          <w:szCs w:val="20"/>
        </w:rPr>
        <w:t>, is for you to have a positive conative-evaluative posture toward their coming through for you as an</w:t>
      </w:r>
      <w:r w:rsidR="00826BA1" w:rsidRPr="00957563">
        <w:rPr>
          <w:rFonts w:ascii="Garamond" w:hAnsi="Garamond" w:cs="Times New Roman"/>
          <w:i/>
          <w:sz w:val="20"/>
          <w:szCs w:val="20"/>
        </w:rPr>
        <w:t xml:space="preserve"> x</w:t>
      </w:r>
      <w:r w:rsidR="00826BA1" w:rsidRPr="00957563">
        <w:rPr>
          <w:rFonts w:ascii="Garamond" w:hAnsi="Garamond" w:cs="Times New Roman"/>
          <w:sz w:val="20"/>
          <w:szCs w:val="20"/>
        </w:rPr>
        <w:t>, for you to be disposed to rely on them as an</w:t>
      </w:r>
      <w:r w:rsidR="00826BA1" w:rsidRPr="00957563">
        <w:rPr>
          <w:rFonts w:ascii="Garamond" w:hAnsi="Garamond" w:cs="Times New Roman"/>
          <w:i/>
          <w:sz w:val="20"/>
          <w:szCs w:val="20"/>
        </w:rPr>
        <w:t xml:space="preserve"> x</w:t>
      </w:r>
      <w:r w:rsidR="00826BA1" w:rsidRPr="00957563">
        <w:rPr>
          <w:rFonts w:ascii="Garamond" w:hAnsi="Garamond" w:cs="Times New Roman"/>
          <w:sz w:val="20"/>
          <w:szCs w:val="20"/>
        </w:rPr>
        <w:t xml:space="preserve">, for you to </w:t>
      </w:r>
      <w:r w:rsidR="00826BA1" w:rsidRPr="00957563">
        <w:rPr>
          <w:rFonts w:ascii="Garamond" w:hAnsi="Garamond" w:cs="Times New Roman"/>
          <w:i/>
          <w:sz w:val="20"/>
          <w:szCs w:val="20"/>
        </w:rPr>
        <w:t>believe</w:t>
      </w:r>
      <w:r w:rsidR="00826BA1" w:rsidRPr="00957563">
        <w:rPr>
          <w:rFonts w:ascii="Garamond" w:hAnsi="Garamond" w:cs="Times New Roman"/>
          <w:sz w:val="20"/>
          <w:szCs w:val="20"/>
        </w:rPr>
        <w:t xml:space="preserve"> that they </w:t>
      </w:r>
      <w:r w:rsidR="00826BA1" w:rsidRPr="00957563">
        <w:rPr>
          <w:rFonts w:ascii="Garamond" w:hAnsi="Garamond" w:cs="Times New Roman"/>
          <w:i/>
          <w:sz w:val="20"/>
          <w:szCs w:val="20"/>
        </w:rPr>
        <w:t>will</w:t>
      </w:r>
      <w:r w:rsidR="00826BA1" w:rsidRPr="00957563">
        <w:rPr>
          <w:rFonts w:ascii="Garamond" w:hAnsi="Garamond" w:cs="Times New Roman"/>
          <w:sz w:val="20"/>
          <w:szCs w:val="20"/>
        </w:rPr>
        <w:t xml:space="preserve"> come through for you as an </w:t>
      </w:r>
      <w:r w:rsidR="00826BA1" w:rsidRPr="00957563">
        <w:rPr>
          <w:rFonts w:ascii="Garamond" w:hAnsi="Garamond" w:cs="Times New Roman"/>
          <w:i/>
          <w:sz w:val="20"/>
          <w:szCs w:val="20"/>
        </w:rPr>
        <w:t>x</w:t>
      </w:r>
      <w:r w:rsidR="00826BA1" w:rsidRPr="00957563">
        <w:rPr>
          <w:rFonts w:ascii="Garamond" w:hAnsi="Garamond" w:cs="Times New Roman"/>
          <w:sz w:val="20"/>
          <w:szCs w:val="20"/>
        </w:rPr>
        <w:t xml:space="preserve">, for you to be disposed to behave appropriately in light of </w:t>
      </w:r>
      <w:r w:rsidRPr="00957563">
        <w:rPr>
          <w:rFonts w:ascii="Garamond" w:hAnsi="Garamond" w:cs="Times New Roman"/>
          <w:sz w:val="20"/>
          <w:szCs w:val="20"/>
        </w:rPr>
        <w:t xml:space="preserve">your posture, reliance, </w:t>
      </w:r>
      <w:r w:rsidR="00826BA1" w:rsidRPr="00957563">
        <w:rPr>
          <w:rFonts w:ascii="Garamond" w:hAnsi="Garamond" w:cs="Times New Roman"/>
          <w:sz w:val="20"/>
          <w:szCs w:val="20"/>
        </w:rPr>
        <w:t xml:space="preserve">and belief, </w:t>
      </w:r>
      <w:r w:rsidRPr="00957563">
        <w:rPr>
          <w:rFonts w:ascii="Garamond" w:hAnsi="Garamond" w:cs="Times New Roman"/>
          <w:sz w:val="20"/>
          <w:szCs w:val="20"/>
        </w:rPr>
        <w:t xml:space="preserve">and for you to be resilient in the face of challenges to </w:t>
      </w:r>
      <w:r w:rsidR="00826BA1" w:rsidRPr="00957563">
        <w:rPr>
          <w:rFonts w:ascii="Garamond" w:hAnsi="Garamond" w:cs="Times New Roman"/>
          <w:sz w:val="20"/>
          <w:szCs w:val="20"/>
        </w:rPr>
        <w:t>behaving</w:t>
      </w:r>
      <w:r w:rsidRPr="00957563">
        <w:rPr>
          <w:rFonts w:ascii="Garamond" w:hAnsi="Garamond" w:cs="Times New Roman"/>
          <w:sz w:val="20"/>
          <w:szCs w:val="20"/>
        </w:rPr>
        <w:t xml:space="preserve"> in that way.</w:t>
      </w:r>
    </w:p>
    <w:p w14:paraId="2C6D4D41" w14:textId="77777777" w:rsidR="00C04513" w:rsidRPr="00957563" w:rsidRDefault="00C04513" w:rsidP="006163A5">
      <w:pPr>
        <w:spacing w:after="0" w:line="240" w:lineRule="auto"/>
        <w:ind w:left="720"/>
        <w:rPr>
          <w:rFonts w:ascii="Garamond" w:hAnsi="Garamond" w:cs="Times New Roman"/>
          <w:sz w:val="20"/>
          <w:szCs w:val="20"/>
        </w:rPr>
      </w:pPr>
    </w:p>
    <w:p w14:paraId="02C72253" w14:textId="18C2576D" w:rsidR="0040362E" w:rsidRPr="00957563" w:rsidRDefault="0040362E" w:rsidP="006163A5">
      <w:pPr>
        <w:spacing w:after="0" w:line="240" w:lineRule="auto"/>
        <w:rPr>
          <w:rFonts w:ascii="Garamond" w:hAnsi="Garamond" w:cs="Times New Roman"/>
          <w:sz w:val="20"/>
          <w:szCs w:val="20"/>
        </w:rPr>
      </w:pPr>
      <w:r w:rsidRPr="00957563">
        <w:rPr>
          <w:rFonts w:ascii="Garamond" w:hAnsi="Garamond" w:cs="Times New Roman"/>
          <w:sz w:val="20"/>
          <w:szCs w:val="20"/>
        </w:rPr>
        <w:t>While Belief</w:t>
      </w:r>
      <w:r w:rsidR="007168B5" w:rsidRPr="00957563">
        <w:rPr>
          <w:rFonts w:ascii="Garamond" w:hAnsi="Garamond" w:cs="Times New Roman"/>
          <w:sz w:val="20"/>
          <w:szCs w:val="20"/>
        </w:rPr>
        <w:t>-Plus improves on</w:t>
      </w:r>
      <w:r w:rsidRPr="00957563">
        <w:rPr>
          <w:rFonts w:ascii="Garamond" w:hAnsi="Garamond" w:cs="Times New Roman"/>
          <w:sz w:val="20"/>
          <w:szCs w:val="20"/>
        </w:rPr>
        <w:t xml:space="preserve"> Belief-Only, </w:t>
      </w:r>
      <w:r w:rsidR="00A52DC0" w:rsidRPr="00957563">
        <w:rPr>
          <w:rFonts w:ascii="Garamond" w:hAnsi="Garamond" w:cs="Times New Roman"/>
          <w:sz w:val="20"/>
          <w:szCs w:val="20"/>
        </w:rPr>
        <w:t xml:space="preserve">we </w:t>
      </w:r>
      <w:r w:rsidR="007168B5" w:rsidRPr="00957563">
        <w:rPr>
          <w:rFonts w:ascii="Garamond" w:hAnsi="Garamond" w:cs="Times New Roman"/>
          <w:sz w:val="20"/>
          <w:szCs w:val="20"/>
        </w:rPr>
        <w:t>suspect that it</w:t>
      </w:r>
      <w:r w:rsidR="00734716" w:rsidRPr="00957563">
        <w:rPr>
          <w:rFonts w:ascii="Garamond" w:hAnsi="Garamond" w:cs="Times New Roman"/>
          <w:sz w:val="20"/>
          <w:szCs w:val="20"/>
        </w:rPr>
        <w:t>s belief-condition</w:t>
      </w:r>
      <w:r w:rsidR="007168B5" w:rsidRPr="00957563">
        <w:rPr>
          <w:rFonts w:ascii="Garamond" w:hAnsi="Garamond" w:cs="Times New Roman"/>
          <w:sz w:val="20"/>
          <w:szCs w:val="20"/>
        </w:rPr>
        <w:t xml:space="preserve"> goes too far</w:t>
      </w:r>
      <w:r w:rsidR="00052CB4" w:rsidRPr="00957563">
        <w:rPr>
          <w:rFonts w:ascii="Garamond" w:hAnsi="Garamond" w:cs="Times New Roman"/>
          <w:sz w:val="20"/>
          <w:szCs w:val="20"/>
        </w:rPr>
        <w:t xml:space="preserve">. </w:t>
      </w:r>
      <w:r w:rsidR="00B3371A" w:rsidRPr="00957563">
        <w:rPr>
          <w:rFonts w:ascii="Garamond" w:hAnsi="Garamond" w:cs="Times New Roman"/>
          <w:sz w:val="20"/>
          <w:szCs w:val="20"/>
        </w:rPr>
        <w:t>There are several reasons for this</w:t>
      </w:r>
      <w:r w:rsidR="00826BA1" w:rsidRPr="00957563">
        <w:rPr>
          <w:rFonts w:ascii="Garamond" w:hAnsi="Garamond" w:cs="Times New Roman"/>
          <w:sz w:val="20"/>
          <w:szCs w:val="20"/>
        </w:rPr>
        <w:t>.</w:t>
      </w:r>
      <w:r w:rsidR="00F07E7C" w:rsidRPr="00957563">
        <w:rPr>
          <w:rFonts w:ascii="Garamond" w:hAnsi="Garamond" w:cs="Times New Roman"/>
          <w:sz w:val="20"/>
          <w:szCs w:val="20"/>
        </w:rPr>
        <w:t xml:space="preserve"> We mention five.</w:t>
      </w:r>
    </w:p>
    <w:p w14:paraId="416F0D90" w14:textId="252AC78F" w:rsidR="00F06490" w:rsidRPr="00957563" w:rsidRDefault="0040201E" w:rsidP="006163A5">
      <w:pPr>
        <w:autoSpaceDE w:val="0"/>
        <w:autoSpaceDN w:val="0"/>
        <w:adjustRightInd w:val="0"/>
        <w:spacing w:after="0" w:line="240" w:lineRule="auto"/>
        <w:ind w:firstLine="720"/>
        <w:rPr>
          <w:rFonts w:ascii="Garamond" w:hAnsi="Garamond" w:cs="Times New Roman"/>
          <w:sz w:val="20"/>
          <w:szCs w:val="20"/>
        </w:rPr>
      </w:pPr>
      <w:bookmarkStart w:id="2" w:name="_Hlk7609125"/>
      <w:r w:rsidRPr="00957563">
        <w:rPr>
          <w:rFonts w:ascii="Garamond" w:hAnsi="Garamond" w:cs="Times New Roman"/>
          <w:i/>
          <w:sz w:val="20"/>
          <w:szCs w:val="20"/>
        </w:rPr>
        <w:t>Reason 1</w:t>
      </w:r>
      <w:r w:rsidRPr="00957563">
        <w:rPr>
          <w:rFonts w:ascii="Garamond" w:hAnsi="Garamond" w:cs="Times New Roman"/>
          <w:sz w:val="20"/>
          <w:szCs w:val="20"/>
        </w:rPr>
        <w:t>. T</w:t>
      </w:r>
      <w:r w:rsidR="0059184E" w:rsidRPr="00957563">
        <w:rPr>
          <w:rFonts w:ascii="Garamond" w:hAnsi="Garamond" w:cs="Times New Roman"/>
          <w:sz w:val="20"/>
          <w:szCs w:val="20"/>
        </w:rPr>
        <w:t xml:space="preserve">he faith exhibited in GMark does not require </w:t>
      </w:r>
      <w:r w:rsidR="00CD056A" w:rsidRPr="00957563">
        <w:rPr>
          <w:rFonts w:ascii="Garamond" w:hAnsi="Garamond" w:cs="Times New Roman"/>
          <w:sz w:val="20"/>
          <w:szCs w:val="20"/>
        </w:rPr>
        <w:t>such belief</w:t>
      </w:r>
      <w:bookmarkEnd w:id="2"/>
      <w:r w:rsidR="00F74B63" w:rsidRPr="00957563">
        <w:rPr>
          <w:rFonts w:ascii="Garamond" w:hAnsi="Garamond" w:cs="Times New Roman"/>
          <w:sz w:val="20"/>
          <w:szCs w:val="20"/>
        </w:rPr>
        <w:t xml:space="preserve">. </w:t>
      </w:r>
      <w:r w:rsidR="00826BA1" w:rsidRPr="00957563">
        <w:rPr>
          <w:rFonts w:ascii="Garamond" w:hAnsi="Garamond" w:cs="Times New Roman"/>
          <w:sz w:val="20"/>
          <w:szCs w:val="20"/>
        </w:rPr>
        <w:t>Consider Veronica again</w:t>
      </w:r>
      <w:r w:rsidR="00682A80" w:rsidRPr="00957563">
        <w:rPr>
          <w:rFonts w:ascii="Garamond" w:hAnsi="Garamond" w:cs="Times New Roman"/>
          <w:sz w:val="20"/>
          <w:szCs w:val="20"/>
        </w:rPr>
        <w:t xml:space="preserve">. Although in the world of the story it was common knowledge that Jesus was </w:t>
      </w:r>
      <w:r w:rsidR="00682A80" w:rsidRPr="00957563">
        <w:rPr>
          <w:rFonts w:ascii="Garamond" w:hAnsi="Garamond" w:cs="Times New Roman"/>
          <w:i/>
          <w:sz w:val="20"/>
          <w:szCs w:val="20"/>
        </w:rPr>
        <w:t>able</w:t>
      </w:r>
      <w:r w:rsidR="00682A80" w:rsidRPr="00957563">
        <w:rPr>
          <w:rFonts w:ascii="Garamond" w:hAnsi="Garamond" w:cs="Times New Roman"/>
          <w:sz w:val="20"/>
          <w:szCs w:val="20"/>
        </w:rPr>
        <w:t xml:space="preserve"> to heal, it was not a foregone conclusion that he </w:t>
      </w:r>
      <w:r w:rsidR="00682A80" w:rsidRPr="00957563">
        <w:rPr>
          <w:rFonts w:ascii="Garamond" w:hAnsi="Garamond" w:cs="Times New Roman"/>
          <w:i/>
          <w:sz w:val="20"/>
          <w:szCs w:val="20"/>
        </w:rPr>
        <w:t>would</w:t>
      </w:r>
      <w:r w:rsidR="00682A80" w:rsidRPr="00957563">
        <w:rPr>
          <w:rFonts w:ascii="Garamond" w:hAnsi="Garamond" w:cs="Times New Roman"/>
          <w:sz w:val="20"/>
          <w:szCs w:val="20"/>
        </w:rPr>
        <w:t xml:space="preserve"> heal. Indeed, </w:t>
      </w:r>
      <w:r w:rsidR="00954D21" w:rsidRPr="00957563">
        <w:rPr>
          <w:rFonts w:ascii="Garamond" w:hAnsi="Garamond" w:cs="Times New Roman"/>
          <w:sz w:val="20"/>
          <w:szCs w:val="20"/>
        </w:rPr>
        <w:t>Veronica</w:t>
      </w:r>
      <w:r w:rsidR="00682A80" w:rsidRPr="00957563">
        <w:rPr>
          <w:rFonts w:ascii="Garamond" w:hAnsi="Garamond" w:cs="Times New Roman"/>
          <w:sz w:val="20"/>
          <w:szCs w:val="20"/>
        </w:rPr>
        <w:t xml:space="preserve"> had plenty of evidence that counted against Jesus healing her. </w:t>
      </w:r>
      <w:r w:rsidR="00052CB4" w:rsidRPr="00957563">
        <w:rPr>
          <w:rFonts w:ascii="Garamond" w:hAnsi="Garamond" w:cs="Times New Roman"/>
          <w:sz w:val="20"/>
          <w:szCs w:val="20"/>
        </w:rPr>
        <w:t>S</w:t>
      </w:r>
      <w:r w:rsidR="00682A80" w:rsidRPr="00957563">
        <w:rPr>
          <w:rFonts w:ascii="Garamond" w:hAnsi="Garamond" w:cs="Times New Roman"/>
          <w:sz w:val="20"/>
          <w:szCs w:val="20"/>
        </w:rPr>
        <w:t>he had suffered medical failure for twelve long years, and was only getting worse</w:t>
      </w:r>
      <w:r w:rsidR="00052CB4" w:rsidRPr="00957563">
        <w:rPr>
          <w:rFonts w:ascii="Garamond" w:hAnsi="Garamond" w:cs="Times New Roman"/>
          <w:sz w:val="20"/>
          <w:szCs w:val="20"/>
        </w:rPr>
        <w:t xml:space="preserve">, despite </w:t>
      </w:r>
      <w:r w:rsidR="007B763C" w:rsidRPr="00957563">
        <w:rPr>
          <w:rFonts w:ascii="Garamond" w:hAnsi="Garamond" w:cs="Times New Roman"/>
          <w:sz w:val="20"/>
          <w:szCs w:val="20"/>
        </w:rPr>
        <w:t xml:space="preserve">expert </w:t>
      </w:r>
      <w:r w:rsidR="00052CB4" w:rsidRPr="00957563">
        <w:rPr>
          <w:rFonts w:ascii="Garamond" w:hAnsi="Garamond" w:cs="Times New Roman"/>
          <w:sz w:val="20"/>
          <w:szCs w:val="20"/>
        </w:rPr>
        <w:t>treatment</w:t>
      </w:r>
      <w:r w:rsidR="00682A80" w:rsidRPr="00957563">
        <w:rPr>
          <w:rFonts w:ascii="Garamond" w:hAnsi="Garamond" w:cs="Times New Roman"/>
          <w:sz w:val="20"/>
          <w:szCs w:val="20"/>
        </w:rPr>
        <w:t xml:space="preserve">; moreover, by her lights, there was a very good chance that if she touched Jesus, a holy man, </w:t>
      </w:r>
      <w:r w:rsidR="0059184E" w:rsidRPr="00957563">
        <w:rPr>
          <w:rFonts w:ascii="Garamond" w:hAnsi="Garamond" w:cs="Times New Roman"/>
          <w:sz w:val="20"/>
          <w:szCs w:val="20"/>
        </w:rPr>
        <w:t xml:space="preserve">she would die, or </w:t>
      </w:r>
      <w:r w:rsidR="00682A80" w:rsidRPr="00957563">
        <w:rPr>
          <w:rFonts w:ascii="Garamond" w:hAnsi="Garamond" w:cs="Times New Roman"/>
          <w:sz w:val="20"/>
          <w:szCs w:val="20"/>
        </w:rPr>
        <w:t xml:space="preserve">be </w:t>
      </w:r>
      <w:r w:rsidR="007B763C" w:rsidRPr="00957563">
        <w:rPr>
          <w:rFonts w:ascii="Garamond" w:hAnsi="Garamond" w:cs="Times New Roman"/>
          <w:sz w:val="20"/>
          <w:szCs w:val="20"/>
        </w:rPr>
        <w:t>stoned</w:t>
      </w:r>
      <w:r w:rsidR="0059184E" w:rsidRPr="00957563">
        <w:rPr>
          <w:rFonts w:ascii="Garamond" w:hAnsi="Garamond" w:cs="Times New Roman"/>
          <w:sz w:val="20"/>
          <w:szCs w:val="20"/>
        </w:rPr>
        <w:t xml:space="preserve"> </w:t>
      </w:r>
      <w:r w:rsidR="00682A80" w:rsidRPr="00957563">
        <w:rPr>
          <w:rFonts w:ascii="Garamond" w:hAnsi="Garamond" w:cs="Times New Roman"/>
          <w:sz w:val="20"/>
          <w:szCs w:val="20"/>
        </w:rPr>
        <w:t xml:space="preserve">for violating the purity laws. To suppose that in the face of such evidence </w:t>
      </w:r>
      <w:r w:rsidR="00954D21" w:rsidRPr="00957563">
        <w:rPr>
          <w:rFonts w:ascii="Garamond" w:hAnsi="Garamond" w:cs="Times New Roman"/>
          <w:sz w:val="20"/>
          <w:szCs w:val="20"/>
        </w:rPr>
        <w:t>Veronica</w:t>
      </w:r>
      <w:r w:rsidR="00682A80" w:rsidRPr="00957563">
        <w:rPr>
          <w:rFonts w:ascii="Garamond" w:hAnsi="Garamond" w:cs="Times New Roman"/>
          <w:sz w:val="20"/>
          <w:szCs w:val="20"/>
        </w:rPr>
        <w:t xml:space="preserve"> nevertheless </w:t>
      </w:r>
      <w:r w:rsidR="00682A80" w:rsidRPr="00957563">
        <w:rPr>
          <w:rFonts w:ascii="Garamond" w:hAnsi="Garamond" w:cs="Times New Roman"/>
          <w:i/>
          <w:sz w:val="20"/>
          <w:szCs w:val="20"/>
        </w:rPr>
        <w:t>believed</w:t>
      </w:r>
      <w:r w:rsidR="00682A80" w:rsidRPr="00957563">
        <w:rPr>
          <w:rFonts w:ascii="Garamond" w:hAnsi="Garamond" w:cs="Times New Roman"/>
          <w:sz w:val="20"/>
          <w:szCs w:val="20"/>
        </w:rPr>
        <w:t xml:space="preserve"> that </w:t>
      </w:r>
      <w:r w:rsidR="00954D21" w:rsidRPr="00957563">
        <w:rPr>
          <w:rFonts w:ascii="Garamond" w:hAnsi="Garamond" w:cs="Times New Roman"/>
          <w:sz w:val="20"/>
          <w:szCs w:val="20"/>
        </w:rPr>
        <w:t>Jesus</w:t>
      </w:r>
      <w:r w:rsidR="00682A80" w:rsidRPr="00957563">
        <w:rPr>
          <w:rFonts w:ascii="Garamond" w:hAnsi="Garamond" w:cs="Times New Roman"/>
          <w:sz w:val="20"/>
          <w:szCs w:val="20"/>
        </w:rPr>
        <w:t xml:space="preserve"> </w:t>
      </w:r>
      <w:r w:rsidR="00682A80" w:rsidRPr="00957563">
        <w:rPr>
          <w:rFonts w:ascii="Garamond" w:hAnsi="Garamond" w:cs="Times New Roman"/>
          <w:i/>
          <w:sz w:val="20"/>
          <w:szCs w:val="20"/>
        </w:rPr>
        <w:t>would</w:t>
      </w:r>
      <w:r w:rsidR="00682A80" w:rsidRPr="00957563">
        <w:rPr>
          <w:rFonts w:ascii="Garamond" w:hAnsi="Garamond" w:cs="Times New Roman"/>
          <w:sz w:val="20"/>
          <w:szCs w:val="20"/>
        </w:rPr>
        <w:t xml:space="preserve"> heal her is to </w:t>
      </w:r>
      <w:r w:rsidR="00826BA1" w:rsidRPr="00957563">
        <w:rPr>
          <w:rFonts w:ascii="Garamond" w:hAnsi="Garamond" w:cs="Times New Roman"/>
          <w:sz w:val="20"/>
          <w:szCs w:val="20"/>
        </w:rPr>
        <w:t xml:space="preserve">uncharitably </w:t>
      </w:r>
      <w:r w:rsidR="00682A80" w:rsidRPr="00957563">
        <w:rPr>
          <w:rFonts w:ascii="Garamond" w:hAnsi="Garamond" w:cs="Times New Roman"/>
          <w:sz w:val="20"/>
          <w:szCs w:val="20"/>
        </w:rPr>
        <w:t>impute to her a</w:t>
      </w:r>
      <w:r w:rsidR="00826BA1" w:rsidRPr="00957563">
        <w:rPr>
          <w:rFonts w:ascii="Garamond" w:hAnsi="Garamond" w:cs="Times New Roman"/>
          <w:sz w:val="20"/>
          <w:szCs w:val="20"/>
        </w:rPr>
        <w:t xml:space="preserve">n irrational </w:t>
      </w:r>
      <w:r w:rsidR="00682A80" w:rsidRPr="00957563">
        <w:rPr>
          <w:rFonts w:ascii="Garamond" w:hAnsi="Garamond" w:cs="Times New Roman"/>
          <w:sz w:val="20"/>
          <w:szCs w:val="20"/>
        </w:rPr>
        <w:t>degree of credulity, especially when, in the world of the story, there is a semantic and culturally-attuned option available</w:t>
      </w:r>
      <w:r w:rsidR="00826BA1" w:rsidRPr="00957563">
        <w:rPr>
          <w:rFonts w:ascii="Garamond" w:hAnsi="Garamond" w:cs="Times New Roman"/>
          <w:sz w:val="20"/>
          <w:szCs w:val="20"/>
        </w:rPr>
        <w:t xml:space="preserve"> (Morgan </w:t>
      </w:r>
      <w:r w:rsidR="008139B3" w:rsidRPr="00957563">
        <w:rPr>
          <w:rFonts w:ascii="Garamond" w:hAnsi="Garamond" w:cs="Times New Roman"/>
          <w:sz w:val="20"/>
          <w:szCs w:val="20"/>
        </w:rPr>
        <w:t>2015</w:t>
      </w:r>
      <w:r w:rsidR="00826BA1" w:rsidRPr="00957563">
        <w:rPr>
          <w:rFonts w:ascii="Garamond" w:hAnsi="Garamond" w:cs="Times New Roman"/>
          <w:sz w:val="20"/>
          <w:szCs w:val="20"/>
        </w:rPr>
        <w:t>)</w:t>
      </w:r>
      <w:r w:rsidR="00682A80" w:rsidRPr="00957563">
        <w:rPr>
          <w:rFonts w:ascii="Garamond" w:hAnsi="Garamond" w:cs="Times New Roman"/>
          <w:sz w:val="20"/>
          <w:szCs w:val="20"/>
        </w:rPr>
        <w:t xml:space="preserve">: faith </w:t>
      </w:r>
      <w:r w:rsidR="001843C3" w:rsidRPr="00957563">
        <w:rPr>
          <w:rFonts w:ascii="Garamond" w:hAnsi="Garamond" w:cs="Times New Roman"/>
          <w:sz w:val="20"/>
          <w:szCs w:val="20"/>
        </w:rPr>
        <w:t xml:space="preserve">in Jesus </w:t>
      </w:r>
      <w:r w:rsidR="001D1C21" w:rsidRPr="00957563">
        <w:rPr>
          <w:rFonts w:ascii="Garamond" w:hAnsi="Garamond" w:cs="Times New Roman"/>
          <w:sz w:val="20"/>
          <w:szCs w:val="20"/>
        </w:rPr>
        <w:t xml:space="preserve">to heal her </w:t>
      </w:r>
      <w:r w:rsidR="001843C3" w:rsidRPr="00957563">
        <w:rPr>
          <w:rFonts w:ascii="Garamond" w:hAnsi="Garamond" w:cs="Times New Roman"/>
          <w:sz w:val="20"/>
          <w:szCs w:val="20"/>
        </w:rPr>
        <w:t>without belief that he</w:t>
      </w:r>
      <w:r w:rsidR="00682A80" w:rsidRPr="00957563">
        <w:rPr>
          <w:rFonts w:ascii="Garamond" w:hAnsi="Garamond" w:cs="Times New Roman"/>
          <w:sz w:val="20"/>
          <w:szCs w:val="20"/>
        </w:rPr>
        <w:t xml:space="preserve"> would heal her.</w:t>
      </w:r>
    </w:p>
    <w:p w14:paraId="7D19158C" w14:textId="1534C4E3" w:rsidR="00F06490" w:rsidRPr="00957563" w:rsidRDefault="001D1C21"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lastRenderedPageBreak/>
        <w:t>The same can be said about</w:t>
      </w:r>
      <w:r w:rsidR="00F06490" w:rsidRPr="00957563">
        <w:rPr>
          <w:rFonts w:ascii="Garamond" w:hAnsi="Garamond" w:cs="Times New Roman"/>
          <w:sz w:val="20"/>
          <w:szCs w:val="20"/>
        </w:rPr>
        <w:t xml:space="preserve"> Jairu</w:t>
      </w:r>
      <w:r w:rsidRPr="00957563">
        <w:rPr>
          <w:rFonts w:ascii="Garamond" w:hAnsi="Garamond" w:cs="Times New Roman"/>
          <w:sz w:val="20"/>
          <w:szCs w:val="20"/>
        </w:rPr>
        <w:t xml:space="preserve">s: in the world of the story, </w:t>
      </w:r>
      <w:r w:rsidR="00F06490" w:rsidRPr="00957563">
        <w:rPr>
          <w:rFonts w:ascii="Garamond" w:hAnsi="Garamond" w:cs="Times New Roman"/>
          <w:sz w:val="20"/>
          <w:szCs w:val="20"/>
        </w:rPr>
        <w:t xml:space="preserve">he has too much counterevidence to sensibly </w:t>
      </w:r>
      <w:r w:rsidR="00F06490" w:rsidRPr="00957563">
        <w:rPr>
          <w:rFonts w:ascii="Garamond" w:hAnsi="Garamond" w:cs="Times New Roman"/>
          <w:i/>
          <w:sz w:val="20"/>
          <w:szCs w:val="20"/>
        </w:rPr>
        <w:t>believe</w:t>
      </w:r>
      <w:r w:rsidR="00F06490" w:rsidRPr="00957563">
        <w:rPr>
          <w:rFonts w:ascii="Garamond" w:hAnsi="Garamond" w:cs="Times New Roman"/>
          <w:sz w:val="20"/>
          <w:szCs w:val="20"/>
        </w:rPr>
        <w:t xml:space="preserve"> that his daughter </w:t>
      </w:r>
      <w:r w:rsidR="00F06490" w:rsidRPr="00957563">
        <w:rPr>
          <w:rFonts w:ascii="Garamond" w:hAnsi="Garamond" w:cs="Times New Roman"/>
          <w:i/>
          <w:sz w:val="20"/>
          <w:szCs w:val="20"/>
        </w:rPr>
        <w:t>is</w:t>
      </w:r>
      <w:r w:rsidR="00F06490" w:rsidRPr="00957563">
        <w:rPr>
          <w:rFonts w:ascii="Garamond" w:hAnsi="Garamond" w:cs="Times New Roman"/>
          <w:sz w:val="20"/>
          <w:szCs w:val="20"/>
        </w:rPr>
        <w:t xml:space="preserve"> alive and </w:t>
      </w:r>
      <w:r w:rsidR="008C1F4E" w:rsidRPr="00957563">
        <w:rPr>
          <w:rFonts w:ascii="Garamond" w:hAnsi="Garamond" w:cs="Times New Roman"/>
          <w:sz w:val="20"/>
          <w:szCs w:val="20"/>
        </w:rPr>
        <w:t xml:space="preserve">so a candidate for </w:t>
      </w:r>
      <w:r w:rsidR="008139B3" w:rsidRPr="00957563">
        <w:rPr>
          <w:rFonts w:ascii="Garamond" w:hAnsi="Garamond" w:cs="Times New Roman"/>
          <w:sz w:val="20"/>
          <w:szCs w:val="20"/>
        </w:rPr>
        <w:t>healing</w:t>
      </w:r>
      <w:r w:rsidR="008C1F4E" w:rsidRPr="00957563">
        <w:rPr>
          <w:rFonts w:ascii="Garamond" w:hAnsi="Garamond" w:cs="Times New Roman"/>
          <w:sz w:val="20"/>
          <w:szCs w:val="20"/>
        </w:rPr>
        <w:t xml:space="preserve">. </w:t>
      </w:r>
      <w:r w:rsidR="003E6FCE" w:rsidRPr="00957563">
        <w:rPr>
          <w:rFonts w:ascii="Garamond" w:hAnsi="Garamond" w:cs="Times New Roman"/>
          <w:sz w:val="20"/>
          <w:szCs w:val="20"/>
        </w:rPr>
        <w:t xml:space="preserve">Mark highlights </w:t>
      </w:r>
      <w:r w:rsidRPr="00957563">
        <w:rPr>
          <w:rFonts w:ascii="Garamond" w:hAnsi="Garamond" w:cs="Times New Roman"/>
          <w:sz w:val="20"/>
          <w:szCs w:val="20"/>
        </w:rPr>
        <w:t>this fact repeatedly</w:t>
      </w:r>
      <w:r w:rsidR="00F06490" w:rsidRPr="00957563">
        <w:rPr>
          <w:rFonts w:ascii="Garamond" w:hAnsi="Garamond" w:cs="Times New Roman"/>
          <w:sz w:val="20"/>
          <w:szCs w:val="20"/>
        </w:rPr>
        <w:t>.</w:t>
      </w:r>
      <w:r w:rsidR="00B628F2" w:rsidRPr="00957563">
        <w:rPr>
          <w:rFonts w:ascii="Garamond" w:hAnsi="Garamond" w:cs="Times New Roman"/>
          <w:sz w:val="20"/>
          <w:szCs w:val="20"/>
        </w:rPr>
        <w:t xml:space="preserve"> </w:t>
      </w:r>
      <w:r w:rsidR="00F06490" w:rsidRPr="00957563">
        <w:rPr>
          <w:rFonts w:ascii="Garamond" w:hAnsi="Garamond" w:cs="Times New Roman"/>
          <w:sz w:val="20"/>
          <w:szCs w:val="20"/>
        </w:rPr>
        <w:t xml:space="preserve">First, the messengers come from </w:t>
      </w:r>
      <w:r w:rsidRPr="00957563">
        <w:rPr>
          <w:rFonts w:ascii="Garamond" w:hAnsi="Garamond" w:cs="Times New Roman"/>
          <w:sz w:val="20"/>
          <w:szCs w:val="20"/>
        </w:rPr>
        <w:t>Jairus’s</w:t>
      </w:r>
      <w:r w:rsidR="00F06490" w:rsidRPr="00957563">
        <w:rPr>
          <w:rFonts w:ascii="Garamond" w:hAnsi="Garamond" w:cs="Times New Roman"/>
          <w:sz w:val="20"/>
          <w:szCs w:val="20"/>
        </w:rPr>
        <w:t xml:space="preserve"> house to inform him that “Your daughter is dead.”</w:t>
      </w:r>
      <w:r w:rsidR="00B628F2" w:rsidRPr="00957563">
        <w:rPr>
          <w:rFonts w:ascii="Garamond" w:hAnsi="Garamond" w:cs="Times New Roman"/>
          <w:sz w:val="20"/>
          <w:szCs w:val="20"/>
        </w:rPr>
        <w:t xml:space="preserve"> </w:t>
      </w:r>
      <w:r w:rsidR="00F06490" w:rsidRPr="00957563">
        <w:rPr>
          <w:rFonts w:ascii="Garamond" w:hAnsi="Garamond" w:cs="Times New Roman"/>
          <w:sz w:val="20"/>
          <w:szCs w:val="20"/>
        </w:rPr>
        <w:t>Second, when they arrive</w:t>
      </w:r>
      <w:r w:rsidRPr="00957563">
        <w:rPr>
          <w:rFonts w:ascii="Garamond" w:hAnsi="Garamond" w:cs="Times New Roman"/>
          <w:sz w:val="20"/>
          <w:szCs w:val="20"/>
        </w:rPr>
        <w:t xml:space="preserve"> at his home</w:t>
      </w:r>
      <w:r w:rsidR="00F06490" w:rsidRPr="00957563">
        <w:rPr>
          <w:rFonts w:ascii="Garamond" w:hAnsi="Garamond" w:cs="Times New Roman"/>
          <w:sz w:val="20"/>
          <w:szCs w:val="20"/>
        </w:rPr>
        <w:t xml:space="preserve">, they are met by “a commotion, people weeping and wailing loudly,” </w:t>
      </w:r>
      <w:r w:rsidR="008139B3" w:rsidRPr="00957563">
        <w:rPr>
          <w:rFonts w:ascii="Garamond" w:hAnsi="Garamond" w:cs="Times New Roman"/>
          <w:sz w:val="20"/>
          <w:szCs w:val="20"/>
        </w:rPr>
        <w:t xml:space="preserve">a </w:t>
      </w:r>
      <w:r w:rsidR="008C1F4E" w:rsidRPr="00957563">
        <w:rPr>
          <w:rFonts w:ascii="Garamond" w:hAnsi="Garamond" w:cs="Times New Roman"/>
          <w:sz w:val="20"/>
          <w:szCs w:val="20"/>
        </w:rPr>
        <w:t xml:space="preserve">ritual mourning for the dead. </w:t>
      </w:r>
      <w:r w:rsidR="00F06490" w:rsidRPr="00957563">
        <w:rPr>
          <w:rFonts w:ascii="Garamond" w:hAnsi="Garamond" w:cs="Times New Roman"/>
          <w:sz w:val="20"/>
          <w:szCs w:val="20"/>
        </w:rPr>
        <w:t xml:space="preserve">Third, after Jesus asserts </w:t>
      </w:r>
      <w:r w:rsidR="008139B3" w:rsidRPr="00957563">
        <w:rPr>
          <w:rFonts w:ascii="Garamond" w:hAnsi="Garamond" w:cs="Times New Roman"/>
          <w:sz w:val="20"/>
          <w:szCs w:val="20"/>
        </w:rPr>
        <w:t>that s</w:t>
      </w:r>
      <w:r w:rsidR="00F06490" w:rsidRPr="00957563">
        <w:rPr>
          <w:rFonts w:ascii="Garamond" w:hAnsi="Garamond" w:cs="Times New Roman"/>
          <w:sz w:val="20"/>
          <w:szCs w:val="20"/>
        </w:rPr>
        <w:t xml:space="preserve">he is only sleeping, </w:t>
      </w:r>
      <w:r w:rsidR="008C1F4E" w:rsidRPr="00957563">
        <w:rPr>
          <w:rFonts w:ascii="Garamond" w:hAnsi="Garamond" w:cs="Times New Roman"/>
          <w:sz w:val="20"/>
          <w:szCs w:val="20"/>
        </w:rPr>
        <w:t xml:space="preserve">the </w:t>
      </w:r>
      <w:r w:rsidR="008139B3" w:rsidRPr="00957563">
        <w:rPr>
          <w:rFonts w:ascii="Garamond" w:hAnsi="Garamond" w:cs="Times New Roman"/>
          <w:sz w:val="20"/>
          <w:szCs w:val="20"/>
        </w:rPr>
        <w:t>ritual mourners</w:t>
      </w:r>
      <w:r w:rsidR="00F06490" w:rsidRPr="00957563">
        <w:rPr>
          <w:rFonts w:ascii="Garamond" w:hAnsi="Garamond" w:cs="Times New Roman"/>
          <w:sz w:val="20"/>
          <w:szCs w:val="20"/>
        </w:rPr>
        <w:t xml:space="preserve"> laugh</w:t>
      </w:r>
      <w:r w:rsidR="008C1F4E" w:rsidRPr="00957563">
        <w:rPr>
          <w:rFonts w:ascii="Garamond" w:hAnsi="Garamond" w:cs="Times New Roman"/>
          <w:sz w:val="20"/>
          <w:szCs w:val="20"/>
        </w:rPr>
        <w:t xml:space="preserve"> at the suggestion</w:t>
      </w:r>
      <w:r w:rsidR="00F06490" w:rsidRPr="00957563">
        <w:rPr>
          <w:rFonts w:ascii="Garamond" w:hAnsi="Garamond" w:cs="Times New Roman"/>
          <w:sz w:val="20"/>
          <w:szCs w:val="20"/>
        </w:rPr>
        <w:t>.</w:t>
      </w:r>
      <w:r w:rsidR="00B628F2" w:rsidRPr="00957563">
        <w:rPr>
          <w:rFonts w:ascii="Garamond" w:hAnsi="Garamond" w:cs="Times New Roman"/>
          <w:sz w:val="20"/>
          <w:szCs w:val="20"/>
        </w:rPr>
        <w:t xml:space="preserve"> </w:t>
      </w:r>
      <w:r w:rsidR="00F06490" w:rsidRPr="00957563">
        <w:rPr>
          <w:rFonts w:ascii="Garamond" w:hAnsi="Garamond" w:cs="Times New Roman"/>
          <w:sz w:val="20"/>
          <w:szCs w:val="20"/>
        </w:rPr>
        <w:t xml:space="preserve">Fourth, Jairus then “went in where the child was” and sees </w:t>
      </w:r>
      <w:r w:rsidR="008139B3" w:rsidRPr="00957563">
        <w:rPr>
          <w:rFonts w:ascii="Garamond" w:hAnsi="Garamond" w:cs="Times New Roman"/>
          <w:sz w:val="20"/>
          <w:szCs w:val="20"/>
        </w:rPr>
        <w:t xml:space="preserve">her </w:t>
      </w:r>
      <w:r w:rsidR="008C1F4E" w:rsidRPr="00957563">
        <w:rPr>
          <w:rFonts w:ascii="Garamond" w:hAnsi="Garamond" w:cs="Times New Roman"/>
          <w:sz w:val="20"/>
          <w:szCs w:val="20"/>
        </w:rPr>
        <w:t xml:space="preserve">with his own eyes. Perhaps his wife </w:t>
      </w:r>
      <w:r w:rsidRPr="00957563">
        <w:rPr>
          <w:rFonts w:ascii="Garamond" w:hAnsi="Garamond" w:cs="Times New Roman"/>
          <w:sz w:val="20"/>
          <w:szCs w:val="20"/>
        </w:rPr>
        <w:t>cradled his daughter in her arms</w:t>
      </w:r>
      <w:r w:rsidR="008C1F4E" w:rsidRPr="00957563">
        <w:rPr>
          <w:rFonts w:ascii="Garamond" w:hAnsi="Garamond" w:cs="Times New Roman"/>
          <w:sz w:val="20"/>
          <w:szCs w:val="20"/>
        </w:rPr>
        <w:t xml:space="preserve">, crying while she stroked her hair; </w:t>
      </w:r>
      <w:r w:rsidR="00A92758" w:rsidRPr="00957563">
        <w:rPr>
          <w:rFonts w:ascii="Garamond" w:hAnsi="Garamond" w:cs="Times New Roman"/>
          <w:sz w:val="20"/>
          <w:szCs w:val="20"/>
        </w:rPr>
        <w:t>perhaps</w:t>
      </w:r>
      <w:r w:rsidR="008C1F4E" w:rsidRPr="00957563">
        <w:rPr>
          <w:rFonts w:ascii="Garamond" w:hAnsi="Garamond" w:cs="Times New Roman"/>
          <w:sz w:val="20"/>
          <w:szCs w:val="20"/>
        </w:rPr>
        <w:t xml:space="preserve"> when their eyes met, </w:t>
      </w:r>
      <w:r w:rsidR="00A92758" w:rsidRPr="00957563">
        <w:rPr>
          <w:rFonts w:ascii="Garamond" w:hAnsi="Garamond" w:cs="Times New Roman"/>
          <w:sz w:val="20"/>
          <w:szCs w:val="20"/>
        </w:rPr>
        <w:t xml:space="preserve">she conveyed to him </w:t>
      </w:r>
      <w:r w:rsidR="008C1F4E" w:rsidRPr="00957563">
        <w:rPr>
          <w:rFonts w:ascii="Garamond" w:hAnsi="Garamond" w:cs="Times New Roman"/>
          <w:sz w:val="20"/>
          <w:szCs w:val="20"/>
        </w:rPr>
        <w:t>the hopelessness of the situat</w:t>
      </w:r>
      <w:r w:rsidR="00A92758" w:rsidRPr="00957563">
        <w:rPr>
          <w:rFonts w:ascii="Garamond" w:hAnsi="Garamond" w:cs="Times New Roman"/>
          <w:sz w:val="20"/>
          <w:szCs w:val="20"/>
        </w:rPr>
        <w:t>ion</w:t>
      </w:r>
      <w:r w:rsidR="0096453B" w:rsidRPr="00957563">
        <w:rPr>
          <w:rFonts w:ascii="Garamond" w:hAnsi="Garamond" w:cs="Times New Roman"/>
          <w:sz w:val="20"/>
          <w:szCs w:val="20"/>
        </w:rPr>
        <w:t xml:space="preserve">: it’s too late, </w:t>
      </w:r>
      <w:r w:rsidR="008139B3" w:rsidRPr="00957563">
        <w:rPr>
          <w:rFonts w:ascii="Garamond" w:hAnsi="Garamond" w:cs="Times New Roman"/>
          <w:sz w:val="20"/>
          <w:szCs w:val="20"/>
        </w:rPr>
        <w:t>she’</w:t>
      </w:r>
      <w:r w:rsidR="00A92758" w:rsidRPr="00957563">
        <w:rPr>
          <w:rFonts w:ascii="Garamond" w:hAnsi="Garamond" w:cs="Times New Roman"/>
          <w:sz w:val="20"/>
          <w:szCs w:val="20"/>
        </w:rPr>
        <w:t>s</w:t>
      </w:r>
      <w:r w:rsidR="0096453B" w:rsidRPr="00957563">
        <w:rPr>
          <w:rFonts w:ascii="Garamond" w:hAnsi="Garamond" w:cs="Times New Roman"/>
          <w:sz w:val="20"/>
          <w:szCs w:val="20"/>
        </w:rPr>
        <w:t xml:space="preserve"> dead</w:t>
      </w:r>
      <w:r w:rsidR="00F06490" w:rsidRPr="00957563">
        <w:rPr>
          <w:rFonts w:ascii="Garamond" w:hAnsi="Garamond" w:cs="Times New Roman"/>
          <w:sz w:val="20"/>
          <w:szCs w:val="20"/>
        </w:rPr>
        <w:t>.</w:t>
      </w:r>
      <w:r w:rsidR="00B628F2" w:rsidRPr="00957563">
        <w:rPr>
          <w:rFonts w:ascii="Garamond" w:hAnsi="Garamond" w:cs="Times New Roman"/>
          <w:sz w:val="20"/>
          <w:szCs w:val="20"/>
        </w:rPr>
        <w:t xml:space="preserve"> </w:t>
      </w:r>
      <w:r w:rsidR="001B3B24" w:rsidRPr="00957563">
        <w:rPr>
          <w:rFonts w:ascii="Garamond" w:hAnsi="Garamond" w:cs="Times New Roman"/>
          <w:sz w:val="20"/>
          <w:szCs w:val="20"/>
        </w:rPr>
        <w:t xml:space="preserve">In his telling of the story, </w:t>
      </w:r>
      <w:r w:rsidR="00F06490" w:rsidRPr="00957563">
        <w:rPr>
          <w:rFonts w:ascii="Garamond" w:hAnsi="Garamond" w:cs="Times New Roman"/>
          <w:sz w:val="20"/>
          <w:szCs w:val="20"/>
        </w:rPr>
        <w:t xml:space="preserve">Mark </w:t>
      </w:r>
      <w:r w:rsidR="0096453B" w:rsidRPr="00957563">
        <w:rPr>
          <w:rFonts w:ascii="Garamond" w:hAnsi="Garamond" w:cs="Times New Roman"/>
          <w:sz w:val="20"/>
          <w:szCs w:val="20"/>
        </w:rPr>
        <w:t xml:space="preserve">explicitly calls our attention to </w:t>
      </w:r>
      <w:r w:rsidR="008139B3" w:rsidRPr="00957563">
        <w:rPr>
          <w:rFonts w:ascii="Garamond" w:hAnsi="Garamond" w:cs="Times New Roman"/>
          <w:sz w:val="20"/>
          <w:szCs w:val="20"/>
        </w:rPr>
        <w:t>th</w:t>
      </w:r>
      <w:r w:rsidR="00BA247E" w:rsidRPr="00957563">
        <w:rPr>
          <w:rFonts w:ascii="Garamond" w:hAnsi="Garamond" w:cs="Times New Roman"/>
          <w:sz w:val="20"/>
          <w:szCs w:val="20"/>
        </w:rPr>
        <w:t>is</w:t>
      </w:r>
      <w:r w:rsidR="008139B3" w:rsidRPr="00957563">
        <w:rPr>
          <w:rFonts w:ascii="Garamond" w:hAnsi="Garamond" w:cs="Times New Roman"/>
          <w:sz w:val="20"/>
          <w:szCs w:val="20"/>
        </w:rPr>
        <w:t xml:space="preserve"> </w:t>
      </w:r>
      <w:r w:rsidR="0069265F" w:rsidRPr="00957563">
        <w:rPr>
          <w:rFonts w:ascii="Garamond" w:hAnsi="Garamond" w:cs="Times New Roman"/>
          <w:sz w:val="20"/>
          <w:szCs w:val="20"/>
        </w:rPr>
        <w:t xml:space="preserve">incrementally </w:t>
      </w:r>
      <w:r w:rsidR="008139B3" w:rsidRPr="00957563">
        <w:rPr>
          <w:rFonts w:ascii="Garamond" w:hAnsi="Garamond" w:cs="Times New Roman"/>
          <w:sz w:val="20"/>
          <w:szCs w:val="20"/>
        </w:rPr>
        <w:t>mounting</w:t>
      </w:r>
      <w:r w:rsidRPr="00957563">
        <w:rPr>
          <w:rFonts w:ascii="Garamond" w:hAnsi="Garamond" w:cs="Times New Roman"/>
          <w:sz w:val="20"/>
          <w:szCs w:val="20"/>
        </w:rPr>
        <w:t xml:space="preserve"> </w:t>
      </w:r>
      <w:r w:rsidR="0096453B" w:rsidRPr="00957563">
        <w:rPr>
          <w:rFonts w:ascii="Garamond" w:hAnsi="Garamond" w:cs="Times New Roman"/>
          <w:sz w:val="20"/>
          <w:szCs w:val="20"/>
        </w:rPr>
        <w:t>counterevidence</w:t>
      </w:r>
      <w:r w:rsidR="00F06490" w:rsidRPr="00957563">
        <w:rPr>
          <w:rFonts w:ascii="Garamond" w:hAnsi="Garamond" w:cs="Times New Roman"/>
          <w:sz w:val="20"/>
          <w:szCs w:val="20"/>
        </w:rPr>
        <w:t>.</w:t>
      </w:r>
      <w:r w:rsidR="00B628F2" w:rsidRPr="00957563">
        <w:rPr>
          <w:rFonts w:ascii="Garamond" w:hAnsi="Garamond" w:cs="Times New Roman"/>
          <w:sz w:val="20"/>
          <w:szCs w:val="20"/>
        </w:rPr>
        <w:t xml:space="preserve"> </w:t>
      </w:r>
      <w:r w:rsidR="008139B3" w:rsidRPr="00957563">
        <w:rPr>
          <w:rFonts w:ascii="Garamond" w:hAnsi="Garamond" w:cs="Times New Roman"/>
          <w:sz w:val="20"/>
          <w:szCs w:val="20"/>
        </w:rPr>
        <w:t>It seems</w:t>
      </w:r>
      <w:r w:rsidR="001B3B24" w:rsidRPr="00957563">
        <w:rPr>
          <w:rFonts w:ascii="Garamond" w:hAnsi="Garamond" w:cs="Times New Roman"/>
          <w:sz w:val="20"/>
          <w:szCs w:val="20"/>
        </w:rPr>
        <w:t xml:space="preserve"> uncharitable to attribute to </w:t>
      </w:r>
      <w:r w:rsidR="00BA247E" w:rsidRPr="00957563">
        <w:rPr>
          <w:rFonts w:ascii="Garamond" w:hAnsi="Garamond" w:cs="Times New Roman"/>
          <w:sz w:val="20"/>
          <w:szCs w:val="20"/>
        </w:rPr>
        <w:t>Jairus</w:t>
      </w:r>
      <w:r w:rsidR="001B3B24" w:rsidRPr="00957563">
        <w:rPr>
          <w:rFonts w:ascii="Garamond" w:hAnsi="Garamond" w:cs="Times New Roman"/>
          <w:sz w:val="20"/>
          <w:szCs w:val="20"/>
        </w:rPr>
        <w:t xml:space="preserve"> the belief that his daughter is alive, </w:t>
      </w:r>
      <w:r w:rsidR="00F06490" w:rsidRPr="00957563">
        <w:rPr>
          <w:rFonts w:ascii="Garamond" w:hAnsi="Garamond" w:cs="Times New Roman"/>
          <w:sz w:val="20"/>
          <w:szCs w:val="20"/>
        </w:rPr>
        <w:t xml:space="preserve">especially when there is another reading available, </w:t>
      </w:r>
      <w:r w:rsidRPr="00957563">
        <w:rPr>
          <w:rFonts w:ascii="Garamond" w:hAnsi="Garamond" w:cs="Times New Roman"/>
          <w:sz w:val="20"/>
          <w:szCs w:val="20"/>
        </w:rPr>
        <w:t xml:space="preserve">one that </w:t>
      </w:r>
      <w:r w:rsidR="00F06490" w:rsidRPr="00957563">
        <w:rPr>
          <w:rFonts w:ascii="Garamond" w:hAnsi="Garamond" w:cs="Times New Roman"/>
          <w:sz w:val="20"/>
          <w:szCs w:val="20"/>
        </w:rPr>
        <w:t xml:space="preserve">ascribes no intellectual deficiency to Jairus and </w:t>
      </w:r>
      <w:r w:rsidR="00BA247E" w:rsidRPr="00957563">
        <w:rPr>
          <w:rFonts w:ascii="Garamond" w:hAnsi="Garamond" w:cs="Times New Roman"/>
          <w:sz w:val="20"/>
          <w:szCs w:val="20"/>
        </w:rPr>
        <w:t xml:space="preserve">one </w:t>
      </w:r>
      <w:r w:rsidRPr="00957563">
        <w:rPr>
          <w:rFonts w:ascii="Garamond" w:hAnsi="Garamond" w:cs="Times New Roman"/>
          <w:sz w:val="20"/>
          <w:szCs w:val="20"/>
        </w:rPr>
        <w:t>that</w:t>
      </w:r>
      <w:r w:rsidR="00F06490" w:rsidRPr="00957563">
        <w:rPr>
          <w:rFonts w:ascii="Garamond" w:hAnsi="Garamond" w:cs="Times New Roman"/>
          <w:sz w:val="20"/>
          <w:szCs w:val="20"/>
        </w:rPr>
        <w:t xml:space="preserve"> is well within the semantic space and first</w:t>
      </w:r>
      <w:r w:rsidR="005C440B">
        <w:rPr>
          <w:rFonts w:ascii="Garamond" w:hAnsi="Garamond" w:cs="Times New Roman"/>
          <w:sz w:val="20"/>
          <w:szCs w:val="20"/>
        </w:rPr>
        <w:t>-</w:t>
      </w:r>
      <w:r w:rsidR="00F06490" w:rsidRPr="00957563">
        <w:rPr>
          <w:rFonts w:ascii="Garamond" w:hAnsi="Garamond" w:cs="Times New Roman"/>
          <w:sz w:val="20"/>
          <w:szCs w:val="20"/>
        </w:rPr>
        <w:t xml:space="preserve">century cultural understanding of </w:t>
      </w:r>
      <w:r w:rsidR="00C04513" w:rsidRPr="00957563">
        <w:rPr>
          <w:rFonts w:ascii="Garamond" w:hAnsi="Garamond" w:cs="Times New Roman"/>
          <w:i/>
          <w:sz w:val="20"/>
          <w:szCs w:val="20"/>
        </w:rPr>
        <w:t>faith</w:t>
      </w:r>
      <w:r w:rsidRPr="00957563">
        <w:rPr>
          <w:rFonts w:ascii="Garamond" w:hAnsi="Garamond" w:cs="Times New Roman"/>
          <w:sz w:val="20"/>
          <w:szCs w:val="20"/>
        </w:rPr>
        <w:t xml:space="preserve">: </w:t>
      </w:r>
      <w:r w:rsidR="00F06490" w:rsidRPr="00957563">
        <w:rPr>
          <w:rFonts w:ascii="Garamond" w:hAnsi="Garamond" w:cs="Times New Roman"/>
          <w:sz w:val="20"/>
          <w:szCs w:val="20"/>
        </w:rPr>
        <w:t xml:space="preserve">Jairus </w:t>
      </w:r>
      <w:r w:rsidR="00BA247E" w:rsidRPr="00957563">
        <w:rPr>
          <w:rFonts w:ascii="Garamond" w:hAnsi="Garamond" w:cs="Times New Roman"/>
          <w:sz w:val="20"/>
          <w:szCs w:val="20"/>
        </w:rPr>
        <w:t xml:space="preserve">retains his faith in Jesus, to heal his daughter, from the beginning of the story until the end, even though </w:t>
      </w:r>
      <w:r w:rsidR="0069265F" w:rsidRPr="00957563">
        <w:rPr>
          <w:rFonts w:ascii="Garamond" w:hAnsi="Garamond" w:cs="Times New Roman"/>
          <w:sz w:val="20"/>
          <w:szCs w:val="20"/>
        </w:rPr>
        <w:t>just prior to the vindication of his faith</w:t>
      </w:r>
      <w:r w:rsidR="00BA247E" w:rsidRPr="00957563">
        <w:rPr>
          <w:rFonts w:ascii="Garamond" w:hAnsi="Garamond" w:cs="Times New Roman"/>
          <w:sz w:val="20"/>
          <w:szCs w:val="20"/>
        </w:rPr>
        <w:t xml:space="preserve">, he lacks both </w:t>
      </w:r>
      <w:r w:rsidR="00F06490" w:rsidRPr="00957563">
        <w:rPr>
          <w:rFonts w:ascii="Garamond" w:hAnsi="Garamond" w:cs="Times New Roman"/>
          <w:sz w:val="20"/>
          <w:szCs w:val="20"/>
        </w:rPr>
        <w:t xml:space="preserve">the belief that </w:t>
      </w:r>
      <w:r w:rsidR="00E2642C" w:rsidRPr="00957563">
        <w:rPr>
          <w:rFonts w:ascii="Garamond" w:hAnsi="Garamond" w:cs="Times New Roman"/>
          <w:sz w:val="20"/>
          <w:szCs w:val="20"/>
        </w:rPr>
        <w:t xml:space="preserve">she </w:t>
      </w:r>
      <w:r w:rsidR="00E2642C" w:rsidRPr="00957563">
        <w:rPr>
          <w:rFonts w:ascii="Garamond" w:hAnsi="Garamond" w:cs="Times New Roman"/>
          <w:i/>
          <w:sz w:val="20"/>
          <w:szCs w:val="20"/>
        </w:rPr>
        <w:t>is</w:t>
      </w:r>
      <w:r w:rsidR="00E2642C" w:rsidRPr="00957563">
        <w:rPr>
          <w:rFonts w:ascii="Garamond" w:hAnsi="Garamond" w:cs="Times New Roman"/>
          <w:sz w:val="20"/>
          <w:szCs w:val="20"/>
        </w:rPr>
        <w:t xml:space="preserve"> alive and the belief that Jesus </w:t>
      </w:r>
      <w:r w:rsidR="00E2642C" w:rsidRPr="00957563">
        <w:rPr>
          <w:rFonts w:ascii="Garamond" w:hAnsi="Garamond" w:cs="Times New Roman"/>
          <w:i/>
          <w:sz w:val="20"/>
          <w:szCs w:val="20"/>
        </w:rPr>
        <w:t>will</w:t>
      </w:r>
      <w:r w:rsidR="00E2642C" w:rsidRPr="00957563">
        <w:rPr>
          <w:rFonts w:ascii="Garamond" w:hAnsi="Garamond" w:cs="Times New Roman"/>
          <w:sz w:val="20"/>
          <w:szCs w:val="20"/>
        </w:rPr>
        <w:t xml:space="preserve"> heal her</w:t>
      </w:r>
      <w:r w:rsidR="00F06490" w:rsidRPr="00957563">
        <w:rPr>
          <w:rFonts w:ascii="Garamond" w:hAnsi="Garamond" w:cs="Times New Roman"/>
          <w:sz w:val="20"/>
          <w:szCs w:val="20"/>
        </w:rPr>
        <w:t>.</w:t>
      </w:r>
    </w:p>
    <w:p w14:paraId="44487CC4" w14:textId="7F85CA8C" w:rsidR="00607402" w:rsidRPr="00957563" w:rsidRDefault="00607402"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The faith of other minor characters in GMark seem plausibly seen in this light, too; especially Bartimaeus and the father of the demon-possessed son.</w:t>
      </w:r>
    </w:p>
    <w:p w14:paraId="06C18F9F" w14:textId="4CB178DE" w:rsidR="00346154" w:rsidRPr="00957563" w:rsidRDefault="0040201E" w:rsidP="006163A5">
      <w:pPr>
        <w:spacing w:after="0" w:line="240" w:lineRule="auto"/>
        <w:ind w:firstLine="720"/>
        <w:rPr>
          <w:rFonts w:ascii="Garamond" w:hAnsi="Garamond" w:cs="Times New Roman"/>
          <w:sz w:val="20"/>
          <w:szCs w:val="20"/>
        </w:rPr>
      </w:pPr>
      <w:r w:rsidRPr="00957563">
        <w:rPr>
          <w:rFonts w:ascii="Garamond" w:hAnsi="Garamond" w:cs="Times New Roman"/>
          <w:i/>
          <w:sz w:val="20"/>
          <w:szCs w:val="20"/>
        </w:rPr>
        <w:t>Reason 2</w:t>
      </w:r>
      <w:r w:rsidRPr="00957563">
        <w:rPr>
          <w:rFonts w:ascii="Garamond" w:hAnsi="Garamond" w:cs="Times New Roman"/>
          <w:sz w:val="20"/>
          <w:szCs w:val="20"/>
        </w:rPr>
        <w:t xml:space="preserve">. </w:t>
      </w:r>
      <w:r w:rsidR="00CD056A" w:rsidRPr="00957563">
        <w:rPr>
          <w:rFonts w:ascii="Garamond" w:hAnsi="Garamond" w:cs="Times New Roman"/>
          <w:sz w:val="20"/>
          <w:szCs w:val="20"/>
        </w:rPr>
        <w:t xml:space="preserve">Our second reason to think that </w:t>
      </w:r>
      <w:r w:rsidR="00607402" w:rsidRPr="00957563">
        <w:rPr>
          <w:rFonts w:ascii="Garamond" w:hAnsi="Garamond" w:cs="Times New Roman"/>
          <w:sz w:val="20"/>
          <w:szCs w:val="20"/>
        </w:rPr>
        <w:t xml:space="preserve">the belief-condition of </w:t>
      </w:r>
      <w:r w:rsidR="00CD056A" w:rsidRPr="00957563">
        <w:rPr>
          <w:rFonts w:ascii="Garamond" w:hAnsi="Garamond" w:cs="Times New Roman"/>
          <w:sz w:val="20"/>
          <w:szCs w:val="20"/>
        </w:rPr>
        <w:t>Belief-Plus goes</w:t>
      </w:r>
      <w:r w:rsidR="00CE2AAA" w:rsidRPr="00957563">
        <w:rPr>
          <w:rFonts w:ascii="Garamond" w:hAnsi="Garamond" w:cs="Times New Roman"/>
          <w:sz w:val="20"/>
          <w:szCs w:val="20"/>
        </w:rPr>
        <w:t xml:space="preserve"> too far</w:t>
      </w:r>
      <w:r w:rsidRPr="00957563">
        <w:rPr>
          <w:rFonts w:ascii="Garamond" w:hAnsi="Garamond" w:cs="Times New Roman"/>
          <w:sz w:val="20"/>
          <w:szCs w:val="20"/>
        </w:rPr>
        <w:t xml:space="preserve"> </w:t>
      </w:r>
      <w:r w:rsidR="00CE2AAA" w:rsidRPr="00957563">
        <w:rPr>
          <w:rFonts w:ascii="Garamond" w:hAnsi="Garamond" w:cs="Times New Roman"/>
          <w:sz w:val="20"/>
          <w:szCs w:val="20"/>
        </w:rPr>
        <w:t>is that</w:t>
      </w:r>
      <w:r w:rsidRPr="00957563">
        <w:rPr>
          <w:rFonts w:ascii="Garamond" w:hAnsi="Garamond" w:cs="Times New Roman"/>
          <w:sz w:val="20"/>
          <w:szCs w:val="20"/>
        </w:rPr>
        <w:t xml:space="preserve"> </w:t>
      </w:r>
      <w:r w:rsidR="00C04513" w:rsidRPr="00957563">
        <w:rPr>
          <w:rFonts w:ascii="Garamond" w:hAnsi="Garamond" w:cs="Times New Roman"/>
          <w:sz w:val="20"/>
          <w:szCs w:val="20"/>
        </w:rPr>
        <w:t xml:space="preserve">some </w:t>
      </w:r>
      <w:r w:rsidR="00CD056A" w:rsidRPr="00957563">
        <w:rPr>
          <w:rFonts w:ascii="Garamond" w:hAnsi="Garamond" w:cs="Times New Roman"/>
          <w:sz w:val="20"/>
          <w:szCs w:val="20"/>
        </w:rPr>
        <w:t xml:space="preserve">exemplars of faith lack the </w:t>
      </w:r>
      <w:r w:rsidR="0069265F" w:rsidRPr="00957563">
        <w:rPr>
          <w:rFonts w:ascii="Garamond" w:hAnsi="Garamond" w:cs="Times New Roman"/>
          <w:sz w:val="20"/>
          <w:szCs w:val="20"/>
        </w:rPr>
        <w:t>required</w:t>
      </w:r>
      <w:r w:rsidR="00CD056A" w:rsidRPr="00957563">
        <w:rPr>
          <w:rFonts w:ascii="Garamond" w:hAnsi="Garamond" w:cs="Times New Roman"/>
          <w:sz w:val="20"/>
          <w:szCs w:val="20"/>
        </w:rPr>
        <w:t xml:space="preserve"> belief or anything </w:t>
      </w:r>
      <w:r w:rsidR="00052CB4" w:rsidRPr="00957563">
        <w:rPr>
          <w:rFonts w:ascii="Garamond" w:hAnsi="Garamond" w:cs="Times New Roman"/>
          <w:sz w:val="20"/>
          <w:szCs w:val="20"/>
        </w:rPr>
        <w:t>like it</w:t>
      </w:r>
      <w:r w:rsidR="00CD056A" w:rsidRPr="00957563">
        <w:rPr>
          <w:rFonts w:ascii="Garamond" w:hAnsi="Garamond" w:cs="Times New Roman"/>
          <w:sz w:val="20"/>
          <w:szCs w:val="20"/>
        </w:rPr>
        <w:t xml:space="preserve">; indeed, they even lack belief that God </w:t>
      </w:r>
      <w:bookmarkStart w:id="3" w:name="_Hlk517544567"/>
      <w:r w:rsidR="00CD056A" w:rsidRPr="00957563">
        <w:rPr>
          <w:rFonts w:ascii="Garamond" w:hAnsi="Garamond" w:cs="Times New Roman"/>
          <w:sz w:val="20"/>
          <w:szCs w:val="20"/>
        </w:rPr>
        <w:t>exist</w:t>
      </w:r>
      <w:r w:rsidR="00B71E5A" w:rsidRPr="00957563">
        <w:rPr>
          <w:rFonts w:ascii="Garamond" w:hAnsi="Garamond" w:cs="Times New Roman"/>
          <w:sz w:val="20"/>
          <w:szCs w:val="20"/>
        </w:rPr>
        <w:t>s</w:t>
      </w:r>
      <w:r w:rsidR="00682A80" w:rsidRPr="00957563">
        <w:rPr>
          <w:rFonts w:ascii="Garamond" w:hAnsi="Garamond" w:cs="Times New Roman"/>
          <w:sz w:val="20"/>
          <w:szCs w:val="20"/>
        </w:rPr>
        <w:t>.</w:t>
      </w:r>
      <w:bookmarkEnd w:id="3"/>
    </w:p>
    <w:p w14:paraId="4AAF7DAF" w14:textId="36CF3DC4" w:rsidR="0040362E" w:rsidRPr="00957563" w:rsidRDefault="00607402"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C</w:t>
      </w:r>
      <w:r w:rsidR="004C1A9E" w:rsidRPr="00957563">
        <w:rPr>
          <w:rFonts w:ascii="Garamond" w:hAnsi="Garamond" w:cs="Times New Roman"/>
          <w:sz w:val="20"/>
          <w:szCs w:val="20"/>
        </w:rPr>
        <w:t xml:space="preserve">onsider </w:t>
      </w:r>
      <w:r w:rsidR="0040201E" w:rsidRPr="00957563">
        <w:rPr>
          <w:rFonts w:ascii="Garamond" w:hAnsi="Garamond" w:cs="Times New Roman"/>
          <w:sz w:val="20"/>
          <w:szCs w:val="20"/>
        </w:rPr>
        <w:t xml:space="preserve">a Christian exemplar: </w:t>
      </w:r>
      <w:r w:rsidR="004C1A9E" w:rsidRPr="00957563">
        <w:rPr>
          <w:rFonts w:ascii="Garamond" w:hAnsi="Garamond" w:cs="Times New Roman"/>
          <w:sz w:val="20"/>
          <w:szCs w:val="20"/>
        </w:rPr>
        <w:t xml:space="preserve">Saint Teresa of Calcutta. In </w:t>
      </w:r>
      <w:r w:rsidR="0040362E" w:rsidRPr="00957563">
        <w:rPr>
          <w:rFonts w:ascii="Garamond" w:hAnsi="Garamond" w:cs="Times New Roman"/>
          <w:sz w:val="20"/>
          <w:szCs w:val="20"/>
        </w:rPr>
        <w:t xml:space="preserve">1942, after what </w:t>
      </w:r>
      <w:r w:rsidR="004C1A9E" w:rsidRPr="00957563">
        <w:rPr>
          <w:rFonts w:ascii="Garamond" w:hAnsi="Garamond" w:cs="Times New Roman"/>
          <w:sz w:val="20"/>
          <w:szCs w:val="20"/>
        </w:rPr>
        <w:t xml:space="preserve">she </w:t>
      </w:r>
      <w:r w:rsidR="0040362E" w:rsidRPr="00957563">
        <w:rPr>
          <w:rFonts w:ascii="Garamond" w:hAnsi="Garamond" w:cs="Times New Roman"/>
          <w:sz w:val="20"/>
          <w:szCs w:val="20"/>
        </w:rPr>
        <w:t xml:space="preserve">took to be a call from the Lord, she vowed to give her life completely to him, no matter what, and to serve him in the poorest of the poor. At the time, she did not expect that the “no matter what” clause of her vow would include five decades of </w:t>
      </w:r>
      <w:r w:rsidR="004C1A9E" w:rsidRPr="00957563">
        <w:rPr>
          <w:rFonts w:ascii="Garamond" w:hAnsi="Garamond" w:cs="Times New Roman"/>
          <w:sz w:val="20"/>
          <w:szCs w:val="20"/>
        </w:rPr>
        <w:t xml:space="preserve">belief-cancelling </w:t>
      </w:r>
      <w:r w:rsidR="0040362E" w:rsidRPr="00957563">
        <w:rPr>
          <w:rFonts w:ascii="Garamond" w:hAnsi="Garamond" w:cs="Times New Roman"/>
          <w:sz w:val="20"/>
          <w:szCs w:val="20"/>
        </w:rPr>
        <w:t>doubt. It appears from her private writings that she not only experienced the felt absence of God during that period; she also experienced doubt so severe that she lacked belief. “</w:t>
      </w:r>
      <w:r w:rsidR="0040362E" w:rsidRPr="00957563">
        <w:rPr>
          <w:rFonts w:ascii="Garamond" w:hAnsi="Garamond" w:cs="Times New Roman"/>
          <w:i/>
          <w:sz w:val="20"/>
          <w:szCs w:val="20"/>
        </w:rPr>
        <w:t>[T]here is no One</w:t>
      </w:r>
      <w:r w:rsidR="0040362E" w:rsidRPr="00957563">
        <w:rPr>
          <w:rFonts w:ascii="Garamond" w:hAnsi="Garamond" w:cs="Times New Roman"/>
          <w:sz w:val="20"/>
          <w:szCs w:val="20"/>
        </w:rPr>
        <w:t xml:space="preserve"> to answer my prayers,” she wrote: “So many unanswered questions live within me—I am afraid to uncover them—because of the blasphemy.—</w:t>
      </w:r>
      <w:r w:rsidR="0040362E" w:rsidRPr="00957563">
        <w:rPr>
          <w:rFonts w:ascii="Garamond" w:hAnsi="Garamond" w:cs="Times New Roman"/>
          <w:i/>
          <w:sz w:val="20"/>
          <w:szCs w:val="20"/>
        </w:rPr>
        <w:t>If there be God</w:t>
      </w:r>
      <w:r w:rsidR="0040362E" w:rsidRPr="00957563">
        <w:rPr>
          <w:rFonts w:ascii="Garamond" w:hAnsi="Garamond" w:cs="Times New Roman"/>
          <w:sz w:val="20"/>
          <w:szCs w:val="20"/>
        </w:rPr>
        <w:t>, please forgive me”</w:t>
      </w:r>
      <w:r w:rsidR="000C0627" w:rsidRPr="00957563">
        <w:rPr>
          <w:rFonts w:ascii="Garamond" w:hAnsi="Garamond" w:cs="Times New Roman"/>
          <w:sz w:val="20"/>
          <w:szCs w:val="20"/>
        </w:rPr>
        <w:t xml:space="preserve"> (</w:t>
      </w:r>
      <w:proofErr w:type="spellStart"/>
      <w:r w:rsidR="00A5121C" w:rsidRPr="00957563">
        <w:rPr>
          <w:rFonts w:ascii="Garamond" w:hAnsi="Garamond"/>
          <w:sz w:val="20"/>
          <w:szCs w:val="20"/>
        </w:rPr>
        <w:t>Kolodiejchuk</w:t>
      </w:r>
      <w:proofErr w:type="spellEnd"/>
      <w:r w:rsidR="00A5121C" w:rsidRPr="00957563">
        <w:rPr>
          <w:rFonts w:ascii="Garamond" w:hAnsi="Garamond" w:cs="Times New Roman"/>
          <w:sz w:val="20"/>
          <w:szCs w:val="20"/>
        </w:rPr>
        <w:t xml:space="preserve"> 2007, p</w:t>
      </w:r>
      <w:r w:rsidR="00715C2B" w:rsidRPr="00957563">
        <w:rPr>
          <w:rFonts w:ascii="Garamond" w:hAnsi="Garamond" w:cs="Times New Roman"/>
          <w:sz w:val="20"/>
          <w:szCs w:val="20"/>
        </w:rPr>
        <w:t>p</w:t>
      </w:r>
      <w:r w:rsidR="00A5121C" w:rsidRPr="00957563">
        <w:rPr>
          <w:rFonts w:ascii="Garamond" w:hAnsi="Garamond" w:cs="Times New Roman"/>
          <w:sz w:val="20"/>
          <w:szCs w:val="20"/>
        </w:rPr>
        <w:t>.</w:t>
      </w:r>
      <w:r w:rsidR="00C1360A" w:rsidRPr="00957563">
        <w:rPr>
          <w:rFonts w:ascii="Garamond" w:hAnsi="Garamond" w:cs="Times New Roman"/>
          <w:sz w:val="20"/>
          <w:szCs w:val="20"/>
        </w:rPr>
        <w:t xml:space="preserve"> 1</w:t>
      </w:r>
      <w:r w:rsidR="00715C2B" w:rsidRPr="00957563">
        <w:rPr>
          <w:rFonts w:ascii="Garamond" w:hAnsi="Garamond" w:cs="Times New Roman"/>
          <w:sz w:val="20"/>
          <w:szCs w:val="20"/>
        </w:rPr>
        <w:t>86-188,</w:t>
      </w:r>
      <w:r w:rsidR="00A5121C" w:rsidRPr="00957563">
        <w:rPr>
          <w:rFonts w:ascii="Garamond" w:hAnsi="Garamond" w:cs="Times New Roman"/>
          <w:sz w:val="20"/>
          <w:szCs w:val="20"/>
        </w:rPr>
        <w:t xml:space="preserve"> </w:t>
      </w:r>
      <w:r w:rsidR="000C0627" w:rsidRPr="00957563">
        <w:rPr>
          <w:rFonts w:ascii="Garamond" w:hAnsi="Garamond" w:cs="Times New Roman"/>
          <w:sz w:val="20"/>
          <w:szCs w:val="20"/>
        </w:rPr>
        <w:t>emphasis added)</w:t>
      </w:r>
      <w:r w:rsidR="0040362E" w:rsidRPr="00957563">
        <w:rPr>
          <w:rFonts w:ascii="Garamond" w:hAnsi="Garamond" w:cs="Times New Roman"/>
          <w:sz w:val="20"/>
          <w:szCs w:val="20"/>
        </w:rPr>
        <w:t>. Later she wrote:</w:t>
      </w:r>
    </w:p>
    <w:p w14:paraId="580D2544" w14:textId="77777777" w:rsidR="00BF5934" w:rsidRPr="00957563" w:rsidRDefault="00BF5934" w:rsidP="006163A5">
      <w:pPr>
        <w:spacing w:after="0" w:line="240" w:lineRule="auto"/>
        <w:ind w:firstLine="720"/>
        <w:rPr>
          <w:rFonts w:ascii="Garamond" w:hAnsi="Garamond" w:cs="Times New Roman"/>
          <w:sz w:val="20"/>
          <w:szCs w:val="20"/>
        </w:rPr>
      </w:pPr>
    </w:p>
    <w:p w14:paraId="497581E2" w14:textId="478151C8" w:rsidR="0040362E" w:rsidRPr="00957563" w:rsidRDefault="0040362E" w:rsidP="006163A5">
      <w:pPr>
        <w:spacing w:after="0" w:line="240" w:lineRule="auto"/>
        <w:ind w:left="720"/>
        <w:rPr>
          <w:rFonts w:ascii="Garamond" w:hAnsi="Garamond" w:cs="Times New Roman"/>
          <w:sz w:val="20"/>
          <w:szCs w:val="20"/>
        </w:rPr>
      </w:pPr>
      <w:r w:rsidRPr="00957563">
        <w:rPr>
          <w:rFonts w:ascii="Garamond" w:hAnsi="Garamond" w:cs="Times New Roman"/>
          <w:sz w:val="20"/>
          <w:szCs w:val="20"/>
        </w:rPr>
        <w:t>In my soul I feel just that terrible pain of loss—of God not wanting me—of God not being God—</w:t>
      </w:r>
      <w:r w:rsidRPr="00957563">
        <w:rPr>
          <w:rFonts w:ascii="Garamond" w:hAnsi="Garamond" w:cs="Times New Roman"/>
          <w:i/>
          <w:sz w:val="20"/>
          <w:szCs w:val="20"/>
        </w:rPr>
        <w:t xml:space="preserve">of God not really existing </w:t>
      </w:r>
      <w:r w:rsidRPr="00957563">
        <w:rPr>
          <w:rFonts w:ascii="Garamond" w:hAnsi="Garamond" w:cs="Times New Roman"/>
          <w:sz w:val="20"/>
          <w:szCs w:val="20"/>
        </w:rPr>
        <w:t>(</w:t>
      </w:r>
      <w:r w:rsidRPr="00957563">
        <w:rPr>
          <w:rFonts w:ascii="Garamond" w:hAnsi="Garamond" w:cs="Times New Roman"/>
          <w:i/>
          <w:sz w:val="20"/>
          <w:szCs w:val="20"/>
        </w:rPr>
        <w:t>Jesus, please forgive my blasphemies</w:t>
      </w:r>
      <w:r w:rsidRPr="00957563">
        <w:rPr>
          <w:rFonts w:ascii="Garamond" w:hAnsi="Garamond" w:cs="Times New Roman"/>
          <w:sz w:val="20"/>
          <w:szCs w:val="20"/>
        </w:rPr>
        <w:t xml:space="preserve">—I have been told to write everything). The darkness that surrounds me on all sides—I can’t lift my soul to God—no light or inspiration enters my soul.—I speak of love for souls—of tender love for God—words pass through my lips—and </w:t>
      </w:r>
      <w:r w:rsidRPr="00957563">
        <w:rPr>
          <w:rFonts w:ascii="Garamond" w:hAnsi="Garamond" w:cs="Times New Roman"/>
          <w:i/>
          <w:sz w:val="20"/>
          <w:szCs w:val="20"/>
        </w:rPr>
        <w:t>I long with a deep longing to believe them</w:t>
      </w:r>
      <w:r w:rsidRPr="00957563">
        <w:rPr>
          <w:rFonts w:ascii="Garamond" w:hAnsi="Garamond" w:cs="Times New Roman"/>
          <w:sz w:val="20"/>
          <w:szCs w:val="20"/>
        </w:rPr>
        <w:t xml:space="preserve">.—What do I </w:t>
      </w:r>
      <w:proofErr w:type="spellStart"/>
      <w:r w:rsidRPr="00957563">
        <w:rPr>
          <w:rFonts w:ascii="Garamond" w:hAnsi="Garamond" w:cs="Times New Roman"/>
          <w:sz w:val="20"/>
          <w:szCs w:val="20"/>
        </w:rPr>
        <w:t>labour</w:t>
      </w:r>
      <w:proofErr w:type="spellEnd"/>
      <w:r w:rsidRPr="00957563">
        <w:rPr>
          <w:rFonts w:ascii="Garamond" w:hAnsi="Garamond" w:cs="Times New Roman"/>
          <w:sz w:val="20"/>
          <w:szCs w:val="20"/>
        </w:rPr>
        <w:t xml:space="preserve"> for? If there be no God—there can be no soul.—If there is no soul then Jesus—You also are not true. </w:t>
      </w:r>
      <w:r w:rsidR="000C0627" w:rsidRPr="00957563">
        <w:rPr>
          <w:rFonts w:ascii="Garamond" w:hAnsi="Garamond" w:cs="Times New Roman"/>
          <w:sz w:val="20"/>
          <w:szCs w:val="20"/>
        </w:rPr>
        <w:t>(</w:t>
      </w:r>
      <w:proofErr w:type="spellStart"/>
      <w:r w:rsidR="00A5121C" w:rsidRPr="00957563">
        <w:rPr>
          <w:rFonts w:ascii="Garamond" w:hAnsi="Garamond"/>
          <w:sz w:val="20"/>
          <w:szCs w:val="20"/>
        </w:rPr>
        <w:t>Kolodiejchuk</w:t>
      </w:r>
      <w:proofErr w:type="spellEnd"/>
      <w:r w:rsidR="00A5121C" w:rsidRPr="00957563">
        <w:rPr>
          <w:rFonts w:ascii="Garamond" w:hAnsi="Garamond" w:cs="Times New Roman"/>
          <w:sz w:val="20"/>
          <w:szCs w:val="20"/>
        </w:rPr>
        <w:t xml:space="preserve"> 2007, p</w:t>
      </w:r>
      <w:r w:rsidR="00715C2B" w:rsidRPr="00957563">
        <w:rPr>
          <w:rFonts w:ascii="Garamond" w:hAnsi="Garamond" w:cs="Times New Roman"/>
          <w:sz w:val="20"/>
          <w:szCs w:val="20"/>
        </w:rPr>
        <w:t>p</w:t>
      </w:r>
      <w:r w:rsidR="00A5121C" w:rsidRPr="00957563">
        <w:rPr>
          <w:rFonts w:ascii="Garamond" w:hAnsi="Garamond" w:cs="Times New Roman"/>
          <w:sz w:val="20"/>
          <w:szCs w:val="20"/>
        </w:rPr>
        <w:t xml:space="preserve">. 192-193, </w:t>
      </w:r>
      <w:r w:rsidR="000C0627" w:rsidRPr="00957563">
        <w:rPr>
          <w:rFonts w:ascii="Garamond" w:hAnsi="Garamond" w:cs="Times New Roman"/>
          <w:sz w:val="20"/>
          <w:szCs w:val="20"/>
        </w:rPr>
        <w:t>emphasis added)</w:t>
      </w:r>
    </w:p>
    <w:p w14:paraId="5217B8B7" w14:textId="77777777" w:rsidR="00BF5934" w:rsidRPr="00957563" w:rsidRDefault="00BF5934" w:rsidP="006163A5">
      <w:pPr>
        <w:spacing w:after="0" w:line="240" w:lineRule="auto"/>
        <w:ind w:left="720"/>
        <w:rPr>
          <w:rFonts w:ascii="Garamond" w:hAnsi="Garamond" w:cs="Times New Roman"/>
          <w:sz w:val="20"/>
          <w:szCs w:val="20"/>
        </w:rPr>
      </w:pPr>
    </w:p>
    <w:p w14:paraId="1717B01F" w14:textId="73162BF4" w:rsidR="00987836" w:rsidRPr="00957563" w:rsidRDefault="00B94425" w:rsidP="006163A5">
      <w:pPr>
        <w:spacing w:after="0" w:line="240" w:lineRule="auto"/>
        <w:rPr>
          <w:rFonts w:ascii="Garamond" w:eastAsia="Times New Roman" w:hAnsi="Garamond" w:cs="Times New Roman"/>
          <w:sz w:val="20"/>
          <w:szCs w:val="20"/>
        </w:rPr>
      </w:pPr>
      <w:r w:rsidRPr="00957563">
        <w:rPr>
          <w:rFonts w:ascii="Garamond" w:hAnsi="Garamond" w:cs="Times New Roman"/>
          <w:sz w:val="20"/>
          <w:szCs w:val="20"/>
        </w:rPr>
        <w:t xml:space="preserve">This was not a single occurrence, but an experience that lasted from her late 30s until her death in her late 80s, the five-decade long crucible in which her sainthood was formed. </w:t>
      </w:r>
      <w:r w:rsidR="00987836" w:rsidRPr="00957563">
        <w:rPr>
          <w:rFonts w:ascii="Garamond" w:eastAsia="Times New Roman" w:hAnsi="Garamond" w:cs="Times New Roman"/>
          <w:sz w:val="20"/>
          <w:szCs w:val="20"/>
        </w:rPr>
        <w:t>In her retreat notes from 1959 she wr</w:t>
      </w:r>
      <w:r w:rsidR="003F50CA" w:rsidRPr="00957563">
        <w:rPr>
          <w:rFonts w:ascii="Garamond" w:eastAsia="Times New Roman" w:hAnsi="Garamond" w:cs="Times New Roman"/>
          <w:sz w:val="20"/>
          <w:szCs w:val="20"/>
        </w:rPr>
        <w:t>ote</w:t>
      </w:r>
      <w:r w:rsidR="00987836" w:rsidRPr="00957563">
        <w:rPr>
          <w:rFonts w:ascii="Garamond" w:eastAsia="Times New Roman" w:hAnsi="Garamond" w:cs="Times New Roman"/>
          <w:sz w:val="20"/>
          <w:szCs w:val="20"/>
        </w:rPr>
        <w:t>:</w:t>
      </w:r>
    </w:p>
    <w:p w14:paraId="34A129ED" w14:textId="77777777" w:rsidR="00BF5934" w:rsidRPr="00957563" w:rsidRDefault="00BF5934" w:rsidP="006163A5">
      <w:pPr>
        <w:spacing w:after="0" w:line="240" w:lineRule="auto"/>
        <w:rPr>
          <w:rFonts w:ascii="Garamond" w:hAnsi="Garamond" w:cs="Times New Roman"/>
          <w:sz w:val="20"/>
          <w:szCs w:val="20"/>
        </w:rPr>
      </w:pPr>
    </w:p>
    <w:p w14:paraId="02CC587A" w14:textId="6168DBC3" w:rsidR="00987836" w:rsidRPr="00957563" w:rsidRDefault="00987836" w:rsidP="006163A5">
      <w:pPr>
        <w:spacing w:after="0" w:line="240" w:lineRule="auto"/>
        <w:ind w:left="720"/>
        <w:contextualSpacing/>
        <w:rPr>
          <w:rFonts w:ascii="Garamond" w:eastAsia="Times New Roman" w:hAnsi="Garamond" w:cs="Times New Roman"/>
          <w:sz w:val="20"/>
          <w:szCs w:val="20"/>
        </w:rPr>
      </w:pPr>
      <w:r w:rsidRPr="00957563">
        <w:rPr>
          <w:rFonts w:ascii="Garamond" w:eastAsia="Times New Roman" w:hAnsi="Garamond" w:cs="Times New Roman"/>
          <w:sz w:val="20"/>
          <w:szCs w:val="20"/>
        </w:rPr>
        <w:t>Do I value the salvation of my soul?</w:t>
      </w:r>
      <w:r w:rsidR="00B628F2" w:rsidRPr="00957563">
        <w:rPr>
          <w:rFonts w:ascii="Garamond" w:eastAsia="Times New Roman" w:hAnsi="Garamond" w:cs="Times New Roman"/>
          <w:sz w:val="20"/>
          <w:szCs w:val="20"/>
        </w:rPr>
        <w:t xml:space="preserve"> </w:t>
      </w:r>
      <w:r w:rsidRPr="00957563">
        <w:rPr>
          <w:rFonts w:ascii="Garamond" w:eastAsia="Times New Roman" w:hAnsi="Garamond" w:cs="Times New Roman"/>
          <w:sz w:val="20"/>
          <w:szCs w:val="20"/>
        </w:rPr>
        <w:t xml:space="preserve">I don’t believe I have a soul. There is nothing in me. Am I working in earnest for the salvation of the souls of others? There was a burning zeal in my soul for souls from childhood until I said “yes” to God &amp; then all is gone. </w:t>
      </w:r>
      <w:r w:rsidRPr="00957563">
        <w:rPr>
          <w:rFonts w:ascii="Garamond" w:eastAsia="Times New Roman" w:hAnsi="Garamond" w:cs="Times New Roman"/>
          <w:i/>
          <w:sz w:val="20"/>
          <w:szCs w:val="20"/>
        </w:rPr>
        <w:t>Now I don’t believe</w:t>
      </w:r>
      <w:r w:rsidRPr="00957563">
        <w:rPr>
          <w:rFonts w:ascii="Garamond" w:eastAsia="Times New Roman" w:hAnsi="Garamond" w:cs="Times New Roman"/>
          <w:sz w:val="20"/>
          <w:szCs w:val="20"/>
        </w:rPr>
        <w:t>.</w:t>
      </w:r>
      <w:r w:rsidR="000C0627" w:rsidRPr="00957563">
        <w:rPr>
          <w:rFonts w:ascii="Garamond" w:eastAsia="Times New Roman" w:hAnsi="Garamond" w:cs="Times New Roman"/>
          <w:sz w:val="20"/>
          <w:szCs w:val="20"/>
        </w:rPr>
        <w:t xml:space="preserve"> (</w:t>
      </w:r>
      <w:proofErr w:type="spellStart"/>
      <w:r w:rsidR="00A5121C" w:rsidRPr="00957563">
        <w:rPr>
          <w:rFonts w:ascii="Garamond" w:hAnsi="Garamond"/>
          <w:sz w:val="20"/>
          <w:szCs w:val="20"/>
        </w:rPr>
        <w:t>Kolodiejchuk</w:t>
      </w:r>
      <w:proofErr w:type="spellEnd"/>
      <w:r w:rsidR="00A5121C" w:rsidRPr="00957563">
        <w:rPr>
          <w:rFonts w:ascii="Garamond" w:hAnsi="Garamond" w:cs="Times New Roman"/>
          <w:sz w:val="20"/>
          <w:szCs w:val="20"/>
        </w:rPr>
        <w:t xml:space="preserve"> 2007, p. 349, </w:t>
      </w:r>
      <w:r w:rsidR="000C0627" w:rsidRPr="00957563">
        <w:rPr>
          <w:rFonts w:ascii="Garamond" w:eastAsia="Times New Roman" w:hAnsi="Garamond" w:cs="Times New Roman"/>
          <w:sz w:val="20"/>
          <w:szCs w:val="20"/>
        </w:rPr>
        <w:t>emphasis added)</w:t>
      </w:r>
    </w:p>
    <w:p w14:paraId="0B22E81C" w14:textId="77777777" w:rsidR="00BF5934" w:rsidRPr="00957563" w:rsidRDefault="00BF5934" w:rsidP="006163A5">
      <w:pPr>
        <w:spacing w:after="0" w:line="240" w:lineRule="auto"/>
        <w:ind w:left="720"/>
        <w:contextualSpacing/>
        <w:rPr>
          <w:rFonts w:ascii="Garamond" w:eastAsia="Times New Roman" w:hAnsi="Garamond" w:cs="Times New Roman"/>
          <w:sz w:val="20"/>
          <w:szCs w:val="20"/>
        </w:rPr>
      </w:pPr>
    </w:p>
    <w:p w14:paraId="746AF12C" w14:textId="46C58A46" w:rsidR="002E5C5D" w:rsidRPr="00957563" w:rsidRDefault="00C04513" w:rsidP="006163A5">
      <w:pPr>
        <w:spacing w:after="0" w:line="240" w:lineRule="auto"/>
        <w:contextualSpacing/>
        <w:rPr>
          <w:rFonts w:ascii="Garamond" w:eastAsia="Times New Roman" w:hAnsi="Garamond" w:cs="Times New Roman"/>
          <w:sz w:val="20"/>
          <w:szCs w:val="20"/>
        </w:rPr>
      </w:pPr>
      <w:r w:rsidRPr="00957563">
        <w:rPr>
          <w:rFonts w:ascii="Garamond" w:eastAsia="Times New Roman" w:hAnsi="Garamond" w:cs="Times New Roman"/>
          <w:sz w:val="20"/>
          <w:szCs w:val="20"/>
        </w:rPr>
        <w:t xml:space="preserve">In 1965, she wrote: “And because </w:t>
      </w:r>
      <w:r w:rsidRPr="00957563">
        <w:rPr>
          <w:rFonts w:ascii="Garamond" w:eastAsia="Times New Roman" w:hAnsi="Garamond" w:cs="Times New Roman"/>
          <w:i/>
          <w:sz w:val="20"/>
          <w:szCs w:val="20"/>
        </w:rPr>
        <w:t>I want to believe</w:t>
      </w:r>
      <w:r w:rsidRPr="00957563">
        <w:rPr>
          <w:rFonts w:ascii="Garamond" w:eastAsia="Times New Roman" w:hAnsi="Garamond" w:cs="Times New Roman"/>
          <w:sz w:val="20"/>
          <w:szCs w:val="20"/>
        </w:rPr>
        <w:t>, I accept the darkness of faith with greater joy and confidence” (</w:t>
      </w:r>
      <w:proofErr w:type="spellStart"/>
      <w:r w:rsidR="00A5121C" w:rsidRPr="00957563">
        <w:rPr>
          <w:rFonts w:ascii="Garamond" w:hAnsi="Garamond"/>
          <w:sz w:val="20"/>
          <w:szCs w:val="20"/>
        </w:rPr>
        <w:t>Kolodiejchuk</w:t>
      </w:r>
      <w:proofErr w:type="spellEnd"/>
      <w:r w:rsidR="00A5121C" w:rsidRPr="00957563">
        <w:rPr>
          <w:rFonts w:ascii="Garamond" w:hAnsi="Garamond" w:cs="Times New Roman"/>
          <w:sz w:val="20"/>
          <w:szCs w:val="20"/>
        </w:rPr>
        <w:t xml:space="preserve"> 2007, p. 253, </w:t>
      </w:r>
      <w:r w:rsidRPr="00957563">
        <w:rPr>
          <w:rFonts w:ascii="Garamond" w:eastAsia="Times New Roman" w:hAnsi="Garamond" w:cs="Times New Roman"/>
          <w:sz w:val="20"/>
          <w:szCs w:val="20"/>
        </w:rPr>
        <w:t xml:space="preserve">emphasis added). </w:t>
      </w:r>
      <w:r w:rsidR="00987836" w:rsidRPr="00957563">
        <w:rPr>
          <w:rFonts w:ascii="Garamond" w:eastAsia="Times New Roman" w:hAnsi="Garamond" w:cs="Times New Roman"/>
          <w:sz w:val="20"/>
          <w:szCs w:val="20"/>
        </w:rPr>
        <w:t>Her condition is such that, with respect to whether there are souls or whether there is a God, she can say only “Now I don’t believe,” “I want to believe</w:t>
      </w:r>
      <w:r w:rsidR="003F50CA" w:rsidRPr="00957563">
        <w:rPr>
          <w:rFonts w:ascii="Garamond" w:eastAsia="Times New Roman" w:hAnsi="Garamond" w:cs="Times New Roman"/>
          <w:sz w:val="20"/>
          <w:szCs w:val="20"/>
        </w:rPr>
        <w:t>,</w:t>
      </w:r>
      <w:r w:rsidR="00987836" w:rsidRPr="00957563">
        <w:rPr>
          <w:rFonts w:ascii="Garamond" w:eastAsia="Times New Roman" w:hAnsi="Garamond" w:cs="Times New Roman"/>
          <w:sz w:val="20"/>
          <w:szCs w:val="20"/>
        </w:rPr>
        <w:t>” and “I long with a deep longing to believe them.”</w:t>
      </w:r>
    </w:p>
    <w:p w14:paraId="45B30F4F" w14:textId="473048E9" w:rsidR="0040362E" w:rsidRPr="00957563" w:rsidRDefault="0040362E"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How are we to understand Saint Teresa? Early on, she described herself as having lost her faith</w:t>
      </w:r>
      <w:r w:rsidR="00C1360A" w:rsidRPr="00957563">
        <w:rPr>
          <w:rFonts w:ascii="Garamond" w:hAnsi="Garamond" w:cs="Times New Roman"/>
          <w:sz w:val="20"/>
          <w:szCs w:val="20"/>
        </w:rPr>
        <w:t xml:space="preserve"> (</w:t>
      </w:r>
      <w:proofErr w:type="spellStart"/>
      <w:r w:rsidR="00C1360A" w:rsidRPr="00957563">
        <w:rPr>
          <w:rFonts w:ascii="Garamond" w:hAnsi="Garamond"/>
          <w:sz w:val="20"/>
          <w:szCs w:val="20"/>
        </w:rPr>
        <w:t>Kolodiejchuk</w:t>
      </w:r>
      <w:proofErr w:type="spellEnd"/>
      <w:r w:rsidR="00C1360A" w:rsidRPr="00957563">
        <w:rPr>
          <w:rFonts w:ascii="Garamond" w:hAnsi="Garamond" w:cs="Times New Roman"/>
          <w:sz w:val="20"/>
          <w:szCs w:val="20"/>
        </w:rPr>
        <w:t xml:space="preserve"> 2007, p. 187)</w:t>
      </w:r>
      <w:r w:rsidRPr="00957563">
        <w:rPr>
          <w:rFonts w:ascii="Garamond" w:hAnsi="Garamond" w:cs="Times New Roman"/>
          <w:sz w:val="20"/>
          <w:szCs w:val="20"/>
        </w:rPr>
        <w:t>. However, under the supervision of her spiritual director, she came to a more mature understanding when she described her faith in Jesus with nine short words: “to live by faith and yet not to believe”</w:t>
      </w:r>
      <w:r w:rsidR="009D62F8" w:rsidRPr="00957563">
        <w:rPr>
          <w:rFonts w:ascii="Garamond" w:hAnsi="Garamond" w:cs="Times New Roman"/>
          <w:sz w:val="20"/>
          <w:szCs w:val="20"/>
        </w:rPr>
        <w:t xml:space="preserve"> (</w:t>
      </w:r>
      <w:proofErr w:type="spellStart"/>
      <w:r w:rsidR="00C1360A" w:rsidRPr="00957563">
        <w:rPr>
          <w:rFonts w:ascii="Garamond" w:hAnsi="Garamond"/>
          <w:sz w:val="20"/>
          <w:szCs w:val="20"/>
        </w:rPr>
        <w:t>Kolodiejchuk</w:t>
      </w:r>
      <w:proofErr w:type="spellEnd"/>
      <w:r w:rsidR="00C1360A" w:rsidRPr="00957563">
        <w:rPr>
          <w:rFonts w:ascii="Garamond" w:hAnsi="Garamond" w:cs="Times New Roman"/>
          <w:sz w:val="20"/>
          <w:szCs w:val="20"/>
        </w:rPr>
        <w:t xml:space="preserve"> 2007, p. 248</w:t>
      </w:r>
      <w:r w:rsidR="009D62F8" w:rsidRPr="00957563">
        <w:rPr>
          <w:rFonts w:ascii="Garamond" w:hAnsi="Garamond" w:cs="Times New Roman"/>
          <w:sz w:val="20"/>
          <w:szCs w:val="20"/>
        </w:rPr>
        <w:t>)</w:t>
      </w:r>
      <w:r w:rsidRPr="00957563">
        <w:rPr>
          <w:rFonts w:ascii="Garamond" w:hAnsi="Garamond" w:cs="Times New Roman"/>
          <w:sz w:val="20"/>
          <w:szCs w:val="20"/>
        </w:rPr>
        <w:t xml:space="preserve">. If we follow Saint Teresa in her later self-understanding, </w:t>
      </w:r>
      <w:r w:rsidR="00185EB4" w:rsidRPr="00957563">
        <w:rPr>
          <w:rFonts w:ascii="Garamond" w:hAnsi="Garamond" w:cs="Times New Roman"/>
          <w:sz w:val="20"/>
          <w:szCs w:val="20"/>
        </w:rPr>
        <w:t xml:space="preserve">then </w:t>
      </w:r>
      <w:r w:rsidRPr="00957563">
        <w:rPr>
          <w:rFonts w:ascii="Garamond" w:hAnsi="Garamond" w:cs="Times New Roman"/>
          <w:sz w:val="20"/>
          <w:szCs w:val="20"/>
        </w:rPr>
        <w:t>we can see her as an exemplar of faith, resolving to act on the assumption that the BCS is true—and keeping her vow to serve Jesus despite her belief-cancelling doubt.</w:t>
      </w:r>
    </w:p>
    <w:p w14:paraId="015F30E1" w14:textId="2A19014D" w:rsidR="0040362E" w:rsidRPr="00957563" w:rsidRDefault="0040362E"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 xml:space="preserve">Let </w:t>
      </w:r>
      <w:r w:rsidR="006450E2" w:rsidRPr="00957563">
        <w:rPr>
          <w:rFonts w:ascii="Garamond" w:hAnsi="Garamond" w:cs="Times New Roman"/>
          <w:sz w:val="20"/>
          <w:szCs w:val="20"/>
        </w:rPr>
        <w:t>us</w:t>
      </w:r>
      <w:r w:rsidRPr="00957563">
        <w:rPr>
          <w:rFonts w:ascii="Garamond" w:hAnsi="Garamond" w:cs="Times New Roman"/>
          <w:sz w:val="20"/>
          <w:szCs w:val="20"/>
        </w:rPr>
        <w:t xml:space="preserve"> be clear. Even if Saint Teresa’s faith </w:t>
      </w:r>
      <w:r w:rsidR="002C65C0" w:rsidRPr="00957563">
        <w:rPr>
          <w:rFonts w:ascii="Garamond" w:hAnsi="Garamond" w:cs="Times New Roman"/>
          <w:sz w:val="20"/>
          <w:szCs w:val="20"/>
        </w:rPr>
        <w:t xml:space="preserve">in the Christian God </w:t>
      </w:r>
      <w:r w:rsidRPr="00957563">
        <w:rPr>
          <w:rFonts w:ascii="Garamond" w:hAnsi="Garamond" w:cs="Times New Roman"/>
          <w:sz w:val="20"/>
          <w:szCs w:val="20"/>
        </w:rPr>
        <w:t xml:space="preserve">did not include belief that the BCS is true, she could not have had such faith while </w:t>
      </w:r>
      <w:r w:rsidRPr="00957563">
        <w:rPr>
          <w:rFonts w:ascii="Garamond" w:hAnsi="Garamond" w:cs="Times New Roman"/>
          <w:i/>
          <w:sz w:val="20"/>
          <w:szCs w:val="20"/>
        </w:rPr>
        <w:t>dis</w:t>
      </w:r>
      <w:r w:rsidRPr="00957563">
        <w:rPr>
          <w:rFonts w:ascii="Garamond" w:hAnsi="Garamond" w:cs="Times New Roman"/>
          <w:sz w:val="20"/>
          <w:szCs w:val="20"/>
        </w:rPr>
        <w:t xml:space="preserve">believing the BCS. </w:t>
      </w:r>
      <w:r w:rsidRPr="00957563">
        <w:rPr>
          <w:rFonts w:ascii="Garamond" w:hAnsi="Garamond" w:cs="Times New Roman"/>
          <w:i/>
          <w:sz w:val="20"/>
          <w:szCs w:val="20"/>
        </w:rPr>
        <w:t>Dis</w:t>
      </w:r>
      <w:r w:rsidRPr="00957563">
        <w:rPr>
          <w:rFonts w:ascii="Garamond" w:hAnsi="Garamond" w:cs="Times New Roman"/>
          <w:sz w:val="20"/>
          <w:szCs w:val="20"/>
        </w:rPr>
        <w:t>belief is too negative a cognitive attitude for faith.</w:t>
      </w:r>
      <w:r w:rsidR="00FA556C" w:rsidRPr="00957563">
        <w:rPr>
          <w:rFonts w:ascii="Garamond" w:hAnsi="Garamond" w:cs="Times New Roman"/>
          <w:sz w:val="20"/>
          <w:szCs w:val="20"/>
        </w:rPr>
        <w:t xml:space="preserve"> (See Whitaker 201</w:t>
      </w:r>
      <w:r w:rsidR="00715C2B" w:rsidRPr="00957563">
        <w:rPr>
          <w:rFonts w:ascii="Garamond" w:hAnsi="Garamond" w:cs="Times New Roman"/>
          <w:sz w:val="20"/>
          <w:szCs w:val="20"/>
        </w:rPr>
        <w:t>9</w:t>
      </w:r>
      <w:r w:rsidR="00FA556C" w:rsidRPr="00957563">
        <w:rPr>
          <w:rFonts w:ascii="Garamond" w:hAnsi="Garamond" w:cs="Times New Roman"/>
          <w:sz w:val="20"/>
          <w:szCs w:val="20"/>
        </w:rPr>
        <w:t xml:space="preserve"> </w:t>
      </w:r>
      <w:r w:rsidR="00D77152">
        <w:rPr>
          <w:rFonts w:ascii="Garamond" w:hAnsi="Garamond" w:cs="Times New Roman"/>
          <w:sz w:val="20"/>
          <w:szCs w:val="20"/>
        </w:rPr>
        <w:t xml:space="preserve">for </w:t>
      </w:r>
      <w:r w:rsidR="00FA556C" w:rsidRPr="00957563">
        <w:rPr>
          <w:rFonts w:ascii="Garamond" w:hAnsi="Garamond" w:cs="Times New Roman"/>
          <w:sz w:val="20"/>
          <w:szCs w:val="20"/>
        </w:rPr>
        <w:t>dissent.)</w:t>
      </w:r>
      <w:r w:rsidRPr="00957563">
        <w:rPr>
          <w:rFonts w:ascii="Garamond" w:hAnsi="Garamond" w:cs="Times New Roman"/>
          <w:sz w:val="20"/>
          <w:szCs w:val="20"/>
        </w:rPr>
        <w:t xml:space="preserve"> Rather, you can have faith in the Christian God only if you have </w:t>
      </w:r>
      <w:r w:rsidRPr="00957563">
        <w:rPr>
          <w:rFonts w:ascii="Garamond" w:hAnsi="Garamond" w:cs="Times New Roman"/>
          <w:i/>
          <w:sz w:val="20"/>
          <w:szCs w:val="20"/>
        </w:rPr>
        <w:t>some positive cognitive attitude or other</w:t>
      </w:r>
      <w:r w:rsidRPr="00957563">
        <w:rPr>
          <w:rFonts w:ascii="Garamond" w:hAnsi="Garamond" w:cs="Times New Roman"/>
          <w:sz w:val="20"/>
          <w:szCs w:val="20"/>
        </w:rPr>
        <w:t xml:space="preserve"> toward the BCS, something belief-</w:t>
      </w:r>
      <w:r w:rsidRPr="00957563">
        <w:rPr>
          <w:rFonts w:ascii="Garamond" w:hAnsi="Garamond" w:cs="Times New Roman"/>
          <w:i/>
          <w:sz w:val="20"/>
          <w:szCs w:val="20"/>
        </w:rPr>
        <w:t>like</w:t>
      </w:r>
      <w:r w:rsidRPr="00957563">
        <w:rPr>
          <w:rFonts w:ascii="Garamond" w:hAnsi="Garamond" w:cs="Times New Roman"/>
          <w:sz w:val="20"/>
          <w:szCs w:val="20"/>
        </w:rPr>
        <w:t xml:space="preserve">. Of course, belief itself is a belief-like attitude. Early on in her life, Saint Teresa believed that </w:t>
      </w:r>
      <w:r w:rsidRPr="00957563">
        <w:rPr>
          <w:rFonts w:ascii="Garamond" w:hAnsi="Garamond" w:cs="Times New Roman"/>
          <w:i/>
          <w:sz w:val="20"/>
          <w:szCs w:val="20"/>
        </w:rPr>
        <w:t>the BCS is true</w:t>
      </w:r>
      <w:r w:rsidRPr="00957563">
        <w:rPr>
          <w:rFonts w:ascii="Garamond" w:hAnsi="Garamond" w:cs="Times New Roman"/>
          <w:sz w:val="20"/>
          <w:szCs w:val="20"/>
        </w:rPr>
        <w:t xml:space="preserve">. But as her doubt grew and crowded out her belief, perhaps another belief replaced it; perhaps she believed that </w:t>
      </w:r>
      <w:r w:rsidRPr="00957563">
        <w:rPr>
          <w:rFonts w:ascii="Garamond" w:hAnsi="Garamond" w:cs="Times New Roman"/>
          <w:i/>
          <w:sz w:val="20"/>
          <w:szCs w:val="20"/>
        </w:rPr>
        <w:t>the BCS is more likely than not</w:t>
      </w:r>
      <w:r w:rsidRPr="00957563">
        <w:rPr>
          <w:rFonts w:ascii="Garamond" w:hAnsi="Garamond" w:cs="Times New Roman"/>
          <w:sz w:val="20"/>
          <w:szCs w:val="20"/>
        </w:rPr>
        <w:t xml:space="preserve">, or perhaps she believed that </w:t>
      </w:r>
      <w:r w:rsidRPr="00957563">
        <w:rPr>
          <w:rFonts w:ascii="Garamond" w:hAnsi="Garamond" w:cs="Times New Roman"/>
          <w:i/>
          <w:sz w:val="20"/>
          <w:szCs w:val="20"/>
        </w:rPr>
        <w:t>the BCS is more likely than any credible alternative worldview</w:t>
      </w:r>
      <w:r w:rsidRPr="00957563">
        <w:rPr>
          <w:rFonts w:ascii="Garamond" w:hAnsi="Garamond" w:cs="Times New Roman"/>
          <w:sz w:val="20"/>
          <w:szCs w:val="20"/>
        </w:rPr>
        <w:t xml:space="preserve">. Alternatively, perhaps another kind of positive cognitive attitude toward the BCS replaced it, a </w:t>
      </w:r>
      <w:r w:rsidRPr="00957563">
        <w:rPr>
          <w:rFonts w:ascii="Garamond" w:hAnsi="Garamond" w:cs="Times New Roman"/>
          <w:i/>
          <w:sz w:val="20"/>
          <w:szCs w:val="20"/>
        </w:rPr>
        <w:t>beliefless</w:t>
      </w:r>
      <w:r w:rsidRPr="00957563">
        <w:rPr>
          <w:rFonts w:ascii="Garamond" w:hAnsi="Garamond" w:cs="Times New Roman"/>
          <w:sz w:val="20"/>
          <w:szCs w:val="20"/>
        </w:rPr>
        <w:t xml:space="preserve"> positive cognitive attitude.</w:t>
      </w:r>
    </w:p>
    <w:p w14:paraId="3BE2DFC9" w14:textId="32B8ED3D" w:rsidR="0040362E" w:rsidRPr="00957563" w:rsidRDefault="0040362E" w:rsidP="006163A5">
      <w:pPr>
        <w:autoSpaceDE w:val="0"/>
        <w:autoSpaceDN w:val="0"/>
        <w:adjustRightInd w:val="0"/>
        <w:spacing w:after="0" w:line="240" w:lineRule="auto"/>
        <w:ind w:firstLine="720"/>
        <w:rPr>
          <w:rFonts w:ascii="Garamond" w:hAnsi="Garamond" w:cs="Times New Roman"/>
          <w:sz w:val="20"/>
          <w:szCs w:val="20"/>
        </w:rPr>
      </w:pPr>
      <w:r w:rsidRPr="00957563">
        <w:rPr>
          <w:rFonts w:ascii="Garamond" w:hAnsi="Garamond" w:cs="Times New Roman"/>
          <w:sz w:val="20"/>
          <w:szCs w:val="20"/>
        </w:rPr>
        <w:t>In this connection, many people say that belief is not the only positive cognitive attitude one can take toward a proposition</w:t>
      </w:r>
      <w:r w:rsidR="00CD29D3" w:rsidRPr="00957563">
        <w:rPr>
          <w:rFonts w:ascii="Garamond" w:hAnsi="Garamond" w:cs="Times New Roman"/>
          <w:sz w:val="20"/>
          <w:szCs w:val="20"/>
        </w:rPr>
        <w:t xml:space="preserve">; for example they </w:t>
      </w:r>
      <w:r w:rsidRPr="00957563">
        <w:rPr>
          <w:rFonts w:ascii="Garamond" w:hAnsi="Garamond" w:cs="Times New Roman"/>
          <w:sz w:val="20"/>
          <w:szCs w:val="20"/>
        </w:rPr>
        <w:t>distinguish believing something from accepting it</w:t>
      </w:r>
      <w:r w:rsidR="008E44F3" w:rsidRPr="00957563">
        <w:rPr>
          <w:rFonts w:ascii="Garamond" w:hAnsi="Garamond" w:cs="Times New Roman"/>
          <w:sz w:val="20"/>
          <w:szCs w:val="20"/>
        </w:rPr>
        <w:t xml:space="preserve">, </w:t>
      </w:r>
      <w:r w:rsidRPr="00957563">
        <w:rPr>
          <w:rFonts w:ascii="Garamond" w:hAnsi="Garamond" w:cs="Times New Roman"/>
          <w:sz w:val="20"/>
          <w:szCs w:val="20"/>
        </w:rPr>
        <w:t>trusting that it is true</w:t>
      </w:r>
      <w:r w:rsidR="008E44F3" w:rsidRPr="00957563">
        <w:rPr>
          <w:rFonts w:ascii="Garamond" w:hAnsi="Garamond" w:cs="Times New Roman"/>
          <w:sz w:val="20"/>
          <w:szCs w:val="20"/>
        </w:rPr>
        <w:t xml:space="preserve">, imaginatively </w:t>
      </w:r>
      <w:r w:rsidR="008E44F3" w:rsidRPr="00957563">
        <w:rPr>
          <w:rFonts w:ascii="Garamond" w:hAnsi="Garamond" w:cs="Times New Roman"/>
          <w:sz w:val="20"/>
          <w:szCs w:val="20"/>
        </w:rPr>
        <w:lastRenderedPageBreak/>
        <w:t xml:space="preserve">assenting to it, </w:t>
      </w:r>
      <w:r w:rsidR="005C440B">
        <w:rPr>
          <w:rFonts w:ascii="Garamond" w:hAnsi="Garamond" w:cs="Times New Roman"/>
          <w:sz w:val="20"/>
          <w:szCs w:val="20"/>
        </w:rPr>
        <w:t xml:space="preserve">hoping that it is true, </w:t>
      </w:r>
      <w:r w:rsidR="008E44F3" w:rsidRPr="00957563">
        <w:rPr>
          <w:rFonts w:ascii="Garamond" w:hAnsi="Garamond" w:cs="Times New Roman"/>
          <w:sz w:val="20"/>
          <w:szCs w:val="20"/>
        </w:rPr>
        <w:t xml:space="preserve">and assigning it a credence (Alston 1996, Audi 2011, Schellenberg 2013, </w:t>
      </w:r>
      <w:r w:rsidR="005C440B">
        <w:rPr>
          <w:rFonts w:ascii="Garamond" w:hAnsi="Garamond" w:cs="Times New Roman"/>
          <w:sz w:val="20"/>
          <w:szCs w:val="20"/>
        </w:rPr>
        <w:t xml:space="preserve">McKaughan 2013, </w:t>
      </w:r>
      <w:proofErr w:type="spellStart"/>
      <w:r w:rsidR="008E44F3" w:rsidRPr="00957563">
        <w:rPr>
          <w:rFonts w:ascii="Garamond" w:hAnsi="Garamond" w:cs="Times New Roman"/>
          <w:sz w:val="20"/>
          <w:szCs w:val="20"/>
        </w:rPr>
        <w:t>Buchak</w:t>
      </w:r>
      <w:proofErr w:type="spellEnd"/>
      <w:r w:rsidR="008E44F3" w:rsidRPr="00957563">
        <w:rPr>
          <w:rFonts w:ascii="Garamond" w:hAnsi="Garamond" w:cs="Times New Roman"/>
          <w:sz w:val="20"/>
          <w:szCs w:val="20"/>
        </w:rPr>
        <w:t xml:space="preserve"> 2018)</w:t>
      </w:r>
      <w:r w:rsidRPr="00957563">
        <w:rPr>
          <w:rFonts w:ascii="Garamond" w:hAnsi="Garamond" w:cs="Times New Roman"/>
          <w:sz w:val="20"/>
          <w:szCs w:val="20"/>
        </w:rPr>
        <w:t>.</w:t>
      </w:r>
      <w:r w:rsidR="00353F9A" w:rsidRPr="00957563">
        <w:rPr>
          <w:rFonts w:ascii="Garamond" w:hAnsi="Garamond" w:cs="Times New Roman"/>
          <w:sz w:val="20"/>
          <w:szCs w:val="20"/>
        </w:rPr>
        <w:t xml:space="preserve"> We </w:t>
      </w:r>
      <w:r w:rsidRPr="00957563">
        <w:rPr>
          <w:rFonts w:ascii="Garamond" w:hAnsi="Garamond" w:cs="Times New Roman"/>
          <w:sz w:val="20"/>
          <w:szCs w:val="20"/>
        </w:rPr>
        <w:t xml:space="preserve">suggest that we might usefully distinguish </w:t>
      </w:r>
      <w:r w:rsidRPr="00957563">
        <w:rPr>
          <w:rFonts w:ascii="Garamond" w:hAnsi="Garamond" w:cs="Times New Roman"/>
          <w:i/>
          <w:sz w:val="20"/>
          <w:szCs w:val="20"/>
        </w:rPr>
        <w:t>believing</w:t>
      </w:r>
      <w:r w:rsidRPr="00957563">
        <w:rPr>
          <w:rFonts w:ascii="Garamond" w:hAnsi="Garamond" w:cs="Times New Roman"/>
          <w:sz w:val="20"/>
          <w:szCs w:val="20"/>
        </w:rPr>
        <w:t xml:space="preserve"> </w:t>
      </w:r>
      <w:r w:rsidR="008E44F3" w:rsidRPr="00957563">
        <w:rPr>
          <w:rFonts w:ascii="Garamond" w:hAnsi="Garamond" w:cs="Times New Roman"/>
          <w:sz w:val="20"/>
          <w:szCs w:val="20"/>
        </w:rPr>
        <w:t>something</w:t>
      </w:r>
      <w:r w:rsidRPr="00957563">
        <w:rPr>
          <w:rFonts w:ascii="Garamond" w:hAnsi="Garamond" w:cs="Times New Roman"/>
          <w:sz w:val="20"/>
          <w:szCs w:val="20"/>
        </w:rPr>
        <w:t xml:space="preserve"> from </w:t>
      </w:r>
      <w:r w:rsidRPr="00957563">
        <w:rPr>
          <w:rFonts w:ascii="Garamond" w:hAnsi="Garamond" w:cs="Times New Roman"/>
          <w:i/>
          <w:sz w:val="20"/>
          <w:szCs w:val="20"/>
        </w:rPr>
        <w:t>belieflessly assuming</w:t>
      </w:r>
      <w:r w:rsidRPr="00957563">
        <w:rPr>
          <w:rFonts w:ascii="Garamond" w:hAnsi="Garamond" w:cs="Times New Roman"/>
          <w:sz w:val="20"/>
          <w:szCs w:val="20"/>
        </w:rPr>
        <w:t xml:space="preserve"> </w:t>
      </w:r>
      <w:r w:rsidR="008E44F3" w:rsidRPr="00957563">
        <w:rPr>
          <w:rFonts w:ascii="Garamond" w:hAnsi="Garamond" w:cs="Times New Roman"/>
          <w:sz w:val="20"/>
          <w:szCs w:val="20"/>
        </w:rPr>
        <w:t>it</w:t>
      </w:r>
      <w:r w:rsidRPr="00957563">
        <w:rPr>
          <w:rFonts w:ascii="Garamond" w:hAnsi="Garamond" w:cs="Times New Roman"/>
          <w:sz w:val="20"/>
          <w:szCs w:val="20"/>
        </w:rPr>
        <w:t xml:space="preserve">. </w:t>
      </w:r>
      <w:r w:rsidR="000C0627" w:rsidRPr="00957563">
        <w:rPr>
          <w:rFonts w:ascii="Garamond" w:hAnsi="Garamond" w:cs="Times New Roman"/>
          <w:sz w:val="20"/>
          <w:szCs w:val="20"/>
        </w:rPr>
        <w:t>We develop this suggestion elsewhere</w:t>
      </w:r>
      <w:r w:rsidR="0033257B">
        <w:rPr>
          <w:rFonts w:ascii="Garamond" w:hAnsi="Garamond" w:cs="Times New Roman"/>
          <w:sz w:val="20"/>
          <w:szCs w:val="20"/>
        </w:rPr>
        <w:t xml:space="preserve"> </w:t>
      </w:r>
      <w:r w:rsidR="0033257B" w:rsidRPr="00957563">
        <w:rPr>
          <w:rFonts w:ascii="Garamond" w:hAnsi="Garamond" w:cs="Times New Roman"/>
          <w:sz w:val="20"/>
          <w:szCs w:val="20"/>
        </w:rPr>
        <w:t xml:space="preserve">(Howard-Snyder </w:t>
      </w:r>
      <w:r w:rsidR="00466400">
        <w:rPr>
          <w:rFonts w:ascii="Garamond" w:hAnsi="Garamond" w:cs="Times New Roman"/>
          <w:sz w:val="20"/>
          <w:szCs w:val="20"/>
        </w:rPr>
        <w:t xml:space="preserve">2018, </w:t>
      </w:r>
      <w:r w:rsidR="0033257B" w:rsidRPr="00957563">
        <w:rPr>
          <w:rFonts w:ascii="Garamond" w:hAnsi="Garamond" w:cs="Times New Roman"/>
          <w:sz w:val="20"/>
          <w:szCs w:val="20"/>
        </w:rPr>
        <w:t>201</w:t>
      </w:r>
      <w:r w:rsidR="0033257B">
        <w:rPr>
          <w:rFonts w:ascii="Garamond" w:hAnsi="Garamond" w:cs="Times New Roman"/>
          <w:sz w:val="20"/>
          <w:szCs w:val="20"/>
        </w:rPr>
        <w:t>9</w:t>
      </w:r>
      <w:r w:rsidR="00466400">
        <w:rPr>
          <w:rFonts w:ascii="Garamond" w:hAnsi="Garamond" w:cs="Times New Roman"/>
          <w:sz w:val="20"/>
          <w:szCs w:val="20"/>
        </w:rPr>
        <w:t>; McKaughan and Howard-Snyder forthcoming</w:t>
      </w:r>
      <w:r w:rsidR="0033257B" w:rsidRPr="00957563">
        <w:rPr>
          <w:rFonts w:ascii="Garamond" w:hAnsi="Garamond" w:cs="Times New Roman"/>
          <w:sz w:val="20"/>
          <w:szCs w:val="20"/>
        </w:rPr>
        <w:t>)</w:t>
      </w:r>
      <w:r w:rsidR="000C0627" w:rsidRPr="00957563">
        <w:rPr>
          <w:rFonts w:ascii="Garamond" w:hAnsi="Garamond" w:cs="Times New Roman"/>
          <w:sz w:val="20"/>
          <w:szCs w:val="20"/>
        </w:rPr>
        <w:t xml:space="preserve">; here we </w:t>
      </w:r>
      <w:r w:rsidR="00821602">
        <w:rPr>
          <w:rFonts w:ascii="Garamond" w:hAnsi="Garamond" w:cs="Times New Roman"/>
          <w:sz w:val="20"/>
          <w:szCs w:val="20"/>
        </w:rPr>
        <w:t>merely illustrate</w:t>
      </w:r>
      <w:r w:rsidR="000C0627" w:rsidRPr="00957563">
        <w:rPr>
          <w:rFonts w:ascii="Garamond" w:hAnsi="Garamond" w:cs="Times New Roman"/>
          <w:sz w:val="20"/>
          <w:szCs w:val="20"/>
        </w:rPr>
        <w:t>. C</w:t>
      </w:r>
      <w:r w:rsidRPr="00957563">
        <w:rPr>
          <w:rFonts w:ascii="Garamond" w:hAnsi="Garamond" w:cs="Times New Roman"/>
          <w:sz w:val="20"/>
          <w:szCs w:val="20"/>
        </w:rPr>
        <w:t>onsider the following case.</w:t>
      </w:r>
    </w:p>
    <w:p w14:paraId="6245127A" w14:textId="77777777" w:rsidR="00BF5934" w:rsidRPr="00957563" w:rsidRDefault="00BF5934" w:rsidP="006163A5">
      <w:pPr>
        <w:autoSpaceDE w:val="0"/>
        <w:autoSpaceDN w:val="0"/>
        <w:adjustRightInd w:val="0"/>
        <w:spacing w:after="0" w:line="240" w:lineRule="auto"/>
        <w:ind w:firstLine="720"/>
        <w:rPr>
          <w:rFonts w:ascii="Garamond" w:hAnsi="Garamond" w:cs="Times New Roman"/>
          <w:sz w:val="20"/>
          <w:szCs w:val="20"/>
        </w:rPr>
      </w:pPr>
    </w:p>
    <w:p w14:paraId="09AFF6C5" w14:textId="0EE2ADF6" w:rsidR="0040362E" w:rsidRPr="00957563" w:rsidRDefault="0040362E" w:rsidP="006163A5">
      <w:pPr>
        <w:spacing w:after="0" w:line="240" w:lineRule="auto"/>
        <w:ind w:left="720"/>
        <w:rPr>
          <w:rFonts w:ascii="Garamond" w:hAnsi="Garamond" w:cs="Times New Roman"/>
          <w:sz w:val="20"/>
          <w:szCs w:val="20"/>
        </w:rPr>
      </w:pPr>
      <w:r w:rsidRPr="00957563">
        <w:rPr>
          <w:rFonts w:ascii="Garamond" w:hAnsi="Garamond" w:cs="Times New Roman"/>
          <w:sz w:val="20"/>
          <w:szCs w:val="20"/>
        </w:rPr>
        <w:t>An army general faces enemy forces. She needs to act. Her scouts give some information about the disposition of the enemy but not nearly enough to settle whether they are situated one way rather than several others. So she assumes that they are situated in the way that seems the least false of the credible options given her information, say, that they are scattered throughout the boulder field near the mountain peak. Then, acting on that assumption, she disperses her forces in the way that seems most likely to thwart the enemy</w:t>
      </w:r>
      <w:r w:rsidR="000C0627" w:rsidRPr="00957563">
        <w:rPr>
          <w:rFonts w:ascii="Garamond" w:hAnsi="Garamond" w:cs="Times New Roman"/>
          <w:sz w:val="20"/>
          <w:szCs w:val="20"/>
        </w:rPr>
        <w:t xml:space="preserve"> if they are situated </w:t>
      </w:r>
      <w:r w:rsidR="00295B9A" w:rsidRPr="00957563">
        <w:rPr>
          <w:rFonts w:ascii="Garamond" w:hAnsi="Garamond" w:cs="Times New Roman"/>
          <w:sz w:val="20"/>
          <w:szCs w:val="20"/>
        </w:rPr>
        <w:t>in the boulder field</w:t>
      </w:r>
      <w:r w:rsidRPr="00957563">
        <w:rPr>
          <w:rFonts w:ascii="Garamond" w:hAnsi="Garamond" w:cs="Times New Roman"/>
          <w:sz w:val="20"/>
          <w:szCs w:val="20"/>
        </w:rPr>
        <w:t>, say, a pincer movement with mortar shelling.</w:t>
      </w:r>
    </w:p>
    <w:p w14:paraId="29386F77" w14:textId="77777777" w:rsidR="00BF5934" w:rsidRPr="00957563" w:rsidRDefault="00BF5934" w:rsidP="006163A5">
      <w:pPr>
        <w:spacing w:after="0" w:line="240" w:lineRule="auto"/>
        <w:ind w:left="720"/>
        <w:rPr>
          <w:rFonts w:ascii="Garamond" w:hAnsi="Garamond" w:cs="Times New Roman"/>
          <w:sz w:val="20"/>
          <w:szCs w:val="20"/>
        </w:rPr>
      </w:pPr>
    </w:p>
    <w:p w14:paraId="3E9A8CDA" w14:textId="66C72B8A" w:rsidR="0040362E" w:rsidRPr="00957563" w:rsidRDefault="0040362E" w:rsidP="006163A5">
      <w:pPr>
        <w:spacing w:after="0" w:line="240" w:lineRule="auto"/>
        <w:rPr>
          <w:rFonts w:ascii="Garamond" w:hAnsi="Garamond" w:cs="Times New Roman"/>
          <w:sz w:val="20"/>
          <w:szCs w:val="20"/>
        </w:rPr>
      </w:pPr>
      <w:r w:rsidRPr="00957563">
        <w:rPr>
          <w:rFonts w:ascii="Garamond" w:hAnsi="Garamond" w:cs="Times New Roman"/>
          <w:sz w:val="20"/>
          <w:szCs w:val="20"/>
        </w:rPr>
        <w:t xml:space="preserve">Notice that we can easily imagine that, although the general is in doubt about the enemy’s position, and although she neither believes nor disbelieves that they are positioned in any particular way, she </w:t>
      </w:r>
      <w:r w:rsidRPr="00957563">
        <w:rPr>
          <w:rFonts w:ascii="Garamond" w:hAnsi="Garamond" w:cs="Times New Roman"/>
          <w:i/>
          <w:sz w:val="20"/>
          <w:szCs w:val="20"/>
        </w:rPr>
        <w:t>acts on the assumption</w:t>
      </w:r>
      <w:r w:rsidRPr="00957563">
        <w:rPr>
          <w:rFonts w:ascii="Garamond" w:hAnsi="Garamond" w:cs="Times New Roman"/>
          <w:sz w:val="20"/>
          <w:szCs w:val="20"/>
        </w:rPr>
        <w:t xml:space="preserve"> that they are in the boulder field. That is, she </w:t>
      </w:r>
      <w:r w:rsidRPr="00957563">
        <w:rPr>
          <w:rFonts w:ascii="Garamond" w:hAnsi="Garamond" w:cs="Times New Roman"/>
          <w:i/>
          <w:sz w:val="20"/>
          <w:szCs w:val="20"/>
        </w:rPr>
        <w:t>assumes</w:t>
      </w:r>
      <w:r w:rsidRPr="00957563">
        <w:rPr>
          <w:rFonts w:ascii="Garamond" w:hAnsi="Garamond" w:cs="Times New Roman"/>
          <w:sz w:val="20"/>
          <w:szCs w:val="20"/>
        </w:rPr>
        <w:t>—</w:t>
      </w:r>
      <w:r w:rsidRPr="00957563">
        <w:rPr>
          <w:rFonts w:ascii="Garamond" w:hAnsi="Garamond" w:cs="Times New Roman"/>
          <w:i/>
          <w:sz w:val="20"/>
          <w:szCs w:val="20"/>
        </w:rPr>
        <w:t xml:space="preserve">belieflessly </w:t>
      </w:r>
      <w:r w:rsidRPr="00957563">
        <w:rPr>
          <w:rFonts w:ascii="Garamond" w:hAnsi="Garamond" w:cs="Times New Roman"/>
          <w:sz w:val="20"/>
          <w:szCs w:val="20"/>
        </w:rPr>
        <w:t xml:space="preserve">assumes—that the enemy is in the boulder field, and so she </w:t>
      </w:r>
      <w:r w:rsidR="00295B9A" w:rsidRPr="00957563">
        <w:rPr>
          <w:rFonts w:ascii="Garamond" w:hAnsi="Garamond" w:cs="Times New Roman"/>
          <w:sz w:val="20"/>
          <w:szCs w:val="20"/>
        </w:rPr>
        <w:t xml:space="preserve">acts appropriately: she </w:t>
      </w:r>
      <w:r w:rsidRPr="00957563">
        <w:rPr>
          <w:rFonts w:ascii="Garamond" w:hAnsi="Garamond" w:cs="Times New Roman"/>
          <w:sz w:val="20"/>
          <w:szCs w:val="20"/>
        </w:rPr>
        <w:t xml:space="preserve">disperses her troops for a pincer movement </w:t>
      </w:r>
      <w:r w:rsidR="00295B9A" w:rsidRPr="00957563">
        <w:rPr>
          <w:rFonts w:ascii="Garamond" w:hAnsi="Garamond" w:cs="Times New Roman"/>
          <w:sz w:val="20"/>
          <w:szCs w:val="20"/>
        </w:rPr>
        <w:t>supported by mortar shelling</w:t>
      </w:r>
      <w:r w:rsidR="00BA247E" w:rsidRPr="00957563">
        <w:rPr>
          <w:rFonts w:ascii="Garamond" w:hAnsi="Garamond" w:cs="Times New Roman"/>
          <w:sz w:val="20"/>
          <w:szCs w:val="20"/>
        </w:rPr>
        <w:t xml:space="preserve"> </w:t>
      </w:r>
      <w:r w:rsidRPr="00957563">
        <w:rPr>
          <w:rFonts w:ascii="Garamond" w:hAnsi="Garamond" w:cs="Times New Roman"/>
          <w:sz w:val="20"/>
          <w:szCs w:val="20"/>
        </w:rPr>
        <w:t xml:space="preserve">rather than </w:t>
      </w:r>
      <w:r w:rsidR="00295B9A" w:rsidRPr="00957563">
        <w:rPr>
          <w:rFonts w:ascii="Garamond" w:hAnsi="Garamond" w:cs="Times New Roman"/>
          <w:sz w:val="20"/>
          <w:szCs w:val="20"/>
        </w:rPr>
        <w:t>doing something else</w:t>
      </w:r>
      <w:r w:rsidRPr="00957563">
        <w:rPr>
          <w:rFonts w:ascii="Garamond" w:hAnsi="Garamond" w:cs="Times New Roman"/>
          <w:sz w:val="20"/>
          <w:szCs w:val="20"/>
        </w:rPr>
        <w:t>.</w:t>
      </w:r>
    </w:p>
    <w:p w14:paraId="0DA9679C" w14:textId="1EF0BD6F" w:rsidR="0048201F" w:rsidRPr="00957563" w:rsidRDefault="0040362E"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 xml:space="preserve">Perhaps </w:t>
      </w:r>
      <w:r w:rsidR="00295B9A" w:rsidRPr="00957563">
        <w:rPr>
          <w:rFonts w:ascii="Garamond" w:hAnsi="Garamond" w:cs="Times New Roman"/>
          <w:sz w:val="20"/>
          <w:szCs w:val="20"/>
        </w:rPr>
        <w:t>something similar</w:t>
      </w:r>
      <w:r w:rsidRPr="00957563">
        <w:rPr>
          <w:rFonts w:ascii="Garamond" w:hAnsi="Garamond" w:cs="Times New Roman"/>
          <w:sz w:val="20"/>
          <w:szCs w:val="20"/>
        </w:rPr>
        <w:t xml:space="preserve"> </w:t>
      </w:r>
      <w:r w:rsidR="00295B9A" w:rsidRPr="00957563">
        <w:rPr>
          <w:rFonts w:ascii="Garamond" w:hAnsi="Garamond" w:cs="Times New Roman"/>
          <w:sz w:val="20"/>
          <w:szCs w:val="20"/>
        </w:rPr>
        <w:t>was true of</w:t>
      </w:r>
      <w:r w:rsidRPr="00957563">
        <w:rPr>
          <w:rFonts w:ascii="Garamond" w:hAnsi="Garamond" w:cs="Times New Roman"/>
          <w:sz w:val="20"/>
          <w:szCs w:val="20"/>
        </w:rPr>
        <w:t xml:space="preserve"> Saint Teresa. She was in doubt about</w:t>
      </w:r>
      <w:r w:rsidR="00BA247E" w:rsidRPr="00957563">
        <w:rPr>
          <w:rFonts w:ascii="Garamond" w:hAnsi="Garamond" w:cs="Times New Roman"/>
          <w:sz w:val="20"/>
          <w:szCs w:val="20"/>
        </w:rPr>
        <w:t xml:space="preserve"> the </w:t>
      </w:r>
      <w:r w:rsidRPr="00957563">
        <w:rPr>
          <w:rFonts w:ascii="Garamond" w:hAnsi="Garamond" w:cs="Times New Roman"/>
          <w:sz w:val="20"/>
          <w:szCs w:val="20"/>
        </w:rPr>
        <w:t>BCS, and so she neither believed nor disbelieved</w:t>
      </w:r>
      <w:r w:rsidR="0033257B">
        <w:rPr>
          <w:rFonts w:ascii="Garamond" w:hAnsi="Garamond" w:cs="Times New Roman"/>
          <w:sz w:val="20"/>
          <w:szCs w:val="20"/>
        </w:rPr>
        <w:t xml:space="preserve"> it</w:t>
      </w:r>
      <w:r w:rsidRPr="00957563">
        <w:rPr>
          <w:rFonts w:ascii="Garamond" w:hAnsi="Garamond" w:cs="Times New Roman"/>
          <w:sz w:val="20"/>
          <w:szCs w:val="20"/>
        </w:rPr>
        <w:t xml:space="preserve">. Even so, we can easily imagine that she acted on the </w:t>
      </w:r>
      <w:r w:rsidRPr="00957563">
        <w:rPr>
          <w:rFonts w:ascii="Garamond" w:hAnsi="Garamond" w:cs="Times New Roman"/>
          <w:i/>
          <w:sz w:val="20"/>
          <w:szCs w:val="20"/>
        </w:rPr>
        <w:t>beliefless</w:t>
      </w:r>
      <w:r w:rsidR="00124505" w:rsidRPr="00957563">
        <w:rPr>
          <w:rFonts w:ascii="Garamond" w:hAnsi="Garamond" w:cs="Times New Roman"/>
          <w:sz w:val="20"/>
          <w:szCs w:val="20"/>
        </w:rPr>
        <w:t xml:space="preserve"> assumption that it was true</w:t>
      </w:r>
      <w:r w:rsidR="00BA247E" w:rsidRPr="00957563">
        <w:rPr>
          <w:rFonts w:ascii="Garamond" w:hAnsi="Garamond" w:cs="Times New Roman"/>
          <w:sz w:val="20"/>
          <w:szCs w:val="20"/>
        </w:rPr>
        <w:t>,</w:t>
      </w:r>
      <w:r w:rsidR="00124505" w:rsidRPr="00957563">
        <w:rPr>
          <w:rFonts w:ascii="Garamond" w:hAnsi="Garamond" w:cs="Times New Roman"/>
          <w:sz w:val="20"/>
          <w:szCs w:val="20"/>
        </w:rPr>
        <w:t xml:space="preserve"> </w:t>
      </w:r>
      <w:r w:rsidRPr="00957563">
        <w:rPr>
          <w:rFonts w:ascii="Garamond" w:hAnsi="Garamond" w:cs="Times New Roman"/>
          <w:sz w:val="20"/>
          <w:szCs w:val="20"/>
        </w:rPr>
        <w:t xml:space="preserve">and so she </w:t>
      </w:r>
      <w:r w:rsidR="00295B9A" w:rsidRPr="00957563">
        <w:rPr>
          <w:rFonts w:ascii="Garamond" w:hAnsi="Garamond" w:cs="Times New Roman"/>
          <w:sz w:val="20"/>
          <w:szCs w:val="20"/>
        </w:rPr>
        <w:t xml:space="preserve">acted appropriately: she </w:t>
      </w:r>
      <w:r w:rsidRPr="00957563">
        <w:rPr>
          <w:rFonts w:ascii="Garamond" w:hAnsi="Garamond" w:cs="Times New Roman"/>
          <w:sz w:val="20"/>
          <w:szCs w:val="20"/>
        </w:rPr>
        <w:t>maintained her faith in God de</w:t>
      </w:r>
      <w:r w:rsidR="002C65C0" w:rsidRPr="00957563">
        <w:rPr>
          <w:rFonts w:ascii="Garamond" w:hAnsi="Garamond" w:cs="Times New Roman"/>
          <w:sz w:val="20"/>
          <w:szCs w:val="20"/>
        </w:rPr>
        <w:t>s</w:t>
      </w:r>
      <w:r w:rsidR="00C030E1" w:rsidRPr="00957563">
        <w:rPr>
          <w:rFonts w:ascii="Garamond" w:hAnsi="Garamond" w:cs="Times New Roman"/>
          <w:sz w:val="20"/>
          <w:szCs w:val="20"/>
        </w:rPr>
        <w:t xml:space="preserve">pite her doubt, </w:t>
      </w:r>
      <w:r w:rsidR="00295B9A" w:rsidRPr="00957563">
        <w:rPr>
          <w:rFonts w:ascii="Garamond" w:hAnsi="Garamond" w:cs="Times New Roman"/>
          <w:sz w:val="20"/>
          <w:szCs w:val="20"/>
        </w:rPr>
        <w:t>she remained</w:t>
      </w:r>
      <w:r w:rsidRPr="00957563">
        <w:rPr>
          <w:rFonts w:ascii="Garamond" w:hAnsi="Garamond" w:cs="Times New Roman"/>
          <w:sz w:val="20"/>
          <w:szCs w:val="20"/>
        </w:rPr>
        <w:t xml:space="preserve"> committed to her vows</w:t>
      </w:r>
      <w:r w:rsidR="00295B9A" w:rsidRPr="00957563">
        <w:rPr>
          <w:rFonts w:ascii="Garamond" w:hAnsi="Garamond" w:cs="Times New Roman"/>
          <w:sz w:val="20"/>
          <w:szCs w:val="20"/>
        </w:rPr>
        <w:t xml:space="preserve"> to serve Jesus in the poorest of the poor, and she continued</w:t>
      </w:r>
      <w:r w:rsidRPr="00957563">
        <w:rPr>
          <w:rFonts w:ascii="Garamond" w:hAnsi="Garamond" w:cs="Times New Roman"/>
          <w:sz w:val="20"/>
          <w:szCs w:val="20"/>
        </w:rPr>
        <w:t xml:space="preserve"> to pray, </w:t>
      </w:r>
      <w:r w:rsidR="00295B9A" w:rsidRPr="00957563">
        <w:rPr>
          <w:rFonts w:ascii="Garamond" w:hAnsi="Garamond" w:cs="Times New Roman"/>
          <w:sz w:val="20"/>
          <w:szCs w:val="20"/>
        </w:rPr>
        <w:t xml:space="preserve">to </w:t>
      </w:r>
      <w:r w:rsidRPr="00957563">
        <w:rPr>
          <w:rFonts w:ascii="Garamond" w:hAnsi="Garamond" w:cs="Times New Roman"/>
          <w:sz w:val="20"/>
          <w:szCs w:val="20"/>
        </w:rPr>
        <w:t xml:space="preserve">confess her sins, </w:t>
      </w:r>
      <w:r w:rsidR="00295B9A" w:rsidRPr="00957563">
        <w:rPr>
          <w:rFonts w:ascii="Garamond" w:hAnsi="Garamond" w:cs="Times New Roman"/>
          <w:sz w:val="20"/>
          <w:szCs w:val="20"/>
        </w:rPr>
        <w:t>to take the sacraments, and so on</w:t>
      </w:r>
      <w:r w:rsidRPr="00957563">
        <w:rPr>
          <w:rFonts w:ascii="Garamond" w:hAnsi="Garamond" w:cs="Times New Roman"/>
          <w:sz w:val="20"/>
          <w:szCs w:val="20"/>
        </w:rPr>
        <w:t xml:space="preserve">, relying on God—if such there be, as she would say—to </w:t>
      </w:r>
      <w:r w:rsidR="002C65C0" w:rsidRPr="00957563">
        <w:rPr>
          <w:rFonts w:ascii="Garamond" w:hAnsi="Garamond" w:cs="Times New Roman"/>
          <w:sz w:val="20"/>
          <w:szCs w:val="20"/>
        </w:rPr>
        <w:t>save souls and redeem sinners, herself included</w:t>
      </w:r>
      <w:r w:rsidR="00972659" w:rsidRPr="00957563">
        <w:rPr>
          <w:rFonts w:ascii="Garamond" w:hAnsi="Garamond" w:cs="Times New Roman"/>
          <w:sz w:val="20"/>
          <w:szCs w:val="20"/>
        </w:rPr>
        <w:t>.</w:t>
      </w:r>
      <w:r w:rsidR="000A37EC" w:rsidRPr="00957563">
        <w:rPr>
          <w:rFonts w:ascii="Garamond" w:hAnsi="Garamond" w:cs="Times New Roman"/>
          <w:sz w:val="20"/>
          <w:szCs w:val="20"/>
        </w:rPr>
        <w:t xml:space="preserve"> </w:t>
      </w:r>
    </w:p>
    <w:p w14:paraId="0E6DAE33" w14:textId="2E7F4BE3" w:rsidR="0040201E" w:rsidRPr="00957563" w:rsidRDefault="00821602" w:rsidP="006163A5">
      <w:pPr>
        <w:spacing w:after="0" w:line="240" w:lineRule="auto"/>
        <w:ind w:firstLine="720"/>
        <w:rPr>
          <w:rFonts w:ascii="Garamond" w:hAnsi="Garamond" w:cs="Times New Roman"/>
          <w:sz w:val="20"/>
          <w:szCs w:val="20"/>
        </w:rPr>
      </w:pPr>
      <w:r>
        <w:rPr>
          <w:rFonts w:ascii="Garamond" w:hAnsi="Garamond" w:cs="Times New Roman"/>
          <w:sz w:val="20"/>
          <w:szCs w:val="20"/>
        </w:rPr>
        <w:t>Before leaving Saint Teresa, notice that, if she</w:t>
      </w:r>
      <w:r w:rsidR="00A4705B" w:rsidRPr="00957563">
        <w:rPr>
          <w:rFonts w:ascii="Garamond" w:hAnsi="Garamond" w:cs="Times New Roman"/>
          <w:sz w:val="20"/>
          <w:szCs w:val="20"/>
        </w:rPr>
        <w:t xml:space="preserve"> is an exemplar of Christian faith, and if she nevertheless suffered from belief-cancelling doubt about the BCS,</w:t>
      </w:r>
      <w:r w:rsidR="007F695D" w:rsidRPr="00957563">
        <w:rPr>
          <w:rFonts w:ascii="Garamond" w:hAnsi="Garamond" w:cs="Times New Roman"/>
          <w:sz w:val="20"/>
          <w:szCs w:val="20"/>
        </w:rPr>
        <w:t xml:space="preserve"> </w:t>
      </w:r>
      <w:r>
        <w:rPr>
          <w:rFonts w:ascii="Garamond" w:hAnsi="Garamond" w:cs="Times New Roman"/>
          <w:sz w:val="20"/>
          <w:szCs w:val="20"/>
        </w:rPr>
        <w:t>she exhibits</w:t>
      </w:r>
      <w:r w:rsidR="007F695D" w:rsidRPr="00957563">
        <w:rPr>
          <w:rFonts w:ascii="Garamond" w:hAnsi="Garamond" w:cs="Times New Roman"/>
          <w:sz w:val="20"/>
          <w:szCs w:val="20"/>
        </w:rPr>
        <w:t xml:space="preserve"> a chief value of the resilience of faith: it can counteract the doubt that might otherwise end a valuable relationship</w:t>
      </w:r>
      <w:r w:rsidR="00A4705B" w:rsidRPr="00957563">
        <w:rPr>
          <w:rFonts w:ascii="Garamond" w:hAnsi="Garamond" w:cs="Times New Roman"/>
          <w:sz w:val="20"/>
          <w:szCs w:val="20"/>
        </w:rPr>
        <w:t xml:space="preserve"> of mutual faith and faithfulness</w:t>
      </w:r>
      <w:r w:rsidR="007F695D" w:rsidRPr="00957563">
        <w:rPr>
          <w:rFonts w:ascii="Garamond" w:hAnsi="Garamond" w:cs="Times New Roman"/>
          <w:sz w:val="20"/>
          <w:szCs w:val="20"/>
        </w:rPr>
        <w:t>.</w:t>
      </w:r>
      <w:r w:rsidR="00B628F2" w:rsidRPr="00957563">
        <w:rPr>
          <w:rFonts w:ascii="Garamond" w:hAnsi="Garamond" w:cs="Times New Roman"/>
          <w:sz w:val="20"/>
          <w:szCs w:val="20"/>
        </w:rPr>
        <w:t xml:space="preserve"> </w:t>
      </w:r>
    </w:p>
    <w:p w14:paraId="4BE30A9F" w14:textId="4D3C77E7" w:rsidR="003417DF" w:rsidRPr="00957563" w:rsidRDefault="00821602" w:rsidP="006163A5">
      <w:pPr>
        <w:spacing w:after="0" w:line="240" w:lineRule="auto"/>
        <w:ind w:firstLine="720"/>
        <w:rPr>
          <w:rFonts w:ascii="Garamond" w:hAnsi="Garamond" w:cs="Times New Roman"/>
          <w:sz w:val="20"/>
          <w:szCs w:val="20"/>
        </w:rPr>
      </w:pPr>
      <w:r>
        <w:rPr>
          <w:rFonts w:ascii="Garamond" w:eastAsia="Times New Roman" w:hAnsi="Garamond" w:cs="Times New Roman"/>
          <w:sz w:val="20"/>
          <w:szCs w:val="20"/>
        </w:rPr>
        <w:t>Let’s</w:t>
      </w:r>
      <w:r w:rsidR="00791090" w:rsidRPr="00957563">
        <w:rPr>
          <w:rFonts w:ascii="Garamond" w:eastAsia="Times New Roman" w:hAnsi="Garamond" w:cs="Times New Roman"/>
          <w:sz w:val="20"/>
          <w:szCs w:val="20"/>
        </w:rPr>
        <w:t xml:space="preserve"> c</w:t>
      </w:r>
      <w:r w:rsidR="0048201F" w:rsidRPr="00957563">
        <w:rPr>
          <w:rFonts w:ascii="Garamond" w:eastAsia="Times New Roman" w:hAnsi="Garamond" w:cs="Times New Roman"/>
          <w:sz w:val="20"/>
          <w:szCs w:val="20"/>
        </w:rPr>
        <w:t>onsider a</w:t>
      </w:r>
      <w:r w:rsidR="00CE2AAA" w:rsidRPr="00957563">
        <w:rPr>
          <w:rFonts w:ascii="Garamond" w:eastAsia="Times New Roman" w:hAnsi="Garamond" w:cs="Times New Roman"/>
          <w:sz w:val="20"/>
          <w:szCs w:val="20"/>
        </w:rPr>
        <w:t xml:space="preserve"> non-religious </w:t>
      </w:r>
      <w:r w:rsidR="0040201E" w:rsidRPr="00957563">
        <w:rPr>
          <w:rFonts w:ascii="Garamond" w:eastAsia="Times New Roman" w:hAnsi="Garamond" w:cs="Times New Roman"/>
          <w:sz w:val="20"/>
          <w:szCs w:val="20"/>
        </w:rPr>
        <w:t>exemplar of faith</w:t>
      </w:r>
      <w:r w:rsidR="0048201F" w:rsidRPr="00957563">
        <w:rPr>
          <w:rFonts w:ascii="Garamond" w:eastAsia="Times New Roman" w:hAnsi="Garamond" w:cs="Times New Roman"/>
          <w:sz w:val="20"/>
          <w:szCs w:val="20"/>
        </w:rPr>
        <w:t xml:space="preserve">. In Homer’s </w:t>
      </w:r>
      <w:r w:rsidR="0048201F" w:rsidRPr="00957563">
        <w:rPr>
          <w:rFonts w:ascii="Garamond" w:eastAsia="Times New Roman" w:hAnsi="Garamond" w:cs="Times New Roman"/>
          <w:i/>
          <w:sz w:val="20"/>
          <w:szCs w:val="20"/>
        </w:rPr>
        <w:t>Odyssey</w:t>
      </w:r>
      <w:r w:rsidR="0048201F" w:rsidRPr="00957563">
        <w:rPr>
          <w:rFonts w:ascii="Garamond" w:eastAsia="Times New Roman" w:hAnsi="Garamond" w:cs="Times New Roman"/>
          <w:sz w:val="20"/>
          <w:szCs w:val="20"/>
        </w:rPr>
        <w:t>, the hero Odysseus tries to return to his wife Penelope after the decade-long Trojan War</w:t>
      </w:r>
      <w:r w:rsidR="000055E7" w:rsidRPr="00957563">
        <w:rPr>
          <w:rFonts w:ascii="Garamond" w:eastAsia="Times New Roman" w:hAnsi="Garamond" w:cs="Times New Roman"/>
          <w:sz w:val="20"/>
          <w:szCs w:val="20"/>
        </w:rPr>
        <w:t xml:space="preserve">, but </w:t>
      </w:r>
      <w:r w:rsidR="00124505" w:rsidRPr="00957563">
        <w:rPr>
          <w:rFonts w:ascii="Garamond" w:eastAsia="Times New Roman" w:hAnsi="Garamond" w:cs="Times New Roman"/>
          <w:sz w:val="20"/>
          <w:szCs w:val="20"/>
        </w:rPr>
        <w:t xml:space="preserve">he </w:t>
      </w:r>
      <w:r w:rsidR="000055E7" w:rsidRPr="00957563">
        <w:rPr>
          <w:rFonts w:ascii="Garamond" w:eastAsia="Times New Roman" w:hAnsi="Garamond" w:cs="Times New Roman"/>
          <w:sz w:val="20"/>
          <w:szCs w:val="20"/>
        </w:rPr>
        <w:t xml:space="preserve">is prevented from doing so for another </w:t>
      </w:r>
      <w:r w:rsidR="00703D69" w:rsidRPr="00957563">
        <w:rPr>
          <w:rFonts w:ascii="Garamond" w:eastAsia="Times New Roman" w:hAnsi="Garamond" w:cs="Times New Roman"/>
          <w:sz w:val="20"/>
          <w:szCs w:val="20"/>
        </w:rPr>
        <w:t>ten years. Imagine what that was like f</w:t>
      </w:r>
      <w:r w:rsidR="00BD2234" w:rsidRPr="00957563">
        <w:rPr>
          <w:rFonts w:ascii="Garamond" w:eastAsia="Times New Roman" w:hAnsi="Garamond" w:cs="Times New Roman"/>
          <w:sz w:val="20"/>
          <w:szCs w:val="20"/>
        </w:rPr>
        <w:t>or</w:t>
      </w:r>
      <w:r w:rsidR="0048201F" w:rsidRPr="00957563">
        <w:rPr>
          <w:rFonts w:ascii="Garamond" w:eastAsia="Times New Roman" w:hAnsi="Garamond" w:cs="Times New Roman"/>
          <w:sz w:val="20"/>
          <w:szCs w:val="20"/>
        </w:rPr>
        <w:t xml:space="preserve"> Penelope. When Odysseus depar</w:t>
      </w:r>
      <w:r w:rsidR="00703D69" w:rsidRPr="00957563">
        <w:rPr>
          <w:rFonts w:ascii="Garamond" w:eastAsia="Times New Roman" w:hAnsi="Garamond" w:cs="Times New Roman"/>
          <w:sz w:val="20"/>
          <w:szCs w:val="20"/>
        </w:rPr>
        <w:t xml:space="preserve">ts, she has faith in him, as </w:t>
      </w:r>
      <w:r w:rsidR="00C43A71" w:rsidRPr="00957563">
        <w:rPr>
          <w:rFonts w:ascii="Garamond" w:eastAsia="Times New Roman" w:hAnsi="Garamond" w:cs="Times New Roman"/>
          <w:sz w:val="20"/>
          <w:szCs w:val="20"/>
        </w:rPr>
        <w:t xml:space="preserve">her </w:t>
      </w:r>
      <w:r w:rsidR="00703D69" w:rsidRPr="00957563">
        <w:rPr>
          <w:rFonts w:ascii="Garamond" w:eastAsia="Times New Roman" w:hAnsi="Garamond" w:cs="Times New Roman"/>
          <w:sz w:val="20"/>
          <w:szCs w:val="20"/>
        </w:rPr>
        <w:t>husband</w:t>
      </w:r>
      <w:r w:rsidR="003417DF" w:rsidRPr="00957563">
        <w:rPr>
          <w:rFonts w:ascii="Garamond" w:eastAsia="Times New Roman" w:hAnsi="Garamond" w:cs="Times New Roman"/>
          <w:sz w:val="20"/>
          <w:szCs w:val="20"/>
        </w:rPr>
        <w:t>. Naturally enough, s</w:t>
      </w:r>
      <w:r w:rsidR="00703D69" w:rsidRPr="00957563">
        <w:rPr>
          <w:rFonts w:ascii="Garamond" w:eastAsia="Times New Roman" w:hAnsi="Garamond" w:cs="Times New Roman"/>
          <w:sz w:val="20"/>
          <w:szCs w:val="20"/>
        </w:rPr>
        <w:t>he also believe</w:t>
      </w:r>
      <w:r w:rsidR="0048201F" w:rsidRPr="00957563">
        <w:rPr>
          <w:rFonts w:ascii="Garamond" w:eastAsia="Times New Roman" w:hAnsi="Garamond" w:cs="Times New Roman"/>
          <w:sz w:val="20"/>
          <w:szCs w:val="20"/>
        </w:rPr>
        <w:t xml:space="preserve">s that he exists. </w:t>
      </w:r>
    </w:p>
    <w:p w14:paraId="373ED73F" w14:textId="74D51165" w:rsidR="00124505" w:rsidRPr="00957563" w:rsidRDefault="00C43A71" w:rsidP="006163A5">
      <w:pPr>
        <w:tabs>
          <w:tab w:val="left" w:pos="1980"/>
        </w:tabs>
        <w:spacing w:after="0" w:line="240" w:lineRule="auto"/>
        <w:ind w:firstLine="720"/>
        <w:contextualSpacing/>
        <w:rPr>
          <w:rFonts w:ascii="Garamond" w:eastAsia="Times New Roman" w:hAnsi="Garamond" w:cs="Times New Roman"/>
          <w:sz w:val="20"/>
          <w:szCs w:val="20"/>
        </w:rPr>
      </w:pPr>
      <w:r w:rsidRPr="00957563">
        <w:rPr>
          <w:rFonts w:ascii="Garamond" w:eastAsia="Times New Roman" w:hAnsi="Garamond" w:cs="Times New Roman"/>
          <w:sz w:val="20"/>
          <w:szCs w:val="20"/>
        </w:rPr>
        <w:t xml:space="preserve">But now fast-forward </w:t>
      </w:r>
      <w:r w:rsidR="00703D69" w:rsidRPr="00957563">
        <w:rPr>
          <w:rFonts w:ascii="Garamond" w:eastAsia="Times New Roman" w:hAnsi="Garamond" w:cs="Times New Roman"/>
          <w:sz w:val="20"/>
          <w:szCs w:val="20"/>
        </w:rPr>
        <w:t>twenty years</w:t>
      </w:r>
      <w:r w:rsidR="007B02E4" w:rsidRPr="00957563">
        <w:rPr>
          <w:rFonts w:ascii="Garamond" w:eastAsia="Times New Roman" w:hAnsi="Garamond" w:cs="Times New Roman"/>
          <w:sz w:val="20"/>
          <w:szCs w:val="20"/>
        </w:rPr>
        <w:t xml:space="preserve">. </w:t>
      </w:r>
      <w:r w:rsidR="00703D69" w:rsidRPr="00957563">
        <w:rPr>
          <w:rFonts w:ascii="Garamond" w:eastAsia="Times New Roman" w:hAnsi="Garamond" w:cs="Times New Roman"/>
          <w:sz w:val="20"/>
          <w:szCs w:val="20"/>
        </w:rPr>
        <w:t>Does her faith in him</w:t>
      </w:r>
      <w:r w:rsidR="0048201F" w:rsidRPr="00957563">
        <w:rPr>
          <w:rFonts w:ascii="Garamond" w:eastAsia="Times New Roman" w:hAnsi="Garamond" w:cs="Times New Roman"/>
          <w:sz w:val="20"/>
          <w:szCs w:val="20"/>
        </w:rPr>
        <w:t xml:space="preserve"> require belief that </w:t>
      </w:r>
      <w:r w:rsidRPr="00957563">
        <w:rPr>
          <w:rFonts w:ascii="Garamond" w:eastAsia="Times New Roman" w:hAnsi="Garamond" w:cs="Times New Roman"/>
          <w:sz w:val="20"/>
          <w:szCs w:val="20"/>
        </w:rPr>
        <w:t>he</w:t>
      </w:r>
      <w:r w:rsidR="00703D69" w:rsidRPr="00957563">
        <w:rPr>
          <w:rFonts w:ascii="Garamond" w:eastAsia="Times New Roman" w:hAnsi="Garamond" w:cs="Times New Roman"/>
          <w:sz w:val="20"/>
          <w:szCs w:val="20"/>
        </w:rPr>
        <w:t xml:space="preserve"> will </w:t>
      </w:r>
      <w:r w:rsidR="00BD2234" w:rsidRPr="00957563">
        <w:rPr>
          <w:rFonts w:ascii="Garamond" w:eastAsia="Times New Roman" w:hAnsi="Garamond" w:cs="Times New Roman"/>
          <w:sz w:val="20"/>
          <w:szCs w:val="20"/>
        </w:rPr>
        <w:t>come through</w:t>
      </w:r>
      <w:r w:rsidRPr="00957563">
        <w:rPr>
          <w:rFonts w:ascii="Garamond" w:eastAsia="Times New Roman" w:hAnsi="Garamond" w:cs="Times New Roman"/>
          <w:sz w:val="20"/>
          <w:szCs w:val="20"/>
        </w:rPr>
        <w:t xml:space="preserve"> for her as a</w:t>
      </w:r>
      <w:r w:rsidR="002C4824" w:rsidRPr="00957563">
        <w:rPr>
          <w:rFonts w:ascii="Garamond" w:eastAsia="Times New Roman" w:hAnsi="Garamond" w:cs="Times New Roman"/>
          <w:sz w:val="20"/>
          <w:szCs w:val="20"/>
        </w:rPr>
        <w:t xml:space="preserve"> husband? </w:t>
      </w:r>
      <w:r w:rsidR="00C030E1" w:rsidRPr="00957563">
        <w:rPr>
          <w:rFonts w:ascii="Garamond" w:eastAsia="Times New Roman" w:hAnsi="Garamond" w:cs="Times New Roman"/>
          <w:sz w:val="20"/>
          <w:szCs w:val="20"/>
        </w:rPr>
        <w:t xml:space="preserve">Does it require belief that he exists? </w:t>
      </w:r>
    </w:p>
    <w:p w14:paraId="7FA65FEB" w14:textId="4C93D537" w:rsidR="00B57AEE" w:rsidRPr="00957563" w:rsidRDefault="00124505" w:rsidP="006163A5">
      <w:pPr>
        <w:tabs>
          <w:tab w:val="left" w:pos="1980"/>
        </w:tabs>
        <w:spacing w:after="0" w:line="240" w:lineRule="auto"/>
        <w:ind w:firstLine="720"/>
        <w:contextualSpacing/>
        <w:rPr>
          <w:rFonts w:ascii="Garamond" w:eastAsia="Times New Roman" w:hAnsi="Garamond" w:cs="Times New Roman"/>
          <w:sz w:val="20"/>
          <w:szCs w:val="20"/>
        </w:rPr>
      </w:pPr>
      <w:r w:rsidRPr="00957563">
        <w:rPr>
          <w:rFonts w:ascii="Garamond" w:eastAsia="Times New Roman" w:hAnsi="Garamond" w:cs="Times New Roman"/>
          <w:sz w:val="20"/>
          <w:szCs w:val="20"/>
        </w:rPr>
        <w:t>Penelope</w:t>
      </w:r>
      <w:r w:rsidR="00C030E1" w:rsidRPr="00957563">
        <w:rPr>
          <w:rFonts w:ascii="Garamond" w:eastAsia="Times New Roman" w:hAnsi="Garamond" w:cs="Times New Roman"/>
          <w:sz w:val="20"/>
          <w:szCs w:val="20"/>
        </w:rPr>
        <w:t xml:space="preserve"> is not naïve. </w:t>
      </w:r>
      <w:r w:rsidR="001B043F" w:rsidRPr="00957563">
        <w:rPr>
          <w:rFonts w:ascii="Garamond" w:eastAsia="Times New Roman" w:hAnsi="Garamond" w:cs="Times New Roman"/>
          <w:sz w:val="20"/>
          <w:szCs w:val="20"/>
        </w:rPr>
        <w:t>Perhaps</w:t>
      </w:r>
      <w:r w:rsidR="00C8293A" w:rsidRPr="00957563">
        <w:rPr>
          <w:rFonts w:ascii="Garamond" w:eastAsia="Times New Roman" w:hAnsi="Garamond" w:cs="Times New Roman"/>
          <w:sz w:val="20"/>
          <w:szCs w:val="20"/>
        </w:rPr>
        <w:t xml:space="preserve"> </w:t>
      </w:r>
      <w:r w:rsidRPr="00957563">
        <w:rPr>
          <w:rFonts w:ascii="Garamond" w:eastAsia="Times New Roman" w:hAnsi="Garamond" w:cs="Times New Roman"/>
          <w:sz w:val="20"/>
          <w:szCs w:val="20"/>
        </w:rPr>
        <w:t>Odysseus</w:t>
      </w:r>
      <w:r w:rsidR="00703D69" w:rsidRPr="00957563">
        <w:rPr>
          <w:rFonts w:ascii="Garamond" w:eastAsia="Times New Roman" w:hAnsi="Garamond" w:cs="Times New Roman"/>
          <w:sz w:val="20"/>
          <w:szCs w:val="20"/>
        </w:rPr>
        <w:t xml:space="preserve"> ha</w:t>
      </w:r>
      <w:r w:rsidR="001B043F" w:rsidRPr="00957563">
        <w:rPr>
          <w:rFonts w:ascii="Garamond" w:eastAsia="Times New Roman" w:hAnsi="Garamond" w:cs="Times New Roman"/>
          <w:sz w:val="20"/>
          <w:szCs w:val="20"/>
        </w:rPr>
        <w:t>s</w:t>
      </w:r>
      <w:r w:rsidR="00703D69" w:rsidRPr="00957563">
        <w:rPr>
          <w:rFonts w:ascii="Garamond" w:eastAsia="Times New Roman" w:hAnsi="Garamond" w:cs="Times New Roman"/>
          <w:sz w:val="20"/>
          <w:szCs w:val="20"/>
        </w:rPr>
        <w:t xml:space="preserve"> </w:t>
      </w:r>
      <w:r w:rsidR="0048201F" w:rsidRPr="00957563">
        <w:rPr>
          <w:rFonts w:ascii="Garamond" w:eastAsia="Times New Roman" w:hAnsi="Garamond" w:cs="Times New Roman"/>
          <w:sz w:val="20"/>
          <w:szCs w:val="20"/>
        </w:rPr>
        <w:t>betrayed her</w:t>
      </w:r>
      <w:r w:rsidR="001B043F" w:rsidRPr="00957563">
        <w:rPr>
          <w:rFonts w:ascii="Garamond" w:eastAsia="Times New Roman" w:hAnsi="Garamond" w:cs="Times New Roman"/>
          <w:sz w:val="20"/>
          <w:szCs w:val="20"/>
        </w:rPr>
        <w:t>.</w:t>
      </w:r>
      <w:r w:rsidR="0048201F" w:rsidRPr="00957563">
        <w:rPr>
          <w:rFonts w:ascii="Garamond" w:eastAsia="Times New Roman" w:hAnsi="Garamond" w:cs="Times New Roman"/>
          <w:sz w:val="20"/>
          <w:szCs w:val="20"/>
        </w:rPr>
        <w:t xml:space="preserve"> Is it likely that</w:t>
      </w:r>
      <w:r w:rsidR="00C8293A" w:rsidRPr="00957563">
        <w:rPr>
          <w:rFonts w:ascii="Garamond" w:eastAsia="Times New Roman" w:hAnsi="Garamond" w:cs="Times New Roman"/>
          <w:sz w:val="20"/>
          <w:szCs w:val="20"/>
        </w:rPr>
        <w:t xml:space="preserve"> a strapping champion such as him</w:t>
      </w:r>
      <w:r w:rsidR="0048201F" w:rsidRPr="00957563">
        <w:rPr>
          <w:rFonts w:ascii="Garamond" w:eastAsia="Times New Roman" w:hAnsi="Garamond" w:cs="Times New Roman"/>
          <w:sz w:val="20"/>
          <w:szCs w:val="20"/>
        </w:rPr>
        <w:t xml:space="preserve"> could resist the siren calls of beautiful young maids and goddesses all that time? </w:t>
      </w:r>
      <w:r w:rsidR="001B043F" w:rsidRPr="00957563">
        <w:rPr>
          <w:rFonts w:ascii="Garamond" w:eastAsia="Times New Roman" w:hAnsi="Garamond" w:cs="Times New Roman"/>
          <w:sz w:val="20"/>
          <w:szCs w:val="20"/>
        </w:rPr>
        <w:t>Perhaps he’s not</w:t>
      </w:r>
      <w:r w:rsidR="00C8293A" w:rsidRPr="00957563">
        <w:rPr>
          <w:rFonts w:ascii="Garamond" w:eastAsia="Times New Roman" w:hAnsi="Garamond" w:cs="Times New Roman"/>
          <w:sz w:val="20"/>
          <w:szCs w:val="20"/>
        </w:rPr>
        <w:t xml:space="preserve"> even alive</w:t>
      </w:r>
      <w:r w:rsidR="001B043F" w:rsidRPr="00957563">
        <w:rPr>
          <w:rFonts w:ascii="Garamond" w:eastAsia="Times New Roman" w:hAnsi="Garamond" w:cs="Times New Roman"/>
          <w:sz w:val="20"/>
          <w:szCs w:val="20"/>
        </w:rPr>
        <w:t>.</w:t>
      </w:r>
      <w:r w:rsidR="00C8293A" w:rsidRPr="00957563">
        <w:rPr>
          <w:rFonts w:ascii="Garamond" w:eastAsia="Times New Roman" w:hAnsi="Garamond" w:cs="Times New Roman"/>
          <w:sz w:val="20"/>
          <w:szCs w:val="20"/>
        </w:rPr>
        <w:t xml:space="preserve"> Might </w:t>
      </w:r>
      <w:r w:rsidR="00B57AEE" w:rsidRPr="00957563">
        <w:rPr>
          <w:rFonts w:ascii="Garamond" w:eastAsia="Times New Roman" w:hAnsi="Garamond" w:cs="Times New Roman"/>
          <w:sz w:val="20"/>
          <w:szCs w:val="20"/>
        </w:rPr>
        <w:t>he</w:t>
      </w:r>
      <w:r w:rsidR="00C030E1" w:rsidRPr="00957563">
        <w:rPr>
          <w:rFonts w:ascii="Garamond" w:eastAsia="Times New Roman" w:hAnsi="Garamond" w:cs="Times New Roman"/>
          <w:sz w:val="20"/>
          <w:szCs w:val="20"/>
        </w:rPr>
        <w:t xml:space="preserve"> have been killed? </w:t>
      </w:r>
      <w:r w:rsidR="00B57AEE" w:rsidRPr="00957563">
        <w:rPr>
          <w:rFonts w:ascii="Garamond" w:eastAsia="Times New Roman" w:hAnsi="Garamond" w:cs="Times New Roman"/>
          <w:sz w:val="20"/>
          <w:szCs w:val="20"/>
        </w:rPr>
        <w:t>Imagine that she receives</w:t>
      </w:r>
      <w:r w:rsidR="00CE2AAA" w:rsidRPr="00957563">
        <w:rPr>
          <w:rFonts w:ascii="Garamond" w:eastAsia="Calibri" w:hAnsi="Garamond" w:cs="Times New Roman"/>
          <w:sz w:val="20"/>
          <w:szCs w:val="20"/>
        </w:rPr>
        <w:t xml:space="preserve"> </w:t>
      </w:r>
      <w:r w:rsidR="00BD6CCC" w:rsidRPr="00957563">
        <w:rPr>
          <w:rFonts w:ascii="Garamond" w:eastAsia="Calibri" w:hAnsi="Garamond" w:cs="Times New Roman"/>
          <w:sz w:val="20"/>
          <w:szCs w:val="20"/>
        </w:rPr>
        <w:t>reports of his</w:t>
      </w:r>
      <w:r w:rsidR="00B57AEE" w:rsidRPr="00957563">
        <w:rPr>
          <w:rFonts w:ascii="Garamond" w:eastAsia="Calibri" w:hAnsi="Garamond" w:cs="Times New Roman"/>
          <w:sz w:val="20"/>
          <w:szCs w:val="20"/>
        </w:rPr>
        <w:t xml:space="preserve"> capture, reports that </w:t>
      </w:r>
      <w:r w:rsidR="00C8293A" w:rsidRPr="00957563">
        <w:rPr>
          <w:rFonts w:ascii="Garamond" w:eastAsia="Calibri" w:hAnsi="Garamond" w:cs="Times New Roman"/>
          <w:sz w:val="20"/>
          <w:szCs w:val="20"/>
        </w:rPr>
        <w:t xml:space="preserve">raise considerably the likelihood that he is dead, reports that </w:t>
      </w:r>
      <w:r w:rsidR="00B57AEE" w:rsidRPr="00957563">
        <w:rPr>
          <w:rFonts w:ascii="Garamond" w:eastAsia="Calibri" w:hAnsi="Garamond" w:cs="Times New Roman"/>
          <w:sz w:val="20"/>
          <w:szCs w:val="20"/>
        </w:rPr>
        <w:t>put her in considera</w:t>
      </w:r>
      <w:r w:rsidR="00BD6CCC" w:rsidRPr="00957563">
        <w:rPr>
          <w:rFonts w:ascii="Garamond" w:eastAsia="Calibri" w:hAnsi="Garamond" w:cs="Times New Roman"/>
          <w:sz w:val="20"/>
          <w:szCs w:val="20"/>
        </w:rPr>
        <w:t>ble doubt about whether he</w:t>
      </w:r>
      <w:r w:rsidR="00B57AEE" w:rsidRPr="00957563">
        <w:rPr>
          <w:rFonts w:ascii="Garamond" w:eastAsia="Calibri" w:hAnsi="Garamond" w:cs="Times New Roman"/>
          <w:sz w:val="20"/>
          <w:szCs w:val="20"/>
        </w:rPr>
        <w:t xml:space="preserve"> is alive. Can she nevertheless persevere in her faith in him</w:t>
      </w:r>
      <w:r w:rsidR="00BD6CCC" w:rsidRPr="00957563">
        <w:rPr>
          <w:rFonts w:ascii="Garamond" w:eastAsia="Calibri" w:hAnsi="Garamond" w:cs="Times New Roman"/>
          <w:sz w:val="20"/>
          <w:szCs w:val="20"/>
        </w:rPr>
        <w:t>?</w:t>
      </w:r>
    </w:p>
    <w:p w14:paraId="6B0C36F9" w14:textId="3B5F9676" w:rsidR="00B239B1" w:rsidRPr="00957563" w:rsidRDefault="00B57AEE" w:rsidP="006163A5">
      <w:pPr>
        <w:tabs>
          <w:tab w:val="left" w:pos="1980"/>
        </w:tabs>
        <w:spacing w:after="0" w:line="240" w:lineRule="auto"/>
        <w:ind w:firstLine="720"/>
        <w:contextualSpacing/>
        <w:rPr>
          <w:rFonts w:ascii="Garamond" w:eastAsia="Calibri" w:hAnsi="Garamond" w:cs="Times New Roman"/>
          <w:sz w:val="20"/>
          <w:szCs w:val="20"/>
        </w:rPr>
      </w:pPr>
      <w:r w:rsidRPr="00957563">
        <w:rPr>
          <w:rFonts w:ascii="Garamond" w:eastAsia="Calibri" w:hAnsi="Garamond" w:cs="Times New Roman"/>
          <w:sz w:val="20"/>
          <w:szCs w:val="20"/>
        </w:rPr>
        <w:t>Cl</w:t>
      </w:r>
      <w:r w:rsidR="00BD6CCC" w:rsidRPr="00957563">
        <w:rPr>
          <w:rFonts w:ascii="Garamond" w:eastAsia="Calibri" w:hAnsi="Garamond" w:cs="Times New Roman"/>
          <w:sz w:val="20"/>
          <w:szCs w:val="20"/>
        </w:rPr>
        <w:t xml:space="preserve">early enough, she could still regard it </w:t>
      </w:r>
      <w:r w:rsidR="00B239B1" w:rsidRPr="00957563">
        <w:rPr>
          <w:rFonts w:ascii="Garamond" w:eastAsia="Calibri" w:hAnsi="Garamond" w:cs="Times New Roman"/>
          <w:sz w:val="20"/>
          <w:szCs w:val="20"/>
        </w:rPr>
        <w:t xml:space="preserve">as </w:t>
      </w:r>
      <w:r w:rsidR="00BD6CCC" w:rsidRPr="00957563">
        <w:rPr>
          <w:rFonts w:ascii="Garamond" w:eastAsia="Calibri" w:hAnsi="Garamond" w:cs="Times New Roman"/>
          <w:sz w:val="20"/>
          <w:szCs w:val="20"/>
        </w:rPr>
        <w:t>a good thing if he is</w:t>
      </w:r>
      <w:r w:rsidR="00B239B1" w:rsidRPr="00957563">
        <w:rPr>
          <w:rFonts w:ascii="Garamond" w:eastAsia="Calibri" w:hAnsi="Garamond" w:cs="Times New Roman"/>
          <w:sz w:val="20"/>
          <w:szCs w:val="20"/>
        </w:rPr>
        <w:t xml:space="preserve"> still alive, and she could long for it </w:t>
      </w:r>
      <w:r w:rsidR="00503DC9" w:rsidRPr="00957563">
        <w:rPr>
          <w:rFonts w:ascii="Garamond" w:eastAsia="Calibri" w:hAnsi="Garamond" w:cs="Times New Roman"/>
          <w:sz w:val="20"/>
          <w:szCs w:val="20"/>
        </w:rPr>
        <w:t xml:space="preserve">to be true </w:t>
      </w:r>
      <w:r w:rsidR="00B239B1" w:rsidRPr="00957563">
        <w:rPr>
          <w:rFonts w:ascii="Garamond" w:eastAsia="Calibri" w:hAnsi="Garamond" w:cs="Times New Roman"/>
          <w:sz w:val="20"/>
          <w:szCs w:val="20"/>
        </w:rPr>
        <w:t>with all her heart</w:t>
      </w:r>
      <w:r w:rsidR="00436707" w:rsidRPr="00957563">
        <w:rPr>
          <w:rFonts w:ascii="Garamond" w:eastAsia="Calibri" w:hAnsi="Garamond" w:cs="Times New Roman"/>
          <w:sz w:val="20"/>
          <w:szCs w:val="20"/>
        </w:rPr>
        <w:t>. M</w:t>
      </w:r>
      <w:r w:rsidR="00BD6CCC" w:rsidRPr="00957563">
        <w:rPr>
          <w:rFonts w:ascii="Garamond" w:eastAsia="Calibri" w:hAnsi="Garamond" w:cs="Times New Roman"/>
          <w:sz w:val="20"/>
          <w:szCs w:val="20"/>
        </w:rPr>
        <w:t xml:space="preserve">oreover, she could still act on the </w:t>
      </w:r>
      <w:r w:rsidR="00C8293A" w:rsidRPr="00957563">
        <w:rPr>
          <w:rFonts w:ascii="Garamond" w:eastAsia="Calibri" w:hAnsi="Garamond" w:cs="Times New Roman"/>
          <w:sz w:val="20"/>
          <w:szCs w:val="20"/>
        </w:rPr>
        <w:t xml:space="preserve">(beliefless) </w:t>
      </w:r>
      <w:r w:rsidR="00BD6CCC" w:rsidRPr="00957563">
        <w:rPr>
          <w:rFonts w:ascii="Garamond" w:eastAsia="Calibri" w:hAnsi="Garamond" w:cs="Times New Roman"/>
          <w:sz w:val="20"/>
          <w:szCs w:val="20"/>
        </w:rPr>
        <w:t>assumption that he is alive</w:t>
      </w:r>
      <w:r w:rsidR="00B239B1" w:rsidRPr="00957563">
        <w:rPr>
          <w:rFonts w:ascii="Garamond" w:eastAsia="Calibri" w:hAnsi="Garamond" w:cs="Times New Roman"/>
          <w:sz w:val="20"/>
          <w:szCs w:val="20"/>
        </w:rPr>
        <w:t>, continuing to rely on him</w:t>
      </w:r>
      <w:r w:rsidR="00BD6CCC" w:rsidRPr="00957563">
        <w:rPr>
          <w:rFonts w:ascii="Garamond" w:eastAsia="Calibri" w:hAnsi="Garamond" w:cs="Times New Roman"/>
          <w:sz w:val="20"/>
          <w:szCs w:val="20"/>
        </w:rPr>
        <w:t xml:space="preserve"> to keep his husbandly promises and to make every effort to return. And she could exhibit resilience in the face of challenges to living in light of her </w:t>
      </w:r>
      <w:r w:rsidR="0033257B">
        <w:rPr>
          <w:rFonts w:ascii="Garamond" w:eastAsia="Calibri" w:hAnsi="Garamond" w:cs="Times New Roman"/>
          <w:sz w:val="20"/>
          <w:szCs w:val="20"/>
        </w:rPr>
        <w:t>reliance on him</w:t>
      </w:r>
      <w:r w:rsidR="00BD6CCC" w:rsidRPr="00957563">
        <w:rPr>
          <w:rFonts w:ascii="Garamond" w:eastAsia="Calibri" w:hAnsi="Garamond" w:cs="Times New Roman"/>
          <w:sz w:val="20"/>
          <w:szCs w:val="20"/>
        </w:rPr>
        <w:t xml:space="preserve">, turning away suitors and expressing her resolve to remain committed </w:t>
      </w:r>
      <w:r w:rsidR="00855B65" w:rsidRPr="00957563">
        <w:rPr>
          <w:rFonts w:ascii="Garamond" w:eastAsia="Calibri" w:hAnsi="Garamond" w:cs="Times New Roman"/>
          <w:sz w:val="20"/>
          <w:szCs w:val="20"/>
        </w:rPr>
        <w:t xml:space="preserve">to </w:t>
      </w:r>
      <w:r w:rsidR="00BD6CCC" w:rsidRPr="00957563">
        <w:rPr>
          <w:rFonts w:ascii="Garamond" w:eastAsia="Calibri" w:hAnsi="Garamond" w:cs="Times New Roman"/>
          <w:sz w:val="20"/>
          <w:szCs w:val="20"/>
        </w:rPr>
        <w:t xml:space="preserve">him by, for example, setting a place for him </w:t>
      </w:r>
      <w:r w:rsidR="001402A9" w:rsidRPr="00957563">
        <w:rPr>
          <w:rFonts w:ascii="Garamond" w:eastAsia="Calibri" w:hAnsi="Garamond" w:cs="Times New Roman"/>
          <w:sz w:val="20"/>
          <w:szCs w:val="20"/>
        </w:rPr>
        <w:t>at the</w:t>
      </w:r>
      <w:r w:rsidR="00BD6CCC" w:rsidRPr="00957563">
        <w:rPr>
          <w:rFonts w:ascii="Garamond" w:eastAsia="Calibri" w:hAnsi="Garamond" w:cs="Times New Roman"/>
          <w:sz w:val="20"/>
          <w:szCs w:val="20"/>
        </w:rPr>
        <w:t xml:space="preserve"> table each evening</w:t>
      </w:r>
      <w:r w:rsidR="00B239B1" w:rsidRPr="00957563">
        <w:rPr>
          <w:rFonts w:ascii="Garamond" w:eastAsia="Calibri" w:hAnsi="Garamond" w:cs="Times New Roman"/>
          <w:sz w:val="20"/>
          <w:szCs w:val="20"/>
        </w:rPr>
        <w:t xml:space="preserve"> and </w:t>
      </w:r>
      <w:r w:rsidR="000D4236" w:rsidRPr="00957563">
        <w:rPr>
          <w:rFonts w:ascii="Garamond" w:eastAsia="Calibri" w:hAnsi="Garamond" w:cs="Times New Roman"/>
          <w:sz w:val="20"/>
          <w:szCs w:val="20"/>
        </w:rPr>
        <w:t>entreating the gods</w:t>
      </w:r>
      <w:r w:rsidR="00B239B1" w:rsidRPr="00957563">
        <w:rPr>
          <w:rFonts w:ascii="Garamond" w:eastAsia="Calibri" w:hAnsi="Garamond" w:cs="Times New Roman"/>
          <w:sz w:val="20"/>
          <w:szCs w:val="20"/>
        </w:rPr>
        <w:t xml:space="preserve"> for his safe return. </w:t>
      </w:r>
    </w:p>
    <w:p w14:paraId="58C9A6E3" w14:textId="63CF23D8" w:rsidR="00533EF9" w:rsidRPr="00957563" w:rsidRDefault="00B239B1" w:rsidP="006163A5">
      <w:pPr>
        <w:tabs>
          <w:tab w:val="left" w:pos="1980"/>
        </w:tabs>
        <w:spacing w:after="0" w:line="240" w:lineRule="auto"/>
        <w:ind w:firstLine="720"/>
        <w:contextualSpacing/>
        <w:rPr>
          <w:rFonts w:ascii="Garamond" w:eastAsia="Calibri" w:hAnsi="Garamond" w:cs="Times New Roman"/>
          <w:sz w:val="20"/>
          <w:szCs w:val="20"/>
        </w:rPr>
      </w:pPr>
      <w:r w:rsidRPr="00957563">
        <w:rPr>
          <w:rFonts w:ascii="Garamond" w:eastAsia="Calibri" w:hAnsi="Garamond" w:cs="Times New Roman"/>
          <w:sz w:val="20"/>
          <w:szCs w:val="20"/>
        </w:rPr>
        <w:t xml:space="preserve">Of course, </w:t>
      </w:r>
      <w:r w:rsidR="0087333E" w:rsidRPr="00957563">
        <w:rPr>
          <w:rFonts w:ascii="Garamond" w:eastAsia="Calibri" w:hAnsi="Garamond" w:cs="Times New Roman"/>
          <w:sz w:val="20"/>
          <w:szCs w:val="20"/>
        </w:rPr>
        <w:t>Penelope’s</w:t>
      </w:r>
      <w:r w:rsidR="007B02E4" w:rsidRPr="00957563">
        <w:rPr>
          <w:rFonts w:ascii="Garamond" w:eastAsia="Calibri" w:hAnsi="Garamond" w:cs="Times New Roman"/>
          <w:sz w:val="20"/>
          <w:szCs w:val="20"/>
        </w:rPr>
        <w:t xml:space="preserve"> doubt</w:t>
      </w:r>
      <w:r w:rsidRPr="00957563">
        <w:rPr>
          <w:rFonts w:ascii="Garamond" w:eastAsia="Calibri" w:hAnsi="Garamond" w:cs="Times New Roman"/>
          <w:sz w:val="20"/>
          <w:szCs w:val="20"/>
        </w:rPr>
        <w:t xml:space="preserve"> may </w:t>
      </w:r>
      <w:r w:rsidR="0048201F" w:rsidRPr="00957563">
        <w:rPr>
          <w:rFonts w:ascii="Garamond" w:eastAsia="Calibri" w:hAnsi="Garamond" w:cs="Times New Roman"/>
          <w:sz w:val="20"/>
          <w:szCs w:val="20"/>
        </w:rPr>
        <w:t xml:space="preserve">present motivational challenges or temptations that she would be less </w:t>
      </w:r>
      <w:r w:rsidRPr="00957563">
        <w:rPr>
          <w:rFonts w:ascii="Garamond" w:eastAsia="Calibri" w:hAnsi="Garamond" w:cs="Times New Roman"/>
          <w:sz w:val="20"/>
          <w:szCs w:val="20"/>
        </w:rPr>
        <w:t xml:space="preserve">inclined to face if she </w:t>
      </w:r>
      <w:r w:rsidR="00A4705B" w:rsidRPr="00957563">
        <w:rPr>
          <w:rFonts w:ascii="Garamond" w:eastAsia="Calibri" w:hAnsi="Garamond" w:cs="Times New Roman"/>
          <w:sz w:val="20"/>
          <w:szCs w:val="20"/>
        </w:rPr>
        <w:t>believed</w:t>
      </w:r>
      <w:r w:rsidR="0048201F" w:rsidRPr="00957563">
        <w:rPr>
          <w:rFonts w:ascii="Garamond" w:eastAsia="Calibri" w:hAnsi="Garamond" w:cs="Times New Roman"/>
          <w:sz w:val="20"/>
          <w:szCs w:val="20"/>
        </w:rPr>
        <w:t xml:space="preserve">. And maybe it would take </w:t>
      </w:r>
      <w:r w:rsidR="00CE2AAA" w:rsidRPr="00957563">
        <w:rPr>
          <w:rFonts w:ascii="Garamond" w:eastAsia="Calibri" w:hAnsi="Garamond" w:cs="Times New Roman"/>
          <w:sz w:val="20"/>
          <w:szCs w:val="20"/>
        </w:rPr>
        <w:t xml:space="preserve">heroic grit </w:t>
      </w:r>
      <w:r w:rsidRPr="00957563">
        <w:rPr>
          <w:rFonts w:ascii="Garamond" w:eastAsia="Calibri" w:hAnsi="Garamond" w:cs="Times New Roman"/>
          <w:sz w:val="20"/>
          <w:szCs w:val="20"/>
        </w:rPr>
        <w:t xml:space="preserve">for </w:t>
      </w:r>
      <w:r w:rsidR="0087333E" w:rsidRPr="00957563">
        <w:rPr>
          <w:rFonts w:ascii="Garamond" w:eastAsia="Calibri" w:hAnsi="Garamond" w:cs="Times New Roman"/>
          <w:sz w:val="20"/>
          <w:szCs w:val="20"/>
        </w:rPr>
        <w:t xml:space="preserve">her </w:t>
      </w:r>
      <w:r w:rsidR="0048201F" w:rsidRPr="00957563">
        <w:rPr>
          <w:rFonts w:ascii="Garamond" w:eastAsia="Calibri" w:hAnsi="Garamond" w:cs="Times New Roman"/>
          <w:sz w:val="20"/>
          <w:szCs w:val="20"/>
        </w:rPr>
        <w:t xml:space="preserve">to persevere in the face of such challenges. But none of that implies that she cannot </w:t>
      </w:r>
      <w:r w:rsidR="00A4705B" w:rsidRPr="00957563">
        <w:rPr>
          <w:rFonts w:ascii="Garamond" w:eastAsia="Calibri" w:hAnsi="Garamond" w:cs="Times New Roman"/>
          <w:sz w:val="20"/>
          <w:szCs w:val="20"/>
        </w:rPr>
        <w:t>retain her faith in Odysseus</w:t>
      </w:r>
      <w:r w:rsidR="0048201F" w:rsidRPr="00957563">
        <w:rPr>
          <w:rFonts w:ascii="Garamond" w:eastAsia="Calibri" w:hAnsi="Garamond" w:cs="Times New Roman"/>
          <w:sz w:val="20"/>
          <w:szCs w:val="20"/>
        </w:rPr>
        <w:t xml:space="preserve"> in the absence of belief that </w:t>
      </w:r>
      <w:r w:rsidR="00A4705B" w:rsidRPr="00957563">
        <w:rPr>
          <w:rFonts w:ascii="Garamond" w:eastAsia="Calibri" w:hAnsi="Garamond" w:cs="Times New Roman"/>
          <w:sz w:val="20"/>
          <w:szCs w:val="20"/>
        </w:rPr>
        <w:t>he</w:t>
      </w:r>
      <w:r w:rsidR="0048201F" w:rsidRPr="00957563">
        <w:rPr>
          <w:rFonts w:ascii="Garamond" w:eastAsia="Calibri" w:hAnsi="Garamond" w:cs="Times New Roman"/>
          <w:sz w:val="20"/>
          <w:szCs w:val="20"/>
        </w:rPr>
        <w:t xml:space="preserve"> is alive.</w:t>
      </w:r>
      <w:r w:rsidR="00C8293A" w:rsidRPr="00957563">
        <w:rPr>
          <w:rFonts w:ascii="Garamond" w:eastAsia="Calibri" w:hAnsi="Garamond" w:cs="Times New Roman"/>
          <w:sz w:val="20"/>
          <w:szCs w:val="20"/>
        </w:rPr>
        <w:t xml:space="preserve"> More</w:t>
      </w:r>
      <w:r w:rsidR="00855B65" w:rsidRPr="00957563">
        <w:rPr>
          <w:rFonts w:ascii="Garamond" w:eastAsia="Calibri" w:hAnsi="Garamond" w:cs="Times New Roman"/>
          <w:sz w:val="20"/>
          <w:szCs w:val="20"/>
        </w:rPr>
        <w:t>over</w:t>
      </w:r>
      <w:r w:rsidR="00C8293A" w:rsidRPr="00957563">
        <w:rPr>
          <w:rFonts w:ascii="Garamond" w:eastAsia="Calibri" w:hAnsi="Garamond" w:cs="Times New Roman"/>
          <w:sz w:val="20"/>
          <w:szCs w:val="20"/>
        </w:rPr>
        <w:t xml:space="preserve">, there is nothing about the non-cognitive components of faith that require that she believes that </w:t>
      </w:r>
      <w:r w:rsidR="00066CE5" w:rsidRPr="00957563">
        <w:rPr>
          <w:rFonts w:ascii="Garamond" w:eastAsia="Calibri" w:hAnsi="Garamond" w:cs="Times New Roman"/>
          <w:sz w:val="20"/>
          <w:szCs w:val="20"/>
        </w:rPr>
        <w:t>he is alive</w:t>
      </w:r>
      <w:r w:rsidR="00855B65" w:rsidRPr="00957563">
        <w:rPr>
          <w:rFonts w:ascii="Garamond" w:eastAsia="Calibri" w:hAnsi="Garamond" w:cs="Times New Roman"/>
          <w:sz w:val="20"/>
          <w:szCs w:val="20"/>
        </w:rPr>
        <w:t xml:space="preserve">; nor does there seem to be anything </w:t>
      </w:r>
      <w:r w:rsidR="007151F1" w:rsidRPr="00957563">
        <w:rPr>
          <w:rFonts w:ascii="Garamond" w:eastAsia="Calibri" w:hAnsi="Garamond" w:cs="Times New Roman"/>
          <w:sz w:val="20"/>
          <w:szCs w:val="20"/>
        </w:rPr>
        <w:t>else</w:t>
      </w:r>
      <w:r w:rsidR="002E0260" w:rsidRPr="00957563">
        <w:rPr>
          <w:rFonts w:ascii="Garamond" w:eastAsia="Calibri" w:hAnsi="Garamond" w:cs="Times New Roman"/>
          <w:sz w:val="20"/>
          <w:szCs w:val="20"/>
        </w:rPr>
        <w:t xml:space="preserve"> </w:t>
      </w:r>
      <w:r w:rsidR="00855B65" w:rsidRPr="00957563">
        <w:rPr>
          <w:rFonts w:ascii="Garamond" w:eastAsia="Calibri" w:hAnsi="Garamond" w:cs="Times New Roman"/>
          <w:sz w:val="20"/>
          <w:szCs w:val="20"/>
        </w:rPr>
        <w:t xml:space="preserve">that requires </w:t>
      </w:r>
      <w:r w:rsidR="00591C6D" w:rsidRPr="00957563">
        <w:rPr>
          <w:rFonts w:ascii="Garamond" w:eastAsia="Calibri" w:hAnsi="Garamond" w:cs="Times New Roman"/>
          <w:sz w:val="20"/>
          <w:szCs w:val="20"/>
        </w:rPr>
        <w:t>it</w:t>
      </w:r>
      <w:r w:rsidR="00066CE5" w:rsidRPr="00957563">
        <w:rPr>
          <w:rFonts w:ascii="Garamond" w:eastAsia="Calibri" w:hAnsi="Garamond" w:cs="Times New Roman"/>
          <w:sz w:val="20"/>
          <w:szCs w:val="20"/>
        </w:rPr>
        <w:t>. What, then, would keep us from attributing faith to her?</w:t>
      </w:r>
    </w:p>
    <w:p w14:paraId="1C9EEF9C" w14:textId="397B1A13" w:rsidR="00791090" w:rsidRPr="00957563" w:rsidRDefault="00821602" w:rsidP="006163A5">
      <w:pPr>
        <w:tabs>
          <w:tab w:val="left" w:pos="1980"/>
        </w:tabs>
        <w:spacing w:after="0" w:line="240" w:lineRule="auto"/>
        <w:ind w:firstLine="720"/>
        <w:contextualSpacing/>
        <w:rPr>
          <w:rFonts w:ascii="Garamond" w:eastAsia="Calibri" w:hAnsi="Garamond" w:cs="Times New Roman"/>
          <w:sz w:val="20"/>
          <w:szCs w:val="20"/>
        </w:rPr>
      </w:pPr>
      <w:r>
        <w:rPr>
          <w:rFonts w:ascii="Garamond" w:eastAsia="Calibri" w:hAnsi="Garamond" w:cs="Times New Roman"/>
          <w:sz w:val="20"/>
          <w:szCs w:val="20"/>
        </w:rPr>
        <w:t>Upshot: e</w:t>
      </w:r>
      <w:r w:rsidR="00791090" w:rsidRPr="00957563">
        <w:rPr>
          <w:rFonts w:ascii="Garamond" w:eastAsia="Calibri" w:hAnsi="Garamond" w:cs="Times New Roman"/>
          <w:sz w:val="20"/>
          <w:szCs w:val="20"/>
        </w:rPr>
        <w:t xml:space="preserve">xemplars of faith seem to pose a difficulty for </w:t>
      </w:r>
      <w:r w:rsidR="00C04513" w:rsidRPr="00957563">
        <w:rPr>
          <w:rFonts w:ascii="Garamond" w:eastAsia="Calibri" w:hAnsi="Garamond" w:cs="Times New Roman"/>
          <w:sz w:val="20"/>
          <w:szCs w:val="20"/>
        </w:rPr>
        <w:t>Belief-Plus</w:t>
      </w:r>
      <w:r w:rsidR="00791090" w:rsidRPr="00957563">
        <w:rPr>
          <w:rFonts w:ascii="Garamond" w:eastAsia="Calibri" w:hAnsi="Garamond" w:cs="Times New Roman"/>
          <w:sz w:val="20"/>
          <w:szCs w:val="20"/>
        </w:rPr>
        <w:t>.</w:t>
      </w:r>
    </w:p>
    <w:p w14:paraId="78214D85" w14:textId="144314EC" w:rsidR="00533EF9" w:rsidRPr="00957563" w:rsidRDefault="0040201E" w:rsidP="00E36F56">
      <w:pPr>
        <w:tabs>
          <w:tab w:val="left" w:pos="1980"/>
        </w:tabs>
        <w:spacing w:after="0" w:line="240" w:lineRule="auto"/>
        <w:ind w:firstLine="720"/>
        <w:contextualSpacing/>
        <w:rPr>
          <w:rFonts w:ascii="Garamond" w:eastAsia="Calibri" w:hAnsi="Garamond" w:cs="Times New Roman"/>
          <w:sz w:val="20"/>
          <w:szCs w:val="20"/>
        </w:rPr>
      </w:pPr>
      <w:r w:rsidRPr="00957563">
        <w:rPr>
          <w:rFonts w:ascii="Garamond" w:eastAsia="Calibri" w:hAnsi="Garamond" w:cs="Times New Roman"/>
          <w:i/>
          <w:sz w:val="20"/>
          <w:szCs w:val="20"/>
        </w:rPr>
        <w:t>Reason 3</w:t>
      </w:r>
      <w:r w:rsidRPr="00957563">
        <w:rPr>
          <w:rFonts w:ascii="Garamond" w:eastAsia="Calibri" w:hAnsi="Garamond" w:cs="Times New Roman"/>
          <w:sz w:val="20"/>
          <w:szCs w:val="20"/>
        </w:rPr>
        <w:t xml:space="preserve">. A third reason to think that the </w:t>
      </w:r>
      <w:r w:rsidR="00791090" w:rsidRPr="00957563">
        <w:rPr>
          <w:rFonts w:ascii="Garamond" w:eastAsia="Calibri" w:hAnsi="Garamond" w:cs="Times New Roman"/>
          <w:sz w:val="20"/>
          <w:szCs w:val="20"/>
        </w:rPr>
        <w:t xml:space="preserve">belief-condition of </w:t>
      </w:r>
      <w:r w:rsidR="00C04513" w:rsidRPr="00957563">
        <w:rPr>
          <w:rFonts w:ascii="Garamond" w:eastAsia="Calibri" w:hAnsi="Garamond" w:cs="Times New Roman"/>
          <w:sz w:val="20"/>
          <w:szCs w:val="20"/>
        </w:rPr>
        <w:t>Belief-Plus</w:t>
      </w:r>
      <w:r w:rsidRPr="00957563">
        <w:rPr>
          <w:rFonts w:ascii="Garamond" w:eastAsia="Calibri" w:hAnsi="Garamond" w:cs="Times New Roman"/>
          <w:sz w:val="20"/>
          <w:szCs w:val="20"/>
        </w:rPr>
        <w:t xml:space="preserve"> goes too far begins with the observation that</w:t>
      </w:r>
      <w:r w:rsidR="00E36F56" w:rsidRPr="00957563">
        <w:rPr>
          <w:rFonts w:ascii="Garamond" w:eastAsia="Calibri" w:hAnsi="Garamond" w:cs="Times New Roman"/>
          <w:sz w:val="20"/>
          <w:szCs w:val="20"/>
        </w:rPr>
        <w:t xml:space="preserve"> </w:t>
      </w:r>
      <w:r w:rsidR="00AE086C">
        <w:rPr>
          <w:rFonts w:ascii="Garamond" w:eastAsia="Calibri" w:hAnsi="Garamond" w:cs="Times New Roman"/>
          <w:sz w:val="20"/>
          <w:szCs w:val="20"/>
        </w:rPr>
        <w:t xml:space="preserve">types of </w:t>
      </w:r>
      <w:r w:rsidR="00533EF9" w:rsidRPr="00957563">
        <w:rPr>
          <w:rFonts w:ascii="Garamond" w:hAnsi="Garamond" w:cs="Times New Roman"/>
          <w:bCs/>
          <w:sz w:val="20"/>
          <w:szCs w:val="20"/>
        </w:rPr>
        <w:t xml:space="preserve">positive cognitive attitude </w:t>
      </w:r>
      <w:r w:rsidR="00E36F56" w:rsidRPr="00957563">
        <w:rPr>
          <w:rFonts w:ascii="Garamond" w:hAnsi="Garamond" w:cs="Times New Roman"/>
          <w:bCs/>
          <w:sz w:val="20"/>
          <w:szCs w:val="20"/>
        </w:rPr>
        <w:t xml:space="preserve">other than belief </w:t>
      </w:r>
      <w:r w:rsidR="00533EF9" w:rsidRPr="00957563">
        <w:rPr>
          <w:rFonts w:ascii="Garamond" w:hAnsi="Garamond" w:cs="Times New Roman"/>
          <w:bCs/>
          <w:sz w:val="20"/>
          <w:szCs w:val="20"/>
        </w:rPr>
        <w:t>can play the same role</w:t>
      </w:r>
      <w:r w:rsidR="00E36F56" w:rsidRPr="00957563">
        <w:rPr>
          <w:rFonts w:ascii="Garamond" w:hAnsi="Garamond" w:cs="Times New Roman"/>
          <w:bCs/>
          <w:sz w:val="20"/>
          <w:szCs w:val="20"/>
        </w:rPr>
        <w:t xml:space="preserve"> in faith</w:t>
      </w:r>
      <w:r w:rsidR="00AE086C">
        <w:rPr>
          <w:rFonts w:ascii="Garamond" w:hAnsi="Garamond" w:cs="Times New Roman"/>
          <w:bCs/>
          <w:sz w:val="20"/>
          <w:szCs w:val="20"/>
        </w:rPr>
        <w:t xml:space="preserve"> that Belief-Plus assigns to belief alone</w:t>
      </w:r>
      <w:r w:rsidR="00533EF9" w:rsidRPr="00957563">
        <w:rPr>
          <w:rFonts w:ascii="Garamond" w:hAnsi="Garamond" w:cs="Times New Roman"/>
          <w:bCs/>
          <w:sz w:val="20"/>
          <w:szCs w:val="20"/>
        </w:rPr>
        <w:t>.</w:t>
      </w:r>
      <w:r w:rsidR="00B628F2" w:rsidRPr="00957563">
        <w:rPr>
          <w:rFonts w:ascii="Garamond" w:hAnsi="Garamond" w:cs="Times New Roman"/>
          <w:bCs/>
          <w:sz w:val="20"/>
          <w:szCs w:val="20"/>
        </w:rPr>
        <w:t xml:space="preserve"> </w:t>
      </w:r>
      <w:r w:rsidR="00533EF9" w:rsidRPr="00957563">
        <w:rPr>
          <w:rFonts w:ascii="Garamond" w:hAnsi="Garamond" w:cs="Times New Roman"/>
          <w:sz w:val="20"/>
          <w:szCs w:val="20"/>
        </w:rPr>
        <w:t xml:space="preserve">According to </w:t>
      </w:r>
      <w:r w:rsidR="00C04513" w:rsidRPr="00957563">
        <w:rPr>
          <w:rFonts w:ascii="Garamond" w:hAnsi="Garamond" w:cs="Times New Roman"/>
          <w:sz w:val="20"/>
          <w:szCs w:val="20"/>
        </w:rPr>
        <w:t>Belief-Plus</w:t>
      </w:r>
      <w:r w:rsidR="00533EF9" w:rsidRPr="00957563">
        <w:rPr>
          <w:rFonts w:ascii="Garamond" w:hAnsi="Garamond" w:cs="Times New Roman"/>
          <w:sz w:val="20"/>
          <w:szCs w:val="20"/>
        </w:rPr>
        <w:t xml:space="preserve">, you have faith in someone, as an </w:t>
      </w:r>
      <w:r w:rsidR="00533EF9" w:rsidRPr="00957563">
        <w:rPr>
          <w:rFonts w:ascii="Garamond" w:hAnsi="Garamond" w:cs="Times New Roman"/>
          <w:i/>
          <w:iCs/>
          <w:sz w:val="20"/>
          <w:szCs w:val="20"/>
        </w:rPr>
        <w:t>x</w:t>
      </w:r>
      <w:r w:rsidR="00533EF9" w:rsidRPr="00957563">
        <w:rPr>
          <w:rFonts w:ascii="Garamond" w:hAnsi="Garamond" w:cs="Times New Roman"/>
          <w:sz w:val="20"/>
          <w:szCs w:val="20"/>
        </w:rPr>
        <w:t xml:space="preserve">, only if you </w:t>
      </w:r>
      <w:r w:rsidR="00533EF9" w:rsidRPr="00957563">
        <w:rPr>
          <w:rFonts w:ascii="Garamond" w:hAnsi="Garamond" w:cs="Times New Roman"/>
          <w:i/>
          <w:sz w:val="20"/>
          <w:szCs w:val="20"/>
        </w:rPr>
        <w:t>believe</w:t>
      </w:r>
      <w:r w:rsidR="00533EF9" w:rsidRPr="00957563">
        <w:rPr>
          <w:rFonts w:ascii="Garamond" w:hAnsi="Garamond" w:cs="Times New Roman"/>
          <w:sz w:val="20"/>
          <w:szCs w:val="20"/>
        </w:rPr>
        <w:t xml:space="preserve"> that they will </w:t>
      </w:r>
      <w:r w:rsidR="00793349" w:rsidRPr="00957563">
        <w:rPr>
          <w:rFonts w:ascii="Garamond" w:hAnsi="Garamond" w:cs="Times New Roman"/>
          <w:sz w:val="20"/>
          <w:szCs w:val="20"/>
        </w:rPr>
        <w:t>come through</w:t>
      </w:r>
      <w:r w:rsidR="00533EF9" w:rsidRPr="00957563">
        <w:rPr>
          <w:rFonts w:ascii="Garamond" w:hAnsi="Garamond" w:cs="Times New Roman"/>
          <w:sz w:val="20"/>
          <w:szCs w:val="20"/>
        </w:rPr>
        <w:t xml:space="preserve"> as an </w:t>
      </w:r>
      <w:r w:rsidR="00533EF9" w:rsidRPr="00957563">
        <w:rPr>
          <w:rFonts w:ascii="Garamond" w:hAnsi="Garamond" w:cs="Times New Roman"/>
          <w:i/>
          <w:iCs/>
          <w:sz w:val="20"/>
          <w:szCs w:val="20"/>
        </w:rPr>
        <w:t>x</w:t>
      </w:r>
      <w:r w:rsidR="00533EF9" w:rsidRPr="00957563">
        <w:rPr>
          <w:rFonts w:ascii="Garamond" w:hAnsi="Garamond" w:cs="Times New Roman"/>
          <w:sz w:val="20"/>
          <w:szCs w:val="20"/>
        </w:rPr>
        <w:t>.</w:t>
      </w:r>
      <w:r w:rsidR="00B628F2" w:rsidRPr="00957563">
        <w:rPr>
          <w:rFonts w:ascii="Garamond" w:hAnsi="Garamond" w:cs="Times New Roman"/>
          <w:sz w:val="20"/>
          <w:szCs w:val="20"/>
        </w:rPr>
        <w:t xml:space="preserve"> </w:t>
      </w:r>
      <w:r w:rsidR="00533EF9" w:rsidRPr="00957563">
        <w:rPr>
          <w:rFonts w:ascii="Garamond" w:hAnsi="Garamond" w:cs="Times New Roman"/>
          <w:sz w:val="20"/>
          <w:szCs w:val="20"/>
        </w:rPr>
        <w:t>No other type of attitude will do.</w:t>
      </w:r>
      <w:r w:rsidR="00B628F2" w:rsidRPr="00957563">
        <w:rPr>
          <w:rFonts w:ascii="Garamond" w:hAnsi="Garamond" w:cs="Times New Roman"/>
          <w:sz w:val="20"/>
          <w:szCs w:val="20"/>
        </w:rPr>
        <w:t xml:space="preserve"> </w:t>
      </w:r>
      <w:r w:rsidR="00533EF9" w:rsidRPr="00957563">
        <w:rPr>
          <w:rFonts w:ascii="Garamond" w:hAnsi="Garamond" w:cs="Times New Roman"/>
          <w:sz w:val="20"/>
          <w:szCs w:val="20"/>
        </w:rPr>
        <w:t xml:space="preserve">Not seeming, not credence, not trust, not acceptance, </w:t>
      </w:r>
      <w:r w:rsidR="00AE086C">
        <w:rPr>
          <w:rFonts w:ascii="Garamond" w:hAnsi="Garamond" w:cs="Times New Roman"/>
          <w:sz w:val="20"/>
          <w:szCs w:val="20"/>
        </w:rPr>
        <w:t xml:space="preserve">not hope, </w:t>
      </w:r>
      <w:r w:rsidR="00533EF9" w:rsidRPr="00957563">
        <w:rPr>
          <w:rFonts w:ascii="Garamond" w:hAnsi="Garamond" w:cs="Times New Roman"/>
          <w:sz w:val="20"/>
          <w:szCs w:val="20"/>
        </w:rPr>
        <w:t>not beliefless assuming.</w:t>
      </w:r>
      <w:r w:rsidR="00B628F2" w:rsidRPr="00957563">
        <w:rPr>
          <w:rFonts w:ascii="Garamond" w:hAnsi="Garamond" w:cs="Times New Roman"/>
          <w:sz w:val="20"/>
          <w:szCs w:val="20"/>
        </w:rPr>
        <w:t xml:space="preserve"> </w:t>
      </w:r>
      <w:r w:rsidR="00533EF9" w:rsidRPr="00957563">
        <w:rPr>
          <w:rFonts w:ascii="Garamond" w:hAnsi="Garamond" w:cs="Times New Roman"/>
          <w:sz w:val="20"/>
          <w:szCs w:val="20"/>
        </w:rPr>
        <w:t>Only belief is allowed.</w:t>
      </w:r>
      <w:r w:rsidR="00B628F2" w:rsidRPr="00957563">
        <w:rPr>
          <w:rFonts w:ascii="Garamond" w:hAnsi="Garamond" w:cs="Times New Roman"/>
          <w:sz w:val="20"/>
          <w:szCs w:val="20"/>
        </w:rPr>
        <w:t xml:space="preserve"> </w:t>
      </w:r>
      <w:r w:rsidR="00533EF9" w:rsidRPr="00957563">
        <w:rPr>
          <w:rFonts w:ascii="Garamond" w:hAnsi="Garamond" w:cs="Times New Roman"/>
          <w:sz w:val="20"/>
          <w:szCs w:val="20"/>
        </w:rPr>
        <w:t xml:space="preserve">The sheer implausibility of requiring that unique attitude-type counts against </w:t>
      </w:r>
      <w:r w:rsidR="00C04513" w:rsidRPr="00957563">
        <w:rPr>
          <w:rFonts w:ascii="Garamond" w:hAnsi="Garamond" w:cs="Times New Roman"/>
          <w:sz w:val="20"/>
          <w:szCs w:val="20"/>
        </w:rPr>
        <w:t>Belief-Plus</w:t>
      </w:r>
      <w:r w:rsidR="00533EF9" w:rsidRPr="00957563">
        <w:rPr>
          <w:rFonts w:ascii="Garamond" w:hAnsi="Garamond" w:cs="Times New Roman"/>
          <w:sz w:val="20"/>
          <w:szCs w:val="20"/>
        </w:rPr>
        <w:t>, especially since other attitude-types can play any role that belief plays in faith.</w:t>
      </w:r>
    </w:p>
    <w:p w14:paraId="0B2AC51C" w14:textId="5353A08C" w:rsidR="000F7C6E" w:rsidRPr="00957563" w:rsidRDefault="00E36F56" w:rsidP="006163A5">
      <w:pPr>
        <w:tabs>
          <w:tab w:val="left" w:pos="1980"/>
        </w:tabs>
        <w:spacing w:after="0" w:line="240" w:lineRule="auto"/>
        <w:ind w:firstLine="720"/>
        <w:contextualSpacing/>
        <w:rPr>
          <w:rFonts w:ascii="Garamond" w:hAnsi="Garamond" w:cs="Times New Roman"/>
          <w:sz w:val="20"/>
          <w:szCs w:val="20"/>
        </w:rPr>
      </w:pPr>
      <w:r w:rsidRPr="00957563">
        <w:rPr>
          <w:rFonts w:ascii="Garamond" w:hAnsi="Garamond" w:cs="Times New Roman"/>
          <w:i/>
          <w:sz w:val="20"/>
          <w:szCs w:val="20"/>
        </w:rPr>
        <w:t>Reason 4</w:t>
      </w:r>
      <w:r w:rsidRPr="00957563">
        <w:rPr>
          <w:rFonts w:ascii="Garamond" w:hAnsi="Garamond" w:cs="Times New Roman"/>
          <w:sz w:val="20"/>
          <w:szCs w:val="20"/>
        </w:rPr>
        <w:t xml:space="preserve">. </w:t>
      </w:r>
      <w:r w:rsidR="00533EF9" w:rsidRPr="00957563">
        <w:rPr>
          <w:rFonts w:ascii="Garamond" w:hAnsi="Garamond" w:cs="Times New Roman"/>
          <w:sz w:val="20"/>
          <w:szCs w:val="20"/>
        </w:rPr>
        <w:t xml:space="preserve">According to </w:t>
      </w:r>
      <w:r w:rsidR="00C04513" w:rsidRPr="00957563">
        <w:rPr>
          <w:rFonts w:ascii="Garamond" w:hAnsi="Garamond" w:cs="Times New Roman"/>
          <w:sz w:val="20"/>
          <w:szCs w:val="20"/>
        </w:rPr>
        <w:t>Belief-Plus</w:t>
      </w:r>
      <w:r w:rsidR="00533EF9" w:rsidRPr="00957563">
        <w:rPr>
          <w:rFonts w:ascii="Garamond" w:hAnsi="Garamond" w:cs="Times New Roman"/>
          <w:sz w:val="20"/>
          <w:szCs w:val="20"/>
        </w:rPr>
        <w:t xml:space="preserve">, when belief is the positive cognitive attitude that you have while you have faith in someone, as an </w:t>
      </w:r>
      <w:r w:rsidR="00533EF9" w:rsidRPr="00957563">
        <w:rPr>
          <w:rFonts w:ascii="Garamond" w:hAnsi="Garamond" w:cs="Times New Roman"/>
          <w:i/>
          <w:sz w:val="20"/>
          <w:szCs w:val="20"/>
        </w:rPr>
        <w:t>x</w:t>
      </w:r>
      <w:r w:rsidR="00533EF9" w:rsidRPr="00957563">
        <w:rPr>
          <w:rFonts w:ascii="Garamond" w:hAnsi="Garamond" w:cs="Times New Roman"/>
          <w:sz w:val="20"/>
          <w:szCs w:val="20"/>
        </w:rPr>
        <w:t xml:space="preserve">, the content of that belief must be that </w:t>
      </w:r>
      <w:r w:rsidR="00533EF9" w:rsidRPr="00957563">
        <w:rPr>
          <w:rFonts w:ascii="Garamond" w:hAnsi="Garamond" w:cs="Times New Roman"/>
          <w:i/>
          <w:iCs/>
          <w:sz w:val="20"/>
          <w:szCs w:val="20"/>
        </w:rPr>
        <w:t xml:space="preserve">they will </w:t>
      </w:r>
      <w:r w:rsidR="00793349" w:rsidRPr="00957563">
        <w:rPr>
          <w:rFonts w:ascii="Garamond" w:hAnsi="Garamond" w:cs="Times New Roman"/>
          <w:i/>
          <w:iCs/>
          <w:sz w:val="20"/>
          <w:szCs w:val="20"/>
        </w:rPr>
        <w:t>come through</w:t>
      </w:r>
      <w:r w:rsidR="00533EF9" w:rsidRPr="00957563">
        <w:rPr>
          <w:rFonts w:ascii="Garamond" w:hAnsi="Garamond" w:cs="Times New Roman"/>
          <w:i/>
          <w:iCs/>
          <w:sz w:val="20"/>
          <w:szCs w:val="20"/>
        </w:rPr>
        <w:t xml:space="preserve"> as an x</w:t>
      </w:r>
      <w:r w:rsidR="00533EF9" w:rsidRPr="00957563">
        <w:rPr>
          <w:rFonts w:ascii="Garamond" w:hAnsi="Garamond" w:cs="Times New Roman"/>
          <w:sz w:val="20"/>
          <w:szCs w:val="20"/>
        </w:rPr>
        <w:t>.</w:t>
      </w:r>
      <w:r w:rsidR="00B628F2" w:rsidRPr="00957563">
        <w:rPr>
          <w:rFonts w:ascii="Garamond" w:hAnsi="Garamond" w:cs="Times New Roman"/>
          <w:sz w:val="20"/>
          <w:szCs w:val="20"/>
        </w:rPr>
        <w:t xml:space="preserve"> </w:t>
      </w:r>
      <w:r w:rsidR="00533EF9" w:rsidRPr="00957563">
        <w:rPr>
          <w:rFonts w:ascii="Garamond" w:hAnsi="Garamond" w:cs="Times New Roman"/>
          <w:sz w:val="20"/>
          <w:szCs w:val="20"/>
        </w:rPr>
        <w:t>No “thinner” content will do:</w:t>
      </w:r>
      <w:r w:rsidR="00B628F2" w:rsidRPr="00957563">
        <w:rPr>
          <w:rFonts w:ascii="Garamond" w:hAnsi="Garamond" w:cs="Times New Roman"/>
          <w:sz w:val="20"/>
          <w:szCs w:val="20"/>
        </w:rPr>
        <w:t xml:space="preserve"> </w:t>
      </w:r>
      <w:r w:rsidR="00533EF9" w:rsidRPr="00957563">
        <w:rPr>
          <w:rFonts w:ascii="Garamond" w:hAnsi="Garamond" w:cs="Times New Roman"/>
          <w:sz w:val="20"/>
          <w:szCs w:val="20"/>
        </w:rPr>
        <w:t xml:space="preserve">not that </w:t>
      </w:r>
      <w:r w:rsidR="00533EF9" w:rsidRPr="00957563">
        <w:rPr>
          <w:rFonts w:ascii="Garamond" w:hAnsi="Garamond" w:cs="Times New Roman"/>
          <w:i/>
          <w:iCs/>
          <w:sz w:val="20"/>
          <w:szCs w:val="20"/>
        </w:rPr>
        <w:t xml:space="preserve">it’s likely that they will </w:t>
      </w:r>
      <w:r w:rsidR="00793349" w:rsidRPr="00957563">
        <w:rPr>
          <w:rFonts w:ascii="Garamond" w:hAnsi="Garamond" w:cs="Times New Roman"/>
          <w:i/>
          <w:iCs/>
          <w:sz w:val="20"/>
          <w:szCs w:val="20"/>
        </w:rPr>
        <w:t>come through</w:t>
      </w:r>
      <w:r w:rsidR="00533EF9" w:rsidRPr="00957563">
        <w:rPr>
          <w:rFonts w:ascii="Garamond" w:hAnsi="Garamond" w:cs="Times New Roman"/>
          <w:sz w:val="20"/>
          <w:szCs w:val="20"/>
        </w:rPr>
        <w:t xml:space="preserve">, not that </w:t>
      </w:r>
      <w:r w:rsidR="00533EF9" w:rsidRPr="00957563">
        <w:rPr>
          <w:rFonts w:ascii="Garamond" w:hAnsi="Garamond" w:cs="Times New Roman"/>
          <w:i/>
          <w:iCs/>
          <w:sz w:val="20"/>
          <w:szCs w:val="20"/>
        </w:rPr>
        <w:t>it’s more likely than not</w:t>
      </w:r>
      <w:r w:rsidR="00533EF9" w:rsidRPr="00957563">
        <w:rPr>
          <w:rFonts w:ascii="Garamond" w:hAnsi="Garamond" w:cs="Times New Roman"/>
          <w:sz w:val="20"/>
          <w:szCs w:val="20"/>
        </w:rPr>
        <w:t xml:space="preserve">, not </w:t>
      </w:r>
      <w:r w:rsidR="00533EF9" w:rsidRPr="00957563">
        <w:rPr>
          <w:rFonts w:ascii="Garamond" w:hAnsi="Garamond" w:cs="Times New Roman"/>
          <w:i/>
          <w:iCs/>
          <w:sz w:val="20"/>
          <w:szCs w:val="20"/>
        </w:rPr>
        <w:t xml:space="preserve">that there’s a good enough chance to risk </w:t>
      </w:r>
      <w:r w:rsidR="0069265F" w:rsidRPr="00957563">
        <w:rPr>
          <w:rFonts w:ascii="Garamond" w:hAnsi="Garamond" w:cs="Times New Roman"/>
          <w:i/>
          <w:iCs/>
          <w:sz w:val="20"/>
          <w:szCs w:val="20"/>
        </w:rPr>
        <w:t>relying</w:t>
      </w:r>
      <w:r w:rsidR="00533EF9" w:rsidRPr="00957563">
        <w:rPr>
          <w:rFonts w:ascii="Garamond" w:hAnsi="Garamond" w:cs="Times New Roman"/>
          <w:i/>
          <w:iCs/>
          <w:sz w:val="20"/>
          <w:szCs w:val="20"/>
        </w:rPr>
        <w:t xml:space="preserve"> </w:t>
      </w:r>
      <w:r w:rsidR="0069265F" w:rsidRPr="00957563">
        <w:rPr>
          <w:rFonts w:ascii="Garamond" w:hAnsi="Garamond" w:cs="Times New Roman"/>
          <w:i/>
          <w:iCs/>
          <w:sz w:val="20"/>
          <w:szCs w:val="20"/>
        </w:rPr>
        <w:t>on</w:t>
      </w:r>
      <w:r w:rsidR="00533EF9" w:rsidRPr="00957563">
        <w:rPr>
          <w:rFonts w:ascii="Garamond" w:hAnsi="Garamond" w:cs="Times New Roman"/>
          <w:i/>
          <w:iCs/>
          <w:sz w:val="20"/>
          <w:szCs w:val="20"/>
        </w:rPr>
        <w:t xml:space="preserve"> them</w:t>
      </w:r>
      <w:r w:rsidR="00533EF9" w:rsidRPr="00957563">
        <w:rPr>
          <w:rFonts w:ascii="Garamond" w:hAnsi="Garamond" w:cs="Times New Roman"/>
          <w:sz w:val="20"/>
          <w:szCs w:val="20"/>
        </w:rPr>
        <w:t>, and so on for a long list of ineligible “thinner” propositions.</w:t>
      </w:r>
      <w:r w:rsidR="00B628F2" w:rsidRPr="00957563">
        <w:rPr>
          <w:rFonts w:ascii="Garamond" w:hAnsi="Garamond" w:cs="Times New Roman"/>
          <w:sz w:val="20"/>
          <w:szCs w:val="20"/>
        </w:rPr>
        <w:t xml:space="preserve"> </w:t>
      </w:r>
      <w:r w:rsidR="00533EF9" w:rsidRPr="00957563">
        <w:rPr>
          <w:rFonts w:ascii="Garamond" w:hAnsi="Garamond" w:cs="Times New Roman"/>
          <w:sz w:val="20"/>
          <w:szCs w:val="20"/>
        </w:rPr>
        <w:t>Only the “thick</w:t>
      </w:r>
      <w:r w:rsidR="0033257B">
        <w:rPr>
          <w:rFonts w:ascii="Garamond" w:hAnsi="Garamond" w:cs="Times New Roman"/>
          <w:sz w:val="20"/>
          <w:szCs w:val="20"/>
        </w:rPr>
        <w:t>est</w:t>
      </w:r>
      <w:r w:rsidR="00533EF9" w:rsidRPr="00957563">
        <w:rPr>
          <w:rFonts w:ascii="Garamond" w:hAnsi="Garamond" w:cs="Times New Roman"/>
          <w:sz w:val="20"/>
          <w:szCs w:val="20"/>
        </w:rPr>
        <w:t xml:space="preserve">” proposition that they </w:t>
      </w:r>
      <w:r w:rsidR="00533EF9" w:rsidRPr="00957563">
        <w:rPr>
          <w:rFonts w:ascii="Garamond" w:hAnsi="Garamond" w:cs="Times New Roman"/>
          <w:i/>
          <w:sz w:val="20"/>
          <w:szCs w:val="20"/>
        </w:rPr>
        <w:t>will</w:t>
      </w:r>
      <w:r w:rsidR="00533EF9" w:rsidRPr="00957563">
        <w:rPr>
          <w:rFonts w:ascii="Garamond" w:hAnsi="Garamond" w:cs="Times New Roman"/>
          <w:sz w:val="20"/>
          <w:szCs w:val="20"/>
        </w:rPr>
        <w:t xml:space="preserve"> </w:t>
      </w:r>
      <w:r w:rsidR="00793349" w:rsidRPr="00957563">
        <w:rPr>
          <w:rFonts w:ascii="Garamond" w:hAnsi="Garamond" w:cs="Times New Roman"/>
          <w:sz w:val="20"/>
          <w:szCs w:val="20"/>
        </w:rPr>
        <w:t xml:space="preserve">come </w:t>
      </w:r>
      <w:r w:rsidR="00793349" w:rsidRPr="00957563">
        <w:rPr>
          <w:rFonts w:ascii="Garamond" w:hAnsi="Garamond" w:cs="Times New Roman"/>
          <w:sz w:val="20"/>
          <w:szCs w:val="20"/>
        </w:rPr>
        <w:lastRenderedPageBreak/>
        <w:t>through</w:t>
      </w:r>
      <w:r w:rsidR="00533EF9" w:rsidRPr="00957563">
        <w:rPr>
          <w:rFonts w:ascii="Garamond" w:hAnsi="Garamond" w:cs="Times New Roman"/>
          <w:sz w:val="20"/>
          <w:szCs w:val="20"/>
        </w:rPr>
        <w:t xml:space="preserve"> is allowed.</w:t>
      </w:r>
      <w:r w:rsidR="00B628F2" w:rsidRPr="00957563">
        <w:rPr>
          <w:rFonts w:ascii="Garamond" w:hAnsi="Garamond" w:cs="Times New Roman"/>
          <w:sz w:val="20"/>
          <w:szCs w:val="20"/>
        </w:rPr>
        <w:t xml:space="preserve"> </w:t>
      </w:r>
      <w:r w:rsidR="00533EF9" w:rsidRPr="00957563">
        <w:rPr>
          <w:rFonts w:ascii="Garamond" w:hAnsi="Garamond" w:cs="Times New Roman"/>
          <w:sz w:val="20"/>
          <w:szCs w:val="20"/>
        </w:rPr>
        <w:t xml:space="preserve">The sheer implausibility of requiring that unique content counts against </w:t>
      </w:r>
      <w:r w:rsidR="00C04513" w:rsidRPr="00957563">
        <w:rPr>
          <w:rFonts w:ascii="Garamond" w:hAnsi="Garamond" w:cs="Times New Roman"/>
          <w:sz w:val="20"/>
          <w:szCs w:val="20"/>
        </w:rPr>
        <w:t>Belief-Plus</w:t>
      </w:r>
      <w:r w:rsidR="00533EF9" w:rsidRPr="00957563">
        <w:rPr>
          <w:rFonts w:ascii="Garamond" w:hAnsi="Garamond" w:cs="Times New Roman"/>
          <w:sz w:val="20"/>
          <w:szCs w:val="20"/>
        </w:rPr>
        <w:t xml:space="preserve">, especially since “thinner” contents can suffice to play the role </w:t>
      </w:r>
      <w:r w:rsidR="005C33ED" w:rsidRPr="00957563">
        <w:rPr>
          <w:rFonts w:ascii="Garamond" w:hAnsi="Garamond" w:cs="Times New Roman"/>
          <w:sz w:val="20"/>
          <w:szCs w:val="20"/>
        </w:rPr>
        <w:t xml:space="preserve">that </w:t>
      </w:r>
      <w:r w:rsidR="00533EF9" w:rsidRPr="00957563">
        <w:rPr>
          <w:rFonts w:ascii="Garamond" w:hAnsi="Garamond" w:cs="Times New Roman"/>
          <w:sz w:val="20"/>
          <w:szCs w:val="20"/>
        </w:rPr>
        <w:t>the “thick</w:t>
      </w:r>
      <w:r w:rsidR="0069265F" w:rsidRPr="00957563">
        <w:rPr>
          <w:rFonts w:ascii="Garamond" w:hAnsi="Garamond" w:cs="Times New Roman"/>
          <w:sz w:val="20"/>
          <w:szCs w:val="20"/>
        </w:rPr>
        <w:t>est</w:t>
      </w:r>
      <w:r w:rsidR="00533EF9" w:rsidRPr="00957563">
        <w:rPr>
          <w:rFonts w:ascii="Garamond" w:hAnsi="Garamond" w:cs="Times New Roman"/>
          <w:sz w:val="20"/>
          <w:szCs w:val="20"/>
        </w:rPr>
        <w:t xml:space="preserve">” one </w:t>
      </w:r>
      <w:r w:rsidR="0069265F" w:rsidRPr="00957563">
        <w:rPr>
          <w:rFonts w:ascii="Garamond" w:hAnsi="Garamond" w:cs="Times New Roman"/>
          <w:sz w:val="20"/>
          <w:szCs w:val="20"/>
        </w:rPr>
        <w:t xml:space="preserve">does </w:t>
      </w:r>
      <w:r w:rsidR="00533EF9" w:rsidRPr="00957563">
        <w:rPr>
          <w:rFonts w:ascii="Garamond" w:hAnsi="Garamond" w:cs="Times New Roman"/>
          <w:sz w:val="20"/>
          <w:szCs w:val="20"/>
        </w:rPr>
        <w:t>in faith</w:t>
      </w:r>
      <w:r w:rsidR="000F7C6E" w:rsidRPr="00957563">
        <w:rPr>
          <w:rFonts w:ascii="Garamond" w:hAnsi="Garamond" w:cs="Times New Roman"/>
          <w:sz w:val="20"/>
          <w:szCs w:val="20"/>
        </w:rPr>
        <w:t>.</w:t>
      </w:r>
      <w:r w:rsidR="00B628F2" w:rsidRPr="00957563">
        <w:rPr>
          <w:rFonts w:ascii="Garamond" w:hAnsi="Garamond" w:cs="Times New Roman"/>
          <w:sz w:val="20"/>
          <w:szCs w:val="20"/>
        </w:rPr>
        <w:t xml:space="preserve"> </w:t>
      </w:r>
    </w:p>
    <w:p w14:paraId="223B1CDF" w14:textId="5AF88146" w:rsidR="000F7C6E" w:rsidRPr="00957563" w:rsidRDefault="0069265F" w:rsidP="006163A5">
      <w:pPr>
        <w:tabs>
          <w:tab w:val="left" w:pos="1980"/>
        </w:tabs>
        <w:spacing w:after="0" w:line="240" w:lineRule="auto"/>
        <w:ind w:firstLine="720"/>
        <w:contextualSpacing/>
        <w:rPr>
          <w:rFonts w:ascii="Garamond" w:hAnsi="Garamond" w:cs="Times New Roman"/>
          <w:sz w:val="20"/>
          <w:szCs w:val="20"/>
        </w:rPr>
      </w:pPr>
      <w:r w:rsidRPr="00957563">
        <w:rPr>
          <w:rFonts w:ascii="Garamond" w:hAnsi="Garamond" w:cs="Times New Roman"/>
          <w:i/>
          <w:sz w:val="20"/>
          <w:szCs w:val="20"/>
        </w:rPr>
        <w:t>Reason 5</w:t>
      </w:r>
      <w:r w:rsidRPr="00957563">
        <w:rPr>
          <w:rFonts w:ascii="Garamond" w:hAnsi="Garamond" w:cs="Times New Roman"/>
          <w:sz w:val="20"/>
          <w:szCs w:val="20"/>
        </w:rPr>
        <w:t>.</w:t>
      </w:r>
      <w:r w:rsidR="000F7C6E" w:rsidRPr="00957563">
        <w:rPr>
          <w:rFonts w:ascii="Garamond" w:hAnsi="Garamond" w:cs="Times New Roman"/>
          <w:sz w:val="20"/>
          <w:szCs w:val="20"/>
        </w:rPr>
        <w:t xml:space="preserve"> </w:t>
      </w:r>
      <w:r w:rsidRPr="00957563">
        <w:rPr>
          <w:rFonts w:ascii="Garamond" w:hAnsi="Garamond" w:cs="Times New Roman"/>
          <w:sz w:val="20"/>
          <w:szCs w:val="20"/>
        </w:rPr>
        <w:t>F</w:t>
      </w:r>
      <w:r w:rsidR="00533EF9" w:rsidRPr="00957563">
        <w:rPr>
          <w:rFonts w:ascii="Garamond" w:hAnsi="Garamond" w:cs="Times New Roman"/>
          <w:sz w:val="20"/>
          <w:szCs w:val="20"/>
        </w:rPr>
        <w:t xml:space="preserve">aith can’t play the role that it is supposed to play in </w:t>
      </w:r>
      <w:r w:rsidR="005C33ED" w:rsidRPr="00957563">
        <w:rPr>
          <w:rFonts w:ascii="Garamond" w:hAnsi="Garamond" w:cs="Times New Roman"/>
          <w:sz w:val="20"/>
          <w:szCs w:val="20"/>
        </w:rPr>
        <w:t xml:space="preserve">a </w:t>
      </w:r>
      <w:r w:rsidR="00533EF9" w:rsidRPr="00957563">
        <w:rPr>
          <w:rFonts w:ascii="Garamond" w:hAnsi="Garamond" w:cs="Times New Roman"/>
          <w:sz w:val="20"/>
          <w:szCs w:val="20"/>
        </w:rPr>
        <w:t>well-lived life</w:t>
      </w:r>
      <w:r w:rsidR="00155EF2">
        <w:rPr>
          <w:rFonts w:ascii="Garamond" w:hAnsi="Garamond" w:cs="Times New Roman"/>
          <w:sz w:val="20"/>
          <w:szCs w:val="20"/>
        </w:rPr>
        <w:t>—</w:t>
      </w:r>
      <w:r w:rsidR="00533EF9" w:rsidRPr="00957563">
        <w:rPr>
          <w:rFonts w:ascii="Garamond" w:hAnsi="Garamond" w:cs="Times New Roman"/>
          <w:sz w:val="20"/>
          <w:szCs w:val="20"/>
        </w:rPr>
        <w:t>particularly</w:t>
      </w:r>
      <w:r w:rsidR="00155EF2">
        <w:rPr>
          <w:rFonts w:ascii="Garamond" w:hAnsi="Garamond" w:cs="Times New Roman"/>
          <w:sz w:val="20"/>
          <w:szCs w:val="20"/>
        </w:rPr>
        <w:t xml:space="preserve"> </w:t>
      </w:r>
      <w:r w:rsidR="00533EF9" w:rsidRPr="00957563">
        <w:rPr>
          <w:rFonts w:ascii="Garamond" w:hAnsi="Garamond" w:cs="Times New Roman"/>
          <w:sz w:val="20"/>
          <w:szCs w:val="20"/>
        </w:rPr>
        <w:t>in moments of crisis and doubt</w:t>
      </w:r>
      <w:r w:rsidR="00155EF2">
        <w:rPr>
          <w:rFonts w:ascii="Garamond" w:hAnsi="Garamond" w:cs="Times New Roman"/>
          <w:sz w:val="20"/>
          <w:szCs w:val="20"/>
        </w:rPr>
        <w:t>—</w:t>
      </w:r>
      <w:r w:rsidR="00533EF9" w:rsidRPr="00957563">
        <w:rPr>
          <w:rFonts w:ascii="Garamond" w:hAnsi="Garamond" w:cs="Times New Roman"/>
          <w:sz w:val="20"/>
          <w:szCs w:val="20"/>
        </w:rPr>
        <w:t>unless</w:t>
      </w:r>
      <w:r w:rsidR="00155EF2">
        <w:rPr>
          <w:rFonts w:ascii="Garamond" w:hAnsi="Garamond" w:cs="Times New Roman"/>
          <w:sz w:val="20"/>
          <w:szCs w:val="20"/>
        </w:rPr>
        <w:t xml:space="preserve"> </w:t>
      </w:r>
      <w:r w:rsidR="00F53C5B" w:rsidRPr="00957563">
        <w:rPr>
          <w:rFonts w:ascii="Garamond" w:hAnsi="Garamond" w:cs="Times New Roman"/>
          <w:sz w:val="20"/>
          <w:szCs w:val="20"/>
        </w:rPr>
        <w:t>we</w:t>
      </w:r>
      <w:r w:rsidR="00533EF9" w:rsidRPr="00957563">
        <w:rPr>
          <w:rFonts w:ascii="Garamond" w:hAnsi="Garamond" w:cs="Times New Roman"/>
          <w:sz w:val="20"/>
          <w:szCs w:val="20"/>
        </w:rPr>
        <w:t xml:space="preserve"> back off th</w:t>
      </w:r>
      <w:r w:rsidRPr="00957563">
        <w:rPr>
          <w:rFonts w:ascii="Garamond" w:hAnsi="Garamond" w:cs="Times New Roman"/>
          <w:sz w:val="20"/>
          <w:szCs w:val="20"/>
        </w:rPr>
        <w:t>e</w:t>
      </w:r>
      <w:r w:rsidR="00533EF9" w:rsidRPr="00957563">
        <w:rPr>
          <w:rFonts w:ascii="Garamond" w:hAnsi="Garamond" w:cs="Times New Roman"/>
          <w:sz w:val="20"/>
          <w:szCs w:val="20"/>
        </w:rPr>
        <w:t xml:space="preserve"> thickest belief condition</w:t>
      </w:r>
      <w:r w:rsidRPr="00957563">
        <w:rPr>
          <w:rFonts w:ascii="Garamond" w:hAnsi="Garamond" w:cs="Times New Roman"/>
          <w:sz w:val="20"/>
          <w:szCs w:val="20"/>
        </w:rPr>
        <w:t xml:space="preserve"> that </w:t>
      </w:r>
      <w:r w:rsidR="00C04513" w:rsidRPr="00957563">
        <w:rPr>
          <w:rFonts w:ascii="Garamond" w:hAnsi="Garamond" w:cs="Times New Roman"/>
          <w:sz w:val="20"/>
          <w:szCs w:val="20"/>
        </w:rPr>
        <w:t>Belief-Plus</w:t>
      </w:r>
      <w:r w:rsidRPr="00957563">
        <w:rPr>
          <w:rFonts w:ascii="Garamond" w:hAnsi="Garamond" w:cs="Times New Roman"/>
          <w:sz w:val="20"/>
          <w:szCs w:val="20"/>
        </w:rPr>
        <w:t xml:space="preserve"> lays down</w:t>
      </w:r>
      <w:r w:rsidR="00533EF9" w:rsidRPr="00957563">
        <w:rPr>
          <w:rFonts w:ascii="Garamond" w:hAnsi="Garamond" w:cs="Times New Roman"/>
          <w:sz w:val="20"/>
          <w:szCs w:val="20"/>
        </w:rPr>
        <w:t>.</w:t>
      </w:r>
      <w:r w:rsidR="00B628F2" w:rsidRPr="00957563">
        <w:rPr>
          <w:rFonts w:ascii="Garamond" w:hAnsi="Garamond" w:cs="Times New Roman"/>
          <w:sz w:val="20"/>
          <w:szCs w:val="20"/>
        </w:rPr>
        <w:t xml:space="preserve"> </w:t>
      </w:r>
      <w:r w:rsidR="00533EF9" w:rsidRPr="00957563">
        <w:rPr>
          <w:rFonts w:ascii="Garamond" w:hAnsi="Garamond" w:cs="Times New Roman"/>
          <w:sz w:val="20"/>
          <w:szCs w:val="20"/>
        </w:rPr>
        <w:t xml:space="preserve">The role of faith is to render you resilient in the face of challenges to </w:t>
      </w:r>
      <w:r w:rsidR="00F53C5B" w:rsidRPr="00957563">
        <w:rPr>
          <w:rFonts w:ascii="Garamond" w:hAnsi="Garamond" w:cs="Times New Roman"/>
          <w:sz w:val="20"/>
          <w:szCs w:val="20"/>
        </w:rPr>
        <w:t>relying on its object for something that matters to you</w:t>
      </w:r>
      <w:r w:rsidR="00533EF9" w:rsidRPr="00957563">
        <w:rPr>
          <w:rFonts w:ascii="Garamond" w:hAnsi="Garamond" w:cs="Times New Roman"/>
          <w:sz w:val="20"/>
          <w:szCs w:val="20"/>
        </w:rPr>
        <w:t>, and it serves this role partly by responding to new counterevidence.</w:t>
      </w:r>
      <w:r w:rsidR="00B628F2" w:rsidRPr="00957563">
        <w:rPr>
          <w:rFonts w:ascii="Garamond" w:hAnsi="Garamond" w:cs="Times New Roman"/>
          <w:sz w:val="20"/>
          <w:szCs w:val="20"/>
        </w:rPr>
        <w:t xml:space="preserve"> </w:t>
      </w:r>
      <w:r w:rsidR="00533EF9" w:rsidRPr="00957563">
        <w:rPr>
          <w:rFonts w:ascii="Garamond" w:hAnsi="Garamond" w:cs="Times New Roman"/>
          <w:sz w:val="20"/>
          <w:szCs w:val="20"/>
        </w:rPr>
        <w:t>While new counterevidence might induce doubt about whether someone will come through for you, faith tends to help keep you behaviorally on track, to help keep you from being deterred or disheartened into inaction.</w:t>
      </w:r>
      <w:r w:rsidR="00B628F2" w:rsidRPr="00957563">
        <w:rPr>
          <w:rFonts w:ascii="Garamond" w:hAnsi="Garamond" w:cs="Times New Roman"/>
          <w:sz w:val="20"/>
          <w:szCs w:val="20"/>
        </w:rPr>
        <w:t xml:space="preserve"> </w:t>
      </w:r>
      <w:r w:rsidR="00533EF9" w:rsidRPr="00957563">
        <w:rPr>
          <w:rFonts w:ascii="Garamond" w:hAnsi="Garamond" w:cs="Times New Roman"/>
          <w:sz w:val="20"/>
          <w:szCs w:val="20"/>
        </w:rPr>
        <w:t xml:space="preserve">Due to its belief-condition, </w:t>
      </w:r>
      <w:r w:rsidR="00C04513" w:rsidRPr="00957563">
        <w:rPr>
          <w:rFonts w:ascii="Garamond" w:hAnsi="Garamond" w:cs="Times New Roman"/>
          <w:sz w:val="20"/>
          <w:szCs w:val="20"/>
        </w:rPr>
        <w:t>Belief-Plus</w:t>
      </w:r>
      <w:r w:rsidR="00533EF9" w:rsidRPr="00957563">
        <w:rPr>
          <w:rFonts w:ascii="Garamond" w:hAnsi="Garamond" w:cs="Times New Roman"/>
          <w:sz w:val="20"/>
          <w:szCs w:val="20"/>
        </w:rPr>
        <w:t xml:space="preserve"> cannot account for faith’s role when counterevidence comes in or one runs into other obstacles – just the circumstances in which it is most needed.</w:t>
      </w:r>
    </w:p>
    <w:p w14:paraId="27ECD23A" w14:textId="31496830" w:rsidR="00533EF9" w:rsidRPr="00957563" w:rsidRDefault="00533EF9" w:rsidP="006163A5">
      <w:pPr>
        <w:tabs>
          <w:tab w:val="left" w:pos="1980"/>
        </w:tabs>
        <w:spacing w:after="0" w:line="240" w:lineRule="auto"/>
        <w:ind w:firstLine="720"/>
        <w:contextualSpacing/>
        <w:rPr>
          <w:rFonts w:ascii="Garamond" w:hAnsi="Garamond" w:cs="Times New Roman"/>
          <w:sz w:val="20"/>
          <w:szCs w:val="20"/>
        </w:rPr>
      </w:pPr>
      <w:r w:rsidRPr="00957563">
        <w:rPr>
          <w:rFonts w:ascii="Garamond" w:hAnsi="Garamond" w:cs="Times New Roman"/>
          <w:sz w:val="20"/>
          <w:szCs w:val="20"/>
        </w:rPr>
        <w:t>By way of illustration, consider a case of faith in oneself. Imagine “a first-generation college student—a child of Mexican immigrants—who discovers, upon entering college, that many of her classmates and teachers hold rather dim views of Hispanic students’ drive and intellectual ability” (Preston-</w:t>
      </w:r>
      <w:proofErr w:type="spellStart"/>
      <w:r w:rsidRPr="00957563">
        <w:rPr>
          <w:rFonts w:ascii="Garamond" w:hAnsi="Garamond" w:cs="Times New Roman"/>
          <w:sz w:val="20"/>
          <w:szCs w:val="20"/>
        </w:rPr>
        <w:t>Roedder</w:t>
      </w:r>
      <w:proofErr w:type="spellEnd"/>
      <w:r w:rsidR="0033257B">
        <w:rPr>
          <w:rFonts w:ascii="Garamond" w:hAnsi="Garamond" w:cs="Times New Roman"/>
          <w:sz w:val="20"/>
          <w:szCs w:val="20"/>
        </w:rPr>
        <w:t xml:space="preserve"> </w:t>
      </w:r>
      <w:r w:rsidRPr="00957563">
        <w:rPr>
          <w:rFonts w:ascii="Garamond" w:hAnsi="Garamond" w:cs="Times New Roman"/>
          <w:sz w:val="20"/>
          <w:szCs w:val="20"/>
        </w:rPr>
        <w:t xml:space="preserve">2018, p. </w:t>
      </w:r>
      <w:r w:rsidR="005037B1" w:rsidRPr="00957563">
        <w:rPr>
          <w:rFonts w:ascii="Garamond" w:hAnsi="Garamond" w:cs="Times New Roman"/>
          <w:sz w:val="20"/>
          <w:szCs w:val="20"/>
        </w:rPr>
        <w:t>175</w:t>
      </w:r>
      <w:r w:rsidRPr="00957563">
        <w:rPr>
          <w:rFonts w:ascii="Garamond" w:hAnsi="Garamond" w:cs="Times New Roman"/>
          <w:sz w:val="20"/>
          <w:szCs w:val="20"/>
        </w:rPr>
        <w:t xml:space="preserve">). Suppose these dim views constitute new counterevidence to her belief that she will succeed as a student, so much so that they induce in her belief-cancelling doubt about whether she will </w:t>
      </w:r>
      <w:r w:rsidR="00793349" w:rsidRPr="00957563">
        <w:rPr>
          <w:rFonts w:ascii="Garamond" w:hAnsi="Garamond" w:cs="Times New Roman"/>
          <w:sz w:val="20"/>
          <w:szCs w:val="20"/>
        </w:rPr>
        <w:t>come through</w:t>
      </w:r>
      <w:r w:rsidRPr="00957563">
        <w:rPr>
          <w:rFonts w:ascii="Garamond" w:hAnsi="Garamond" w:cs="Times New Roman"/>
          <w:sz w:val="20"/>
          <w:szCs w:val="20"/>
        </w:rPr>
        <w:t xml:space="preserve">. However, if she has faith in herself, as a student, her resilience in the face of this counterevidence might help her to overcome the debilitating effects of her belief-cancelling doubt, e.g., by helping her to keep her nose in the books and motivating her to say ‘no’ to extracurricular temptations. Her faith in herself, as a student, would not help her overcome her doubt if it required her to believe that she </w:t>
      </w:r>
      <w:r w:rsidRPr="00957563">
        <w:rPr>
          <w:rFonts w:ascii="Garamond" w:hAnsi="Garamond" w:cs="Times New Roman"/>
          <w:i/>
          <w:sz w:val="20"/>
          <w:szCs w:val="20"/>
        </w:rPr>
        <w:t>will</w:t>
      </w:r>
      <w:r w:rsidRPr="00957563">
        <w:rPr>
          <w:rFonts w:ascii="Garamond" w:hAnsi="Garamond" w:cs="Times New Roman"/>
          <w:sz w:val="20"/>
          <w:szCs w:val="20"/>
        </w:rPr>
        <w:t xml:space="preserve"> succeed. </w:t>
      </w:r>
    </w:p>
    <w:p w14:paraId="5599AEF9" w14:textId="55CBF425" w:rsidR="0040362E" w:rsidRPr="00957563" w:rsidRDefault="000F7C6E" w:rsidP="006163A5">
      <w:pPr>
        <w:tabs>
          <w:tab w:val="left" w:pos="1980"/>
        </w:tabs>
        <w:spacing w:after="0" w:line="240" w:lineRule="auto"/>
        <w:ind w:firstLine="720"/>
        <w:contextualSpacing/>
        <w:rPr>
          <w:rFonts w:ascii="Garamond" w:eastAsia="Calibri" w:hAnsi="Garamond" w:cs="Times New Roman"/>
          <w:sz w:val="20"/>
          <w:szCs w:val="20"/>
        </w:rPr>
      </w:pPr>
      <w:r w:rsidRPr="00957563">
        <w:rPr>
          <w:rFonts w:ascii="Garamond" w:hAnsi="Garamond" w:cs="Times New Roman"/>
          <w:sz w:val="20"/>
          <w:szCs w:val="20"/>
        </w:rPr>
        <w:t xml:space="preserve">Having </w:t>
      </w:r>
      <w:r w:rsidR="007C0BA1" w:rsidRPr="00957563">
        <w:rPr>
          <w:rFonts w:ascii="Garamond" w:hAnsi="Garamond" w:cs="Times New Roman"/>
          <w:sz w:val="20"/>
          <w:szCs w:val="20"/>
        </w:rPr>
        <w:t xml:space="preserve">argued for Markan faith and </w:t>
      </w:r>
      <w:r w:rsidR="00F53C5B" w:rsidRPr="00957563">
        <w:rPr>
          <w:rFonts w:ascii="Garamond" w:hAnsi="Garamond" w:cs="Times New Roman"/>
          <w:sz w:val="20"/>
          <w:szCs w:val="20"/>
        </w:rPr>
        <w:t xml:space="preserve">having </w:t>
      </w:r>
      <w:r w:rsidR="007C0BA1" w:rsidRPr="00957563">
        <w:rPr>
          <w:rFonts w:ascii="Garamond" w:hAnsi="Garamond" w:cs="Times New Roman"/>
          <w:sz w:val="20"/>
          <w:szCs w:val="20"/>
        </w:rPr>
        <w:t xml:space="preserve">raised </w:t>
      </w:r>
      <w:r w:rsidR="00FF02AF" w:rsidRPr="00957563">
        <w:rPr>
          <w:rFonts w:ascii="Garamond" w:hAnsi="Garamond" w:cs="Times New Roman"/>
          <w:sz w:val="20"/>
          <w:szCs w:val="20"/>
        </w:rPr>
        <w:t>several</w:t>
      </w:r>
      <w:r w:rsidR="007C0BA1" w:rsidRPr="00957563">
        <w:rPr>
          <w:rFonts w:ascii="Garamond" w:hAnsi="Garamond" w:cs="Times New Roman"/>
          <w:sz w:val="20"/>
          <w:szCs w:val="20"/>
        </w:rPr>
        <w:t xml:space="preserve"> objections to </w:t>
      </w:r>
      <w:r w:rsidR="00C04513" w:rsidRPr="00957563">
        <w:rPr>
          <w:rFonts w:ascii="Garamond" w:hAnsi="Garamond" w:cs="Times New Roman"/>
          <w:sz w:val="20"/>
          <w:szCs w:val="20"/>
        </w:rPr>
        <w:t>Belief-Plus</w:t>
      </w:r>
      <w:r w:rsidR="007C0BA1" w:rsidRPr="00957563">
        <w:rPr>
          <w:rFonts w:ascii="Garamond" w:hAnsi="Garamond" w:cs="Times New Roman"/>
          <w:sz w:val="20"/>
          <w:szCs w:val="20"/>
        </w:rPr>
        <w:t>, l</w:t>
      </w:r>
      <w:r w:rsidR="0040362E" w:rsidRPr="00957563">
        <w:rPr>
          <w:rFonts w:ascii="Garamond" w:hAnsi="Garamond" w:cs="Times New Roman"/>
          <w:sz w:val="20"/>
          <w:szCs w:val="20"/>
        </w:rPr>
        <w:t xml:space="preserve">et’s return to the problem </w:t>
      </w:r>
      <w:r w:rsidR="00D33F5B" w:rsidRPr="00957563">
        <w:rPr>
          <w:rFonts w:ascii="Garamond" w:hAnsi="Garamond" w:cs="Times New Roman"/>
          <w:sz w:val="20"/>
          <w:szCs w:val="20"/>
        </w:rPr>
        <w:t xml:space="preserve">with </w:t>
      </w:r>
      <w:r w:rsidR="0040362E" w:rsidRPr="00957563">
        <w:rPr>
          <w:rFonts w:ascii="Garamond" w:hAnsi="Garamond" w:cs="Times New Roman"/>
          <w:sz w:val="20"/>
          <w:szCs w:val="20"/>
        </w:rPr>
        <w:t>which we began.</w:t>
      </w:r>
    </w:p>
    <w:p w14:paraId="03DA62EC" w14:textId="0A2A343A" w:rsidR="0040362E" w:rsidRPr="00957563" w:rsidRDefault="0040362E" w:rsidP="006163A5">
      <w:pPr>
        <w:spacing w:after="0" w:line="240" w:lineRule="auto"/>
        <w:rPr>
          <w:rFonts w:ascii="Garamond" w:hAnsi="Garamond" w:cs="Times New Roman"/>
          <w:sz w:val="20"/>
          <w:szCs w:val="20"/>
        </w:rPr>
      </w:pPr>
    </w:p>
    <w:p w14:paraId="6C11B0C1" w14:textId="77777777" w:rsidR="0040362E" w:rsidRPr="00957563" w:rsidRDefault="0040362E" w:rsidP="006163A5">
      <w:pPr>
        <w:keepNext/>
        <w:autoSpaceDE w:val="0"/>
        <w:autoSpaceDN w:val="0"/>
        <w:adjustRightInd w:val="0"/>
        <w:spacing w:after="0" w:line="240" w:lineRule="auto"/>
        <w:rPr>
          <w:rFonts w:ascii="Garamond" w:hAnsi="Garamond" w:cs="Times New Roman"/>
          <w:b/>
          <w:sz w:val="20"/>
          <w:szCs w:val="20"/>
        </w:rPr>
      </w:pPr>
      <w:r w:rsidRPr="00957563">
        <w:rPr>
          <w:rFonts w:ascii="Garamond" w:hAnsi="Garamond" w:cs="Times New Roman"/>
          <w:b/>
          <w:sz w:val="20"/>
          <w:szCs w:val="20"/>
        </w:rPr>
        <w:t>IV. Revisiting the problem of the trajectory</w:t>
      </w:r>
    </w:p>
    <w:p w14:paraId="7DB6BEB7" w14:textId="3DF68AA1" w:rsidR="0040362E" w:rsidRDefault="00710BE2" w:rsidP="006163A5">
      <w:pPr>
        <w:autoSpaceDE w:val="0"/>
        <w:autoSpaceDN w:val="0"/>
        <w:adjustRightInd w:val="0"/>
        <w:spacing w:after="0" w:line="240" w:lineRule="auto"/>
        <w:rPr>
          <w:rFonts w:ascii="Garamond" w:hAnsi="Garamond" w:cs="Times New Roman"/>
          <w:sz w:val="20"/>
          <w:szCs w:val="20"/>
        </w:rPr>
      </w:pPr>
      <w:r w:rsidRPr="00957563">
        <w:rPr>
          <w:rFonts w:ascii="Garamond" w:hAnsi="Garamond" w:cs="Times New Roman"/>
          <w:sz w:val="20"/>
          <w:szCs w:val="20"/>
        </w:rPr>
        <w:t>What might</w:t>
      </w:r>
      <w:r w:rsidR="00063C9D" w:rsidRPr="00957563">
        <w:rPr>
          <w:rFonts w:ascii="Garamond" w:hAnsi="Garamond" w:cs="Times New Roman"/>
          <w:sz w:val="20"/>
          <w:szCs w:val="20"/>
        </w:rPr>
        <w:t xml:space="preserve"> the Markan view of faith counsel</w:t>
      </w:r>
      <w:r w:rsidRPr="00957563">
        <w:rPr>
          <w:rFonts w:ascii="Garamond" w:hAnsi="Garamond" w:cs="Times New Roman"/>
          <w:sz w:val="20"/>
          <w:szCs w:val="20"/>
        </w:rPr>
        <w:t xml:space="preserve"> us to say</w:t>
      </w:r>
      <w:r w:rsidR="0040362E" w:rsidRPr="00957563">
        <w:rPr>
          <w:rFonts w:ascii="Garamond" w:hAnsi="Garamond" w:cs="Times New Roman"/>
          <w:sz w:val="20"/>
          <w:szCs w:val="20"/>
        </w:rPr>
        <w:t xml:space="preserve"> to our struggling Christian treading the path from doubt to getting out?</w:t>
      </w:r>
      <w:r w:rsidR="00D33F5B" w:rsidRPr="00957563">
        <w:rPr>
          <w:rFonts w:ascii="Garamond" w:hAnsi="Garamond" w:cs="Times New Roman"/>
          <w:sz w:val="20"/>
          <w:szCs w:val="20"/>
        </w:rPr>
        <w:t xml:space="preserve"> Perhaps </w:t>
      </w:r>
      <w:r w:rsidR="007151F1" w:rsidRPr="00957563">
        <w:rPr>
          <w:rFonts w:ascii="Garamond" w:hAnsi="Garamond" w:cs="Times New Roman"/>
          <w:sz w:val="20"/>
          <w:szCs w:val="20"/>
        </w:rPr>
        <w:t xml:space="preserve">it would counsel </w:t>
      </w:r>
      <w:r w:rsidR="00D33F5B" w:rsidRPr="00957563">
        <w:rPr>
          <w:rFonts w:ascii="Garamond" w:hAnsi="Garamond" w:cs="Times New Roman"/>
          <w:sz w:val="20"/>
          <w:szCs w:val="20"/>
        </w:rPr>
        <w:t>something like this:</w:t>
      </w:r>
    </w:p>
    <w:p w14:paraId="3631264B" w14:textId="77777777" w:rsidR="003C68A4" w:rsidRPr="00957563" w:rsidRDefault="003C68A4" w:rsidP="006163A5">
      <w:pPr>
        <w:autoSpaceDE w:val="0"/>
        <w:autoSpaceDN w:val="0"/>
        <w:adjustRightInd w:val="0"/>
        <w:spacing w:after="0" w:line="240" w:lineRule="auto"/>
        <w:rPr>
          <w:rFonts w:ascii="Garamond" w:hAnsi="Garamond" w:cs="Times New Roman"/>
          <w:sz w:val="20"/>
          <w:szCs w:val="20"/>
        </w:rPr>
      </w:pPr>
    </w:p>
    <w:p w14:paraId="66BF742E" w14:textId="08C8EC8D" w:rsidR="0040362E" w:rsidRPr="00957563" w:rsidRDefault="0040362E" w:rsidP="006163A5">
      <w:pPr>
        <w:autoSpaceDE w:val="0"/>
        <w:autoSpaceDN w:val="0"/>
        <w:adjustRightInd w:val="0"/>
        <w:spacing w:after="0" w:line="240" w:lineRule="auto"/>
        <w:ind w:left="720"/>
        <w:rPr>
          <w:rFonts w:ascii="Garamond" w:hAnsi="Garamond" w:cs="Times New Roman"/>
          <w:sz w:val="20"/>
          <w:szCs w:val="20"/>
        </w:rPr>
      </w:pPr>
      <w:r w:rsidRPr="00957563">
        <w:rPr>
          <w:rFonts w:ascii="Garamond" w:hAnsi="Garamond" w:cs="Times New Roman"/>
          <w:sz w:val="20"/>
          <w:szCs w:val="20"/>
        </w:rPr>
        <w:t>Do not give up your concern for the truth or y</w:t>
      </w:r>
      <w:r w:rsidR="00991678" w:rsidRPr="00957563">
        <w:rPr>
          <w:rFonts w:ascii="Garamond" w:hAnsi="Garamond" w:cs="Times New Roman"/>
          <w:sz w:val="20"/>
          <w:szCs w:val="20"/>
        </w:rPr>
        <w:t xml:space="preserve">our aim to live with integrity. </w:t>
      </w:r>
      <w:r w:rsidR="007A0FE4" w:rsidRPr="00957563">
        <w:rPr>
          <w:rFonts w:ascii="Garamond" w:hAnsi="Garamond" w:cs="Times New Roman"/>
          <w:sz w:val="20"/>
          <w:szCs w:val="20"/>
        </w:rPr>
        <w:t>There seems, however,</w:t>
      </w:r>
      <w:r w:rsidRPr="00957563">
        <w:rPr>
          <w:rFonts w:ascii="Garamond" w:hAnsi="Garamond" w:cs="Times New Roman"/>
          <w:sz w:val="20"/>
          <w:szCs w:val="20"/>
        </w:rPr>
        <w:t xml:space="preserve"> a way for you to remain a practicing Christian without giving </w:t>
      </w:r>
      <w:r w:rsidR="007A0FE4" w:rsidRPr="00957563">
        <w:rPr>
          <w:rFonts w:ascii="Garamond" w:hAnsi="Garamond" w:cs="Times New Roman"/>
          <w:sz w:val="20"/>
          <w:szCs w:val="20"/>
        </w:rPr>
        <w:t>up either of</w:t>
      </w:r>
      <w:r w:rsidR="0087333E" w:rsidRPr="00957563">
        <w:rPr>
          <w:rFonts w:ascii="Garamond" w:hAnsi="Garamond" w:cs="Times New Roman"/>
          <w:sz w:val="20"/>
          <w:szCs w:val="20"/>
        </w:rPr>
        <w:t xml:space="preserve"> </w:t>
      </w:r>
      <w:r w:rsidRPr="00957563">
        <w:rPr>
          <w:rFonts w:ascii="Garamond" w:hAnsi="Garamond" w:cs="Times New Roman"/>
          <w:sz w:val="20"/>
          <w:szCs w:val="20"/>
        </w:rPr>
        <w:t xml:space="preserve">them. </w:t>
      </w:r>
    </w:p>
    <w:p w14:paraId="59D8F2BC" w14:textId="44F9F65A" w:rsidR="0040362E" w:rsidRPr="00957563" w:rsidRDefault="0040362E" w:rsidP="006163A5">
      <w:pPr>
        <w:autoSpaceDE w:val="0"/>
        <w:autoSpaceDN w:val="0"/>
        <w:adjustRightInd w:val="0"/>
        <w:spacing w:after="0" w:line="240" w:lineRule="auto"/>
        <w:ind w:left="720" w:firstLine="720"/>
        <w:rPr>
          <w:rFonts w:ascii="Garamond" w:hAnsi="Garamond" w:cs="Times New Roman"/>
          <w:sz w:val="20"/>
          <w:szCs w:val="20"/>
        </w:rPr>
      </w:pPr>
      <w:r w:rsidRPr="00957563">
        <w:rPr>
          <w:rFonts w:ascii="Garamond" w:hAnsi="Garamond" w:cs="Times New Roman"/>
          <w:sz w:val="20"/>
          <w:szCs w:val="20"/>
        </w:rPr>
        <w:t>First it</w:t>
      </w:r>
      <w:r w:rsidR="00D33F5B" w:rsidRPr="00957563">
        <w:rPr>
          <w:rFonts w:ascii="Garamond" w:hAnsi="Garamond" w:cs="Times New Roman"/>
          <w:sz w:val="20"/>
          <w:szCs w:val="20"/>
        </w:rPr>
        <w:t xml:space="preserve"> is obvious that you care </w:t>
      </w:r>
      <w:r w:rsidRPr="00957563">
        <w:rPr>
          <w:rFonts w:ascii="Garamond" w:hAnsi="Garamond" w:cs="Times New Roman"/>
          <w:sz w:val="20"/>
          <w:szCs w:val="20"/>
        </w:rPr>
        <w:t xml:space="preserve">about whether the BCS is true; your distress makes that clear. </w:t>
      </w:r>
      <w:r w:rsidR="00D33F5B" w:rsidRPr="00957563">
        <w:rPr>
          <w:rFonts w:ascii="Garamond" w:hAnsi="Garamond" w:cs="Times New Roman"/>
          <w:sz w:val="20"/>
          <w:szCs w:val="20"/>
        </w:rPr>
        <w:t>Moreover,</w:t>
      </w:r>
      <w:r w:rsidRPr="00957563">
        <w:rPr>
          <w:rFonts w:ascii="Garamond" w:hAnsi="Garamond" w:cs="Times New Roman"/>
          <w:sz w:val="20"/>
          <w:szCs w:val="20"/>
        </w:rPr>
        <w:t xml:space="preserve"> it is obvious that you want to live in light of the BCS, </w:t>
      </w:r>
      <w:r w:rsidR="002764E7">
        <w:rPr>
          <w:rFonts w:ascii="Garamond" w:hAnsi="Garamond" w:cs="Times New Roman"/>
          <w:sz w:val="20"/>
          <w:szCs w:val="20"/>
        </w:rPr>
        <w:t xml:space="preserve">and to rely on it, </w:t>
      </w:r>
      <w:r w:rsidRPr="00957563">
        <w:rPr>
          <w:rFonts w:ascii="Garamond" w:hAnsi="Garamond" w:cs="Times New Roman"/>
          <w:sz w:val="20"/>
          <w:szCs w:val="20"/>
        </w:rPr>
        <w:t xml:space="preserve">although you are struggling with a serious intellectual challenge on that score. </w:t>
      </w:r>
      <w:r w:rsidR="00FD7EF4" w:rsidRPr="00957563">
        <w:rPr>
          <w:rFonts w:ascii="Garamond" w:hAnsi="Garamond" w:cs="Times New Roman"/>
          <w:sz w:val="20"/>
          <w:szCs w:val="20"/>
        </w:rPr>
        <w:t>Further</w:t>
      </w:r>
      <w:r w:rsidRPr="00957563">
        <w:rPr>
          <w:rFonts w:ascii="Garamond" w:hAnsi="Garamond" w:cs="Times New Roman"/>
          <w:sz w:val="20"/>
          <w:szCs w:val="20"/>
        </w:rPr>
        <w:t>, it is obvious that you are resilient in the face of this challenge. In fact, it’s amazing how you have hung in there despite your doubt. But here’s the good news: those three things about yo</w:t>
      </w:r>
      <w:r w:rsidR="003C68A4">
        <w:rPr>
          <w:rFonts w:ascii="Garamond" w:hAnsi="Garamond" w:cs="Times New Roman"/>
          <w:sz w:val="20"/>
          <w:szCs w:val="20"/>
        </w:rPr>
        <w:t xml:space="preserve">u </w:t>
      </w:r>
      <w:r w:rsidR="00074A97" w:rsidRPr="00957563">
        <w:rPr>
          <w:rFonts w:ascii="Garamond" w:hAnsi="Garamond" w:cs="Times New Roman"/>
          <w:sz w:val="20"/>
          <w:szCs w:val="20"/>
        </w:rPr>
        <w:t xml:space="preserve">are </w:t>
      </w:r>
      <w:r w:rsidRPr="00957563">
        <w:rPr>
          <w:rFonts w:ascii="Garamond" w:hAnsi="Garamond" w:cs="Times New Roman"/>
          <w:sz w:val="20"/>
          <w:szCs w:val="20"/>
        </w:rPr>
        <w:t xml:space="preserve">exactly what faith looks like in the circumstances that you now find yourself. In fact, you not only do not </w:t>
      </w:r>
      <w:r w:rsidRPr="00957563">
        <w:rPr>
          <w:rFonts w:ascii="Garamond" w:hAnsi="Garamond" w:cs="Times New Roman"/>
          <w:i/>
          <w:sz w:val="20"/>
          <w:szCs w:val="20"/>
        </w:rPr>
        <w:t>lack</w:t>
      </w:r>
      <w:r w:rsidRPr="00957563">
        <w:rPr>
          <w:rFonts w:ascii="Garamond" w:hAnsi="Garamond" w:cs="Times New Roman"/>
          <w:sz w:val="20"/>
          <w:szCs w:val="20"/>
        </w:rPr>
        <w:t xml:space="preserve"> faith; you are one of its exemplars. The place you are in right now—exhibiting resilience in the face of </w:t>
      </w:r>
      <w:r w:rsidR="00B24BD2" w:rsidRPr="00957563">
        <w:rPr>
          <w:rFonts w:ascii="Garamond" w:hAnsi="Garamond" w:cs="Times New Roman"/>
          <w:sz w:val="20"/>
          <w:szCs w:val="20"/>
        </w:rPr>
        <w:t xml:space="preserve">intellectual </w:t>
      </w:r>
      <w:r w:rsidRPr="00957563">
        <w:rPr>
          <w:rFonts w:ascii="Garamond" w:hAnsi="Garamond" w:cs="Times New Roman"/>
          <w:sz w:val="20"/>
          <w:szCs w:val="20"/>
        </w:rPr>
        <w:t xml:space="preserve">challenges to living in light of </w:t>
      </w:r>
      <w:r w:rsidR="002764E7">
        <w:rPr>
          <w:rFonts w:ascii="Garamond" w:hAnsi="Garamond" w:cs="Times New Roman"/>
          <w:sz w:val="20"/>
          <w:szCs w:val="20"/>
        </w:rPr>
        <w:t>the BCS, to relying on it</w:t>
      </w:r>
      <w:r w:rsidRPr="00957563">
        <w:rPr>
          <w:rFonts w:ascii="Garamond" w:hAnsi="Garamond" w:cs="Times New Roman"/>
          <w:sz w:val="20"/>
          <w:szCs w:val="20"/>
        </w:rPr>
        <w:t xml:space="preserve">—,…that is exactly where Saint Teresa </w:t>
      </w:r>
      <w:r w:rsidR="007A0FE4" w:rsidRPr="00957563">
        <w:rPr>
          <w:rFonts w:ascii="Garamond" w:hAnsi="Garamond" w:cs="Times New Roman"/>
          <w:sz w:val="20"/>
          <w:szCs w:val="20"/>
        </w:rPr>
        <w:t xml:space="preserve">found herself, and it is </w:t>
      </w:r>
      <w:r w:rsidR="00125776" w:rsidRPr="00957563">
        <w:rPr>
          <w:rFonts w:ascii="Garamond" w:hAnsi="Garamond" w:cs="Times New Roman"/>
          <w:sz w:val="20"/>
          <w:szCs w:val="20"/>
        </w:rPr>
        <w:t xml:space="preserve">arguably </w:t>
      </w:r>
      <w:r w:rsidR="007A0FE4" w:rsidRPr="00957563">
        <w:rPr>
          <w:rFonts w:ascii="Garamond" w:hAnsi="Garamond" w:cs="Times New Roman"/>
          <w:sz w:val="20"/>
          <w:szCs w:val="20"/>
        </w:rPr>
        <w:t>where Jesus found himself on the cross, feeling abandoned by God</w:t>
      </w:r>
      <w:r w:rsidR="00346622" w:rsidRPr="00957563">
        <w:rPr>
          <w:rFonts w:ascii="Garamond" w:hAnsi="Garamond" w:cs="Times New Roman"/>
          <w:sz w:val="20"/>
          <w:szCs w:val="20"/>
        </w:rPr>
        <w:t xml:space="preserve"> and </w:t>
      </w:r>
      <w:r w:rsidR="007A0FE4" w:rsidRPr="00957563">
        <w:rPr>
          <w:rFonts w:ascii="Garamond" w:hAnsi="Garamond" w:cs="Times New Roman"/>
          <w:sz w:val="20"/>
          <w:szCs w:val="20"/>
        </w:rPr>
        <w:t xml:space="preserve">in </w:t>
      </w:r>
      <w:r w:rsidR="003328C9">
        <w:rPr>
          <w:rFonts w:ascii="Garamond" w:hAnsi="Garamond" w:cs="Times New Roman"/>
          <w:sz w:val="20"/>
          <w:szCs w:val="20"/>
        </w:rPr>
        <w:t xml:space="preserve">serious </w:t>
      </w:r>
      <w:r w:rsidR="007A0FE4" w:rsidRPr="00957563">
        <w:rPr>
          <w:rFonts w:ascii="Garamond" w:hAnsi="Garamond" w:cs="Times New Roman"/>
          <w:sz w:val="20"/>
          <w:szCs w:val="20"/>
        </w:rPr>
        <w:t>doubt about God’s faithfulness and love</w:t>
      </w:r>
      <w:r w:rsidR="00815DE7" w:rsidRPr="00957563">
        <w:rPr>
          <w:rFonts w:ascii="Garamond" w:hAnsi="Garamond" w:cs="Times New Roman"/>
          <w:sz w:val="20"/>
          <w:szCs w:val="20"/>
        </w:rPr>
        <w:t>, “teetering on the edge between disillusionment and faith,” as Father John Neuhaus put it</w:t>
      </w:r>
      <w:r w:rsidR="003C68A4">
        <w:rPr>
          <w:rFonts w:ascii="Garamond" w:hAnsi="Garamond" w:cs="Times New Roman"/>
          <w:sz w:val="20"/>
          <w:szCs w:val="20"/>
        </w:rPr>
        <w:t xml:space="preserve"> (2000)</w:t>
      </w:r>
      <w:r w:rsidR="007A0FE4" w:rsidRPr="00957563">
        <w:rPr>
          <w:rFonts w:ascii="Garamond" w:hAnsi="Garamond" w:cs="Times New Roman"/>
          <w:sz w:val="20"/>
          <w:szCs w:val="20"/>
        </w:rPr>
        <w:t xml:space="preserve">. </w:t>
      </w:r>
      <w:r w:rsidRPr="00957563">
        <w:rPr>
          <w:rFonts w:ascii="Garamond" w:hAnsi="Garamond" w:cs="Times New Roman"/>
          <w:sz w:val="20"/>
          <w:szCs w:val="20"/>
        </w:rPr>
        <w:t>The main question is whether you can find a way to follow their example, and in your case that boils down to whether you can make peace with your doubt wh</w:t>
      </w:r>
      <w:r w:rsidR="00B11A9A" w:rsidRPr="00957563">
        <w:rPr>
          <w:rFonts w:ascii="Garamond" w:hAnsi="Garamond" w:cs="Times New Roman"/>
          <w:sz w:val="20"/>
          <w:szCs w:val="20"/>
        </w:rPr>
        <w:t>ile living with integrity</w:t>
      </w:r>
      <w:r w:rsidR="00710BE2" w:rsidRPr="00957563">
        <w:rPr>
          <w:rFonts w:ascii="Garamond" w:hAnsi="Garamond" w:cs="Times New Roman"/>
          <w:sz w:val="20"/>
          <w:szCs w:val="20"/>
        </w:rPr>
        <w:t>.</w:t>
      </w:r>
    </w:p>
    <w:p w14:paraId="72E4F0F5" w14:textId="1212CCE7" w:rsidR="0040362E" w:rsidRPr="00957563" w:rsidRDefault="007A0FE4" w:rsidP="006163A5">
      <w:pPr>
        <w:autoSpaceDE w:val="0"/>
        <w:autoSpaceDN w:val="0"/>
        <w:adjustRightInd w:val="0"/>
        <w:spacing w:after="0" w:line="240" w:lineRule="auto"/>
        <w:ind w:left="720" w:firstLine="720"/>
        <w:rPr>
          <w:rFonts w:ascii="Garamond" w:hAnsi="Garamond" w:cs="Times New Roman"/>
          <w:sz w:val="20"/>
          <w:szCs w:val="20"/>
        </w:rPr>
      </w:pPr>
      <w:r w:rsidRPr="00957563">
        <w:rPr>
          <w:rFonts w:ascii="Garamond" w:hAnsi="Garamond" w:cs="Times New Roman"/>
          <w:sz w:val="20"/>
          <w:szCs w:val="20"/>
        </w:rPr>
        <w:t>Perhaps</w:t>
      </w:r>
      <w:r w:rsidR="00B11A9A" w:rsidRPr="00957563">
        <w:rPr>
          <w:rFonts w:ascii="Garamond" w:hAnsi="Garamond" w:cs="Times New Roman"/>
          <w:sz w:val="20"/>
          <w:szCs w:val="20"/>
        </w:rPr>
        <w:t xml:space="preserve"> you can. </w:t>
      </w:r>
      <w:r w:rsidR="0040362E" w:rsidRPr="00957563">
        <w:rPr>
          <w:rFonts w:ascii="Garamond" w:hAnsi="Garamond" w:cs="Times New Roman"/>
          <w:sz w:val="20"/>
          <w:szCs w:val="20"/>
        </w:rPr>
        <w:t>That’s because, although believing the BCS right now is out of the q</w:t>
      </w:r>
      <w:r w:rsidR="00B11A9A" w:rsidRPr="00957563">
        <w:rPr>
          <w:rFonts w:ascii="Garamond" w:hAnsi="Garamond" w:cs="Times New Roman"/>
          <w:sz w:val="20"/>
          <w:szCs w:val="20"/>
        </w:rPr>
        <w:t xml:space="preserve">uestion for you, your doubt </w:t>
      </w:r>
      <w:r w:rsidR="00FF240A" w:rsidRPr="00957563">
        <w:rPr>
          <w:rFonts w:ascii="Garamond" w:hAnsi="Garamond" w:cs="Times New Roman"/>
          <w:sz w:val="20"/>
          <w:szCs w:val="20"/>
        </w:rPr>
        <w:t>need not prevent you from</w:t>
      </w:r>
      <w:r w:rsidR="0040362E" w:rsidRPr="00957563">
        <w:rPr>
          <w:rFonts w:ascii="Garamond" w:hAnsi="Garamond" w:cs="Times New Roman"/>
          <w:sz w:val="20"/>
          <w:szCs w:val="20"/>
        </w:rPr>
        <w:t xml:space="preserve"> resolving to act on the assumption that the BCS is true. That’s </w:t>
      </w:r>
      <w:r w:rsidR="00B11A9A" w:rsidRPr="00957563">
        <w:rPr>
          <w:rFonts w:ascii="Garamond" w:hAnsi="Garamond" w:cs="Times New Roman"/>
          <w:sz w:val="20"/>
          <w:szCs w:val="20"/>
        </w:rPr>
        <w:t>the sort of thing</w:t>
      </w:r>
      <w:r w:rsidR="0040362E" w:rsidRPr="00957563">
        <w:rPr>
          <w:rFonts w:ascii="Garamond" w:hAnsi="Garamond" w:cs="Times New Roman"/>
          <w:sz w:val="20"/>
          <w:szCs w:val="20"/>
        </w:rPr>
        <w:t xml:space="preserve"> spouses do when things are going especially badly, </w:t>
      </w:r>
      <w:r w:rsidR="00346622" w:rsidRPr="00957563">
        <w:rPr>
          <w:rFonts w:ascii="Garamond" w:hAnsi="Garamond" w:cs="Times New Roman"/>
          <w:sz w:val="20"/>
          <w:szCs w:val="20"/>
        </w:rPr>
        <w:t xml:space="preserve">that’s </w:t>
      </w:r>
      <w:r w:rsidR="0040362E" w:rsidRPr="00957563">
        <w:rPr>
          <w:rFonts w:ascii="Garamond" w:hAnsi="Garamond" w:cs="Times New Roman"/>
          <w:sz w:val="20"/>
          <w:szCs w:val="20"/>
        </w:rPr>
        <w:t xml:space="preserve">what parents do when their </w:t>
      </w:r>
      <w:r w:rsidR="00346622" w:rsidRPr="00957563">
        <w:rPr>
          <w:rFonts w:ascii="Garamond" w:hAnsi="Garamond" w:cs="Times New Roman"/>
          <w:sz w:val="20"/>
          <w:szCs w:val="20"/>
        </w:rPr>
        <w:t>children</w:t>
      </w:r>
      <w:r w:rsidR="0040362E" w:rsidRPr="00957563">
        <w:rPr>
          <w:rFonts w:ascii="Garamond" w:hAnsi="Garamond" w:cs="Times New Roman"/>
          <w:sz w:val="20"/>
          <w:szCs w:val="20"/>
        </w:rPr>
        <w:t xml:space="preserve"> go through a rough adolescence, that’s what friends do when changes threaten to tear them apart. In fact, it’s what many people do in all kinds of situations in a well-lived life. We retain our faith in </w:t>
      </w:r>
      <w:r w:rsidR="00737651" w:rsidRPr="00957563">
        <w:rPr>
          <w:rFonts w:ascii="Garamond" w:hAnsi="Garamond" w:cs="Times New Roman"/>
          <w:sz w:val="20"/>
          <w:szCs w:val="20"/>
        </w:rPr>
        <w:t>an</w:t>
      </w:r>
      <w:r w:rsidR="0040362E" w:rsidRPr="00957563">
        <w:rPr>
          <w:rFonts w:ascii="Garamond" w:hAnsi="Garamond" w:cs="Times New Roman"/>
          <w:sz w:val="20"/>
          <w:szCs w:val="20"/>
        </w:rPr>
        <w:t xml:space="preserve">other, despite our doubt about whether they will </w:t>
      </w:r>
      <w:r w:rsidR="00793349" w:rsidRPr="00957563">
        <w:rPr>
          <w:rFonts w:ascii="Garamond" w:hAnsi="Garamond" w:cs="Times New Roman"/>
          <w:sz w:val="20"/>
          <w:szCs w:val="20"/>
        </w:rPr>
        <w:t>come through</w:t>
      </w:r>
      <w:r w:rsidR="003328C9">
        <w:rPr>
          <w:rFonts w:ascii="Garamond" w:hAnsi="Garamond" w:cs="Times New Roman"/>
          <w:sz w:val="20"/>
          <w:szCs w:val="20"/>
        </w:rPr>
        <w:t>,</w:t>
      </w:r>
      <w:r w:rsidRPr="00957563">
        <w:rPr>
          <w:rFonts w:ascii="Garamond" w:hAnsi="Garamond" w:cs="Times New Roman"/>
          <w:sz w:val="20"/>
          <w:szCs w:val="20"/>
        </w:rPr>
        <w:t xml:space="preserve"> or even whether they exist</w:t>
      </w:r>
      <w:r w:rsidR="0040362E" w:rsidRPr="00957563">
        <w:rPr>
          <w:rFonts w:ascii="Garamond" w:hAnsi="Garamond" w:cs="Times New Roman"/>
          <w:sz w:val="20"/>
          <w:szCs w:val="20"/>
        </w:rPr>
        <w:t xml:space="preserve">, and we do so by acting on the assumption that things will turn out all right in the long run. And you can do the same: despite your doubt, you can act on the assumption that the BCS is true and, on the basis of that assumption, </w:t>
      </w:r>
      <w:r w:rsidR="003328C9">
        <w:rPr>
          <w:rFonts w:ascii="Garamond" w:hAnsi="Garamond" w:cs="Times New Roman"/>
          <w:sz w:val="20"/>
          <w:szCs w:val="20"/>
        </w:rPr>
        <w:t xml:space="preserve">you can </w:t>
      </w:r>
      <w:r w:rsidR="0040362E" w:rsidRPr="00957563">
        <w:rPr>
          <w:rFonts w:ascii="Garamond" w:hAnsi="Garamond" w:cs="Times New Roman"/>
          <w:sz w:val="20"/>
          <w:szCs w:val="20"/>
        </w:rPr>
        <w:t xml:space="preserve">continue to </w:t>
      </w:r>
      <w:r w:rsidR="002764E7">
        <w:rPr>
          <w:rFonts w:ascii="Garamond" w:hAnsi="Garamond" w:cs="Times New Roman"/>
          <w:sz w:val="20"/>
          <w:szCs w:val="20"/>
        </w:rPr>
        <w:t xml:space="preserve">rely on and </w:t>
      </w:r>
      <w:r w:rsidR="00710BE2" w:rsidRPr="00957563">
        <w:rPr>
          <w:rFonts w:ascii="Garamond" w:hAnsi="Garamond" w:cs="Times New Roman"/>
          <w:sz w:val="20"/>
          <w:szCs w:val="20"/>
        </w:rPr>
        <w:t>follow Jesus</w:t>
      </w:r>
      <w:r w:rsidR="003328C9">
        <w:rPr>
          <w:rFonts w:ascii="Garamond" w:hAnsi="Garamond" w:cs="Times New Roman"/>
          <w:sz w:val="20"/>
          <w:szCs w:val="20"/>
        </w:rPr>
        <w:t>, by beliefless faith and not by sight</w:t>
      </w:r>
      <w:r w:rsidR="0040362E" w:rsidRPr="00957563">
        <w:rPr>
          <w:rFonts w:ascii="Garamond" w:hAnsi="Garamond" w:cs="Times New Roman"/>
          <w:sz w:val="20"/>
          <w:szCs w:val="20"/>
        </w:rPr>
        <w:t xml:space="preserve">. Moreover, you can do it with integrity because you are not </w:t>
      </w:r>
      <w:r w:rsidR="00B11A9A" w:rsidRPr="00957563">
        <w:rPr>
          <w:rFonts w:ascii="Garamond" w:hAnsi="Garamond" w:cs="Times New Roman"/>
          <w:sz w:val="20"/>
          <w:szCs w:val="20"/>
        </w:rPr>
        <w:t>believing against your evidence</w:t>
      </w:r>
      <w:r w:rsidR="0040362E" w:rsidRPr="00957563">
        <w:rPr>
          <w:rFonts w:ascii="Garamond" w:hAnsi="Garamond" w:cs="Times New Roman"/>
          <w:sz w:val="20"/>
          <w:szCs w:val="20"/>
        </w:rPr>
        <w:t>.</w:t>
      </w:r>
    </w:p>
    <w:p w14:paraId="53FCDEF7" w14:textId="1696E2FD" w:rsidR="0040362E" w:rsidRDefault="0040362E" w:rsidP="006163A5">
      <w:pPr>
        <w:autoSpaceDE w:val="0"/>
        <w:autoSpaceDN w:val="0"/>
        <w:adjustRightInd w:val="0"/>
        <w:spacing w:after="0" w:line="240" w:lineRule="auto"/>
        <w:ind w:left="720" w:firstLine="720"/>
        <w:rPr>
          <w:rFonts w:ascii="Garamond" w:hAnsi="Garamond" w:cs="Times New Roman"/>
          <w:sz w:val="20"/>
          <w:szCs w:val="20"/>
        </w:rPr>
      </w:pPr>
      <w:r w:rsidRPr="00957563">
        <w:rPr>
          <w:rFonts w:ascii="Garamond" w:hAnsi="Garamond" w:cs="Times New Roman"/>
          <w:sz w:val="20"/>
          <w:szCs w:val="20"/>
        </w:rPr>
        <w:t xml:space="preserve">So if what is really tearing you up is that you are in doubt and so you lack the faith required to live with integrity, </w:t>
      </w:r>
      <w:r w:rsidR="00710BE2" w:rsidRPr="00957563">
        <w:rPr>
          <w:rFonts w:ascii="Garamond" w:hAnsi="Garamond" w:cs="Times New Roman"/>
          <w:sz w:val="20"/>
          <w:szCs w:val="20"/>
        </w:rPr>
        <w:t>we</w:t>
      </w:r>
      <w:r w:rsidRPr="00957563">
        <w:rPr>
          <w:rFonts w:ascii="Garamond" w:hAnsi="Garamond" w:cs="Times New Roman"/>
          <w:sz w:val="20"/>
          <w:szCs w:val="20"/>
        </w:rPr>
        <w:t xml:space="preserve"> suggest that you need a better understanding of faith: one according to which faith is compatible with</w:t>
      </w:r>
      <w:r w:rsidR="005A4F81" w:rsidRPr="00957563">
        <w:rPr>
          <w:rFonts w:ascii="Garamond" w:hAnsi="Garamond" w:cs="Times New Roman"/>
          <w:sz w:val="20"/>
          <w:szCs w:val="20"/>
        </w:rPr>
        <w:t xml:space="preserve"> serious</w:t>
      </w:r>
      <w:r w:rsidRPr="00957563">
        <w:rPr>
          <w:rFonts w:ascii="Garamond" w:hAnsi="Garamond" w:cs="Times New Roman"/>
          <w:sz w:val="20"/>
          <w:szCs w:val="20"/>
        </w:rPr>
        <w:t xml:space="preserve"> doubt</w:t>
      </w:r>
      <w:r w:rsidR="003578A3" w:rsidRPr="00957563">
        <w:rPr>
          <w:rFonts w:ascii="Garamond" w:hAnsi="Garamond" w:cs="Times New Roman"/>
          <w:sz w:val="20"/>
          <w:szCs w:val="20"/>
        </w:rPr>
        <w:t>, even belief-cancelling doubt</w:t>
      </w:r>
      <w:r w:rsidRPr="00957563">
        <w:rPr>
          <w:rFonts w:ascii="Garamond" w:hAnsi="Garamond" w:cs="Times New Roman"/>
          <w:sz w:val="20"/>
          <w:szCs w:val="20"/>
        </w:rPr>
        <w:t>; one that allows you to own your doubt, to struggle with it in all honesty, while you continue to practice with integrity.</w:t>
      </w:r>
    </w:p>
    <w:p w14:paraId="358ED249" w14:textId="77777777" w:rsidR="003C68A4" w:rsidRPr="00957563" w:rsidRDefault="003C68A4" w:rsidP="006163A5">
      <w:pPr>
        <w:autoSpaceDE w:val="0"/>
        <w:autoSpaceDN w:val="0"/>
        <w:adjustRightInd w:val="0"/>
        <w:spacing w:after="0" w:line="240" w:lineRule="auto"/>
        <w:ind w:left="720" w:firstLine="720"/>
        <w:rPr>
          <w:rFonts w:ascii="Garamond" w:hAnsi="Garamond" w:cs="Times New Roman"/>
          <w:sz w:val="20"/>
          <w:szCs w:val="20"/>
        </w:rPr>
      </w:pPr>
    </w:p>
    <w:p w14:paraId="27027C3A" w14:textId="764B6CF1" w:rsidR="0040362E" w:rsidRDefault="0040362E" w:rsidP="006163A5">
      <w:pPr>
        <w:autoSpaceDE w:val="0"/>
        <w:autoSpaceDN w:val="0"/>
        <w:adjustRightInd w:val="0"/>
        <w:spacing w:after="0" w:line="240" w:lineRule="auto"/>
        <w:rPr>
          <w:rFonts w:ascii="Garamond" w:hAnsi="Garamond" w:cs="Times New Roman"/>
          <w:sz w:val="20"/>
          <w:szCs w:val="20"/>
        </w:rPr>
      </w:pPr>
      <w:r w:rsidRPr="00957563">
        <w:rPr>
          <w:rFonts w:ascii="Garamond" w:hAnsi="Garamond" w:cs="Times New Roman"/>
          <w:sz w:val="20"/>
          <w:szCs w:val="20"/>
        </w:rPr>
        <w:t>That is how the theory of Markan Faith solves the problem of the trajectory from doubt to getting out.</w:t>
      </w:r>
    </w:p>
    <w:p w14:paraId="469F4E24" w14:textId="77777777" w:rsidR="002764E7" w:rsidRPr="00957563" w:rsidRDefault="002764E7" w:rsidP="006163A5">
      <w:pPr>
        <w:autoSpaceDE w:val="0"/>
        <w:autoSpaceDN w:val="0"/>
        <w:adjustRightInd w:val="0"/>
        <w:spacing w:after="0" w:line="240" w:lineRule="auto"/>
        <w:rPr>
          <w:rFonts w:ascii="Garamond" w:hAnsi="Garamond" w:cs="Times New Roman"/>
          <w:sz w:val="20"/>
          <w:szCs w:val="20"/>
        </w:rPr>
      </w:pPr>
    </w:p>
    <w:p w14:paraId="59694A0B" w14:textId="78725633" w:rsidR="00AF12B7" w:rsidRPr="00957563" w:rsidRDefault="00AF12B7" w:rsidP="006163A5">
      <w:pPr>
        <w:autoSpaceDE w:val="0"/>
        <w:autoSpaceDN w:val="0"/>
        <w:adjustRightInd w:val="0"/>
        <w:spacing w:after="0" w:line="240" w:lineRule="auto"/>
        <w:rPr>
          <w:rFonts w:ascii="Garamond" w:hAnsi="Garamond" w:cs="Times New Roman"/>
          <w:b/>
          <w:sz w:val="20"/>
          <w:szCs w:val="20"/>
        </w:rPr>
      </w:pPr>
      <w:r w:rsidRPr="00957563">
        <w:rPr>
          <w:rFonts w:ascii="Garamond" w:hAnsi="Garamond" w:cs="Times New Roman"/>
          <w:b/>
          <w:sz w:val="20"/>
          <w:szCs w:val="20"/>
        </w:rPr>
        <w:t>V. Epilogue</w:t>
      </w:r>
    </w:p>
    <w:p w14:paraId="08064B0F" w14:textId="0F8B023E" w:rsidR="00F82E2C" w:rsidRDefault="00855C67" w:rsidP="006163A5">
      <w:pPr>
        <w:spacing w:after="0" w:line="240" w:lineRule="auto"/>
        <w:rPr>
          <w:rFonts w:ascii="Garamond" w:hAnsi="Garamond" w:cs="Times New Roman"/>
          <w:sz w:val="20"/>
          <w:szCs w:val="20"/>
        </w:rPr>
      </w:pPr>
      <w:r w:rsidRPr="00957563">
        <w:rPr>
          <w:rFonts w:ascii="Garamond" w:hAnsi="Garamond" w:cs="Times New Roman"/>
          <w:sz w:val="20"/>
          <w:szCs w:val="20"/>
        </w:rPr>
        <w:lastRenderedPageBreak/>
        <w:t xml:space="preserve">One final thought. </w:t>
      </w:r>
      <w:r w:rsidR="00F82E2C" w:rsidRPr="00957563">
        <w:rPr>
          <w:rFonts w:ascii="Garamond" w:hAnsi="Garamond" w:cs="Times New Roman"/>
          <w:sz w:val="20"/>
          <w:szCs w:val="20"/>
        </w:rPr>
        <w:t xml:space="preserve">During his first Roman imprisonment, Paul suffered just as you might expect. What’s more, he had taken quite a fall. Once a Hebrew of Hebrews, an esteemed rabbinic scholar, maximally zealous, and with respect to living the law, faultless—now he </w:t>
      </w:r>
      <w:r w:rsidR="00C17F70" w:rsidRPr="00957563">
        <w:rPr>
          <w:rFonts w:ascii="Garamond" w:hAnsi="Garamond" w:cs="Times New Roman"/>
          <w:sz w:val="20"/>
          <w:szCs w:val="20"/>
        </w:rPr>
        <w:t>sat</w:t>
      </w:r>
      <w:r w:rsidR="00F82E2C" w:rsidRPr="00957563">
        <w:rPr>
          <w:rFonts w:ascii="Garamond" w:hAnsi="Garamond" w:cs="Times New Roman"/>
          <w:sz w:val="20"/>
          <w:szCs w:val="20"/>
        </w:rPr>
        <w:t xml:space="preserve"> in a Roman dungeon. That’s when he wrote these words to the church at Philippi:</w:t>
      </w:r>
    </w:p>
    <w:p w14:paraId="62E1C1F6" w14:textId="77777777" w:rsidR="00466400" w:rsidRPr="00957563" w:rsidRDefault="00466400" w:rsidP="006163A5">
      <w:pPr>
        <w:spacing w:after="0" w:line="240" w:lineRule="auto"/>
        <w:rPr>
          <w:rFonts w:ascii="Garamond" w:hAnsi="Garamond" w:cs="Times New Roman"/>
          <w:sz w:val="20"/>
          <w:szCs w:val="20"/>
        </w:rPr>
      </w:pPr>
    </w:p>
    <w:p w14:paraId="747A23B0" w14:textId="751E2A40" w:rsidR="00F82E2C" w:rsidRPr="00957563" w:rsidRDefault="00F82E2C" w:rsidP="006163A5">
      <w:pPr>
        <w:spacing w:after="0" w:line="240" w:lineRule="auto"/>
        <w:ind w:left="720"/>
        <w:rPr>
          <w:rFonts w:ascii="Garamond" w:hAnsi="Garamond" w:cs="Times New Roman"/>
          <w:sz w:val="20"/>
          <w:szCs w:val="20"/>
        </w:rPr>
      </w:pPr>
      <w:r w:rsidRPr="00957563">
        <w:rPr>
          <w:rFonts w:ascii="Garamond" w:hAnsi="Garamond" w:cs="Times New Roman"/>
          <w:sz w:val="20"/>
          <w:szCs w:val="20"/>
        </w:rPr>
        <w:t>But whatever was to my profit I now consider loss for the sake of Christ. What is more, I consider everything a loss compared to the surpassing greatness of knowing Christ Jesus my Lord, for whose sake I have lost all things. I consider them but rubbish, that I may gain Christ and be found in him, not having righteousness of my own that comes from the law, but that which is through faith in Christ…. I want to know Christ and the power of his resurrection and the fellowship of sharing in his sufferings, becoming like him in his death, and so, somehow, to attain to the resurrection from the dead. Not that I have already obtained all this, …, but I press on to take hold of that for which Christ Jesus took hold of me...</w:t>
      </w:r>
      <w:r w:rsidR="00E87C3A" w:rsidRPr="00957563">
        <w:rPr>
          <w:rFonts w:ascii="Garamond" w:hAnsi="Garamond" w:cs="Times New Roman"/>
          <w:sz w:val="20"/>
          <w:szCs w:val="20"/>
        </w:rPr>
        <w:t xml:space="preserve">. </w:t>
      </w:r>
      <w:r w:rsidRPr="00957563">
        <w:rPr>
          <w:rFonts w:ascii="Garamond" w:hAnsi="Garamond" w:cs="Times New Roman"/>
          <w:sz w:val="20"/>
          <w:szCs w:val="20"/>
        </w:rPr>
        <w:t>(3:7ff)</w:t>
      </w:r>
    </w:p>
    <w:p w14:paraId="307B0855" w14:textId="77777777" w:rsidR="00466400" w:rsidRDefault="00466400" w:rsidP="006163A5">
      <w:pPr>
        <w:spacing w:after="0" w:line="240" w:lineRule="auto"/>
        <w:rPr>
          <w:rFonts w:ascii="Garamond" w:hAnsi="Garamond" w:cs="Times New Roman"/>
          <w:sz w:val="20"/>
          <w:szCs w:val="20"/>
        </w:rPr>
      </w:pPr>
    </w:p>
    <w:p w14:paraId="6344D6B4" w14:textId="09DAF87A" w:rsidR="00F82E2C" w:rsidRPr="00957563" w:rsidRDefault="007C6218" w:rsidP="006163A5">
      <w:pPr>
        <w:spacing w:after="0" w:line="240" w:lineRule="auto"/>
        <w:rPr>
          <w:rFonts w:ascii="Garamond" w:hAnsi="Garamond" w:cs="Times New Roman"/>
          <w:sz w:val="20"/>
          <w:szCs w:val="20"/>
        </w:rPr>
      </w:pPr>
      <w:r w:rsidRPr="00957563">
        <w:rPr>
          <w:rFonts w:ascii="Garamond" w:hAnsi="Garamond" w:cs="Times New Roman"/>
          <w:sz w:val="20"/>
          <w:szCs w:val="20"/>
        </w:rPr>
        <w:t>Among other things, Paul says here</w:t>
      </w:r>
      <w:r w:rsidR="00F82E2C" w:rsidRPr="00957563">
        <w:rPr>
          <w:rFonts w:ascii="Garamond" w:hAnsi="Garamond" w:cs="Times New Roman"/>
          <w:sz w:val="20"/>
          <w:szCs w:val="20"/>
        </w:rPr>
        <w:t xml:space="preserve"> that he wants to know “the fe</w:t>
      </w:r>
      <w:r w:rsidR="00DD2031" w:rsidRPr="00957563">
        <w:rPr>
          <w:rFonts w:ascii="Garamond" w:hAnsi="Garamond" w:cs="Times New Roman"/>
          <w:sz w:val="20"/>
          <w:szCs w:val="20"/>
        </w:rPr>
        <w:t>llowship of sharing in [Christ’s</w:t>
      </w:r>
      <w:r w:rsidR="00F82E2C" w:rsidRPr="00957563">
        <w:rPr>
          <w:rFonts w:ascii="Garamond" w:hAnsi="Garamond" w:cs="Times New Roman"/>
          <w:sz w:val="20"/>
          <w:szCs w:val="20"/>
        </w:rPr>
        <w:t xml:space="preserve">] sufferings, becoming like him in his death”. This suggests that there’s a fellowship whose members </w:t>
      </w:r>
      <w:r w:rsidR="00F75119" w:rsidRPr="00957563">
        <w:rPr>
          <w:rFonts w:ascii="Garamond" w:hAnsi="Garamond" w:cs="Times New Roman"/>
          <w:sz w:val="20"/>
          <w:szCs w:val="20"/>
        </w:rPr>
        <w:t>draw near to</w:t>
      </w:r>
      <w:r w:rsidR="00F82E2C" w:rsidRPr="00957563">
        <w:rPr>
          <w:rFonts w:ascii="Garamond" w:hAnsi="Garamond" w:cs="Times New Roman"/>
          <w:sz w:val="20"/>
          <w:szCs w:val="20"/>
        </w:rPr>
        <w:t xml:space="preserve"> the Lord</w:t>
      </w:r>
      <w:r w:rsidR="0087333E" w:rsidRPr="00957563">
        <w:rPr>
          <w:rFonts w:ascii="Garamond" w:hAnsi="Garamond" w:cs="Times New Roman"/>
          <w:sz w:val="20"/>
          <w:szCs w:val="20"/>
        </w:rPr>
        <w:t xml:space="preserve"> </w:t>
      </w:r>
      <w:r w:rsidR="00F82E2C" w:rsidRPr="00957563">
        <w:rPr>
          <w:rFonts w:ascii="Garamond" w:hAnsi="Garamond" w:cs="Times New Roman"/>
          <w:i/>
          <w:iCs/>
          <w:sz w:val="20"/>
          <w:szCs w:val="20"/>
        </w:rPr>
        <w:t>through sharing in his suffering, becoming like him in his death</w:t>
      </w:r>
      <w:r w:rsidR="00F82E2C" w:rsidRPr="00957563">
        <w:rPr>
          <w:rFonts w:ascii="Garamond" w:hAnsi="Garamond" w:cs="Times New Roman"/>
          <w:sz w:val="20"/>
          <w:szCs w:val="20"/>
        </w:rPr>
        <w:t xml:space="preserve">. This may involve the suffering of a body broken by disease, injury, or age; </w:t>
      </w:r>
      <w:r w:rsidR="00B412A8" w:rsidRPr="00957563">
        <w:rPr>
          <w:rFonts w:ascii="Garamond" w:hAnsi="Garamond" w:cs="Times New Roman"/>
          <w:sz w:val="20"/>
          <w:szCs w:val="20"/>
        </w:rPr>
        <w:t>or it may</w:t>
      </w:r>
      <w:r w:rsidR="00F82E2C" w:rsidRPr="00957563">
        <w:rPr>
          <w:rFonts w:ascii="Garamond" w:hAnsi="Garamond" w:cs="Times New Roman"/>
          <w:sz w:val="20"/>
          <w:szCs w:val="20"/>
        </w:rPr>
        <w:t xml:space="preserve"> involve the suffering of ridicule, ostracism, or martyrdom. </w:t>
      </w:r>
    </w:p>
    <w:p w14:paraId="62ED9413" w14:textId="39E530D2" w:rsidR="00F82E2C" w:rsidRPr="00957563" w:rsidRDefault="0087333E"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 xml:space="preserve">But </w:t>
      </w:r>
      <w:r w:rsidR="003076B4" w:rsidRPr="00957563">
        <w:rPr>
          <w:rFonts w:ascii="Garamond" w:hAnsi="Garamond" w:cs="Times New Roman"/>
          <w:sz w:val="20"/>
          <w:szCs w:val="20"/>
        </w:rPr>
        <w:t>Jesus</w:t>
      </w:r>
      <w:r w:rsidR="00F82E2C" w:rsidRPr="00957563">
        <w:rPr>
          <w:rFonts w:ascii="Garamond" w:hAnsi="Garamond" w:cs="Times New Roman"/>
          <w:sz w:val="20"/>
          <w:szCs w:val="20"/>
        </w:rPr>
        <w:t xml:space="preserve"> knew another kind of suffering. </w:t>
      </w:r>
      <w:proofErr w:type="spellStart"/>
      <w:r w:rsidR="00F82E2C" w:rsidRPr="00957563">
        <w:rPr>
          <w:rFonts w:ascii="Garamond" w:hAnsi="Garamond" w:cs="Times New Roman"/>
          <w:sz w:val="20"/>
          <w:szCs w:val="20"/>
        </w:rPr>
        <w:t>Hear</w:t>
      </w:r>
      <w:proofErr w:type="spellEnd"/>
      <w:r w:rsidR="00F82E2C" w:rsidRPr="00957563">
        <w:rPr>
          <w:rFonts w:ascii="Garamond" w:hAnsi="Garamond" w:cs="Times New Roman"/>
          <w:sz w:val="20"/>
          <w:szCs w:val="20"/>
        </w:rPr>
        <w:t xml:space="preserve"> again a crucial part of the Great Passion: “At the ninth hour </w:t>
      </w:r>
      <w:r w:rsidR="003076B4" w:rsidRPr="00957563">
        <w:rPr>
          <w:rFonts w:ascii="Garamond" w:hAnsi="Garamond" w:cs="Times New Roman"/>
          <w:sz w:val="20"/>
          <w:szCs w:val="20"/>
        </w:rPr>
        <w:t>he</w:t>
      </w:r>
      <w:r w:rsidR="00F82E2C" w:rsidRPr="00957563">
        <w:rPr>
          <w:rFonts w:ascii="Garamond" w:hAnsi="Garamond" w:cs="Times New Roman"/>
          <w:sz w:val="20"/>
          <w:szCs w:val="20"/>
        </w:rPr>
        <w:t xml:space="preserve"> cried with a loud voice,…‘My God, my God, why have you forsaken me?’” We can easily imagine tha</w:t>
      </w:r>
      <w:r w:rsidR="00A70268" w:rsidRPr="00957563">
        <w:rPr>
          <w:rFonts w:ascii="Garamond" w:hAnsi="Garamond" w:cs="Times New Roman"/>
          <w:sz w:val="20"/>
          <w:szCs w:val="20"/>
        </w:rPr>
        <w:t>t, for Jesus, these words express</w:t>
      </w:r>
      <w:r w:rsidR="000C73A6" w:rsidRPr="00957563">
        <w:rPr>
          <w:rFonts w:ascii="Garamond" w:hAnsi="Garamond" w:cs="Times New Roman"/>
          <w:sz w:val="20"/>
          <w:szCs w:val="20"/>
        </w:rPr>
        <w:t>ed</w:t>
      </w:r>
      <w:r w:rsidR="00A70268" w:rsidRPr="00957563">
        <w:rPr>
          <w:rFonts w:ascii="Garamond" w:hAnsi="Garamond" w:cs="Times New Roman"/>
          <w:sz w:val="20"/>
          <w:szCs w:val="20"/>
        </w:rPr>
        <w:t xml:space="preserve">, </w:t>
      </w:r>
      <w:r w:rsidR="002129D7" w:rsidRPr="00957563">
        <w:rPr>
          <w:rFonts w:ascii="Garamond" w:hAnsi="Garamond" w:cs="Times New Roman"/>
          <w:sz w:val="20"/>
          <w:szCs w:val="20"/>
        </w:rPr>
        <w:t>among other things</w:t>
      </w:r>
      <w:r w:rsidR="00A70268" w:rsidRPr="00957563">
        <w:rPr>
          <w:rFonts w:ascii="Garamond" w:hAnsi="Garamond" w:cs="Times New Roman"/>
          <w:sz w:val="20"/>
          <w:szCs w:val="20"/>
        </w:rPr>
        <w:t>,</w:t>
      </w:r>
      <w:r w:rsidR="00F82E2C" w:rsidRPr="00957563">
        <w:rPr>
          <w:rFonts w:ascii="Garamond" w:hAnsi="Garamond" w:cs="Times New Roman"/>
          <w:sz w:val="20"/>
          <w:szCs w:val="20"/>
        </w:rPr>
        <w:t xml:space="preserve"> the suffering of doubt about God’s love and faithfulness</w:t>
      </w:r>
      <w:r w:rsidR="003076B4" w:rsidRPr="00957563">
        <w:rPr>
          <w:rFonts w:ascii="Garamond" w:hAnsi="Garamond" w:cs="Times New Roman"/>
          <w:sz w:val="20"/>
          <w:szCs w:val="20"/>
        </w:rPr>
        <w:t>, perhaps even God</w:t>
      </w:r>
      <w:r w:rsidR="002129D7" w:rsidRPr="00957563">
        <w:rPr>
          <w:rFonts w:ascii="Garamond" w:hAnsi="Garamond" w:cs="Times New Roman"/>
          <w:sz w:val="20"/>
          <w:szCs w:val="20"/>
        </w:rPr>
        <w:t>’s</w:t>
      </w:r>
      <w:r w:rsidR="003076B4" w:rsidRPr="00957563">
        <w:rPr>
          <w:rFonts w:ascii="Garamond" w:hAnsi="Garamond" w:cs="Times New Roman"/>
          <w:sz w:val="20"/>
          <w:szCs w:val="20"/>
        </w:rPr>
        <w:t xml:space="preserve"> existence</w:t>
      </w:r>
      <w:r w:rsidR="00F82E2C" w:rsidRPr="00957563">
        <w:rPr>
          <w:rFonts w:ascii="Garamond" w:hAnsi="Garamond" w:cs="Times New Roman"/>
          <w:sz w:val="20"/>
          <w:szCs w:val="20"/>
        </w:rPr>
        <w:t xml:space="preserve">. Either way, we </w:t>
      </w:r>
      <w:r w:rsidR="000A37EC" w:rsidRPr="00957563">
        <w:rPr>
          <w:rFonts w:ascii="Garamond" w:hAnsi="Garamond" w:cs="Times New Roman"/>
          <w:sz w:val="20"/>
          <w:szCs w:val="20"/>
        </w:rPr>
        <w:t>submit</w:t>
      </w:r>
      <w:r w:rsidR="00F82E2C" w:rsidRPr="00957563">
        <w:rPr>
          <w:rFonts w:ascii="Garamond" w:hAnsi="Garamond" w:cs="Times New Roman"/>
          <w:sz w:val="20"/>
          <w:szCs w:val="20"/>
        </w:rPr>
        <w:t xml:space="preserve"> that if there is such a thing as “the fellowship of </w:t>
      </w:r>
      <w:r w:rsidR="00B412A8" w:rsidRPr="00957563">
        <w:rPr>
          <w:rFonts w:ascii="Garamond" w:hAnsi="Garamond" w:cs="Times New Roman"/>
          <w:sz w:val="20"/>
          <w:szCs w:val="20"/>
        </w:rPr>
        <w:t>sharing in [Christ’s]</w:t>
      </w:r>
      <w:r w:rsidR="00F82E2C" w:rsidRPr="00957563">
        <w:rPr>
          <w:rFonts w:ascii="Garamond" w:hAnsi="Garamond" w:cs="Times New Roman"/>
          <w:sz w:val="20"/>
          <w:szCs w:val="20"/>
        </w:rPr>
        <w:t xml:space="preserve"> sufferings, becoming like him in his death”, and if one way to become like him in his death is to be in </w:t>
      </w:r>
      <w:r w:rsidR="003076B4" w:rsidRPr="00957563">
        <w:rPr>
          <w:rFonts w:ascii="Garamond" w:hAnsi="Garamond" w:cs="Times New Roman"/>
          <w:sz w:val="20"/>
          <w:szCs w:val="20"/>
        </w:rPr>
        <w:t>serious</w:t>
      </w:r>
      <w:r w:rsidR="00E87C3A" w:rsidRPr="00957563">
        <w:rPr>
          <w:rFonts w:ascii="Garamond" w:hAnsi="Garamond" w:cs="Times New Roman"/>
          <w:sz w:val="20"/>
          <w:szCs w:val="20"/>
        </w:rPr>
        <w:t xml:space="preserve">, belief-cancelling </w:t>
      </w:r>
      <w:r w:rsidR="003076B4" w:rsidRPr="00957563">
        <w:rPr>
          <w:rFonts w:ascii="Garamond" w:hAnsi="Garamond" w:cs="Times New Roman"/>
          <w:sz w:val="20"/>
          <w:szCs w:val="20"/>
        </w:rPr>
        <w:t>doubt</w:t>
      </w:r>
      <w:r w:rsidR="00F82E2C" w:rsidRPr="00957563">
        <w:rPr>
          <w:rFonts w:ascii="Garamond" w:hAnsi="Garamond" w:cs="Times New Roman"/>
          <w:sz w:val="20"/>
          <w:szCs w:val="20"/>
        </w:rPr>
        <w:t xml:space="preserve">, then we </w:t>
      </w:r>
      <w:r w:rsidR="0033077F" w:rsidRPr="00957563">
        <w:rPr>
          <w:rFonts w:ascii="Garamond" w:hAnsi="Garamond" w:cs="Times New Roman"/>
          <w:sz w:val="20"/>
          <w:szCs w:val="20"/>
        </w:rPr>
        <w:t>should expect to</w:t>
      </w:r>
      <w:r w:rsidR="00F82E2C" w:rsidRPr="00957563">
        <w:rPr>
          <w:rFonts w:ascii="Garamond" w:hAnsi="Garamond" w:cs="Times New Roman"/>
          <w:sz w:val="20"/>
          <w:szCs w:val="20"/>
        </w:rPr>
        <w:t xml:space="preserve"> find among </w:t>
      </w:r>
      <w:r w:rsidR="009D1C8D" w:rsidRPr="00957563">
        <w:rPr>
          <w:rFonts w:ascii="Garamond" w:hAnsi="Garamond" w:cs="Times New Roman"/>
          <w:sz w:val="20"/>
          <w:szCs w:val="20"/>
        </w:rPr>
        <w:t>ourselves some—perhaps even many—who</w:t>
      </w:r>
      <w:r w:rsidR="00737728" w:rsidRPr="00957563">
        <w:rPr>
          <w:rFonts w:ascii="Garamond" w:hAnsi="Garamond" w:cs="Times New Roman"/>
          <w:sz w:val="20"/>
          <w:szCs w:val="20"/>
        </w:rPr>
        <w:t xml:space="preserve"> are called</w:t>
      </w:r>
      <w:r w:rsidR="00807351" w:rsidRPr="00957563">
        <w:rPr>
          <w:rFonts w:ascii="Garamond" w:hAnsi="Garamond" w:cs="Times New Roman"/>
          <w:sz w:val="20"/>
          <w:szCs w:val="20"/>
        </w:rPr>
        <w:t xml:space="preserve"> </w:t>
      </w:r>
      <w:r w:rsidR="00F82E2C" w:rsidRPr="00957563">
        <w:rPr>
          <w:rFonts w:ascii="Garamond" w:hAnsi="Garamond" w:cs="Times New Roman"/>
          <w:sz w:val="20"/>
          <w:szCs w:val="20"/>
        </w:rPr>
        <w:t xml:space="preserve">to become like </w:t>
      </w:r>
      <w:r w:rsidR="000C73A6" w:rsidRPr="00957563">
        <w:rPr>
          <w:rFonts w:ascii="Garamond" w:hAnsi="Garamond" w:cs="Times New Roman"/>
          <w:sz w:val="20"/>
          <w:szCs w:val="20"/>
        </w:rPr>
        <w:t>Jesus</w:t>
      </w:r>
      <w:r w:rsidR="00737728" w:rsidRPr="00957563">
        <w:rPr>
          <w:rFonts w:ascii="Garamond" w:hAnsi="Garamond" w:cs="Times New Roman"/>
          <w:sz w:val="20"/>
          <w:szCs w:val="20"/>
        </w:rPr>
        <w:t xml:space="preserve"> </w:t>
      </w:r>
      <w:r w:rsidR="00F82E2C" w:rsidRPr="00957563">
        <w:rPr>
          <w:rFonts w:ascii="Garamond" w:hAnsi="Garamond" w:cs="Times New Roman"/>
          <w:sz w:val="20"/>
          <w:szCs w:val="20"/>
        </w:rPr>
        <w:t xml:space="preserve">in </w:t>
      </w:r>
      <w:r w:rsidR="009D1C8D" w:rsidRPr="00957563">
        <w:rPr>
          <w:rFonts w:ascii="Garamond" w:hAnsi="Garamond" w:cs="Times New Roman"/>
          <w:sz w:val="20"/>
          <w:szCs w:val="20"/>
        </w:rPr>
        <w:t xml:space="preserve">his death, in this specific </w:t>
      </w:r>
      <w:r w:rsidR="00F82E2C" w:rsidRPr="00957563">
        <w:rPr>
          <w:rFonts w:ascii="Garamond" w:hAnsi="Garamond" w:cs="Times New Roman"/>
          <w:sz w:val="20"/>
          <w:szCs w:val="20"/>
        </w:rPr>
        <w:t xml:space="preserve">way. </w:t>
      </w:r>
    </w:p>
    <w:p w14:paraId="4AF13214" w14:textId="4C6D5623" w:rsidR="000C73A6" w:rsidRPr="00957563" w:rsidRDefault="00842FF3" w:rsidP="006163A5">
      <w:pPr>
        <w:spacing w:after="0" w:line="240" w:lineRule="auto"/>
        <w:ind w:firstLine="720"/>
        <w:rPr>
          <w:rFonts w:ascii="Garamond" w:hAnsi="Garamond" w:cs="Times New Roman"/>
          <w:sz w:val="20"/>
          <w:szCs w:val="20"/>
        </w:rPr>
      </w:pPr>
      <w:r w:rsidRPr="00957563">
        <w:rPr>
          <w:rFonts w:ascii="Garamond" w:hAnsi="Garamond" w:cs="Times New Roman"/>
          <w:sz w:val="20"/>
          <w:szCs w:val="20"/>
        </w:rPr>
        <w:t xml:space="preserve">Of course, </w:t>
      </w:r>
      <w:r w:rsidR="003A33D2" w:rsidRPr="00957563">
        <w:rPr>
          <w:rFonts w:ascii="Garamond" w:hAnsi="Garamond" w:cs="Times New Roman"/>
          <w:sz w:val="20"/>
          <w:szCs w:val="20"/>
        </w:rPr>
        <w:t>s</w:t>
      </w:r>
      <w:r w:rsidR="00F60129" w:rsidRPr="00957563">
        <w:rPr>
          <w:rFonts w:ascii="Garamond" w:hAnsi="Garamond" w:cs="Times New Roman"/>
          <w:sz w:val="20"/>
          <w:szCs w:val="20"/>
        </w:rPr>
        <w:t xml:space="preserve">uffering </w:t>
      </w:r>
      <w:r w:rsidR="0033077F" w:rsidRPr="00957563">
        <w:rPr>
          <w:rFonts w:ascii="Garamond" w:hAnsi="Garamond" w:cs="Times New Roman"/>
          <w:sz w:val="20"/>
          <w:szCs w:val="20"/>
        </w:rPr>
        <w:t xml:space="preserve">in this or any other way </w:t>
      </w:r>
      <w:r w:rsidR="00F60129" w:rsidRPr="00957563">
        <w:rPr>
          <w:rFonts w:ascii="Garamond" w:hAnsi="Garamond" w:cs="Times New Roman"/>
          <w:sz w:val="20"/>
          <w:szCs w:val="20"/>
        </w:rPr>
        <w:t>is not to be sought for its own sake</w:t>
      </w:r>
      <w:r w:rsidRPr="00957563">
        <w:rPr>
          <w:rFonts w:ascii="Garamond" w:hAnsi="Garamond" w:cs="Times New Roman"/>
          <w:sz w:val="20"/>
          <w:szCs w:val="20"/>
        </w:rPr>
        <w:t>. Even so,</w:t>
      </w:r>
      <w:r w:rsidR="00620EFE" w:rsidRPr="00957563">
        <w:rPr>
          <w:rFonts w:ascii="Garamond" w:hAnsi="Garamond" w:cs="Times New Roman"/>
          <w:sz w:val="20"/>
          <w:szCs w:val="20"/>
        </w:rPr>
        <w:t xml:space="preserve"> </w:t>
      </w:r>
      <w:r w:rsidR="00F75119" w:rsidRPr="00957563">
        <w:rPr>
          <w:rFonts w:ascii="Garamond" w:hAnsi="Garamond" w:cs="Times New Roman"/>
          <w:sz w:val="20"/>
          <w:szCs w:val="20"/>
        </w:rPr>
        <w:t>some of the NT authors speak</w:t>
      </w:r>
      <w:r w:rsidR="00C36C8E" w:rsidRPr="00957563">
        <w:rPr>
          <w:rFonts w:ascii="Garamond" w:hAnsi="Garamond" w:cs="Times New Roman"/>
          <w:sz w:val="20"/>
          <w:szCs w:val="20"/>
        </w:rPr>
        <w:t xml:space="preserve"> of Christ’s followers finding a kind of union, fellowship, and purpose in persevering through </w:t>
      </w:r>
      <w:r w:rsidR="00737728" w:rsidRPr="00957563">
        <w:rPr>
          <w:rFonts w:ascii="Garamond" w:hAnsi="Garamond" w:cs="Times New Roman"/>
          <w:sz w:val="20"/>
          <w:szCs w:val="20"/>
        </w:rPr>
        <w:t xml:space="preserve">suffering </w:t>
      </w:r>
      <w:r w:rsidR="00C36C8E" w:rsidRPr="00957563">
        <w:rPr>
          <w:rFonts w:ascii="Garamond" w:hAnsi="Garamond" w:cs="Times New Roman"/>
          <w:sz w:val="20"/>
          <w:szCs w:val="20"/>
        </w:rPr>
        <w:t xml:space="preserve">in the shared </w:t>
      </w:r>
      <w:bookmarkStart w:id="4" w:name="_Hlk517551759"/>
      <w:r w:rsidR="00ED58EE" w:rsidRPr="00957563">
        <w:rPr>
          <w:rFonts w:ascii="Garamond" w:hAnsi="Garamond" w:cs="Times New Roman"/>
          <w:sz w:val="20"/>
          <w:szCs w:val="20"/>
        </w:rPr>
        <w:t>faith that the ninth hour will be followed by the third day</w:t>
      </w:r>
      <w:bookmarkEnd w:id="4"/>
      <w:r w:rsidR="00E905D5" w:rsidRPr="00E905D5">
        <w:rPr>
          <w:rFonts w:ascii="Garamond" w:hAnsi="Garamond" w:cs="Times New Roman"/>
          <w:sz w:val="20"/>
          <w:szCs w:val="20"/>
        </w:rPr>
        <w:t xml:space="preserve"> (Romans 5:1-5, 8:17-21, and 12:12; 2 Corinthians 1:3-4, 4:17, 8:1-2, and 12:10; Philippians 1:29-30 and 3:10; Matthew 5:10-12, 10:38; Luke 6:22-23; Acts 5:41, 9:16, 14:22; Colossians 1:24; 2 Timothy 3:12; James 1:2-3, 12; 1 Peter 1:6-9, 2:19, 2:20-21, 3:14, 4:12-14, and 5:9-10; Revelation 2:10).</w:t>
      </w:r>
      <w:r w:rsidR="00487F63" w:rsidRPr="00957563">
        <w:rPr>
          <w:rFonts w:ascii="Garamond" w:hAnsi="Garamond" w:cs="Times New Roman"/>
          <w:sz w:val="20"/>
          <w:szCs w:val="20"/>
        </w:rPr>
        <w:t xml:space="preserve"> </w:t>
      </w:r>
      <w:r w:rsidR="008C3E79" w:rsidRPr="00957563">
        <w:rPr>
          <w:rFonts w:ascii="Garamond" w:hAnsi="Garamond" w:cs="Times New Roman"/>
          <w:sz w:val="20"/>
          <w:szCs w:val="20"/>
        </w:rPr>
        <w:t>We find it interesting that</w:t>
      </w:r>
      <w:r w:rsidR="00737728" w:rsidRPr="00957563">
        <w:rPr>
          <w:rFonts w:ascii="Garamond" w:hAnsi="Garamond" w:cs="Times New Roman"/>
          <w:sz w:val="20"/>
          <w:szCs w:val="20"/>
        </w:rPr>
        <w:t>, at</w:t>
      </w:r>
      <w:r w:rsidR="0070127F" w:rsidRPr="00957563">
        <w:rPr>
          <w:rFonts w:ascii="Garamond" w:hAnsi="Garamond" w:cs="Times New Roman"/>
          <w:sz w:val="20"/>
          <w:szCs w:val="20"/>
        </w:rPr>
        <w:t xml:space="preserve"> the same retreat in 19</w:t>
      </w:r>
      <w:r w:rsidR="005F6F1C" w:rsidRPr="00957563">
        <w:rPr>
          <w:rFonts w:ascii="Garamond" w:hAnsi="Garamond" w:cs="Times New Roman"/>
          <w:sz w:val="20"/>
          <w:szCs w:val="20"/>
        </w:rPr>
        <w:t>59</w:t>
      </w:r>
      <w:r w:rsidR="00620EFE" w:rsidRPr="00957563">
        <w:rPr>
          <w:rFonts w:ascii="Garamond" w:hAnsi="Garamond" w:cs="Times New Roman"/>
          <w:sz w:val="20"/>
          <w:szCs w:val="20"/>
        </w:rPr>
        <w:t xml:space="preserve"> </w:t>
      </w:r>
      <w:r w:rsidR="008C3E79" w:rsidRPr="00957563">
        <w:rPr>
          <w:rFonts w:ascii="Garamond" w:hAnsi="Garamond" w:cs="Times New Roman"/>
          <w:sz w:val="20"/>
          <w:szCs w:val="20"/>
        </w:rPr>
        <w:t xml:space="preserve">where </w:t>
      </w:r>
      <w:r w:rsidR="003A33D2" w:rsidRPr="00957563">
        <w:rPr>
          <w:rFonts w:ascii="Garamond" w:hAnsi="Garamond" w:cs="Times New Roman"/>
          <w:sz w:val="20"/>
          <w:szCs w:val="20"/>
        </w:rPr>
        <w:t xml:space="preserve">Saint Teresa confessed </w:t>
      </w:r>
      <w:r w:rsidR="005F6F1C" w:rsidRPr="00957563">
        <w:rPr>
          <w:rFonts w:ascii="Garamond" w:hAnsi="Garamond" w:cs="Times New Roman"/>
          <w:sz w:val="20"/>
          <w:szCs w:val="20"/>
        </w:rPr>
        <w:t xml:space="preserve">“Now I don’t believe,” </w:t>
      </w:r>
      <w:r w:rsidR="003A33D2" w:rsidRPr="00957563">
        <w:rPr>
          <w:rFonts w:ascii="Garamond" w:hAnsi="Garamond" w:cs="Times New Roman"/>
          <w:sz w:val="20"/>
          <w:szCs w:val="20"/>
        </w:rPr>
        <w:t>she</w:t>
      </w:r>
      <w:r w:rsidR="005F6F1C" w:rsidRPr="00957563">
        <w:rPr>
          <w:rFonts w:ascii="Garamond" w:hAnsi="Garamond" w:cs="Times New Roman"/>
          <w:sz w:val="20"/>
          <w:szCs w:val="20"/>
        </w:rPr>
        <w:t xml:space="preserve"> </w:t>
      </w:r>
      <w:r w:rsidR="00620EFE" w:rsidRPr="00957563">
        <w:rPr>
          <w:rFonts w:ascii="Garamond" w:hAnsi="Garamond" w:cs="Times New Roman"/>
          <w:sz w:val="20"/>
          <w:szCs w:val="20"/>
        </w:rPr>
        <w:t xml:space="preserve">also </w:t>
      </w:r>
      <w:r w:rsidR="005F6F1C" w:rsidRPr="00957563">
        <w:rPr>
          <w:rFonts w:ascii="Garamond" w:hAnsi="Garamond" w:cs="Times New Roman"/>
          <w:sz w:val="20"/>
          <w:szCs w:val="20"/>
        </w:rPr>
        <w:t>affirm</w:t>
      </w:r>
      <w:r w:rsidR="003076B4" w:rsidRPr="00957563">
        <w:rPr>
          <w:rFonts w:ascii="Garamond" w:hAnsi="Garamond" w:cs="Times New Roman"/>
          <w:sz w:val="20"/>
          <w:szCs w:val="20"/>
        </w:rPr>
        <w:t>ed</w:t>
      </w:r>
      <w:r w:rsidR="005F6F1C" w:rsidRPr="00957563">
        <w:rPr>
          <w:rFonts w:ascii="Garamond" w:hAnsi="Garamond" w:cs="Times New Roman"/>
          <w:sz w:val="20"/>
          <w:szCs w:val="20"/>
        </w:rPr>
        <w:t xml:space="preserve"> </w:t>
      </w:r>
      <w:r w:rsidR="002129D7" w:rsidRPr="00957563">
        <w:rPr>
          <w:rFonts w:ascii="Garamond" w:hAnsi="Garamond" w:cs="Times New Roman"/>
          <w:sz w:val="20"/>
          <w:szCs w:val="20"/>
        </w:rPr>
        <w:t>a readiness</w:t>
      </w:r>
      <w:r w:rsidR="005F6F1C" w:rsidRPr="00957563">
        <w:rPr>
          <w:rFonts w:ascii="Garamond" w:hAnsi="Garamond" w:cs="Times New Roman"/>
          <w:sz w:val="20"/>
          <w:szCs w:val="20"/>
        </w:rPr>
        <w:t xml:space="preserve"> to accept </w:t>
      </w:r>
      <w:r w:rsidR="000C73A6" w:rsidRPr="00957563">
        <w:rPr>
          <w:rFonts w:ascii="Garamond" w:hAnsi="Garamond" w:cs="Times New Roman"/>
          <w:sz w:val="20"/>
          <w:szCs w:val="20"/>
        </w:rPr>
        <w:t xml:space="preserve">her </w:t>
      </w:r>
      <w:r w:rsidR="005F6F1C" w:rsidRPr="00957563">
        <w:rPr>
          <w:rFonts w:ascii="Garamond" w:hAnsi="Garamond" w:cs="Times New Roman"/>
          <w:sz w:val="20"/>
          <w:szCs w:val="20"/>
        </w:rPr>
        <w:t>suffering out of love for Jesus.</w:t>
      </w:r>
      <w:r w:rsidR="00C36C8E" w:rsidRPr="00957563">
        <w:rPr>
          <w:rFonts w:ascii="Garamond" w:hAnsi="Garamond" w:cs="Times New Roman"/>
          <w:sz w:val="20"/>
          <w:szCs w:val="20"/>
        </w:rPr>
        <w:t xml:space="preserve"> Elsewhere she wr</w:t>
      </w:r>
      <w:r w:rsidR="003076B4" w:rsidRPr="00957563">
        <w:rPr>
          <w:rFonts w:ascii="Garamond" w:hAnsi="Garamond" w:cs="Times New Roman"/>
          <w:sz w:val="20"/>
          <w:szCs w:val="20"/>
        </w:rPr>
        <w:t>ote</w:t>
      </w:r>
      <w:r w:rsidR="00C36C8E" w:rsidRPr="00957563">
        <w:rPr>
          <w:rFonts w:ascii="Garamond" w:hAnsi="Garamond" w:cs="Times New Roman"/>
          <w:sz w:val="20"/>
          <w:szCs w:val="20"/>
        </w:rPr>
        <w:t>: “</w:t>
      </w:r>
      <w:r w:rsidR="005F6F1C" w:rsidRPr="00957563">
        <w:rPr>
          <w:rFonts w:ascii="Garamond" w:hAnsi="Garamond" w:cs="Times New Roman"/>
          <w:sz w:val="20"/>
          <w:szCs w:val="20"/>
        </w:rPr>
        <w:t>You have tasted the chalice of His agony—and what will be your reward my dear sister? More suffering and a deeper likeness to Him on the Cross</w:t>
      </w:r>
      <w:r w:rsidR="00C36C8E" w:rsidRPr="00957563">
        <w:rPr>
          <w:rFonts w:ascii="Garamond" w:hAnsi="Garamond" w:cs="Times New Roman"/>
          <w:sz w:val="20"/>
          <w:szCs w:val="20"/>
        </w:rPr>
        <w:t>.”</w:t>
      </w:r>
      <w:r w:rsidR="0070127F" w:rsidRPr="00957563">
        <w:rPr>
          <w:rFonts w:ascii="Garamond" w:hAnsi="Garamond" w:cs="Times New Roman"/>
          <w:sz w:val="20"/>
          <w:szCs w:val="20"/>
        </w:rPr>
        <w:t xml:space="preserve"> </w:t>
      </w:r>
    </w:p>
    <w:p w14:paraId="4885D694" w14:textId="43AA9940" w:rsidR="00620EFE" w:rsidRPr="00957563" w:rsidRDefault="000332B9" w:rsidP="006163A5">
      <w:pPr>
        <w:autoSpaceDE w:val="0"/>
        <w:autoSpaceDN w:val="0"/>
        <w:adjustRightInd w:val="0"/>
        <w:spacing w:after="0" w:line="240" w:lineRule="auto"/>
        <w:ind w:firstLine="720"/>
        <w:rPr>
          <w:rFonts w:ascii="Garamond" w:hAnsi="Garamond" w:cs="Times New Roman"/>
          <w:sz w:val="20"/>
          <w:szCs w:val="20"/>
        </w:rPr>
      </w:pPr>
      <w:r w:rsidRPr="00957563">
        <w:rPr>
          <w:rFonts w:ascii="Garamond" w:hAnsi="Garamond" w:cs="Times New Roman"/>
          <w:sz w:val="20"/>
          <w:szCs w:val="20"/>
        </w:rPr>
        <w:t xml:space="preserve">Far from being on their way out of the Church, those </w:t>
      </w:r>
      <w:r w:rsidR="002129D7" w:rsidRPr="00957563">
        <w:rPr>
          <w:rFonts w:ascii="Garamond" w:hAnsi="Garamond" w:cs="Times New Roman"/>
          <w:sz w:val="20"/>
          <w:szCs w:val="20"/>
        </w:rPr>
        <w:t xml:space="preserve">on the </w:t>
      </w:r>
      <w:r w:rsidRPr="00957563">
        <w:rPr>
          <w:rFonts w:ascii="Garamond" w:hAnsi="Garamond" w:cs="Times New Roman"/>
          <w:sz w:val="20"/>
          <w:szCs w:val="20"/>
        </w:rPr>
        <w:t>trajectory from doubt to getting out may well be</w:t>
      </w:r>
      <w:r w:rsidR="00487F63" w:rsidRPr="00957563">
        <w:rPr>
          <w:rFonts w:ascii="Garamond" w:hAnsi="Garamond" w:cs="Times New Roman"/>
          <w:sz w:val="20"/>
          <w:szCs w:val="20"/>
        </w:rPr>
        <w:t xml:space="preserve"> </w:t>
      </w:r>
      <w:r w:rsidRPr="00957563">
        <w:rPr>
          <w:rFonts w:ascii="Garamond" w:hAnsi="Garamond" w:cs="Times New Roman"/>
          <w:sz w:val="20"/>
          <w:szCs w:val="20"/>
        </w:rPr>
        <w:t xml:space="preserve">members of a fellowship </w:t>
      </w:r>
      <w:r w:rsidR="002129D7" w:rsidRPr="00957563">
        <w:rPr>
          <w:rFonts w:ascii="Garamond" w:hAnsi="Garamond" w:cs="Times New Roman"/>
          <w:sz w:val="20"/>
          <w:szCs w:val="20"/>
        </w:rPr>
        <w:t xml:space="preserve">that </w:t>
      </w:r>
      <w:r w:rsidR="00613F10" w:rsidRPr="00957563">
        <w:rPr>
          <w:rFonts w:ascii="Garamond" w:hAnsi="Garamond" w:cs="Times New Roman"/>
          <w:sz w:val="20"/>
          <w:szCs w:val="20"/>
        </w:rPr>
        <w:t>draw</w:t>
      </w:r>
      <w:r w:rsidR="00DA0CF5" w:rsidRPr="00957563">
        <w:rPr>
          <w:rFonts w:ascii="Garamond" w:hAnsi="Garamond" w:cs="Times New Roman"/>
          <w:sz w:val="20"/>
          <w:szCs w:val="20"/>
        </w:rPr>
        <w:t>s</w:t>
      </w:r>
      <w:r w:rsidR="00613F10" w:rsidRPr="00957563">
        <w:rPr>
          <w:rFonts w:ascii="Garamond" w:hAnsi="Garamond" w:cs="Times New Roman"/>
          <w:sz w:val="20"/>
          <w:szCs w:val="20"/>
        </w:rPr>
        <w:t xml:space="preserve"> near to the</w:t>
      </w:r>
      <w:r w:rsidRPr="00957563">
        <w:rPr>
          <w:rFonts w:ascii="Garamond" w:hAnsi="Garamond" w:cs="Times New Roman"/>
          <w:sz w:val="20"/>
          <w:szCs w:val="20"/>
        </w:rPr>
        <w:t xml:space="preserve"> Lord through experientially identifying with</w:t>
      </w:r>
      <w:r w:rsidR="00A70268" w:rsidRPr="00957563">
        <w:rPr>
          <w:rFonts w:ascii="Garamond" w:hAnsi="Garamond" w:cs="Times New Roman"/>
          <w:sz w:val="20"/>
          <w:szCs w:val="20"/>
        </w:rPr>
        <w:t xml:space="preserve"> his suffering doubt</w:t>
      </w:r>
      <w:r w:rsidRPr="00957563">
        <w:rPr>
          <w:rFonts w:ascii="Garamond" w:hAnsi="Garamond" w:cs="Times New Roman"/>
          <w:sz w:val="20"/>
          <w:szCs w:val="20"/>
        </w:rPr>
        <w:t xml:space="preserve">. If </w:t>
      </w:r>
      <w:r w:rsidR="00624E4E" w:rsidRPr="00957563">
        <w:rPr>
          <w:rFonts w:ascii="Garamond" w:hAnsi="Garamond" w:cs="Times New Roman"/>
          <w:sz w:val="20"/>
          <w:szCs w:val="20"/>
        </w:rPr>
        <w:t>there is such a fellowship</w:t>
      </w:r>
      <w:r w:rsidRPr="00957563">
        <w:rPr>
          <w:rFonts w:ascii="Garamond" w:hAnsi="Garamond" w:cs="Times New Roman"/>
          <w:sz w:val="20"/>
          <w:szCs w:val="20"/>
        </w:rPr>
        <w:t xml:space="preserve">, what </w:t>
      </w:r>
      <w:r w:rsidR="00791090" w:rsidRPr="00957563">
        <w:rPr>
          <w:rFonts w:ascii="Garamond" w:hAnsi="Garamond" w:cs="Times New Roman"/>
          <w:sz w:val="20"/>
          <w:szCs w:val="20"/>
        </w:rPr>
        <w:t>should</w:t>
      </w:r>
      <w:r w:rsidR="00737728" w:rsidRPr="00957563">
        <w:rPr>
          <w:rFonts w:ascii="Garamond" w:hAnsi="Garamond" w:cs="Times New Roman"/>
          <w:sz w:val="20"/>
          <w:szCs w:val="20"/>
        </w:rPr>
        <w:t xml:space="preserve"> we call </w:t>
      </w:r>
      <w:r w:rsidR="00624E4E" w:rsidRPr="00957563">
        <w:rPr>
          <w:rFonts w:ascii="Garamond" w:hAnsi="Garamond" w:cs="Times New Roman"/>
          <w:sz w:val="20"/>
          <w:szCs w:val="20"/>
        </w:rPr>
        <w:t>it</w:t>
      </w:r>
      <w:r w:rsidRPr="00957563">
        <w:rPr>
          <w:rFonts w:ascii="Garamond" w:hAnsi="Garamond" w:cs="Times New Roman"/>
          <w:sz w:val="20"/>
          <w:szCs w:val="20"/>
        </w:rPr>
        <w:t xml:space="preserve">? </w:t>
      </w:r>
      <w:r w:rsidR="00737728" w:rsidRPr="00957563">
        <w:rPr>
          <w:rFonts w:ascii="Garamond" w:hAnsi="Garamond" w:cs="Times New Roman"/>
          <w:sz w:val="20"/>
          <w:szCs w:val="20"/>
        </w:rPr>
        <w:t>Perhaps</w:t>
      </w:r>
      <w:r w:rsidRPr="00957563">
        <w:rPr>
          <w:rFonts w:ascii="Garamond" w:hAnsi="Garamond" w:cs="Times New Roman"/>
          <w:sz w:val="20"/>
          <w:szCs w:val="20"/>
        </w:rPr>
        <w:t xml:space="preserve"> </w:t>
      </w:r>
      <w:r w:rsidR="005A0A43" w:rsidRPr="00957563">
        <w:rPr>
          <w:rFonts w:ascii="Garamond" w:hAnsi="Garamond" w:cs="Times New Roman"/>
          <w:sz w:val="20"/>
          <w:szCs w:val="20"/>
        </w:rPr>
        <w:t>we</w:t>
      </w:r>
      <w:r w:rsidR="00791090" w:rsidRPr="00957563">
        <w:rPr>
          <w:rFonts w:ascii="Garamond" w:hAnsi="Garamond" w:cs="Times New Roman"/>
          <w:sz w:val="20"/>
          <w:szCs w:val="20"/>
        </w:rPr>
        <w:t xml:space="preserve"> should</w:t>
      </w:r>
      <w:r w:rsidR="005A0A43" w:rsidRPr="00957563">
        <w:rPr>
          <w:rFonts w:ascii="Garamond" w:hAnsi="Garamond" w:cs="Times New Roman"/>
          <w:sz w:val="20"/>
          <w:szCs w:val="20"/>
        </w:rPr>
        <w:t xml:space="preserve"> call it</w:t>
      </w:r>
      <w:r w:rsidRPr="00957563">
        <w:rPr>
          <w:rFonts w:ascii="Garamond" w:hAnsi="Garamond" w:cs="Times New Roman"/>
          <w:sz w:val="20"/>
          <w:szCs w:val="20"/>
        </w:rPr>
        <w:t xml:space="preserve"> </w:t>
      </w:r>
      <w:r w:rsidRPr="00957563">
        <w:rPr>
          <w:rFonts w:ascii="Garamond" w:hAnsi="Garamond" w:cs="Times New Roman"/>
          <w:i/>
          <w:iCs/>
          <w:sz w:val="20"/>
          <w:szCs w:val="20"/>
        </w:rPr>
        <w:t>The Fellowship of the Ninth Hour</w:t>
      </w:r>
      <w:r w:rsidRPr="00957563">
        <w:rPr>
          <w:rFonts w:ascii="Garamond" w:hAnsi="Garamond" w:cs="Times New Roman"/>
          <w:sz w:val="20"/>
          <w:szCs w:val="20"/>
        </w:rPr>
        <w:t>.</w:t>
      </w:r>
    </w:p>
    <w:p w14:paraId="747091E1" w14:textId="53F65E9C" w:rsidR="005231E7" w:rsidRPr="00957563" w:rsidRDefault="005231E7" w:rsidP="006163A5">
      <w:pPr>
        <w:autoSpaceDE w:val="0"/>
        <w:autoSpaceDN w:val="0"/>
        <w:adjustRightInd w:val="0"/>
        <w:spacing w:after="0" w:line="240" w:lineRule="auto"/>
        <w:rPr>
          <w:rFonts w:ascii="Garamond" w:hAnsi="Garamond" w:cs="Times New Roman"/>
          <w:sz w:val="20"/>
          <w:szCs w:val="20"/>
        </w:rPr>
      </w:pPr>
    </w:p>
    <w:p w14:paraId="2D986DA0" w14:textId="77777777" w:rsidR="00533EF9" w:rsidRPr="00957563" w:rsidRDefault="00533EF9" w:rsidP="006163A5">
      <w:pPr>
        <w:autoSpaceDE w:val="0"/>
        <w:autoSpaceDN w:val="0"/>
        <w:adjustRightInd w:val="0"/>
        <w:spacing w:after="0" w:line="240" w:lineRule="auto"/>
        <w:rPr>
          <w:rFonts w:ascii="Garamond" w:hAnsi="Garamond" w:cs="Times New Roman"/>
          <w:sz w:val="20"/>
          <w:szCs w:val="20"/>
        </w:rPr>
      </w:pPr>
    </w:p>
    <w:p w14:paraId="1D336AC7" w14:textId="18E64F21" w:rsidR="00466400" w:rsidRDefault="005231E7" w:rsidP="00466400">
      <w:pPr>
        <w:keepNext/>
        <w:autoSpaceDE w:val="0"/>
        <w:autoSpaceDN w:val="0"/>
        <w:adjustRightInd w:val="0"/>
        <w:spacing w:after="0" w:line="240" w:lineRule="auto"/>
        <w:rPr>
          <w:rFonts w:ascii="Garamond" w:hAnsi="Garamond" w:cs="Times New Roman"/>
          <w:sz w:val="20"/>
          <w:szCs w:val="20"/>
        </w:rPr>
      </w:pPr>
      <w:r w:rsidRPr="00957563">
        <w:rPr>
          <w:rFonts w:ascii="Garamond" w:hAnsi="Garamond" w:cs="Times New Roman"/>
          <w:sz w:val="20"/>
          <w:szCs w:val="20"/>
        </w:rPr>
        <w:t>Acknowledgements:</w:t>
      </w:r>
      <w:r w:rsidR="00B628F2" w:rsidRPr="00957563">
        <w:rPr>
          <w:rFonts w:ascii="Garamond" w:hAnsi="Garamond" w:cs="Times New Roman"/>
          <w:sz w:val="20"/>
          <w:szCs w:val="20"/>
        </w:rPr>
        <w:t xml:space="preserve"> </w:t>
      </w:r>
      <w:r w:rsidR="007C2483" w:rsidRPr="00957563">
        <w:rPr>
          <w:rFonts w:ascii="Garamond" w:hAnsi="Garamond" w:cs="Times New Roman"/>
          <w:sz w:val="20"/>
          <w:szCs w:val="20"/>
        </w:rPr>
        <w:t>We thank the John Templeton Foundation for supporting our work in this paper through a generous grant. The opinions expressed in it are ours and do not necessarily reflect the views of the John Templeton Foundation.</w:t>
      </w:r>
      <w:r w:rsidR="00B628F2" w:rsidRPr="00957563">
        <w:rPr>
          <w:rFonts w:ascii="Garamond" w:hAnsi="Garamond" w:cs="Times New Roman"/>
          <w:sz w:val="20"/>
          <w:szCs w:val="20"/>
        </w:rPr>
        <w:t xml:space="preserve"> </w:t>
      </w:r>
      <w:r w:rsidR="007C2483" w:rsidRPr="00957563">
        <w:rPr>
          <w:rFonts w:ascii="Garamond" w:hAnsi="Garamond" w:cs="Times New Roman"/>
          <w:sz w:val="20"/>
          <w:szCs w:val="20"/>
        </w:rPr>
        <w:t>We also thank Faith Pawl for her comments presented at the Society of Christian Philosophers 40</w:t>
      </w:r>
      <w:r w:rsidR="007C2483" w:rsidRPr="00957563">
        <w:rPr>
          <w:rFonts w:ascii="Garamond" w:hAnsi="Garamond" w:cs="Times New Roman"/>
          <w:sz w:val="20"/>
          <w:szCs w:val="20"/>
          <w:vertAlign w:val="superscript"/>
        </w:rPr>
        <w:t>th</w:t>
      </w:r>
      <w:r w:rsidR="007C2483" w:rsidRPr="00957563">
        <w:rPr>
          <w:rFonts w:ascii="Garamond" w:hAnsi="Garamond" w:cs="Times New Roman"/>
          <w:sz w:val="20"/>
          <w:szCs w:val="20"/>
        </w:rPr>
        <w:t xml:space="preserve"> Anniversary Conference, </w:t>
      </w:r>
      <w:r w:rsidR="000C3F11" w:rsidRPr="00957563">
        <w:rPr>
          <w:rFonts w:ascii="Garamond" w:hAnsi="Garamond" w:cs="Times New Roman"/>
          <w:sz w:val="20"/>
          <w:szCs w:val="20"/>
        </w:rPr>
        <w:t xml:space="preserve">Calvin College, Grand Rapids MI, </w:t>
      </w:r>
      <w:r w:rsidR="007C2483" w:rsidRPr="00957563">
        <w:rPr>
          <w:rFonts w:ascii="Garamond" w:hAnsi="Garamond" w:cs="Times New Roman"/>
          <w:sz w:val="20"/>
          <w:szCs w:val="20"/>
        </w:rPr>
        <w:t>September 2018</w:t>
      </w:r>
      <w:r w:rsidR="00466400">
        <w:rPr>
          <w:rFonts w:ascii="Garamond" w:hAnsi="Garamond" w:cs="Times New Roman"/>
          <w:sz w:val="20"/>
          <w:szCs w:val="20"/>
        </w:rPr>
        <w:t>, and the audience members who participated</w:t>
      </w:r>
      <w:r w:rsidR="007C2483" w:rsidRPr="00957563">
        <w:rPr>
          <w:rFonts w:ascii="Garamond" w:hAnsi="Garamond" w:cs="Times New Roman"/>
          <w:sz w:val="20"/>
          <w:szCs w:val="20"/>
        </w:rPr>
        <w:t>.</w:t>
      </w:r>
    </w:p>
    <w:p w14:paraId="4325D4CA" w14:textId="77777777" w:rsidR="00466400" w:rsidRDefault="00466400" w:rsidP="00054728">
      <w:pPr>
        <w:keepNext/>
        <w:autoSpaceDE w:val="0"/>
        <w:autoSpaceDN w:val="0"/>
        <w:adjustRightInd w:val="0"/>
        <w:spacing w:after="0" w:line="240" w:lineRule="auto"/>
        <w:jc w:val="both"/>
        <w:rPr>
          <w:rFonts w:ascii="Garamond" w:hAnsi="Garamond" w:cs="Times New Roman"/>
          <w:sz w:val="20"/>
          <w:szCs w:val="20"/>
        </w:rPr>
      </w:pPr>
    </w:p>
    <w:p w14:paraId="03274DF2" w14:textId="58940F8F" w:rsidR="00B04701" w:rsidRPr="00E905D5" w:rsidRDefault="00B04701" w:rsidP="00054728">
      <w:pPr>
        <w:keepNext/>
        <w:autoSpaceDE w:val="0"/>
        <w:autoSpaceDN w:val="0"/>
        <w:adjustRightInd w:val="0"/>
        <w:spacing w:after="0" w:line="240" w:lineRule="auto"/>
        <w:jc w:val="both"/>
        <w:rPr>
          <w:rFonts w:ascii="Garamond" w:hAnsi="Garamond" w:cs="Times New Roman"/>
          <w:b/>
          <w:sz w:val="20"/>
          <w:szCs w:val="20"/>
        </w:rPr>
      </w:pPr>
      <w:r w:rsidRPr="00957563">
        <w:rPr>
          <w:rFonts w:ascii="Garamond" w:hAnsi="Garamond" w:cs="Times New Roman"/>
          <w:b/>
          <w:sz w:val="20"/>
          <w:szCs w:val="20"/>
        </w:rPr>
        <w:t>References</w:t>
      </w:r>
    </w:p>
    <w:p w14:paraId="1D7DC070" w14:textId="39F62780" w:rsidR="002A5FD8" w:rsidRPr="00E905D5" w:rsidRDefault="002A5FD8"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Alston,</w:t>
      </w:r>
      <w:r w:rsidR="0005517E" w:rsidRPr="00E905D5">
        <w:rPr>
          <w:rFonts w:ascii="Garamond" w:hAnsi="Garamond" w:cs="Times New Roman"/>
          <w:sz w:val="20"/>
          <w:szCs w:val="20"/>
        </w:rPr>
        <w:t xml:space="preserve"> William P. 1996.</w:t>
      </w:r>
      <w:r w:rsidRPr="00E905D5">
        <w:rPr>
          <w:rFonts w:ascii="Garamond" w:hAnsi="Garamond" w:cs="Times New Roman"/>
          <w:sz w:val="20"/>
          <w:szCs w:val="20"/>
        </w:rPr>
        <w:t xml:space="preserve"> </w:t>
      </w:r>
      <w:r w:rsidR="00D97A9B" w:rsidRPr="00E905D5">
        <w:rPr>
          <w:rFonts w:ascii="Garamond" w:eastAsia="AdvTTf0797824+20" w:hAnsi="Garamond" w:cs="Times New Roman"/>
          <w:sz w:val="20"/>
          <w:szCs w:val="20"/>
        </w:rPr>
        <w:t>“</w:t>
      </w:r>
      <w:r w:rsidRPr="00E905D5">
        <w:rPr>
          <w:rFonts w:ascii="Garamond" w:hAnsi="Garamond" w:cs="Times New Roman"/>
          <w:sz w:val="20"/>
          <w:szCs w:val="20"/>
        </w:rPr>
        <w:t>Belief, Acceptance, and Religious Faith,</w:t>
      </w:r>
      <w:r w:rsidR="00D97A9B" w:rsidRPr="00E905D5">
        <w:rPr>
          <w:rFonts w:ascii="Garamond" w:eastAsia="AdvTTf0797824+20" w:hAnsi="Garamond" w:cs="Times New Roman"/>
          <w:sz w:val="20"/>
          <w:szCs w:val="20"/>
        </w:rPr>
        <w:t>”</w:t>
      </w:r>
      <w:r w:rsidRPr="00E905D5">
        <w:rPr>
          <w:rFonts w:ascii="Garamond" w:eastAsia="AdvTTf0797824+20" w:hAnsi="Garamond" w:cs="Times New Roman"/>
          <w:sz w:val="20"/>
          <w:szCs w:val="20"/>
        </w:rPr>
        <w:t xml:space="preserve"> </w:t>
      </w:r>
      <w:r w:rsidRPr="00E905D5">
        <w:rPr>
          <w:rFonts w:ascii="Garamond" w:hAnsi="Garamond" w:cs="Times New Roman"/>
          <w:sz w:val="20"/>
          <w:szCs w:val="20"/>
        </w:rPr>
        <w:t xml:space="preserve">in </w:t>
      </w:r>
      <w:r w:rsidR="0005517E" w:rsidRPr="00E905D5">
        <w:rPr>
          <w:rFonts w:ascii="Garamond" w:hAnsi="Garamond" w:cs="Times New Roman"/>
          <w:sz w:val="20"/>
          <w:szCs w:val="20"/>
        </w:rPr>
        <w:t xml:space="preserve">eds </w:t>
      </w:r>
      <w:r w:rsidRPr="00E905D5">
        <w:rPr>
          <w:rFonts w:ascii="Garamond" w:hAnsi="Garamond" w:cs="Times New Roman"/>
          <w:sz w:val="20"/>
          <w:szCs w:val="20"/>
        </w:rPr>
        <w:t>Jeff Jordan and Daniel Howard-Snyder</w:t>
      </w:r>
      <w:r w:rsidR="0005517E" w:rsidRPr="00E905D5">
        <w:rPr>
          <w:rFonts w:ascii="Garamond" w:hAnsi="Garamond" w:cs="Times New Roman"/>
          <w:sz w:val="20"/>
          <w:szCs w:val="20"/>
        </w:rPr>
        <w:t>,</w:t>
      </w:r>
      <w:r w:rsidRPr="00E905D5">
        <w:rPr>
          <w:rFonts w:ascii="Garamond" w:hAnsi="Garamond" w:cs="Times New Roman"/>
          <w:sz w:val="20"/>
          <w:szCs w:val="20"/>
        </w:rPr>
        <w:t xml:space="preserve"> </w:t>
      </w:r>
      <w:r w:rsidRPr="00E905D5">
        <w:rPr>
          <w:rFonts w:ascii="Garamond" w:hAnsi="Garamond" w:cs="Times New Roman"/>
          <w:i/>
          <w:sz w:val="20"/>
          <w:szCs w:val="20"/>
        </w:rPr>
        <w:t>Faith, Freedom, and Rationality</w:t>
      </w:r>
      <w:r w:rsidRPr="00E905D5">
        <w:rPr>
          <w:rFonts w:ascii="Garamond" w:hAnsi="Garamond" w:cs="Times New Roman"/>
          <w:sz w:val="20"/>
          <w:szCs w:val="20"/>
        </w:rPr>
        <w:t xml:space="preserve"> (</w:t>
      </w:r>
      <w:r w:rsidR="0005517E" w:rsidRPr="00E905D5">
        <w:rPr>
          <w:rFonts w:ascii="Garamond" w:hAnsi="Garamond" w:cs="Times New Roman"/>
          <w:sz w:val="20"/>
          <w:szCs w:val="20"/>
        </w:rPr>
        <w:t xml:space="preserve">Lanham, MD: </w:t>
      </w:r>
      <w:r w:rsidRPr="00E905D5">
        <w:rPr>
          <w:rFonts w:ascii="Garamond" w:hAnsi="Garamond" w:cs="Times New Roman"/>
          <w:sz w:val="20"/>
          <w:szCs w:val="20"/>
        </w:rPr>
        <w:t>Rowman &amp; Littlefield)</w:t>
      </w:r>
      <w:r w:rsidR="0005517E" w:rsidRPr="00E905D5">
        <w:rPr>
          <w:rFonts w:ascii="Garamond" w:hAnsi="Garamond" w:cs="Times New Roman"/>
          <w:sz w:val="20"/>
          <w:szCs w:val="20"/>
        </w:rPr>
        <w:t>: 3-27</w:t>
      </w:r>
      <w:r w:rsidR="009D3DCA" w:rsidRPr="00E905D5">
        <w:rPr>
          <w:rFonts w:ascii="Garamond" w:hAnsi="Garamond" w:cs="Times New Roman"/>
          <w:sz w:val="20"/>
          <w:szCs w:val="20"/>
        </w:rPr>
        <w:t>.</w:t>
      </w:r>
    </w:p>
    <w:p w14:paraId="3B30E057" w14:textId="11BF4515" w:rsidR="00CA2678" w:rsidRPr="00E905D5" w:rsidRDefault="00CA2678"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Audi,</w:t>
      </w:r>
      <w:r w:rsidR="0005517E" w:rsidRPr="00E905D5">
        <w:rPr>
          <w:rFonts w:ascii="Garamond" w:hAnsi="Garamond" w:cs="Times New Roman"/>
          <w:sz w:val="20"/>
          <w:szCs w:val="20"/>
        </w:rPr>
        <w:t xml:space="preserve"> Robert. 2011.</w:t>
      </w:r>
      <w:r w:rsidRPr="00E905D5">
        <w:rPr>
          <w:rFonts w:ascii="Garamond" w:hAnsi="Garamond" w:cs="Times New Roman"/>
          <w:sz w:val="20"/>
          <w:szCs w:val="20"/>
        </w:rPr>
        <w:t xml:space="preserve"> </w:t>
      </w:r>
      <w:r w:rsidRPr="00E905D5">
        <w:rPr>
          <w:rFonts w:ascii="Garamond" w:hAnsi="Garamond" w:cs="Times New Roman"/>
          <w:i/>
          <w:sz w:val="20"/>
          <w:szCs w:val="20"/>
        </w:rPr>
        <w:t>Rationality and Religious Commitment</w:t>
      </w:r>
      <w:r w:rsidRPr="00E905D5">
        <w:rPr>
          <w:rFonts w:ascii="Garamond" w:hAnsi="Garamond" w:cs="Times New Roman"/>
          <w:sz w:val="20"/>
          <w:szCs w:val="20"/>
        </w:rPr>
        <w:t xml:space="preserve"> (</w:t>
      </w:r>
      <w:r w:rsidR="0005517E" w:rsidRPr="00E905D5">
        <w:rPr>
          <w:rFonts w:ascii="Garamond" w:hAnsi="Garamond" w:cs="Times New Roman"/>
          <w:sz w:val="20"/>
          <w:szCs w:val="20"/>
        </w:rPr>
        <w:t xml:space="preserve">New York: </w:t>
      </w:r>
      <w:r w:rsidRPr="00E905D5">
        <w:rPr>
          <w:rFonts w:ascii="Garamond" w:hAnsi="Garamond" w:cs="Times New Roman"/>
          <w:sz w:val="20"/>
          <w:szCs w:val="20"/>
        </w:rPr>
        <w:t>Oxford).</w:t>
      </w:r>
    </w:p>
    <w:p w14:paraId="7BC7B981" w14:textId="2A6F020A" w:rsidR="00584B0B" w:rsidRPr="00E905D5" w:rsidRDefault="00584B0B" w:rsidP="00E905D5">
      <w:pPr>
        <w:autoSpaceDE w:val="0"/>
        <w:autoSpaceDN w:val="0"/>
        <w:adjustRightInd w:val="0"/>
        <w:spacing w:after="0" w:line="240" w:lineRule="auto"/>
        <w:ind w:left="720" w:hanging="720"/>
        <w:rPr>
          <w:rFonts w:ascii="Garamond" w:hAnsi="Garamond" w:cs="Times New Roman"/>
          <w:sz w:val="20"/>
          <w:szCs w:val="20"/>
        </w:rPr>
      </w:pPr>
      <w:proofErr w:type="spellStart"/>
      <w:r w:rsidRPr="00E905D5">
        <w:rPr>
          <w:rFonts w:ascii="Garamond" w:hAnsi="Garamond" w:cs="Times New Roman"/>
          <w:sz w:val="20"/>
          <w:szCs w:val="20"/>
        </w:rPr>
        <w:t>Buchak</w:t>
      </w:r>
      <w:proofErr w:type="spellEnd"/>
      <w:r w:rsidRPr="00E905D5">
        <w:rPr>
          <w:rFonts w:ascii="Garamond" w:hAnsi="Garamond" w:cs="Times New Roman"/>
          <w:sz w:val="20"/>
          <w:szCs w:val="20"/>
        </w:rPr>
        <w:t xml:space="preserve">, Lara. 2018.  “When is Faith Rational?,” in </w:t>
      </w:r>
      <w:r w:rsidR="0005517E" w:rsidRPr="00E905D5">
        <w:rPr>
          <w:rFonts w:ascii="Garamond" w:hAnsi="Garamond" w:cs="Times New Roman"/>
          <w:sz w:val="20"/>
          <w:szCs w:val="20"/>
        </w:rPr>
        <w:t xml:space="preserve">eds </w:t>
      </w:r>
      <w:r w:rsidR="0005517E" w:rsidRPr="00E905D5">
        <w:rPr>
          <w:rFonts w:ascii="Garamond" w:hAnsi="Garamond"/>
          <w:sz w:val="20"/>
          <w:szCs w:val="20"/>
        </w:rPr>
        <w:t xml:space="preserve">Alex Byrne, Joshua Cohen, Elizabeth Harman, Gideon Rosen, and </w:t>
      </w:r>
      <w:proofErr w:type="spellStart"/>
      <w:r w:rsidR="0005517E" w:rsidRPr="00E905D5">
        <w:rPr>
          <w:rFonts w:ascii="Garamond" w:hAnsi="Garamond"/>
          <w:sz w:val="20"/>
          <w:szCs w:val="20"/>
        </w:rPr>
        <w:t>Seana</w:t>
      </w:r>
      <w:proofErr w:type="spellEnd"/>
      <w:r w:rsidR="0005517E" w:rsidRPr="00E905D5">
        <w:rPr>
          <w:rFonts w:ascii="Garamond" w:hAnsi="Garamond"/>
          <w:sz w:val="20"/>
          <w:szCs w:val="20"/>
        </w:rPr>
        <w:t xml:space="preserve"> </w:t>
      </w:r>
      <w:proofErr w:type="spellStart"/>
      <w:r w:rsidR="0005517E" w:rsidRPr="00E905D5">
        <w:rPr>
          <w:rFonts w:ascii="Garamond" w:hAnsi="Garamond"/>
          <w:sz w:val="20"/>
          <w:szCs w:val="20"/>
        </w:rPr>
        <w:t>Shifrin</w:t>
      </w:r>
      <w:proofErr w:type="spellEnd"/>
      <w:r w:rsidR="0005517E" w:rsidRPr="00E905D5">
        <w:rPr>
          <w:rFonts w:ascii="Garamond" w:hAnsi="Garamond"/>
          <w:sz w:val="20"/>
          <w:szCs w:val="20"/>
        </w:rPr>
        <w:t xml:space="preserve">, </w:t>
      </w:r>
      <w:r w:rsidRPr="00E905D5">
        <w:rPr>
          <w:rFonts w:ascii="Garamond" w:hAnsi="Garamond" w:cs="Times New Roman"/>
          <w:i/>
          <w:sz w:val="20"/>
          <w:szCs w:val="20"/>
        </w:rPr>
        <w:t>The Norton Introduction to Philosophy</w:t>
      </w:r>
      <w:r w:rsidRPr="00E905D5">
        <w:rPr>
          <w:rFonts w:ascii="Garamond" w:hAnsi="Garamond" w:cs="Times New Roman"/>
          <w:sz w:val="20"/>
          <w:szCs w:val="20"/>
        </w:rPr>
        <w:t xml:space="preserve"> (</w:t>
      </w:r>
      <w:r w:rsidR="0005517E" w:rsidRPr="00E905D5">
        <w:rPr>
          <w:rFonts w:ascii="Garamond" w:hAnsi="Garamond" w:cs="Times New Roman"/>
          <w:sz w:val="20"/>
          <w:szCs w:val="20"/>
        </w:rPr>
        <w:t xml:space="preserve">New York: </w:t>
      </w:r>
      <w:r w:rsidRPr="00E905D5">
        <w:rPr>
          <w:rFonts w:ascii="Garamond" w:hAnsi="Garamond" w:cs="Times New Roman"/>
          <w:sz w:val="20"/>
          <w:szCs w:val="20"/>
        </w:rPr>
        <w:t>W. W. Norton</w:t>
      </w:r>
      <w:r w:rsidR="0005517E" w:rsidRPr="00E905D5">
        <w:rPr>
          <w:rFonts w:ascii="Garamond" w:hAnsi="Garamond" w:cs="Times New Roman"/>
          <w:sz w:val="20"/>
          <w:szCs w:val="20"/>
        </w:rPr>
        <w:t xml:space="preserve">): </w:t>
      </w:r>
      <w:r w:rsidRPr="00E905D5">
        <w:rPr>
          <w:rFonts w:ascii="Garamond" w:hAnsi="Garamond" w:cs="Times New Roman"/>
          <w:sz w:val="20"/>
          <w:szCs w:val="20"/>
        </w:rPr>
        <w:t>115-127.</w:t>
      </w:r>
    </w:p>
    <w:p w14:paraId="5385C7B4" w14:textId="4171547B" w:rsidR="009D3DCA" w:rsidRPr="00E905D5" w:rsidRDefault="009D3DCA"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 xml:space="preserve">Cuneo, Terence. 2017a. “Aligning with Lives of Faith,” </w:t>
      </w:r>
      <w:r w:rsidRPr="00E905D5">
        <w:rPr>
          <w:rFonts w:ascii="Garamond" w:hAnsi="Garamond" w:cs="Times New Roman"/>
          <w:i/>
          <w:sz w:val="20"/>
          <w:szCs w:val="20"/>
        </w:rPr>
        <w:t>International Journal for Philosophy of Religion</w:t>
      </w:r>
      <w:r w:rsidRPr="00E905D5">
        <w:rPr>
          <w:rFonts w:ascii="Garamond" w:hAnsi="Garamond" w:cs="Times New Roman"/>
          <w:sz w:val="20"/>
          <w:szCs w:val="20"/>
        </w:rPr>
        <w:t xml:space="preserve">: 83-97. </w:t>
      </w:r>
    </w:p>
    <w:p w14:paraId="4E4B2858" w14:textId="0CE4171D" w:rsidR="009D3DCA" w:rsidRPr="00E905D5" w:rsidRDefault="009D3DCA"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 xml:space="preserve">--- 2017b. “The Inaccessibility of Religion Problem,” </w:t>
      </w:r>
      <w:r w:rsidRPr="00E905D5">
        <w:rPr>
          <w:rFonts w:ascii="Garamond" w:hAnsi="Garamond" w:cs="Times New Roman"/>
          <w:i/>
          <w:sz w:val="20"/>
          <w:szCs w:val="20"/>
        </w:rPr>
        <w:t>Ergo: An Open Access Journal of Philosophy</w:t>
      </w:r>
      <w:r w:rsidRPr="00E905D5">
        <w:rPr>
          <w:rFonts w:ascii="Garamond" w:hAnsi="Garamond" w:cs="Times New Roman"/>
          <w:sz w:val="20"/>
          <w:szCs w:val="20"/>
        </w:rPr>
        <w:t>: 669-691.</w:t>
      </w:r>
    </w:p>
    <w:p w14:paraId="5962AA60" w14:textId="33562062" w:rsidR="00D97A9B" w:rsidRPr="00E905D5" w:rsidRDefault="00A3365C"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Howard-Snyder,</w:t>
      </w:r>
      <w:r w:rsidR="0005517E" w:rsidRPr="00E905D5">
        <w:rPr>
          <w:rFonts w:ascii="Garamond" w:hAnsi="Garamond" w:cs="Times New Roman"/>
          <w:sz w:val="20"/>
          <w:szCs w:val="20"/>
        </w:rPr>
        <w:t xml:space="preserve"> Daniel. 201</w:t>
      </w:r>
      <w:r w:rsidR="00054728" w:rsidRPr="00E905D5">
        <w:rPr>
          <w:rFonts w:ascii="Garamond" w:hAnsi="Garamond" w:cs="Times New Roman"/>
          <w:sz w:val="20"/>
          <w:szCs w:val="20"/>
        </w:rPr>
        <w:t>6</w:t>
      </w:r>
      <w:r w:rsidR="0005517E" w:rsidRPr="00E905D5">
        <w:rPr>
          <w:rFonts w:ascii="Garamond" w:hAnsi="Garamond" w:cs="Times New Roman"/>
          <w:sz w:val="20"/>
          <w:szCs w:val="20"/>
        </w:rPr>
        <w:t>.</w:t>
      </w:r>
      <w:r w:rsidRPr="00E905D5">
        <w:rPr>
          <w:rFonts w:ascii="Garamond" w:hAnsi="Garamond" w:cs="Times New Roman"/>
          <w:sz w:val="20"/>
          <w:szCs w:val="20"/>
        </w:rPr>
        <w:t xml:space="preserve"> “Does Faith Entail Belief?,” </w:t>
      </w:r>
      <w:r w:rsidRPr="00E905D5">
        <w:rPr>
          <w:rFonts w:ascii="Garamond" w:hAnsi="Garamond" w:cs="Times New Roman"/>
          <w:i/>
          <w:sz w:val="20"/>
          <w:szCs w:val="20"/>
        </w:rPr>
        <w:t>Faith and Philosophy</w:t>
      </w:r>
      <w:r w:rsidR="0005517E" w:rsidRPr="00E905D5">
        <w:rPr>
          <w:rFonts w:ascii="Garamond" w:hAnsi="Garamond" w:cs="Times New Roman"/>
          <w:sz w:val="20"/>
          <w:szCs w:val="20"/>
        </w:rPr>
        <w:t>: 142-162</w:t>
      </w:r>
      <w:r w:rsidR="009D3DCA" w:rsidRPr="00E905D5">
        <w:rPr>
          <w:rFonts w:ascii="Garamond" w:hAnsi="Garamond" w:cs="Times New Roman"/>
          <w:sz w:val="20"/>
          <w:szCs w:val="20"/>
        </w:rPr>
        <w:t>.</w:t>
      </w:r>
    </w:p>
    <w:p w14:paraId="15E5E813" w14:textId="4F69FC77" w:rsidR="00B04701" w:rsidRPr="00E905D5" w:rsidRDefault="00620EFE"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w:t>
      </w:r>
      <w:r w:rsidR="00B04701" w:rsidRPr="00E905D5">
        <w:rPr>
          <w:rFonts w:ascii="Garamond" w:hAnsi="Garamond" w:cs="Times New Roman"/>
          <w:sz w:val="20"/>
          <w:szCs w:val="20"/>
        </w:rPr>
        <w:t xml:space="preserve"> </w:t>
      </w:r>
      <w:r w:rsidR="0005517E" w:rsidRPr="00E905D5">
        <w:rPr>
          <w:rFonts w:ascii="Garamond" w:hAnsi="Garamond" w:cs="Times New Roman"/>
          <w:sz w:val="20"/>
          <w:szCs w:val="20"/>
        </w:rPr>
        <w:t>2017</w:t>
      </w:r>
      <w:r w:rsidR="00054728" w:rsidRPr="00E905D5">
        <w:rPr>
          <w:rFonts w:ascii="Garamond" w:hAnsi="Garamond" w:cs="Times New Roman"/>
          <w:sz w:val="20"/>
          <w:szCs w:val="20"/>
        </w:rPr>
        <w:t>a</w:t>
      </w:r>
      <w:r w:rsidR="0005517E" w:rsidRPr="00E905D5">
        <w:rPr>
          <w:rFonts w:ascii="Garamond" w:hAnsi="Garamond" w:cs="Times New Roman"/>
          <w:sz w:val="20"/>
          <w:szCs w:val="20"/>
        </w:rPr>
        <w:t xml:space="preserve">. </w:t>
      </w:r>
      <w:r w:rsidR="00B04701" w:rsidRPr="00E905D5">
        <w:rPr>
          <w:rFonts w:ascii="Garamond" w:hAnsi="Garamond" w:cs="Times New Roman"/>
          <w:sz w:val="20"/>
          <w:szCs w:val="20"/>
        </w:rPr>
        <w:t xml:space="preserve">“Markan Faith,” </w:t>
      </w:r>
      <w:r w:rsidR="00B04701" w:rsidRPr="00E905D5">
        <w:rPr>
          <w:rFonts w:ascii="Garamond" w:hAnsi="Garamond" w:cs="Times New Roman"/>
          <w:i/>
          <w:sz w:val="20"/>
          <w:szCs w:val="20"/>
        </w:rPr>
        <w:t>International Journal for the Philosophy of Religion</w:t>
      </w:r>
      <w:r w:rsidR="0005517E" w:rsidRPr="00E905D5">
        <w:rPr>
          <w:rFonts w:ascii="Garamond" w:hAnsi="Garamond" w:cs="Times New Roman"/>
          <w:sz w:val="20"/>
          <w:szCs w:val="20"/>
        </w:rPr>
        <w:t>: 31-60</w:t>
      </w:r>
      <w:r w:rsidR="00B04701" w:rsidRPr="00E905D5">
        <w:rPr>
          <w:rFonts w:ascii="Garamond" w:hAnsi="Garamond" w:cs="Times New Roman"/>
          <w:sz w:val="20"/>
          <w:szCs w:val="20"/>
        </w:rPr>
        <w:t>.</w:t>
      </w:r>
    </w:p>
    <w:p w14:paraId="3FA3ED25" w14:textId="20B50E6A" w:rsidR="00054728" w:rsidRPr="00E905D5" w:rsidRDefault="00620EFE"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w:t>
      </w:r>
      <w:r w:rsidR="00205F51" w:rsidRPr="00E905D5">
        <w:rPr>
          <w:rFonts w:ascii="Garamond" w:hAnsi="Garamond" w:cs="Times New Roman"/>
          <w:sz w:val="20"/>
          <w:szCs w:val="20"/>
        </w:rPr>
        <w:t xml:space="preserve"> </w:t>
      </w:r>
      <w:r w:rsidR="00054728" w:rsidRPr="00E905D5">
        <w:rPr>
          <w:rStyle w:val="year"/>
          <w:rFonts w:ascii="Garamond" w:hAnsi="Garamond"/>
          <w:color w:val="333333"/>
          <w:sz w:val="20"/>
          <w:szCs w:val="20"/>
          <w:bdr w:val="none" w:sz="0" w:space="0" w:color="auto" w:frame="1"/>
          <w:shd w:val="clear" w:color="auto" w:fill="FFFFFF"/>
        </w:rPr>
        <w:t>2017b</w:t>
      </w:r>
      <w:r w:rsidR="00054728" w:rsidRPr="00E905D5">
        <w:rPr>
          <w:rFonts w:ascii="Garamond" w:hAnsi="Garamond"/>
          <w:color w:val="333333"/>
          <w:sz w:val="20"/>
          <w:szCs w:val="20"/>
          <w:shd w:val="clear" w:color="auto" w:fill="FFFFFF"/>
        </w:rPr>
        <w:t xml:space="preserve">. </w:t>
      </w:r>
      <w:r w:rsidR="009D3DCA" w:rsidRPr="00E905D5">
        <w:rPr>
          <w:rFonts w:ascii="Garamond" w:hAnsi="Garamond"/>
          <w:color w:val="333333"/>
          <w:sz w:val="20"/>
          <w:szCs w:val="20"/>
          <w:shd w:val="clear" w:color="auto" w:fill="FFFFFF"/>
        </w:rPr>
        <w:t>“</w:t>
      </w:r>
      <w:r w:rsidR="00054728" w:rsidRPr="00E905D5">
        <w:rPr>
          <w:rStyle w:val="article-title"/>
          <w:rFonts w:ascii="Garamond" w:hAnsi="Garamond"/>
          <w:color w:val="333333"/>
          <w:sz w:val="20"/>
          <w:szCs w:val="20"/>
          <w:bdr w:val="none" w:sz="0" w:space="0" w:color="auto" w:frame="1"/>
          <w:shd w:val="clear" w:color="auto" w:fill="FFFFFF"/>
        </w:rPr>
        <w:t>The Skeptical Christian</w:t>
      </w:r>
      <w:r w:rsidR="009D3DCA" w:rsidRPr="00E905D5">
        <w:rPr>
          <w:rFonts w:ascii="Garamond" w:hAnsi="Garamond"/>
          <w:color w:val="333333"/>
          <w:sz w:val="20"/>
          <w:szCs w:val="20"/>
          <w:shd w:val="clear" w:color="auto" w:fill="FFFFFF"/>
        </w:rPr>
        <w:t>,”</w:t>
      </w:r>
      <w:r w:rsidR="00054728" w:rsidRPr="00E905D5">
        <w:rPr>
          <w:rFonts w:ascii="Garamond" w:hAnsi="Garamond"/>
          <w:color w:val="333333"/>
          <w:sz w:val="20"/>
          <w:szCs w:val="20"/>
          <w:shd w:val="clear" w:color="auto" w:fill="FFFFFF"/>
        </w:rPr>
        <w:t> </w:t>
      </w:r>
      <w:r w:rsidR="00054728" w:rsidRPr="00E905D5">
        <w:rPr>
          <w:rStyle w:val="source"/>
          <w:rFonts w:ascii="Garamond" w:hAnsi="Garamond"/>
          <w:i/>
          <w:iCs/>
          <w:color w:val="333333"/>
          <w:sz w:val="20"/>
          <w:szCs w:val="20"/>
          <w:bdr w:val="none" w:sz="0" w:space="0" w:color="auto" w:frame="1"/>
          <w:shd w:val="clear" w:color="auto" w:fill="FFFFFF"/>
        </w:rPr>
        <w:t>Oxford Studies in Philosophy of Religion</w:t>
      </w:r>
      <w:r w:rsidR="00054728" w:rsidRPr="00E905D5">
        <w:rPr>
          <w:rFonts w:ascii="Garamond" w:hAnsi="Garamond"/>
          <w:color w:val="333333"/>
          <w:sz w:val="20"/>
          <w:szCs w:val="20"/>
          <w:shd w:val="clear" w:color="auto" w:fill="FFFFFF"/>
        </w:rPr>
        <w:t>:</w:t>
      </w:r>
      <w:r w:rsidR="009D3DCA" w:rsidRPr="00E905D5">
        <w:rPr>
          <w:rFonts w:ascii="Garamond" w:hAnsi="Garamond"/>
          <w:color w:val="333333"/>
          <w:sz w:val="20"/>
          <w:szCs w:val="20"/>
          <w:shd w:val="clear" w:color="auto" w:fill="FFFFFF"/>
        </w:rPr>
        <w:t xml:space="preserve"> </w:t>
      </w:r>
      <w:r w:rsidR="00054728" w:rsidRPr="00E905D5">
        <w:rPr>
          <w:rStyle w:val="fpage"/>
          <w:rFonts w:ascii="Garamond" w:hAnsi="Garamond"/>
          <w:color w:val="333333"/>
          <w:sz w:val="20"/>
          <w:szCs w:val="20"/>
          <w:bdr w:val="none" w:sz="0" w:space="0" w:color="auto" w:frame="1"/>
          <w:shd w:val="clear" w:color="auto" w:fill="FFFFFF"/>
        </w:rPr>
        <w:t>142</w:t>
      </w:r>
      <w:r w:rsidR="00054728" w:rsidRPr="00E905D5">
        <w:rPr>
          <w:rFonts w:ascii="Garamond" w:hAnsi="Garamond"/>
          <w:color w:val="333333"/>
          <w:sz w:val="20"/>
          <w:szCs w:val="20"/>
          <w:shd w:val="clear" w:color="auto" w:fill="FFFFFF"/>
        </w:rPr>
        <w:t>–</w:t>
      </w:r>
      <w:r w:rsidR="00054728" w:rsidRPr="00E905D5">
        <w:rPr>
          <w:rStyle w:val="lpage"/>
          <w:rFonts w:ascii="Garamond" w:hAnsi="Garamond"/>
          <w:color w:val="333333"/>
          <w:sz w:val="20"/>
          <w:szCs w:val="20"/>
          <w:bdr w:val="none" w:sz="0" w:space="0" w:color="auto" w:frame="1"/>
          <w:shd w:val="clear" w:color="auto" w:fill="FFFFFF"/>
        </w:rPr>
        <w:t>167</w:t>
      </w:r>
      <w:r w:rsidR="00054728" w:rsidRPr="00E905D5">
        <w:rPr>
          <w:rFonts w:ascii="Garamond" w:hAnsi="Garamond"/>
          <w:color w:val="333333"/>
          <w:sz w:val="20"/>
          <w:szCs w:val="20"/>
          <w:shd w:val="clear" w:color="auto" w:fill="FFFFFF"/>
        </w:rPr>
        <w:t>.</w:t>
      </w:r>
    </w:p>
    <w:p w14:paraId="5DB8A47B" w14:textId="714C7326" w:rsidR="00205F51" w:rsidRPr="00E905D5" w:rsidRDefault="00054728" w:rsidP="00E905D5">
      <w:pPr>
        <w:pStyle w:val="author"/>
        <w:shd w:val="clear" w:color="auto" w:fill="FFFFFF"/>
        <w:spacing w:before="0" w:beforeAutospacing="0" w:after="75" w:afterAutospacing="0" w:line="270" w:lineRule="atLeast"/>
        <w:textAlignment w:val="baseline"/>
        <w:rPr>
          <w:rFonts w:ascii="Garamond" w:hAnsi="Garamond"/>
          <w:color w:val="595959"/>
          <w:sz w:val="20"/>
          <w:szCs w:val="20"/>
        </w:rPr>
      </w:pPr>
      <w:r w:rsidRPr="00E905D5">
        <w:rPr>
          <w:rFonts w:ascii="Garamond" w:hAnsi="Garamond"/>
          <w:sz w:val="20"/>
          <w:szCs w:val="20"/>
        </w:rPr>
        <w:t>--- 2018</w:t>
      </w:r>
      <w:r w:rsidR="009D3DCA" w:rsidRPr="00E905D5">
        <w:rPr>
          <w:rFonts w:ascii="Garamond" w:hAnsi="Garamond"/>
          <w:sz w:val="20"/>
          <w:szCs w:val="20"/>
        </w:rPr>
        <w:t>.</w:t>
      </w:r>
      <w:r w:rsidRPr="00E905D5">
        <w:rPr>
          <w:rFonts w:ascii="Garamond" w:hAnsi="Garamond"/>
          <w:sz w:val="20"/>
          <w:szCs w:val="20"/>
        </w:rPr>
        <w:t xml:space="preserve"> </w:t>
      </w:r>
      <w:r w:rsidR="00205F51" w:rsidRPr="00E905D5">
        <w:rPr>
          <w:rFonts w:ascii="Garamond" w:hAnsi="Garamond"/>
          <w:sz w:val="20"/>
          <w:szCs w:val="20"/>
        </w:rPr>
        <w:t xml:space="preserve">“Can Fictionalists have Faith? It All Depends,” </w:t>
      </w:r>
      <w:r w:rsidR="00205F51" w:rsidRPr="00E905D5">
        <w:rPr>
          <w:rFonts w:ascii="Garamond" w:hAnsi="Garamond"/>
          <w:i/>
          <w:sz w:val="20"/>
          <w:szCs w:val="20"/>
        </w:rPr>
        <w:t>Religious Studies</w:t>
      </w:r>
      <w:r w:rsidRPr="00E905D5">
        <w:rPr>
          <w:rFonts w:ascii="Garamond" w:hAnsi="Garamond"/>
          <w:sz w:val="20"/>
          <w:szCs w:val="20"/>
        </w:rPr>
        <w:t xml:space="preserve">, </w:t>
      </w:r>
      <w:hyperlink r:id="rId8" w:history="1">
        <w:r w:rsidRPr="00E905D5">
          <w:rPr>
            <w:rStyle w:val="Hyperlink"/>
            <w:rFonts w:ascii="Garamond" w:hAnsi="Garamond"/>
            <w:sz w:val="20"/>
            <w:szCs w:val="20"/>
            <w:bdr w:val="none" w:sz="0" w:space="0" w:color="auto" w:frame="1"/>
          </w:rPr>
          <w:t>https://doi.org/10.1017/S0034412518000161</w:t>
        </w:r>
      </w:hyperlink>
      <w:r w:rsidRPr="00E905D5">
        <w:rPr>
          <w:rFonts w:ascii="Garamond" w:hAnsi="Garamond"/>
          <w:sz w:val="20"/>
          <w:szCs w:val="20"/>
        </w:rPr>
        <w:t>.</w:t>
      </w:r>
    </w:p>
    <w:p w14:paraId="4E79F89C" w14:textId="567F127B" w:rsidR="00FA6F6F" w:rsidRPr="00E905D5" w:rsidRDefault="00620EFE"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w:t>
      </w:r>
      <w:r w:rsidR="00FA6F6F" w:rsidRPr="00E905D5">
        <w:rPr>
          <w:rFonts w:ascii="Garamond" w:hAnsi="Garamond" w:cs="Times New Roman"/>
          <w:sz w:val="20"/>
          <w:szCs w:val="20"/>
        </w:rPr>
        <w:t xml:space="preserve"> </w:t>
      </w:r>
      <w:r w:rsidR="00054728" w:rsidRPr="00E905D5">
        <w:rPr>
          <w:rFonts w:ascii="Garamond" w:hAnsi="Garamond" w:cs="Times New Roman"/>
          <w:sz w:val="20"/>
          <w:szCs w:val="20"/>
        </w:rPr>
        <w:t xml:space="preserve">2019. </w:t>
      </w:r>
      <w:r w:rsidR="00FA6F6F" w:rsidRPr="00E905D5">
        <w:rPr>
          <w:rFonts w:ascii="Garamond" w:hAnsi="Garamond" w:cs="Times New Roman"/>
          <w:sz w:val="20"/>
          <w:szCs w:val="20"/>
        </w:rPr>
        <w:t xml:space="preserve">“Three Arguments </w:t>
      </w:r>
      <w:r w:rsidR="00054728" w:rsidRPr="00E905D5">
        <w:rPr>
          <w:rFonts w:ascii="Garamond" w:hAnsi="Garamond" w:cs="Times New Roman"/>
          <w:sz w:val="20"/>
          <w:szCs w:val="20"/>
        </w:rPr>
        <w:t>to Think</w:t>
      </w:r>
      <w:r w:rsidR="00FA6F6F" w:rsidRPr="00E905D5">
        <w:rPr>
          <w:rFonts w:ascii="Garamond" w:hAnsi="Garamond" w:cs="Times New Roman"/>
          <w:sz w:val="20"/>
          <w:szCs w:val="20"/>
        </w:rPr>
        <w:t xml:space="preserve"> that Faith Does </w:t>
      </w:r>
      <w:r w:rsidR="00054728" w:rsidRPr="00E905D5">
        <w:rPr>
          <w:rFonts w:ascii="Garamond" w:hAnsi="Garamond" w:cs="Times New Roman"/>
          <w:i/>
          <w:sz w:val="20"/>
          <w:szCs w:val="20"/>
        </w:rPr>
        <w:t>N</w:t>
      </w:r>
      <w:r w:rsidR="00FA6F6F" w:rsidRPr="00E905D5">
        <w:rPr>
          <w:rFonts w:ascii="Garamond" w:hAnsi="Garamond" w:cs="Times New Roman"/>
          <w:i/>
          <w:sz w:val="20"/>
          <w:szCs w:val="20"/>
        </w:rPr>
        <w:t>ot</w:t>
      </w:r>
      <w:r w:rsidR="00FA6F6F" w:rsidRPr="00E905D5">
        <w:rPr>
          <w:rFonts w:ascii="Garamond" w:hAnsi="Garamond" w:cs="Times New Roman"/>
          <w:sz w:val="20"/>
          <w:szCs w:val="20"/>
        </w:rPr>
        <w:t xml:space="preserve"> Entail Belief,” </w:t>
      </w:r>
      <w:r w:rsidR="00FA6F6F" w:rsidRPr="00E905D5">
        <w:rPr>
          <w:rFonts w:ascii="Garamond" w:hAnsi="Garamond" w:cs="Times New Roman"/>
          <w:i/>
          <w:sz w:val="20"/>
          <w:szCs w:val="20"/>
        </w:rPr>
        <w:t>Pacific Philosophical Quarterly</w:t>
      </w:r>
      <w:r w:rsidR="00054728" w:rsidRPr="00E905D5">
        <w:rPr>
          <w:rFonts w:ascii="Garamond" w:hAnsi="Garamond" w:cs="Times New Roman"/>
          <w:sz w:val="20"/>
          <w:szCs w:val="20"/>
        </w:rPr>
        <w:t>: 114-128</w:t>
      </w:r>
      <w:r w:rsidR="00FA6F6F" w:rsidRPr="00E905D5">
        <w:rPr>
          <w:rFonts w:ascii="Garamond" w:hAnsi="Garamond" w:cs="Times New Roman"/>
          <w:sz w:val="20"/>
          <w:szCs w:val="20"/>
        </w:rPr>
        <w:t>.</w:t>
      </w:r>
    </w:p>
    <w:p w14:paraId="159FDD50" w14:textId="1CC71D9D" w:rsidR="000367D1" w:rsidRPr="00E905D5" w:rsidRDefault="000367D1"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Marshall,</w:t>
      </w:r>
      <w:r w:rsidR="009D3DCA" w:rsidRPr="00E905D5">
        <w:rPr>
          <w:rFonts w:ascii="Garamond" w:hAnsi="Garamond" w:cs="Times New Roman"/>
          <w:sz w:val="20"/>
          <w:szCs w:val="20"/>
        </w:rPr>
        <w:t xml:space="preserve"> Christopher. 1989.</w:t>
      </w:r>
      <w:r w:rsidRPr="00E905D5">
        <w:rPr>
          <w:rFonts w:ascii="Garamond" w:hAnsi="Garamond" w:cs="Times New Roman"/>
          <w:sz w:val="20"/>
          <w:szCs w:val="20"/>
        </w:rPr>
        <w:t xml:space="preserve"> </w:t>
      </w:r>
      <w:r w:rsidRPr="00E905D5">
        <w:rPr>
          <w:rFonts w:ascii="Garamond" w:hAnsi="Garamond" w:cs="Times New Roman"/>
          <w:i/>
          <w:sz w:val="20"/>
          <w:szCs w:val="20"/>
        </w:rPr>
        <w:t>Faith as</w:t>
      </w:r>
      <w:r w:rsidR="00BB006A" w:rsidRPr="00E905D5">
        <w:rPr>
          <w:rFonts w:ascii="Garamond" w:hAnsi="Garamond" w:cs="Times New Roman"/>
          <w:i/>
          <w:sz w:val="20"/>
          <w:szCs w:val="20"/>
        </w:rPr>
        <w:t xml:space="preserve"> a</w:t>
      </w:r>
      <w:r w:rsidRPr="00E905D5">
        <w:rPr>
          <w:rFonts w:ascii="Garamond" w:hAnsi="Garamond" w:cs="Times New Roman"/>
          <w:i/>
          <w:sz w:val="20"/>
          <w:szCs w:val="20"/>
        </w:rPr>
        <w:t xml:space="preserve"> Theme in Mark’s Narrative</w:t>
      </w:r>
      <w:r w:rsidRPr="00E905D5">
        <w:rPr>
          <w:rFonts w:ascii="Garamond" w:hAnsi="Garamond" w:cs="Times New Roman"/>
          <w:sz w:val="20"/>
          <w:szCs w:val="20"/>
        </w:rPr>
        <w:t xml:space="preserve"> (</w:t>
      </w:r>
      <w:r w:rsidR="009D3DCA" w:rsidRPr="00E905D5">
        <w:rPr>
          <w:rFonts w:ascii="Garamond" w:hAnsi="Garamond" w:cs="Times New Roman"/>
          <w:sz w:val="20"/>
          <w:szCs w:val="20"/>
        </w:rPr>
        <w:t xml:space="preserve">New York: </w:t>
      </w:r>
      <w:r w:rsidRPr="00E905D5">
        <w:rPr>
          <w:rFonts w:ascii="Garamond" w:hAnsi="Garamond" w:cs="Times New Roman"/>
          <w:sz w:val="20"/>
          <w:szCs w:val="20"/>
        </w:rPr>
        <w:t>Cambridge).</w:t>
      </w:r>
    </w:p>
    <w:p w14:paraId="65E7EF2B" w14:textId="2A97A147" w:rsidR="00A5121C" w:rsidRPr="00E905D5" w:rsidRDefault="00A5121C" w:rsidP="00E905D5">
      <w:pPr>
        <w:autoSpaceDE w:val="0"/>
        <w:autoSpaceDN w:val="0"/>
        <w:adjustRightInd w:val="0"/>
        <w:spacing w:after="0" w:line="240" w:lineRule="auto"/>
        <w:ind w:left="720" w:hanging="720"/>
        <w:rPr>
          <w:rFonts w:ascii="Garamond" w:hAnsi="Garamond" w:cs="Times New Roman"/>
          <w:sz w:val="20"/>
          <w:szCs w:val="20"/>
        </w:rPr>
      </w:pPr>
      <w:proofErr w:type="spellStart"/>
      <w:r w:rsidRPr="00E905D5">
        <w:rPr>
          <w:rFonts w:ascii="Garamond" w:hAnsi="Garamond"/>
          <w:sz w:val="20"/>
          <w:szCs w:val="20"/>
        </w:rPr>
        <w:t>Kolodiejchuk</w:t>
      </w:r>
      <w:proofErr w:type="spellEnd"/>
      <w:r w:rsidRPr="00E905D5">
        <w:rPr>
          <w:rFonts w:ascii="Garamond" w:hAnsi="Garamond"/>
          <w:sz w:val="20"/>
          <w:szCs w:val="20"/>
        </w:rPr>
        <w:t xml:space="preserve">, Brian, ed. 2007. </w:t>
      </w:r>
      <w:r w:rsidRPr="00E905D5">
        <w:rPr>
          <w:rFonts w:ascii="Garamond" w:hAnsi="Garamond"/>
          <w:i/>
          <w:sz w:val="20"/>
          <w:szCs w:val="20"/>
        </w:rPr>
        <w:t>Mother Teresa: Come Be My Light: The Private Writings of the “Saint of Calcutta”</w:t>
      </w:r>
      <w:r w:rsidRPr="00E905D5">
        <w:rPr>
          <w:rFonts w:ascii="Garamond" w:hAnsi="Garamond"/>
          <w:sz w:val="20"/>
          <w:szCs w:val="20"/>
        </w:rPr>
        <w:t xml:space="preserve"> (Doubleday).</w:t>
      </w:r>
    </w:p>
    <w:p w14:paraId="1535937A" w14:textId="491A4161" w:rsidR="009D3DCA" w:rsidRPr="00E905D5" w:rsidRDefault="00FA6F6F"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lastRenderedPageBreak/>
        <w:t>McKaughan,</w:t>
      </w:r>
      <w:r w:rsidR="009D3DCA" w:rsidRPr="00E905D5">
        <w:rPr>
          <w:rFonts w:ascii="Garamond" w:hAnsi="Garamond" w:cs="Times New Roman"/>
          <w:sz w:val="20"/>
          <w:szCs w:val="20"/>
        </w:rPr>
        <w:t xml:space="preserve"> Daniel. </w:t>
      </w:r>
      <w:r w:rsidR="00E905D5" w:rsidRPr="00E905D5">
        <w:rPr>
          <w:rFonts w:ascii="Garamond" w:hAnsi="Garamond" w:cs="Times New Roman"/>
          <w:sz w:val="20"/>
          <w:szCs w:val="20"/>
        </w:rPr>
        <w:t xml:space="preserve">2013. “Authentic Faith and Acknowledged Risk: Dissolving the Problem of Faith and Reason,” </w:t>
      </w:r>
      <w:r w:rsidR="00E905D5" w:rsidRPr="00E905D5">
        <w:rPr>
          <w:rFonts w:ascii="Garamond" w:hAnsi="Garamond" w:cs="Times New Roman"/>
          <w:i/>
          <w:sz w:val="20"/>
          <w:szCs w:val="20"/>
        </w:rPr>
        <w:t>Religious Studies</w:t>
      </w:r>
      <w:r w:rsidR="00E905D5" w:rsidRPr="00E905D5">
        <w:rPr>
          <w:rFonts w:ascii="Garamond" w:hAnsi="Garamond" w:cs="Times New Roman"/>
          <w:sz w:val="20"/>
          <w:szCs w:val="20"/>
        </w:rPr>
        <w:t>: 101–124.</w:t>
      </w:r>
    </w:p>
    <w:p w14:paraId="565C771C" w14:textId="547A4CCE" w:rsidR="00FA6F6F" w:rsidRPr="00E905D5" w:rsidRDefault="009D3DCA"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--- 2016.</w:t>
      </w:r>
      <w:r w:rsidR="00FA6F6F" w:rsidRPr="00E905D5">
        <w:rPr>
          <w:rFonts w:ascii="Garamond" w:hAnsi="Garamond" w:cs="Times New Roman"/>
          <w:sz w:val="20"/>
          <w:szCs w:val="20"/>
        </w:rPr>
        <w:t xml:space="preserve"> “Action-Centered Faith, Doubt, and Rationality,” Special Commemorative Supplement, Selected Papers in Honor of William P. Alston, </w:t>
      </w:r>
      <w:r w:rsidR="00FA6F6F" w:rsidRPr="00E905D5">
        <w:rPr>
          <w:rFonts w:ascii="Garamond" w:hAnsi="Garamond" w:cs="Times New Roman"/>
          <w:i/>
          <w:sz w:val="20"/>
          <w:szCs w:val="20"/>
        </w:rPr>
        <w:t>Journal of Philosophical Research</w:t>
      </w:r>
      <w:r w:rsidRPr="00E905D5">
        <w:rPr>
          <w:rFonts w:ascii="Garamond" w:hAnsi="Garamond" w:cs="Times New Roman"/>
          <w:sz w:val="20"/>
          <w:szCs w:val="20"/>
        </w:rPr>
        <w:t>: 71-90</w:t>
      </w:r>
      <w:r w:rsidR="00FA6F6F" w:rsidRPr="00E905D5">
        <w:rPr>
          <w:rFonts w:ascii="Garamond" w:hAnsi="Garamond" w:cs="Times New Roman"/>
          <w:sz w:val="20"/>
          <w:szCs w:val="20"/>
        </w:rPr>
        <w:t>.</w:t>
      </w:r>
    </w:p>
    <w:p w14:paraId="0D4325E2" w14:textId="5CF5B7D8" w:rsidR="00FA6F6F" w:rsidRPr="00E905D5" w:rsidRDefault="00620EFE"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w:t>
      </w:r>
      <w:r w:rsidR="00FA6F6F" w:rsidRPr="00E905D5">
        <w:rPr>
          <w:rFonts w:ascii="Garamond" w:hAnsi="Garamond" w:cs="Times New Roman"/>
          <w:sz w:val="20"/>
          <w:szCs w:val="20"/>
        </w:rPr>
        <w:t xml:space="preserve"> </w:t>
      </w:r>
      <w:r w:rsidR="009D3DCA" w:rsidRPr="00E905D5">
        <w:rPr>
          <w:rFonts w:ascii="Garamond" w:hAnsi="Garamond" w:cs="Times New Roman"/>
          <w:sz w:val="20"/>
          <w:szCs w:val="20"/>
        </w:rPr>
        <w:t xml:space="preserve">2017. </w:t>
      </w:r>
      <w:r w:rsidR="00FA6F6F" w:rsidRPr="00E905D5">
        <w:rPr>
          <w:rFonts w:ascii="Garamond" w:hAnsi="Garamond" w:cs="Times New Roman"/>
          <w:sz w:val="20"/>
          <w:szCs w:val="20"/>
        </w:rPr>
        <w:t xml:space="preserve">“On the Value of Faith and Faithfulness,” </w:t>
      </w:r>
      <w:r w:rsidR="00FA6F6F" w:rsidRPr="00E905D5">
        <w:rPr>
          <w:rFonts w:ascii="Garamond" w:hAnsi="Garamond" w:cs="Times New Roman"/>
          <w:i/>
          <w:sz w:val="20"/>
          <w:szCs w:val="20"/>
        </w:rPr>
        <w:t>International Journal for the Philosophy of Religion</w:t>
      </w:r>
      <w:r w:rsidR="009D3DCA" w:rsidRPr="00E905D5">
        <w:rPr>
          <w:rFonts w:ascii="Garamond" w:hAnsi="Garamond" w:cs="Times New Roman"/>
          <w:sz w:val="20"/>
          <w:szCs w:val="20"/>
        </w:rPr>
        <w:t>: 7-29</w:t>
      </w:r>
      <w:r w:rsidR="00FA6F6F" w:rsidRPr="00E905D5">
        <w:rPr>
          <w:rFonts w:ascii="Garamond" w:hAnsi="Garamond" w:cs="Times New Roman"/>
          <w:sz w:val="20"/>
          <w:szCs w:val="20"/>
        </w:rPr>
        <w:t>.</w:t>
      </w:r>
    </w:p>
    <w:p w14:paraId="724C9778" w14:textId="167A2646" w:rsidR="00B04701" w:rsidRPr="00E905D5" w:rsidRDefault="00620EFE" w:rsidP="00E905D5">
      <w:pPr>
        <w:pStyle w:val="Default"/>
        <w:ind w:left="720" w:hanging="720"/>
        <w:rPr>
          <w:rFonts w:ascii="Garamond" w:hAnsi="Garamond"/>
          <w:bCs/>
          <w:color w:val="auto"/>
          <w:sz w:val="20"/>
          <w:szCs w:val="20"/>
        </w:rPr>
      </w:pPr>
      <w:r w:rsidRPr="00E905D5">
        <w:rPr>
          <w:rFonts w:ascii="Garamond" w:hAnsi="Garamond"/>
          <w:color w:val="auto"/>
          <w:sz w:val="20"/>
          <w:szCs w:val="20"/>
        </w:rPr>
        <w:t>---</w:t>
      </w:r>
      <w:r w:rsidR="00B04701" w:rsidRPr="00E905D5">
        <w:rPr>
          <w:rFonts w:ascii="Garamond" w:hAnsi="Garamond"/>
          <w:color w:val="auto"/>
          <w:sz w:val="20"/>
          <w:szCs w:val="20"/>
        </w:rPr>
        <w:t xml:space="preserve"> </w:t>
      </w:r>
      <w:r w:rsidR="009D3DCA" w:rsidRPr="00E905D5">
        <w:rPr>
          <w:rFonts w:ascii="Garamond" w:hAnsi="Garamond"/>
          <w:color w:val="auto"/>
          <w:sz w:val="20"/>
          <w:szCs w:val="20"/>
        </w:rPr>
        <w:t xml:space="preserve">2018. </w:t>
      </w:r>
      <w:r w:rsidR="00B04701" w:rsidRPr="00E905D5">
        <w:rPr>
          <w:rFonts w:ascii="Garamond" w:hAnsi="Garamond"/>
          <w:color w:val="auto"/>
          <w:sz w:val="20"/>
          <w:szCs w:val="20"/>
        </w:rPr>
        <w:t>“</w:t>
      </w:r>
      <w:r w:rsidR="00BE491B" w:rsidRPr="00E905D5">
        <w:rPr>
          <w:rFonts w:ascii="Garamond" w:hAnsi="Garamond"/>
          <w:bCs/>
          <w:color w:val="auto"/>
          <w:sz w:val="20"/>
          <w:szCs w:val="20"/>
        </w:rPr>
        <w:t>Faith Through</w:t>
      </w:r>
      <w:r w:rsidR="00B04701" w:rsidRPr="00E905D5">
        <w:rPr>
          <w:rFonts w:ascii="Garamond" w:hAnsi="Garamond"/>
          <w:bCs/>
          <w:color w:val="auto"/>
          <w:sz w:val="20"/>
          <w:szCs w:val="20"/>
        </w:rPr>
        <w:t xml:space="preserve"> the Dark of Night: What Perseverance Amidst Doubt Can Teach Us About the Nature and Value of Religious Faith,” </w:t>
      </w:r>
      <w:r w:rsidR="00B04701" w:rsidRPr="00E905D5">
        <w:rPr>
          <w:rFonts w:ascii="Garamond" w:hAnsi="Garamond"/>
          <w:bCs/>
          <w:i/>
          <w:color w:val="auto"/>
          <w:sz w:val="20"/>
          <w:szCs w:val="20"/>
        </w:rPr>
        <w:t>Faith and Philosophy</w:t>
      </w:r>
      <w:r w:rsidR="009D3DCA" w:rsidRPr="00E905D5">
        <w:rPr>
          <w:rFonts w:ascii="Garamond" w:hAnsi="Garamond"/>
          <w:bCs/>
          <w:color w:val="auto"/>
          <w:sz w:val="20"/>
          <w:szCs w:val="20"/>
        </w:rPr>
        <w:t>: 195-218</w:t>
      </w:r>
      <w:r w:rsidR="00B04701" w:rsidRPr="00E905D5">
        <w:rPr>
          <w:rFonts w:ascii="Garamond" w:hAnsi="Garamond"/>
          <w:bCs/>
          <w:color w:val="auto"/>
          <w:sz w:val="20"/>
          <w:szCs w:val="20"/>
        </w:rPr>
        <w:t>.</w:t>
      </w:r>
    </w:p>
    <w:p w14:paraId="66448C98" w14:textId="166375CB" w:rsidR="00E82948" w:rsidRPr="00E905D5" w:rsidRDefault="00E82948" w:rsidP="00E905D5">
      <w:pPr>
        <w:pStyle w:val="Default"/>
        <w:ind w:left="720" w:hanging="720"/>
        <w:rPr>
          <w:rFonts w:ascii="Garamond" w:hAnsi="Garamond"/>
          <w:color w:val="auto"/>
          <w:sz w:val="20"/>
          <w:szCs w:val="20"/>
        </w:rPr>
      </w:pPr>
      <w:r w:rsidRPr="00E905D5">
        <w:rPr>
          <w:rFonts w:ascii="Garamond" w:hAnsi="Garamond"/>
          <w:bCs/>
          <w:color w:val="auto"/>
          <w:sz w:val="20"/>
          <w:szCs w:val="20"/>
        </w:rPr>
        <w:t>McKaughan</w:t>
      </w:r>
      <w:r w:rsidR="00E905D5" w:rsidRPr="00E905D5">
        <w:rPr>
          <w:rFonts w:ascii="Garamond" w:hAnsi="Garamond"/>
          <w:bCs/>
          <w:color w:val="auto"/>
          <w:sz w:val="20"/>
          <w:szCs w:val="20"/>
        </w:rPr>
        <w:t>, Daniel,</w:t>
      </w:r>
      <w:r w:rsidRPr="00E905D5">
        <w:rPr>
          <w:rFonts w:ascii="Garamond" w:hAnsi="Garamond"/>
          <w:bCs/>
          <w:color w:val="auto"/>
          <w:sz w:val="20"/>
          <w:szCs w:val="20"/>
        </w:rPr>
        <w:t xml:space="preserve"> and Daniel Howard-Snyder</w:t>
      </w:r>
      <w:r w:rsidR="00E905D5" w:rsidRPr="00E905D5">
        <w:rPr>
          <w:rFonts w:ascii="Garamond" w:hAnsi="Garamond"/>
          <w:bCs/>
          <w:color w:val="auto"/>
          <w:sz w:val="20"/>
          <w:szCs w:val="20"/>
        </w:rPr>
        <w:t xml:space="preserve">. Forthcoming. </w:t>
      </w:r>
      <w:r w:rsidRPr="00E905D5">
        <w:rPr>
          <w:rFonts w:ascii="Garamond" w:hAnsi="Garamond"/>
          <w:bCs/>
          <w:color w:val="auto"/>
          <w:sz w:val="20"/>
          <w:szCs w:val="20"/>
        </w:rPr>
        <w:t xml:space="preserve">“Faith,” </w:t>
      </w:r>
      <w:r w:rsidR="00E37FF8" w:rsidRPr="00E905D5">
        <w:rPr>
          <w:rFonts w:ascii="Garamond" w:hAnsi="Garamond"/>
          <w:color w:val="auto"/>
          <w:sz w:val="20"/>
          <w:szCs w:val="20"/>
          <w:shd w:val="clear" w:color="auto" w:fill="FFFFFF"/>
        </w:rPr>
        <w:t xml:space="preserve">in eds. Stewart Goetz and Charles Taliaferro, </w:t>
      </w:r>
      <w:r w:rsidR="00E37FF8" w:rsidRPr="00E905D5">
        <w:rPr>
          <w:rFonts w:ascii="Garamond" w:hAnsi="Garamond"/>
          <w:i/>
          <w:color w:val="auto"/>
          <w:sz w:val="20"/>
          <w:szCs w:val="20"/>
          <w:shd w:val="clear" w:color="auto" w:fill="FFFFFF"/>
        </w:rPr>
        <w:t>The Encyclopedia of Philosophy of Religion</w:t>
      </w:r>
      <w:r w:rsidR="00E37FF8" w:rsidRPr="00E905D5">
        <w:rPr>
          <w:rFonts w:ascii="Garamond" w:hAnsi="Garamond"/>
          <w:color w:val="auto"/>
          <w:sz w:val="20"/>
          <w:szCs w:val="20"/>
          <w:shd w:val="clear" w:color="auto" w:fill="FFFFFF"/>
        </w:rPr>
        <w:t xml:space="preserve"> (</w:t>
      </w:r>
      <w:r w:rsidR="00E905D5" w:rsidRPr="00E905D5">
        <w:rPr>
          <w:rFonts w:ascii="Garamond" w:hAnsi="Garamond"/>
          <w:color w:val="auto"/>
          <w:sz w:val="20"/>
          <w:szCs w:val="20"/>
          <w:shd w:val="clear" w:color="auto" w:fill="FFFFFF"/>
        </w:rPr>
        <w:t xml:space="preserve">Hoboken, NJ: </w:t>
      </w:r>
      <w:r w:rsidR="00E37FF8" w:rsidRPr="00E905D5">
        <w:rPr>
          <w:rFonts w:ascii="Garamond" w:hAnsi="Garamond"/>
          <w:color w:val="auto"/>
          <w:sz w:val="20"/>
          <w:szCs w:val="20"/>
          <w:shd w:val="clear" w:color="auto" w:fill="FFFFFF"/>
        </w:rPr>
        <w:t>Wiley-Blackwell).</w:t>
      </w:r>
    </w:p>
    <w:p w14:paraId="6C8314C7" w14:textId="6F4140DC" w:rsidR="000C3F11" w:rsidRPr="00E905D5" w:rsidRDefault="000C3F11"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Pawl</w:t>
      </w:r>
      <w:r w:rsidR="009D3DCA" w:rsidRPr="00E905D5">
        <w:rPr>
          <w:rFonts w:ascii="Garamond" w:hAnsi="Garamond" w:cs="Times New Roman"/>
          <w:sz w:val="20"/>
          <w:szCs w:val="20"/>
        </w:rPr>
        <w:t xml:space="preserve">, Faith </w:t>
      </w:r>
      <w:proofErr w:type="spellStart"/>
      <w:r w:rsidR="009D3DCA" w:rsidRPr="00E905D5">
        <w:rPr>
          <w:rFonts w:ascii="Garamond" w:hAnsi="Garamond" w:cs="Times New Roman"/>
          <w:sz w:val="20"/>
          <w:szCs w:val="20"/>
        </w:rPr>
        <w:t>Glavey</w:t>
      </w:r>
      <w:proofErr w:type="spellEnd"/>
      <w:r w:rsidRPr="00E905D5">
        <w:rPr>
          <w:rFonts w:ascii="Garamond" w:hAnsi="Garamond" w:cs="Times New Roman"/>
          <w:sz w:val="20"/>
          <w:szCs w:val="20"/>
        </w:rPr>
        <w:t>.</w:t>
      </w:r>
      <w:r w:rsidR="009D3DCA" w:rsidRPr="00E905D5">
        <w:rPr>
          <w:rFonts w:ascii="Garamond" w:hAnsi="Garamond" w:cs="Times New Roman"/>
          <w:sz w:val="20"/>
          <w:szCs w:val="20"/>
        </w:rPr>
        <w:t xml:space="preserve"> 2018.</w:t>
      </w:r>
      <w:r w:rsidRPr="00E905D5">
        <w:rPr>
          <w:rFonts w:ascii="Garamond" w:hAnsi="Garamond" w:cs="Times New Roman"/>
          <w:sz w:val="20"/>
          <w:szCs w:val="20"/>
        </w:rPr>
        <w:t xml:space="preserve"> “</w:t>
      </w:r>
      <w:r w:rsidR="005B59A6" w:rsidRPr="00E905D5">
        <w:rPr>
          <w:rFonts w:ascii="Garamond" w:hAnsi="Garamond" w:cs="Times New Roman"/>
          <w:sz w:val="20"/>
          <w:szCs w:val="20"/>
        </w:rPr>
        <w:t xml:space="preserve">Comments on Daniel Howard-Snyder </w:t>
      </w:r>
      <w:r w:rsidR="009D3DCA" w:rsidRPr="00E905D5">
        <w:rPr>
          <w:rFonts w:ascii="Garamond" w:hAnsi="Garamond" w:cs="Times New Roman"/>
          <w:sz w:val="20"/>
          <w:szCs w:val="20"/>
        </w:rPr>
        <w:t>and</w:t>
      </w:r>
      <w:r w:rsidR="005B59A6" w:rsidRPr="00E905D5">
        <w:rPr>
          <w:rFonts w:ascii="Garamond" w:hAnsi="Garamond" w:cs="Times New Roman"/>
          <w:sz w:val="20"/>
          <w:szCs w:val="20"/>
        </w:rPr>
        <w:t xml:space="preserve"> Daniel McKaughan, </w:t>
      </w:r>
      <w:r w:rsidR="009D3DCA" w:rsidRPr="00E905D5">
        <w:rPr>
          <w:rFonts w:ascii="Garamond" w:hAnsi="Garamond" w:cs="Times New Roman"/>
          <w:sz w:val="20"/>
          <w:szCs w:val="20"/>
        </w:rPr>
        <w:t>‘</w:t>
      </w:r>
      <w:r w:rsidR="005B59A6" w:rsidRPr="00E905D5">
        <w:rPr>
          <w:rFonts w:ascii="Garamond" w:hAnsi="Garamond" w:cs="Times New Roman"/>
          <w:sz w:val="20"/>
          <w:szCs w:val="20"/>
        </w:rPr>
        <w:t>The Fellowship of the Ninth Hour</w:t>
      </w:r>
      <w:r w:rsidR="009D3DCA" w:rsidRPr="00E905D5">
        <w:rPr>
          <w:rFonts w:ascii="Garamond" w:hAnsi="Garamond" w:cs="Times New Roman"/>
          <w:sz w:val="20"/>
          <w:szCs w:val="20"/>
        </w:rPr>
        <w:t>’.”</w:t>
      </w:r>
      <w:r w:rsidRPr="00E905D5">
        <w:rPr>
          <w:rFonts w:ascii="Garamond" w:hAnsi="Garamond" w:cs="Times New Roman"/>
          <w:sz w:val="20"/>
          <w:szCs w:val="20"/>
        </w:rPr>
        <w:t xml:space="preserve"> </w:t>
      </w:r>
      <w:r w:rsidR="00737651" w:rsidRPr="00E905D5">
        <w:rPr>
          <w:rFonts w:ascii="Garamond" w:hAnsi="Garamond" w:cs="Times New Roman"/>
          <w:sz w:val="20"/>
          <w:szCs w:val="20"/>
        </w:rPr>
        <w:t>The Society of Christian Philosophers 40</w:t>
      </w:r>
      <w:r w:rsidR="00737651" w:rsidRPr="00E905D5">
        <w:rPr>
          <w:rFonts w:ascii="Garamond" w:hAnsi="Garamond" w:cs="Times New Roman"/>
          <w:sz w:val="20"/>
          <w:szCs w:val="20"/>
          <w:vertAlign w:val="superscript"/>
        </w:rPr>
        <w:t>th</w:t>
      </w:r>
      <w:r w:rsidR="00737651" w:rsidRPr="00E905D5">
        <w:rPr>
          <w:rFonts w:ascii="Garamond" w:hAnsi="Garamond" w:cs="Times New Roman"/>
          <w:sz w:val="20"/>
          <w:szCs w:val="20"/>
        </w:rPr>
        <w:t xml:space="preserve"> Anniversary Conference, Calvin College, Grand Rapids MI.</w:t>
      </w:r>
    </w:p>
    <w:p w14:paraId="06D09010" w14:textId="05600B1E" w:rsidR="00CA2678" w:rsidRPr="00E905D5" w:rsidRDefault="00CA2678" w:rsidP="00E905D5">
      <w:pPr>
        <w:autoSpaceDE w:val="0"/>
        <w:autoSpaceDN w:val="0"/>
        <w:adjustRightInd w:val="0"/>
        <w:spacing w:after="0" w:line="240" w:lineRule="auto"/>
        <w:ind w:left="720" w:hanging="720"/>
        <w:rPr>
          <w:rFonts w:ascii="Garamond" w:hAnsi="Garamond"/>
          <w:sz w:val="20"/>
          <w:szCs w:val="20"/>
        </w:rPr>
      </w:pPr>
      <w:proofErr w:type="spellStart"/>
      <w:r w:rsidRPr="00E905D5">
        <w:rPr>
          <w:rFonts w:ascii="Garamond" w:hAnsi="Garamond" w:cs="Times New Roman"/>
          <w:sz w:val="20"/>
          <w:szCs w:val="20"/>
        </w:rPr>
        <w:t>Rath</w:t>
      </w:r>
      <w:proofErr w:type="spellEnd"/>
      <w:r w:rsidR="009D3DCA" w:rsidRPr="00E905D5">
        <w:rPr>
          <w:rFonts w:ascii="Garamond" w:hAnsi="Garamond" w:cs="Times New Roman"/>
          <w:sz w:val="20"/>
          <w:szCs w:val="20"/>
        </w:rPr>
        <w:t>, Beth. 2017.</w:t>
      </w:r>
      <w:r w:rsidRPr="00E905D5">
        <w:rPr>
          <w:rFonts w:ascii="Garamond" w:hAnsi="Garamond" w:cs="Times New Roman"/>
          <w:sz w:val="20"/>
          <w:szCs w:val="20"/>
        </w:rPr>
        <w:t xml:space="preserve"> “Christ’s faith, doubt, and the cry of dereliction,”</w:t>
      </w:r>
      <w:r w:rsidRPr="00E905D5">
        <w:rPr>
          <w:rFonts w:ascii="Garamond" w:hAnsi="Garamond" w:cs="Times New Roman"/>
          <w:i/>
          <w:sz w:val="20"/>
          <w:szCs w:val="20"/>
        </w:rPr>
        <w:t xml:space="preserve"> International Journal for the Philosophy of Religion</w:t>
      </w:r>
      <w:r w:rsidR="009D3DCA" w:rsidRPr="00E905D5">
        <w:rPr>
          <w:rFonts w:ascii="Garamond" w:hAnsi="Garamond" w:cs="Times New Roman"/>
          <w:sz w:val="20"/>
          <w:szCs w:val="20"/>
        </w:rPr>
        <w:t xml:space="preserve">: </w:t>
      </w:r>
      <w:r w:rsidR="00E905D5" w:rsidRPr="00E905D5">
        <w:rPr>
          <w:rFonts w:ascii="Garamond" w:hAnsi="Garamond" w:cs="Times New Roman"/>
          <w:sz w:val="20"/>
          <w:szCs w:val="20"/>
        </w:rPr>
        <w:t>161-169</w:t>
      </w:r>
      <w:r w:rsidRPr="00E905D5">
        <w:rPr>
          <w:rFonts w:ascii="Garamond" w:hAnsi="Garamond" w:cs="Times New Roman"/>
          <w:sz w:val="20"/>
          <w:szCs w:val="20"/>
        </w:rPr>
        <w:t xml:space="preserve">. </w:t>
      </w:r>
    </w:p>
    <w:p w14:paraId="16ABF94F" w14:textId="07B42EC9" w:rsidR="00142B7C" w:rsidRPr="00E905D5" w:rsidRDefault="00B04701"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Morgan,</w:t>
      </w:r>
      <w:r w:rsidR="00E905D5" w:rsidRPr="00E905D5">
        <w:rPr>
          <w:rFonts w:ascii="Garamond" w:hAnsi="Garamond" w:cs="Times New Roman"/>
          <w:sz w:val="20"/>
          <w:szCs w:val="20"/>
        </w:rPr>
        <w:t xml:space="preserve"> Teresa. 2015.</w:t>
      </w:r>
      <w:r w:rsidRPr="00E905D5">
        <w:rPr>
          <w:rFonts w:ascii="Garamond" w:hAnsi="Garamond" w:cs="Times New Roman"/>
          <w:sz w:val="20"/>
          <w:szCs w:val="20"/>
        </w:rPr>
        <w:t xml:space="preserve"> </w:t>
      </w:r>
      <w:r w:rsidRPr="00E905D5">
        <w:rPr>
          <w:rFonts w:ascii="Garamond" w:hAnsi="Garamond" w:cs="Times New Roman"/>
          <w:i/>
          <w:sz w:val="20"/>
          <w:szCs w:val="20"/>
        </w:rPr>
        <w:t xml:space="preserve">Roman Faith and Christian Faith: </w:t>
      </w:r>
      <w:r w:rsidRPr="00E905D5">
        <w:rPr>
          <w:rFonts w:ascii="Garamond" w:hAnsi="Garamond" w:cs="Times New Roman"/>
          <w:sz w:val="20"/>
          <w:szCs w:val="20"/>
        </w:rPr>
        <w:t>Pistis</w:t>
      </w:r>
      <w:r w:rsidRPr="00E905D5">
        <w:rPr>
          <w:rFonts w:ascii="Garamond" w:hAnsi="Garamond" w:cs="Times New Roman"/>
          <w:i/>
          <w:sz w:val="20"/>
          <w:szCs w:val="20"/>
        </w:rPr>
        <w:t xml:space="preserve"> and </w:t>
      </w:r>
      <w:r w:rsidRPr="00E905D5">
        <w:rPr>
          <w:rFonts w:ascii="Garamond" w:hAnsi="Garamond" w:cs="Times New Roman"/>
          <w:sz w:val="20"/>
          <w:szCs w:val="20"/>
        </w:rPr>
        <w:t>Fides</w:t>
      </w:r>
      <w:r w:rsidRPr="00E905D5">
        <w:rPr>
          <w:rFonts w:ascii="Garamond" w:hAnsi="Garamond" w:cs="Times New Roman"/>
          <w:i/>
          <w:sz w:val="20"/>
          <w:szCs w:val="20"/>
        </w:rPr>
        <w:t xml:space="preserve"> in the Early Roma</w:t>
      </w:r>
      <w:r w:rsidR="005E23E8" w:rsidRPr="00E905D5">
        <w:rPr>
          <w:rFonts w:ascii="Garamond" w:hAnsi="Garamond" w:cs="Times New Roman"/>
          <w:i/>
          <w:sz w:val="20"/>
          <w:szCs w:val="20"/>
        </w:rPr>
        <w:t xml:space="preserve">n Empire and </w:t>
      </w:r>
      <w:r w:rsidRPr="00E905D5">
        <w:rPr>
          <w:rFonts w:ascii="Garamond" w:hAnsi="Garamond" w:cs="Times New Roman"/>
          <w:i/>
          <w:sz w:val="20"/>
          <w:szCs w:val="20"/>
        </w:rPr>
        <w:t>Early Churches</w:t>
      </w:r>
      <w:r w:rsidRPr="00E905D5">
        <w:rPr>
          <w:rFonts w:ascii="Garamond" w:hAnsi="Garamond" w:cs="Times New Roman"/>
          <w:sz w:val="20"/>
          <w:szCs w:val="20"/>
        </w:rPr>
        <w:t xml:space="preserve"> (</w:t>
      </w:r>
      <w:r w:rsidR="00E905D5" w:rsidRPr="00E905D5">
        <w:rPr>
          <w:rFonts w:ascii="Garamond" w:hAnsi="Garamond" w:cs="Times New Roman"/>
          <w:sz w:val="20"/>
          <w:szCs w:val="20"/>
        </w:rPr>
        <w:t xml:space="preserve">New York: </w:t>
      </w:r>
      <w:r w:rsidRPr="00E905D5">
        <w:rPr>
          <w:rFonts w:ascii="Garamond" w:hAnsi="Garamond" w:cs="Times New Roman"/>
          <w:sz w:val="20"/>
          <w:szCs w:val="20"/>
        </w:rPr>
        <w:t>Oxford).</w:t>
      </w:r>
    </w:p>
    <w:p w14:paraId="053B86C8" w14:textId="6C782CF5" w:rsidR="006A1F49" w:rsidRPr="00E905D5" w:rsidRDefault="006A1F49" w:rsidP="00E905D5">
      <w:pPr>
        <w:shd w:val="clear" w:color="auto" w:fill="FFFFFF"/>
        <w:spacing w:after="0" w:line="240" w:lineRule="auto"/>
        <w:ind w:left="720" w:hanging="720"/>
        <w:outlineLvl w:val="0"/>
        <w:rPr>
          <w:rFonts w:ascii="Garamond" w:eastAsia="Times New Roman" w:hAnsi="Garamond" w:cs="Times New Roman"/>
          <w:bCs/>
          <w:kern w:val="36"/>
          <w:sz w:val="20"/>
          <w:szCs w:val="20"/>
        </w:rPr>
      </w:pPr>
      <w:proofErr w:type="spellStart"/>
      <w:r w:rsidRPr="00E905D5">
        <w:rPr>
          <w:rFonts w:ascii="Garamond" w:eastAsia="Times New Roman" w:hAnsi="Garamond" w:cs="Times New Roman"/>
          <w:bCs/>
          <w:kern w:val="36"/>
          <w:sz w:val="20"/>
          <w:szCs w:val="20"/>
        </w:rPr>
        <w:t>Muyskens</w:t>
      </w:r>
      <w:proofErr w:type="spellEnd"/>
      <w:r w:rsidR="00E905D5" w:rsidRPr="00E905D5">
        <w:rPr>
          <w:rFonts w:ascii="Garamond" w:eastAsia="Times New Roman" w:hAnsi="Garamond" w:cs="Times New Roman"/>
          <w:bCs/>
          <w:kern w:val="36"/>
          <w:sz w:val="20"/>
          <w:szCs w:val="20"/>
        </w:rPr>
        <w:t>, James</w:t>
      </w:r>
      <w:r w:rsidR="00715C2B" w:rsidRPr="00E905D5">
        <w:rPr>
          <w:rFonts w:ascii="Garamond" w:eastAsia="Times New Roman" w:hAnsi="Garamond" w:cs="Times New Roman"/>
          <w:bCs/>
          <w:kern w:val="36"/>
          <w:sz w:val="20"/>
          <w:szCs w:val="20"/>
        </w:rPr>
        <w:t>. 1979.</w:t>
      </w:r>
      <w:r w:rsidRPr="00957563">
        <w:rPr>
          <w:rFonts w:ascii="Garamond" w:eastAsia="Times New Roman" w:hAnsi="Garamond" w:cs="Times New Roman"/>
          <w:bCs/>
          <w:kern w:val="36"/>
          <w:sz w:val="20"/>
          <w:szCs w:val="20"/>
        </w:rPr>
        <w:t xml:space="preserve"> </w:t>
      </w:r>
      <w:r w:rsidRPr="00957563">
        <w:rPr>
          <w:rFonts w:ascii="Garamond" w:eastAsia="Times New Roman" w:hAnsi="Garamond" w:cs="Times New Roman"/>
          <w:bCs/>
          <w:i/>
          <w:kern w:val="36"/>
          <w:sz w:val="20"/>
          <w:szCs w:val="20"/>
        </w:rPr>
        <w:t>The Sufficiency of Hope</w:t>
      </w:r>
      <w:r w:rsidRPr="00957563">
        <w:rPr>
          <w:rFonts w:ascii="Garamond" w:eastAsia="Times New Roman" w:hAnsi="Garamond" w:cs="Times New Roman"/>
          <w:bCs/>
          <w:kern w:val="36"/>
          <w:sz w:val="20"/>
          <w:szCs w:val="20"/>
        </w:rPr>
        <w:t xml:space="preserve"> (</w:t>
      </w:r>
      <w:r w:rsidR="00E905D5" w:rsidRPr="00E905D5">
        <w:rPr>
          <w:rFonts w:ascii="Garamond" w:eastAsia="Times New Roman" w:hAnsi="Garamond" w:cs="Times New Roman"/>
          <w:bCs/>
          <w:kern w:val="36"/>
          <w:sz w:val="20"/>
          <w:szCs w:val="20"/>
        </w:rPr>
        <w:t xml:space="preserve">Philadelphia: </w:t>
      </w:r>
      <w:r w:rsidRPr="00E905D5">
        <w:rPr>
          <w:rFonts w:ascii="Garamond" w:eastAsia="Times New Roman" w:hAnsi="Garamond" w:cs="Times New Roman"/>
          <w:bCs/>
          <w:kern w:val="36"/>
          <w:sz w:val="20"/>
          <w:szCs w:val="20"/>
        </w:rPr>
        <w:t>Temple University Press.</w:t>
      </w:r>
    </w:p>
    <w:p w14:paraId="768DBD14" w14:textId="53963930" w:rsidR="00205F51" w:rsidRPr="00E905D5" w:rsidRDefault="00205F51"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Neuhaus,</w:t>
      </w:r>
      <w:r w:rsidR="00E905D5" w:rsidRPr="00E905D5">
        <w:rPr>
          <w:rFonts w:ascii="Garamond" w:hAnsi="Garamond" w:cs="Times New Roman"/>
          <w:sz w:val="20"/>
          <w:szCs w:val="20"/>
        </w:rPr>
        <w:t xml:space="preserve"> Richard John. 2000.</w:t>
      </w:r>
      <w:r w:rsidRPr="00E905D5">
        <w:rPr>
          <w:rFonts w:ascii="Garamond" w:hAnsi="Garamond" w:cs="Times New Roman"/>
          <w:sz w:val="20"/>
          <w:szCs w:val="20"/>
        </w:rPr>
        <w:t xml:space="preserve"> </w:t>
      </w:r>
      <w:r w:rsidRPr="00E905D5">
        <w:rPr>
          <w:rFonts w:ascii="Garamond" w:hAnsi="Garamond" w:cs="Times New Roman"/>
          <w:i/>
          <w:sz w:val="20"/>
          <w:szCs w:val="20"/>
        </w:rPr>
        <w:t>Death on a Friday Afternoon: Meditations on the Last Words of Jesus from the Cross</w:t>
      </w:r>
      <w:r w:rsidRPr="00E905D5">
        <w:rPr>
          <w:rFonts w:ascii="Garamond" w:hAnsi="Garamond" w:cs="Times New Roman"/>
          <w:sz w:val="20"/>
          <w:szCs w:val="20"/>
        </w:rPr>
        <w:t xml:space="preserve"> (</w:t>
      </w:r>
      <w:r w:rsidR="00E905D5" w:rsidRPr="00E905D5">
        <w:rPr>
          <w:rFonts w:ascii="Garamond" w:hAnsi="Garamond" w:cs="Times New Roman"/>
          <w:sz w:val="20"/>
          <w:szCs w:val="20"/>
        </w:rPr>
        <w:t xml:space="preserve">New York: </w:t>
      </w:r>
      <w:r w:rsidRPr="00E905D5">
        <w:rPr>
          <w:rFonts w:ascii="Garamond" w:hAnsi="Garamond" w:cs="Times New Roman"/>
          <w:sz w:val="20"/>
          <w:szCs w:val="20"/>
        </w:rPr>
        <w:t>Basic Books).</w:t>
      </w:r>
    </w:p>
    <w:p w14:paraId="3357E6B3" w14:textId="1285C17C" w:rsidR="000367D1" w:rsidRPr="00E905D5" w:rsidRDefault="00B04701"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Preston-</w:t>
      </w:r>
      <w:proofErr w:type="spellStart"/>
      <w:r w:rsidRPr="00E905D5">
        <w:rPr>
          <w:rFonts w:ascii="Garamond" w:hAnsi="Garamond" w:cs="Times New Roman"/>
          <w:sz w:val="20"/>
          <w:szCs w:val="20"/>
        </w:rPr>
        <w:t>Roedder</w:t>
      </w:r>
      <w:proofErr w:type="spellEnd"/>
      <w:r w:rsidRPr="00E905D5">
        <w:rPr>
          <w:rFonts w:ascii="Garamond" w:hAnsi="Garamond" w:cs="Times New Roman"/>
          <w:sz w:val="20"/>
          <w:szCs w:val="20"/>
        </w:rPr>
        <w:t>,</w:t>
      </w:r>
      <w:r w:rsidR="00E905D5" w:rsidRPr="00E905D5">
        <w:rPr>
          <w:rFonts w:ascii="Garamond" w:hAnsi="Garamond" w:cs="Times New Roman"/>
          <w:sz w:val="20"/>
          <w:szCs w:val="20"/>
        </w:rPr>
        <w:t xml:space="preserve"> Ryan. 2018.</w:t>
      </w:r>
      <w:r w:rsidRPr="00E905D5">
        <w:rPr>
          <w:rFonts w:ascii="Garamond" w:hAnsi="Garamond" w:cs="Times New Roman"/>
          <w:sz w:val="20"/>
          <w:szCs w:val="20"/>
        </w:rPr>
        <w:t xml:space="preserve"> “Three Varieties of Faith,” </w:t>
      </w:r>
      <w:r w:rsidRPr="00E905D5">
        <w:rPr>
          <w:rFonts w:ascii="Garamond" w:hAnsi="Garamond" w:cs="Times New Roman"/>
          <w:i/>
          <w:sz w:val="20"/>
          <w:szCs w:val="20"/>
        </w:rPr>
        <w:t>Philosophical Topics</w:t>
      </w:r>
      <w:r w:rsidR="005037B1" w:rsidRPr="00E905D5">
        <w:rPr>
          <w:rFonts w:ascii="Garamond" w:hAnsi="Garamond" w:cs="Times New Roman"/>
          <w:sz w:val="20"/>
          <w:szCs w:val="20"/>
        </w:rPr>
        <w:t>: 173-199</w:t>
      </w:r>
      <w:r w:rsidRPr="00E905D5">
        <w:rPr>
          <w:rFonts w:ascii="Garamond" w:hAnsi="Garamond" w:cs="Times New Roman"/>
          <w:sz w:val="20"/>
          <w:szCs w:val="20"/>
        </w:rPr>
        <w:t>.</w:t>
      </w:r>
    </w:p>
    <w:p w14:paraId="06A00E6B" w14:textId="33CB3572" w:rsidR="00715C2B" w:rsidRPr="00957563" w:rsidRDefault="00715C2B" w:rsidP="00E905D5">
      <w:pPr>
        <w:autoSpaceDE w:val="0"/>
        <w:autoSpaceDN w:val="0"/>
        <w:adjustRightInd w:val="0"/>
        <w:spacing w:after="0" w:line="240" w:lineRule="auto"/>
        <w:ind w:left="720" w:hanging="720"/>
        <w:rPr>
          <w:rFonts w:ascii="Garamond" w:hAnsi="Garamond" w:cs="Times New Roman"/>
          <w:sz w:val="20"/>
          <w:szCs w:val="20"/>
        </w:rPr>
      </w:pPr>
      <w:r w:rsidRPr="00E905D5">
        <w:rPr>
          <w:rFonts w:ascii="Garamond" w:hAnsi="Garamond" w:cs="Times New Roman"/>
          <w:sz w:val="20"/>
          <w:szCs w:val="20"/>
        </w:rPr>
        <w:t xml:space="preserve">Whitaker, Robert K. 2019. “Faith and Disbelief,” </w:t>
      </w:r>
      <w:r w:rsidRPr="00957563">
        <w:rPr>
          <w:rStyle w:val="Emphasis"/>
          <w:rFonts w:ascii="Garamond" w:hAnsi="Garamond" w:cs="Arial"/>
          <w:color w:val="333333"/>
          <w:sz w:val="20"/>
          <w:szCs w:val="20"/>
        </w:rPr>
        <w:t>International Journal for Philosophy of Religion</w:t>
      </w:r>
      <w:r w:rsidRPr="00957563">
        <w:rPr>
          <w:rFonts w:ascii="Garamond" w:hAnsi="Garamond" w:cs="Arial"/>
          <w:color w:val="333333"/>
          <w:sz w:val="20"/>
          <w:szCs w:val="20"/>
        </w:rPr>
        <w:t>:</w:t>
      </w:r>
      <w:r w:rsidR="00E905D5" w:rsidRPr="00E905D5">
        <w:rPr>
          <w:rFonts w:ascii="Garamond" w:hAnsi="Garamond" w:cs="Arial"/>
          <w:color w:val="333333"/>
          <w:sz w:val="20"/>
          <w:szCs w:val="20"/>
        </w:rPr>
        <w:t xml:space="preserve"> </w:t>
      </w:r>
      <w:r w:rsidRPr="00957563">
        <w:rPr>
          <w:rFonts w:ascii="Garamond" w:hAnsi="Garamond" w:cs="Arial"/>
          <w:color w:val="333333"/>
          <w:sz w:val="20"/>
          <w:szCs w:val="20"/>
        </w:rPr>
        <w:t>149-172.</w:t>
      </w:r>
    </w:p>
    <w:p w14:paraId="6B3F2293" w14:textId="77777777" w:rsidR="00715C2B" w:rsidRPr="00957563" w:rsidRDefault="00715C2B" w:rsidP="006163A5">
      <w:pPr>
        <w:autoSpaceDE w:val="0"/>
        <w:autoSpaceDN w:val="0"/>
        <w:adjustRightInd w:val="0"/>
        <w:spacing w:after="0" w:line="240" w:lineRule="auto"/>
        <w:ind w:left="360" w:hanging="360"/>
        <w:rPr>
          <w:rFonts w:ascii="Garamond" w:hAnsi="Garamond" w:cs="Times New Roman"/>
          <w:sz w:val="20"/>
          <w:szCs w:val="20"/>
        </w:rPr>
      </w:pPr>
    </w:p>
    <w:sectPr w:rsidR="00715C2B" w:rsidRPr="00957563">
      <w:headerReference w:type="default"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8701D" w14:textId="77777777" w:rsidR="00C12432" w:rsidRDefault="00C12432" w:rsidP="00705510">
      <w:pPr>
        <w:spacing w:after="0" w:line="240" w:lineRule="auto"/>
      </w:pPr>
      <w:r>
        <w:separator/>
      </w:r>
    </w:p>
  </w:endnote>
  <w:endnote w:type="continuationSeparator" w:id="0">
    <w:p w14:paraId="1D1E3BDF" w14:textId="77777777" w:rsidR="00C12432" w:rsidRDefault="00C12432" w:rsidP="0070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TTf0797824+2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78370"/>
      <w:docPartObj>
        <w:docPartGallery w:val="Page Numbers (Bottom of Page)"/>
        <w:docPartUnique/>
      </w:docPartObj>
    </w:sdtPr>
    <w:sdtEndPr>
      <w:rPr>
        <w:noProof/>
      </w:rPr>
    </w:sdtEndPr>
    <w:sdtContent>
      <w:p w14:paraId="5302DDB5" w14:textId="77777777" w:rsidR="003C7255" w:rsidRDefault="003C72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00049CA" w14:textId="77777777" w:rsidR="003C7255" w:rsidRDefault="003C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65668" w14:textId="77777777" w:rsidR="00C12432" w:rsidRDefault="00C12432" w:rsidP="00705510">
      <w:pPr>
        <w:spacing w:after="0" w:line="240" w:lineRule="auto"/>
      </w:pPr>
      <w:r>
        <w:separator/>
      </w:r>
    </w:p>
  </w:footnote>
  <w:footnote w:type="continuationSeparator" w:id="0">
    <w:p w14:paraId="70736EE9" w14:textId="77777777" w:rsidR="00C12432" w:rsidRDefault="00C12432" w:rsidP="00705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F6C9" w14:textId="77777777" w:rsidR="003C7255" w:rsidRDefault="003C7255">
    <w:pPr>
      <w:pStyle w:val="Header"/>
      <w:jc w:val="right"/>
    </w:pPr>
  </w:p>
  <w:p w14:paraId="0FA6439B" w14:textId="77777777" w:rsidR="003C7255" w:rsidRDefault="003C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99A"/>
    <w:multiLevelType w:val="hybridMultilevel"/>
    <w:tmpl w:val="1FF2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739D"/>
    <w:multiLevelType w:val="hybridMultilevel"/>
    <w:tmpl w:val="BAAA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F3852"/>
    <w:multiLevelType w:val="hybridMultilevel"/>
    <w:tmpl w:val="CDFA88D0"/>
    <w:lvl w:ilvl="0" w:tplc="384AD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74797"/>
    <w:multiLevelType w:val="hybridMultilevel"/>
    <w:tmpl w:val="58AAF76E"/>
    <w:lvl w:ilvl="0" w:tplc="DB46ABBA">
      <w:start w:val="2"/>
      <w:numFmt w:val="decimal"/>
      <w:lvlText w:val="(%1)"/>
      <w:lvlJc w:val="left"/>
      <w:pPr>
        <w:tabs>
          <w:tab w:val="num" w:pos="720"/>
        </w:tabs>
        <w:ind w:left="720" w:hanging="360"/>
      </w:pPr>
    </w:lvl>
    <w:lvl w:ilvl="1" w:tplc="6EAC2E88" w:tentative="1">
      <w:start w:val="1"/>
      <w:numFmt w:val="decimal"/>
      <w:lvlText w:val="(%2)"/>
      <w:lvlJc w:val="left"/>
      <w:pPr>
        <w:tabs>
          <w:tab w:val="num" w:pos="1440"/>
        </w:tabs>
        <w:ind w:left="1440" w:hanging="360"/>
      </w:pPr>
    </w:lvl>
    <w:lvl w:ilvl="2" w:tplc="984E90FC" w:tentative="1">
      <w:start w:val="1"/>
      <w:numFmt w:val="decimal"/>
      <w:lvlText w:val="(%3)"/>
      <w:lvlJc w:val="left"/>
      <w:pPr>
        <w:tabs>
          <w:tab w:val="num" w:pos="2160"/>
        </w:tabs>
        <w:ind w:left="2160" w:hanging="360"/>
      </w:pPr>
    </w:lvl>
    <w:lvl w:ilvl="3" w:tplc="7834DDD0" w:tentative="1">
      <w:start w:val="1"/>
      <w:numFmt w:val="decimal"/>
      <w:lvlText w:val="(%4)"/>
      <w:lvlJc w:val="left"/>
      <w:pPr>
        <w:tabs>
          <w:tab w:val="num" w:pos="2880"/>
        </w:tabs>
        <w:ind w:left="2880" w:hanging="360"/>
      </w:pPr>
    </w:lvl>
    <w:lvl w:ilvl="4" w:tplc="393E6E38" w:tentative="1">
      <w:start w:val="1"/>
      <w:numFmt w:val="decimal"/>
      <w:lvlText w:val="(%5)"/>
      <w:lvlJc w:val="left"/>
      <w:pPr>
        <w:tabs>
          <w:tab w:val="num" w:pos="3600"/>
        </w:tabs>
        <w:ind w:left="3600" w:hanging="360"/>
      </w:pPr>
    </w:lvl>
    <w:lvl w:ilvl="5" w:tplc="C442C7D6" w:tentative="1">
      <w:start w:val="1"/>
      <w:numFmt w:val="decimal"/>
      <w:lvlText w:val="(%6)"/>
      <w:lvlJc w:val="left"/>
      <w:pPr>
        <w:tabs>
          <w:tab w:val="num" w:pos="4320"/>
        </w:tabs>
        <w:ind w:left="4320" w:hanging="360"/>
      </w:pPr>
    </w:lvl>
    <w:lvl w:ilvl="6" w:tplc="DB8E737E" w:tentative="1">
      <w:start w:val="1"/>
      <w:numFmt w:val="decimal"/>
      <w:lvlText w:val="(%7)"/>
      <w:lvlJc w:val="left"/>
      <w:pPr>
        <w:tabs>
          <w:tab w:val="num" w:pos="5040"/>
        </w:tabs>
        <w:ind w:left="5040" w:hanging="360"/>
      </w:pPr>
    </w:lvl>
    <w:lvl w:ilvl="7" w:tplc="323E0030" w:tentative="1">
      <w:start w:val="1"/>
      <w:numFmt w:val="decimal"/>
      <w:lvlText w:val="(%8)"/>
      <w:lvlJc w:val="left"/>
      <w:pPr>
        <w:tabs>
          <w:tab w:val="num" w:pos="5760"/>
        </w:tabs>
        <w:ind w:left="5760" w:hanging="360"/>
      </w:pPr>
    </w:lvl>
    <w:lvl w:ilvl="8" w:tplc="A8229E1A" w:tentative="1">
      <w:start w:val="1"/>
      <w:numFmt w:val="decimal"/>
      <w:lvlText w:val="(%9)"/>
      <w:lvlJc w:val="left"/>
      <w:pPr>
        <w:tabs>
          <w:tab w:val="num" w:pos="6480"/>
        </w:tabs>
        <w:ind w:left="6480" w:hanging="360"/>
      </w:pPr>
    </w:lvl>
  </w:abstractNum>
  <w:abstractNum w:abstractNumId="4" w15:restartNumberingAfterBreak="0">
    <w:nsid w:val="60852427"/>
    <w:multiLevelType w:val="hybridMultilevel"/>
    <w:tmpl w:val="6E8C6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527EAD"/>
    <w:multiLevelType w:val="multilevel"/>
    <w:tmpl w:val="034E4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6A2C6F"/>
    <w:multiLevelType w:val="hybridMultilevel"/>
    <w:tmpl w:val="A0B0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F1D0B"/>
    <w:multiLevelType w:val="hybridMultilevel"/>
    <w:tmpl w:val="B26A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81"/>
    <w:rsid w:val="00000918"/>
    <w:rsid w:val="0000268C"/>
    <w:rsid w:val="00003C3F"/>
    <w:rsid w:val="00003D68"/>
    <w:rsid w:val="00004062"/>
    <w:rsid w:val="00004922"/>
    <w:rsid w:val="000055E7"/>
    <w:rsid w:val="00005811"/>
    <w:rsid w:val="000062CD"/>
    <w:rsid w:val="00006DE1"/>
    <w:rsid w:val="000076DF"/>
    <w:rsid w:val="0001010A"/>
    <w:rsid w:val="00011E62"/>
    <w:rsid w:val="0001354D"/>
    <w:rsid w:val="00014300"/>
    <w:rsid w:val="000158D7"/>
    <w:rsid w:val="00016ACE"/>
    <w:rsid w:val="00020879"/>
    <w:rsid w:val="00021643"/>
    <w:rsid w:val="00021E51"/>
    <w:rsid w:val="00025CC9"/>
    <w:rsid w:val="00025F3A"/>
    <w:rsid w:val="00026F75"/>
    <w:rsid w:val="0002705F"/>
    <w:rsid w:val="00027CA0"/>
    <w:rsid w:val="00032841"/>
    <w:rsid w:val="000332B9"/>
    <w:rsid w:val="00033B9A"/>
    <w:rsid w:val="00033E04"/>
    <w:rsid w:val="00035CE0"/>
    <w:rsid w:val="00035E01"/>
    <w:rsid w:val="000362C7"/>
    <w:rsid w:val="00036728"/>
    <w:rsid w:val="000367D1"/>
    <w:rsid w:val="00037E4F"/>
    <w:rsid w:val="0004111B"/>
    <w:rsid w:val="00042024"/>
    <w:rsid w:val="00042248"/>
    <w:rsid w:val="0004272A"/>
    <w:rsid w:val="000450D5"/>
    <w:rsid w:val="0004573D"/>
    <w:rsid w:val="00052884"/>
    <w:rsid w:val="00052CB4"/>
    <w:rsid w:val="00053253"/>
    <w:rsid w:val="00054728"/>
    <w:rsid w:val="00054FC7"/>
    <w:rsid w:val="0005517E"/>
    <w:rsid w:val="000555D0"/>
    <w:rsid w:val="0005611C"/>
    <w:rsid w:val="00056123"/>
    <w:rsid w:val="00060243"/>
    <w:rsid w:val="00063C9D"/>
    <w:rsid w:val="00065116"/>
    <w:rsid w:val="00065258"/>
    <w:rsid w:val="00065772"/>
    <w:rsid w:val="00066946"/>
    <w:rsid w:val="00066CE5"/>
    <w:rsid w:val="0007030C"/>
    <w:rsid w:val="000731F4"/>
    <w:rsid w:val="00073B32"/>
    <w:rsid w:val="00074A97"/>
    <w:rsid w:val="0008204D"/>
    <w:rsid w:val="00082B8E"/>
    <w:rsid w:val="00084005"/>
    <w:rsid w:val="00084C31"/>
    <w:rsid w:val="00086868"/>
    <w:rsid w:val="000868EF"/>
    <w:rsid w:val="00087447"/>
    <w:rsid w:val="0008757A"/>
    <w:rsid w:val="00090AAA"/>
    <w:rsid w:val="00093A76"/>
    <w:rsid w:val="00093B52"/>
    <w:rsid w:val="00095D30"/>
    <w:rsid w:val="0009731B"/>
    <w:rsid w:val="00097855"/>
    <w:rsid w:val="000978E1"/>
    <w:rsid w:val="000A01AB"/>
    <w:rsid w:val="000A0C36"/>
    <w:rsid w:val="000A15EE"/>
    <w:rsid w:val="000A1920"/>
    <w:rsid w:val="000A37EC"/>
    <w:rsid w:val="000A3B70"/>
    <w:rsid w:val="000A3EBB"/>
    <w:rsid w:val="000B30CE"/>
    <w:rsid w:val="000B3570"/>
    <w:rsid w:val="000B3F1C"/>
    <w:rsid w:val="000B6474"/>
    <w:rsid w:val="000B7E6C"/>
    <w:rsid w:val="000C0627"/>
    <w:rsid w:val="000C2DE6"/>
    <w:rsid w:val="000C382D"/>
    <w:rsid w:val="000C3F11"/>
    <w:rsid w:val="000C6A0B"/>
    <w:rsid w:val="000C6D7D"/>
    <w:rsid w:val="000C6FB0"/>
    <w:rsid w:val="000C73A6"/>
    <w:rsid w:val="000C757F"/>
    <w:rsid w:val="000C7936"/>
    <w:rsid w:val="000C7C76"/>
    <w:rsid w:val="000D0C55"/>
    <w:rsid w:val="000D1C8A"/>
    <w:rsid w:val="000D209D"/>
    <w:rsid w:val="000D4236"/>
    <w:rsid w:val="000D6FC2"/>
    <w:rsid w:val="000D71DD"/>
    <w:rsid w:val="000D731E"/>
    <w:rsid w:val="000E43CE"/>
    <w:rsid w:val="000E4955"/>
    <w:rsid w:val="000E5945"/>
    <w:rsid w:val="000E60F5"/>
    <w:rsid w:val="000E7023"/>
    <w:rsid w:val="000E71C8"/>
    <w:rsid w:val="000E7F54"/>
    <w:rsid w:val="000F0679"/>
    <w:rsid w:val="000F2CC2"/>
    <w:rsid w:val="000F3C32"/>
    <w:rsid w:val="000F3CC0"/>
    <w:rsid w:val="000F5AF7"/>
    <w:rsid w:val="000F709C"/>
    <w:rsid w:val="000F7C6E"/>
    <w:rsid w:val="00102473"/>
    <w:rsid w:val="00105B25"/>
    <w:rsid w:val="00105D2F"/>
    <w:rsid w:val="00107B6D"/>
    <w:rsid w:val="00111385"/>
    <w:rsid w:val="00111A9A"/>
    <w:rsid w:val="00112F7B"/>
    <w:rsid w:val="00114E83"/>
    <w:rsid w:val="0011546F"/>
    <w:rsid w:val="00115C12"/>
    <w:rsid w:val="00121D75"/>
    <w:rsid w:val="00122DF8"/>
    <w:rsid w:val="001240F3"/>
    <w:rsid w:val="00124505"/>
    <w:rsid w:val="00124742"/>
    <w:rsid w:val="001253B4"/>
    <w:rsid w:val="00125776"/>
    <w:rsid w:val="00125C8C"/>
    <w:rsid w:val="0013201B"/>
    <w:rsid w:val="00132DDA"/>
    <w:rsid w:val="0013590B"/>
    <w:rsid w:val="001370B1"/>
    <w:rsid w:val="001372FA"/>
    <w:rsid w:val="00137536"/>
    <w:rsid w:val="001402A9"/>
    <w:rsid w:val="00141269"/>
    <w:rsid w:val="001427C9"/>
    <w:rsid w:val="00142A8D"/>
    <w:rsid w:val="00142B7C"/>
    <w:rsid w:val="00142C12"/>
    <w:rsid w:val="0014433C"/>
    <w:rsid w:val="00150CBE"/>
    <w:rsid w:val="00151856"/>
    <w:rsid w:val="00151BFF"/>
    <w:rsid w:val="00155EF2"/>
    <w:rsid w:val="00156668"/>
    <w:rsid w:val="00162722"/>
    <w:rsid w:val="00164CA4"/>
    <w:rsid w:val="001662A2"/>
    <w:rsid w:val="00171E9B"/>
    <w:rsid w:val="00172A43"/>
    <w:rsid w:val="00172D95"/>
    <w:rsid w:val="00173D99"/>
    <w:rsid w:val="0017494F"/>
    <w:rsid w:val="00175D6C"/>
    <w:rsid w:val="001768FC"/>
    <w:rsid w:val="001779AC"/>
    <w:rsid w:val="00177EF5"/>
    <w:rsid w:val="00180477"/>
    <w:rsid w:val="00181081"/>
    <w:rsid w:val="001826D4"/>
    <w:rsid w:val="00182DB8"/>
    <w:rsid w:val="00183A78"/>
    <w:rsid w:val="00183C62"/>
    <w:rsid w:val="001843C3"/>
    <w:rsid w:val="00185EB4"/>
    <w:rsid w:val="00186945"/>
    <w:rsid w:val="00190669"/>
    <w:rsid w:val="00193389"/>
    <w:rsid w:val="00194CBD"/>
    <w:rsid w:val="00195632"/>
    <w:rsid w:val="001957FE"/>
    <w:rsid w:val="00195E39"/>
    <w:rsid w:val="00196026"/>
    <w:rsid w:val="00196473"/>
    <w:rsid w:val="001A118A"/>
    <w:rsid w:val="001A21A7"/>
    <w:rsid w:val="001A4297"/>
    <w:rsid w:val="001A544C"/>
    <w:rsid w:val="001A7261"/>
    <w:rsid w:val="001A72AC"/>
    <w:rsid w:val="001B043F"/>
    <w:rsid w:val="001B0D6C"/>
    <w:rsid w:val="001B3656"/>
    <w:rsid w:val="001B3B24"/>
    <w:rsid w:val="001B55B1"/>
    <w:rsid w:val="001B5C64"/>
    <w:rsid w:val="001B69E1"/>
    <w:rsid w:val="001C109B"/>
    <w:rsid w:val="001C4066"/>
    <w:rsid w:val="001C53BF"/>
    <w:rsid w:val="001C587D"/>
    <w:rsid w:val="001C6CA8"/>
    <w:rsid w:val="001C6F3D"/>
    <w:rsid w:val="001C6F81"/>
    <w:rsid w:val="001D0966"/>
    <w:rsid w:val="001D1C21"/>
    <w:rsid w:val="001D1FBB"/>
    <w:rsid w:val="001D263D"/>
    <w:rsid w:val="001D2696"/>
    <w:rsid w:val="001D3433"/>
    <w:rsid w:val="001D46B6"/>
    <w:rsid w:val="001D51DB"/>
    <w:rsid w:val="001D5E6C"/>
    <w:rsid w:val="001D6A01"/>
    <w:rsid w:val="001E0757"/>
    <w:rsid w:val="001E3238"/>
    <w:rsid w:val="001E51F0"/>
    <w:rsid w:val="001E65F5"/>
    <w:rsid w:val="001E6B11"/>
    <w:rsid w:val="001E7B6F"/>
    <w:rsid w:val="001F0433"/>
    <w:rsid w:val="001F0E10"/>
    <w:rsid w:val="001F1393"/>
    <w:rsid w:val="001F1C07"/>
    <w:rsid w:val="001F3B08"/>
    <w:rsid w:val="001F427F"/>
    <w:rsid w:val="001F4F4B"/>
    <w:rsid w:val="001F5466"/>
    <w:rsid w:val="001F7271"/>
    <w:rsid w:val="001F7AE1"/>
    <w:rsid w:val="001F7C36"/>
    <w:rsid w:val="001F7EAD"/>
    <w:rsid w:val="00200F52"/>
    <w:rsid w:val="00201215"/>
    <w:rsid w:val="00201E9C"/>
    <w:rsid w:val="002030A7"/>
    <w:rsid w:val="002035E2"/>
    <w:rsid w:val="00205F51"/>
    <w:rsid w:val="00207193"/>
    <w:rsid w:val="002129D7"/>
    <w:rsid w:val="00214AAF"/>
    <w:rsid w:val="00220BDB"/>
    <w:rsid w:val="00221490"/>
    <w:rsid w:val="00222681"/>
    <w:rsid w:val="00222D80"/>
    <w:rsid w:val="00222EC5"/>
    <w:rsid w:val="002264E0"/>
    <w:rsid w:val="00227235"/>
    <w:rsid w:val="00230270"/>
    <w:rsid w:val="002340CA"/>
    <w:rsid w:val="002357EC"/>
    <w:rsid w:val="00235ED7"/>
    <w:rsid w:val="00236364"/>
    <w:rsid w:val="0023749C"/>
    <w:rsid w:val="002408CD"/>
    <w:rsid w:val="002411EB"/>
    <w:rsid w:val="00242C06"/>
    <w:rsid w:val="0024562E"/>
    <w:rsid w:val="00245700"/>
    <w:rsid w:val="0024598B"/>
    <w:rsid w:val="00245D4B"/>
    <w:rsid w:val="00246B50"/>
    <w:rsid w:val="00246B7A"/>
    <w:rsid w:val="002513E7"/>
    <w:rsid w:val="00253142"/>
    <w:rsid w:val="0025454C"/>
    <w:rsid w:val="00254850"/>
    <w:rsid w:val="00255A4A"/>
    <w:rsid w:val="00260E64"/>
    <w:rsid w:val="0026230F"/>
    <w:rsid w:val="002632E4"/>
    <w:rsid w:val="0026378B"/>
    <w:rsid w:val="002662D0"/>
    <w:rsid w:val="0027022B"/>
    <w:rsid w:val="002704F9"/>
    <w:rsid w:val="00270792"/>
    <w:rsid w:val="002731CB"/>
    <w:rsid w:val="002744B6"/>
    <w:rsid w:val="002764E7"/>
    <w:rsid w:val="00277FCB"/>
    <w:rsid w:val="00280400"/>
    <w:rsid w:val="00280FFC"/>
    <w:rsid w:val="00283ABE"/>
    <w:rsid w:val="0028731B"/>
    <w:rsid w:val="0028734A"/>
    <w:rsid w:val="002908EE"/>
    <w:rsid w:val="002911D8"/>
    <w:rsid w:val="0029249B"/>
    <w:rsid w:val="00295B9A"/>
    <w:rsid w:val="00297F6A"/>
    <w:rsid w:val="002A1C29"/>
    <w:rsid w:val="002A4B57"/>
    <w:rsid w:val="002A5FD8"/>
    <w:rsid w:val="002A6B2F"/>
    <w:rsid w:val="002A7AFB"/>
    <w:rsid w:val="002A7C08"/>
    <w:rsid w:val="002A7D9C"/>
    <w:rsid w:val="002B0284"/>
    <w:rsid w:val="002B197D"/>
    <w:rsid w:val="002B2E14"/>
    <w:rsid w:val="002B4CE9"/>
    <w:rsid w:val="002B6437"/>
    <w:rsid w:val="002B6818"/>
    <w:rsid w:val="002B7B78"/>
    <w:rsid w:val="002C13A2"/>
    <w:rsid w:val="002C16C3"/>
    <w:rsid w:val="002C37E1"/>
    <w:rsid w:val="002C4824"/>
    <w:rsid w:val="002C5416"/>
    <w:rsid w:val="002C6363"/>
    <w:rsid w:val="002C65C0"/>
    <w:rsid w:val="002C66FA"/>
    <w:rsid w:val="002C6E8D"/>
    <w:rsid w:val="002C7C1B"/>
    <w:rsid w:val="002D020E"/>
    <w:rsid w:val="002D08F5"/>
    <w:rsid w:val="002D0F0E"/>
    <w:rsid w:val="002D2635"/>
    <w:rsid w:val="002D4121"/>
    <w:rsid w:val="002D613B"/>
    <w:rsid w:val="002D688E"/>
    <w:rsid w:val="002D6CF9"/>
    <w:rsid w:val="002D7C7A"/>
    <w:rsid w:val="002E0260"/>
    <w:rsid w:val="002E2628"/>
    <w:rsid w:val="002E4893"/>
    <w:rsid w:val="002E4B13"/>
    <w:rsid w:val="002E4BEC"/>
    <w:rsid w:val="002E5C5D"/>
    <w:rsid w:val="002E76A0"/>
    <w:rsid w:val="002E7A34"/>
    <w:rsid w:val="002F06C2"/>
    <w:rsid w:val="002F130C"/>
    <w:rsid w:val="002F1CF0"/>
    <w:rsid w:val="002F3141"/>
    <w:rsid w:val="002F7BEF"/>
    <w:rsid w:val="003003F9"/>
    <w:rsid w:val="00301E1A"/>
    <w:rsid w:val="00303D26"/>
    <w:rsid w:val="00307416"/>
    <w:rsid w:val="003074D0"/>
    <w:rsid w:val="003076B4"/>
    <w:rsid w:val="00307713"/>
    <w:rsid w:val="00310338"/>
    <w:rsid w:val="00310F11"/>
    <w:rsid w:val="00311AF1"/>
    <w:rsid w:val="00312FA5"/>
    <w:rsid w:val="00313866"/>
    <w:rsid w:val="00313BE7"/>
    <w:rsid w:val="00315A17"/>
    <w:rsid w:val="0031789B"/>
    <w:rsid w:val="00317C01"/>
    <w:rsid w:val="0032025E"/>
    <w:rsid w:val="0032091E"/>
    <w:rsid w:val="0032232C"/>
    <w:rsid w:val="00323136"/>
    <w:rsid w:val="00323279"/>
    <w:rsid w:val="00323973"/>
    <w:rsid w:val="003245C0"/>
    <w:rsid w:val="0032503A"/>
    <w:rsid w:val="00325079"/>
    <w:rsid w:val="00326CDC"/>
    <w:rsid w:val="0033077F"/>
    <w:rsid w:val="0033257B"/>
    <w:rsid w:val="0033270E"/>
    <w:rsid w:val="003328C9"/>
    <w:rsid w:val="003336DA"/>
    <w:rsid w:val="00333C89"/>
    <w:rsid w:val="003342EB"/>
    <w:rsid w:val="0033577E"/>
    <w:rsid w:val="003417DF"/>
    <w:rsid w:val="00342B00"/>
    <w:rsid w:val="0034412F"/>
    <w:rsid w:val="00345810"/>
    <w:rsid w:val="00345F44"/>
    <w:rsid w:val="00346154"/>
    <w:rsid w:val="00346622"/>
    <w:rsid w:val="00347439"/>
    <w:rsid w:val="0035181F"/>
    <w:rsid w:val="0035274F"/>
    <w:rsid w:val="00353F9A"/>
    <w:rsid w:val="00354E4B"/>
    <w:rsid w:val="00355D44"/>
    <w:rsid w:val="00356705"/>
    <w:rsid w:val="003575C1"/>
    <w:rsid w:val="003578A3"/>
    <w:rsid w:val="00360508"/>
    <w:rsid w:val="0036113F"/>
    <w:rsid w:val="00361833"/>
    <w:rsid w:val="00361E63"/>
    <w:rsid w:val="00362753"/>
    <w:rsid w:val="00363E6E"/>
    <w:rsid w:val="0036437B"/>
    <w:rsid w:val="00365985"/>
    <w:rsid w:val="00367A3F"/>
    <w:rsid w:val="00367FBD"/>
    <w:rsid w:val="0037088E"/>
    <w:rsid w:val="00371B05"/>
    <w:rsid w:val="00372132"/>
    <w:rsid w:val="003725F6"/>
    <w:rsid w:val="0037386B"/>
    <w:rsid w:val="00377DAD"/>
    <w:rsid w:val="00380C3E"/>
    <w:rsid w:val="00381A4F"/>
    <w:rsid w:val="00384417"/>
    <w:rsid w:val="00384A7B"/>
    <w:rsid w:val="00384A97"/>
    <w:rsid w:val="00385532"/>
    <w:rsid w:val="00387517"/>
    <w:rsid w:val="00390CDA"/>
    <w:rsid w:val="00391ADB"/>
    <w:rsid w:val="00392C03"/>
    <w:rsid w:val="0039439C"/>
    <w:rsid w:val="00395B24"/>
    <w:rsid w:val="003963E0"/>
    <w:rsid w:val="003A221A"/>
    <w:rsid w:val="003A33D2"/>
    <w:rsid w:val="003A3D8E"/>
    <w:rsid w:val="003A4CBD"/>
    <w:rsid w:val="003A64C8"/>
    <w:rsid w:val="003B095B"/>
    <w:rsid w:val="003B36F4"/>
    <w:rsid w:val="003B465F"/>
    <w:rsid w:val="003B78AA"/>
    <w:rsid w:val="003B7E9F"/>
    <w:rsid w:val="003C0BE1"/>
    <w:rsid w:val="003C12F6"/>
    <w:rsid w:val="003C199F"/>
    <w:rsid w:val="003C279D"/>
    <w:rsid w:val="003C2889"/>
    <w:rsid w:val="003C41F5"/>
    <w:rsid w:val="003C4966"/>
    <w:rsid w:val="003C63D3"/>
    <w:rsid w:val="003C68A4"/>
    <w:rsid w:val="003C6D09"/>
    <w:rsid w:val="003C6DFF"/>
    <w:rsid w:val="003C7255"/>
    <w:rsid w:val="003C7369"/>
    <w:rsid w:val="003D0766"/>
    <w:rsid w:val="003D2FF5"/>
    <w:rsid w:val="003D34EA"/>
    <w:rsid w:val="003D51BB"/>
    <w:rsid w:val="003D6B9A"/>
    <w:rsid w:val="003E2559"/>
    <w:rsid w:val="003E4628"/>
    <w:rsid w:val="003E6FCE"/>
    <w:rsid w:val="003F0BF3"/>
    <w:rsid w:val="003F0EE9"/>
    <w:rsid w:val="003F2E0F"/>
    <w:rsid w:val="003F3EE9"/>
    <w:rsid w:val="003F490C"/>
    <w:rsid w:val="003F4F03"/>
    <w:rsid w:val="003F50CA"/>
    <w:rsid w:val="003F5BE2"/>
    <w:rsid w:val="003F6A50"/>
    <w:rsid w:val="003F72C9"/>
    <w:rsid w:val="004004C2"/>
    <w:rsid w:val="0040201E"/>
    <w:rsid w:val="004034CD"/>
    <w:rsid w:val="0040362E"/>
    <w:rsid w:val="00404B3F"/>
    <w:rsid w:val="00411A6C"/>
    <w:rsid w:val="0041299E"/>
    <w:rsid w:val="00413C09"/>
    <w:rsid w:val="00414EAA"/>
    <w:rsid w:val="00415266"/>
    <w:rsid w:val="00415A92"/>
    <w:rsid w:val="0041642C"/>
    <w:rsid w:val="004167C1"/>
    <w:rsid w:val="004178AF"/>
    <w:rsid w:val="00417D71"/>
    <w:rsid w:val="00421DE1"/>
    <w:rsid w:val="00423E44"/>
    <w:rsid w:val="00425680"/>
    <w:rsid w:val="004270C8"/>
    <w:rsid w:val="00427FDF"/>
    <w:rsid w:val="00433885"/>
    <w:rsid w:val="00436560"/>
    <w:rsid w:val="00436707"/>
    <w:rsid w:val="0044030C"/>
    <w:rsid w:val="004403B0"/>
    <w:rsid w:val="00440AC7"/>
    <w:rsid w:val="00440F1E"/>
    <w:rsid w:val="0044155D"/>
    <w:rsid w:val="00442141"/>
    <w:rsid w:val="004427BD"/>
    <w:rsid w:val="0044515A"/>
    <w:rsid w:val="004467D1"/>
    <w:rsid w:val="00446A2E"/>
    <w:rsid w:val="00450F6B"/>
    <w:rsid w:val="004518DA"/>
    <w:rsid w:val="00453F92"/>
    <w:rsid w:val="00456ABD"/>
    <w:rsid w:val="00457B05"/>
    <w:rsid w:val="00460FC5"/>
    <w:rsid w:val="004614DE"/>
    <w:rsid w:val="00462A45"/>
    <w:rsid w:val="00464B11"/>
    <w:rsid w:val="0046557F"/>
    <w:rsid w:val="00466400"/>
    <w:rsid w:val="004665BC"/>
    <w:rsid w:val="00471754"/>
    <w:rsid w:val="00472F85"/>
    <w:rsid w:val="00473D47"/>
    <w:rsid w:val="00474AC6"/>
    <w:rsid w:val="00477454"/>
    <w:rsid w:val="004812A7"/>
    <w:rsid w:val="0048201F"/>
    <w:rsid w:val="0048239E"/>
    <w:rsid w:val="0048523A"/>
    <w:rsid w:val="00485A96"/>
    <w:rsid w:val="00486EBF"/>
    <w:rsid w:val="00487F63"/>
    <w:rsid w:val="004905BE"/>
    <w:rsid w:val="00490A07"/>
    <w:rsid w:val="00491DF5"/>
    <w:rsid w:val="00492BBB"/>
    <w:rsid w:val="00494F43"/>
    <w:rsid w:val="00495220"/>
    <w:rsid w:val="004958E1"/>
    <w:rsid w:val="00496D1E"/>
    <w:rsid w:val="00496DB4"/>
    <w:rsid w:val="004A01B9"/>
    <w:rsid w:val="004A71D6"/>
    <w:rsid w:val="004A736F"/>
    <w:rsid w:val="004A7398"/>
    <w:rsid w:val="004B0A06"/>
    <w:rsid w:val="004B0D0A"/>
    <w:rsid w:val="004B19AE"/>
    <w:rsid w:val="004B202F"/>
    <w:rsid w:val="004B2642"/>
    <w:rsid w:val="004B43BC"/>
    <w:rsid w:val="004B58BF"/>
    <w:rsid w:val="004B7F2A"/>
    <w:rsid w:val="004C1245"/>
    <w:rsid w:val="004C1A9E"/>
    <w:rsid w:val="004C26CC"/>
    <w:rsid w:val="004C27F0"/>
    <w:rsid w:val="004C619E"/>
    <w:rsid w:val="004C7C59"/>
    <w:rsid w:val="004D0D6F"/>
    <w:rsid w:val="004D1DB4"/>
    <w:rsid w:val="004D402B"/>
    <w:rsid w:val="004D4E99"/>
    <w:rsid w:val="004D5730"/>
    <w:rsid w:val="004D6CC7"/>
    <w:rsid w:val="004D7E90"/>
    <w:rsid w:val="004D7EA9"/>
    <w:rsid w:val="004E07C6"/>
    <w:rsid w:val="004E138B"/>
    <w:rsid w:val="004E1A53"/>
    <w:rsid w:val="004E3B96"/>
    <w:rsid w:val="004E55D0"/>
    <w:rsid w:val="004E6115"/>
    <w:rsid w:val="004F2A45"/>
    <w:rsid w:val="004F54B4"/>
    <w:rsid w:val="004F5B47"/>
    <w:rsid w:val="004F647D"/>
    <w:rsid w:val="004F68CF"/>
    <w:rsid w:val="004F701C"/>
    <w:rsid w:val="004F7C04"/>
    <w:rsid w:val="00502770"/>
    <w:rsid w:val="005037B1"/>
    <w:rsid w:val="005039E4"/>
    <w:rsid w:val="00503DC9"/>
    <w:rsid w:val="00504CEB"/>
    <w:rsid w:val="00505019"/>
    <w:rsid w:val="005064E5"/>
    <w:rsid w:val="00507519"/>
    <w:rsid w:val="005078B3"/>
    <w:rsid w:val="0051215F"/>
    <w:rsid w:val="005140B1"/>
    <w:rsid w:val="00514DF6"/>
    <w:rsid w:val="005176E1"/>
    <w:rsid w:val="00520A60"/>
    <w:rsid w:val="00521420"/>
    <w:rsid w:val="0052194D"/>
    <w:rsid w:val="005227C6"/>
    <w:rsid w:val="00522F31"/>
    <w:rsid w:val="005231E7"/>
    <w:rsid w:val="005255DE"/>
    <w:rsid w:val="00526151"/>
    <w:rsid w:val="00527FDE"/>
    <w:rsid w:val="00533EF9"/>
    <w:rsid w:val="00534202"/>
    <w:rsid w:val="00534210"/>
    <w:rsid w:val="00535935"/>
    <w:rsid w:val="005370B4"/>
    <w:rsid w:val="00546117"/>
    <w:rsid w:val="00546BBD"/>
    <w:rsid w:val="00547903"/>
    <w:rsid w:val="00550E44"/>
    <w:rsid w:val="005511F5"/>
    <w:rsid w:val="00552C39"/>
    <w:rsid w:val="00555E90"/>
    <w:rsid w:val="00557536"/>
    <w:rsid w:val="005614A7"/>
    <w:rsid w:val="005615BD"/>
    <w:rsid w:val="00562D9C"/>
    <w:rsid w:val="00563241"/>
    <w:rsid w:val="005639F6"/>
    <w:rsid w:val="0056455B"/>
    <w:rsid w:val="00566929"/>
    <w:rsid w:val="00566A9B"/>
    <w:rsid w:val="005671D9"/>
    <w:rsid w:val="0057092C"/>
    <w:rsid w:val="005715B2"/>
    <w:rsid w:val="00572996"/>
    <w:rsid w:val="00573A19"/>
    <w:rsid w:val="00574890"/>
    <w:rsid w:val="00575BF1"/>
    <w:rsid w:val="005767E4"/>
    <w:rsid w:val="00577057"/>
    <w:rsid w:val="005815F9"/>
    <w:rsid w:val="0058262A"/>
    <w:rsid w:val="00583B1B"/>
    <w:rsid w:val="00584B0B"/>
    <w:rsid w:val="00587A4A"/>
    <w:rsid w:val="005900B9"/>
    <w:rsid w:val="005912CE"/>
    <w:rsid w:val="0059184E"/>
    <w:rsid w:val="00591C6D"/>
    <w:rsid w:val="00593100"/>
    <w:rsid w:val="00594902"/>
    <w:rsid w:val="00594A9B"/>
    <w:rsid w:val="00595A8C"/>
    <w:rsid w:val="005A0A43"/>
    <w:rsid w:val="005A1034"/>
    <w:rsid w:val="005A3403"/>
    <w:rsid w:val="005A3D17"/>
    <w:rsid w:val="005A4F81"/>
    <w:rsid w:val="005A68E7"/>
    <w:rsid w:val="005B043C"/>
    <w:rsid w:val="005B240B"/>
    <w:rsid w:val="005B4B5D"/>
    <w:rsid w:val="005B59A6"/>
    <w:rsid w:val="005B6BA4"/>
    <w:rsid w:val="005C0686"/>
    <w:rsid w:val="005C33ED"/>
    <w:rsid w:val="005C3592"/>
    <w:rsid w:val="005C440B"/>
    <w:rsid w:val="005C67C5"/>
    <w:rsid w:val="005C7C1A"/>
    <w:rsid w:val="005D0CB1"/>
    <w:rsid w:val="005D2230"/>
    <w:rsid w:val="005D56CB"/>
    <w:rsid w:val="005D6071"/>
    <w:rsid w:val="005E0120"/>
    <w:rsid w:val="005E1F5B"/>
    <w:rsid w:val="005E23E8"/>
    <w:rsid w:val="005E2FCA"/>
    <w:rsid w:val="005E52DD"/>
    <w:rsid w:val="005E533B"/>
    <w:rsid w:val="005E5C7A"/>
    <w:rsid w:val="005E5D9E"/>
    <w:rsid w:val="005E6BB8"/>
    <w:rsid w:val="005E79C7"/>
    <w:rsid w:val="005E7C02"/>
    <w:rsid w:val="005F166B"/>
    <w:rsid w:val="005F4911"/>
    <w:rsid w:val="005F5403"/>
    <w:rsid w:val="005F5C34"/>
    <w:rsid w:val="005F65CE"/>
    <w:rsid w:val="005F6F1C"/>
    <w:rsid w:val="005F77AA"/>
    <w:rsid w:val="00600231"/>
    <w:rsid w:val="0060034D"/>
    <w:rsid w:val="00601D3D"/>
    <w:rsid w:val="00603A78"/>
    <w:rsid w:val="00603D5F"/>
    <w:rsid w:val="00603E57"/>
    <w:rsid w:val="00604BBD"/>
    <w:rsid w:val="00607402"/>
    <w:rsid w:val="00610952"/>
    <w:rsid w:val="00610C7D"/>
    <w:rsid w:val="00611439"/>
    <w:rsid w:val="00611AA7"/>
    <w:rsid w:val="00612A79"/>
    <w:rsid w:val="00613F10"/>
    <w:rsid w:val="00614732"/>
    <w:rsid w:val="006163A5"/>
    <w:rsid w:val="00616766"/>
    <w:rsid w:val="00617F20"/>
    <w:rsid w:val="0062018F"/>
    <w:rsid w:val="00620EFE"/>
    <w:rsid w:val="00621380"/>
    <w:rsid w:val="0062187D"/>
    <w:rsid w:val="00622DC6"/>
    <w:rsid w:val="0062421F"/>
    <w:rsid w:val="00624E4E"/>
    <w:rsid w:val="006257BF"/>
    <w:rsid w:val="006257E9"/>
    <w:rsid w:val="00630049"/>
    <w:rsid w:val="00630393"/>
    <w:rsid w:val="0063086B"/>
    <w:rsid w:val="00630881"/>
    <w:rsid w:val="00631370"/>
    <w:rsid w:val="006331AC"/>
    <w:rsid w:val="00633C80"/>
    <w:rsid w:val="00634BF7"/>
    <w:rsid w:val="00636C3E"/>
    <w:rsid w:val="006373CF"/>
    <w:rsid w:val="006378A1"/>
    <w:rsid w:val="00640D9B"/>
    <w:rsid w:val="00641E25"/>
    <w:rsid w:val="00642D7D"/>
    <w:rsid w:val="00644B88"/>
    <w:rsid w:val="006450E2"/>
    <w:rsid w:val="006472A7"/>
    <w:rsid w:val="00647544"/>
    <w:rsid w:val="0065027E"/>
    <w:rsid w:val="006515BB"/>
    <w:rsid w:val="00655844"/>
    <w:rsid w:val="006602E9"/>
    <w:rsid w:val="00661172"/>
    <w:rsid w:val="00662A4D"/>
    <w:rsid w:val="00663051"/>
    <w:rsid w:val="00664FAC"/>
    <w:rsid w:val="0066772C"/>
    <w:rsid w:val="00670E11"/>
    <w:rsid w:val="00673335"/>
    <w:rsid w:val="0067600B"/>
    <w:rsid w:val="0067632C"/>
    <w:rsid w:val="00677440"/>
    <w:rsid w:val="0068109B"/>
    <w:rsid w:val="00681DD7"/>
    <w:rsid w:val="006827D3"/>
    <w:rsid w:val="00682A80"/>
    <w:rsid w:val="0068304E"/>
    <w:rsid w:val="006830E1"/>
    <w:rsid w:val="006834B1"/>
    <w:rsid w:val="00685579"/>
    <w:rsid w:val="0069265F"/>
    <w:rsid w:val="00693946"/>
    <w:rsid w:val="00693A7A"/>
    <w:rsid w:val="0069787A"/>
    <w:rsid w:val="006A08C7"/>
    <w:rsid w:val="006A1F49"/>
    <w:rsid w:val="006A20D0"/>
    <w:rsid w:val="006A2705"/>
    <w:rsid w:val="006A28E9"/>
    <w:rsid w:val="006A3DFE"/>
    <w:rsid w:val="006A4336"/>
    <w:rsid w:val="006A56DA"/>
    <w:rsid w:val="006B3FAB"/>
    <w:rsid w:val="006B4023"/>
    <w:rsid w:val="006B63AA"/>
    <w:rsid w:val="006B6DAD"/>
    <w:rsid w:val="006C4000"/>
    <w:rsid w:val="006C4288"/>
    <w:rsid w:val="006C4596"/>
    <w:rsid w:val="006C598D"/>
    <w:rsid w:val="006C686A"/>
    <w:rsid w:val="006D0095"/>
    <w:rsid w:val="006D231F"/>
    <w:rsid w:val="006D283B"/>
    <w:rsid w:val="006D34AC"/>
    <w:rsid w:val="006D68E8"/>
    <w:rsid w:val="006D7171"/>
    <w:rsid w:val="006D782B"/>
    <w:rsid w:val="006E0D79"/>
    <w:rsid w:val="006E1E23"/>
    <w:rsid w:val="006E2D17"/>
    <w:rsid w:val="006E3C7E"/>
    <w:rsid w:val="006E4260"/>
    <w:rsid w:val="006E4E9F"/>
    <w:rsid w:val="006E5431"/>
    <w:rsid w:val="006E7FBD"/>
    <w:rsid w:val="006F0B29"/>
    <w:rsid w:val="006F3212"/>
    <w:rsid w:val="0070127F"/>
    <w:rsid w:val="00703489"/>
    <w:rsid w:val="00703D69"/>
    <w:rsid w:val="0070492F"/>
    <w:rsid w:val="00704FD7"/>
    <w:rsid w:val="00705510"/>
    <w:rsid w:val="00705F61"/>
    <w:rsid w:val="00706914"/>
    <w:rsid w:val="00706AAB"/>
    <w:rsid w:val="00707413"/>
    <w:rsid w:val="00710BE2"/>
    <w:rsid w:val="007111FA"/>
    <w:rsid w:val="00711F98"/>
    <w:rsid w:val="007132DD"/>
    <w:rsid w:val="007151F1"/>
    <w:rsid w:val="00715C2B"/>
    <w:rsid w:val="007168B5"/>
    <w:rsid w:val="00720716"/>
    <w:rsid w:val="00721DC8"/>
    <w:rsid w:val="0072223F"/>
    <w:rsid w:val="0072322D"/>
    <w:rsid w:val="007254D3"/>
    <w:rsid w:val="00725C93"/>
    <w:rsid w:val="007266AB"/>
    <w:rsid w:val="00726E06"/>
    <w:rsid w:val="00727A9E"/>
    <w:rsid w:val="00731560"/>
    <w:rsid w:val="00734663"/>
    <w:rsid w:val="00734716"/>
    <w:rsid w:val="00735BBF"/>
    <w:rsid w:val="00735DAB"/>
    <w:rsid w:val="00737651"/>
    <w:rsid w:val="00737728"/>
    <w:rsid w:val="00741F3F"/>
    <w:rsid w:val="00742E57"/>
    <w:rsid w:val="00744269"/>
    <w:rsid w:val="00745504"/>
    <w:rsid w:val="0074613A"/>
    <w:rsid w:val="00747249"/>
    <w:rsid w:val="00750B42"/>
    <w:rsid w:val="00750F47"/>
    <w:rsid w:val="00752918"/>
    <w:rsid w:val="0075391A"/>
    <w:rsid w:val="00754015"/>
    <w:rsid w:val="00760B80"/>
    <w:rsid w:val="007612B6"/>
    <w:rsid w:val="00761A06"/>
    <w:rsid w:val="00763516"/>
    <w:rsid w:val="00765A33"/>
    <w:rsid w:val="007671DE"/>
    <w:rsid w:val="00770A51"/>
    <w:rsid w:val="007713AC"/>
    <w:rsid w:val="00772D1D"/>
    <w:rsid w:val="00773048"/>
    <w:rsid w:val="00774226"/>
    <w:rsid w:val="007746DA"/>
    <w:rsid w:val="0077617C"/>
    <w:rsid w:val="00776D8C"/>
    <w:rsid w:val="00781331"/>
    <w:rsid w:val="00782BF8"/>
    <w:rsid w:val="0078666A"/>
    <w:rsid w:val="007867AC"/>
    <w:rsid w:val="00791090"/>
    <w:rsid w:val="0079187D"/>
    <w:rsid w:val="00792710"/>
    <w:rsid w:val="00792E51"/>
    <w:rsid w:val="00793349"/>
    <w:rsid w:val="0079401C"/>
    <w:rsid w:val="0079602B"/>
    <w:rsid w:val="007976C5"/>
    <w:rsid w:val="007A0D15"/>
    <w:rsid w:val="007A0FE4"/>
    <w:rsid w:val="007A1F95"/>
    <w:rsid w:val="007A267A"/>
    <w:rsid w:val="007A29AB"/>
    <w:rsid w:val="007A4DF7"/>
    <w:rsid w:val="007A61CD"/>
    <w:rsid w:val="007A7552"/>
    <w:rsid w:val="007A7961"/>
    <w:rsid w:val="007B02E4"/>
    <w:rsid w:val="007B111C"/>
    <w:rsid w:val="007B2733"/>
    <w:rsid w:val="007B3CF8"/>
    <w:rsid w:val="007B436E"/>
    <w:rsid w:val="007B6403"/>
    <w:rsid w:val="007B6637"/>
    <w:rsid w:val="007B6B0E"/>
    <w:rsid w:val="007B763C"/>
    <w:rsid w:val="007B7DE1"/>
    <w:rsid w:val="007B7DEA"/>
    <w:rsid w:val="007C0BA1"/>
    <w:rsid w:val="007C1202"/>
    <w:rsid w:val="007C1DC1"/>
    <w:rsid w:val="007C2483"/>
    <w:rsid w:val="007C3343"/>
    <w:rsid w:val="007C5DED"/>
    <w:rsid w:val="007C6168"/>
    <w:rsid w:val="007C6218"/>
    <w:rsid w:val="007C79B6"/>
    <w:rsid w:val="007D4216"/>
    <w:rsid w:val="007D4FC2"/>
    <w:rsid w:val="007D78DB"/>
    <w:rsid w:val="007E465D"/>
    <w:rsid w:val="007E58EB"/>
    <w:rsid w:val="007E71DA"/>
    <w:rsid w:val="007F1CBA"/>
    <w:rsid w:val="007F268B"/>
    <w:rsid w:val="007F2945"/>
    <w:rsid w:val="007F3B4E"/>
    <w:rsid w:val="007F695D"/>
    <w:rsid w:val="007F798D"/>
    <w:rsid w:val="00802A66"/>
    <w:rsid w:val="00803805"/>
    <w:rsid w:val="008058C2"/>
    <w:rsid w:val="00805D60"/>
    <w:rsid w:val="00806D2E"/>
    <w:rsid w:val="00807351"/>
    <w:rsid w:val="00811745"/>
    <w:rsid w:val="00811B39"/>
    <w:rsid w:val="008139B3"/>
    <w:rsid w:val="00814028"/>
    <w:rsid w:val="00815110"/>
    <w:rsid w:val="00815DE7"/>
    <w:rsid w:val="00821602"/>
    <w:rsid w:val="00821BA3"/>
    <w:rsid w:val="00823D6E"/>
    <w:rsid w:val="008249F6"/>
    <w:rsid w:val="00826BA1"/>
    <w:rsid w:val="00826CDD"/>
    <w:rsid w:val="0082717C"/>
    <w:rsid w:val="008316C6"/>
    <w:rsid w:val="0083347E"/>
    <w:rsid w:val="0083531B"/>
    <w:rsid w:val="00836B40"/>
    <w:rsid w:val="0083793C"/>
    <w:rsid w:val="00840EA4"/>
    <w:rsid w:val="00841C08"/>
    <w:rsid w:val="00842777"/>
    <w:rsid w:val="00842F50"/>
    <w:rsid w:val="00842FF3"/>
    <w:rsid w:val="008433FA"/>
    <w:rsid w:val="00843A07"/>
    <w:rsid w:val="00843CC3"/>
    <w:rsid w:val="00844251"/>
    <w:rsid w:val="00844EC9"/>
    <w:rsid w:val="00850F2F"/>
    <w:rsid w:val="00851299"/>
    <w:rsid w:val="00852227"/>
    <w:rsid w:val="00855144"/>
    <w:rsid w:val="00855B65"/>
    <w:rsid w:val="00855C67"/>
    <w:rsid w:val="008563FD"/>
    <w:rsid w:val="008605B1"/>
    <w:rsid w:val="0086083C"/>
    <w:rsid w:val="00860C47"/>
    <w:rsid w:val="00861396"/>
    <w:rsid w:val="00861C5F"/>
    <w:rsid w:val="00862801"/>
    <w:rsid w:val="00862E34"/>
    <w:rsid w:val="00864746"/>
    <w:rsid w:val="00864F2F"/>
    <w:rsid w:val="008654F3"/>
    <w:rsid w:val="00865C91"/>
    <w:rsid w:val="00865F30"/>
    <w:rsid w:val="008664E0"/>
    <w:rsid w:val="00867CEB"/>
    <w:rsid w:val="0087101E"/>
    <w:rsid w:val="00871434"/>
    <w:rsid w:val="00872D27"/>
    <w:rsid w:val="00873000"/>
    <w:rsid w:val="00873175"/>
    <w:rsid w:val="0087333E"/>
    <w:rsid w:val="0087497B"/>
    <w:rsid w:val="00875DB0"/>
    <w:rsid w:val="00880578"/>
    <w:rsid w:val="00881360"/>
    <w:rsid w:val="0088241B"/>
    <w:rsid w:val="00882CBE"/>
    <w:rsid w:val="00887189"/>
    <w:rsid w:val="0088754B"/>
    <w:rsid w:val="00887682"/>
    <w:rsid w:val="00887C4A"/>
    <w:rsid w:val="00890717"/>
    <w:rsid w:val="008907A3"/>
    <w:rsid w:val="00891534"/>
    <w:rsid w:val="00891E38"/>
    <w:rsid w:val="00891ECE"/>
    <w:rsid w:val="008925FA"/>
    <w:rsid w:val="00896346"/>
    <w:rsid w:val="008A0B4A"/>
    <w:rsid w:val="008A149F"/>
    <w:rsid w:val="008A331F"/>
    <w:rsid w:val="008A4AAA"/>
    <w:rsid w:val="008A6EC6"/>
    <w:rsid w:val="008A7F54"/>
    <w:rsid w:val="008A7F6F"/>
    <w:rsid w:val="008B0802"/>
    <w:rsid w:val="008B2A88"/>
    <w:rsid w:val="008B43EE"/>
    <w:rsid w:val="008B4668"/>
    <w:rsid w:val="008B61FB"/>
    <w:rsid w:val="008B7101"/>
    <w:rsid w:val="008C03F9"/>
    <w:rsid w:val="008C1F4E"/>
    <w:rsid w:val="008C3E79"/>
    <w:rsid w:val="008C4A6B"/>
    <w:rsid w:val="008C6019"/>
    <w:rsid w:val="008C67D4"/>
    <w:rsid w:val="008D2CC5"/>
    <w:rsid w:val="008D3512"/>
    <w:rsid w:val="008D719A"/>
    <w:rsid w:val="008D746B"/>
    <w:rsid w:val="008E0048"/>
    <w:rsid w:val="008E1346"/>
    <w:rsid w:val="008E1640"/>
    <w:rsid w:val="008E3A54"/>
    <w:rsid w:val="008E44F3"/>
    <w:rsid w:val="008E46FE"/>
    <w:rsid w:val="008E4B17"/>
    <w:rsid w:val="008E620A"/>
    <w:rsid w:val="008E72B2"/>
    <w:rsid w:val="008E7B06"/>
    <w:rsid w:val="008F0CC6"/>
    <w:rsid w:val="008F25B6"/>
    <w:rsid w:val="008F2A8A"/>
    <w:rsid w:val="008F367F"/>
    <w:rsid w:val="008F3777"/>
    <w:rsid w:val="008F3826"/>
    <w:rsid w:val="008F3B05"/>
    <w:rsid w:val="008F44BA"/>
    <w:rsid w:val="008F4917"/>
    <w:rsid w:val="008F4E8F"/>
    <w:rsid w:val="008F7E21"/>
    <w:rsid w:val="00900594"/>
    <w:rsid w:val="00904446"/>
    <w:rsid w:val="009045AB"/>
    <w:rsid w:val="0091041E"/>
    <w:rsid w:val="009119F5"/>
    <w:rsid w:val="00912036"/>
    <w:rsid w:val="009120D6"/>
    <w:rsid w:val="009129F5"/>
    <w:rsid w:val="00915C3D"/>
    <w:rsid w:val="00916B53"/>
    <w:rsid w:val="00917191"/>
    <w:rsid w:val="009201F6"/>
    <w:rsid w:val="00923931"/>
    <w:rsid w:val="00923D4C"/>
    <w:rsid w:val="00924596"/>
    <w:rsid w:val="00924F34"/>
    <w:rsid w:val="009260AE"/>
    <w:rsid w:val="00930750"/>
    <w:rsid w:val="00931B9E"/>
    <w:rsid w:val="00932A71"/>
    <w:rsid w:val="009331BC"/>
    <w:rsid w:val="009363F0"/>
    <w:rsid w:val="009365B7"/>
    <w:rsid w:val="00936B93"/>
    <w:rsid w:val="00936C78"/>
    <w:rsid w:val="00940420"/>
    <w:rsid w:val="00940B69"/>
    <w:rsid w:val="00942C11"/>
    <w:rsid w:val="00942DAB"/>
    <w:rsid w:val="00943A29"/>
    <w:rsid w:val="00943B3F"/>
    <w:rsid w:val="009452EF"/>
    <w:rsid w:val="00946AFF"/>
    <w:rsid w:val="00947F85"/>
    <w:rsid w:val="009500EE"/>
    <w:rsid w:val="0095073F"/>
    <w:rsid w:val="00950ED2"/>
    <w:rsid w:val="00951539"/>
    <w:rsid w:val="0095199A"/>
    <w:rsid w:val="00952A81"/>
    <w:rsid w:val="00954D21"/>
    <w:rsid w:val="009554F1"/>
    <w:rsid w:val="00955F9B"/>
    <w:rsid w:val="00956ABE"/>
    <w:rsid w:val="00957563"/>
    <w:rsid w:val="00960BBC"/>
    <w:rsid w:val="00962D08"/>
    <w:rsid w:val="0096314E"/>
    <w:rsid w:val="009633B3"/>
    <w:rsid w:val="009636DE"/>
    <w:rsid w:val="0096453B"/>
    <w:rsid w:val="00965C4B"/>
    <w:rsid w:val="0096637A"/>
    <w:rsid w:val="00970949"/>
    <w:rsid w:val="00971723"/>
    <w:rsid w:val="00971C0E"/>
    <w:rsid w:val="00971E7D"/>
    <w:rsid w:val="00972055"/>
    <w:rsid w:val="00972659"/>
    <w:rsid w:val="00972BED"/>
    <w:rsid w:val="00973453"/>
    <w:rsid w:val="00973688"/>
    <w:rsid w:val="009749F8"/>
    <w:rsid w:val="00976D9D"/>
    <w:rsid w:val="009815EE"/>
    <w:rsid w:val="009847B8"/>
    <w:rsid w:val="0098481E"/>
    <w:rsid w:val="00984961"/>
    <w:rsid w:val="00984F7D"/>
    <w:rsid w:val="00987836"/>
    <w:rsid w:val="0099016C"/>
    <w:rsid w:val="00991678"/>
    <w:rsid w:val="009935C5"/>
    <w:rsid w:val="00994A56"/>
    <w:rsid w:val="009975F6"/>
    <w:rsid w:val="009A2B77"/>
    <w:rsid w:val="009A39A9"/>
    <w:rsid w:val="009A5AC4"/>
    <w:rsid w:val="009A5FB6"/>
    <w:rsid w:val="009B13A4"/>
    <w:rsid w:val="009B2E36"/>
    <w:rsid w:val="009B4064"/>
    <w:rsid w:val="009B6F24"/>
    <w:rsid w:val="009B76E5"/>
    <w:rsid w:val="009B7E10"/>
    <w:rsid w:val="009C226B"/>
    <w:rsid w:val="009C4D28"/>
    <w:rsid w:val="009C5537"/>
    <w:rsid w:val="009C590F"/>
    <w:rsid w:val="009C5EC5"/>
    <w:rsid w:val="009C71A1"/>
    <w:rsid w:val="009D0280"/>
    <w:rsid w:val="009D09A8"/>
    <w:rsid w:val="009D1C8D"/>
    <w:rsid w:val="009D23F2"/>
    <w:rsid w:val="009D2402"/>
    <w:rsid w:val="009D26CD"/>
    <w:rsid w:val="009D3186"/>
    <w:rsid w:val="009D3389"/>
    <w:rsid w:val="009D3DCA"/>
    <w:rsid w:val="009D62F8"/>
    <w:rsid w:val="009D7033"/>
    <w:rsid w:val="009D79A1"/>
    <w:rsid w:val="009D7A1B"/>
    <w:rsid w:val="009E24DB"/>
    <w:rsid w:val="009E284A"/>
    <w:rsid w:val="009E4533"/>
    <w:rsid w:val="009E5E6C"/>
    <w:rsid w:val="009E70D8"/>
    <w:rsid w:val="009F00FD"/>
    <w:rsid w:val="009F09FA"/>
    <w:rsid w:val="009F14ED"/>
    <w:rsid w:val="009F1722"/>
    <w:rsid w:val="009F1E77"/>
    <w:rsid w:val="009F2779"/>
    <w:rsid w:val="009F4F6C"/>
    <w:rsid w:val="009F4FCC"/>
    <w:rsid w:val="009F5DD9"/>
    <w:rsid w:val="009F78E4"/>
    <w:rsid w:val="00A005EE"/>
    <w:rsid w:val="00A01223"/>
    <w:rsid w:val="00A0214D"/>
    <w:rsid w:val="00A02766"/>
    <w:rsid w:val="00A02D0C"/>
    <w:rsid w:val="00A0589F"/>
    <w:rsid w:val="00A114EF"/>
    <w:rsid w:val="00A153C3"/>
    <w:rsid w:val="00A17676"/>
    <w:rsid w:val="00A24791"/>
    <w:rsid w:val="00A24D92"/>
    <w:rsid w:val="00A26088"/>
    <w:rsid w:val="00A2685B"/>
    <w:rsid w:val="00A300B3"/>
    <w:rsid w:val="00A30A19"/>
    <w:rsid w:val="00A3189E"/>
    <w:rsid w:val="00A3280C"/>
    <w:rsid w:val="00A3365C"/>
    <w:rsid w:val="00A3680C"/>
    <w:rsid w:val="00A41AF3"/>
    <w:rsid w:val="00A42CD1"/>
    <w:rsid w:val="00A4464F"/>
    <w:rsid w:val="00A45F03"/>
    <w:rsid w:val="00A4686A"/>
    <w:rsid w:val="00A46FE4"/>
    <w:rsid w:val="00A4705B"/>
    <w:rsid w:val="00A47200"/>
    <w:rsid w:val="00A47EE9"/>
    <w:rsid w:val="00A511F3"/>
    <w:rsid w:val="00A5121C"/>
    <w:rsid w:val="00A51518"/>
    <w:rsid w:val="00A52DC0"/>
    <w:rsid w:val="00A54103"/>
    <w:rsid w:val="00A54ADB"/>
    <w:rsid w:val="00A55BFE"/>
    <w:rsid w:val="00A56081"/>
    <w:rsid w:val="00A56AD4"/>
    <w:rsid w:val="00A5796D"/>
    <w:rsid w:val="00A61441"/>
    <w:rsid w:val="00A61979"/>
    <w:rsid w:val="00A619C0"/>
    <w:rsid w:val="00A631E7"/>
    <w:rsid w:val="00A63B9E"/>
    <w:rsid w:val="00A65246"/>
    <w:rsid w:val="00A65FC4"/>
    <w:rsid w:val="00A70268"/>
    <w:rsid w:val="00A707F1"/>
    <w:rsid w:val="00A70CEF"/>
    <w:rsid w:val="00A72A90"/>
    <w:rsid w:val="00A73A7D"/>
    <w:rsid w:val="00A73C1B"/>
    <w:rsid w:val="00A7570D"/>
    <w:rsid w:val="00A7615A"/>
    <w:rsid w:val="00A76512"/>
    <w:rsid w:val="00A77574"/>
    <w:rsid w:val="00A77C17"/>
    <w:rsid w:val="00A77E61"/>
    <w:rsid w:val="00A80947"/>
    <w:rsid w:val="00A84505"/>
    <w:rsid w:val="00A848E2"/>
    <w:rsid w:val="00A848ED"/>
    <w:rsid w:val="00A8649F"/>
    <w:rsid w:val="00A86C3F"/>
    <w:rsid w:val="00A920AC"/>
    <w:rsid w:val="00A923B9"/>
    <w:rsid w:val="00A92758"/>
    <w:rsid w:val="00A92882"/>
    <w:rsid w:val="00A9526D"/>
    <w:rsid w:val="00A95DAA"/>
    <w:rsid w:val="00A9688E"/>
    <w:rsid w:val="00A978EB"/>
    <w:rsid w:val="00AA2C81"/>
    <w:rsid w:val="00AA489A"/>
    <w:rsid w:val="00AA646D"/>
    <w:rsid w:val="00AA7FE8"/>
    <w:rsid w:val="00AB112F"/>
    <w:rsid w:val="00AB3E44"/>
    <w:rsid w:val="00AB4803"/>
    <w:rsid w:val="00AB6CC2"/>
    <w:rsid w:val="00AC09D0"/>
    <w:rsid w:val="00AC1A52"/>
    <w:rsid w:val="00AC2F90"/>
    <w:rsid w:val="00AC3BC5"/>
    <w:rsid w:val="00AC78A5"/>
    <w:rsid w:val="00AD31C9"/>
    <w:rsid w:val="00AD4EF4"/>
    <w:rsid w:val="00AD56D5"/>
    <w:rsid w:val="00AD57DF"/>
    <w:rsid w:val="00AD594B"/>
    <w:rsid w:val="00AD6524"/>
    <w:rsid w:val="00AD679C"/>
    <w:rsid w:val="00AD6845"/>
    <w:rsid w:val="00AD7308"/>
    <w:rsid w:val="00AD77ED"/>
    <w:rsid w:val="00AD793F"/>
    <w:rsid w:val="00AE086C"/>
    <w:rsid w:val="00AE4571"/>
    <w:rsid w:val="00AE50FD"/>
    <w:rsid w:val="00AF12B7"/>
    <w:rsid w:val="00AF1FFD"/>
    <w:rsid w:val="00AF2D6E"/>
    <w:rsid w:val="00AF32BE"/>
    <w:rsid w:val="00AF3693"/>
    <w:rsid w:val="00AF38EC"/>
    <w:rsid w:val="00AF47C9"/>
    <w:rsid w:val="00AF5B60"/>
    <w:rsid w:val="00AF628A"/>
    <w:rsid w:val="00B0071A"/>
    <w:rsid w:val="00B00BD3"/>
    <w:rsid w:val="00B01225"/>
    <w:rsid w:val="00B01E9F"/>
    <w:rsid w:val="00B04701"/>
    <w:rsid w:val="00B04B6D"/>
    <w:rsid w:val="00B05966"/>
    <w:rsid w:val="00B05D83"/>
    <w:rsid w:val="00B11A9A"/>
    <w:rsid w:val="00B172C2"/>
    <w:rsid w:val="00B211F4"/>
    <w:rsid w:val="00B222E6"/>
    <w:rsid w:val="00B23370"/>
    <w:rsid w:val="00B239B1"/>
    <w:rsid w:val="00B24736"/>
    <w:rsid w:val="00B249C2"/>
    <w:rsid w:val="00B24BD2"/>
    <w:rsid w:val="00B26BB0"/>
    <w:rsid w:val="00B27D6B"/>
    <w:rsid w:val="00B30794"/>
    <w:rsid w:val="00B310E5"/>
    <w:rsid w:val="00B31E09"/>
    <w:rsid w:val="00B320B9"/>
    <w:rsid w:val="00B32D68"/>
    <w:rsid w:val="00B3371A"/>
    <w:rsid w:val="00B35B18"/>
    <w:rsid w:val="00B36673"/>
    <w:rsid w:val="00B412A8"/>
    <w:rsid w:val="00B412D5"/>
    <w:rsid w:val="00B41EE2"/>
    <w:rsid w:val="00B433F1"/>
    <w:rsid w:val="00B43B21"/>
    <w:rsid w:val="00B44195"/>
    <w:rsid w:val="00B44895"/>
    <w:rsid w:val="00B45D9D"/>
    <w:rsid w:val="00B46999"/>
    <w:rsid w:val="00B46DE0"/>
    <w:rsid w:val="00B50B5A"/>
    <w:rsid w:val="00B5242E"/>
    <w:rsid w:val="00B52C8F"/>
    <w:rsid w:val="00B538A7"/>
    <w:rsid w:val="00B54A2B"/>
    <w:rsid w:val="00B57AEE"/>
    <w:rsid w:val="00B60DF6"/>
    <w:rsid w:val="00B61757"/>
    <w:rsid w:val="00B61922"/>
    <w:rsid w:val="00B628F2"/>
    <w:rsid w:val="00B6523A"/>
    <w:rsid w:val="00B674B9"/>
    <w:rsid w:val="00B67C30"/>
    <w:rsid w:val="00B700DA"/>
    <w:rsid w:val="00B71789"/>
    <w:rsid w:val="00B7187A"/>
    <w:rsid w:val="00B71E5A"/>
    <w:rsid w:val="00B724FD"/>
    <w:rsid w:val="00B727FE"/>
    <w:rsid w:val="00B7430A"/>
    <w:rsid w:val="00B75502"/>
    <w:rsid w:val="00B7786C"/>
    <w:rsid w:val="00B8188D"/>
    <w:rsid w:val="00B827A1"/>
    <w:rsid w:val="00B82956"/>
    <w:rsid w:val="00B82D72"/>
    <w:rsid w:val="00B83329"/>
    <w:rsid w:val="00B8508F"/>
    <w:rsid w:val="00B872A0"/>
    <w:rsid w:val="00B87733"/>
    <w:rsid w:val="00B90391"/>
    <w:rsid w:val="00B90DAB"/>
    <w:rsid w:val="00B92768"/>
    <w:rsid w:val="00B94425"/>
    <w:rsid w:val="00B9549A"/>
    <w:rsid w:val="00BA247E"/>
    <w:rsid w:val="00BA2CC5"/>
    <w:rsid w:val="00BA3D7D"/>
    <w:rsid w:val="00BA50DE"/>
    <w:rsid w:val="00BA5111"/>
    <w:rsid w:val="00BA54A0"/>
    <w:rsid w:val="00BA7169"/>
    <w:rsid w:val="00BA78DE"/>
    <w:rsid w:val="00BB006A"/>
    <w:rsid w:val="00BB26F9"/>
    <w:rsid w:val="00BB3BF5"/>
    <w:rsid w:val="00BB4FD4"/>
    <w:rsid w:val="00BC209B"/>
    <w:rsid w:val="00BC2C9B"/>
    <w:rsid w:val="00BC40F8"/>
    <w:rsid w:val="00BD1067"/>
    <w:rsid w:val="00BD2234"/>
    <w:rsid w:val="00BD2376"/>
    <w:rsid w:val="00BD2982"/>
    <w:rsid w:val="00BD3C35"/>
    <w:rsid w:val="00BD512C"/>
    <w:rsid w:val="00BD5687"/>
    <w:rsid w:val="00BD5DEB"/>
    <w:rsid w:val="00BD60D8"/>
    <w:rsid w:val="00BD6CCC"/>
    <w:rsid w:val="00BD760B"/>
    <w:rsid w:val="00BE0970"/>
    <w:rsid w:val="00BE3F1C"/>
    <w:rsid w:val="00BE491B"/>
    <w:rsid w:val="00BE5487"/>
    <w:rsid w:val="00BF0A86"/>
    <w:rsid w:val="00BF2047"/>
    <w:rsid w:val="00BF2D69"/>
    <w:rsid w:val="00BF38CF"/>
    <w:rsid w:val="00BF46D0"/>
    <w:rsid w:val="00BF5934"/>
    <w:rsid w:val="00BF746E"/>
    <w:rsid w:val="00C030E1"/>
    <w:rsid w:val="00C04513"/>
    <w:rsid w:val="00C05B88"/>
    <w:rsid w:val="00C06307"/>
    <w:rsid w:val="00C06695"/>
    <w:rsid w:val="00C06C0B"/>
    <w:rsid w:val="00C07EFF"/>
    <w:rsid w:val="00C11525"/>
    <w:rsid w:val="00C12432"/>
    <w:rsid w:val="00C1360A"/>
    <w:rsid w:val="00C1366B"/>
    <w:rsid w:val="00C13A3A"/>
    <w:rsid w:val="00C13F26"/>
    <w:rsid w:val="00C17F70"/>
    <w:rsid w:val="00C2093B"/>
    <w:rsid w:val="00C20D3D"/>
    <w:rsid w:val="00C23E94"/>
    <w:rsid w:val="00C24090"/>
    <w:rsid w:val="00C2431C"/>
    <w:rsid w:val="00C24C61"/>
    <w:rsid w:val="00C25E1A"/>
    <w:rsid w:val="00C27425"/>
    <w:rsid w:val="00C3083F"/>
    <w:rsid w:val="00C36C8E"/>
    <w:rsid w:val="00C37C6B"/>
    <w:rsid w:val="00C40436"/>
    <w:rsid w:val="00C41065"/>
    <w:rsid w:val="00C419DA"/>
    <w:rsid w:val="00C4391B"/>
    <w:rsid w:val="00C43A71"/>
    <w:rsid w:val="00C4667B"/>
    <w:rsid w:val="00C46CBA"/>
    <w:rsid w:val="00C46F64"/>
    <w:rsid w:val="00C47424"/>
    <w:rsid w:val="00C503E5"/>
    <w:rsid w:val="00C50FBE"/>
    <w:rsid w:val="00C57244"/>
    <w:rsid w:val="00C57C38"/>
    <w:rsid w:val="00C60DC2"/>
    <w:rsid w:val="00C612A1"/>
    <w:rsid w:val="00C624BE"/>
    <w:rsid w:val="00C629C8"/>
    <w:rsid w:val="00C62A11"/>
    <w:rsid w:val="00C63167"/>
    <w:rsid w:val="00C6438E"/>
    <w:rsid w:val="00C65A32"/>
    <w:rsid w:val="00C66EB9"/>
    <w:rsid w:val="00C67856"/>
    <w:rsid w:val="00C70B8A"/>
    <w:rsid w:val="00C73215"/>
    <w:rsid w:val="00C74CEE"/>
    <w:rsid w:val="00C76311"/>
    <w:rsid w:val="00C763F4"/>
    <w:rsid w:val="00C823AE"/>
    <w:rsid w:val="00C8293A"/>
    <w:rsid w:val="00C83A23"/>
    <w:rsid w:val="00C83FF3"/>
    <w:rsid w:val="00C84311"/>
    <w:rsid w:val="00C870C8"/>
    <w:rsid w:val="00C87791"/>
    <w:rsid w:val="00C91D62"/>
    <w:rsid w:val="00C928A8"/>
    <w:rsid w:val="00C928B6"/>
    <w:rsid w:val="00C9367A"/>
    <w:rsid w:val="00C955DC"/>
    <w:rsid w:val="00C959A6"/>
    <w:rsid w:val="00C95DD2"/>
    <w:rsid w:val="00CA0EFF"/>
    <w:rsid w:val="00CA2678"/>
    <w:rsid w:val="00CA2774"/>
    <w:rsid w:val="00CA2E94"/>
    <w:rsid w:val="00CA364C"/>
    <w:rsid w:val="00CA6E16"/>
    <w:rsid w:val="00CB12D8"/>
    <w:rsid w:val="00CB1309"/>
    <w:rsid w:val="00CB6433"/>
    <w:rsid w:val="00CC49ED"/>
    <w:rsid w:val="00CC4EAD"/>
    <w:rsid w:val="00CC5457"/>
    <w:rsid w:val="00CC5BE4"/>
    <w:rsid w:val="00CC600E"/>
    <w:rsid w:val="00CC6DF9"/>
    <w:rsid w:val="00CC78AF"/>
    <w:rsid w:val="00CC7B80"/>
    <w:rsid w:val="00CD056A"/>
    <w:rsid w:val="00CD0D65"/>
    <w:rsid w:val="00CD29D3"/>
    <w:rsid w:val="00CD2C37"/>
    <w:rsid w:val="00CD6AE9"/>
    <w:rsid w:val="00CE0916"/>
    <w:rsid w:val="00CE0CCA"/>
    <w:rsid w:val="00CE11A5"/>
    <w:rsid w:val="00CE1C9F"/>
    <w:rsid w:val="00CE2699"/>
    <w:rsid w:val="00CE2AAA"/>
    <w:rsid w:val="00CE3CC2"/>
    <w:rsid w:val="00CE4D3F"/>
    <w:rsid w:val="00CE69AF"/>
    <w:rsid w:val="00CE7794"/>
    <w:rsid w:val="00CF0023"/>
    <w:rsid w:val="00CF0168"/>
    <w:rsid w:val="00CF08C3"/>
    <w:rsid w:val="00CF7FC9"/>
    <w:rsid w:val="00D002E1"/>
    <w:rsid w:val="00D00CB1"/>
    <w:rsid w:val="00D00D52"/>
    <w:rsid w:val="00D0332A"/>
    <w:rsid w:val="00D033CB"/>
    <w:rsid w:val="00D03EBF"/>
    <w:rsid w:val="00D04208"/>
    <w:rsid w:val="00D06649"/>
    <w:rsid w:val="00D07972"/>
    <w:rsid w:val="00D1348D"/>
    <w:rsid w:val="00D17551"/>
    <w:rsid w:val="00D17C5A"/>
    <w:rsid w:val="00D21A62"/>
    <w:rsid w:val="00D236B3"/>
    <w:rsid w:val="00D25D6D"/>
    <w:rsid w:val="00D276FA"/>
    <w:rsid w:val="00D27AE1"/>
    <w:rsid w:val="00D30886"/>
    <w:rsid w:val="00D32AE2"/>
    <w:rsid w:val="00D33F5B"/>
    <w:rsid w:val="00D377D4"/>
    <w:rsid w:val="00D40F73"/>
    <w:rsid w:val="00D43A19"/>
    <w:rsid w:val="00D43A49"/>
    <w:rsid w:val="00D449CC"/>
    <w:rsid w:val="00D503C1"/>
    <w:rsid w:val="00D510D4"/>
    <w:rsid w:val="00D5115B"/>
    <w:rsid w:val="00D5289C"/>
    <w:rsid w:val="00D5541F"/>
    <w:rsid w:val="00D56222"/>
    <w:rsid w:val="00D6035F"/>
    <w:rsid w:val="00D60B12"/>
    <w:rsid w:val="00D611A3"/>
    <w:rsid w:val="00D61AF2"/>
    <w:rsid w:val="00D6208F"/>
    <w:rsid w:val="00D64C6E"/>
    <w:rsid w:val="00D64CC6"/>
    <w:rsid w:val="00D65911"/>
    <w:rsid w:val="00D65DF9"/>
    <w:rsid w:val="00D70B28"/>
    <w:rsid w:val="00D71482"/>
    <w:rsid w:val="00D73B9B"/>
    <w:rsid w:val="00D73C12"/>
    <w:rsid w:val="00D73DD3"/>
    <w:rsid w:val="00D77152"/>
    <w:rsid w:val="00D77521"/>
    <w:rsid w:val="00D82CBC"/>
    <w:rsid w:val="00D8341F"/>
    <w:rsid w:val="00D879A0"/>
    <w:rsid w:val="00D91D80"/>
    <w:rsid w:val="00D920CC"/>
    <w:rsid w:val="00D92D6B"/>
    <w:rsid w:val="00D944D1"/>
    <w:rsid w:val="00D976D3"/>
    <w:rsid w:val="00D97A96"/>
    <w:rsid w:val="00D97A9B"/>
    <w:rsid w:val="00DA0CF5"/>
    <w:rsid w:val="00DA0DB4"/>
    <w:rsid w:val="00DA1800"/>
    <w:rsid w:val="00DA192F"/>
    <w:rsid w:val="00DA3240"/>
    <w:rsid w:val="00DA5942"/>
    <w:rsid w:val="00DB0B42"/>
    <w:rsid w:val="00DB378F"/>
    <w:rsid w:val="00DB5B8D"/>
    <w:rsid w:val="00DB5C5D"/>
    <w:rsid w:val="00DB5CFD"/>
    <w:rsid w:val="00DB7257"/>
    <w:rsid w:val="00DC0870"/>
    <w:rsid w:val="00DC1012"/>
    <w:rsid w:val="00DC109A"/>
    <w:rsid w:val="00DC5490"/>
    <w:rsid w:val="00DC5962"/>
    <w:rsid w:val="00DC5B70"/>
    <w:rsid w:val="00DC731E"/>
    <w:rsid w:val="00DC76EC"/>
    <w:rsid w:val="00DD0434"/>
    <w:rsid w:val="00DD13D4"/>
    <w:rsid w:val="00DD2031"/>
    <w:rsid w:val="00DD38D8"/>
    <w:rsid w:val="00DD428E"/>
    <w:rsid w:val="00DD63E9"/>
    <w:rsid w:val="00DD693A"/>
    <w:rsid w:val="00DE01E2"/>
    <w:rsid w:val="00DE2B34"/>
    <w:rsid w:val="00DE378C"/>
    <w:rsid w:val="00DE38EB"/>
    <w:rsid w:val="00DE565F"/>
    <w:rsid w:val="00DE68CC"/>
    <w:rsid w:val="00DF091B"/>
    <w:rsid w:val="00DF1BE8"/>
    <w:rsid w:val="00DF4E0C"/>
    <w:rsid w:val="00DF7929"/>
    <w:rsid w:val="00E00B06"/>
    <w:rsid w:val="00E01203"/>
    <w:rsid w:val="00E04354"/>
    <w:rsid w:val="00E04F82"/>
    <w:rsid w:val="00E059D6"/>
    <w:rsid w:val="00E07710"/>
    <w:rsid w:val="00E07E6E"/>
    <w:rsid w:val="00E1088C"/>
    <w:rsid w:val="00E11FC7"/>
    <w:rsid w:val="00E1457E"/>
    <w:rsid w:val="00E14C3D"/>
    <w:rsid w:val="00E160FC"/>
    <w:rsid w:val="00E22E5C"/>
    <w:rsid w:val="00E2465D"/>
    <w:rsid w:val="00E259BD"/>
    <w:rsid w:val="00E2642C"/>
    <w:rsid w:val="00E329D1"/>
    <w:rsid w:val="00E32DA5"/>
    <w:rsid w:val="00E3393B"/>
    <w:rsid w:val="00E36F56"/>
    <w:rsid w:val="00E37FF8"/>
    <w:rsid w:val="00E41108"/>
    <w:rsid w:val="00E41E55"/>
    <w:rsid w:val="00E42D19"/>
    <w:rsid w:val="00E451EB"/>
    <w:rsid w:val="00E51179"/>
    <w:rsid w:val="00E53642"/>
    <w:rsid w:val="00E542D3"/>
    <w:rsid w:val="00E55593"/>
    <w:rsid w:val="00E55A2E"/>
    <w:rsid w:val="00E605E1"/>
    <w:rsid w:val="00E62685"/>
    <w:rsid w:val="00E62A8E"/>
    <w:rsid w:val="00E6692F"/>
    <w:rsid w:val="00E66DB0"/>
    <w:rsid w:val="00E70014"/>
    <w:rsid w:val="00E710BA"/>
    <w:rsid w:val="00E7113B"/>
    <w:rsid w:val="00E72ABE"/>
    <w:rsid w:val="00E736B1"/>
    <w:rsid w:val="00E73784"/>
    <w:rsid w:val="00E73EF3"/>
    <w:rsid w:val="00E76C85"/>
    <w:rsid w:val="00E80125"/>
    <w:rsid w:val="00E82948"/>
    <w:rsid w:val="00E83875"/>
    <w:rsid w:val="00E847D3"/>
    <w:rsid w:val="00E857AE"/>
    <w:rsid w:val="00E87483"/>
    <w:rsid w:val="00E879FB"/>
    <w:rsid w:val="00E87A84"/>
    <w:rsid w:val="00E87C3A"/>
    <w:rsid w:val="00E87F39"/>
    <w:rsid w:val="00E905D5"/>
    <w:rsid w:val="00E916C9"/>
    <w:rsid w:val="00E92315"/>
    <w:rsid w:val="00E92F39"/>
    <w:rsid w:val="00E9349D"/>
    <w:rsid w:val="00E95C7A"/>
    <w:rsid w:val="00E968D0"/>
    <w:rsid w:val="00EA0967"/>
    <w:rsid w:val="00EA3D1D"/>
    <w:rsid w:val="00EA7F24"/>
    <w:rsid w:val="00EB271F"/>
    <w:rsid w:val="00EB4E85"/>
    <w:rsid w:val="00EB50A1"/>
    <w:rsid w:val="00EB5C1E"/>
    <w:rsid w:val="00EB744A"/>
    <w:rsid w:val="00EC0766"/>
    <w:rsid w:val="00EC351C"/>
    <w:rsid w:val="00EC3DC4"/>
    <w:rsid w:val="00EC457C"/>
    <w:rsid w:val="00EC50F4"/>
    <w:rsid w:val="00ED0514"/>
    <w:rsid w:val="00ED2274"/>
    <w:rsid w:val="00ED2B17"/>
    <w:rsid w:val="00ED3995"/>
    <w:rsid w:val="00ED3BC0"/>
    <w:rsid w:val="00ED3D4E"/>
    <w:rsid w:val="00ED58EE"/>
    <w:rsid w:val="00ED5F99"/>
    <w:rsid w:val="00ED6815"/>
    <w:rsid w:val="00ED71B3"/>
    <w:rsid w:val="00EE0257"/>
    <w:rsid w:val="00EE4C87"/>
    <w:rsid w:val="00EE4F74"/>
    <w:rsid w:val="00EE5925"/>
    <w:rsid w:val="00EE5FBF"/>
    <w:rsid w:val="00EE7E04"/>
    <w:rsid w:val="00EF2209"/>
    <w:rsid w:val="00EF2E49"/>
    <w:rsid w:val="00EF3A83"/>
    <w:rsid w:val="00EF4138"/>
    <w:rsid w:val="00F0181F"/>
    <w:rsid w:val="00F0372B"/>
    <w:rsid w:val="00F03F73"/>
    <w:rsid w:val="00F05E85"/>
    <w:rsid w:val="00F06490"/>
    <w:rsid w:val="00F07E7C"/>
    <w:rsid w:val="00F12B87"/>
    <w:rsid w:val="00F12DE6"/>
    <w:rsid w:val="00F13E8A"/>
    <w:rsid w:val="00F14368"/>
    <w:rsid w:val="00F14B47"/>
    <w:rsid w:val="00F16213"/>
    <w:rsid w:val="00F16A47"/>
    <w:rsid w:val="00F207F3"/>
    <w:rsid w:val="00F25B97"/>
    <w:rsid w:val="00F25C74"/>
    <w:rsid w:val="00F25F70"/>
    <w:rsid w:val="00F27990"/>
    <w:rsid w:val="00F3013A"/>
    <w:rsid w:val="00F32B28"/>
    <w:rsid w:val="00F3338D"/>
    <w:rsid w:val="00F33688"/>
    <w:rsid w:val="00F34871"/>
    <w:rsid w:val="00F35003"/>
    <w:rsid w:val="00F4231A"/>
    <w:rsid w:val="00F4271F"/>
    <w:rsid w:val="00F427DB"/>
    <w:rsid w:val="00F43A41"/>
    <w:rsid w:val="00F43D71"/>
    <w:rsid w:val="00F4596D"/>
    <w:rsid w:val="00F47C4C"/>
    <w:rsid w:val="00F50493"/>
    <w:rsid w:val="00F51248"/>
    <w:rsid w:val="00F512EE"/>
    <w:rsid w:val="00F52180"/>
    <w:rsid w:val="00F5275A"/>
    <w:rsid w:val="00F53488"/>
    <w:rsid w:val="00F53558"/>
    <w:rsid w:val="00F5363E"/>
    <w:rsid w:val="00F53C5B"/>
    <w:rsid w:val="00F60129"/>
    <w:rsid w:val="00F61090"/>
    <w:rsid w:val="00F617DA"/>
    <w:rsid w:val="00F623CF"/>
    <w:rsid w:val="00F6240D"/>
    <w:rsid w:val="00F624E3"/>
    <w:rsid w:val="00F62A7F"/>
    <w:rsid w:val="00F634A8"/>
    <w:rsid w:val="00F63BA8"/>
    <w:rsid w:val="00F63F6F"/>
    <w:rsid w:val="00F64550"/>
    <w:rsid w:val="00F665CC"/>
    <w:rsid w:val="00F7118A"/>
    <w:rsid w:val="00F715CB"/>
    <w:rsid w:val="00F7324E"/>
    <w:rsid w:val="00F737DF"/>
    <w:rsid w:val="00F740A5"/>
    <w:rsid w:val="00F74B4D"/>
    <w:rsid w:val="00F74B63"/>
    <w:rsid w:val="00F75119"/>
    <w:rsid w:val="00F75165"/>
    <w:rsid w:val="00F76D04"/>
    <w:rsid w:val="00F77F30"/>
    <w:rsid w:val="00F80B2D"/>
    <w:rsid w:val="00F82BA4"/>
    <w:rsid w:val="00F82E2C"/>
    <w:rsid w:val="00F85AB9"/>
    <w:rsid w:val="00F8691A"/>
    <w:rsid w:val="00F86C47"/>
    <w:rsid w:val="00F90A57"/>
    <w:rsid w:val="00F911FE"/>
    <w:rsid w:val="00F920DE"/>
    <w:rsid w:val="00F93C8C"/>
    <w:rsid w:val="00F95599"/>
    <w:rsid w:val="00F978A1"/>
    <w:rsid w:val="00FA17C3"/>
    <w:rsid w:val="00FA556C"/>
    <w:rsid w:val="00FA6F6F"/>
    <w:rsid w:val="00FA74EA"/>
    <w:rsid w:val="00FB322E"/>
    <w:rsid w:val="00FB3240"/>
    <w:rsid w:val="00FB3D70"/>
    <w:rsid w:val="00FB3F00"/>
    <w:rsid w:val="00FC0137"/>
    <w:rsid w:val="00FC05BE"/>
    <w:rsid w:val="00FC2295"/>
    <w:rsid w:val="00FC3ADA"/>
    <w:rsid w:val="00FC42C1"/>
    <w:rsid w:val="00FD0547"/>
    <w:rsid w:val="00FD2BAF"/>
    <w:rsid w:val="00FD423B"/>
    <w:rsid w:val="00FD6C25"/>
    <w:rsid w:val="00FD6F6A"/>
    <w:rsid w:val="00FD7E60"/>
    <w:rsid w:val="00FD7EF4"/>
    <w:rsid w:val="00FE106A"/>
    <w:rsid w:val="00FE17EB"/>
    <w:rsid w:val="00FE2677"/>
    <w:rsid w:val="00FE4352"/>
    <w:rsid w:val="00FE4A87"/>
    <w:rsid w:val="00FE4DE8"/>
    <w:rsid w:val="00FE4FC6"/>
    <w:rsid w:val="00FE5266"/>
    <w:rsid w:val="00FE5F0A"/>
    <w:rsid w:val="00FE62D3"/>
    <w:rsid w:val="00FF02AF"/>
    <w:rsid w:val="00FF240A"/>
    <w:rsid w:val="00FF32AC"/>
    <w:rsid w:val="00FF4B28"/>
    <w:rsid w:val="00FF56A5"/>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1E72"/>
  <w15:docId w15:val="{9D65B58E-34F1-4F28-A865-23DD2D13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62E"/>
  </w:style>
  <w:style w:type="paragraph" w:styleId="Heading1">
    <w:name w:val="heading 1"/>
    <w:basedOn w:val="Normal"/>
    <w:link w:val="Heading1Char"/>
    <w:uiPriority w:val="9"/>
    <w:qFormat/>
    <w:rsid w:val="000367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1E2"/>
    <w:pPr>
      <w:ind w:left="720"/>
      <w:contextualSpacing/>
    </w:pPr>
  </w:style>
  <w:style w:type="character" w:customStyle="1" w:styleId="A1">
    <w:name w:val="A1"/>
    <w:uiPriority w:val="99"/>
    <w:rsid w:val="00B44895"/>
    <w:rPr>
      <w:rFonts w:cs="Palatino Linotype"/>
      <w:color w:val="000000"/>
      <w:sz w:val="20"/>
      <w:szCs w:val="20"/>
    </w:rPr>
  </w:style>
  <w:style w:type="paragraph" w:styleId="Header">
    <w:name w:val="header"/>
    <w:basedOn w:val="Normal"/>
    <w:link w:val="HeaderChar"/>
    <w:uiPriority w:val="99"/>
    <w:unhideWhenUsed/>
    <w:rsid w:val="0070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510"/>
  </w:style>
  <w:style w:type="paragraph" w:styleId="Footer">
    <w:name w:val="footer"/>
    <w:basedOn w:val="Normal"/>
    <w:link w:val="FooterChar"/>
    <w:uiPriority w:val="99"/>
    <w:unhideWhenUsed/>
    <w:rsid w:val="0070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510"/>
  </w:style>
  <w:style w:type="paragraph" w:styleId="HTMLPreformatted">
    <w:name w:val="HTML Preformatted"/>
    <w:basedOn w:val="Normal"/>
    <w:link w:val="HTMLPreformattedChar"/>
    <w:unhideWhenUsed/>
    <w:rsid w:val="00C2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rsid w:val="00C20D3D"/>
    <w:rPr>
      <w:rFonts w:ascii="Courier New" w:eastAsia="Times New Roman" w:hAnsi="Courier New" w:cs="Courier New"/>
      <w:sz w:val="20"/>
      <w:szCs w:val="20"/>
      <w:lang w:val="uk-UA" w:eastAsia="uk-UA"/>
    </w:rPr>
  </w:style>
  <w:style w:type="paragraph" w:styleId="BalloonText">
    <w:name w:val="Balloon Text"/>
    <w:basedOn w:val="Normal"/>
    <w:link w:val="BalloonTextChar"/>
    <w:uiPriority w:val="99"/>
    <w:semiHidden/>
    <w:unhideWhenUsed/>
    <w:rsid w:val="00065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772"/>
    <w:rPr>
      <w:rFonts w:ascii="Segoe UI" w:hAnsi="Segoe UI" w:cs="Segoe UI"/>
      <w:sz w:val="18"/>
      <w:szCs w:val="18"/>
    </w:rPr>
  </w:style>
  <w:style w:type="paragraph" w:styleId="EndnoteText">
    <w:name w:val="endnote text"/>
    <w:basedOn w:val="Normal"/>
    <w:link w:val="EndnoteTextChar"/>
    <w:uiPriority w:val="99"/>
    <w:unhideWhenUsed/>
    <w:rsid w:val="002E5C5D"/>
    <w:pPr>
      <w:spacing w:after="0" w:line="240" w:lineRule="auto"/>
    </w:pPr>
    <w:rPr>
      <w:sz w:val="20"/>
      <w:szCs w:val="20"/>
    </w:rPr>
  </w:style>
  <w:style w:type="character" w:customStyle="1" w:styleId="EndnoteTextChar">
    <w:name w:val="Endnote Text Char"/>
    <w:basedOn w:val="DefaultParagraphFont"/>
    <w:link w:val="EndnoteText"/>
    <w:uiPriority w:val="99"/>
    <w:rsid w:val="002E5C5D"/>
    <w:rPr>
      <w:sz w:val="20"/>
      <w:szCs w:val="20"/>
    </w:rPr>
  </w:style>
  <w:style w:type="character" w:styleId="EndnoteReference">
    <w:name w:val="endnote reference"/>
    <w:basedOn w:val="DefaultParagraphFont"/>
    <w:uiPriority w:val="99"/>
    <w:unhideWhenUsed/>
    <w:rsid w:val="002E5C5D"/>
    <w:rPr>
      <w:vertAlign w:val="superscript"/>
    </w:rPr>
  </w:style>
  <w:style w:type="character" w:customStyle="1" w:styleId="s3">
    <w:name w:val="s3"/>
    <w:basedOn w:val="DefaultParagraphFont"/>
    <w:rsid w:val="0048201F"/>
    <w:rPr>
      <w:color w:val="000000"/>
    </w:rPr>
  </w:style>
  <w:style w:type="paragraph" w:styleId="FootnoteText">
    <w:name w:val="footnote text"/>
    <w:basedOn w:val="Normal"/>
    <w:link w:val="FootnoteTextChar"/>
    <w:uiPriority w:val="99"/>
    <w:semiHidden/>
    <w:unhideWhenUsed/>
    <w:rsid w:val="00482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01F"/>
    <w:rPr>
      <w:sz w:val="20"/>
      <w:szCs w:val="20"/>
    </w:rPr>
  </w:style>
  <w:style w:type="character" w:styleId="FootnoteReference">
    <w:name w:val="footnote reference"/>
    <w:basedOn w:val="DefaultParagraphFont"/>
    <w:uiPriority w:val="99"/>
    <w:semiHidden/>
    <w:unhideWhenUsed/>
    <w:rsid w:val="0048201F"/>
    <w:rPr>
      <w:vertAlign w:val="superscript"/>
    </w:rPr>
  </w:style>
  <w:style w:type="character" w:styleId="CommentReference">
    <w:name w:val="annotation reference"/>
    <w:basedOn w:val="DefaultParagraphFont"/>
    <w:uiPriority w:val="99"/>
    <w:semiHidden/>
    <w:unhideWhenUsed/>
    <w:rsid w:val="006E4E9F"/>
    <w:rPr>
      <w:sz w:val="16"/>
      <w:szCs w:val="16"/>
    </w:rPr>
  </w:style>
  <w:style w:type="paragraph" w:styleId="CommentText">
    <w:name w:val="annotation text"/>
    <w:basedOn w:val="Normal"/>
    <w:link w:val="CommentTextChar"/>
    <w:uiPriority w:val="99"/>
    <w:unhideWhenUsed/>
    <w:rsid w:val="006E4E9F"/>
    <w:pPr>
      <w:spacing w:line="240" w:lineRule="auto"/>
    </w:pPr>
    <w:rPr>
      <w:sz w:val="20"/>
      <w:szCs w:val="20"/>
    </w:rPr>
  </w:style>
  <w:style w:type="character" w:customStyle="1" w:styleId="CommentTextChar">
    <w:name w:val="Comment Text Char"/>
    <w:basedOn w:val="DefaultParagraphFont"/>
    <w:link w:val="CommentText"/>
    <w:uiPriority w:val="99"/>
    <w:rsid w:val="006E4E9F"/>
    <w:rPr>
      <w:sz w:val="20"/>
      <w:szCs w:val="20"/>
    </w:rPr>
  </w:style>
  <w:style w:type="paragraph" w:styleId="CommentSubject">
    <w:name w:val="annotation subject"/>
    <w:basedOn w:val="CommentText"/>
    <w:next w:val="CommentText"/>
    <w:link w:val="CommentSubjectChar"/>
    <w:uiPriority w:val="99"/>
    <w:semiHidden/>
    <w:unhideWhenUsed/>
    <w:rsid w:val="006E4E9F"/>
    <w:rPr>
      <w:b/>
      <w:bCs/>
    </w:rPr>
  </w:style>
  <w:style w:type="character" w:customStyle="1" w:styleId="CommentSubjectChar">
    <w:name w:val="Comment Subject Char"/>
    <w:basedOn w:val="CommentTextChar"/>
    <w:link w:val="CommentSubject"/>
    <w:uiPriority w:val="99"/>
    <w:semiHidden/>
    <w:rsid w:val="006E4E9F"/>
    <w:rPr>
      <w:b/>
      <w:bCs/>
      <w:sz w:val="20"/>
      <w:szCs w:val="20"/>
    </w:rPr>
  </w:style>
  <w:style w:type="paragraph" w:customStyle="1" w:styleId="Default">
    <w:name w:val="Default"/>
    <w:rsid w:val="00B047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367D1"/>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367D1"/>
  </w:style>
  <w:style w:type="character" w:customStyle="1" w:styleId="a-size-medium">
    <w:name w:val="a-size-medium"/>
    <w:basedOn w:val="DefaultParagraphFont"/>
    <w:rsid w:val="000367D1"/>
  </w:style>
  <w:style w:type="character" w:customStyle="1" w:styleId="a-declarative">
    <w:name w:val="a-declarative"/>
    <w:basedOn w:val="DefaultParagraphFont"/>
    <w:rsid w:val="000367D1"/>
  </w:style>
  <w:style w:type="character" w:styleId="Hyperlink">
    <w:name w:val="Hyperlink"/>
    <w:basedOn w:val="DefaultParagraphFont"/>
    <w:uiPriority w:val="99"/>
    <w:unhideWhenUsed/>
    <w:rsid w:val="000367D1"/>
    <w:rPr>
      <w:color w:val="0000FF"/>
      <w:u w:val="single"/>
    </w:rPr>
  </w:style>
  <w:style w:type="character" w:customStyle="1" w:styleId="a-color-secondary">
    <w:name w:val="a-color-secondary"/>
    <w:basedOn w:val="DefaultParagraphFont"/>
    <w:rsid w:val="000367D1"/>
  </w:style>
  <w:style w:type="paragraph" w:styleId="Revision">
    <w:name w:val="Revision"/>
    <w:hidden/>
    <w:uiPriority w:val="99"/>
    <w:semiHidden/>
    <w:rsid w:val="00D5115B"/>
    <w:pPr>
      <w:spacing w:after="0" w:line="240" w:lineRule="auto"/>
    </w:pPr>
  </w:style>
  <w:style w:type="character" w:customStyle="1" w:styleId="name">
    <w:name w:val="name"/>
    <w:basedOn w:val="DefaultParagraphFont"/>
    <w:rsid w:val="00715C2B"/>
  </w:style>
  <w:style w:type="character" w:styleId="Emphasis">
    <w:name w:val="Emphasis"/>
    <w:basedOn w:val="DefaultParagraphFont"/>
    <w:uiPriority w:val="20"/>
    <w:qFormat/>
    <w:rsid w:val="00715C2B"/>
    <w:rPr>
      <w:i/>
      <w:iCs/>
    </w:rPr>
  </w:style>
  <w:style w:type="character" w:customStyle="1" w:styleId="surname">
    <w:name w:val="surname"/>
    <w:basedOn w:val="DefaultParagraphFont"/>
    <w:rsid w:val="00054728"/>
  </w:style>
  <w:style w:type="character" w:customStyle="1" w:styleId="given-names">
    <w:name w:val="given-names"/>
    <w:basedOn w:val="DefaultParagraphFont"/>
    <w:rsid w:val="00054728"/>
  </w:style>
  <w:style w:type="character" w:customStyle="1" w:styleId="year">
    <w:name w:val="year"/>
    <w:basedOn w:val="DefaultParagraphFont"/>
    <w:rsid w:val="00054728"/>
  </w:style>
  <w:style w:type="character" w:customStyle="1" w:styleId="article-title">
    <w:name w:val="article-title"/>
    <w:basedOn w:val="DefaultParagraphFont"/>
    <w:rsid w:val="00054728"/>
  </w:style>
  <w:style w:type="character" w:customStyle="1" w:styleId="source">
    <w:name w:val="source"/>
    <w:basedOn w:val="DefaultParagraphFont"/>
    <w:rsid w:val="00054728"/>
  </w:style>
  <w:style w:type="character" w:customStyle="1" w:styleId="volume">
    <w:name w:val="volume"/>
    <w:basedOn w:val="DefaultParagraphFont"/>
    <w:rsid w:val="00054728"/>
  </w:style>
  <w:style w:type="character" w:customStyle="1" w:styleId="fpage">
    <w:name w:val="fpage"/>
    <w:basedOn w:val="DefaultParagraphFont"/>
    <w:rsid w:val="00054728"/>
  </w:style>
  <w:style w:type="character" w:customStyle="1" w:styleId="lpage">
    <w:name w:val="lpage"/>
    <w:basedOn w:val="DefaultParagraphFont"/>
    <w:rsid w:val="00054728"/>
  </w:style>
  <w:style w:type="paragraph" w:customStyle="1" w:styleId="author">
    <w:name w:val="author"/>
    <w:basedOn w:val="Normal"/>
    <w:rsid w:val="0005472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4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8104">
      <w:bodyDiv w:val="1"/>
      <w:marLeft w:val="0"/>
      <w:marRight w:val="0"/>
      <w:marTop w:val="0"/>
      <w:marBottom w:val="0"/>
      <w:divBdr>
        <w:top w:val="none" w:sz="0" w:space="0" w:color="auto"/>
        <w:left w:val="none" w:sz="0" w:space="0" w:color="auto"/>
        <w:bottom w:val="none" w:sz="0" w:space="0" w:color="auto"/>
        <w:right w:val="none" w:sz="0" w:space="0" w:color="auto"/>
      </w:divBdr>
    </w:div>
    <w:div w:id="217017994">
      <w:bodyDiv w:val="1"/>
      <w:marLeft w:val="0"/>
      <w:marRight w:val="0"/>
      <w:marTop w:val="0"/>
      <w:marBottom w:val="0"/>
      <w:divBdr>
        <w:top w:val="none" w:sz="0" w:space="0" w:color="auto"/>
        <w:left w:val="none" w:sz="0" w:space="0" w:color="auto"/>
        <w:bottom w:val="none" w:sz="0" w:space="0" w:color="auto"/>
        <w:right w:val="none" w:sz="0" w:space="0" w:color="auto"/>
      </w:divBdr>
      <w:divsChild>
        <w:div w:id="636766669">
          <w:marLeft w:val="0"/>
          <w:marRight w:val="0"/>
          <w:marTop w:val="75"/>
          <w:marBottom w:val="75"/>
          <w:divBdr>
            <w:top w:val="none" w:sz="0" w:space="0" w:color="auto"/>
            <w:left w:val="none" w:sz="0" w:space="0" w:color="auto"/>
            <w:bottom w:val="none" w:sz="0" w:space="0" w:color="auto"/>
            <w:right w:val="none" w:sz="0" w:space="0" w:color="auto"/>
          </w:divBdr>
        </w:div>
        <w:div w:id="1638415127">
          <w:marLeft w:val="0"/>
          <w:marRight w:val="0"/>
          <w:marTop w:val="0"/>
          <w:marBottom w:val="0"/>
          <w:divBdr>
            <w:top w:val="none" w:sz="0" w:space="0" w:color="auto"/>
            <w:left w:val="none" w:sz="0" w:space="0" w:color="auto"/>
            <w:bottom w:val="none" w:sz="0" w:space="0" w:color="auto"/>
            <w:right w:val="none" w:sz="0" w:space="0" w:color="auto"/>
          </w:divBdr>
        </w:div>
      </w:divsChild>
    </w:div>
    <w:div w:id="366756098">
      <w:bodyDiv w:val="1"/>
      <w:marLeft w:val="0"/>
      <w:marRight w:val="0"/>
      <w:marTop w:val="0"/>
      <w:marBottom w:val="0"/>
      <w:divBdr>
        <w:top w:val="none" w:sz="0" w:space="0" w:color="auto"/>
        <w:left w:val="none" w:sz="0" w:space="0" w:color="auto"/>
        <w:bottom w:val="none" w:sz="0" w:space="0" w:color="auto"/>
        <w:right w:val="none" w:sz="0" w:space="0" w:color="auto"/>
      </w:divBdr>
    </w:div>
    <w:div w:id="677150568">
      <w:bodyDiv w:val="1"/>
      <w:marLeft w:val="0"/>
      <w:marRight w:val="0"/>
      <w:marTop w:val="0"/>
      <w:marBottom w:val="0"/>
      <w:divBdr>
        <w:top w:val="none" w:sz="0" w:space="0" w:color="auto"/>
        <w:left w:val="none" w:sz="0" w:space="0" w:color="auto"/>
        <w:bottom w:val="none" w:sz="0" w:space="0" w:color="auto"/>
        <w:right w:val="none" w:sz="0" w:space="0" w:color="auto"/>
      </w:divBdr>
    </w:div>
    <w:div w:id="1652447060">
      <w:bodyDiv w:val="1"/>
      <w:marLeft w:val="0"/>
      <w:marRight w:val="0"/>
      <w:marTop w:val="0"/>
      <w:marBottom w:val="0"/>
      <w:divBdr>
        <w:top w:val="none" w:sz="0" w:space="0" w:color="auto"/>
        <w:left w:val="none" w:sz="0" w:space="0" w:color="auto"/>
        <w:bottom w:val="none" w:sz="0" w:space="0" w:color="auto"/>
        <w:right w:val="none" w:sz="0" w:space="0" w:color="auto"/>
      </w:divBdr>
    </w:div>
    <w:div w:id="1943099413">
      <w:bodyDiv w:val="1"/>
      <w:marLeft w:val="0"/>
      <w:marRight w:val="0"/>
      <w:marTop w:val="0"/>
      <w:marBottom w:val="0"/>
      <w:divBdr>
        <w:top w:val="none" w:sz="0" w:space="0" w:color="auto"/>
        <w:left w:val="none" w:sz="0" w:space="0" w:color="auto"/>
        <w:bottom w:val="none" w:sz="0" w:space="0" w:color="auto"/>
        <w:right w:val="none" w:sz="0" w:space="0" w:color="auto"/>
      </w:divBdr>
      <w:divsChild>
        <w:div w:id="649671208">
          <w:marLeft w:val="0"/>
          <w:marRight w:val="0"/>
          <w:marTop w:val="0"/>
          <w:marBottom w:val="330"/>
          <w:divBdr>
            <w:top w:val="none" w:sz="0" w:space="0" w:color="auto"/>
            <w:left w:val="none" w:sz="0" w:space="0" w:color="auto"/>
            <w:bottom w:val="none" w:sz="0" w:space="0" w:color="auto"/>
            <w:right w:val="none" w:sz="0" w:space="0" w:color="auto"/>
          </w:divBdr>
        </w:div>
        <w:div w:id="1319190318">
          <w:marLeft w:val="0"/>
          <w:marRight w:val="0"/>
          <w:marTop w:val="90"/>
          <w:marBottom w:val="330"/>
          <w:divBdr>
            <w:top w:val="none" w:sz="0" w:space="0" w:color="auto"/>
            <w:left w:val="none" w:sz="0" w:space="0" w:color="auto"/>
            <w:bottom w:val="none" w:sz="0" w:space="0" w:color="auto"/>
            <w:right w:val="none" w:sz="0" w:space="0" w:color="auto"/>
          </w:divBdr>
        </w:div>
      </w:divsChild>
    </w:div>
    <w:div w:id="1985625726">
      <w:bodyDiv w:val="1"/>
      <w:marLeft w:val="0"/>
      <w:marRight w:val="0"/>
      <w:marTop w:val="0"/>
      <w:marBottom w:val="0"/>
      <w:divBdr>
        <w:top w:val="none" w:sz="0" w:space="0" w:color="auto"/>
        <w:left w:val="none" w:sz="0" w:space="0" w:color="auto"/>
        <w:bottom w:val="none" w:sz="0" w:space="0" w:color="auto"/>
        <w:right w:val="none" w:sz="0" w:space="0" w:color="auto"/>
      </w:divBdr>
      <w:divsChild>
        <w:div w:id="2050644067">
          <w:marLeft w:val="0"/>
          <w:marRight w:val="0"/>
          <w:marTop w:val="75"/>
          <w:marBottom w:val="75"/>
          <w:divBdr>
            <w:top w:val="none" w:sz="0" w:space="0" w:color="auto"/>
            <w:left w:val="none" w:sz="0" w:space="0" w:color="auto"/>
            <w:bottom w:val="none" w:sz="0" w:space="0" w:color="auto"/>
            <w:right w:val="none" w:sz="0" w:space="0" w:color="auto"/>
          </w:divBdr>
        </w:div>
        <w:div w:id="164026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00344125180001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521F-DF56-438C-8AB5-683E142D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5960</Words>
  <Characters>33973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dc:creator>
  <cp:lastModifiedBy>Dan Howard-Snyder</cp:lastModifiedBy>
  <cp:revision>7</cp:revision>
  <cp:lastPrinted>2019-05-01T16:03:00Z</cp:lastPrinted>
  <dcterms:created xsi:type="dcterms:W3CDTF">2019-05-26T21:12:00Z</dcterms:created>
  <dcterms:modified xsi:type="dcterms:W3CDTF">2019-06-24T18:06:00Z</dcterms:modified>
</cp:coreProperties>
</file>