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AE7E2" w14:textId="70FE8AE5" w:rsidR="00646977" w:rsidRPr="00646977" w:rsidRDefault="00646977" w:rsidP="00646977">
      <w:pPr>
        <w:jc w:val="right"/>
        <w:rPr>
          <w:lang w:val="en-US"/>
        </w:rPr>
      </w:pPr>
      <w:r w:rsidRPr="00646977">
        <w:rPr>
          <w:lang w:val="en-US"/>
        </w:rPr>
        <w:t xml:space="preserve">Final draft version, Forthcoming in the </w:t>
      </w:r>
      <w:r w:rsidRPr="00646977">
        <w:rPr>
          <w:i/>
          <w:iCs/>
          <w:lang w:val="en-US"/>
        </w:rPr>
        <w:t>European Journal of Philosophy</w:t>
      </w:r>
    </w:p>
    <w:p w14:paraId="320363BA" w14:textId="52E57626" w:rsidR="00646977" w:rsidRPr="00646977" w:rsidRDefault="00646977" w:rsidP="00646977">
      <w:pPr>
        <w:jc w:val="right"/>
        <w:rPr>
          <w:lang w:val="en-US"/>
        </w:rPr>
      </w:pPr>
      <w:r w:rsidRPr="00646977">
        <w:rPr>
          <w:lang w:val="en-US"/>
        </w:rPr>
        <w:t>Please only cite published version.</w:t>
      </w:r>
    </w:p>
    <w:p w14:paraId="176B5DB4" w14:textId="087A0DAA" w:rsidR="3A2CA0C1" w:rsidRDefault="7DBE6EDD" w:rsidP="7DBE6EDD">
      <w:pPr>
        <w:pStyle w:val="Heading1"/>
        <w:keepNext w:val="0"/>
        <w:keepLines w:val="0"/>
        <w:spacing w:before="0" w:after="120" w:line="360" w:lineRule="auto"/>
        <w:rPr>
          <w:rFonts w:eastAsiaTheme="minorEastAsia"/>
          <w:b/>
          <w:bCs/>
          <w:color w:val="auto"/>
          <w:sz w:val="24"/>
          <w:szCs w:val="24"/>
          <w:lang w:val="en-US"/>
        </w:rPr>
      </w:pPr>
      <w:r w:rsidRPr="00646977">
        <w:rPr>
          <w:rFonts w:eastAsiaTheme="minorEastAsia"/>
          <w:b/>
          <w:bCs/>
          <w:color w:val="auto"/>
          <w:sz w:val="24"/>
          <w:szCs w:val="24"/>
          <w:lang w:val="en-US"/>
        </w:rPr>
        <w:t xml:space="preserve">Love’s Realism: Iris Murdoch and </w:t>
      </w:r>
      <w:r w:rsidRPr="00646977">
        <w:rPr>
          <w:b/>
          <w:bCs/>
          <w:color w:val="auto"/>
          <w:sz w:val="24"/>
          <w:szCs w:val="24"/>
        </w:rPr>
        <w:t>the</w:t>
      </w:r>
      <w:r w:rsidRPr="00646977">
        <w:rPr>
          <w:rFonts w:eastAsiaTheme="minorEastAsia"/>
          <w:b/>
          <w:bCs/>
          <w:color w:val="auto"/>
          <w:sz w:val="24"/>
          <w:szCs w:val="24"/>
          <w:lang w:val="en-US"/>
        </w:rPr>
        <w:t xml:space="preserve"> Importance of Being Human</w:t>
      </w:r>
    </w:p>
    <w:p w14:paraId="6FEA917D" w14:textId="6E4236C9" w:rsidR="00646977" w:rsidRDefault="00646977" w:rsidP="00646977">
      <w:pPr>
        <w:rPr>
          <w:b/>
          <w:bCs/>
          <w:lang w:val="en-US"/>
        </w:rPr>
      </w:pPr>
      <w:r>
        <w:rPr>
          <w:b/>
          <w:bCs/>
          <w:lang w:val="en-US"/>
        </w:rPr>
        <w:t>Lesley Jamieson</w:t>
      </w:r>
    </w:p>
    <w:p w14:paraId="195A3D53" w14:textId="0534C098" w:rsidR="00646977" w:rsidRPr="00646977" w:rsidRDefault="00646977" w:rsidP="00646977">
      <w:pPr>
        <w:rPr>
          <w:lang w:val="en-US"/>
        </w:rPr>
      </w:pPr>
      <w:r>
        <w:rPr>
          <w:lang w:val="en-US"/>
        </w:rPr>
        <w:t>Centre for Ethics as Study in Human Value, University of Pardubice</w:t>
      </w:r>
    </w:p>
    <w:p w14:paraId="555C2340" w14:textId="53B178CE" w:rsidR="00701611" w:rsidRPr="00646977" w:rsidRDefault="7DBE6EDD" w:rsidP="7DBE6EDD">
      <w:pPr>
        <w:pStyle w:val="Heading2"/>
        <w:keepNext w:val="0"/>
        <w:keepLines w:val="0"/>
        <w:spacing w:before="0" w:after="120" w:line="360" w:lineRule="auto"/>
        <w:rPr>
          <w:b/>
          <w:bCs/>
          <w:color w:val="auto"/>
          <w:sz w:val="24"/>
          <w:szCs w:val="24"/>
        </w:rPr>
      </w:pPr>
      <w:r w:rsidRPr="00646977">
        <w:rPr>
          <w:b/>
          <w:bCs/>
          <w:color w:val="auto"/>
          <w:sz w:val="24"/>
          <w:szCs w:val="24"/>
        </w:rPr>
        <w:t>Introduction</w:t>
      </w:r>
    </w:p>
    <w:p w14:paraId="1142F50B" w14:textId="64A583A2" w:rsidR="00A73040" w:rsidRPr="00646977" w:rsidRDefault="003E2FC3" w:rsidP="00416283">
      <w:pPr>
        <w:spacing w:after="120" w:line="360" w:lineRule="auto"/>
        <w:rPr>
          <w:lang w:val="en-US"/>
        </w:rPr>
      </w:pPr>
      <w:r w:rsidRPr="00646977">
        <w:rPr>
          <w:lang w:val="en-US"/>
        </w:rPr>
        <w:t>Iris Murdoch’s name has become increasingly common in papers discussing love’s rationality. As we’ll see, she’s brought on</w:t>
      </w:r>
      <w:r w:rsidR="003009E8" w:rsidRPr="00646977">
        <w:rPr>
          <w:lang w:val="en-US"/>
        </w:rPr>
        <w:t>to</w:t>
      </w:r>
      <w:r w:rsidRPr="00646977">
        <w:rPr>
          <w:lang w:val="en-US"/>
        </w:rPr>
        <w:t xml:space="preserve"> the scene as an ally whose work helps to challenge the unsettling idea that love is in some sense </w:t>
      </w:r>
      <w:r w:rsidR="00452CDC" w:rsidRPr="00646977">
        <w:rPr>
          <w:lang w:val="en-US"/>
        </w:rPr>
        <w:t>incongruous with</w:t>
      </w:r>
      <w:r w:rsidRPr="00646977">
        <w:rPr>
          <w:lang w:val="en-US"/>
        </w:rPr>
        <w:t xml:space="preserve"> a</w:t>
      </w:r>
      <w:r w:rsidR="00FD7DB3" w:rsidRPr="00646977">
        <w:rPr>
          <w:lang w:val="en-US"/>
        </w:rPr>
        <w:t>n ideally</w:t>
      </w:r>
      <w:r w:rsidRPr="00646977">
        <w:rPr>
          <w:lang w:val="en-US"/>
        </w:rPr>
        <w:t xml:space="preserve"> rational human life. </w:t>
      </w:r>
      <w:r w:rsidR="004C0BA0" w:rsidRPr="00646977">
        <w:rPr>
          <w:lang w:val="en-US"/>
        </w:rPr>
        <w:t>The aim of this paper is to</w:t>
      </w:r>
      <w:r w:rsidRPr="00646977">
        <w:rPr>
          <w:lang w:val="en-US"/>
        </w:rPr>
        <w:t xml:space="preserve"> bring the appropriateness of th</w:t>
      </w:r>
      <w:r w:rsidR="004C0BA0" w:rsidRPr="00646977">
        <w:rPr>
          <w:lang w:val="en-US"/>
        </w:rPr>
        <w:t>ose</w:t>
      </w:r>
      <w:r w:rsidRPr="00646977">
        <w:rPr>
          <w:lang w:val="en-US"/>
        </w:rPr>
        <w:t xml:space="preserve"> alliance</w:t>
      </w:r>
      <w:r w:rsidR="004C0BA0" w:rsidRPr="00646977">
        <w:rPr>
          <w:lang w:val="en-US"/>
        </w:rPr>
        <w:t>s</w:t>
      </w:r>
      <w:r w:rsidRPr="00646977">
        <w:rPr>
          <w:lang w:val="en-US"/>
        </w:rPr>
        <w:t xml:space="preserve"> into question and show that Murdoch articulates a distinctive</w:t>
      </w:r>
      <w:r w:rsidR="004C0BA0" w:rsidRPr="00646977">
        <w:rPr>
          <w:lang w:val="en-US"/>
        </w:rPr>
        <w:t xml:space="preserve"> vision of love from those she </w:t>
      </w:r>
      <w:r w:rsidRPr="00646977">
        <w:rPr>
          <w:lang w:val="en-US"/>
        </w:rPr>
        <w:t>is recruited to supplement and support</w:t>
      </w:r>
      <w:r w:rsidR="00507E87" w:rsidRPr="00646977">
        <w:rPr>
          <w:lang w:val="en-US"/>
        </w:rPr>
        <w:t xml:space="preserve">. This </w:t>
      </w:r>
      <w:r w:rsidR="001A6586" w:rsidRPr="00646977">
        <w:rPr>
          <w:lang w:val="en-US"/>
        </w:rPr>
        <w:t>disharmony</w:t>
      </w:r>
      <w:r w:rsidR="00507E87" w:rsidRPr="00646977">
        <w:rPr>
          <w:lang w:val="en-US"/>
        </w:rPr>
        <w:t xml:space="preserve"> is rooted in</w:t>
      </w:r>
      <w:r w:rsidR="00BD5DFC" w:rsidRPr="00646977">
        <w:rPr>
          <w:lang w:val="en-US"/>
        </w:rPr>
        <w:t xml:space="preserve"> two</w:t>
      </w:r>
      <w:r w:rsidR="00507E87" w:rsidRPr="00646977">
        <w:rPr>
          <w:lang w:val="en-US"/>
        </w:rPr>
        <w:t xml:space="preserve"> fundamental differences</w:t>
      </w:r>
      <w:r w:rsidR="00BD5DFC" w:rsidRPr="00646977">
        <w:rPr>
          <w:lang w:val="en-US"/>
        </w:rPr>
        <w:t xml:space="preserve">: first, </w:t>
      </w:r>
      <w:r w:rsidR="00507E87" w:rsidRPr="00646977">
        <w:rPr>
          <w:lang w:val="en-US"/>
        </w:rPr>
        <w:t xml:space="preserve">in </w:t>
      </w:r>
      <w:r w:rsidR="00FD70B7" w:rsidRPr="00646977">
        <w:rPr>
          <w:lang w:val="en-US"/>
        </w:rPr>
        <w:t xml:space="preserve">how each understands rationality and its place in </w:t>
      </w:r>
      <w:r w:rsidR="008C6A0B" w:rsidRPr="00646977">
        <w:rPr>
          <w:lang w:val="en-US"/>
        </w:rPr>
        <w:t>moral</w:t>
      </w:r>
      <w:r w:rsidR="00FD70B7" w:rsidRPr="00646977">
        <w:rPr>
          <w:lang w:val="en-US"/>
        </w:rPr>
        <w:t xml:space="preserve"> life</w:t>
      </w:r>
      <w:r w:rsidR="00507E87" w:rsidRPr="00646977">
        <w:rPr>
          <w:lang w:val="en-US"/>
        </w:rPr>
        <w:t xml:space="preserve"> and</w:t>
      </w:r>
      <w:r w:rsidR="00BD5DFC" w:rsidRPr="00646977">
        <w:rPr>
          <w:lang w:val="en-US"/>
        </w:rPr>
        <w:t xml:space="preserve">, second, </w:t>
      </w:r>
      <w:r w:rsidR="00FD70B7" w:rsidRPr="00646977">
        <w:rPr>
          <w:lang w:val="en-US"/>
        </w:rPr>
        <w:t>in</w:t>
      </w:r>
      <w:r w:rsidR="00507E87" w:rsidRPr="00646977">
        <w:rPr>
          <w:lang w:val="en-US"/>
        </w:rPr>
        <w:t xml:space="preserve"> how love at its best</w:t>
      </w:r>
      <w:r w:rsidR="00FD70B7" w:rsidRPr="00646977">
        <w:rPr>
          <w:lang w:val="en-US"/>
        </w:rPr>
        <w:t xml:space="preserve"> and its proper objects are envisioned.</w:t>
      </w:r>
      <w:r w:rsidR="00D535A7" w:rsidRPr="00646977">
        <w:rPr>
          <w:lang w:val="en-US"/>
        </w:rPr>
        <w:t xml:space="preserve"> Th</w:t>
      </w:r>
      <w:r w:rsidR="00BD5DFC" w:rsidRPr="00646977">
        <w:rPr>
          <w:lang w:val="en-US"/>
        </w:rPr>
        <w:t>e</w:t>
      </w:r>
      <w:r w:rsidR="00D535A7" w:rsidRPr="00646977">
        <w:rPr>
          <w:lang w:val="en-US"/>
        </w:rPr>
        <w:t xml:space="preserve"> first differences are more difficult to discuss </w:t>
      </w:r>
      <w:r w:rsidR="00102295" w:rsidRPr="00646977">
        <w:rPr>
          <w:lang w:val="en-US"/>
        </w:rPr>
        <w:t>largely</w:t>
      </w:r>
      <w:r w:rsidR="00D535A7" w:rsidRPr="00646977">
        <w:rPr>
          <w:lang w:val="en-US"/>
        </w:rPr>
        <w:t xml:space="preserve"> because the conception of ‘rationality’ at play is presupposed</w:t>
      </w:r>
      <w:r w:rsidR="008C6A0B" w:rsidRPr="00646977">
        <w:rPr>
          <w:lang w:val="en-US"/>
        </w:rPr>
        <w:t xml:space="preserve"> and implicit</w:t>
      </w:r>
      <w:r w:rsidR="00102295" w:rsidRPr="00646977">
        <w:rPr>
          <w:lang w:val="en-US"/>
        </w:rPr>
        <w:t xml:space="preserve">. This is </w:t>
      </w:r>
      <w:r w:rsidR="00D535A7" w:rsidRPr="00646977">
        <w:rPr>
          <w:lang w:val="en-US"/>
        </w:rPr>
        <w:t xml:space="preserve">a fact that Niklas Forsberg </w:t>
      </w:r>
      <w:r w:rsidR="00102295" w:rsidRPr="00646977">
        <w:rPr>
          <w:lang w:val="en-US"/>
        </w:rPr>
        <w:t xml:space="preserve">highlights when discussing </w:t>
      </w:r>
      <w:r w:rsidR="00D535A7" w:rsidRPr="00646977">
        <w:rPr>
          <w:lang w:val="en-US"/>
        </w:rPr>
        <w:t>Troy Jollimore’s examination of the rationalist-antiration</w:t>
      </w:r>
      <w:r w:rsidR="00416283" w:rsidRPr="00646977">
        <w:rPr>
          <w:lang w:val="en-US"/>
        </w:rPr>
        <w:t>al</w:t>
      </w:r>
      <w:r w:rsidR="00D535A7" w:rsidRPr="00646977">
        <w:rPr>
          <w:lang w:val="en-US"/>
        </w:rPr>
        <w:t xml:space="preserve">ist debate in </w:t>
      </w:r>
      <w:r w:rsidR="00D535A7" w:rsidRPr="00646977">
        <w:rPr>
          <w:i/>
          <w:iCs/>
          <w:lang w:val="en-US"/>
        </w:rPr>
        <w:t>Love’s Vision</w:t>
      </w:r>
      <w:r w:rsidR="00D535A7" w:rsidRPr="00646977">
        <w:rPr>
          <w:lang w:val="en-US"/>
        </w:rPr>
        <w:t xml:space="preserve"> (2011).</w:t>
      </w:r>
      <w:r w:rsidR="00102295" w:rsidRPr="00646977">
        <w:rPr>
          <w:rStyle w:val="FootnoteReference"/>
          <w:lang w:val="en-US"/>
        </w:rPr>
        <w:footnoteReference w:id="1"/>
      </w:r>
      <w:r w:rsidR="00102295" w:rsidRPr="00646977">
        <w:rPr>
          <w:lang w:val="en-US"/>
        </w:rPr>
        <w:t xml:space="preserve"> </w:t>
      </w:r>
      <w:r w:rsidR="00416283" w:rsidRPr="00646977">
        <w:rPr>
          <w:lang w:val="en-US"/>
        </w:rPr>
        <w:t>The disputant</w:t>
      </w:r>
      <w:r w:rsidR="00576D22" w:rsidRPr="00646977">
        <w:rPr>
          <w:lang w:val="en-US"/>
        </w:rPr>
        <w:t>’</w:t>
      </w:r>
      <w:r w:rsidR="00416283" w:rsidRPr="00646977">
        <w:rPr>
          <w:lang w:val="en-US"/>
        </w:rPr>
        <w:t>s c</w:t>
      </w:r>
      <w:r w:rsidR="00CE0C8E" w:rsidRPr="00646977">
        <w:rPr>
          <w:lang w:val="en-US"/>
        </w:rPr>
        <w:t>ommitment</w:t>
      </w:r>
      <w:r w:rsidR="00416283" w:rsidRPr="00646977">
        <w:rPr>
          <w:lang w:val="en-US"/>
        </w:rPr>
        <w:t>s</w:t>
      </w:r>
      <w:r w:rsidR="00CE0C8E" w:rsidRPr="00646977">
        <w:rPr>
          <w:lang w:val="en-US"/>
        </w:rPr>
        <w:t xml:space="preserve"> </w:t>
      </w:r>
      <w:r w:rsidR="00416283" w:rsidRPr="00646977">
        <w:rPr>
          <w:lang w:val="en-US"/>
        </w:rPr>
        <w:t>show</w:t>
      </w:r>
      <w:r w:rsidR="00CE0C8E" w:rsidRPr="00646977">
        <w:rPr>
          <w:lang w:val="en-US"/>
        </w:rPr>
        <w:t xml:space="preserve"> through in</w:t>
      </w:r>
      <w:r w:rsidR="00416283" w:rsidRPr="00646977">
        <w:rPr>
          <w:lang w:val="en-US"/>
        </w:rPr>
        <w:t xml:space="preserve"> how</w:t>
      </w:r>
      <w:r w:rsidR="00CE0C8E" w:rsidRPr="00646977">
        <w:rPr>
          <w:lang w:val="en-US"/>
        </w:rPr>
        <w:t xml:space="preserve"> they see love’s place in human life as </w:t>
      </w:r>
      <w:r w:rsidR="00576D22" w:rsidRPr="00646977">
        <w:rPr>
          <w:lang w:val="en-US"/>
        </w:rPr>
        <w:t>questionable</w:t>
      </w:r>
      <w:r w:rsidR="00CE0C8E" w:rsidRPr="00646977">
        <w:rPr>
          <w:lang w:val="en-US"/>
        </w:rPr>
        <w:t xml:space="preserve"> and the </w:t>
      </w:r>
      <w:r w:rsidR="006865C3" w:rsidRPr="00646977">
        <w:rPr>
          <w:lang w:val="en-US"/>
        </w:rPr>
        <w:t>reasons</w:t>
      </w:r>
      <w:r w:rsidR="00CE0C8E" w:rsidRPr="00646977">
        <w:rPr>
          <w:lang w:val="en-US"/>
        </w:rPr>
        <w:t xml:space="preserve"> they </w:t>
      </w:r>
      <w:r w:rsidR="006865C3" w:rsidRPr="00646977">
        <w:rPr>
          <w:lang w:val="en-US"/>
        </w:rPr>
        <w:t>d</w:t>
      </w:r>
      <w:r w:rsidR="00CE0C8E" w:rsidRPr="00646977">
        <w:rPr>
          <w:lang w:val="en-US"/>
        </w:rPr>
        <w:t xml:space="preserve">eploy </w:t>
      </w:r>
      <w:r w:rsidR="006865C3" w:rsidRPr="00646977">
        <w:rPr>
          <w:lang w:val="en-US"/>
        </w:rPr>
        <w:t>to either</w:t>
      </w:r>
      <w:r w:rsidR="00CE0C8E" w:rsidRPr="00646977">
        <w:rPr>
          <w:lang w:val="en-US"/>
        </w:rPr>
        <w:t xml:space="preserve"> put those concerns to rest</w:t>
      </w:r>
      <w:r w:rsidR="00245D00" w:rsidRPr="00646977">
        <w:rPr>
          <w:lang w:val="en-US"/>
        </w:rPr>
        <w:t xml:space="preserve"> or </w:t>
      </w:r>
      <w:r w:rsidR="006865C3" w:rsidRPr="00646977">
        <w:rPr>
          <w:lang w:val="en-US"/>
        </w:rPr>
        <w:t>conclude</w:t>
      </w:r>
      <w:r w:rsidR="00102295" w:rsidRPr="00646977">
        <w:rPr>
          <w:lang w:val="en-US"/>
        </w:rPr>
        <w:t xml:space="preserve"> (</w:t>
      </w:r>
      <w:r w:rsidR="0016687A" w:rsidRPr="00646977">
        <w:rPr>
          <w:lang w:val="en-US"/>
        </w:rPr>
        <w:t>as Nick Zangwill argues we should</w:t>
      </w:r>
      <w:r w:rsidR="00102295" w:rsidRPr="00646977">
        <w:rPr>
          <w:lang w:val="en-US"/>
        </w:rPr>
        <w:t>)</w:t>
      </w:r>
      <w:r w:rsidR="006865C3" w:rsidRPr="00646977">
        <w:rPr>
          <w:lang w:val="en-US"/>
        </w:rPr>
        <w:t xml:space="preserve"> that</w:t>
      </w:r>
      <w:r w:rsidR="00245D00" w:rsidRPr="00646977">
        <w:rPr>
          <w:lang w:val="en-US"/>
        </w:rPr>
        <w:t xml:space="preserve"> love </w:t>
      </w:r>
      <w:r w:rsidR="006865C3" w:rsidRPr="00646977">
        <w:rPr>
          <w:lang w:val="en-US"/>
        </w:rPr>
        <w:t>is</w:t>
      </w:r>
      <w:r w:rsidR="00092E3B" w:rsidRPr="00646977">
        <w:rPr>
          <w:lang w:val="en-US"/>
        </w:rPr>
        <w:t xml:space="preserve"> </w:t>
      </w:r>
      <w:r w:rsidR="00245D00" w:rsidRPr="00646977">
        <w:rPr>
          <w:lang w:val="en-US"/>
        </w:rPr>
        <w:t>“arational” and “amoral</w:t>
      </w:r>
      <w:r w:rsidR="00FE3A20" w:rsidRPr="00646977">
        <w:rPr>
          <w:lang w:val="en-US"/>
        </w:rPr>
        <w:t>.</w:t>
      </w:r>
      <w:r w:rsidR="00245D00" w:rsidRPr="00646977">
        <w:rPr>
          <w:lang w:val="en-US"/>
        </w:rPr>
        <w:t>”</w:t>
      </w:r>
      <w:r w:rsidR="0016687A" w:rsidRPr="00646977">
        <w:rPr>
          <w:rStyle w:val="FootnoteReference"/>
          <w:lang w:val="en-US"/>
        </w:rPr>
        <w:footnoteReference w:id="2"/>
      </w:r>
      <w:r w:rsidR="00D02F32" w:rsidRPr="00646977">
        <w:rPr>
          <w:lang w:val="en-US"/>
        </w:rPr>
        <w:t xml:space="preserve"> </w:t>
      </w:r>
      <w:r w:rsidR="006C01FD" w:rsidRPr="00646977">
        <w:rPr>
          <w:lang w:val="en-US"/>
        </w:rPr>
        <w:t>Three themes emerge</w:t>
      </w:r>
      <w:r w:rsidR="00A73040" w:rsidRPr="00646977">
        <w:rPr>
          <w:lang w:val="en-US"/>
        </w:rPr>
        <w:t xml:space="preserve">: reasons responsiveness, </w:t>
      </w:r>
      <w:r w:rsidR="00C7552D" w:rsidRPr="00646977">
        <w:rPr>
          <w:lang w:val="en-US"/>
        </w:rPr>
        <w:t>consistency</w:t>
      </w:r>
      <w:r w:rsidR="00A73040" w:rsidRPr="00646977">
        <w:rPr>
          <w:lang w:val="en-US"/>
        </w:rPr>
        <w:t>, and compatibility</w:t>
      </w:r>
      <w:r w:rsidR="00C7552D" w:rsidRPr="00646977">
        <w:rPr>
          <w:lang w:val="en-US"/>
        </w:rPr>
        <w:t xml:space="preserve"> with sound judgment</w:t>
      </w:r>
      <w:r w:rsidR="00A73040" w:rsidRPr="00646977">
        <w:rPr>
          <w:lang w:val="en-US"/>
        </w:rPr>
        <w:t xml:space="preserve">. </w:t>
      </w:r>
    </w:p>
    <w:p w14:paraId="50BF5214" w14:textId="16A93DE9" w:rsidR="00A73040" w:rsidRPr="00646977" w:rsidRDefault="009010B1" w:rsidP="003D6321">
      <w:pPr>
        <w:spacing w:after="120" w:line="360" w:lineRule="auto"/>
        <w:ind w:firstLine="720"/>
        <w:rPr>
          <w:lang w:val="en-US"/>
        </w:rPr>
      </w:pPr>
      <w:r w:rsidRPr="00646977">
        <w:rPr>
          <w:lang w:val="en-US"/>
        </w:rPr>
        <w:t>The f</w:t>
      </w:r>
      <w:r w:rsidR="00A73040" w:rsidRPr="00646977">
        <w:rPr>
          <w:lang w:val="en-US"/>
        </w:rPr>
        <w:t>irst</w:t>
      </w:r>
      <w:r w:rsidR="00472DBB" w:rsidRPr="00646977">
        <w:rPr>
          <w:lang w:val="en-US"/>
        </w:rPr>
        <w:t xml:space="preserve"> </w:t>
      </w:r>
      <w:r w:rsidR="00390480" w:rsidRPr="00646977">
        <w:rPr>
          <w:lang w:val="en-US"/>
        </w:rPr>
        <w:t>shows through in questions of whether</w:t>
      </w:r>
      <w:r w:rsidRPr="00646977">
        <w:rPr>
          <w:lang w:val="en-US"/>
        </w:rPr>
        <w:t xml:space="preserve"> love </w:t>
      </w:r>
      <w:r w:rsidR="00472DBB" w:rsidRPr="00646977">
        <w:rPr>
          <w:lang w:val="en-US"/>
        </w:rPr>
        <w:t>is an attitude that can be swayed by argument or assessed in terms of the appropriateness of its object.</w:t>
      </w:r>
      <w:r w:rsidR="006A6E97" w:rsidRPr="00646977">
        <w:rPr>
          <w:rStyle w:val="FootnoteReference"/>
          <w:lang w:val="en-US"/>
        </w:rPr>
        <w:footnoteReference w:id="3"/>
      </w:r>
      <w:r w:rsidR="00472DBB" w:rsidRPr="00646977">
        <w:rPr>
          <w:lang w:val="en-US"/>
        </w:rPr>
        <w:t xml:space="preserve"> Here the relevant sense of ‘rational’ is connected to what </w:t>
      </w:r>
      <w:r w:rsidR="00A73040" w:rsidRPr="00646977">
        <w:rPr>
          <w:lang w:val="en-US"/>
        </w:rPr>
        <w:t>T. M. Scanlon call</w:t>
      </w:r>
      <w:r w:rsidR="00836A77" w:rsidRPr="00646977">
        <w:rPr>
          <w:lang w:val="en-US"/>
        </w:rPr>
        <w:t>s</w:t>
      </w:r>
      <w:r w:rsidR="00A73040" w:rsidRPr="00646977">
        <w:rPr>
          <w:lang w:val="en-US"/>
        </w:rPr>
        <w:t xml:space="preserve"> a “judgment sensitive attitude.” When something is a judgment sensitive attitude, a reason counting in favour of it “can sensibly be offered or requested”</w:t>
      </w:r>
      <w:r w:rsidR="00B872C0" w:rsidRPr="00646977">
        <w:rPr>
          <w:lang w:val="en-US"/>
        </w:rPr>
        <w:t xml:space="preserve"> (Scanlon, 1998, p. 18). The relevant sense of ‘reason’ here is distinct from the sorts of considerations one might present to explain what prepared the ground for or caused one to enter into a particular condition (e.g., explaining an angry outburst in terms of a bad day and low blood sugar).</w:t>
      </w:r>
      <w:r w:rsidR="005D1503" w:rsidRPr="00646977">
        <w:rPr>
          <w:rStyle w:val="FootnoteReference"/>
          <w:lang w:val="en-US"/>
        </w:rPr>
        <w:t xml:space="preserve"> </w:t>
      </w:r>
      <w:r w:rsidR="005D1503" w:rsidRPr="00646977">
        <w:rPr>
          <w:rStyle w:val="FootnoteReference"/>
          <w:lang w:val="en-US"/>
        </w:rPr>
        <w:footnoteReference w:id="4"/>
      </w:r>
      <w:r w:rsidR="005D1503" w:rsidRPr="00646977">
        <w:rPr>
          <w:lang w:val="en-US"/>
        </w:rPr>
        <w:t xml:space="preserve"> </w:t>
      </w:r>
      <w:r w:rsidR="00A73040" w:rsidRPr="00646977">
        <w:rPr>
          <w:lang w:val="en-US"/>
        </w:rPr>
        <w:t xml:space="preserve">Asking about love’s rationality </w:t>
      </w:r>
      <w:r w:rsidR="00836A77" w:rsidRPr="00646977">
        <w:rPr>
          <w:lang w:val="en-US"/>
        </w:rPr>
        <w:t>is sometimes</w:t>
      </w:r>
      <w:r w:rsidR="00A73040" w:rsidRPr="00646977">
        <w:rPr>
          <w:lang w:val="en-US"/>
        </w:rPr>
        <w:t xml:space="preserve"> asking whether we expect </w:t>
      </w:r>
      <w:r w:rsidR="00472DBB" w:rsidRPr="00646977">
        <w:rPr>
          <w:lang w:val="en-US"/>
        </w:rPr>
        <w:t>others</w:t>
      </w:r>
      <w:r w:rsidR="00A73040" w:rsidRPr="00646977">
        <w:rPr>
          <w:lang w:val="en-US"/>
        </w:rPr>
        <w:t xml:space="preserve"> to be able to speak in favour of </w:t>
      </w:r>
      <w:r w:rsidR="00472DBB" w:rsidRPr="00646977">
        <w:rPr>
          <w:lang w:val="en-US"/>
        </w:rPr>
        <w:t>their</w:t>
      </w:r>
      <w:r w:rsidR="00A73040" w:rsidRPr="00646977">
        <w:rPr>
          <w:lang w:val="en-US"/>
        </w:rPr>
        <w:t xml:space="preserve"> love</w:t>
      </w:r>
      <w:r w:rsidR="00836A77" w:rsidRPr="00646977">
        <w:rPr>
          <w:lang w:val="en-US"/>
        </w:rPr>
        <w:t xml:space="preserve"> for another person</w:t>
      </w:r>
      <w:r w:rsidR="00A73040" w:rsidRPr="00646977">
        <w:rPr>
          <w:lang w:val="en-US"/>
        </w:rPr>
        <w:t xml:space="preserve"> </w:t>
      </w:r>
      <w:r w:rsidR="00B53EA6" w:rsidRPr="00646977">
        <w:rPr>
          <w:lang w:val="en-US"/>
        </w:rPr>
        <w:t xml:space="preserve">rather than just telling a story about how it came about—and moreover, whether we expect them to be </w:t>
      </w:r>
      <w:r w:rsidR="00A73040" w:rsidRPr="00646977">
        <w:rPr>
          <w:lang w:val="en-US"/>
        </w:rPr>
        <w:t>sensitive to reasons</w:t>
      </w:r>
      <w:r w:rsidR="00472DBB" w:rsidRPr="00646977">
        <w:rPr>
          <w:lang w:val="en-US"/>
        </w:rPr>
        <w:t xml:space="preserve"> that count against the appropriateness of love</w:t>
      </w:r>
      <w:r w:rsidR="00FB7A6C" w:rsidRPr="00646977">
        <w:rPr>
          <w:lang w:val="en-US"/>
        </w:rPr>
        <w:t xml:space="preserve"> (</w:t>
      </w:r>
      <w:r w:rsidR="00142E95" w:rsidRPr="00646977">
        <w:rPr>
          <w:lang w:val="en-US"/>
        </w:rPr>
        <w:t>if there are</w:t>
      </w:r>
      <w:r w:rsidR="00FB7A6C" w:rsidRPr="00646977">
        <w:rPr>
          <w:lang w:val="en-US"/>
        </w:rPr>
        <w:t xml:space="preserve"> such reasons)</w:t>
      </w:r>
      <w:r w:rsidR="00B53EA6" w:rsidRPr="00646977">
        <w:rPr>
          <w:lang w:val="en-US"/>
        </w:rPr>
        <w:t>.</w:t>
      </w:r>
      <w:r w:rsidR="005D1503" w:rsidRPr="00646977">
        <w:rPr>
          <w:lang w:val="en-US"/>
        </w:rPr>
        <w:t xml:space="preserve"> </w:t>
      </w:r>
      <w:r w:rsidR="00F74239" w:rsidRPr="00646977">
        <w:rPr>
          <w:lang w:val="en-US"/>
        </w:rPr>
        <w:t xml:space="preserve">Love being the sort of thing that is </w:t>
      </w:r>
      <w:r w:rsidR="00AD06F8" w:rsidRPr="00646977">
        <w:rPr>
          <w:lang w:val="en-US"/>
        </w:rPr>
        <w:t xml:space="preserve">sometimes </w:t>
      </w:r>
      <w:r w:rsidR="00F74239" w:rsidRPr="00646977">
        <w:rPr>
          <w:lang w:val="en-US"/>
        </w:rPr>
        <w:t xml:space="preserve">notoriously </w:t>
      </w:r>
      <w:r w:rsidR="003D6321" w:rsidRPr="00646977">
        <w:rPr>
          <w:lang w:val="en-US"/>
        </w:rPr>
        <w:t>recalcitrant</w:t>
      </w:r>
      <w:r w:rsidR="00F74239" w:rsidRPr="00646977">
        <w:rPr>
          <w:lang w:val="en-US"/>
        </w:rPr>
        <w:t xml:space="preserve">—if only </w:t>
      </w:r>
      <w:r w:rsidR="00F74239" w:rsidRPr="00646977">
        <w:rPr>
          <w:i/>
          <w:iCs/>
          <w:lang w:val="en-US"/>
        </w:rPr>
        <w:t>an argument</w:t>
      </w:r>
      <w:r w:rsidR="00F74239" w:rsidRPr="00646977">
        <w:rPr>
          <w:lang w:val="en-US"/>
        </w:rPr>
        <w:t xml:space="preserve"> could help a friend to stop loving the abusive partner she can’t bring herself to leave!—</w:t>
      </w:r>
      <w:r w:rsidR="00AD06F8" w:rsidRPr="00646977">
        <w:rPr>
          <w:lang w:val="en-US"/>
        </w:rPr>
        <w:t>defenders of love’s rationality sometimes try to show that the</w:t>
      </w:r>
      <w:r w:rsidR="00E1064F" w:rsidRPr="00646977">
        <w:rPr>
          <w:lang w:val="en-US"/>
        </w:rPr>
        <w:t xml:space="preserve"> </w:t>
      </w:r>
      <w:r w:rsidR="00AD06F8" w:rsidRPr="00646977">
        <w:rPr>
          <w:lang w:val="en-US"/>
        </w:rPr>
        <w:t>ideal of being able to answer for oneself and one’s attitudes</w:t>
      </w:r>
      <w:r w:rsidR="00082DB0" w:rsidRPr="00646977">
        <w:rPr>
          <w:lang w:val="en-US"/>
        </w:rPr>
        <w:t>—</w:t>
      </w:r>
      <w:r w:rsidR="00E1064F" w:rsidRPr="00646977">
        <w:rPr>
          <w:lang w:val="en-US"/>
        </w:rPr>
        <w:t xml:space="preserve">of being </w:t>
      </w:r>
      <w:r w:rsidR="00E1064F" w:rsidRPr="00646977">
        <w:rPr>
          <w:i/>
          <w:iCs/>
          <w:lang w:val="en-US"/>
        </w:rPr>
        <w:t>justified</w:t>
      </w:r>
      <w:r w:rsidR="00082DB0" w:rsidRPr="00646977">
        <w:rPr>
          <w:lang w:val="en-US"/>
        </w:rPr>
        <w:t>—</w:t>
      </w:r>
      <w:r w:rsidR="0023705B" w:rsidRPr="00646977">
        <w:rPr>
          <w:lang w:val="en-US"/>
        </w:rPr>
        <w:t>has a place in our talk</w:t>
      </w:r>
      <w:r w:rsidR="00AE4FC3" w:rsidRPr="00646977">
        <w:rPr>
          <w:lang w:val="en-US"/>
        </w:rPr>
        <w:t xml:space="preserve"> </w:t>
      </w:r>
      <w:r w:rsidR="00AD06F8" w:rsidRPr="00646977">
        <w:rPr>
          <w:lang w:val="en-US"/>
        </w:rPr>
        <w:t xml:space="preserve">of love. </w:t>
      </w:r>
    </w:p>
    <w:p w14:paraId="12645682" w14:textId="0D780AAD" w:rsidR="007F3AE4" w:rsidRPr="00646977" w:rsidRDefault="001134FA" w:rsidP="00630653">
      <w:pPr>
        <w:spacing w:after="120" w:line="360" w:lineRule="auto"/>
        <w:ind w:firstLine="720"/>
        <w:rPr>
          <w:lang w:val="en-US"/>
        </w:rPr>
      </w:pPr>
      <w:r w:rsidRPr="00646977">
        <w:rPr>
          <w:lang w:val="en-US"/>
        </w:rPr>
        <w:t xml:space="preserve">The second theme </w:t>
      </w:r>
      <w:r w:rsidR="00A73040" w:rsidRPr="00646977">
        <w:rPr>
          <w:lang w:val="en-US"/>
        </w:rPr>
        <w:t xml:space="preserve">pertains to the character of the reasons involved </w:t>
      </w:r>
      <w:r w:rsidR="009E1727" w:rsidRPr="00646977">
        <w:rPr>
          <w:lang w:val="en-US"/>
        </w:rPr>
        <w:t xml:space="preserve">in </w:t>
      </w:r>
      <w:r w:rsidR="00A73040" w:rsidRPr="00646977">
        <w:rPr>
          <w:lang w:val="en-US"/>
        </w:rPr>
        <w:t xml:space="preserve">love. </w:t>
      </w:r>
      <w:r w:rsidR="00AE50EB" w:rsidRPr="00646977">
        <w:rPr>
          <w:lang w:val="en-US"/>
        </w:rPr>
        <w:t>According to a</w:t>
      </w:r>
      <w:r w:rsidR="000943B4" w:rsidRPr="00646977">
        <w:rPr>
          <w:lang w:val="en-US"/>
        </w:rPr>
        <w:t>n</w:t>
      </w:r>
      <w:r w:rsidR="00AE50EB" w:rsidRPr="00646977">
        <w:rPr>
          <w:lang w:val="en-US"/>
        </w:rPr>
        <w:t xml:space="preserve"> influential </w:t>
      </w:r>
      <w:r w:rsidR="00A73040" w:rsidRPr="00646977">
        <w:rPr>
          <w:lang w:val="en-US"/>
        </w:rPr>
        <w:t xml:space="preserve">view </w:t>
      </w:r>
      <w:r w:rsidR="00AE50EB" w:rsidRPr="00646977">
        <w:rPr>
          <w:lang w:val="en-US"/>
        </w:rPr>
        <w:t xml:space="preserve">well-represented by the moral philosopher R. M. Hare, the hallmark of a reason is its universality and prescriptivity. For Hare, </w:t>
      </w:r>
      <w:r w:rsidR="000F392A" w:rsidRPr="00646977">
        <w:rPr>
          <w:lang w:val="en-US"/>
        </w:rPr>
        <w:t>a consideration</w:t>
      </w:r>
      <w:r w:rsidRPr="00646977">
        <w:rPr>
          <w:lang w:val="en-US"/>
        </w:rPr>
        <w:t xml:space="preserve"> P</w:t>
      </w:r>
      <w:r w:rsidR="00397A79" w:rsidRPr="00646977">
        <w:rPr>
          <w:lang w:val="en-US"/>
        </w:rPr>
        <w:t xml:space="preserve"> that one takes to favour</w:t>
      </w:r>
      <w:r w:rsidRPr="00646977">
        <w:rPr>
          <w:lang w:val="en-US"/>
        </w:rPr>
        <w:t xml:space="preserve"> </w:t>
      </w:r>
      <w:r w:rsidRPr="00646977">
        <w:rPr>
          <w:rFonts w:cstheme="minorHAnsi"/>
          <w:lang w:val="en-US"/>
        </w:rPr>
        <w:t xml:space="preserve">Φ-ing is </w:t>
      </w:r>
      <w:r w:rsidR="00397A79" w:rsidRPr="00646977">
        <w:rPr>
          <w:rFonts w:cstheme="minorHAnsi"/>
          <w:lang w:val="en-US"/>
        </w:rPr>
        <w:t>a</w:t>
      </w:r>
      <w:r w:rsidR="000F392A" w:rsidRPr="00646977">
        <w:rPr>
          <w:rFonts w:cstheme="minorHAnsi"/>
          <w:lang w:val="en-US"/>
        </w:rPr>
        <w:t xml:space="preserve"> </w:t>
      </w:r>
      <w:r w:rsidRPr="00646977">
        <w:rPr>
          <w:rFonts w:cstheme="minorHAnsi"/>
          <w:lang w:val="en-US"/>
        </w:rPr>
        <w:t xml:space="preserve">moral </w:t>
      </w:r>
      <w:r w:rsidR="000F392A" w:rsidRPr="00646977">
        <w:rPr>
          <w:rFonts w:cstheme="minorHAnsi"/>
          <w:lang w:val="en-US"/>
        </w:rPr>
        <w:t xml:space="preserve">reason </w:t>
      </w:r>
      <w:r w:rsidRPr="00646977">
        <w:rPr>
          <w:rFonts w:cstheme="minorHAnsi"/>
          <w:lang w:val="en-US"/>
        </w:rPr>
        <w:t xml:space="preserve">if and only if one is committed to a </w:t>
      </w:r>
      <w:r w:rsidR="00084F35" w:rsidRPr="00646977">
        <w:rPr>
          <w:rFonts w:cstheme="minorHAnsi"/>
          <w:lang w:val="en-US"/>
        </w:rPr>
        <w:t xml:space="preserve">universal </w:t>
      </w:r>
      <w:r w:rsidRPr="00646977">
        <w:rPr>
          <w:rFonts w:cstheme="minorHAnsi"/>
          <w:lang w:val="en-US"/>
        </w:rPr>
        <w:t xml:space="preserve">principle according to which P </w:t>
      </w:r>
      <w:r w:rsidR="00084F35" w:rsidRPr="00646977">
        <w:rPr>
          <w:rFonts w:cstheme="minorHAnsi"/>
          <w:lang w:val="en-US"/>
        </w:rPr>
        <w:t>favour</w:t>
      </w:r>
      <w:r w:rsidR="000F392A" w:rsidRPr="00646977">
        <w:rPr>
          <w:rFonts w:cstheme="minorHAnsi"/>
          <w:lang w:val="en-US"/>
        </w:rPr>
        <w:t>s</w:t>
      </w:r>
      <w:r w:rsidRPr="00646977">
        <w:rPr>
          <w:rFonts w:cstheme="minorHAnsi"/>
          <w:lang w:val="en-US"/>
        </w:rPr>
        <w:t xml:space="preserve"> Φ</w:t>
      </w:r>
      <w:r w:rsidR="007E5F8C" w:rsidRPr="00646977">
        <w:rPr>
          <w:rFonts w:cstheme="minorHAnsi"/>
          <w:lang w:val="en-US"/>
        </w:rPr>
        <w:t>-ing</w:t>
      </w:r>
      <w:r w:rsidRPr="00646977">
        <w:rPr>
          <w:rFonts w:cstheme="minorHAnsi"/>
          <w:lang w:val="en-US"/>
        </w:rPr>
        <w:t xml:space="preserve"> wherever it appears</w:t>
      </w:r>
      <w:r w:rsidR="007E5F8C" w:rsidRPr="00646977">
        <w:rPr>
          <w:rFonts w:cstheme="minorHAnsi"/>
          <w:lang w:val="en-US"/>
        </w:rPr>
        <w:t xml:space="preserve">—not just in cases indexed to </w:t>
      </w:r>
      <w:r w:rsidR="00140CDB" w:rsidRPr="00646977">
        <w:rPr>
          <w:rFonts w:cstheme="minorHAnsi"/>
          <w:lang w:val="en-US"/>
        </w:rPr>
        <w:t>special particulars like individual persons or one’s nation</w:t>
      </w:r>
      <w:r w:rsidR="00AE50EB" w:rsidRPr="00646977">
        <w:rPr>
          <w:rFonts w:cstheme="minorHAnsi"/>
          <w:lang w:val="en-US"/>
        </w:rPr>
        <w:t>—and not just for oneself (</w:t>
      </w:r>
      <w:r w:rsidR="00F17628" w:rsidRPr="00646977">
        <w:rPr>
          <w:rFonts w:cstheme="minorHAnsi"/>
          <w:lang w:val="en-US"/>
        </w:rPr>
        <w:t xml:space="preserve">although one </w:t>
      </w:r>
      <w:r w:rsidR="00AE50EB" w:rsidRPr="00646977">
        <w:rPr>
          <w:rFonts w:cstheme="minorHAnsi"/>
          <w:lang w:val="en-US"/>
        </w:rPr>
        <w:t>should r</w:t>
      </w:r>
      <w:r w:rsidR="00F17628" w:rsidRPr="00646977">
        <w:rPr>
          <w:rFonts w:cstheme="minorHAnsi"/>
          <w:lang w:val="en-US"/>
        </w:rPr>
        <w:t xml:space="preserve">espect others’ right to </w:t>
      </w:r>
      <w:r w:rsidR="00AE50EB" w:rsidRPr="00646977">
        <w:rPr>
          <w:rFonts w:cstheme="minorHAnsi"/>
          <w:lang w:val="en-US"/>
        </w:rPr>
        <w:t>morally differ</w:t>
      </w:r>
      <w:r w:rsidR="00F17628" w:rsidRPr="00646977">
        <w:rPr>
          <w:rFonts w:cstheme="minorHAnsi"/>
          <w:lang w:val="en-US"/>
        </w:rPr>
        <w:t>)</w:t>
      </w:r>
      <w:r w:rsidR="007E5F8C" w:rsidRPr="00646977">
        <w:rPr>
          <w:rFonts w:cstheme="minorHAnsi"/>
          <w:lang w:val="en-US"/>
        </w:rPr>
        <w:t>.</w:t>
      </w:r>
      <w:r w:rsidR="000943C7" w:rsidRPr="00646977">
        <w:rPr>
          <w:rStyle w:val="FootnoteReference"/>
          <w:rFonts w:cstheme="minorHAnsi"/>
          <w:lang w:val="en-US"/>
        </w:rPr>
        <w:footnoteReference w:id="5"/>
      </w:r>
      <w:r w:rsidRPr="00646977">
        <w:rPr>
          <w:rFonts w:cstheme="minorHAnsi"/>
          <w:lang w:val="en-US"/>
        </w:rPr>
        <w:t xml:space="preserve"> </w:t>
      </w:r>
      <w:r w:rsidR="00084F35" w:rsidRPr="00646977">
        <w:rPr>
          <w:rFonts w:cstheme="minorHAnsi"/>
          <w:lang w:val="en-US"/>
        </w:rPr>
        <w:t>Hare</w:t>
      </w:r>
      <w:r w:rsidR="000F392A" w:rsidRPr="00646977">
        <w:rPr>
          <w:rFonts w:cstheme="minorHAnsi"/>
          <w:lang w:val="en-US"/>
        </w:rPr>
        <w:t xml:space="preserve"> adopted this strategy to show that</w:t>
      </w:r>
      <w:r w:rsidR="00BF2E10" w:rsidRPr="00646977">
        <w:rPr>
          <w:rFonts w:cstheme="minorHAnsi"/>
          <w:lang w:val="en-US"/>
        </w:rPr>
        <w:t xml:space="preserve"> although </w:t>
      </w:r>
      <w:r w:rsidR="00084F35" w:rsidRPr="00646977">
        <w:rPr>
          <w:rFonts w:cstheme="minorHAnsi"/>
          <w:lang w:val="en-US"/>
        </w:rPr>
        <w:t xml:space="preserve">moral judgments </w:t>
      </w:r>
      <w:r w:rsidR="000943C7" w:rsidRPr="00646977">
        <w:rPr>
          <w:rFonts w:cstheme="minorHAnsi"/>
          <w:lang w:val="en-US"/>
        </w:rPr>
        <w:t>do not pick out objective features of reality</w:t>
      </w:r>
      <w:r w:rsidR="00BF2E10" w:rsidRPr="00646977">
        <w:rPr>
          <w:rFonts w:cstheme="minorHAnsi"/>
          <w:lang w:val="en-US"/>
        </w:rPr>
        <w:t>, they</w:t>
      </w:r>
      <w:r w:rsidR="000943C7" w:rsidRPr="00646977">
        <w:rPr>
          <w:rFonts w:cstheme="minorHAnsi"/>
          <w:lang w:val="en-US"/>
        </w:rPr>
        <w:t xml:space="preserve"> </w:t>
      </w:r>
      <w:r w:rsidR="000F392A" w:rsidRPr="00646977">
        <w:rPr>
          <w:rFonts w:cstheme="minorHAnsi"/>
          <w:lang w:val="en-US"/>
        </w:rPr>
        <w:t xml:space="preserve">are </w:t>
      </w:r>
      <w:r w:rsidR="000943C7" w:rsidRPr="00646977">
        <w:rPr>
          <w:rFonts w:cstheme="minorHAnsi"/>
          <w:lang w:val="en-US"/>
        </w:rPr>
        <w:t xml:space="preserve">nonetheless </w:t>
      </w:r>
      <w:r w:rsidR="00084F35" w:rsidRPr="00646977">
        <w:rPr>
          <w:rFonts w:cstheme="minorHAnsi"/>
          <w:lang w:val="en-US"/>
        </w:rPr>
        <w:t>properly rational</w:t>
      </w:r>
      <w:r w:rsidR="00BF2E10" w:rsidRPr="00646977">
        <w:rPr>
          <w:rFonts w:cstheme="minorHAnsi"/>
          <w:lang w:val="en-US"/>
        </w:rPr>
        <w:t xml:space="preserve">. They are </w:t>
      </w:r>
      <w:r w:rsidR="000943C7" w:rsidRPr="00646977">
        <w:rPr>
          <w:rFonts w:cstheme="minorHAnsi"/>
          <w:lang w:val="en-US"/>
        </w:rPr>
        <w:t>n</w:t>
      </w:r>
      <w:r w:rsidR="007E5F8C" w:rsidRPr="00646977">
        <w:rPr>
          <w:rFonts w:cstheme="minorHAnsi"/>
          <w:lang w:val="en-US"/>
        </w:rPr>
        <w:t>ot</w:t>
      </w:r>
      <w:r w:rsidR="000F392A" w:rsidRPr="00646977">
        <w:rPr>
          <w:rFonts w:cstheme="minorHAnsi"/>
          <w:lang w:val="en-US"/>
        </w:rPr>
        <w:t>, say,</w:t>
      </w:r>
      <w:r w:rsidR="007E5F8C" w:rsidRPr="00646977">
        <w:rPr>
          <w:rFonts w:cstheme="minorHAnsi"/>
          <w:lang w:val="en-US"/>
        </w:rPr>
        <w:t xml:space="preserve"> merely expressions of personal </w:t>
      </w:r>
      <w:r w:rsidR="000F392A" w:rsidRPr="00646977">
        <w:rPr>
          <w:rFonts w:cstheme="minorHAnsi"/>
          <w:lang w:val="en-US"/>
        </w:rPr>
        <w:t>preference</w:t>
      </w:r>
      <w:r w:rsidR="007E5F8C" w:rsidRPr="00646977">
        <w:rPr>
          <w:rFonts w:cstheme="minorHAnsi"/>
          <w:lang w:val="en-US"/>
        </w:rPr>
        <w:t>.</w:t>
      </w:r>
      <w:r w:rsidR="008563E6" w:rsidRPr="00646977">
        <w:rPr>
          <w:rFonts w:cstheme="minorHAnsi"/>
          <w:lang w:val="en-US"/>
        </w:rPr>
        <w:t xml:space="preserve"> </w:t>
      </w:r>
      <w:r w:rsidR="00B6676B" w:rsidRPr="00646977">
        <w:rPr>
          <w:lang w:val="en-US"/>
        </w:rPr>
        <w:t>A r</w:t>
      </w:r>
      <w:r w:rsidR="00A73040" w:rsidRPr="00646977">
        <w:rPr>
          <w:lang w:val="en-US"/>
        </w:rPr>
        <w:t xml:space="preserve">easons </w:t>
      </w:r>
      <w:r w:rsidR="00B6676B" w:rsidRPr="00646977">
        <w:rPr>
          <w:lang w:val="en-US"/>
        </w:rPr>
        <w:t>is</w:t>
      </w:r>
      <w:r w:rsidR="00A73040" w:rsidRPr="00646977">
        <w:rPr>
          <w:lang w:val="en-US"/>
        </w:rPr>
        <w:t xml:space="preserve">, on this view, </w:t>
      </w:r>
      <w:r w:rsidR="00400AE6" w:rsidRPr="00646977">
        <w:rPr>
          <w:lang w:val="en-US"/>
        </w:rPr>
        <w:t xml:space="preserve">a consideration that can be abstracted from the concrete case and that might in principle recur </w:t>
      </w:r>
      <w:r w:rsidR="00A13FB5" w:rsidRPr="00646977">
        <w:rPr>
          <w:lang w:val="en-US"/>
        </w:rPr>
        <w:t xml:space="preserve">and be recognized </w:t>
      </w:r>
      <w:r w:rsidR="00400AE6" w:rsidRPr="00646977">
        <w:rPr>
          <w:lang w:val="en-US"/>
        </w:rPr>
        <w:t>in other situations</w:t>
      </w:r>
      <w:r w:rsidR="00A73040" w:rsidRPr="00646977">
        <w:rPr>
          <w:lang w:val="en-US"/>
        </w:rPr>
        <w:t xml:space="preserve">. Asking about love’s rationality </w:t>
      </w:r>
      <w:r w:rsidR="00932ED5" w:rsidRPr="00646977">
        <w:rPr>
          <w:lang w:val="en-US"/>
        </w:rPr>
        <w:t>sometimes means</w:t>
      </w:r>
      <w:r w:rsidR="00A73040" w:rsidRPr="00646977">
        <w:rPr>
          <w:lang w:val="en-US"/>
        </w:rPr>
        <w:t xml:space="preserve"> asking whether reasons that favour loving </w:t>
      </w:r>
      <w:r w:rsidR="00877F72" w:rsidRPr="00646977">
        <w:rPr>
          <w:lang w:val="en-US"/>
        </w:rPr>
        <w:t>are universal and prescriptive in something like this sense</w:t>
      </w:r>
      <w:r w:rsidR="00AF5130" w:rsidRPr="00646977">
        <w:rPr>
          <w:lang w:val="en-US"/>
        </w:rPr>
        <w:t xml:space="preserve">, or whether </w:t>
      </w:r>
      <w:r w:rsidR="003E4EDA" w:rsidRPr="00646977">
        <w:rPr>
          <w:lang w:val="en-US"/>
        </w:rPr>
        <w:t>love is a matter of personal preference</w:t>
      </w:r>
      <w:r w:rsidR="000943B4" w:rsidRPr="00646977">
        <w:rPr>
          <w:lang w:val="en-US"/>
        </w:rPr>
        <w:t xml:space="preserve"> (</w:t>
      </w:r>
      <w:r w:rsidR="003161EF" w:rsidRPr="00646977">
        <w:rPr>
          <w:lang w:val="en-US"/>
        </w:rPr>
        <w:t>“There is a shoe for every foot</w:t>
      </w:r>
      <w:r w:rsidR="007F3AE4" w:rsidRPr="00646977">
        <w:rPr>
          <w:lang w:val="en-US"/>
        </w:rPr>
        <w:t>—to each their own!”</w:t>
      </w:r>
      <w:r w:rsidR="000943B4" w:rsidRPr="00646977">
        <w:rPr>
          <w:lang w:val="en-US"/>
        </w:rPr>
        <w:t>)</w:t>
      </w:r>
      <w:r w:rsidR="007F3AE4" w:rsidRPr="00646977">
        <w:rPr>
          <w:rStyle w:val="FootnoteReference"/>
          <w:sz w:val="20"/>
          <w:szCs w:val="20"/>
        </w:rPr>
        <w:footnoteReference w:id="6"/>
      </w:r>
      <w:r w:rsidR="007F3AE4" w:rsidRPr="00646977">
        <w:rPr>
          <w:lang w:val="en-US"/>
        </w:rPr>
        <w:t xml:space="preserve"> </w:t>
      </w:r>
      <w:r w:rsidR="00ED45CF" w:rsidRPr="00646977">
        <w:rPr>
          <w:lang w:val="en-US"/>
        </w:rPr>
        <w:t>The reasons</w:t>
      </w:r>
      <w:r w:rsidR="007F3AE4" w:rsidRPr="00646977">
        <w:rPr>
          <w:lang w:val="en-US"/>
        </w:rPr>
        <w:t xml:space="preserve"> </w:t>
      </w:r>
      <w:r w:rsidR="00ED45CF" w:rsidRPr="00646977">
        <w:rPr>
          <w:lang w:val="en-US"/>
        </w:rPr>
        <w:t xml:space="preserve">that initially </w:t>
      </w:r>
      <w:r w:rsidR="007F3AE4" w:rsidRPr="00646977">
        <w:rPr>
          <w:lang w:val="en-US"/>
        </w:rPr>
        <w:t>favour</w:t>
      </w:r>
      <w:r w:rsidR="00ED45CF" w:rsidRPr="00646977">
        <w:rPr>
          <w:lang w:val="en-US"/>
        </w:rPr>
        <w:t>ed love in one case might cease to hold true as one’s beloved changes over time, whereas they might be true of a newcomer</w:t>
      </w:r>
      <w:r w:rsidR="00630653" w:rsidRPr="00646977">
        <w:rPr>
          <w:lang w:val="en-US"/>
        </w:rPr>
        <w:t>.</w:t>
      </w:r>
      <w:r w:rsidR="00630653" w:rsidRPr="00646977">
        <w:rPr>
          <w:rStyle w:val="FootnoteReference"/>
          <w:lang w:val="en-US"/>
        </w:rPr>
        <w:footnoteReference w:id="7"/>
      </w:r>
      <w:r w:rsidR="00630653" w:rsidRPr="00646977">
        <w:rPr>
          <w:lang w:val="en-US"/>
        </w:rPr>
        <w:t xml:space="preserve"> </w:t>
      </w:r>
      <w:r w:rsidR="00785E79" w:rsidRPr="00646977">
        <w:rPr>
          <w:lang w:val="en-US"/>
        </w:rPr>
        <w:t>The view that</w:t>
      </w:r>
      <w:r w:rsidR="00630653" w:rsidRPr="00646977">
        <w:rPr>
          <w:lang w:val="en-US"/>
        </w:rPr>
        <w:t xml:space="preserve"> consistency</w:t>
      </w:r>
      <w:r w:rsidR="00D731DF" w:rsidRPr="00646977">
        <w:rPr>
          <w:lang w:val="en-US"/>
        </w:rPr>
        <w:t>—treating like cases alike in a principled fashion—</w:t>
      </w:r>
      <w:r w:rsidR="00785E79" w:rsidRPr="00646977">
        <w:rPr>
          <w:lang w:val="en-US"/>
        </w:rPr>
        <w:t>i</w:t>
      </w:r>
      <w:r w:rsidR="00630653" w:rsidRPr="00646977">
        <w:rPr>
          <w:lang w:val="en-US"/>
        </w:rPr>
        <w:t xml:space="preserve">s a hallmark of rationality shows through in attempts to square </w:t>
      </w:r>
      <w:r w:rsidR="004D2D17" w:rsidRPr="00646977">
        <w:rPr>
          <w:lang w:val="en-US"/>
        </w:rPr>
        <w:t>universality</w:t>
      </w:r>
      <w:r w:rsidR="00630653" w:rsidRPr="00646977">
        <w:rPr>
          <w:lang w:val="en-US"/>
        </w:rPr>
        <w:t xml:space="preserve"> with the value of constancy.</w:t>
      </w:r>
      <w:r w:rsidR="005F3B3A" w:rsidRPr="00646977">
        <w:rPr>
          <w:rStyle w:val="FootnoteReference"/>
          <w:rFonts w:ascii="Calibri" w:eastAsia="Calibri" w:hAnsi="Calibri" w:cs="Calibri"/>
          <w:lang w:val="en-US"/>
        </w:rPr>
        <w:footnoteReference w:id="8"/>
      </w:r>
      <w:r w:rsidR="005F3B3A" w:rsidRPr="00646977">
        <w:rPr>
          <w:lang w:val="en-US"/>
        </w:rPr>
        <w:t xml:space="preserve">  </w:t>
      </w:r>
      <w:r w:rsidR="007F3AE4" w:rsidRPr="00646977">
        <w:rPr>
          <w:lang w:val="en-US"/>
        </w:rPr>
        <w:t xml:space="preserve"> </w:t>
      </w:r>
    </w:p>
    <w:p w14:paraId="2F744D81" w14:textId="7D7527F8" w:rsidR="00A73040" w:rsidRPr="00646977" w:rsidRDefault="00A73040" w:rsidP="005501EC">
      <w:pPr>
        <w:spacing w:after="120" w:line="360" w:lineRule="auto"/>
        <w:ind w:firstLine="720"/>
        <w:rPr>
          <w:lang w:val="en-US"/>
        </w:rPr>
      </w:pPr>
      <w:r w:rsidRPr="00646977">
        <w:rPr>
          <w:lang w:val="en-US"/>
        </w:rPr>
        <w:t xml:space="preserve">A third </w:t>
      </w:r>
      <w:r w:rsidR="00877F72" w:rsidRPr="00646977">
        <w:rPr>
          <w:lang w:val="en-US"/>
        </w:rPr>
        <w:t>theme is love’s</w:t>
      </w:r>
      <w:r w:rsidRPr="00646977">
        <w:rPr>
          <w:lang w:val="en-US"/>
        </w:rPr>
        <w:t xml:space="preserve"> compatibility with sound judgment. We might describe a state of mind as irrational if it compromises </w:t>
      </w:r>
      <w:r w:rsidR="00FD1C56" w:rsidRPr="00646977">
        <w:rPr>
          <w:lang w:val="en-US"/>
        </w:rPr>
        <w:t>one’s</w:t>
      </w:r>
      <w:r w:rsidRPr="00646977">
        <w:rPr>
          <w:lang w:val="en-US"/>
        </w:rPr>
        <w:t xml:space="preserve"> ability or willingness to judge what </w:t>
      </w:r>
      <w:r w:rsidR="00FD1C56" w:rsidRPr="00646977">
        <w:rPr>
          <w:lang w:val="en-US"/>
        </w:rPr>
        <w:t>their</w:t>
      </w:r>
      <w:r w:rsidRPr="00646977">
        <w:rPr>
          <w:lang w:val="en-US"/>
        </w:rPr>
        <w:t xml:space="preserve"> moral duty is, what would be in </w:t>
      </w:r>
      <w:r w:rsidR="00FD1C56" w:rsidRPr="00646977">
        <w:rPr>
          <w:lang w:val="en-US"/>
        </w:rPr>
        <w:t>their</w:t>
      </w:r>
      <w:r w:rsidRPr="00646977">
        <w:rPr>
          <w:lang w:val="en-US"/>
        </w:rPr>
        <w:t xml:space="preserve"> best interest to do, or what is the case. </w:t>
      </w:r>
      <w:r w:rsidR="00EE5C96" w:rsidRPr="00646977">
        <w:rPr>
          <w:lang w:val="en-US"/>
        </w:rPr>
        <w:t xml:space="preserve">Philosophers of love are sometimes troubled by </w:t>
      </w:r>
      <w:r w:rsidRPr="00646977">
        <w:rPr>
          <w:lang w:val="en-US"/>
        </w:rPr>
        <w:t>love</w:t>
      </w:r>
      <w:r w:rsidR="00EE5C96" w:rsidRPr="00646977">
        <w:rPr>
          <w:lang w:val="en-US"/>
        </w:rPr>
        <w:t>’s reputation for</w:t>
      </w:r>
      <w:r w:rsidRPr="00646977">
        <w:rPr>
          <w:lang w:val="en-US"/>
        </w:rPr>
        <w:t xml:space="preserve"> dispos</w:t>
      </w:r>
      <w:r w:rsidR="00EE5C96" w:rsidRPr="00646977">
        <w:rPr>
          <w:lang w:val="en-US"/>
        </w:rPr>
        <w:t>ing</w:t>
      </w:r>
      <w:r w:rsidRPr="00646977">
        <w:rPr>
          <w:lang w:val="en-US"/>
        </w:rPr>
        <w:t xml:space="preserve"> us to </w:t>
      </w:r>
      <w:r w:rsidR="000566DF" w:rsidRPr="00646977">
        <w:rPr>
          <w:lang w:val="en-US"/>
        </w:rPr>
        <w:t xml:space="preserve">morally </w:t>
      </w:r>
      <w:r w:rsidRPr="00646977">
        <w:rPr>
          <w:lang w:val="en-US"/>
        </w:rPr>
        <w:t>indefensible forms of favouritism, to make rash or imprudent decisions, or</w:t>
      </w:r>
      <w:r w:rsidR="00776682" w:rsidRPr="00646977">
        <w:rPr>
          <w:lang w:val="en-US"/>
        </w:rPr>
        <w:t xml:space="preserve"> to lose sight of the truth.</w:t>
      </w:r>
      <w:r w:rsidR="000D3D1B" w:rsidRPr="00646977">
        <w:rPr>
          <w:lang w:val="en-US"/>
        </w:rPr>
        <w:t xml:space="preserve"> T</w:t>
      </w:r>
      <w:r w:rsidR="00FC5584" w:rsidRPr="00646977">
        <w:rPr>
          <w:lang w:val="en-US"/>
        </w:rPr>
        <w:t xml:space="preserve">he </w:t>
      </w:r>
      <w:r w:rsidR="006035F1" w:rsidRPr="00646977">
        <w:rPr>
          <w:lang w:val="en-US"/>
        </w:rPr>
        <w:t xml:space="preserve">morality of prioritizing one’s </w:t>
      </w:r>
      <w:r w:rsidRPr="00646977">
        <w:rPr>
          <w:lang w:val="en-US"/>
        </w:rPr>
        <w:t>spouse</w:t>
      </w:r>
      <w:r w:rsidR="006035F1" w:rsidRPr="00646977">
        <w:rPr>
          <w:lang w:val="en-US"/>
        </w:rPr>
        <w:t xml:space="preserve"> when choosing who to rescue</w:t>
      </w:r>
      <w:r w:rsidRPr="00646977">
        <w:rPr>
          <w:lang w:val="en-US"/>
        </w:rPr>
        <w:t xml:space="preserve"> from </w:t>
      </w:r>
      <w:r w:rsidR="006035F1" w:rsidRPr="00646977">
        <w:rPr>
          <w:lang w:val="en-US"/>
        </w:rPr>
        <w:t xml:space="preserve">a </w:t>
      </w:r>
      <w:r w:rsidRPr="00646977">
        <w:rPr>
          <w:lang w:val="en-US"/>
        </w:rPr>
        <w:t>burning building</w:t>
      </w:r>
      <w:r w:rsidR="00110F41" w:rsidRPr="00646977">
        <w:rPr>
          <w:lang w:val="en-US"/>
        </w:rPr>
        <w:t>—something one might do out of love—</w:t>
      </w:r>
      <w:r w:rsidR="00FC5584" w:rsidRPr="00646977">
        <w:rPr>
          <w:lang w:val="en-US"/>
        </w:rPr>
        <w:t xml:space="preserve">is </w:t>
      </w:r>
      <w:r w:rsidR="00DD251A" w:rsidRPr="00646977">
        <w:rPr>
          <w:lang w:val="en-US"/>
        </w:rPr>
        <w:t>troubling to</w:t>
      </w:r>
      <w:r w:rsidR="00E77817" w:rsidRPr="00646977">
        <w:rPr>
          <w:lang w:val="en-US"/>
        </w:rPr>
        <w:t xml:space="preserve"> and addressed by</w:t>
      </w:r>
      <w:r w:rsidR="00DD251A" w:rsidRPr="00646977">
        <w:rPr>
          <w:lang w:val="en-US"/>
        </w:rPr>
        <w:t xml:space="preserve"> philosophers like David Velleman and Kieran Setiya since it threatens to show that love conflicts with the demands of morality.</w:t>
      </w:r>
      <w:r w:rsidR="000A500C" w:rsidRPr="00646977">
        <w:rPr>
          <w:rStyle w:val="FootnoteReference"/>
          <w:lang w:val="en-US"/>
        </w:rPr>
        <w:footnoteReference w:id="9"/>
      </w:r>
      <w:r w:rsidRPr="00646977">
        <w:rPr>
          <w:lang w:val="en-US"/>
        </w:rPr>
        <w:t xml:space="preserve"> Jollimore, </w:t>
      </w:r>
      <w:r w:rsidR="005347A3" w:rsidRPr="00646977">
        <w:rPr>
          <w:lang w:val="en-US"/>
        </w:rPr>
        <w:t xml:space="preserve">James H. P. </w:t>
      </w:r>
      <w:r w:rsidRPr="00646977">
        <w:rPr>
          <w:lang w:val="en-US"/>
        </w:rPr>
        <w:t xml:space="preserve">Lewis, and Velleman all address the problem of love’s </w:t>
      </w:r>
      <w:r w:rsidR="005501EC" w:rsidRPr="00646977">
        <w:rPr>
          <w:lang w:val="en-US"/>
        </w:rPr>
        <w:t xml:space="preserve">supposedly deleterious effects on our epistemic faculties by </w:t>
      </w:r>
      <w:r w:rsidRPr="00646977">
        <w:rPr>
          <w:lang w:val="en-US"/>
        </w:rPr>
        <w:t xml:space="preserve">enlisting Iris Murdoch. For Murdoch, love makes us </w:t>
      </w:r>
      <w:r w:rsidRPr="00646977">
        <w:rPr>
          <w:i/>
          <w:iCs/>
          <w:lang w:val="en-US"/>
        </w:rPr>
        <w:t>attentive</w:t>
      </w:r>
      <w:r w:rsidRPr="00646977">
        <w:rPr>
          <w:lang w:val="en-US"/>
        </w:rPr>
        <w:t xml:space="preserve"> to the other and </w:t>
      </w:r>
      <w:r w:rsidRPr="00646977">
        <w:rPr>
          <w:i/>
          <w:iCs/>
          <w:lang w:val="en-US"/>
        </w:rPr>
        <w:t xml:space="preserve">realistic </w:t>
      </w:r>
      <w:r w:rsidRPr="00646977">
        <w:rPr>
          <w:lang w:val="en-US"/>
        </w:rPr>
        <w:t xml:space="preserve">about what they are really like. </w:t>
      </w:r>
      <w:r w:rsidR="004872D7" w:rsidRPr="00646977">
        <w:rPr>
          <w:lang w:val="en-US"/>
        </w:rPr>
        <w:t xml:space="preserve">Elaborations of </w:t>
      </w:r>
      <w:r w:rsidRPr="00646977">
        <w:rPr>
          <w:rFonts w:eastAsiaTheme="minorEastAsia"/>
          <w:lang w:val="en-US"/>
        </w:rPr>
        <w:t>Murdoch on love</w:t>
      </w:r>
      <w:r w:rsidR="004872D7" w:rsidRPr="00646977">
        <w:rPr>
          <w:rFonts w:eastAsiaTheme="minorEastAsia"/>
          <w:lang w:val="en-US"/>
        </w:rPr>
        <w:t xml:space="preserve"> typically take this</w:t>
      </w:r>
      <w:r w:rsidRPr="00646977">
        <w:rPr>
          <w:rFonts w:eastAsiaTheme="minorEastAsia"/>
          <w:lang w:val="en-US"/>
        </w:rPr>
        <w:t xml:space="preserve"> to mean that a lover sees their beloved accurately</w:t>
      </w:r>
      <w:r w:rsidR="002F769D" w:rsidRPr="00646977">
        <w:rPr>
          <w:rFonts w:eastAsiaTheme="minorEastAsia"/>
          <w:lang w:val="en-US"/>
        </w:rPr>
        <w:t xml:space="preserve"> and in their individuality </w:t>
      </w:r>
      <w:r w:rsidRPr="00646977">
        <w:rPr>
          <w:rFonts w:eastAsiaTheme="minorEastAsia"/>
          <w:lang w:val="en-US"/>
        </w:rPr>
        <w:t>without sugar-coating, wishful thinking, or over-simplification.</w:t>
      </w:r>
      <w:r w:rsidRPr="00646977">
        <w:rPr>
          <w:rStyle w:val="FootnoteReference"/>
          <w:rFonts w:eastAsiaTheme="minorEastAsia"/>
          <w:lang w:val="en-US"/>
        </w:rPr>
        <w:footnoteReference w:id="10"/>
      </w:r>
    </w:p>
    <w:p w14:paraId="3729B4F8" w14:textId="4B23499A" w:rsidR="00301E74" w:rsidRPr="00646977" w:rsidRDefault="00A73040" w:rsidP="00301E74">
      <w:pPr>
        <w:spacing w:after="120" w:line="360" w:lineRule="auto"/>
        <w:ind w:firstLine="720"/>
        <w:rPr>
          <w:lang w:val="en-US"/>
        </w:rPr>
      </w:pPr>
      <w:r w:rsidRPr="00646977">
        <w:rPr>
          <w:lang w:val="en-US"/>
        </w:rPr>
        <w:t>Th</w:t>
      </w:r>
      <w:r w:rsidR="0030562E" w:rsidRPr="00646977">
        <w:rPr>
          <w:lang w:val="en-US"/>
        </w:rPr>
        <w:t>e</w:t>
      </w:r>
      <w:r w:rsidRPr="00646977">
        <w:rPr>
          <w:lang w:val="en-US"/>
        </w:rPr>
        <w:t xml:space="preserve"> conception of rationality</w:t>
      </w:r>
      <w:r w:rsidR="0030562E" w:rsidRPr="00646977">
        <w:rPr>
          <w:lang w:val="en-US"/>
        </w:rPr>
        <w:t xml:space="preserve"> presupposed in these discussions</w:t>
      </w:r>
      <w:r w:rsidRPr="00646977">
        <w:rPr>
          <w:lang w:val="en-US"/>
        </w:rPr>
        <w:t xml:space="preserve"> is itself contestable.</w:t>
      </w:r>
      <w:r w:rsidRPr="00646977">
        <w:rPr>
          <w:rStyle w:val="FootnoteReference"/>
          <w:lang w:val="en-US"/>
        </w:rPr>
        <w:footnoteReference w:id="11"/>
      </w:r>
      <w:r w:rsidRPr="00646977">
        <w:rPr>
          <w:lang w:val="en-US"/>
        </w:rPr>
        <w:t xml:space="preserve"> So too is the view that the struggle to be rational</w:t>
      </w:r>
      <w:r w:rsidR="00803703" w:rsidRPr="00646977">
        <w:rPr>
          <w:lang w:val="en-US"/>
        </w:rPr>
        <w:t xml:space="preserve"> in something like th</w:t>
      </w:r>
      <w:r w:rsidR="00EF5E86" w:rsidRPr="00646977">
        <w:rPr>
          <w:lang w:val="en-US"/>
        </w:rPr>
        <w:t>e</w:t>
      </w:r>
      <w:r w:rsidR="00803703" w:rsidRPr="00646977">
        <w:rPr>
          <w:lang w:val="en-US"/>
        </w:rPr>
        <w:t xml:space="preserve"> sense</w:t>
      </w:r>
      <w:r w:rsidR="00EF5E86" w:rsidRPr="00646977">
        <w:rPr>
          <w:lang w:val="en-US"/>
        </w:rPr>
        <w:t>s outlined</w:t>
      </w:r>
      <w:r w:rsidRPr="00646977">
        <w:rPr>
          <w:lang w:val="en-US"/>
        </w:rPr>
        <w:t>—to live up to ideals of epistemic responsibility, dutifulness,</w:t>
      </w:r>
      <w:r w:rsidR="00150CFA" w:rsidRPr="00646977">
        <w:rPr>
          <w:lang w:val="en-US"/>
        </w:rPr>
        <w:t xml:space="preserve"> </w:t>
      </w:r>
      <w:r w:rsidR="00BC4199" w:rsidRPr="00646977">
        <w:rPr>
          <w:lang w:val="en-US"/>
        </w:rPr>
        <w:t>consistency</w:t>
      </w:r>
      <w:r w:rsidR="00150CFA" w:rsidRPr="00646977">
        <w:rPr>
          <w:lang w:val="en-US"/>
        </w:rPr>
        <w:t xml:space="preserve">, </w:t>
      </w:r>
      <w:r w:rsidRPr="00646977">
        <w:rPr>
          <w:lang w:val="en-US"/>
        </w:rPr>
        <w:t xml:space="preserve">and </w:t>
      </w:r>
      <w:r w:rsidR="00150CFA" w:rsidRPr="00646977">
        <w:rPr>
          <w:lang w:val="en-US"/>
        </w:rPr>
        <w:t>responsiveness to reasons</w:t>
      </w:r>
      <w:r w:rsidRPr="00646977">
        <w:rPr>
          <w:lang w:val="en-US"/>
        </w:rPr>
        <w:t xml:space="preserve">—is </w:t>
      </w:r>
      <w:r w:rsidRPr="00646977">
        <w:rPr>
          <w:i/>
          <w:iCs/>
          <w:lang w:val="en-US"/>
        </w:rPr>
        <w:t xml:space="preserve">the </w:t>
      </w:r>
      <w:r w:rsidR="006957F7" w:rsidRPr="00646977">
        <w:rPr>
          <w:lang w:val="en-US"/>
        </w:rPr>
        <w:t>moral</w:t>
      </w:r>
      <w:r w:rsidRPr="00646977">
        <w:rPr>
          <w:lang w:val="en-US"/>
        </w:rPr>
        <w:t xml:space="preserve"> struggle. It is also possible for us to see the struggle to love as</w:t>
      </w:r>
      <w:r w:rsidR="00192575" w:rsidRPr="00646977">
        <w:rPr>
          <w:lang w:val="en-US"/>
        </w:rPr>
        <w:t xml:space="preserve"> </w:t>
      </w:r>
      <w:r w:rsidRPr="00646977">
        <w:rPr>
          <w:lang w:val="en-US"/>
        </w:rPr>
        <w:t xml:space="preserve">distinct and central and to see regarding others </w:t>
      </w:r>
      <w:r w:rsidRPr="00646977">
        <w:rPr>
          <w:i/>
          <w:iCs/>
          <w:lang w:val="en-US"/>
        </w:rPr>
        <w:t xml:space="preserve">lovingly </w:t>
      </w:r>
      <w:r w:rsidRPr="00646977">
        <w:rPr>
          <w:lang w:val="en-US"/>
        </w:rPr>
        <w:t>as a hard-won moral achievement</w:t>
      </w:r>
      <w:r w:rsidR="00B835F5" w:rsidRPr="00646977">
        <w:rPr>
          <w:lang w:val="en-US"/>
        </w:rPr>
        <w:t>—</w:t>
      </w:r>
      <w:r w:rsidRPr="00646977">
        <w:rPr>
          <w:lang w:val="en-US"/>
        </w:rPr>
        <w:t xml:space="preserve">the outcome of an effortful resistance to pervasive temptations to devalue those </w:t>
      </w:r>
      <w:r w:rsidR="00DE4EC0" w:rsidRPr="00646977">
        <w:rPr>
          <w:lang w:val="en-US"/>
        </w:rPr>
        <w:t>we see as</w:t>
      </w:r>
      <w:r w:rsidRPr="00646977">
        <w:rPr>
          <w:lang w:val="en-US"/>
        </w:rPr>
        <w:t xml:space="preserve"> flawed, broken, wayward, tiresome, threatening, deviant, or just plain weird. </w:t>
      </w:r>
      <w:r w:rsidR="00BC4199" w:rsidRPr="00646977">
        <w:rPr>
          <w:lang w:val="en-US"/>
        </w:rPr>
        <w:t xml:space="preserve">Disclosing this was </w:t>
      </w:r>
      <w:r w:rsidR="000B6B52" w:rsidRPr="00646977">
        <w:rPr>
          <w:lang w:val="en-US"/>
        </w:rPr>
        <w:t xml:space="preserve">arguably </w:t>
      </w:r>
      <w:r w:rsidR="000B6B52" w:rsidRPr="00646977">
        <w:rPr>
          <w:i/>
          <w:iCs/>
          <w:lang w:val="en-US"/>
        </w:rPr>
        <w:t xml:space="preserve">the </w:t>
      </w:r>
      <w:r w:rsidR="00BC4199" w:rsidRPr="00646977">
        <w:rPr>
          <w:lang w:val="en-US"/>
        </w:rPr>
        <w:t>task of Murdoch’s philosophical career</w:t>
      </w:r>
      <w:r w:rsidR="00431BC1" w:rsidRPr="00646977">
        <w:rPr>
          <w:lang w:val="en-US"/>
        </w:rPr>
        <w:t>. That alone should give one pause before enlisting her as an ally to a view of love</w:t>
      </w:r>
      <w:r w:rsidR="00416B28" w:rsidRPr="00646977">
        <w:rPr>
          <w:lang w:val="en-US"/>
        </w:rPr>
        <w:t xml:space="preserve"> that looks to establish it as</w:t>
      </w:r>
      <w:r w:rsidR="00784043" w:rsidRPr="00646977">
        <w:rPr>
          <w:lang w:val="en-US"/>
        </w:rPr>
        <w:t xml:space="preserve"> a</w:t>
      </w:r>
      <w:r w:rsidR="00416B28" w:rsidRPr="00646977">
        <w:rPr>
          <w:lang w:val="en-US"/>
        </w:rPr>
        <w:t xml:space="preserve"> harmonious element within an ideally rational life</w:t>
      </w:r>
      <w:r w:rsidR="00474F5A" w:rsidRPr="00646977">
        <w:rPr>
          <w:lang w:val="en-US"/>
        </w:rPr>
        <w:t xml:space="preserve">. </w:t>
      </w:r>
    </w:p>
    <w:p w14:paraId="4D3248F2" w14:textId="70F6892B" w:rsidR="00A73040" w:rsidRPr="00646977" w:rsidRDefault="006619E0" w:rsidP="00301E74">
      <w:pPr>
        <w:spacing w:after="120" w:line="360" w:lineRule="auto"/>
        <w:ind w:firstLine="720"/>
        <w:rPr>
          <w:lang w:val="en-US"/>
        </w:rPr>
      </w:pPr>
      <w:r w:rsidRPr="00646977">
        <w:rPr>
          <w:lang w:val="en-US"/>
        </w:rPr>
        <w:t>In what follows, I show that</w:t>
      </w:r>
      <w:r w:rsidR="00125F94" w:rsidRPr="00646977">
        <w:rPr>
          <w:lang w:val="en-US"/>
        </w:rPr>
        <w:t xml:space="preserve"> </w:t>
      </w:r>
      <w:r w:rsidR="00A80CD4" w:rsidRPr="00646977">
        <w:rPr>
          <w:lang w:val="en-US"/>
        </w:rPr>
        <w:t xml:space="preserve">these concerns are vindicated by </w:t>
      </w:r>
      <w:r w:rsidR="00125F94" w:rsidRPr="00646977">
        <w:rPr>
          <w:lang w:val="en-US"/>
        </w:rPr>
        <w:t>more specific compatibility issues</w:t>
      </w:r>
      <w:r w:rsidR="00301E74" w:rsidRPr="00646977">
        <w:rPr>
          <w:lang w:val="en-US"/>
        </w:rPr>
        <w:t xml:space="preserve"> between Murdoch and the two Rationality Views of love that appeal to her work: the Qualities View and the Personhood View.</w:t>
      </w:r>
      <w:r w:rsidR="000A5735" w:rsidRPr="00646977">
        <w:rPr>
          <w:lang w:val="en-US"/>
        </w:rPr>
        <w:t xml:space="preserve"> Far from a supplement,</w:t>
      </w:r>
      <w:r w:rsidR="002429E7" w:rsidRPr="00646977">
        <w:rPr>
          <w:lang w:val="en-US"/>
        </w:rPr>
        <w:t xml:space="preserve"> I argue that</w:t>
      </w:r>
      <w:r w:rsidR="000A5735" w:rsidRPr="00646977">
        <w:rPr>
          <w:lang w:val="en-US"/>
        </w:rPr>
        <w:t xml:space="preserve"> Murdoch’s work contains a </w:t>
      </w:r>
      <w:r w:rsidR="00175C49" w:rsidRPr="00646977">
        <w:rPr>
          <w:lang w:val="en-US"/>
        </w:rPr>
        <w:t xml:space="preserve">distinct </w:t>
      </w:r>
      <w:r w:rsidR="00A73040" w:rsidRPr="00646977">
        <w:rPr>
          <w:lang w:val="en-US"/>
        </w:rPr>
        <w:t xml:space="preserve">view of what love is at its best and of what its proper objects are. Fully appreciating </w:t>
      </w:r>
      <w:r w:rsidR="00175C49" w:rsidRPr="00646977">
        <w:rPr>
          <w:lang w:val="en-US"/>
        </w:rPr>
        <w:t>her</w:t>
      </w:r>
      <w:r w:rsidR="00A73040" w:rsidRPr="00646977">
        <w:rPr>
          <w:lang w:val="en-US"/>
        </w:rPr>
        <w:t xml:space="preserve"> alternative, I argue, demands that we supplement </w:t>
      </w:r>
      <w:r w:rsidR="005501EC" w:rsidRPr="00646977">
        <w:rPr>
          <w:lang w:val="en-US"/>
        </w:rPr>
        <w:t>prior</w:t>
      </w:r>
      <w:r w:rsidR="00A73040" w:rsidRPr="00646977">
        <w:rPr>
          <w:lang w:val="en-US"/>
        </w:rPr>
        <w:t xml:space="preserve"> exegesis of her views and notice that</w:t>
      </w:r>
      <w:r w:rsidR="00192575" w:rsidRPr="00646977">
        <w:rPr>
          <w:lang w:val="en-US"/>
        </w:rPr>
        <w:t>,</w:t>
      </w:r>
      <w:r w:rsidR="00A73040" w:rsidRPr="00646977">
        <w:rPr>
          <w:lang w:val="en-US"/>
        </w:rPr>
        <w:t xml:space="preserve"> for Murdoch</w:t>
      </w:r>
      <w:r w:rsidR="00192575" w:rsidRPr="00646977">
        <w:rPr>
          <w:lang w:val="en-US"/>
        </w:rPr>
        <w:t>,</w:t>
      </w:r>
      <w:r w:rsidR="00A73040" w:rsidRPr="00646977">
        <w:rPr>
          <w:lang w:val="en-US"/>
        </w:rPr>
        <w:t xml:space="preserve"> </w:t>
      </w:r>
      <w:r w:rsidR="00A73040" w:rsidRPr="00646977">
        <w:rPr>
          <w:rFonts w:eastAsiaTheme="minorEastAsia"/>
          <w:lang w:val="en-US"/>
        </w:rPr>
        <w:t xml:space="preserve">love is a realistic perception of what the other is like that is informed by a realistic understanding of what it means to be a human </w:t>
      </w:r>
      <w:r w:rsidR="005411F0" w:rsidRPr="00646977">
        <w:rPr>
          <w:rFonts w:eastAsiaTheme="minorEastAsia"/>
          <w:lang w:val="en-US"/>
        </w:rPr>
        <w:t>being</w:t>
      </w:r>
      <w:r w:rsidR="00192575" w:rsidRPr="00646977">
        <w:rPr>
          <w:rFonts w:eastAsiaTheme="minorEastAsia"/>
          <w:lang w:val="en-US"/>
        </w:rPr>
        <w:t xml:space="preserve">. Taking this on board </w:t>
      </w:r>
      <w:r w:rsidR="00627A63" w:rsidRPr="00646977">
        <w:rPr>
          <w:rFonts w:eastAsiaTheme="minorEastAsia"/>
          <w:lang w:val="en-US"/>
        </w:rPr>
        <w:t>clarifies why</w:t>
      </w:r>
      <w:r w:rsidR="00192575" w:rsidRPr="00646977">
        <w:rPr>
          <w:rFonts w:eastAsiaTheme="minorEastAsia"/>
          <w:lang w:val="en-US"/>
        </w:rPr>
        <w:t xml:space="preserve"> </w:t>
      </w:r>
      <w:r w:rsidR="00A73040" w:rsidRPr="00646977">
        <w:rPr>
          <w:rFonts w:eastAsiaTheme="minorEastAsia"/>
          <w:lang w:val="en-US"/>
        </w:rPr>
        <w:t xml:space="preserve">seeing </w:t>
      </w:r>
      <w:r w:rsidR="00F913CB" w:rsidRPr="00646977">
        <w:rPr>
          <w:rFonts w:eastAsiaTheme="minorEastAsia"/>
          <w:lang w:val="en-US"/>
        </w:rPr>
        <w:t>someone</w:t>
      </w:r>
      <w:r w:rsidR="00627A63" w:rsidRPr="00646977">
        <w:rPr>
          <w:rFonts w:eastAsiaTheme="minorEastAsia"/>
          <w:lang w:val="en-US"/>
        </w:rPr>
        <w:t xml:space="preserve"> </w:t>
      </w:r>
      <w:r w:rsidR="00A73040" w:rsidRPr="00646977">
        <w:rPr>
          <w:rFonts w:eastAsiaTheme="minorEastAsia"/>
          <w:lang w:val="en-US"/>
        </w:rPr>
        <w:t xml:space="preserve">realistically </w:t>
      </w:r>
      <w:r w:rsidR="00006CCD" w:rsidRPr="00646977">
        <w:rPr>
          <w:rFonts w:eastAsiaTheme="minorEastAsia"/>
          <w:lang w:val="en-US"/>
        </w:rPr>
        <w:t xml:space="preserve">is not a prelude to meritocratic </w:t>
      </w:r>
      <w:r w:rsidR="00785E79" w:rsidRPr="00646977">
        <w:rPr>
          <w:rFonts w:eastAsiaTheme="minorEastAsia"/>
          <w:lang w:val="en-US"/>
        </w:rPr>
        <w:t xml:space="preserve">or moralistic </w:t>
      </w:r>
      <w:r w:rsidR="00006CCD" w:rsidRPr="00646977">
        <w:rPr>
          <w:rFonts w:eastAsiaTheme="minorEastAsia"/>
          <w:lang w:val="en-US"/>
        </w:rPr>
        <w:t>judgment—it means seeing them</w:t>
      </w:r>
      <w:r w:rsidR="00A73040" w:rsidRPr="00646977">
        <w:rPr>
          <w:rFonts w:eastAsiaTheme="minorEastAsia"/>
          <w:lang w:val="en-US"/>
        </w:rPr>
        <w:t xml:space="preserve"> with tolerance and compassio</w:t>
      </w:r>
      <w:r w:rsidR="00006CCD" w:rsidRPr="00646977">
        <w:rPr>
          <w:rFonts w:eastAsiaTheme="minorEastAsia"/>
          <w:lang w:val="en-US"/>
        </w:rPr>
        <w:t>n.</w:t>
      </w:r>
    </w:p>
    <w:p w14:paraId="2A6CFABC" w14:textId="72010454" w:rsidR="00A61013" w:rsidRPr="00646977" w:rsidRDefault="001A09D7" w:rsidP="7DBE6EDD">
      <w:pPr>
        <w:pStyle w:val="Heading2"/>
        <w:keepNext w:val="0"/>
        <w:keepLines w:val="0"/>
        <w:spacing w:before="0" w:after="120" w:line="360" w:lineRule="auto"/>
        <w:rPr>
          <w:b/>
          <w:bCs/>
          <w:color w:val="auto"/>
          <w:sz w:val="24"/>
          <w:szCs w:val="24"/>
        </w:rPr>
      </w:pPr>
      <w:r w:rsidRPr="00646977">
        <w:rPr>
          <w:b/>
          <w:bCs/>
          <w:color w:val="auto"/>
          <w:sz w:val="24"/>
          <w:szCs w:val="24"/>
          <w:lang w:val="en-US"/>
        </w:rPr>
        <w:t xml:space="preserve">The Moralism Objection: </w:t>
      </w:r>
      <w:r w:rsidR="7DBE6EDD" w:rsidRPr="00646977">
        <w:rPr>
          <w:b/>
          <w:bCs/>
          <w:color w:val="auto"/>
          <w:sz w:val="24"/>
          <w:szCs w:val="24"/>
          <w:lang w:val="en-US"/>
        </w:rPr>
        <w:t>Loving Warts and All</w:t>
      </w:r>
    </w:p>
    <w:p w14:paraId="52B6B699" w14:textId="5D732901" w:rsidR="00A61013" w:rsidRPr="00646977" w:rsidRDefault="00CD689F" w:rsidP="005C258B">
      <w:pPr>
        <w:spacing w:after="120" w:line="360" w:lineRule="auto"/>
        <w:rPr>
          <w:rFonts w:ascii="Calibri" w:eastAsia="Calibri" w:hAnsi="Calibri" w:cs="Calibri"/>
          <w:lang w:val="en-US"/>
        </w:rPr>
      </w:pPr>
      <w:r w:rsidRPr="00646977">
        <w:rPr>
          <w:rFonts w:ascii="Calibri" w:eastAsia="Calibri" w:hAnsi="Calibri" w:cs="Calibri"/>
          <w:lang w:val="en-US"/>
        </w:rPr>
        <w:t>As we’ve seen, d</w:t>
      </w:r>
      <w:r w:rsidR="005C258B" w:rsidRPr="00646977">
        <w:rPr>
          <w:rFonts w:ascii="Calibri" w:eastAsia="Calibri" w:hAnsi="Calibri" w:cs="Calibri"/>
          <w:lang w:val="en-US"/>
        </w:rPr>
        <w:t xml:space="preserve">efenders of the </w:t>
      </w:r>
      <w:r w:rsidRPr="00646977">
        <w:rPr>
          <w:rFonts w:ascii="Calibri" w:eastAsia="Calibri" w:hAnsi="Calibri" w:cs="Calibri"/>
          <w:lang w:val="en-US"/>
        </w:rPr>
        <w:t>Qualities View—the view that love is ideally a judgment sensitive attitude in the</w:t>
      </w:r>
      <w:r w:rsidR="005C258B" w:rsidRPr="00646977">
        <w:rPr>
          <w:lang w:val="en-US"/>
        </w:rPr>
        <w:t xml:space="preserve"> sense of being attuned and responsive to the beloved’s </w:t>
      </w:r>
      <w:r w:rsidR="005C258B" w:rsidRPr="00646977">
        <w:rPr>
          <w:rFonts w:eastAsiaTheme="minorEastAsia"/>
          <w:lang w:val="en-US"/>
        </w:rPr>
        <w:t>“individual, non-relational, love-worthy qualities” (Lewis, 2023, p. 1676)</w:t>
      </w:r>
      <w:r w:rsidRPr="00646977">
        <w:rPr>
          <w:rFonts w:eastAsiaTheme="minorEastAsia"/>
          <w:lang w:val="en-US"/>
        </w:rPr>
        <w:t>—</w:t>
      </w:r>
      <w:r w:rsidR="005C258B" w:rsidRPr="00646977">
        <w:rPr>
          <w:rFonts w:eastAsiaTheme="minorEastAsia"/>
          <w:lang w:val="en-US"/>
        </w:rPr>
        <w:t xml:space="preserve">have developed refined strategies for accommodating the value of constancy. </w:t>
      </w:r>
      <w:r w:rsidR="008E018A" w:rsidRPr="00646977">
        <w:rPr>
          <w:rFonts w:ascii="Calibri" w:eastAsia="Calibri" w:hAnsi="Calibri" w:cs="Calibri"/>
          <w:lang w:val="en-US"/>
        </w:rPr>
        <w:t>A</w:t>
      </w:r>
      <w:r w:rsidR="0908F63F" w:rsidRPr="00646977">
        <w:rPr>
          <w:rFonts w:ascii="Calibri" w:eastAsia="Calibri" w:hAnsi="Calibri" w:cs="Calibri"/>
          <w:lang w:val="en-US"/>
        </w:rPr>
        <w:t xml:space="preserve"> </w:t>
      </w:r>
      <w:r w:rsidR="008E018A" w:rsidRPr="00646977">
        <w:rPr>
          <w:rFonts w:ascii="Calibri" w:eastAsia="Calibri" w:hAnsi="Calibri" w:cs="Calibri"/>
          <w:lang w:val="en-US"/>
        </w:rPr>
        <w:t xml:space="preserve">deeper concern bears on the sort of attitude involved in considering others in light of their relative loveworthiness. This attitude seems at odds with the way that we see someone’s imperfections and idiosyncrasies when we love </w:t>
      </w:r>
      <w:r w:rsidRPr="00646977">
        <w:rPr>
          <w:rFonts w:ascii="Calibri" w:eastAsia="Calibri" w:hAnsi="Calibri" w:cs="Calibri"/>
          <w:lang w:val="en-US"/>
        </w:rPr>
        <w:t>them</w:t>
      </w:r>
      <w:r w:rsidR="005D74A9" w:rsidRPr="00646977">
        <w:rPr>
          <w:rFonts w:ascii="Calibri" w:eastAsia="Calibri" w:hAnsi="Calibri" w:cs="Calibri"/>
          <w:lang w:val="en-US"/>
        </w:rPr>
        <w:t>. I</w:t>
      </w:r>
      <w:r w:rsidR="0908F63F" w:rsidRPr="00646977">
        <w:rPr>
          <w:rFonts w:ascii="Calibri" w:eastAsia="Calibri" w:hAnsi="Calibri" w:cs="Calibri"/>
          <w:lang w:val="en-US"/>
        </w:rPr>
        <w:t xml:space="preserve">t seems clear that love </w:t>
      </w:r>
      <w:r w:rsidR="00F53C71" w:rsidRPr="00646977">
        <w:rPr>
          <w:rFonts w:ascii="Calibri" w:eastAsia="Calibri" w:hAnsi="Calibri" w:cs="Calibri"/>
          <w:lang w:val="en-US"/>
        </w:rPr>
        <w:t>makes</w:t>
      </w:r>
      <w:r w:rsidR="0908F63F" w:rsidRPr="00646977">
        <w:rPr>
          <w:rFonts w:ascii="Calibri" w:eastAsia="Calibri" w:hAnsi="Calibri" w:cs="Calibri"/>
          <w:lang w:val="en-US"/>
        </w:rPr>
        <w:t xml:space="preserve"> a difference</w:t>
      </w:r>
      <w:r w:rsidR="005D74A9" w:rsidRPr="00646977">
        <w:rPr>
          <w:rFonts w:ascii="Calibri" w:eastAsia="Calibri" w:hAnsi="Calibri" w:cs="Calibri"/>
          <w:lang w:val="en-US"/>
        </w:rPr>
        <w:t xml:space="preserve"> to how such things figure for us</w:t>
      </w:r>
      <w:r w:rsidR="0908F63F" w:rsidRPr="00646977">
        <w:rPr>
          <w:rFonts w:ascii="Calibri" w:eastAsia="Calibri" w:hAnsi="Calibri" w:cs="Calibri"/>
          <w:lang w:val="en-US"/>
        </w:rPr>
        <w:t>. We can appreciate this by reflecting on the duet</w:t>
      </w:r>
      <w:r w:rsidR="7DBE6EDD" w:rsidRPr="00646977">
        <w:rPr>
          <w:rStyle w:val="normaltextrun"/>
          <w:rFonts w:ascii="Calibri" w:eastAsia="Calibri" w:hAnsi="Calibri" w:cs="Calibri"/>
          <w:lang w:val="en-US"/>
        </w:rPr>
        <w:t xml:space="preserve"> “In Spite of Ourselves” by John Prine (featuring Iris DeMent).</w:t>
      </w:r>
      <w:r w:rsidR="1F3BCA72" w:rsidRPr="00646977">
        <w:rPr>
          <w:rStyle w:val="FootnoteReference"/>
          <w:rFonts w:ascii="Calibri" w:eastAsia="Calibri" w:hAnsi="Calibri" w:cs="Calibri"/>
          <w:lang w:val="en-US"/>
        </w:rPr>
        <w:footnoteReference w:id="12"/>
      </w:r>
      <w:r w:rsidR="7DBE6EDD" w:rsidRPr="00646977">
        <w:rPr>
          <w:rStyle w:val="normaltextrun"/>
          <w:rFonts w:ascii="Calibri" w:eastAsia="Calibri" w:hAnsi="Calibri" w:cs="Calibri"/>
          <w:lang w:val="en-US"/>
        </w:rPr>
        <w:t xml:space="preserve"> Throughout the song, the two </w:t>
      </w:r>
      <w:r w:rsidR="00B747A5" w:rsidRPr="00646977">
        <w:rPr>
          <w:rStyle w:val="normaltextrun"/>
          <w:rFonts w:ascii="Calibri" w:eastAsia="Calibri" w:hAnsi="Calibri" w:cs="Calibri"/>
          <w:lang w:val="en-US"/>
        </w:rPr>
        <w:t xml:space="preserve">musicians sing in character as a committed couple and </w:t>
      </w:r>
      <w:r w:rsidR="7DBE6EDD" w:rsidRPr="00646977">
        <w:rPr>
          <w:rStyle w:val="normaltextrun"/>
          <w:rFonts w:ascii="Calibri" w:eastAsia="Calibri" w:hAnsi="Calibri" w:cs="Calibri"/>
          <w:lang w:val="en-US"/>
        </w:rPr>
        <w:t>exchange unflinchingly honest but less than flattering descriptions of one another</w:t>
      </w:r>
      <w:r w:rsidR="00B747A5" w:rsidRPr="00646977">
        <w:rPr>
          <w:rStyle w:val="normaltextrun"/>
          <w:rFonts w:ascii="Calibri" w:eastAsia="Calibri" w:hAnsi="Calibri" w:cs="Calibri"/>
          <w:lang w:val="en-US"/>
        </w:rPr>
        <w:t>.</w:t>
      </w:r>
      <w:r w:rsidR="00E2406E" w:rsidRPr="00646977">
        <w:rPr>
          <w:rStyle w:val="FootnoteReference"/>
          <w:rFonts w:ascii="Calibri" w:eastAsia="Calibri" w:hAnsi="Calibri" w:cs="Calibri"/>
          <w:lang w:val="en-US"/>
        </w:rPr>
        <w:footnoteReference w:id="13"/>
      </w:r>
      <w:r w:rsidR="00B747A5" w:rsidRPr="00646977">
        <w:rPr>
          <w:rStyle w:val="normaltextrun"/>
          <w:rFonts w:ascii="Calibri" w:eastAsia="Calibri" w:hAnsi="Calibri" w:cs="Calibri"/>
          <w:lang w:val="en-US"/>
        </w:rPr>
        <w:t xml:space="preserve"> They </w:t>
      </w:r>
      <w:r w:rsidR="7DBE6EDD" w:rsidRPr="00646977">
        <w:rPr>
          <w:rStyle w:val="normaltextrun"/>
          <w:rFonts w:ascii="Calibri" w:eastAsia="Calibri" w:hAnsi="Calibri" w:cs="Calibri"/>
          <w:lang w:val="en-US"/>
        </w:rPr>
        <w:t xml:space="preserve">convey crassness, differences in taste </w:t>
      </w:r>
      <w:r w:rsidRPr="00646977">
        <w:rPr>
          <w:rStyle w:val="normaltextrun"/>
          <w:rFonts w:ascii="Calibri" w:eastAsia="Calibri" w:hAnsi="Calibri" w:cs="Calibri"/>
          <w:lang w:val="en-US"/>
        </w:rPr>
        <w:t>(</w:t>
      </w:r>
      <w:r w:rsidR="7DBE6EDD" w:rsidRPr="00646977">
        <w:rPr>
          <w:rStyle w:val="normaltextrun"/>
          <w:rFonts w:ascii="Calibri" w:eastAsia="Calibri" w:hAnsi="Calibri" w:cs="Calibri"/>
          <w:lang w:val="en-US"/>
        </w:rPr>
        <w:t>in jokes and condiments</w:t>
      </w:r>
      <w:r w:rsidRPr="00646977">
        <w:rPr>
          <w:rStyle w:val="normaltextrun"/>
          <w:rFonts w:ascii="Calibri" w:eastAsia="Calibri" w:hAnsi="Calibri" w:cs="Calibri"/>
          <w:lang w:val="en-US"/>
        </w:rPr>
        <w:t>)</w:t>
      </w:r>
      <w:r w:rsidR="7DBE6EDD" w:rsidRPr="00646977">
        <w:rPr>
          <w:rStyle w:val="normaltextrun"/>
          <w:rFonts w:ascii="Calibri" w:eastAsia="Calibri" w:hAnsi="Calibri" w:cs="Calibri"/>
          <w:lang w:val="en-US"/>
        </w:rPr>
        <w:t>, indifference to gender norms, sexual kinks, poor impulse control with alcohol and spending, and other personal quirks and f</w:t>
      </w:r>
      <w:r w:rsidR="00B747A5" w:rsidRPr="00646977">
        <w:rPr>
          <w:rStyle w:val="normaltextrun"/>
          <w:rFonts w:ascii="Calibri" w:eastAsia="Calibri" w:hAnsi="Calibri" w:cs="Calibri"/>
          <w:lang w:val="en-US"/>
        </w:rPr>
        <w:t>oibles</w:t>
      </w:r>
      <w:r w:rsidR="7DBE6EDD" w:rsidRPr="00646977">
        <w:rPr>
          <w:rStyle w:val="normaltextrun"/>
          <w:rFonts w:ascii="Calibri" w:eastAsia="Calibri" w:hAnsi="Calibri" w:cs="Calibri"/>
          <w:lang w:val="en-US"/>
        </w:rPr>
        <w:t>—but do so in the course of affirming a loving commitment to one another. For example, Prine sings of DeMent:  </w:t>
      </w:r>
    </w:p>
    <w:p w14:paraId="65E747A4" w14:textId="202FF2CB" w:rsidR="00A61013" w:rsidRPr="00646977" w:rsidRDefault="7DBE6EDD" w:rsidP="7DBE6EDD">
      <w:pPr>
        <w:spacing w:after="120" w:line="360" w:lineRule="auto"/>
        <w:jc w:val="center"/>
        <w:rPr>
          <w:rFonts w:ascii="Calibri" w:eastAsia="Calibri" w:hAnsi="Calibri" w:cs="Calibri"/>
          <w:lang w:val="en-US"/>
        </w:rPr>
      </w:pPr>
      <w:r w:rsidRPr="00646977">
        <w:rPr>
          <w:rStyle w:val="normaltextrun"/>
          <w:rFonts w:ascii="Calibri" w:eastAsia="Calibri" w:hAnsi="Calibri" w:cs="Calibri"/>
          <w:lang w:val="en-US"/>
        </w:rPr>
        <w:t>She thinks all my jokes are corny </w:t>
      </w:r>
    </w:p>
    <w:p w14:paraId="720957BD" w14:textId="6A820DDD" w:rsidR="00A61013" w:rsidRPr="00646977" w:rsidRDefault="7DBE6EDD" w:rsidP="7DBE6EDD">
      <w:pPr>
        <w:spacing w:after="120" w:line="360" w:lineRule="auto"/>
        <w:jc w:val="center"/>
        <w:rPr>
          <w:rFonts w:ascii="Calibri" w:eastAsia="Calibri" w:hAnsi="Calibri" w:cs="Calibri"/>
          <w:lang w:val="en-US"/>
        </w:rPr>
      </w:pPr>
      <w:r w:rsidRPr="00646977">
        <w:rPr>
          <w:rStyle w:val="normaltextrun"/>
          <w:rFonts w:ascii="Calibri" w:eastAsia="Calibri" w:hAnsi="Calibri" w:cs="Calibri"/>
          <w:lang w:val="en-US"/>
        </w:rPr>
        <w:t>Convict movies make her horny </w:t>
      </w:r>
    </w:p>
    <w:p w14:paraId="05B1E7E8" w14:textId="14625E4A" w:rsidR="00A61013" w:rsidRPr="00646977" w:rsidRDefault="7DBE6EDD" w:rsidP="7DBE6EDD">
      <w:pPr>
        <w:spacing w:after="120" w:line="360" w:lineRule="auto"/>
        <w:jc w:val="center"/>
        <w:rPr>
          <w:rFonts w:ascii="Calibri" w:eastAsia="Calibri" w:hAnsi="Calibri" w:cs="Calibri"/>
          <w:lang w:val="en-US"/>
        </w:rPr>
      </w:pPr>
      <w:r w:rsidRPr="00646977">
        <w:rPr>
          <w:rStyle w:val="normaltextrun"/>
          <w:rFonts w:ascii="Calibri" w:eastAsia="Calibri" w:hAnsi="Calibri" w:cs="Calibri"/>
          <w:lang w:val="en-US"/>
        </w:rPr>
        <w:t>She likes ketchup on her scrambled egg</w:t>
      </w:r>
      <w:r w:rsidR="000D5023" w:rsidRPr="00646977">
        <w:rPr>
          <w:rStyle w:val="normaltextrun"/>
          <w:rFonts w:ascii="Calibri" w:eastAsia="Calibri" w:hAnsi="Calibri" w:cs="Calibri"/>
          <w:lang w:val="en-US"/>
        </w:rPr>
        <w:t>s</w:t>
      </w:r>
      <w:r w:rsidRPr="00646977">
        <w:rPr>
          <w:rStyle w:val="normaltextrun"/>
          <w:rFonts w:ascii="Calibri" w:eastAsia="Calibri" w:hAnsi="Calibri" w:cs="Calibri"/>
          <w:lang w:val="en-US"/>
        </w:rPr>
        <w:t> </w:t>
      </w:r>
    </w:p>
    <w:p w14:paraId="5D51C979" w14:textId="112DFF97" w:rsidR="00A61013" w:rsidRPr="00646977" w:rsidRDefault="7DBE6EDD" w:rsidP="7DBE6EDD">
      <w:pPr>
        <w:spacing w:after="120" w:line="360" w:lineRule="auto"/>
        <w:jc w:val="center"/>
        <w:rPr>
          <w:rFonts w:ascii="Calibri" w:eastAsia="Calibri" w:hAnsi="Calibri" w:cs="Calibri"/>
          <w:lang w:val="en-US"/>
        </w:rPr>
      </w:pPr>
      <w:r w:rsidRPr="00646977">
        <w:rPr>
          <w:rStyle w:val="normaltextrun"/>
          <w:rFonts w:ascii="Calibri" w:eastAsia="Calibri" w:hAnsi="Calibri" w:cs="Calibri"/>
          <w:lang w:val="en-US"/>
        </w:rPr>
        <w:t>Swears like a sailor when she shaves her legs. </w:t>
      </w:r>
    </w:p>
    <w:p w14:paraId="54D51A09" w14:textId="2AD6058E" w:rsidR="00A61013" w:rsidRPr="00646977" w:rsidRDefault="7DBE6EDD" w:rsidP="7DBE6EDD">
      <w:pPr>
        <w:spacing w:after="120" w:line="360" w:lineRule="auto"/>
        <w:rPr>
          <w:rFonts w:ascii="Calibri" w:eastAsia="Calibri" w:hAnsi="Calibri" w:cs="Calibri"/>
          <w:lang w:val="en-US"/>
        </w:rPr>
      </w:pPr>
      <w:r w:rsidRPr="00646977">
        <w:rPr>
          <w:rStyle w:val="normaltextrun"/>
          <w:rFonts w:ascii="Calibri" w:eastAsia="Calibri" w:hAnsi="Calibri" w:cs="Calibri"/>
          <w:lang w:val="en-US"/>
        </w:rPr>
        <w:t>Then in the chorus he insists that he’s “never gonna let her go”.  </w:t>
      </w:r>
    </w:p>
    <w:p w14:paraId="53D958B6" w14:textId="1D78B419" w:rsidR="00A61013" w:rsidRPr="00646977" w:rsidRDefault="7E4F71DF" w:rsidP="005E4DF8">
      <w:pPr>
        <w:spacing w:after="120" w:line="360" w:lineRule="auto"/>
        <w:ind w:firstLine="720"/>
        <w:rPr>
          <w:rFonts w:ascii="Calibri" w:eastAsia="Calibri" w:hAnsi="Calibri" w:cs="Calibri"/>
          <w:lang w:val="en-US"/>
        </w:rPr>
      </w:pPr>
      <w:r w:rsidRPr="00646977">
        <w:rPr>
          <w:rStyle w:val="normaltextrun"/>
          <w:rFonts w:ascii="Calibri" w:eastAsia="Calibri" w:hAnsi="Calibri" w:cs="Calibri"/>
          <w:lang w:val="en-US"/>
        </w:rPr>
        <w:t xml:space="preserve">It’s a funny song, but </w:t>
      </w:r>
      <w:r w:rsidR="00D06394" w:rsidRPr="00646977">
        <w:rPr>
          <w:rStyle w:val="normaltextrun"/>
          <w:rFonts w:ascii="Calibri" w:eastAsia="Calibri" w:hAnsi="Calibri" w:cs="Calibri"/>
          <w:lang w:val="en-US"/>
        </w:rPr>
        <w:t xml:space="preserve">not </w:t>
      </w:r>
      <w:r w:rsidR="009B26BF" w:rsidRPr="00646977">
        <w:rPr>
          <w:rStyle w:val="normaltextrun"/>
          <w:rFonts w:ascii="Calibri" w:eastAsia="Calibri" w:hAnsi="Calibri" w:cs="Calibri"/>
          <w:lang w:val="en-US"/>
        </w:rPr>
        <w:t xml:space="preserve">just </w:t>
      </w:r>
      <w:r w:rsidR="00D06394" w:rsidRPr="00646977">
        <w:rPr>
          <w:rStyle w:val="normaltextrun"/>
          <w:rFonts w:ascii="Calibri" w:eastAsia="Calibri" w:hAnsi="Calibri" w:cs="Calibri"/>
          <w:lang w:val="en-US"/>
        </w:rPr>
        <w:t>a joke</w:t>
      </w:r>
      <w:r w:rsidR="00D06394" w:rsidRPr="00646977">
        <w:rPr>
          <w:rStyle w:val="normaltextrun"/>
          <w:rFonts w:ascii="Calibri" w:eastAsia="Calibri" w:hAnsi="Calibri" w:cs="Calibri"/>
          <w:i/>
          <w:iCs/>
          <w:lang w:val="en-US"/>
        </w:rPr>
        <w:t xml:space="preserve"> </w:t>
      </w:r>
      <w:r w:rsidR="00D06394" w:rsidRPr="00646977">
        <w:rPr>
          <w:rStyle w:val="normaltextrun"/>
          <w:rFonts w:ascii="Calibri" w:eastAsia="Calibri" w:hAnsi="Calibri" w:cs="Calibri"/>
          <w:lang w:val="en-US"/>
        </w:rPr>
        <w:t>(the humour isn’t rooted in the</w:t>
      </w:r>
      <w:r w:rsidR="0069477B" w:rsidRPr="00646977">
        <w:rPr>
          <w:rStyle w:val="normaltextrun"/>
          <w:rFonts w:ascii="Calibri" w:eastAsia="Calibri" w:hAnsi="Calibri" w:cs="Calibri"/>
          <w:lang w:val="en-US"/>
        </w:rPr>
        <w:t xml:space="preserve"> sheer</w:t>
      </w:r>
      <w:r w:rsidR="00D06394" w:rsidRPr="00646977">
        <w:rPr>
          <w:rStyle w:val="normaltextrun"/>
          <w:rFonts w:ascii="Calibri" w:eastAsia="Calibri" w:hAnsi="Calibri" w:cs="Calibri"/>
          <w:lang w:val="en-US"/>
        </w:rPr>
        <w:t xml:space="preserve"> absurdity of loving an </w:t>
      </w:r>
      <w:r w:rsidR="006957F7" w:rsidRPr="00646977">
        <w:rPr>
          <w:rStyle w:val="normaltextrun"/>
          <w:rFonts w:ascii="Calibri" w:eastAsia="Calibri" w:hAnsi="Calibri" w:cs="Calibri"/>
          <w:lang w:val="en-US"/>
        </w:rPr>
        <w:t>“</w:t>
      </w:r>
      <w:r w:rsidR="00D06394" w:rsidRPr="00646977">
        <w:rPr>
          <w:rStyle w:val="normaltextrun"/>
          <w:rFonts w:ascii="Calibri" w:eastAsia="Calibri" w:hAnsi="Calibri" w:cs="Calibri"/>
          <w:lang w:val="en-US"/>
        </w:rPr>
        <w:t>unworthy</w:t>
      </w:r>
      <w:r w:rsidR="006957F7" w:rsidRPr="00646977">
        <w:rPr>
          <w:rStyle w:val="normaltextrun"/>
          <w:rFonts w:ascii="Calibri" w:eastAsia="Calibri" w:hAnsi="Calibri" w:cs="Calibri"/>
          <w:lang w:val="en-US"/>
        </w:rPr>
        <w:t>”</w:t>
      </w:r>
      <w:r w:rsidR="00D06394" w:rsidRPr="00646977">
        <w:rPr>
          <w:rStyle w:val="normaltextrun"/>
          <w:rFonts w:ascii="Calibri" w:eastAsia="Calibri" w:hAnsi="Calibri" w:cs="Calibri"/>
          <w:lang w:val="en-US"/>
        </w:rPr>
        <w:t xml:space="preserve"> person). </w:t>
      </w:r>
      <w:r w:rsidR="003A3252" w:rsidRPr="00646977">
        <w:rPr>
          <w:rStyle w:val="normaltextrun"/>
          <w:rFonts w:ascii="Calibri" w:eastAsia="Calibri" w:hAnsi="Calibri" w:cs="Calibri"/>
          <w:lang w:val="en-US"/>
        </w:rPr>
        <w:t xml:space="preserve">I find myself </w:t>
      </w:r>
      <w:r w:rsidR="0066246C" w:rsidRPr="00646977">
        <w:rPr>
          <w:rStyle w:val="normaltextrun"/>
          <w:rFonts w:ascii="Calibri" w:eastAsia="Calibri" w:hAnsi="Calibri" w:cs="Calibri"/>
          <w:lang w:val="en-US"/>
        </w:rPr>
        <w:t xml:space="preserve">chuckling </w:t>
      </w:r>
      <w:r w:rsidR="0066246C" w:rsidRPr="00646977">
        <w:rPr>
          <w:rStyle w:val="normaltextrun"/>
          <w:rFonts w:ascii="Calibri" w:eastAsia="Calibri" w:hAnsi="Calibri" w:cs="Calibri"/>
          <w:i/>
          <w:iCs/>
          <w:lang w:val="en-US"/>
        </w:rPr>
        <w:t>but touched</w:t>
      </w:r>
      <w:r w:rsidR="003A3252" w:rsidRPr="00646977">
        <w:rPr>
          <w:rStyle w:val="normaltextrun"/>
          <w:rFonts w:ascii="Calibri" w:eastAsia="Calibri" w:hAnsi="Calibri" w:cs="Calibri"/>
          <w:lang w:val="en-US"/>
        </w:rPr>
        <w:t xml:space="preserve"> because </w:t>
      </w:r>
      <w:r w:rsidR="00D06394" w:rsidRPr="00646977">
        <w:rPr>
          <w:rStyle w:val="normaltextrun"/>
          <w:rFonts w:ascii="Calibri" w:eastAsia="Calibri" w:hAnsi="Calibri" w:cs="Calibri"/>
          <w:lang w:val="en-US"/>
        </w:rPr>
        <w:t xml:space="preserve">this </w:t>
      </w:r>
      <w:r w:rsidR="00675AE8" w:rsidRPr="00646977">
        <w:rPr>
          <w:rStyle w:val="normaltextrun"/>
          <w:rFonts w:ascii="Calibri" w:eastAsia="Calibri" w:hAnsi="Calibri" w:cs="Calibri"/>
          <w:lang w:val="en-US"/>
        </w:rPr>
        <w:t xml:space="preserve">earthy </w:t>
      </w:r>
      <w:r w:rsidR="00D06394" w:rsidRPr="00646977">
        <w:rPr>
          <w:rStyle w:val="normaltextrun"/>
          <w:rFonts w:ascii="Calibri" w:eastAsia="Calibri" w:hAnsi="Calibri" w:cs="Calibri"/>
          <w:lang w:val="en-US"/>
        </w:rPr>
        <w:t xml:space="preserve">and unsentimental talk is unexpected in a love song </w:t>
      </w:r>
      <w:r w:rsidR="003A3252" w:rsidRPr="00646977">
        <w:rPr>
          <w:rStyle w:val="normaltextrun"/>
          <w:rFonts w:ascii="Calibri" w:eastAsia="Calibri" w:hAnsi="Calibri" w:cs="Calibri"/>
          <w:lang w:val="en-US"/>
        </w:rPr>
        <w:t xml:space="preserve">but </w:t>
      </w:r>
      <w:r w:rsidR="0069477B" w:rsidRPr="00646977">
        <w:rPr>
          <w:rStyle w:val="normaltextrun"/>
          <w:rFonts w:ascii="Calibri" w:eastAsia="Calibri" w:hAnsi="Calibri" w:cs="Calibri"/>
          <w:lang w:val="en-US"/>
        </w:rPr>
        <w:t>jolts me into recognizing t</w:t>
      </w:r>
      <w:r w:rsidRPr="00646977">
        <w:rPr>
          <w:rStyle w:val="normaltextrun"/>
          <w:rFonts w:ascii="Calibri" w:eastAsia="Calibri" w:hAnsi="Calibri" w:cs="Calibri"/>
          <w:lang w:val="en-US"/>
        </w:rPr>
        <w:t xml:space="preserve">hat this is how it is with </w:t>
      </w:r>
      <w:r w:rsidR="00E2406E" w:rsidRPr="00646977">
        <w:rPr>
          <w:rStyle w:val="normaltextrun"/>
          <w:rFonts w:ascii="Calibri" w:eastAsia="Calibri" w:hAnsi="Calibri" w:cs="Calibri"/>
          <w:lang w:val="en-US"/>
        </w:rPr>
        <w:t>me</w:t>
      </w:r>
      <w:r w:rsidRPr="00646977">
        <w:rPr>
          <w:rStyle w:val="normaltextrun"/>
          <w:rFonts w:ascii="Calibri" w:eastAsia="Calibri" w:hAnsi="Calibri" w:cs="Calibri"/>
          <w:lang w:val="en-US"/>
        </w:rPr>
        <w:t xml:space="preserve"> too when </w:t>
      </w:r>
      <w:r w:rsidR="00E2406E" w:rsidRPr="00646977">
        <w:rPr>
          <w:rStyle w:val="normaltextrun"/>
          <w:rFonts w:ascii="Calibri" w:eastAsia="Calibri" w:hAnsi="Calibri" w:cs="Calibri"/>
          <w:lang w:val="en-US"/>
        </w:rPr>
        <w:t>I</w:t>
      </w:r>
      <w:r w:rsidRPr="00646977">
        <w:rPr>
          <w:rStyle w:val="normaltextrun"/>
          <w:rFonts w:ascii="Calibri" w:eastAsia="Calibri" w:hAnsi="Calibri" w:cs="Calibri"/>
          <w:lang w:val="en-US"/>
        </w:rPr>
        <w:t xml:space="preserve"> really love someone. Prine’s ability to produce an extensive list of negative qualities </w:t>
      </w:r>
      <w:r w:rsidR="00E2406E" w:rsidRPr="00646977">
        <w:rPr>
          <w:rStyle w:val="normaltextrun"/>
          <w:rFonts w:ascii="Calibri" w:eastAsia="Calibri" w:hAnsi="Calibri" w:cs="Calibri"/>
          <w:lang w:val="en-US"/>
        </w:rPr>
        <w:t xml:space="preserve">does not </w:t>
      </w:r>
      <w:r w:rsidRPr="00646977">
        <w:rPr>
          <w:rStyle w:val="normaltextrun"/>
          <w:rFonts w:ascii="Calibri" w:eastAsia="Calibri" w:hAnsi="Calibri" w:cs="Calibri"/>
          <w:lang w:val="en-US"/>
        </w:rPr>
        <w:t>impl</w:t>
      </w:r>
      <w:r w:rsidR="00E2406E" w:rsidRPr="00646977">
        <w:rPr>
          <w:rStyle w:val="normaltextrun"/>
          <w:rFonts w:ascii="Calibri" w:eastAsia="Calibri" w:hAnsi="Calibri" w:cs="Calibri"/>
          <w:lang w:val="en-US"/>
        </w:rPr>
        <w:t>y</w:t>
      </w:r>
      <w:r w:rsidRPr="00646977">
        <w:rPr>
          <w:rStyle w:val="normaltextrun"/>
          <w:rFonts w:ascii="Calibri" w:eastAsia="Calibri" w:hAnsi="Calibri" w:cs="Calibri"/>
          <w:lang w:val="en-US"/>
        </w:rPr>
        <w:t xml:space="preserve"> that loving DeMent is irrational in the sense of </w:t>
      </w:r>
      <w:r w:rsidRPr="00646977">
        <w:rPr>
          <w:rStyle w:val="normaltextrun"/>
          <w:rFonts w:ascii="Calibri" w:eastAsia="Calibri" w:hAnsi="Calibri" w:cs="Calibri"/>
          <w:i/>
          <w:iCs/>
          <w:lang w:val="en-US"/>
        </w:rPr>
        <w:t>unjustified</w:t>
      </w:r>
      <w:r w:rsidR="00E2406E" w:rsidRPr="00646977">
        <w:rPr>
          <w:rStyle w:val="normaltextrun"/>
          <w:rFonts w:ascii="Calibri" w:eastAsia="Calibri" w:hAnsi="Calibri" w:cs="Calibri"/>
          <w:i/>
          <w:iCs/>
          <w:lang w:val="en-US"/>
        </w:rPr>
        <w:t xml:space="preserve"> </w:t>
      </w:r>
      <w:r w:rsidR="00E2406E" w:rsidRPr="00646977">
        <w:rPr>
          <w:rStyle w:val="normaltextrun"/>
          <w:rFonts w:ascii="Calibri" w:eastAsia="Calibri" w:hAnsi="Calibri" w:cs="Calibri"/>
          <w:lang w:val="en-US"/>
        </w:rPr>
        <w:t xml:space="preserve">(and this </w:t>
      </w:r>
      <w:r w:rsidR="001E7849" w:rsidRPr="00646977">
        <w:rPr>
          <w:rStyle w:val="normaltextrun"/>
          <w:rFonts w:ascii="Calibri" w:eastAsia="Calibri" w:hAnsi="Calibri" w:cs="Calibri"/>
          <w:lang w:val="en-US"/>
        </w:rPr>
        <w:t>does not depend on the assumption that</w:t>
      </w:r>
      <w:r w:rsidR="00E2406E" w:rsidRPr="00646977">
        <w:rPr>
          <w:rStyle w:val="normaltextrun"/>
          <w:rFonts w:ascii="Calibri" w:eastAsia="Calibri" w:hAnsi="Calibri" w:cs="Calibri"/>
          <w:lang w:val="en-US"/>
        </w:rPr>
        <w:t xml:space="preserve"> Prine</w:t>
      </w:r>
      <w:r w:rsidR="001E7849" w:rsidRPr="00646977">
        <w:rPr>
          <w:rStyle w:val="normaltextrun"/>
          <w:rFonts w:ascii="Calibri" w:eastAsia="Calibri" w:hAnsi="Calibri" w:cs="Calibri"/>
          <w:lang w:val="en-US"/>
        </w:rPr>
        <w:t xml:space="preserve"> could, if pressed, add a more complimentary verse showing that </w:t>
      </w:r>
      <w:r w:rsidRPr="00646977">
        <w:rPr>
          <w:rStyle w:val="normaltextrun"/>
          <w:rFonts w:ascii="Calibri" w:eastAsia="Calibri" w:hAnsi="Calibri" w:cs="Calibri"/>
          <w:lang w:val="en-US"/>
        </w:rPr>
        <w:t>her negative qualities are in fact outweighed by virtues</w:t>
      </w:r>
      <w:r w:rsidR="001E7849" w:rsidRPr="00646977">
        <w:rPr>
          <w:rStyle w:val="normaltextrun"/>
          <w:rFonts w:ascii="Calibri" w:eastAsia="Calibri" w:hAnsi="Calibri" w:cs="Calibri"/>
          <w:lang w:val="en-US"/>
        </w:rPr>
        <w:t>)</w:t>
      </w:r>
      <w:r w:rsidRPr="00646977">
        <w:rPr>
          <w:rStyle w:val="normaltextrun"/>
          <w:rFonts w:ascii="Calibri" w:eastAsia="Calibri" w:hAnsi="Calibri" w:cs="Calibri"/>
          <w:lang w:val="en-US"/>
        </w:rPr>
        <w:t xml:space="preserve">. </w:t>
      </w:r>
      <w:r w:rsidR="0097653C" w:rsidRPr="00646977">
        <w:rPr>
          <w:rStyle w:val="normaltextrun"/>
          <w:rFonts w:ascii="Calibri" w:eastAsia="Calibri" w:hAnsi="Calibri" w:cs="Calibri"/>
          <w:lang w:val="en-US"/>
        </w:rPr>
        <w:t xml:space="preserve">Things would be different </w:t>
      </w:r>
      <w:r w:rsidRPr="00646977">
        <w:rPr>
          <w:rStyle w:val="normaltextrun"/>
          <w:rFonts w:ascii="Calibri" w:eastAsia="Calibri" w:hAnsi="Calibri" w:cs="Calibri"/>
          <w:lang w:val="en-US"/>
        </w:rPr>
        <w:t xml:space="preserve">if Prine’s tone were contemptuous or judgmental (which we might well imagine if we read the unfavourable lyrics without </w:t>
      </w:r>
      <w:r w:rsidR="0097653C" w:rsidRPr="00646977">
        <w:rPr>
          <w:rStyle w:val="normaltextrun"/>
          <w:rFonts w:ascii="Calibri" w:eastAsia="Calibri" w:hAnsi="Calibri" w:cs="Calibri"/>
          <w:lang w:val="en-US"/>
        </w:rPr>
        <w:t>hearing them sung</w:t>
      </w:r>
      <w:r w:rsidRPr="00646977">
        <w:rPr>
          <w:rStyle w:val="normaltextrun"/>
          <w:rFonts w:ascii="Calibri" w:eastAsia="Calibri" w:hAnsi="Calibri" w:cs="Calibri"/>
          <w:lang w:val="en-US"/>
        </w:rPr>
        <w:t>). In their full context, however, his verses sound</w:t>
      </w:r>
      <w:r w:rsidR="005F0A3A" w:rsidRPr="00646977">
        <w:rPr>
          <w:rStyle w:val="normaltextrun"/>
          <w:rFonts w:ascii="Calibri" w:eastAsia="Calibri" w:hAnsi="Calibri" w:cs="Calibri"/>
          <w:lang w:val="en-US"/>
        </w:rPr>
        <w:t xml:space="preserve"> to me</w:t>
      </w:r>
      <w:r w:rsidRPr="00646977">
        <w:rPr>
          <w:rStyle w:val="normaltextrun"/>
          <w:rFonts w:ascii="Calibri" w:eastAsia="Calibri" w:hAnsi="Calibri" w:cs="Calibri"/>
          <w:lang w:val="en-US"/>
        </w:rPr>
        <w:t xml:space="preserve"> like the stuff of affectionate banter. Far from superior, he gives the impression that he is well aware that he’s DeMent’s “partner in crime” when it comes to being an imperfect and unconventional person (as she confirms when she turns the tables and delivers verses about Prine). Furthermore, we get the sense that even if his beloved’s foibles tip</w:t>
      </w:r>
      <w:r w:rsidR="00817E42" w:rsidRPr="00646977">
        <w:rPr>
          <w:rStyle w:val="normaltextrun"/>
          <w:rFonts w:ascii="Calibri" w:eastAsia="Calibri" w:hAnsi="Calibri" w:cs="Calibri"/>
          <w:lang w:val="en-US"/>
        </w:rPr>
        <w:t>ped</w:t>
      </w:r>
      <w:r w:rsidRPr="00646977">
        <w:rPr>
          <w:rStyle w:val="normaltextrun"/>
          <w:rFonts w:ascii="Calibri" w:eastAsia="Calibri" w:hAnsi="Calibri" w:cs="Calibri"/>
          <w:lang w:val="en-US"/>
        </w:rPr>
        <w:t xml:space="preserve"> over into moral vices, Prine’s love would colour his perception of th</w:t>
      </w:r>
      <w:r w:rsidR="009B26BF" w:rsidRPr="00646977">
        <w:rPr>
          <w:rStyle w:val="normaltextrun"/>
          <w:rFonts w:ascii="Calibri" w:eastAsia="Calibri" w:hAnsi="Calibri" w:cs="Calibri"/>
          <w:lang w:val="en-US"/>
        </w:rPr>
        <w:t>is</w:t>
      </w:r>
      <w:r w:rsidRPr="00646977">
        <w:rPr>
          <w:rStyle w:val="normaltextrun"/>
          <w:rFonts w:ascii="Calibri" w:eastAsia="Calibri" w:hAnsi="Calibri" w:cs="Calibri"/>
          <w:lang w:val="en-US"/>
        </w:rPr>
        <w:t xml:space="preserve"> too. When he sings “she takes a lickin’</w:t>
      </w:r>
      <w:r w:rsidR="00CD689F" w:rsidRPr="00646977">
        <w:rPr>
          <w:rStyle w:val="normaltextrun"/>
          <w:rFonts w:ascii="Calibri" w:eastAsia="Calibri" w:hAnsi="Calibri" w:cs="Calibri"/>
          <w:lang w:val="en-US"/>
        </w:rPr>
        <w:t xml:space="preserve"> </w:t>
      </w:r>
      <w:r w:rsidRPr="00646977">
        <w:rPr>
          <w:rStyle w:val="normaltextrun"/>
          <w:rFonts w:ascii="Calibri" w:eastAsia="Calibri" w:hAnsi="Calibri" w:cs="Calibri"/>
          <w:lang w:val="en-US"/>
        </w:rPr>
        <w:t xml:space="preserve">but keeps on kickin’” it suggests that his awareness that she’s lived a hard life is relevant to how he loves her. </w:t>
      </w:r>
      <w:r w:rsidR="005E4DF8" w:rsidRPr="00646977">
        <w:rPr>
          <w:rStyle w:val="normaltextrun"/>
          <w:rFonts w:ascii="Calibri" w:eastAsia="Calibri" w:hAnsi="Calibri" w:cs="Calibri"/>
          <w:lang w:val="en-US"/>
        </w:rPr>
        <w:t>This kind of talk isn’t to everyone’s taste, but</w:t>
      </w:r>
      <w:r w:rsidR="00A01137" w:rsidRPr="00646977">
        <w:rPr>
          <w:rStyle w:val="normaltextrun"/>
          <w:rFonts w:ascii="Calibri" w:eastAsia="Calibri" w:hAnsi="Calibri" w:cs="Calibri"/>
          <w:lang w:val="en-US"/>
        </w:rPr>
        <w:t xml:space="preserve"> it resonates with me. M</w:t>
      </w:r>
      <w:r w:rsidR="005E4DF8" w:rsidRPr="00646977">
        <w:rPr>
          <w:rStyle w:val="normaltextrun"/>
          <w:rFonts w:ascii="Calibri" w:eastAsia="Calibri" w:hAnsi="Calibri" w:cs="Calibri"/>
          <w:lang w:val="en-US"/>
        </w:rPr>
        <w:t xml:space="preserve">y siblings and I </w:t>
      </w:r>
      <w:r w:rsidR="00887FCC" w:rsidRPr="00646977">
        <w:rPr>
          <w:rStyle w:val="normaltextrun"/>
          <w:rFonts w:ascii="Calibri" w:eastAsia="Calibri" w:hAnsi="Calibri" w:cs="Calibri"/>
          <w:lang w:val="en-US"/>
        </w:rPr>
        <w:t xml:space="preserve">found it meaningful to </w:t>
      </w:r>
      <w:r w:rsidR="005E4DF8" w:rsidRPr="00646977">
        <w:rPr>
          <w:rStyle w:val="normaltextrun"/>
          <w:rFonts w:ascii="Calibri" w:eastAsia="Calibri" w:hAnsi="Calibri" w:cs="Calibri"/>
          <w:lang w:val="en-US"/>
        </w:rPr>
        <w:t>sp</w:t>
      </w:r>
      <w:r w:rsidR="00887FCC" w:rsidRPr="00646977">
        <w:rPr>
          <w:rStyle w:val="normaltextrun"/>
          <w:rFonts w:ascii="Calibri" w:eastAsia="Calibri" w:hAnsi="Calibri" w:cs="Calibri"/>
          <w:lang w:val="en-US"/>
        </w:rPr>
        <w:t>eak</w:t>
      </w:r>
      <w:r w:rsidR="005E4DF8" w:rsidRPr="00646977">
        <w:rPr>
          <w:rStyle w:val="normaltextrun"/>
          <w:rFonts w:ascii="Calibri" w:eastAsia="Calibri" w:hAnsi="Calibri" w:cs="Calibri"/>
          <w:lang w:val="en-US"/>
        </w:rPr>
        <w:t xml:space="preserve"> </w:t>
      </w:r>
      <w:r w:rsidR="009B26BF" w:rsidRPr="00646977">
        <w:rPr>
          <w:rStyle w:val="normaltextrun"/>
          <w:rFonts w:ascii="Calibri" w:eastAsia="Calibri" w:hAnsi="Calibri" w:cs="Calibri"/>
          <w:lang w:val="en-US"/>
        </w:rPr>
        <w:t>in a similar</w:t>
      </w:r>
      <w:r w:rsidR="005E4DF8" w:rsidRPr="00646977">
        <w:rPr>
          <w:rStyle w:val="normaltextrun"/>
          <w:rFonts w:ascii="Calibri" w:eastAsia="Calibri" w:hAnsi="Calibri" w:cs="Calibri"/>
          <w:lang w:val="en-US"/>
        </w:rPr>
        <w:t xml:space="preserve"> way about my grandmother a</w:t>
      </w:r>
      <w:r w:rsidR="00817E42" w:rsidRPr="00646977">
        <w:rPr>
          <w:rStyle w:val="normaltextrun"/>
          <w:rFonts w:ascii="Calibri" w:eastAsia="Calibri" w:hAnsi="Calibri" w:cs="Calibri"/>
          <w:lang w:val="en-US"/>
        </w:rPr>
        <w:t>fter</w:t>
      </w:r>
      <w:r w:rsidR="005E4DF8" w:rsidRPr="00646977">
        <w:rPr>
          <w:rStyle w:val="normaltextrun"/>
          <w:rFonts w:ascii="Calibri" w:eastAsia="Calibri" w:hAnsi="Calibri" w:cs="Calibri"/>
          <w:lang w:val="en-US"/>
        </w:rPr>
        <w:t xml:space="preserve"> her funeral, informally eulogizing her as a gem of a woman who</w:t>
      </w:r>
      <w:r w:rsidRPr="00646977">
        <w:rPr>
          <w:rStyle w:val="normaltextrun"/>
          <w:rFonts w:ascii="Calibri" w:eastAsia="Calibri" w:hAnsi="Calibri" w:cs="Calibri"/>
          <w:lang w:val="en-US"/>
        </w:rPr>
        <w:t xml:space="preserve"> had it rough and </w:t>
      </w:r>
      <w:r w:rsidR="00EF2362" w:rsidRPr="00646977">
        <w:rPr>
          <w:rStyle w:val="normaltextrun"/>
          <w:rFonts w:ascii="Calibri" w:eastAsia="Calibri" w:hAnsi="Calibri" w:cs="Calibri"/>
          <w:lang w:val="en-US"/>
        </w:rPr>
        <w:t>was</w:t>
      </w:r>
      <w:r w:rsidRPr="00646977">
        <w:rPr>
          <w:rStyle w:val="normaltextrun"/>
          <w:rFonts w:ascii="Calibri" w:eastAsia="Calibri" w:hAnsi="Calibri" w:cs="Calibri"/>
          <w:lang w:val="en-US"/>
        </w:rPr>
        <w:t xml:space="preserve"> rough around the edges as a result</w:t>
      </w:r>
      <w:r w:rsidR="005E4DF8" w:rsidRPr="00646977">
        <w:rPr>
          <w:rStyle w:val="normaltextrun"/>
          <w:rFonts w:ascii="Calibri" w:eastAsia="Calibri" w:hAnsi="Calibri" w:cs="Calibri"/>
          <w:lang w:val="en-US"/>
        </w:rPr>
        <w:t xml:space="preserve"> </w:t>
      </w:r>
      <w:r w:rsidR="00817E42" w:rsidRPr="00646977">
        <w:rPr>
          <w:rStyle w:val="normaltextrun"/>
          <w:rFonts w:ascii="Calibri" w:eastAsia="Calibri" w:hAnsi="Calibri" w:cs="Calibri"/>
          <w:lang w:val="en-US"/>
        </w:rPr>
        <w:t>(</w:t>
      </w:r>
      <w:r w:rsidR="005E4DF8" w:rsidRPr="00646977">
        <w:rPr>
          <w:rStyle w:val="normaltextrun"/>
          <w:rFonts w:ascii="Calibri" w:eastAsia="Calibri" w:hAnsi="Calibri" w:cs="Calibri"/>
          <w:lang w:val="en-US"/>
        </w:rPr>
        <w:t xml:space="preserve">before </w:t>
      </w:r>
      <w:r w:rsidR="00817E42" w:rsidRPr="00646977">
        <w:rPr>
          <w:rStyle w:val="normaltextrun"/>
          <w:rFonts w:ascii="Calibri" w:eastAsia="Calibri" w:hAnsi="Calibri" w:cs="Calibri"/>
          <w:lang w:val="en-US"/>
        </w:rPr>
        <w:t>affectionately sharing stories</w:t>
      </w:r>
      <w:r w:rsidR="005E4DF8" w:rsidRPr="00646977">
        <w:rPr>
          <w:rStyle w:val="normaltextrun"/>
          <w:rFonts w:ascii="Calibri" w:eastAsia="Calibri" w:hAnsi="Calibri" w:cs="Calibri"/>
          <w:lang w:val="en-US"/>
        </w:rPr>
        <w:t xml:space="preserve"> </w:t>
      </w:r>
      <w:r w:rsidR="00A01137" w:rsidRPr="00646977">
        <w:rPr>
          <w:rStyle w:val="normaltextrun"/>
          <w:rFonts w:ascii="Calibri" w:eastAsia="Calibri" w:hAnsi="Calibri" w:cs="Calibri"/>
          <w:lang w:val="en-US"/>
        </w:rPr>
        <w:t xml:space="preserve">that </w:t>
      </w:r>
      <w:r w:rsidR="00817E42" w:rsidRPr="00646977">
        <w:rPr>
          <w:rStyle w:val="normaltextrun"/>
          <w:rFonts w:ascii="Calibri" w:eastAsia="Calibri" w:hAnsi="Calibri" w:cs="Calibri"/>
          <w:lang w:val="en-US"/>
        </w:rPr>
        <w:t>illustrat</w:t>
      </w:r>
      <w:r w:rsidR="00A01137" w:rsidRPr="00646977">
        <w:rPr>
          <w:rStyle w:val="normaltextrun"/>
          <w:rFonts w:ascii="Calibri" w:eastAsia="Calibri" w:hAnsi="Calibri" w:cs="Calibri"/>
          <w:lang w:val="en-US"/>
        </w:rPr>
        <w:t>ed</w:t>
      </w:r>
      <w:r w:rsidR="005E4DF8" w:rsidRPr="00646977">
        <w:rPr>
          <w:rStyle w:val="normaltextrun"/>
          <w:rFonts w:ascii="Calibri" w:eastAsia="Calibri" w:hAnsi="Calibri" w:cs="Calibri"/>
          <w:lang w:val="en-US"/>
        </w:rPr>
        <w:t xml:space="preserve"> the </w:t>
      </w:r>
      <w:r w:rsidR="00817E42" w:rsidRPr="00646977">
        <w:rPr>
          <w:rStyle w:val="normaltextrun"/>
          <w:rFonts w:ascii="Calibri" w:eastAsia="Calibri" w:hAnsi="Calibri" w:cs="Calibri"/>
          <w:lang w:val="en-US"/>
        </w:rPr>
        <w:t>precise nature</w:t>
      </w:r>
      <w:r w:rsidR="005E4DF8" w:rsidRPr="00646977">
        <w:rPr>
          <w:rStyle w:val="normaltextrun"/>
          <w:rFonts w:ascii="Calibri" w:eastAsia="Calibri" w:hAnsi="Calibri" w:cs="Calibri"/>
          <w:lang w:val="en-US"/>
        </w:rPr>
        <w:t xml:space="preserve"> of those rough edges</w:t>
      </w:r>
      <w:r w:rsidR="00817E42" w:rsidRPr="00646977">
        <w:rPr>
          <w:rStyle w:val="normaltextrun"/>
          <w:rFonts w:ascii="Calibri" w:eastAsia="Calibri" w:hAnsi="Calibri" w:cs="Calibri"/>
          <w:lang w:val="en-US"/>
        </w:rPr>
        <w:t>)</w:t>
      </w:r>
      <w:r w:rsidR="00EF2362" w:rsidRPr="00646977">
        <w:rPr>
          <w:rStyle w:val="normaltextrun"/>
          <w:rFonts w:ascii="Calibri" w:eastAsia="Calibri" w:hAnsi="Calibri" w:cs="Calibri"/>
          <w:lang w:val="en-US"/>
        </w:rPr>
        <w:t>.</w:t>
      </w:r>
      <w:r w:rsidRPr="00646977">
        <w:rPr>
          <w:rStyle w:val="normaltextrun"/>
          <w:rFonts w:ascii="Calibri" w:eastAsia="Calibri" w:hAnsi="Calibri" w:cs="Calibri"/>
          <w:lang w:val="en-US"/>
        </w:rPr>
        <w:t xml:space="preserve"> Prine loves DeMent warts and all</w:t>
      </w:r>
      <w:r w:rsidR="006957F7" w:rsidRPr="00646977">
        <w:rPr>
          <w:rStyle w:val="normaltextrun"/>
          <w:rFonts w:ascii="Calibri" w:eastAsia="Calibri" w:hAnsi="Calibri" w:cs="Calibri"/>
          <w:lang w:val="en-US"/>
        </w:rPr>
        <w:t xml:space="preserve"> and it’s possible to hear this funny crass song as a beautiful expression of that</w:t>
      </w:r>
      <w:r w:rsidRPr="00646977">
        <w:rPr>
          <w:rStyle w:val="normaltextrun"/>
          <w:rFonts w:ascii="Calibri" w:eastAsia="Calibri" w:hAnsi="Calibri" w:cs="Calibri"/>
          <w:lang w:val="en-US"/>
        </w:rPr>
        <w:t>.  </w:t>
      </w:r>
    </w:p>
    <w:p w14:paraId="3327E629" w14:textId="6A8CD192" w:rsidR="008B6748" w:rsidRPr="00646977" w:rsidRDefault="7DBE6EDD" w:rsidP="3D57EAE0">
      <w:pPr>
        <w:spacing w:after="120" w:line="360" w:lineRule="auto"/>
        <w:ind w:firstLine="720"/>
        <w:rPr>
          <w:rFonts w:ascii="Calibri" w:eastAsia="Calibri" w:hAnsi="Calibri" w:cs="Calibri"/>
          <w:lang w:val="en-US"/>
        </w:rPr>
      </w:pPr>
      <w:r w:rsidRPr="00646977">
        <w:rPr>
          <w:rFonts w:ascii="Calibri" w:eastAsia="Calibri" w:hAnsi="Calibri" w:cs="Calibri"/>
          <w:lang w:val="en-US"/>
        </w:rPr>
        <w:t xml:space="preserve">The difference </w:t>
      </w:r>
      <w:r w:rsidR="002C2951" w:rsidRPr="00646977">
        <w:rPr>
          <w:rFonts w:ascii="Calibri" w:eastAsia="Calibri" w:hAnsi="Calibri" w:cs="Calibri"/>
          <w:lang w:val="en-US"/>
        </w:rPr>
        <w:t>that love makes to Prine’s perception of DeMent</w:t>
      </w:r>
      <w:r w:rsidR="00C47FA4" w:rsidRPr="00646977">
        <w:rPr>
          <w:rFonts w:ascii="Calibri" w:eastAsia="Calibri" w:hAnsi="Calibri" w:cs="Calibri"/>
          <w:lang w:val="en-US"/>
        </w:rPr>
        <w:t>’s qualities</w:t>
      </w:r>
      <w:r w:rsidRPr="00646977">
        <w:rPr>
          <w:rFonts w:ascii="Calibri" w:eastAsia="Calibri" w:hAnsi="Calibri" w:cs="Calibri"/>
          <w:lang w:val="en-US"/>
        </w:rPr>
        <w:t xml:space="preserve"> could be stated in the terms offered by Kamila Pacovská in “Love and the Pitfall</w:t>
      </w:r>
      <w:r w:rsidR="006D61F4" w:rsidRPr="00646977">
        <w:rPr>
          <w:rFonts w:ascii="Calibri" w:eastAsia="Calibri" w:hAnsi="Calibri" w:cs="Calibri"/>
          <w:lang w:val="en-US"/>
        </w:rPr>
        <w:t>s</w:t>
      </w:r>
      <w:r w:rsidRPr="00646977">
        <w:rPr>
          <w:rFonts w:ascii="Calibri" w:eastAsia="Calibri" w:hAnsi="Calibri" w:cs="Calibri"/>
          <w:lang w:val="en-US"/>
        </w:rPr>
        <w:t xml:space="preserve"> of Moralism</w:t>
      </w:r>
      <w:r w:rsidR="00F53C71" w:rsidRPr="00646977">
        <w:rPr>
          <w:rFonts w:ascii="Calibri" w:eastAsia="Calibri" w:hAnsi="Calibri" w:cs="Calibri"/>
          <w:lang w:val="en-US"/>
        </w:rPr>
        <w:t>” (2018).</w:t>
      </w:r>
      <w:r w:rsidR="003D43B3" w:rsidRPr="00646977">
        <w:rPr>
          <w:rFonts w:ascii="Calibri" w:eastAsia="Calibri" w:hAnsi="Calibri" w:cs="Calibri"/>
          <w:lang w:val="en-US"/>
        </w:rPr>
        <w:t xml:space="preserve"> </w:t>
      </w:r>
      <w:r w:rsidR="00F80810" w:rsidRPr="00646977">
        <w:rPr>
          <w:rFonts w:ascii="Calibri" w:eastAsia="Calibri" w:hAnsi="Calibri" w:cs="Calibri"/>
          <w:lang w:val="en-US"/>
        </w:rPr>
        <w:t>According to Pa</w:t>
      </w:r>
      <w:r w:rsidR="00081663" w:rsidRPr="00646977">
        <w:rPr>
          <w:rFonts w:ascii="Calibri" w:eastAsia="Calibri" w:hAnsi="Calibri" w:cs="Calibri"/>
          <w:lang w:val="en-US"/>
        </w:rPr>
        <w:t>c</w:t>
      </w:r>
      <w:r w:rsidR="00F80810" w:rsidRPr="00646977">
        <w:rPr>
          <w:rFonts w:ascii="Calibri" w:eastAsia="Calibri" w:hAnsi="Calibri" w:cs="Calibri"/>
          <w:lang w:val="en-US"/>
        </w:rPr>
        <w:t xml:space="preserve">ovská, </w:t>
      </w:r>
      <w:r w:rsidR="00C47FA4" w:rsidRPr="00646977">
        <w:rPr>
          <w:rFonts w:ascii="Calibri" w:eastAsia="Calibri" w:hAnsi="Calibri" w:cs="Calibri"/>
          <w:lang w:val="en-US"/>
        </w:rPr>
        <w:t>love</w:t>
      </w:r>
      <w:r w:rsidR="00F80810" w:rsidRPr="00646977">
        <w:rPr>
          <w:rFonts w:ascii="Calibri" w:eastAsia="Calibri" w:hAnsi="Calibri" w:cs="Calibri"/>
          <w:lang w:val="en-US"/>
        </w:rPr>
        <w:t xml:space="preserve"> at its best is </w:t>
      </w:r>
      <w:r w:rsidR="00C47FA4" w:rsidRPr="00646977">
        <w:rPr>
          <w:rFonts w:ascii="Calibri" w:eastAsia="Calibri" w:hAnsi="Calibri" w:cs="Calibri"/>
          <w:lang w:val="en-US"/>
        </w:rPr>
        <w:t xml:space="preserve">averse to </w:t>
      </w:r>
      <w:r w:rsidR="00081663" w:rsidRPr="00646977">
        <w:rPr>
          <w:rFonts w:ascii="Calibri" w:eastAsia="Calibri" w:hAnsi="Calibri" w:cs="Calibri"/>
          <w:lang w:val="en-US"/>
        </w:rPr>
        <w:t>moralism</w:t>
      </w:r>
      <w:r w:rsidR="00F80810" w:rsidRPr="00646977">
        <w:rPr>
          <w:rFonts w:ascii="Calibri" w:eastAsia="Calibri" w:hAnsi="Calibri" w:cs="Calibri"/>
          <w:lang w:val="en-US"/>
        </w:rPr>
        <w:t>.</w:t>
      </w:r>
      <w:r w:rsidR="00C47FA4" w:rsidRPr="00646977">
        <w:rPr>
          <w:rFonts w:ascii="Calibri" w:eastAsia="Calibri" w:hAnsi="Calibri" w:cs="Calibri"/>
          <w:lang w:val="en-US"/>
        </w:rPr>
        <w:t xml:space="preserve"> </w:t>
      </w:r>
      <w:r w:rsidR="008C0FD2" w:rsidRPr="00646977">
        <w:rPr>
          <w:rFonts w:ascii="Calibri" w:eastAsia="Calibri" w:hAnsi="Calibri" w:cs="Calibri"/>
          <w:lang w:val="en-US"/>
        </w:rPr>
        <w:t xml:space="preserve">To </w:t>
      </w:r>
      <w:r w:rsidR="00F80810" w:rsidRPr="00646977">
        <w:rPr>
          <w:rFonts w:ascii="Calibri" w:eastAsia="Calibri" w:hAnsi="Calibri" w:cs="Calibri"/>
          <w:lang w:val="en-US"/>
        </w:rPr>
        <w:t xml:space="preserve">be </w:t>
      </w:r>
      <w:r w:rsidR="008C0FD2" w:rsidRPr="00646977">
        <w:rPr>
          <w:rFonts w:ascii="Calibri" w:eastAsia="Calibri" w:hAnsi="Calibri" w:cs="Calibri"/>
          <w:lang w:val="en-US"/>
        </w:rPr>
        <w:t>moralistic means that</w:t>
      </w:r>
      <w:r w:rsidR="00C47FA4" w:rsidRPr="00646977">
        <w:rPr>
          <w:rFonts w:ascii="Calibri" w:eastAsia="Calibri" w:hAnsi="Calibri" w:cs="Calibri"/>
          <w:lang w:val="en-US"/>
        </w:rPr>
        <w:t>, unlike Prine,</w:t>
      </w:r>
      <w:r w:rsidR="00F80810" w:rsidRPr="00646977">
        <w:rPr>
          <w:rFonts w:ascii="Calibri" w:eastAsia="Calibri" w:hAnsi="Calibri" w:cs="Calibri"/>
          <w:lang w:val="en-US"/>
        </w:rPr>
        <w:t xml:space="preserve"> one</w:t>
      </w:r>
      <w:r w:rsidR="00C47FA4" w:rsidRPr="00646977">
        <w:rPr>
          <w:rFonts w:ascii="Calibri" w:eastAsia="Calibri" w:hAnsi="Calibri" w:cs="Calibri"/>
          <w:lang w:val="en-US"/>
        </w:rPr>
        <w:t xml:space="preserve"> “criticizes and condemns as a flaw something that actually is no flaw at all” (Pacovská, 2018, p. 232). </w:t>
      </w:r>
      <w:r w:rsidR="008C0FD2" w:rsidRPr="00646977">
        <w:rPr>
          <w:rFonts w:ascii="Calibri" w:eastAsia="Calibri" w:hAnsi="Calibri" w:cs="Calibri"/>
          <w:lang w:val="en-US"/>
        </w:rPr>
        <w:t xml:space="preserve">When </w:t>
      </w:r>
      <w:r w:rsidR="00F80810" w:rsidRPr="00646977">
        <w:rPr>
          <w:rFonts w:ascii="Calibri" w:eastAsia="Calibri" w:hAnsi="Calibri" w:cs="Calibri"/>
          <w:lang w:val="en-US"/>
        </w:rPr>
        <w:t>another person</w:t>
      </w:r>
      <w:r w:rsidR="008C0FD2" w:rsidRPr="00646977">
        <w:rPr>
          <w:rFonts w:ascii="Calibri" w:eastAsia="Calibri" w:hAnsi="Calibri" w:cs="Calibri"/>
          <w:lang w:val="en-US"/>
        </w:rPr>
        <w:t xml:space="preserve"> makes choices that </w:t>
      </w:r>
      <w:r w:rsidR="00F80810" w:rsidRPr="00646977">
        <w:rPr>
          <w:rFonts w:ascii="Calibri" w:eastAsia="Calibri" w:hAnsi="Calibri" w:cs="Calibri"/>
          <w:lang w:val="en-US"/>
        </w:rPr>
        <w:t>I</w:t>
      </w:r>
      <w:r w:rsidR="008C0FD2" w:rsidRPr="00646977">
        <w:rPr>
          <w:rFonts w:ascii="Calibri" w:eastAsia="Calibri" w:hAnsi="Calibri" w:cs="Calibri"/>
          <w:lang w:val="en-US"/>
        </w:rPr>
        <w:t xml:space="preserve"> would never make or behaves in ways that </w:t>
      </w:r>
      <w:r w:rsidR="00F80810" w:rsidRPr="00646977">
        <w:rPr>
          <w:rFonts w:ascii="Calibri" w:eastAsia="Calibri" w:hAnsi="Calibri" w:cs="Calibri"/>
          <w:lang w:val="en-US"/>
        </w:rPr>
        <w:t xml:space="preserve">I </w:t>
      </w:r>
      <w:r w:rsidR="008C0FD2" w:rsidRPr="00646977">
        <w:rPr>
          <w:rFonts w:ascii="Calibri" w:eastAsia="Calibri" w:hAnsi="Calibri" w:cs="Calibri"/>
          <w:lang w:val="en-US"/>
        </w:rPr>
        <w:t xml:space="preserve">would never behave, it can be tempting to respond as if </w:t>
      </w:r>
      <w:r w:rsidR="00F80810" w:rsidRPr="00646977">
        <w:rPr>
          <w:rFonts w:ascii="Calibri" w:eastAsia="Calibri" w:hAnsi="Calibri" w:cs="Calibri"/>
          <w:lang w:val="en-US"/>
        </w:rPr>
        <w:t>I</w:t>
      </w:r>
      <w:r w:rsidR="008C0FD2" w:rsidRPr="00646977">
        <w:rPr>
          <w:rFonts w:ascii="Calibri" w:eastAsia="Calibri" w:hAnsi="Calibri" w:cs="Calibri"/>
          <w:lang w:val="en-US"/>
        </w:rPr>
        <w:t xml:space="preserve"> had discovered a moral failing in </w:t>
      </w:r>
      <w:r w:rsidR="00F53C71" w:rsidRPr="00646977">
        <w:rPr>
          <w:rFonts w:ascii="Calibri" w:eastAsia="Calibri" w:hAnsi="Calibri" w:cs="Calibri"/>
          <w:lang w:val="en-US"/>
        </w:rPr>
        <w:t>them</w:t>
      </w:r>
      <w:r w:rsidR="008C0FD2" w:rsidRPr="00646977">
        <w:rPr>
          <w:rFonts w:ascii="Calibri" w:eastAsia="Calibri" w:hAnsi="Calibri" w:cs="Calibri"/>
          <w:lang w:val="en-US"/>
        </w:rPr>
        <w:t xml:space="preserve">. </w:t>
      </w:r>
      <w:r w:rsidR="00402F6B" w:rsidRPr="00646977">
        <w:rPr>
          <w:rFonts w:ascii="Calibri" w:eastAsia="Calibri" w:hAnsi="Calibri" w:cs="Calibri"/>
          <w:lang w:val="en-US"/>
        </w:rPr>
        <w:t xml:space="preserve">In many cases, </w:t>
      </w:r>
      <w:r w:rsidR="00033830" w:rsidRPr="00646977">
        <w:rPr>
          <w:rFonts w:ascii="Calibri" w:eastAsia="Calibri" w:hAnsi="Calibri" w:cs="Calibri"/>
          <w:lang w:val="en-US"/>
        </w:rPr>
        <w:t>I’ve</w:t>
      </w:r>
      <w:r w:rsidR="00402F6B" w:rsidRPr="00646977">
        <w:rPr>
          <w:rFonts w:ascii="Calibri" w:eastAsia="Calibri" w:hAnsi="Calibri" w:cs="Calibri"/>
          <w:lang w:val="en-US"/>
        </w:rPr>
        <w:t xml:space="preserve"> only discovered differences in sensibility or circumstance</w:t>
      </w:r>
      <w:r w:rsidR="00033830" w:rsidRPr="00646977">
        <w:rPr>
          <w:rFonts w:ascii="Calibri" w:eastAsia="Calibri" w:hAnsi="Calibri" w:cs="Calibri"/>
          <w:lang w:val="en-US"/>
        </w:rPr>
        <w:t xml:space="preserve"> the appreciation of which would cast their behaviour in a very different light. I might be censorious about a friend’s choice of husband, judging that she’s debasing herself by settling for a man I don’t think very highly of—in doing so, I’d be failing to appreciate that my friend has her own ideas about marriage, hopes for her own future, and </w:t>
      </w:r>
      <w:r w:rsidR="00807F6B" w:rsidRPr="00646977">
        <w:rPr>
          <w:rFonts w:ascii="Calibri" w:eastAsia="Calibri" w:hAnsi="Calibri" w:cs="Calibri"/>
          <w:lang w:val="en-US"/>
        </w:rPr>
        <w:t xml:space="preserve">feelings, motivations, and </w:t>
      </w:r>
      <w:r w:rsidR="00033830" w:rsidRPr="00646977">
        <w:rPr>
          <w:rFonts w:ascii="Calibri" w:eastAsia="Calibri" w:hAnsi="Calibri" w:cs="Calibri"/>
          <w:lang w:val="en-US"/>
        </w:rPr>
        <w:t>life circumstances that, if all considered together, would make her choice understandable.</w:t>
      </w:r>
      <w:r w:rsidR="00033830" w:rsidRPr="00646977">
        <w:rPr>
          <w:rStyle w:val="FootnoteReference"/>
          <w:rFonts w:ascii="Calibri" w:eastAsia="Calibri" w:hAnsi="Calibri" w:cs="Calibri"/>
          <w:lang w:val="en-US"/>
        </w:rPr>
        <w:footnoteReference w:id="14"/>
      </w:r>
      <w:r w:rsidR="00033830" w:rsidRPr="00646977">
        <w:rPr>
          <w:rFonts w:ascii="Calibri" w:eastAsia="Calibri" w:hAnsi="Calibri" w:cs="Calibri"/>
          <w:lang w:val="en-US"/>
        </w:rPr>
        <w:t xml:space="preserve"> </w:t>
      </w:r>
      <w:r w:rsidR="00807F6B" w:rsidRPr="00646977">
        <w:rPr>
          <w:rFonts w:ascii="Calibri" w:eastAsia="Calibri" w:hAnsi="Calibri" w:cs="Calibri"/>
          <w:lang w:val="en-US"/>
        </w:rPr>
        <w:t xml:space="preserve">The same behaviour can be viewed judgmentally as evidence of vice or </w:t>
      </w:r>
      <w:r w:rsidR="00DF2914" w:rsidRPr="00646977">
        <w:rPr>
          <w:rFonts w:ascii="Calibri" w:eastAsia="Calibri" w:hAnsi="Calibri" w:cs="Calibri"/>
          <w:lang w:val="en-US"/>
        </w:rPr>
        <w:t>seen</w:t>
      </w:r>
      <w:r w:rsidR="00402F6B" w:rsidRPr="00646977">
        <w:rPr>
          <w:rFonts w:ascii="Calibri" w:eastAsia="Calibri" w:hAnsi="Calibri" w:cs="Calibri"/>
          <w:lang w:val="en-US"/>
        </w:rPr>
        <w:t xml:space="preserve"> simply as </w:t>
      </w:r>
      <w:r w:rsidR="001050FA" w:rsidRPr="00646977">
        <w:rPr>
          <w:rFonts w:ascii="Calibri" w:eastAsia="Calibri" w:hAnsi="Calibri" w:cs="Calibri"/>
          <w:lang w:val="en-US"/>
        </w:rPr>
        <w:t xml:space="preserve">evidence of the fact that </w:t>
      </w:r>
      <w:r w:rsidR="00807F6B" w:rsidRPr="00646977">
        <w:rPr>
          <w:rFonts w:ascii="Calibri" w:eastAsia="Calibri" w:hAnsi="Calibri" w:cs="Calibri"/>
          <w:lang w:val="en-US"/>
        </w:rPr>
        <w:t>my friend is a different person than I am. Love makes a difference to perception</w:t>
      </w:r>
      <w:r w:rsidR="00705DED" w:rsidRPr="00646977">
        <w:rPr>
          <w:rFonts w:ascii="Calibri" w:eastAsia="Calibri" w:hAnsi="Calibri" w:cs="Calibri"/>
          <w:lang w:val="en-US"/>
        </w:rPr>
        <w:t xml:space="preserve"> in that it is opposed to the disposition to hold ourselves up as superior to others, to measure their behaviour against our own, and to extend </w:t>
      </w:r>
      <w:r w:rsidR="00DF2914" w:rsidRPr="00646977">
        <w:rPr>
          <w:rFonts w:ascii="Calibri" w:eastAsia="Calibri" w:hAnsi="Calibri" w:cs="Calibri"/>
          <w:lang w:val="en-US"/>
        </w:rPr>
        <w:t>moral judgment beyond its proper ken</w:t>
      </w:r>
      <w:r w:rsidR="00705DED" w:rsidRPr="00646977">
        <w:rPr>
          <w:rFonts w:ascii="Calibri" w:eastAsia="Calibri" w:hAnsi="Calibri" w:cs="Calibri"/>
          <w:lang w:val="en-US"/>
        </w:rPr>
        <w:t xml:space="preserve"> </w:t>
      </w:r>
      <w:r w:rsidR="000378AB" w:rsidRPr="00646977">
        <w:rPr>
          <w:rFonts w:ascii="Calibri" w:eastAsia="Calibri" w:hAnsi="Calibri" w:cs="Calibri"/>
          <w:lang w:val="en-US"/>
        </w:rPr>
        <w:t>(Ibid. pp. 237</w:t>
      </w:r>
      <w:r w:rsidR="00A42A7B" w:rsidRPr="00646977">
        <w:rPr>
          <w:rFonts w:ascii="Calibri" w:eastAsia="Calibri" w:hAnsi="Calibri" w:cs="Calibri"/>
        </w:rPr>
        <w:t>–</w:t>
      </w:r>
      <w:r w:rsidR="000378AB" w:rsidRPr="00646977">
        <w:rPr>
          <w:rFonts w:ascii="Calibri" w:eastAsia="Calibri" w:hAnsi="Calibri" w:cs="Calibri"/>
          <w:lang w:val="en-US"/>
        </w:rPr>
        <w:t>241).</w:t>
      </w:r>
      <w:r w:rsidR="00184276" w:rsidRPr="00646977">
        <w:rPr>
          <w:rFonts w:ascii="Calibri" w:eastAsia="Calibri" w:hAnsi="Calibri" w:cs="Calibri"/>
          <w:lang w:val="en-US"/>
        </w:rPr>
        <w:t xml:space="preserve"> Insofar as Prine and DeMent see their differences in a loving way (as quirks and foibles rather than as considerations that count against their respective loveworthiness) there is no</w:t>
      </w:r>
      <w:r w:rsidR="0009756E" w:rsidRPr="00646977">
        <w:rPr>
          <w:rFonts w:ascii="Calibri" w:eastAsia="Calibri" w:hAnsi="Calibri" w:cs="Calibri"/>
          <w:lang w:val="en-US"/>
        </w:rPr>
        <w:t xml:space="preserve"> </w:t>
      </w:r>
      <w:r w:rsidR="006D61F4" w:rsidRPr="00646977">
        <w:rPr>
          <w:rFonts w:ascii="Calibri" w:eastAsia="Calibri" w:hAnsi="Calibri" w:cs="Calibri"/>
          <w:lang w:val="en-US"/>
        </w:rPr>
        <w:t>need to ask</w:t>
      </w:r>
      <w:r w:rsidR="0009756E" w:rsidRPr="00646977">
        <w:rPr>
          <w:rFonts w:ascii="Calibri" w:eastAsia="Calibri" w:hAnsi="Calibri" w:cs="Calibri"/>
          <w:lang w:val="en-US"/>
        </w:rPr>
        <w:t xml:space="preserve"> whether they are “outweighed” by positive considerations. </w:t>
      </w:r>
    </w:p>
    <w:p w14:paraId="2C5CC9EC" w14:textId="645D5C7A" w:rsidR="00A61013" w:rsidRPr="00646977" w:rsidRDefault="000378AB" w:rsidP="00F53C71">
      <w:pPr>
        <w:spacing w:after="120" w:line="360" w:lineRule="auto"/>
        <w:ind w:firstLine="720"/>
        <w:rPr>
          <w:rFonts w:ascii="Calibri" w:eastAsia="Calibri" w:hAnsi="Calibri" w:cs="Calibri"/>
          <w:lang w:val="en-US"/>
        </w:rPr>
      </w:pPr>
      <w:r w:rsidRPr="00646977">
        <w:rPr>
          <w:rFonts w:ascii="Calibri" w:eastAsia="Calibri" w:hAnsi="Calibri" w:cs="Calibri"/>
          <w:lang w:val="en-US"/>
        </w:rPr>
        <w:t xml:space="preserve">Love can also bear on the tone </w:t>
      </w:r>
      <w:r w:rsidR="007474B1" w:rsidRPr="00646977">
        <w:rPr>
          <w:rFonts w:ascii="Calibri" w:eastAsia="Calibri" w:hAnsi="Calibri" w:cs="Calibri"/>
          <w:lang w:val="en-US"/>
        </w:rPr>
        <w:t>in</w:t>
      </w:r>
      <w:r w:rsidRPr="00646977">
        <w:rPr>
          <w:rFonts w:ascii="Calibri" w:eastAsia="Calibri" w:hAnsi="Calibri" w:cs="Calibri"/>
          <w:lang w:val="en-US"/>
        </w:rPr>
        <w:t xml:space="preserve"> which we acknowledge genuine moral vices. </w:t>
      </w:r>
      <w:r w:rsidR="00E96C64" w:rsidRPr="00646977">
        <w:rPr>
          <w:rFonts w:ascii="Calibri" w:eastAsia="Calibri" w:hAnsi="Calibri" w:cs="Calibri"/>
          <w:lang w:val="en-US"/>
        </w:rPr>
        <w:t>Rather than concealing them from view</w:t>
      </w:r>
      <w:r w:rsidR="00A408D3" w:rsidRPr="00646977">
        <w:rPr>
          <w:rFonts w:ascii="Calibri" w:eastAsia="Calibri" w:hAnsi="Calibri" w:cs="Calibri"/>
          <w:lang w:val="en-US"/>
        </w:rPr>
        <w:t xml:space="preserve"> or demanding that they be outweighed by redeeming qualities,</w:t>
      </w:r>
      <w:r w:rsidR="008500A3" w:rsidRPr="00646977">
        <w:rPr>
          <w:rFonts w:ascii="Calibri" w:eastAsia="Calibri" w:hAnsi="Calibri" w:cs="Calibri"/>
          <w:lang w:val="en-US"/>
        </w:rPr>
        <w:t xml:space="preserve"> Pacovská argues that</w:t>
      </w:r>
      <w:r w:rsidR="00A408D3" w:rsidRPr="00646977">
        <w:rPr>
          <w:rFonts w:ascii="Calibri" w:eastAsia="Calibri" w:hAnsi="Calibri" w:cs="Calibri"/>
          <w:lang w:val="en-US"/>
        </w:rPr>
        <w:t xml:space="preserve"> love</w:t>
      </w:r>
      <w:r w:rsidR="008500A3" w:rsidRPr="00646977">
        <w:rPr>
          <w:rFonts w:ascii="Calibri" w:eastAsia="Calibri" w:hAnsi="Calibri" w:cs="Calibri"/>
          <w:lang w:val="en-US"/>
        </w:rPr>
        <w:t xml:space="preserve"> is</w:t>
      </w:r>
      <w:r w:rsidR="008826E5" w:rsidRPr="00646977">
        <w:rPr>
          <w:rFonts w:ascii="Calibri" w:eastAsia="Calibri" w:hAnsi="Calibri" w:cs="Calibri"/>
          <w:lang w:val="en-US"/>
        </w:rPr>
        <w:t xml:space="preserve"> ideally</w:t>
      </w:r>
      <w:r w:rsidR="008500A3" w:rsidRPr="00646977">
        <w:rPr>
          <w:rFonts w:ascii="Calibri" w:eastAsia="Calibri" w:hAnsi="Calibri" w:cs="Calibri"/>
          <w:lang w:val="en-US"/>
        </w:rPr>
        <w:t xml:space="preserve"> realistic about the other</w:t>
      </w:r>
      <w:r w:rsidR="00F53C71" w:rsidRPr="00646977">
        <w:rPr>
          <w:rFonts w:ascii="Calibri" w:eastAsia="Calibri" w:hAnsi="Calibri" w:cs="Calibri"/>
          <w:lang w:val="en-US"/>
        </w:rPr>
        <w:t>’</w:t>
      </w:r>
      <w:r w:rsidR="008500A3" w:rsidRPr="00646977">
        <w:rPr>
          <w:rFonts w:ascii="Calibri" w:eastAsia="Calibri" w:hAnsi="Calibri" w:cs="Calibri"/>
          <w:lang w:val="en-US"/>
        </w:rPr>
        <w:t>s flaws while</w:t>
      </w:r>
      <w:r w:rsidR="00A408D3" w:rsidRPr="00646977">
        <w:rPr>
          <w:rFonts w:ascii="Calibri" w:eastAsia="Calibri" w:hAnsi="Calibri" w:cs="Calibri"/>
          <w:lang w:val="en-US"/>
        </w:rPr>
        <w:t xml:space="preserve"> </w:t>
      </w:r>
      <w:r w:rsidR="008500A3" w:rsidRPr="00646977">
        <w:rPr>
          <w:rFonts w:ascii="Calibri" w:eastAsia="Calibri" w:hAnsi="Calibri" w:cs="Calibri"/>
          <w:lang w:val="en-US"/>
        </w:rPr>
        <w:t>altering</w:t>
      </w:r>
      <w:r w:rsidR="00A408D3" w:rsidRPr="00646977">
        <w:rPr>
          <w:rFonts w:ascii="Calibri" w:eastAsia="Calibri" w:hAnsi="Calibri" w:cs="Calibri"/>
          <w:lang w:val="en-US"/>
        </w:rPr>
        <w:t xml:space="preserve"> the </w:t>
      </w:r>
      <w:r w:rsidR="00A408D3" w:rsidRPr="00646977">
        <w:rPr>
          <w:rFonts w:ascii="Calibri" w:eastAsia="Calibri" w:hAnsi="Calibri" w:cs="Calibri"/>
          <w:i/>
          <w:iCs/>
          <w:lang w:val="en-US"/>
        </w:rPr>
        <w:t xml:space="preserve">tone </w:t>
      </w:r>
      <w:r w:rsidR="00A408D3" w:rsidRPr="00646977">
        <w:rPr>
          <w:rFonts w:ascii="Calibri" w:eastAsia="Calibri" w:hAnsi="Calibri" w:cs="Calibri"/>
          <w:lang w:val="en-US"/>
        </w:rPr>
        <w:t xml:space="preserve">in which we </w:t>
      </w:r>
      <w:r w:rsidR="008500A3" w:rsidRPr="00646977">
        <w:rPr>
          <w:rFonts w:ascii="Calibri" w:eastAsia="Calibri" w:hAnsi="Calibri" w:cs="Calibri"/>
          <w:lang w:val="en-US"/>
        </w:rPr>
        <w:t xml:space="preserve">acknowledge them. </w:t>
      </w:r>
      <w:r w:rsidR="00F13A09" w:rsidRPr="00646977">
        <w:rPr>
          <w:rFonts w:ascii="Calibri" w:eastAsia="Calibri" w:hAnsi="Calibri" w:cs="Calibri"/>
          <w:lang w:val="en-US"/>
        </w:rPr>
        <w:t>T</w:t>
      </w:r>
      <w:r w:rsidR="00AF2186" w:rsidRPr="00646977">
        <w:rPr>
          <w:rFonts w:ascii="Calibri" w:eastAsia="Calibri" w:hAnsi="Calibri" w:cs="Calibri"/>
          <w:lang w:val="en-US"/>
        </w:rPr>
        <w:t xml:space="preserve">he other’s wrongdoing </w:t>
      </w:r>
      <w:r w:rsidR="00F13A09" w:rsidRPr="00646977">
        <w:rPr>
          <w:rFonts w:ascii="Calibri" w:eastAsia="Calibri" w:hAnsi="Calibri" w:cs="Calibri"/>
          <w:lang w:val="en-US"/>
        </w:rPr>
        <w:t>does not figure as a</w:t>
      </w:r>
      <w:r w:rsidR="00AF2186" w:rsidRPr="00646977">
        <w:rPr>
          <w:rFonts w:ascii="Calibri" w:eastAsia="Calibri" w:hAnsi="Calibri" w:cs="Calibri"/>
          <w:lang w:val="en-US"/>
        </w:rPr>
        <w:t xml:space="preserve"> reason to hold </w:t>
      </w:r>
      <w:r w:rsidR="008826E5" w:rsidRPr="00646977">
        <w:rPr>
          <w:rFonts w:ascii="Calibri" w:eastAsia="Calibri" w:hAnsi="Calibri" w:cs="Calibri"/>
          <w:lang w:val="en-US"/>
        </w:rPr>
        <w:t>them</w:t>
      </w:r>
      <w:r w:rsidR="00AF2186" w:rsidRPr="00646977">
        <w:rPr>
          <w:rFonts w:ascii="Calibri" w:eastAsia="Calibri" w:hAnsi="Calibri" w:cs="Calibri"/>
          <w:lang w:val="en-US"/>
        </w:rPr>
        <w:t xml:space="preserve"> in contempt</w:t>
      </w:r>
      <w:r w:rsidR="00F13A09" w:rsidRPr="00646977">
        <w:rPr>
          <w:rFonts w:ascii="Calibri" w:eastAsia="Calibri" w:hAnsi="Calibri" w:cs="Calibri"/>
          <w:lang w:val="en-US"/>
        </w:rPr>
        <w:t xml:space="preserve"> and seeing it as such would signal a </w:t>
      </w:r>
      <w:r w:rsidR="00D50174" w:rsidRPr="00646977">
        <w:rPr>
          <w:rFonts w:ascii="Calibri" w:eastAsia="Calibri" w:hAnsi="Calibri" w:cs="Calibri"/>
          <w:lang w:val="en-US"/>
        </w:rPr>
        <w:t>deficiency in one’s</w:t>
      </w:r>
      <w:r w:rsidR="00F13A09" w:rsidRPr="00646977">
        <w:rPr>
          <w:rFonts w:ascii="Calibri" w:eastAsia="Calibri" w:hAnsi="Calibri" w:cs="Calibri"/>
          <w:lang w:val="en-US"/>
        </w:rPr>
        <w:t xml:space="preserve"> love. Love protects against its own </w:t>
      </w:r>
      <w:r w:rsidR="00F53C71" w:rsidRPr="00646977">
        <w:rPr>
          <w:rFonts w:ascii="Calibri" w:eastAsia="Calibri" w:hAnsi="Calibri" w:cs="Calibri"/>
          <w:lang w:val="en-US"/>
        </w:rPr>
        <w:t xml:space="preserve">demise </w:t>
      </w:r>
      <w:r w:rsidR="00F13A09" w:rsidRPr="00646977">
        <w:rPr>
          <w:rFonts w:ascii="Calibri" w:eastAsia="Calibri" w:hAnsi="Calibri" w:cs="Calibri"/>
          <w:lang w:val="en-US"/>
        </w:rPr>
        <w:t>by shaping our perception of wrongdoing</w:t>
      </w:r>
      <w:r w:rsidR="00F04ED3" w:rsidRPr="00646977">
        <w:rPr>
          <w:rFonts w:ascii="Calibri" w:eastAsia="Calibri" w:hAnsi="Calibri" w:cs="Calibri"/>
          <w:lang w:val="en-US"/>
        </w:rPr>
        <w:t>—the l</w:t>
      </w:r>
      <w:r w:rsidR="00AF2186" w:rsidRPr="00646977">
        <w:rPr>
          <w:rFonts w:ascii="Calibri" w:eastAsia="Calibri" w:hAnsi="Calibri" w:cs="Calibri"/>
          <w:lang w:val="en-US"/>
        </w:rPr>
        <w:t>oving person “</w:t>
      </w:r>
      <w:r w:rsidR="008500A3" w:rsidRPr="00646977">
        <w:rPr>
          <w:rFonts w:ascii="Calibri" w:eastAsia="Calibri" w:hAnsi="Calibri" w:cs="Calibri"/>
          <w:lang w:val="en-US"/>
        </w:rPr>
        <w:t>sorrows over what the other has done and pities her for what she has become by doing it</w:t>
      </w:r>
      <w:r w:rsidR="00AF2186" w:rsidRPr="00646977">
        <w:rPr>
          <w:rFonts w:ascii="Calibri" w:eastAsia="Calibri" w:hAnsi="Calibri" w:cs="Calibri"/>
          <w:lang w:val="en-US"/>
        </w:rPr>
        <w:t>” (p.</w:t>
      </w:r>
      <w:r w:rsidR="00F13A09" w:rsidRPr="00646977">
        <w:rPr>
          <w:rFonts w:ascii="Calibri" w:eastAsia="Calibri" w:hAnsi="Calibri" w:cs="Calibri"/>
          <w:lang w:val="en-US"/>
        </w:rPr>
        <w:t xml:space="preserve"> 242). </w:t>
      </w:r>
      <w:r w:rsidR="000B11DB" w:rsidRPr="00646977">
        <w:rPr>
          <w:rFonts w:ascii="Calibri" w:eastAsia="Calibri" w:hAnsi="Calibri" w:cs="Calibri"/>
          <w:lang w:val="en-US"/>
        </w:rPr>
        <w:t>It enables us to see other</w:t>
      </w:r>
      <w:r w:rsidR="00F53C71" w:rsidRPr="00646977">
        <w:rPr>
          <w:rFonts w:ascii="Calibri" w:eastAsia="Calibri" w:hAnsi="Calibri" w:cs="Calibri"/>
          <w:lang w:val="en-US"/>
        </w:rPr>
        <w:t>’</w:t>
      </w:r>
      <w:r w:rsidR="000B11DB" w:rsidRPr="00646977">
        <w:rPr>
          <w:rFonts w:ascii="Calibri" w:eastAsia="Calibri" w:hAnsi="Calibri" w:cs="Calibri"/>
          <w:lang w:val="en-US"/>
        </w:rPr>
        <w:t>s flaws as so many wounds to lament and to hope can be healed</w:t>
      </w:r>
      <w:r w:rsidR="000C1692" w:rsidRPr="00646977">
        <w:rPr>
          <w:rFonts w:ascii="Calibri" w:eastAsia="Calibri" w:hAnsi="Calibri" w:cs="Calibri"/>
          <w:lang w:val="en-US"/>
        </w:rPr>
        <w:t xml:space="preserve">. This might mean that in describing the others’ flawed character, we prefer one vocabulary to another (e.g., avoid </w:t>
      </w:r>
      <w:r w:rsidR="008826E5" w:rsidRPr="00646977">
        <w:rPr>
          <w:rFonts w:ascii="Calibri" w:eastAsia="Calibri" w:hAnsi="Calibri" w:cs="Calibri"/>
          <w:lang w:val="en-US"/>
        </w:rPr>
        <w:t xml:space="preserve">derogatory appellations </w:t>
      </w:r>
      <w:r w:rsidR="000C1692" w:rsidRPr="00646977">
        <w:rPr>
          <w:rFonts w:ascii="Calibri" w:eastAsia="Calibri" w:hAnsi="Calibri" w:cs="Calibri"/>
          <w:lang w:val="en-US"/>
        </w:rPr>
        <w:t xml:space="preserve">such as “monster” or “filthy drunk” in favour of </w:t>
      </w:r>
      <w:r w:rsidR="00B114F5" w:rsidRPr="00646977">
        <w:rPr>
          <w:rFonts w:ascii="Calibri" w:eastAsia="Calibri" w:hAnsi="Calibri" w:cs="Calibri"/>
          <w:lang w:val="en-US"/>
        </w:rPr>
        <w:t>phrases like “poor wretch”</w:t>
      </w:r>
      <w:r w:rsidR="000C1692" w:rsidRPr="00646977">
        <w:rPr>
          <w:rFonts w:ascii="Calibri" w:eastAsia="Calibri" w:hAnsi="Calibri" w:cs="Calibri"/>
          <w:lang w:val="en-US"/>
        </w:rPr>
        <w:t xml:space="preserve"> that capture one’s sense that the other suffers by being as they are</w:t>
      </w:r>
      <w:r w:rsidR="00B114F5" w:rsidRPr="00646977">
        <w:rPr>
          <w:rFonts w:ascii="Calibri" w:eastAsia="Calibri" w:hAnsi="Calibri" w:cs="Calibri"/>
          <w:lang w:val="en-US"/>
        </w:rPr>
        <w:t xml:space="preserve">). </w:t>
      </w:r>
      <w:r w:rsidR="00F53C71" w:rsidRPr="00646977">
        <w:rPr>
          <w:rFonts w:ascii="Calibri" w:eastAsia="Calibri" w:hAnsi="Calibri" w:cs="Calibri"/>
          <w:lang w:val="en-US"/>
        </w:rPr>
        <w:t>Alternatively,</w:t>
      </w:r>
      <w:r w:rsidR="00B114F5" w:rsidRPr="00646977">
        <w:rPr>
          <w:rFonts w:ascii="Calibri" w:eastAsia="Calibri" w:hAnsi="Calibri" w:cs="Calibri"/>
          <w:lang w:val="en-US"/>
        </w:rPr>
        <w:t xml:space="preserve"> it might mean a shift between listing someone’s flaws in a tone of indictment and listing them in a voice heavy with grief (Ibid.). When we appreciate the difference that love makes to the perception of flaws, we see why it </w:t>
      </w:r>
      <w:r w:rsidR="00F53C71" w:rsidRPr="00646977">
        <w:rPr>
          <w:rFonts w:ascii="Calibri" w:eastAsia="Calibri" w:hAnsi="Calibri" w:cs="Calibri"/>
          <w:lang w:val="en-US"/>
        </w:rPr>
        <w:t xml:space="preserve">would be appropriate for Prine to love DeMent even if he thought she was a deeply </w:t>
      </w:r>
      <w:r w:rsidR="00C26685" w:rsidRPr="00646977">
        <w:rPr>
          <w:rFonts w:ascii="Calibri" w:eastAsia="Calibri" w:hAnsi="Calibri" w:cs="Calibri"/>
          <w:lang w:val="en-US"/>
        </w:rPr>
        <w:t>flawed</w:t>
      </w:r>
      <w:r w:rsidR="00F53C71" w:rsidRPr="00646977">
        <w:rPr>
          <w:rFonts w:ascii="Calibri" w:eastAsia="Calibri" w:hAnsi="Calibri" w:cs="Calibri"/>
          <w:lang w:val="en-US"/>
        </w:rPr>
        <w:t xml:space="preserve"> person (as a life of </w:t>
      </w:r>
      <w:r w:rsidR="00C26685" w:rsidRPr="00646977">
        <w:rPr>
          <w:rFonts w:ascii="Calibri" w:eastAsia="Calibri" w:hAnsi="Calibri" w:cs="Calibri"/>
          <w:lang w:val="en-US"/>
        </w:rPr>
        <w:t>hard knocks</w:t>
      </w:r>
      <w:r w:rsidR="00F53C71" w:rsidRPr="00646977">
        <w:rPr>
          <w:rFonts w:ascii="Calibri" w:eastAsia="Calibri" w:hAnsi="Calibri" w:cs="Calibri"/>
          <w:lang w:val="en-US"/>
        </w:rPr>
        <w:t xml:space="preserve"> might understandably make one)</w:t>
      </w:r>
      <w:r w:rsidR="005A0F70" w:rsidRPr="00646977">
        <w:rPr>
          <w:rFonts w:ascii="Calibri" w:eastAsia="Calibri" w:hAnsi="Calibri" w:cs="Calibri"/>
          <w:lang w:val="en-US"/>
        </w:rPr>
        <w:t>.</w:t>
      </w:r>
      <w:r w:rsidR="007474B1" w:rsidRPr="00646977">
        <w:rPr>
          <w:rStyle w:val="FootnoteReference"/>
          <w:rFonts w:ascii="Calibri" w:eastAsia="Calibri" w:hAnsi="Calibri" w:cs="Calibri"/>
          <w:lang w:val="en-US"/>
        </w:rPr>
        <w:footnoteReference w:id="15"/>
      </w:r>
      <w:r w:rsidR="0057143C" w:rsidRPr="00646977">
        <w:rPr>
          <w:rFonts w:ascii="Calibri" w:eastAsia="Calibri" w:hAnsi="Calibri" w:cs="Calibri"/>
          <w:lang w:val="en-US"/>
        </w:rPr>
        <w:t xml:space="preserve"> </w:t>
      </w:r>
      <w:r w:rsidR="00B2504F" w:rsidRPr="00646977">
        <w:rPr>
          <w:rFonts w:ascii="Calibri" w:eastAsia="Calibri" w:hAnsi="Calibri" w:cs="Calibri"/>
          <w:lang w:val="en-US"/>
        </w:rPr>
        <w:t>While there might be much that we like about those we love, the capacity to produce a list of their “redeeming” positive qualities is not necessary</w:t>
      </w:r>
      <w:r w:rsidR="00C26685" w:rsidRPr="00646977">
        <w:rPr>
          <w:rFonts w:ascii="Calibri" w:eastAsia="Calibri" w:hAnsi="Calibri" w:cs="Calibri"/>
          <w:lang w:val="en-US"/>
        </w:rPr>
        <w:t xml:space="preserve"> for love to be appropriate</w:t>
      </w:r>
      <w:r w:rsidR="00B2504F" w:rsidRPr="00646977">
        <w:rPr>
          <w:rFonts w:ascii="Calibri" w:eastAsia="Calibri" w:hAnsi="Calibri" w:cs="Calibri"/>
          <w:lang w:val="en-US"/>
        </w:rPr>
        <w:t>.</w:t>
      </w:r>
      <w:r w:rsidR="00B2504F" w:rsidRPr="00646977">
        <w:rPr>
          <w:rStyle w:val="FootnoteReference"/>
          <w:rFonts w:ascii="Calibri" w:eastAsia="Calibri" w:hAnsi="Calibri" w:cs="Calibri"/>
          <w:lang w:val="en-US"/>
        </w:rPr>
        <w:footnoteReference w:id="16"/>
      </w:r>
    </w:p>
    <w:p w14:paraId="06C9ABDE" w14:textId="4144B683" w:rsidR="003B25E3" w:rsidRPr="00646977" w:rsidRDefault="7E4F71DF" w:rsidP="00E158D7">
      <w:pPr>
        <w:spacing w:after="120" w:line="360" w:lineRule="auto"/>
        <w:ind w:firstLine="720"/>
        <w:rPr>
          <w:rFonts w:eastAsiaTheme="minorEastAsia"/>
          <w:lang w:val="en-US"/>
        </w:rPr>
      </w:pPr>
      <w:r w:rsidRPr="00646977">
        <w:rPr>
          <w:rFonts w:eastAsiaTheme="minorEastAsia"/>
          <w:lang w:val="en-US"/>
        </w:rPr>
        <w:t xml:space="preserve">These considerations give us reason to reject the Qualities View. If love were ideally responsive to the other’s individual, non-relational, love-worthy qualities, then the lover would ideally be the judge of their </w:t>
      </w:r>
      <w:r w:rsidR="00081663" w:rsidRPr="00646977">
        <w:rPr>
          <w:rFonts w:eastAsiaTheme="minorEastAsia"/>
          <w:lang w:val="en-US"/>
        </w:rPr>
        <w:t>beloved</w:t>
      </w:r>
      <w:r w:rsidRPr="00646977">
        <w:rPr>
          <w:rFonts w:eastAsiaTheme="minorEastAsia"/>
          <w:lang w:val="en-US"/>
        </w:rPr>
        <w:t xml:space="preserve">’s merits and demerits. It would be irrational to both judge that one’s beloved lacks love-worthy qualities and to love them despite this, warts and all. It may in practice be true that many of us struggle to love people we </w:t>
      </w:r>
      <w:r w:rsidR="00603333" w:rsidRPr="00646977">
        <w:rPr>
          <w:rFonts w:eastAsiaTheme="minorEastAsia"/>
          <w:lang w:val="en-US"/>
        </w:rPr>
        <w:t>find</w:t>
      </w:r>
      <w:r w:rsidRPr="00646977">
        <w:rPr>
          <w:rFonts w:eastAsiaTheme="minorEastAsia"/>
          <w:lang w:val="en-US"/>
        </w:rPr>
        <w:t xml:space="preserve"> very strange or deeply flawed</w:t>
      </w:r>
      <w:r w:rsidR="001A6441" w:rsidRPr="00646977">
        <w:rPr>
          <w:rFonts w:eastAsiaTheme="minorEastAsia"/>
          <w:lang w:val="en-US"/>
        </w:rPr>
        <w:t>. T</w:t>
      </w:r>
      <w:r w:rsidRPr="00646977">
        <w:rPr>
          <w:rFonts w:eastAsiaTheme="minorEastAsia"/>
          <w:lang w:val="en-US"/>
        </w:rPr>
        <w:t xml:space="preserve">he </w:t>
      </w:r>
      <w:r w:rsidR="00755663" w:rsidRPr="00646977">
        <w:rPr>
          <w:rFonts w:eastAsiaTheme="minorEastAsia"/>
          <w:lang w:val="en-US"/>
        </w:rPr>
        <w:t>m</w:t>
      </w:r>
      <w:r w:rsidRPr="00646977">
        <w:rPr>
          <w:rFonts w:eastAsiaTheme="minorEastAsia"/>
          <w:lang w:val="en-US"/>
        </w:rPr>
        <w:t xml:space="preserve">oralism </w:t>
      </w:r>
      <w:r w:rsidR="00755663" w:rsidRPr="00646977">
        <w:rPr>
          <w:rFonts w:eastAsiaTheme="minorEastAsia"/>
          <w:lang w:val="en-US"/>
        </w:rPr>
        <w:t>o</w:t>
      </w:r>
      <w:r w:rsidRPr="00646977">
        <w:rPr>
          <w:rFonts w:eastAsiaTheme="minorEastAsia"/>
          <w:lang w:val="en-US"/>
        </w:rPr>
        <w:t xml:space="preserve">bjection invites us to question whether we should idealize our own limitations and </w:t>
      </w:r>
      <w:r w:rsidR="008E0A37" w:rsidRPr="00646977">
        <w:rPr>
          <w:rFonts w:eastAsiaTheme="minorEastAsia"/>
          <w:lang w:val="en-US"/>
        </w:rPr>
        <w:t>criticize</w:t>
      </w:r>
      <w:r w:rsidRPr="00646977">
        <w:rPr>
          <w:rFonts w:eastAsiaTheme="minorEastAsia"/>
          <w:lang w:val="en-US"/>
        </w:rPr>
        <w:t xml:space="preserve"> those who rise above the</w:t>
      </w:r>
      <w:r w:rsidR="00603333" w:rsidRPr="00646977">
        <w:rPr>
          <w:rFonts w:eastAsiaTheme="minorEastAsia"/>
          <w:lang w:val="en-US"/>
        </w:rPr>
        <w:t>m</w:t>
      </w:r>
      <w:r w:rsidRPr="00646977">
        <w:rPr>
          <w:rFonts w:eastAsiaTheme="minorEastAsia"/>
          <w:lang w:val="en-US"/>
        </w:rPr>
        <w:t>.</w:t>
      </w:r>
      <w:r w:rsidR="002B6D59" w:rsidRPr="00646977">
        <w:rPr>
          <w:rFonts w:eastAsiaTheme="minorEastAsia"/>
          <w:lang w:val="en-US"/>
        </w:rPr>
        <w:t xml:space="preserve"> </w:t>
      </w:r>
      <w:r w:rsidRPr="00646977">
        <w:rPr>
          <w:rFonts w:eastAsiaTheme="minorEastAsia"/>
          <w:lang w:val="en-US"/>
        </w:rPr>
        <w:t xml:space="preserve"> </w:t>
      </w:r>
    </w:p>
    <w:p w14:paraId="1356B78E" w14:textId="73000C10" w:rsidR="007539E7" w:rsidRPr="00646977" w:rsidRDefault="00D77213" w:rsidP="3D57EAE0">
      <w:pPr>
        <w:spacing w:after="120" w:line="360" w:lineRule="auto"/>
        <w:ind w:firstLine="720"/>
        <w:rPr>
          <w:rStyle w:val="normaltextrun"/>
          <w:rFonts w:ascii="Calibri" w:hAnsi="Calibri" w:cs="Calibri"/>
        </w:rPr>
      </w:pPr>
      <w:r w:rsidRPr="00646977">
        <w:rPr>
          <w:rFonts w:eastAsiaTheme="minorEastAsia"/>
          <w:lang w:val="en-US"/>
        </w:rPr>
        <w:t xml:space="preserve">But the Qualities View is only one </w:t>
      </w:r>
      <w:r w:rsidR="00CF4AF9" w:rsidRPr="00646977">
        <w:rPr>
          <w:rFonts w:eastAsiaTheme="minorEastAsia"/>
          <w:lang w:val="en-US"/>
        </w:rPr>
        <w:t xml:space="preserve">strategy for defending the rationality of love. </w:t>
      </w:r>
      <w:r w:rsidR="00CF4AF9" w:rsidRPr="00646977">
        <w:rPr>
          <w:rStyle w:val="normaltextrun"/>
          <w:rFonts w:ascii="Calibri" w:hAnsi="Calibri" w:cs="Calibri"/>
        </w:rPr>
        <w:t xml:space="preserve">There is a second, perhaps more promising </w:t>
      </w:r>
      <w:r w:rsidR="00072617" w:rsidRPr="00646977">
        <w:rPr>
          <w:rStyle w:val="normaltextrun"/>
          <w:rFonts w:ascii="Calibri" w:hAnsi="Calibri" w:cs="Calibri"/>
        </w:rPr>
        <w:t xml:space="preserve">style of </w:t>
      </w:r>
      <w:r w:rsidR="007539E7" w:rsidRPr="00646977">
        <w:rPr>
          <w:rStyle w:val="normaltextrun"/>
          <w:rFonts w:ascii="Calibri" w:hAnsi="Calibri" w:cs="Calibri"/>
        </w:rPr>
        <w:t>R</w:t>
      </w:r>
      <w:r w:rsidR="00CF4AF9" w:rsidRPr="00646977">
        <w:rPr>
          <w:rStyle w:val="normaltextrun"/>
          <w:rFonts w:ascii="Calibri" w:hAnsi="Calibri" w:cs="Calibri"/>
        </w:rPr>
        <w:t xml:space="preserve">ationality </w:t>
      </w:r>
      <w:r w:rsidR="007539E7" w:rsidRPr="00646977">
        <w:rPr>
          <w:rStyle w:val="normaltextrun"/>
          <w:rFonts w:ascii="Calibri" w:hAnsi="Calibri" w:cs="Calibri"/>
        </w:rPr>
        <w:t>V</w:t>
      </w:r>
      <w:r w:rsidR="00CF4AF9" w:rsidRPr="00646977">
        <w:rPr>
          <w:rStyle w:val="normaltextrun"/>
          <w:rFonts w:ascii="Calibri" w:hAnsi="Calibri" w:cs="Calibri"/>
        </w:rPr>
        <w:t xml:space="preserve">iew that turns its attention away from qualitative love-worthiness to explore what it is about an individual that makes them </w:t>
      </w:r>
      <w:r w:rsidR="007539E7" w:rsidRPr="00646977">
        <w:rPr>
          <w:rStyle w:val="normaltextrun"/>
          <w:rFonts w:ascii="Calibri" w:hAnsi="Calibri" w:cs="Calibri"/>
        </w:rPr>
        <w:t>the appropriate kind of being to</w:t>
      </w:r>
      <w:r w:rsidR="00CF4AF9" w:rsidRPr="00646977">
        <w:rPr>
          <w:rStyle w:val="normaltextrun"/>
          <w:rFonts w:ascii="Calibri" w:hAnsi="Calibri" w:cs="Calibri"/>
        </w:rPr>
        <w:t xml:space="preserve"> love. Wh</w:t>
      </w:r>
      <w:r w:rsidR="0072693D" w:rsidRPr="00646977">
        <w:rPr>
          <w:rStyle w:val="normaltextrun"/>
          <w:rFonts w:ascii="Calibri" w:hAnsi="Calibri" w:cs="Calibri"/>
        </w:rPr>
        <w:t>er</w:t>
      </w:r>
      <w:r w:rsidR="004B7508" w:rsidRPr="00646977">
        <w:rPr>
          <w:rStyle w:val="normaltextrun"/>
          <w:rFonts w:ascii="Calibri" w:hAnsi="Calibri" w:cs="Calibri"/>
        </w:rPr>
        <w:t>e</w:t>
      </w:r>
      <w:r w:rsidR="0072693D" w:rsidRPr="00646977">
        <w:rPr>
          <w:rStyle w:val="normaltextrun"/>
          <w:rFonts w:ascii="Calibri" w:hAnsi="Calibri" w:cs="Calibri"/>
        </w:rPr>
        <w:t>as</w:t>
      </w:r>
      <w:r w:rsidR="00CF4AF9" w:rsidRPr="00646977">
        <w:rPr>
          <w:rStyle w:val="normaltextrun"/>
          <w:rFonts w:ascii="Calibri" w:hAnsi="Calibri" w:cs="Calibri"/>
        </w:rPr>
        <w:t xml:space="preserve"> the Qualities View takes for granted that love can be justified in degrees</w:t>
      </w:r>
      <w:r w:rsidR="0072693D" w:rsidRPr="00646977">
        <w:rPr>
          <w:rStyle w:val="normaltextrun"/>
          <w:rFonts w:ascii="Calibri" w:hAnsi="Calibri" w:cs="Calibri"/>
        </w:rPr>
        <w:t xml:space="preserve"> </w:t>
      </w:r>
      <w:r w:rsidR="004B7508" w:rsidRPr="00646977">
        <w:rPr>
          <w:rStyle w:val="normaltextrun"/>
          <w:rFonts w:ascii="Calibri" w:hAnsi="Calibri" w:cs="Calibri"/>
        </w:rPr>
        <w:t xml:space="preserve">(and that </w:t>
      </w:r>
      <w:r w:rsidR="00D26485" w:rsidRPr="00646977">
        <w:rPr>
          <w:rStyle w:val="normaltextrun"/>
          <w:rFonts w:ascii="Calibri" w:hAnsi="Calibri" w:cs="Calibri"/>
        </w:rPr>
        <w:t xml:space="preserve">someone’s </w:t>
      </w:r>
      <w:r w:rsidR="004B7508" w:rsidRPr="00646977">
        <w:rPr>
          <w:rStyle w:val="normaltextrun"/>
          <w:rFonts w:ascii="Calibri" w:hAnsi="Calibri" w:cs="Calibri"/>
        </w:rPr>
        <w:t xml:space="preserve">loveworthiness can </w:t>
      </w:r>
      <w:r w:rsidR="0072693D" w:rsidRPr="00646977">
        <w:rPr>
          <w:rStyle w:val="normaltextrun"/>
          <w:rFonts w:ascii="Calibri" w:hAnsi="Calibri" w:cs="Calibri"/>
        </w:rPr>
        <w:t>drop down to zero</w:t>
      </w:r>
      <w:r w:rsidR="00D26485" w:rsidRPr="00646977">
        <w:rPr>
          <w:rStyle w:val="normaltextrun"/>
          <w:rFonts w:ascii="Calibri" w:hAnsi="Calibri" w:cs="Calibri"/>
        </w:rPr>
        <w:t>)</w:t>
      </w:r>
      <w:r w:rsidR="00CF4AF9" w:rsidRPr="00646977">
        <w:rPr>
          <w:rStyle w:val="normaltextrun"/>
          <w:rFonts w:ascii="Calibri" w:hAnsi="Calibri" w:cs="Calibri"/>
        </w:rPr>
        <w:t xml:space="preserve">, </w:t>
      </w:r>
      <w:r w:rsidR="003E542F" w:rsidRPr="00646977">
        <w:rPr>
          <w:rStyle w:val="normaltextrun"/>
          <w:rFonts w:ascii="Calibri" w:hAnsi="Calibri" w:cs="Calibri"/>
        </w:rPr>
        <w:t xml:space="preserve">the Personhood View </w:t>
      </w:r>
      <w:r w:rsidR="007539E7" w:rsidRPr="00646977">
        <w:rPr>
          <w:rStyle w:val="normaltextrun"/>
          <w:rFonts w:ascii="Calibri" w:hAnsi="Calibri" w:cs="Calibri"/>
        </w:rPr>
        <w:t>den</w:t>
      </w:r>
      <w:r w:rsidR="003E542F" w:rsidRPr="00646977">
        <w:rPr>
          <w:rStyle w:val="normaltextrun"/>
          <w:rFonts w:ascii="Calibri" w:hAnsi="Calibri" w:cs="Calibri"/>
        </w:rPr>
        <w:t>ies</w:t>
      </w:r>
      <w:r w:rsidR="007539E7" w:rsidRPr="00646977">
        <w:rPr>
          <w:rStyle w:val="normaltextrun"/>
          <w:rFonts w:ascii="Calibri" w:hAnsi="Calibri" w:cs="Calibri"/>
        </w:rPr>
        <w:t xml:space="preserve"> that </w:t>
      </w:r>
      <w:r w:rsidR="00CF4AF9" w:rsidRPr="00646977">
        <w:rPr>
          <w:rStyle w:val="normaltextrun"/>
          <w:rFonts w:ascii="Calibri" w:hAnsi="Calibri" w:cs="Calibri"/>
        </w:rPr>
        <w:t xml:space="preserve">love </w:t>
      </w:r>
      <w:r w:rsidR="00686752" w:rsidRPr="00646977">
        <w:rPr>
          <w:rStyle w:val="normaltextrun"/>
          <w:rFonts w:ascii="Calibri" w:hAnsi="Calibri" w:cs="Calibri"/>
        </w:rPr>
        <w:t>is ideally</w:t>
      </w:r>
      <w:r w:rsidR="00CF4AF9" w:rsidRPr="00646977">
        <w:rPr>
          <w:rStyle w:val="normaltextrun"/>
          <w:rFonts w:ascii="Calibri" w:hAnsi="Calibri" w:cs="Calibri"/>
        </w:rPr>
        <w:t xml:space="preserve"> meritocratic</w:t>
      </w:r>
      <w:r w:rsidR="007539E7" w:rsidRPr="00646977">
        <w:rPr>
          <w:rStyle w:val="normaltextrun"/>
          <w:rFonts w:ascii="Calibri" w:hAnsi="Calibri" w:cs="Calibri"/>
        </w:rPr>
        <w:t xml:space="preserve">. Love’s appropriateness should only be judged by asking whether it is directed towards the right sort of being (and whether that being is being seen in the right sort of light). </w:t>
      </w:r>
      <w:r w:rsidR="00CF4AF9" w:rsidRPr="00646977">
        <w:rPr>
          <w:rStyle w:val="normaltextrun"/>
          <w:rFonts w:ascii="Calibri" w:hAnsi="Calibri" w:cs="Calibri"/>
        </w:rPr>
        <w:t xml:space="preserve">For example, we might think that something had gone wrong if I claimed to love a </w:t>
      </w:r>
      <w:r w:rsidR="00072617" w:rsidRPr="00646977">
        <w:rPr>
          <w:rStyle w:val="normaltextrun"/>
          <w:rFonts w:ascii="Calibri" w:hAnsi="Calibri" w:cs="Calibri"/>
        </w:rPr>
        <w:t>baseball card</w:t>
      </w:r>
      <w:r w:rsidR="00CF4AF9" w:rsidRPr="00646977">
        <w:rPr>
          <w:rStyle w:val="normaltextrun"/>
          <w:rFonts w:ascii="Calibri" w:hAnsi="Calibri" w:cs="Calibri"/>
        </w:rPr>
        <w:t xml:space="preserve"> or a caterpillar in the same way that I love my sister, or if </w:t>
      </w:r>
      <w:r w:rsidR="3D57EAE0" w:rsidRPr="00646977">
        <w:rPr>
          <w:rStyle w:val="normaltextrun"/>
          <w:rFonts w:ascii="Calibri" w:hAnsi="Calibri" w:cs="Calibri"/>
        </w:rPr>
        <w:t>I saw my sister primarily as a beautifully functioning system for the conversion of oxygen into carbon dioxide. But if I see my sister in the right sort of light, my love</w:t>
      </w:r>
      <w:r w:rsidR="00CF4AF9" w:rsidRPr="00646977">
        <w:rPr>
          <w:rStyle w:val="normaltextrun"/>
          <w:rFonts w:ascii="Calibri" w:hAnsi="Calibri" w:cs="Calibri"/>
        </w:rPr>
        <w:t xml:space="preserve"> is appropriate regardless of whether she has on balance more positive qualities than quirks, foibles, or flaws. For Velleman, the right sort of being to love in that way is a Kantian </w:t>
      </w:r>
      <w:r w:rsidR="007539E7" w:rsidRPr="00646977">
        <w:rPr>
          <w:rStyle w:val="normaltextrun"/>
          <w:rFonts w:ascii="Calibri" w:hAnsi="Calibri" w:cs="Calibri"/>
        </w:rPr>
        <w:t>P</w:t>
      </w:r>
      <w:r w:rsidR="00CF4AF9" w:rsidRPr="00646977">
        <w:rPr>
          <w:rStyle w:val="normaltextrun"/>
          <w:rFonts w:ascii="Calibri" w:hAnsi="Calibri" w:cs="Calibri"/>
        </w:rPr>
        <w:t>erson. Love is the appropriate response to the recognition of the dignity someone possesses by virtue of their possession of a rational will.</w:t>
      </w:r>
      <w:r w:rsidR="00CF4AF9" w:rsidRPr="00646977">
        <w:rPr>
          <w:rStyle w:val="FootnoteReference"/>
          <w:rFonts w:ascii="Calibri" w:hAnsi="Calibri" w:cs="Calibri"/>
        </w:rPr>
        <w:footnoteReference w:id="17"/>
      </w:r>
      <w:r w:rsidR="00CF4AF9" w:rsidRPr="00646977">
        <w:rPr>
          <w:rStyle w:val="normaltextrun"/>
          <w:rFonts w:ascii="Calibri" w:hAnsi="Calibri" w:cs="Calibri"/>
        </w:rPr>
        <w:t xml:space="preserve"> </w:t>
      </w:r>
      <w:r w:rsidR="00072617" w:rsidRPr="00646977">
        <w:rPr>
          <w:rStyle w:val="normaltextrun"/>
          <w:rFonts w:ascii="Calibri" w:hAnsi="Calibri" w:cs="Calibri"/>
        </w:rPr>
        <w:t>In “Love as a Moral Emotion” (1999), he d</w:t>
      </w:r>
      <w:r w:rsidR="00CF4AF9" w:rsidRPr="00646977">
        <w:rPr>
          <w:rStyle w:val="normaltextrun"/>
          <w:rFonts w:ascii="Calibri" w:hAnsi="Calibri" w:cs="Calibri"/>
        </w:rPr>
        <w:t>raw</w:t>
      </w:r>
      <w:r w:rsidR="00072617" w:rsidRPr="00646977">
        <w:rPr>
          <w:rStyle w:val="normaltextrun"/>
          <w:rFonts w:ascii="Calibri" w:hAnsi="Calibri" w:cs="Calibri"/>
        </w:rPr>
        <w:t>s</w:t>
      </w:r>
      <w:r w:rsidR="00CF4AF9" w:rsidRPr="00646977">
        <w:rPr>
          <w:rStyle w:val="normaltextrun"/>
          <w:rFonts w:ascii="Calibri" w:hAnsi="Calibri" w:cs="Calibri"/>
        </w:rPr>
        <w:t xml:space="preserve"> on Murdoch’s </w:t>
      </w:r>
      <w:r w:rsidR="001B0BAE" w:rsidRPr="00646977">
        <w:rPr>
          <w:rStyle w:val="normaltextrun"/>
          <w:rFonts w:ascii="Calibri" w:hAnsi="Calibri" w:cs="Calibri"/>
        </w:rPr>
        <w:t xml:space="preserve">claim that </w:t>
      </w:r>
      <w:r w:rsidR="00CF4AF9" w:rsidRPr="00646977">
        <w:rPr>
          <w:rStyle w:val="normaltextrun"/>
          <w:rFonts w:ascii="Calibri" w:hAnsi="Calibri" w:cs="Calibri"/>
        </w:rPr>
        <w:t>love</w:t>
      </w:r>
      <w:r w:rsidR="001B0BAE" w:rsidRPr="00646977">
        <w:rPr>
          <w:rStyle w:val="normaltextrun"/>
          <w:rFonts w:ascii="Calibri" w:hAnsi="Calibri" w:cs="Calibri"/>
        </w:rPr>
        <w:t xml:space="preserve"> is linked wi</w:t>
      </w:r>
      <w:r w:rsidR="00CF4AF9" w:rsidRPr="00646977">
        <w:rPr>
          <w:rStyle w:val="normaltextrun"/>
          <w:rFonts w:ascii="Calibri" w:hAnsi="Calibri" w:cs="Calibri"/>
        </w:rPr>
        <w:t xml:space="preserve">th realistic attention </w:t>
      </w:r>
      <w:r w:rsidR="00072617" w:rsidRPr="00646977">
        <w:rPr>
          <w:rStyle w:val="normaltextrun"/>
          <w:rFonts w:ascii="Calibri" w:hAnsi="Calibri" w:cs="Calibri"/>
        </w:rPr>
        <w:t>to account for</w:t>
      </w:r>
      <w:r w:rsidR="00CF4AF9" w:rsidRPr="00646977">
        <w:rPr>
          <w:rStyle w:val="normaltextrun"/>
          <w:rFonts w:ascii="Calibri" w:hAnsi="Calibri" w:cs="Calibri"/>
        </w:rPr>
        <w:t xml:space="preserve"> the </w:t>
      </w:r>
      <w:r w:rsidR="000D5023" w:rsidRPr="00646977">
        <w:rPr>
          <w:rStyle w:val="normaltextrun"/>
          <w:rFonts w:ascii="Calibri" w:hAnsi="Calibri" w:cs="Calibri"/>
        </w:rPr>
        <w:t xml:space="preserve">openness and </w:t>
      </w:r>
      <w:r w:rsidR="00CF4AF9" w:rsidRPr="00646977">
        <w:rPr>
          <w:rStyle w:val="normaltextrun"/>
          <w:rFonts w:ascii="Calibri" w:hAnsi="Calibri" w:cs="Calibri"/>
        </w:rPr>
        <w:t>accuracy with which we perceive th</w:t>
      </w:r>
      <w:r w:rsidR="00072617" w:rsidRPr="00646977">
        <w:rPr>
          <w:rStyle w:val="normaltextrun"/>
          <w:rFonts w:ascii="Calibri" w:hAnsi="Calibri" w:cs="Calibri"/>
        </w:rPr>
        <w:t>ose we love</w:t>
      </w:r>
      <w:r w:rsidR="001B0BAE" w:rsidRPr="00646977">
        <w:rPr>
          <w:rStyle w:val="normaltextrun"/>
          <w:rFonts w:ascii="Calibri" w:hAnsi="Calibri" w:cs="Calibri"/>
        </w:rPr>
        <w:t xml:space="preserve">; </w:t>
      </w:r>
      <w:r w:rsidR="007C2D66" w:rsidRPr="00646977">
        <w:rPr>
          <w:rStyle w:val="normaltextrun"/>
          <w:rFonts w:ascii="Calibri" w:hAnsi="Calibri" w:cs="Calibri"/>
        </w:rPr>
        <w:t xml:space="preserve">his personhood criterion ensures that the </w:t>
      </w:r>
      <w:r w:rsidR="00CF4AF9" w:rsidRPr="00646977">
        <w:rPr>
          <w:rStyle w:val="normaltextrun"/>
          <w:rFonts w:ascii="Calibri" w:hAnsi="Calibri" w:cs="Calibri"/>
        </w:rPr>
        <w:t xml:space="preserve">deliverances of that realistic perception </w:t>
      </w:r>
      <w:r w:rsidR="007C2D66" w:rsidRPr="00646977">
        <w:rPr>
          <w:rStyle w:val="normaltextrun"/>
          <w:rFonts w:ascii="Calibri" w:hAnsi="Calibri" w:cs="Calibri"/>
        </w:rPr>
        <w:t>will not</w:t>
      </w:r>
      <w:r w:rsidR="00CF4AF9" w:rsidRPr="00646977">
        <w:rPr>
          <w:rStyle w:val="normaltextrun"/>
          <w:rFonts w:ascii="Calibri" w:hAnsi="Calibri" w:cs="Calibri"/>
        </w:rPr>
        <w:t xml:space="preserve"> count against the fundamental appropriateness of loving </w:t>
      </w:r>
      <w:r w:rsidR="007539E7" w:rsidRPr="00646977">
        <w:rPr>
          <w:rStyle w:val="normaltextrun"/>
          <w:rFonts w:ascii="Calibri" w:hAnsi="Calibri" w:cs="Calibri"/>
        </w:rPr>
        <w:t xml:space="preserve">someone we experience as a Kantian Person. </w:t>
      </w:r>
    </w:p>
    <w:p w14:paraId="20003F20" w14:textId="15FCF8CB" w:rsidR="00420B50" w:rsidRPr="00646977" w:rsidRDefault="00755663" w:rsidP="00734328">
      <w:pPr>
        <w:spacing w:after="120" w:line="360" w:lineRule="auto"/>
        <w:ind w:firstLine="720"/>
        <w:rPr>
          <w:lang w:val="en-US"/>
        </w:rPr>
      </w:pPr>
      <w:r w:rsidRPr="00646977">
        <w:rPr>
          <w:rStyle w:val="normaltextrun"/>
          <w:rFonts w:ascii="Calibri" w:hAnsi="Calibri" w:cs="Calibri"/>
        </w:rPr>
        <w:t>A</w:t>
      </w:r>
      <w:r w:rsidR="00502972" w:rsidRPr="00646977">
        <w:rPr>
          <w:rStyle w:val="normaltextrun"/>
          <w:rFonts w:ascii="Calibri" w:hAnsi="Calibri" w:cs="Calibri"/>
        </w:rPr>
        <w:t>bsent from Velleman’s discussion is a recognition that Murdoch</w:t>
      </w:r>
      <w:r w:rsidR="007539E7" w:rsidRPr="00646977">
        <w:rPr>
          <w:rStyle w:val="normaltextrun"/>
          <w:rFonts w:ascii="Calibri" w:hAnsi="Calibri" w:cs="Calibri"/>
        </w:rPr>
        <w:t xml:space="preserve"> is </w:t>
      </w:r>
      <w:r w:rsidR="00856579" w:rsidRPr="00646977">
        <w:rPr>
          <w:rStyle w:val="normaltextrun"/>
          <w:rFonts w:ascii="Calibri" w:hAnsi="Calibri" w:cs="Calibri"/>
        </w:rPr>
        <w:t>not just a strange bedfellow to enlist in defending his Rationality View (given her many critical remarks on Kantian ethics)—she’s an outright rival.</w:t>
      </w:r>
      <w:r w:rsidR="007539E7" w:rsidRPr="00646977">
        <w:rPr>
          <w:rStyle w:val="normaltextrun"/>
          <w:rFonts w:ascii="Calibri" w:hAnsi="Calibri" w:cs="Calibri"/>
        </w:rPr>
        <w:t xml:space="preserve"> </w:t>
      </w:r>
      <w:r w:rsidR="004A051B" w:rsidRPr="00646977">
        <w:rPr>
          <w:rStyle w:val="normaltextrun"/>
          <w:rFonts w:ascii="Calibri" w:hAnsi="Calibri" w:cs="Calibri"/>
        </w:rPr>
        <w:t>In what follows, I argue tha</w:t>
      </w:r>
      <w:r w:rsidR="007539E7" w:rsidRPr="00646977">
        <w:rPr>
          <w:rStyle w:val="normaltextrun"/>
          <w:rFonts w:ascii="Calibri" w:hAnsi="Calibri" w:cs="Calibri"/>
        </w:rPr>
        <w:t>t</w:t>
      </w:r>
      <w:r w:rsidR="00502972" w:rsidRPr="00646977">
        <w:rPr>
          <w:rStyle w:val="normaltextrun"/>
          <w:rFonts w:ascii="Calibri" w:hAnsi="Calibri" w:cs="Calibri"/>
        </w:rPr>
        <w:t xml:space="preserve"> Murdoch</w:t>
      </w:r>
      <w:r w:rsidR="007539E7" w:rsidRPr="00646977">
        <w:rPr>
          <w:rStyle w:val="normaltextrun"/>
          <w:rFonts w:ascii="Calibri" w:hAnsi="Calibri" w:cs="Calibri"/>
        </w:rPr>
        <w:t xml:space="preserve"> defends a</w:t>
      </w:r>
      <w:r w:rsidR="000B3F29" w:rsidRPr="00646977">
        <w:rPr>
          <w:rStyle w:val="normaltextrun"/>
          <w:rFonts w:ascii="Calibri" w:hAnsi="Calibri" w:cs="Calibri"/>
        </w:rPr>
        <w:t xml:space="preserve"> </w:t>
      </w:r>
      <w:r w:rsidR="002928E5" w:rsidRPr="00646977">
        <w:rPr>
          <w:rStyle w:val="normaltextrun"/>
          <w:rFonts w:ascii="Calibri" w:hAnsi="Calibri" w:cs="Calibri"/>
        </w:rPr>
        <w:t>competing</w:t>
      </w:r>
      <w:r w:rsidR="000B3F29" w:rsidRPr="00646977">
        <w:rPr>
          <w:rStyle w:val="normaltextrun"/>
          <w:rFonts w:ascii="Calibri" w:hAnsi="Calibri" w:cs="Calibri"/>
        </w:rPr>
        <w:t xml:space="preserve"> </w:t>
      </w:r>
      <w:r w:rsidR="004701F2" w:rsidRPr="00646977">
        <w:rPr>
          <w:rStyle w:val="normaltextrun"/>
          <w:rFonts w:ascii="Calibri" w:hAnsi="Calibri" w:cs="Calibri"/>
        </w:rPr>
        <w:t>view</w:t>
      </w:r>
      <w:r w:rsidR="000B3F29" w:rsidRPr="00646977">
        <w:rPr>
          <w:rStyle w:val="normaltextrun"/>
          <w:rFonts w:ascii="Calibri" w:hAnsi="Calibri" w:cs="Calibri"/>
        </w:rPr>
        <w:t xml:space="preserve"> that represent</w:t>
      </w:r>
      <w:r w:rsidR="00531109" w:rsidRPr="00646977">
        <w:rPr>
          <w:rStyle w:val="normaltextrun"/>
          <w:rFonts w:ascii="Calibri" w:hAnsi="Calibri" w:cs="Calibri"/>
        </w:rPr>
        <w:t>s</w:t>
      </w:r>
      <w:r w:rsidR="007539E7" w:rsidRPr="00646977">
        <w:rPr>
          <w:rStyle w:val="normaltextrun"/>
          <w:rFonts w:ascii="Calibri" w:hAnsi="Calibri" w:cs="Calibri"/>
        </w:rPr>
        <w:t xml:space="preserve"> love</w:t>
      </w:r>
      <w:r w:rsidR="000B3F29" w:rsidRPr="00646977">
        <w:rPr>
          <w:rStyle w:val="normaltextrun"/>
          <w:rFonts w:ascii="Calibri" w:hAnsi="Calibri" w:cs="Calibri"/>
        </w:rPr>
        <w:t xml:space="preserve"> </w:t>
      </w:r>
      <w:r w:rsidR="00D31526" w:rsidRPr="00646977">
        <w:rPr>
          <w:rStyle w:val="normaltextrun"/>
          <w:rFonts w:ascii="Calibri" w:hAnsi="Calibri" w:cs="Calibri"/>
        </w:rPr>
        <w:t xml:space="preserve">at its best </w:t>
      </w:r>
      <w:r w:rsidR="000B3F29" w:rsidRPr="00646977">
        <w:rPr>
          <w:rStyle w:val="normaltextrun"/>
          <w:rFonts w:ascii="Calibri" w:hAnsi="Calibri" w:cs="Calibri"/>
        </w:rPr>
        <w:t>a</w:t>
      </w:r>
      <w:r w:rsidR="007539E7" w:rsidRPr="00646977">
        <w:rPr>
          <w:rStyle w:val="normaltextrun"/>
          <w:rFonts w:ascii="Calibri" w:hAnsi="Calibri" w:cs="Calibri"/>
        </w:rPr>
        <w:t xml:space="preserve">s an appropriate response to a human being </w:t>
      </w:r>
      <w:r w:rsidR="007539E7" w:rsidRPr="00646977">
        <w:rPr>
          <w:rStyle w:val="normaltextrun"/>
          <w:rFonts w:ascii="Calibri" w:hAnsi="Calibri" w:cs="Calibri"/>
          <w:i/>
          <w:iCs/>
        </w:rPr>
        <w:t>realistically understood</w:t>
      </w:r>
      <w:r w:rsidR="007539E7" w:rsidRPr="00646977">
        <w:rPr>
          <w:rStyle w:val="normaltextrun"/>
          <w:rFonts w:ascii="Calibri" w:hAnsi="Calibri" w:cs="Calibri"/>
        </w:rPr>
        <w:t>.</w:t>
      </w:r>
      <w:r w:rsidR="000B3F29" w:rsidRPr="00646977">
        <w:rPr>
          <w:rStyle w:val="normaltextrun"/>
          <w:rFonts w:ascii="Calibri" w:hAnsi="Calibri" w:cs="Calibri"/>
        </w:rPr>
        <w:t xml:space="preserve"> </w:t>
      </w:r>
      <w:r w:rsidR="007539E7" w:rsidRPr="00646977">
        <w:rPr>
          <w:rStyle w:val="normaltextrun"/>
          <w:rFonts w:ascii="Calibri" w:hAnsi="Calibri" w:cs="Calibri"/>
        </w:rPr>
        <w:t xml:space="preserve">To see what this means, we first need to distinguish between </w:t>
      </w:r>
      <w:r w:rsidR="000B3F29" w:rsidRPr="00646977">
        <w:rPr>
          <w:rStyle w:val="normaltextrun"/>
          <w:rFonts w:ascii="Calibri" w:hAnsi="Calibri" w:cs="Calibri"/>
        </w:rPr>
        <w:t xml:space="preserve">biological and imaginative conceptions of humanity and to see why we should think </w:t>
      </w:r>
      <w:r w:rsidR="004701F2" w:rsidRPr="00646977">
        <w:rPr>
          <w:rStyle w:val="normaltextrun"/>
          <w:rFonts w:ascii="Calibri" w:hAnsi="Calibri" w:cs="Calibri"/>
        </w:rPr>
        <w:t>that</w:t>
      </w:r>
      <w:r w:rsidR="000B3F29" w:rsidRPr="00646977">
        <w:rPr>
          <w:rStyle w:val="normaltextrun"/>
          <w:rFonts w:ascii="Calibri" w:hAnsi="Calibri" w:cs="Calibri"/>
        </w:rPr>
        <w:t xml:space="preserve"> some ways of elaborating the concept ‘human being’ a</w:t>
      </w:r>
      <w:r w:rsidR="004701F2" w:rsidRPr="00646977">
        <w:rPr>
          <w:rStyle w:val="normaltextrun"/>
          <w:rFonts w:ascii="Calibri" w:hAnsi="Calibri" w:cs="Calibri"/>
        </w:rPr>
        <w:t>re</w:t>
      </w:r>
      <w:r w:rsidR="000B3F29" w:rsidRPr="00646977">
        <w:rPr>
          <w:rStyle w:val="normaltextrun"/>
          <w:rFonts w:ascii="Calibri" w:hAnsi="Calibri" w:cs="Calibri"/>
        </w:rPr>
        <w:t xml:space="preserve"> unrealistic.</w:t>
      </w:r>
      <w:r w:rsidR="006A2AAA" w:rsidRPr="00646977">
        <w:rPr>
          <w:rStyle w:val="FootnoteReference"/>
          <w:rFonts w:ascii="Calibri" w:hAnsi="Calibri" w:cs="Calibri"/>
        </w:rPr>
        <w:footnoteReference w:id="18"/>
      </w:r>
      <w:r w:rsidR="000B3F29" w:rsidRPr="00646977">
        <w:rPr>
          <w:rStyle w:val="normaltextrun"/>
          <w:rFonts w:ascii="Calibri" w:hAnsi="Calibri" w:cs="Calibri"/>
        </w:rPr>
        <w:t xml:space="preserve"> For Murdoch, I argue, the realism connected with love is both unflinchingly realistic about what the other person is really like, but also attends to them in the compassionate and tolerant ways appropriate to beings of our kind: messy, historical, eccentric human beings. This mode of loving attention is opposed to </w:t>
      </w:r>
      <w:r w:rsidR="006F38E6" w:rsidRPr="00646977">
        <w:rPr>
          <w:rStyle w:val="normaltextrun"/>
          <w:rFonts w:ascii="Calibri" w:hAnsi="Calibri" w:cs="Calibri"/>
        </w:rPr>
        <w:t>censoriousness and moralism</w:t>
      </w:r>
      <w:r w:rsidR="000B3F29" w:rsidRPr="00646977">
        <w:rPr>
          <w:rStyle w:val="normaltextrun"/>
          <w:rFonts w:ascii="Calibri" w:hAnsi="Calibri" w:cs="Calibri"/>
        </w:rPr>
        <w:t xml:space="preserve"> </w:t>
      </w:r>
      <w:r w:rsidR="006F38E6" w:rsidRPr="00646977">
        <w:rPr>
          <w:rStyle w:val="normaltextrun"/>
          <w:rFonts w:ascii="Calibri" w:hAnsi="Calibri" w:cs="Calibri"/>
        </w:rPr>
        <w:t>in a way that captures the spirit of the critique of the Qualities View just described</w:t>
      </w:r>
      <w:r w:rsidR="002928E5" w:rsidRPr="00646977">
        <w:rPr>
          <w:rStyle w:val="normaltextrun"/>
          <w:rFonts w:ascii="Calibri" w:hAnsi="Calibri" w:cs="Calibri"/>
        </w:rPr>
        <w:t xml:space="preserve">. </w:t>
      </w:r>
      <w:r w:rsidR="00734328" w:rsidRPr="00646977">
        <w:rPr>
          <w:rStyle w:val="normaltextrun"/>
          <w:rFonts w:ascii="Calibri" w:hAnsi="Calibri" w:cs="Calibri"/>
        </w:rPr>
        <w:t>Murdoch provides us with a powerful explanation of why the realism of love</w:t>
      </w:r>
      <w:r w:rsidR="00D31526" w:rsidRPr="00646977">
        <w:rPr>
          <w:rStyle w:val="normaltextrun"/>
          <w:rFonts w:ascii="Calibri" w:hAnsi="Calibri" w:cs="Calibri"/>
        </w:rPr>
        <w:t xml:space="preserve"> is</w:t>
      </w:r>
      <w:r w:rsidR="00734328" w:rsidRPr="00646977">
        <w:rPr>
          <w:rStyle w:val="normaltextrun"/>
          <w:rFonts w:ascii="Calibri" w:hAnsi="Calibri" w:cs="Calibri"/>
        </w:rPr>
        <w:t xml:space="preserve"> so challenging, but also helps us to see wh</w:t>
      </w:r>
      <w:r w:rsidR="00420B50" w:rsidRPr="00646977">
        <w:rPr>
          <w:rStyle w:val="normaltextrun"/>
          <w:rFonts w:ascii="Calibri" w:hAnsi="Calibri" w:cs="Calibri"/>
        </w:rPr>
        <w:t>at it is about many of our encounters</w:t>
      </w:r>
      <w:r w:rsidR="000B6A11" w:rsidRPr="00646977">
        <w:rPr>
          <w:rFonts w:eastAsiaTheme="minorEastAsia"/>
          <w:lang w:val="en-US"/>
        </w:rPr>
        <w:t xml:space="preserve"> </w:t>
      </w:r>
      <w:r w:rsidR="00420B50" w:rsidRPr="00646977">
        <w:rPr>
          <w:rFonts w:eastAsiaTheme="minorEastAsia"/>
          <w:lang w:val="en-US"/>
        </w:rPr>
        <w:t xml:space="preserve">with others in our day to day lives that occludes their humanity from us and </w:t>
      </w:r>
      <w:r w:rsidR="00D7656A" w:rsidRPr="00646977">
        <w:rPr>
          <w:rFonts w:eastAsiaTheme="minorEastAsia"/>
          <w:lang w:val="en-US"/>
        </w:rPr>
        <w:t xml:space="preserve">thereby </w:t>
      </w:r>
      <w:r w:rsidR="00420B50" w:rsidRPr="00646977">
        <w:rPr>
          <w:rFonts w:eastAsiaTheme="minorEastAsia"/>
          <w:lang w:val="en-US"/>
        </w:rPr>
        <w:t xml:space="preserve">prevents us from loving them as well as we might. </w:t>
      </w:r>
    </w:p>
    <w:p w14:paraId="3E2F254E" w14:textId="147883BB" w:rsidR="00763C4A" w:rsidRPr="00646977" w:rsidRDefault="7DBE6EDD" w:rsidP="7DBE6EDD">
      <w:pPr>
        <w:pStyle w:val="Heading2"/>
        <w:keepNext w:val="0"/>
        <w:keepLines w:val="0"/>
        <w:spacing w:before="0" w:after="120" w:line="360" w:lineRule="auto"/>
        <w:rPr>
          <w:rFonts w:eastAsiaTheme="minorEastAsia"/>
          <w:b/>
          <w:bCs/>
          <w:color w:val="auto"/>
          <w:sz w:val="24"/>
          <w:szCs w:val="24"/>
          <w:lang w:val="en-US"/>
        </w:rPr>
      </w:pPr>
      <w:r w:rsidRPr="00646977">
        <w:rPr>
          <w:b/>
          <w:bCs/>
          <w:color w:val="auto"/>
          <w:sz w:val="24"/>
          <w:szCs w:val="24"/>
        </w:rPr>
        <w:t>Non</w:t>
      </w:r>
      <w:r w:rsidRPr="00646977">
        <w:rPr>
          <w:rFonts w:eastAsiaTheme="minorEastAsia"/>
          <w:b/>
          <w:bCs/>
          <w:color w:val="auto"/>
          <w:sz w:val="24"/>
          <w:szCs w:val="24"/>
          <w:lang w:val="en-US"/>
        </w:rPr>
        <w:t>-Biological and Imaginative Conceptions of Humanity</w:t>
      </w:r>
    </w:p>
    <w:p w14:paraId="05D5B0B4" w14:textId="7093BC0C" w:rsidR="001E61C4" w:rsidRPr="00646977" w:rsidRDefault="7DBE6EDD" w:rsidP="7DBE6EDD">
      <w:pPr>
        <w:spacing w:after="120" w:line="360" w:lineRule="auto"/>
        <w:rPr>
          <w:rFonts w:eastAsiaTheme="minorEastAsia"/>
          <w:lang w:val="en-US"/>
        </w:rPr>
      </w:pPr>
      <w:r w:rsidRPr="00646977">
        <w:rPr>
          <w:rFonts w:eastAsiaTheme="minorEastAsia"/>
          <w:lang w:val="en-US"/>
        </w:rPr>
        <w:t>One of Murdoch’s perennial concerns in her philosophical writings is with the fact-value distinction. Her earliest critical reflections on Hare’s universal prescriptivism challenge the way he distinguishes between the morally-neutral realm of empirical fact and the evaluative significance that individuals place on those facts through moral decision-making. On that picture, perception and thought about what is the case engage ordinary non-moral concepts and put us in touch with non-moral facts that are available to anyone. By contrast, goodness, rightness, and justice only come onto the scene when an individual deliberates about action. The</w:t>
      </w:r>
      <w:r w:rsidR="00531109" w:rsidRPr="00646977">
        <w:rPr>
          <w:rFonts w:eastAsiaTheme="minorEastAsia"/>
          <w:lang w:val="en-US"/>
        </w:rPr>
        <w:t xml:space="preserve">ir </w:t>
      </w:r>
      <w:r w:rsidRPr="00646977">
        <w:rPr>
          <w:rFonts w:eastAsiaTheme="minorEastAsia"/>
          <w:lang w:val="en-US"/>
        </w:rPr>
        <w:t>application</w:t>
      </w:r>
      <w:r w:rsidR="00531109" w:rsidRPr="00646977">
        <w:rPr>
          <w:rFonts w:eastAsiaTheme="minorEastAsia"/>
          <w:lang w:val="en-US"/>
        </w:rPr>
        <w:t xml:space="preserve"> to action-types or states of affairs</w:t>
      </w:r>
      <w:r w:rsidRPr="00646977">
        <w:rPr>
          <w:rFonts w:eastAsiaTheme="minorEastAsia"/>
          <w:lang w:val="en-US"/>
        </w:rPr>
        <w:t xml:space="preserve"> is a matter of choice. Individuals differ from one another morally because they subscribe to different principles attaching different moral labels to different sets of non-moral facts. </w:t>
      </w:r>
    </w:p>
    <w:p w14:paraId="10954571" w14:textId="17D1D91F" w:rsidR="00FF7E05" w:rsidRPr="00646977" w:rsidRDefault="006B7536" w:rsidP="7DBE6EDD">
      <w:pPr>
        <w:spacing w:after="120" w:line="360" w:lineRule="auto"/>
        <w:ind w:firstLine="720"/>
        <w:rPr>
          <w:rFonts w:eastAsiaTheme="minorEastAsia"/>
          <w:lang w:val="en-US"/>
        </w:rPr>
      </w:pPr>
      <w:r w:rsidRPr="00646977">
        <w:rPr>
          <w:rFonts w:eastAsiaTheme="minorEastAsia"/>
          <w:lang w:val="en-US"/>
        </w:rPr>
        <w:t xml:space="preserve">Murdoch invites us to see that </w:t>
      </w:r>
      <w:r w:rsidR="000C2A4B" w:rsidRPr="00646977">
        <w:rPr>
          <w:rFonts w:eastAsiaTheme="minorEastAsia"/>
          <w:lang w:val="en-US"/>
        </w:rPr>
        <w:t>what</w:t>
      </w:r>
      <w:r w:rsidR="003722B1" w:rsidRPr="00646977">
        <w:rPr>
          <w:rFonts w:eastAsiaTheme="minorEastAsia"/>
          <w:lang w:val="en-US"/>
        </w:rPr>
        <w:t xml:space="preserve"> morally</w:t>
      </w:r>
      <w:r w:rsidRPr="00646977">
        <w:rPr>
          <w:rFonts w:eastAsiaTheme="minorEastAsia"/>
          <w:lang w:val="en-US"/>
        </w:rPr>
        <w:t xml:space="preserve"> individuate</w:t>
      </w:r>
      <w:r w:rsidR="000C2A4B" w:rsidRPr="00646977">
        <w:rPr>
          <w:rFonts w:eastAsiaTheme="minorEastAsia"/>
          <w:lang w:val="en-US"/>
        </w:rPr>
        <w:t>s us runs</w:t>
      </w:r>
      <w:r w:rsidR="003722B1" w:rsidRPr="00646977">
        <w:rPr>
          <w:rFonts w:eastAsiaTheme="minorEastAsia"/>
          <w:lang w:val="en-US"/>
        </w:rPr>
        <w:t xml:space="preserve"> </w:t>
      </w:r>
      <w:r w:rsidRPr="00646977">
        <w:rPr>
          <w:rFonts w:eastAsiaTheme="minorEastAsia"/>
          <w:lang w:val="en-US"/>
        </w:rPr>
        <w:t xml:space="preserve">much deeper. She writes, </w:t>
      </w:r>
      <w:r w:rsidR="00660498" w:rsidRPr="00646977">
        <w:rPr>
          <w:rFonts w:eastAsiaTheme="minorEastAsia"/>
          <w:lang w:val="en-US"/>
        </w:rPr>
        <w:t>“</w:t>
      </w:r>
      <w:r w:rsidRPr="00646977">
        <w:rPr>
          <w:rFonts w:eastAsiaTheme="minorEastAsia"/>
          <w:lang w:val="en-US"/>
        </w:rPr>
        <w:t>M</w:t>
      </w:r>
      <w:r w:rsidR="00660498" w:rsidRPr="00646977">
        <w:rPr>
          <w:rFonts w:eastAsiaTheme="minorEastAsia"/>
          <w:lang w:val="en-US"/>
        </w:rPr>
        <w:t>oral differences can be differences of concept as well as differences of choice. A moral change shows through in our vocabulary. How we see and describe the world is morals too—and the relation of this to our conduct may be complicated” (Murdoch, 195</w:t>
      </w:r>
      <w:r w:rsidR="00091AFF" w:rsidRPr="00646977">
        <w:rPr>
          <w:rFonts w:eastAsiaTheme="minorEastAsia"/>
          <w:lang w:val="en-US"/>
        </w:rPr>
        <w:t>7</w:t>
      </w:r>
      <w:r w:rsidR="00660498" w:rsidRPr="00646977">
        <w:rPr>
          <w:rFonts w:eastAsiaTheme="minorEastAsia"/>
          <w:lang w:val="en-US"/>
        </w:rPr>
        <w:t>/1998, p. 73)</w:t>
      </w:r>
      <w:r w:rsidR="00143483" w:rsidRPr="00646977">
        <w:rPr>
          <w:rFonts w:eastAsiaTheme="minorEastAsia"/>
          <w:lang w:val="en-US"/>
        </w:rPr>
        <w:t xml:space="preserve">. </w:t>
      </w:r>
      <w:r w:rsidR="000274E0" w:rsidRPr="00646977">
        <w:rPr>
          <w:rFonts w:eastAsiaTheme="minorEastAsia"/>
          <w:lang w:val="en-US"/>
        </w:rPr>
        <w:t>For her,</w:t>
      </w:r>
      <w:r w:rsidR="00BD120F" w:rsidRPr="00646977">
        <w:rPr>
          <w:rFonts w:eastAsiaTheme="minorEastAsia"/>
          <w:lang w:val="en-US"/>
        </w:rPr>
        <w:t xml:space="preserve"> an individual’s moral outlook is not exhausted by how they use words like ‘good’ and ‘right</w:t>
      </w:r>
      <w:r w:rsidR="006B5F0D" w:rsidRPr="00646977">
        <w:rPr>
          <w:rFonts w:eastAsiaTheme="minorEastAsia"/>
          <w:lang w:val="en-US"/>
        </w:rPr>
        <w:t xml:space="preserve">’, and we don’t all inhabit the same </w:t>
      </w:r>
      <w:r w:rsidR="000274E0" w:rsidRPr="00646977">
        <w:rPr>
          <w:rFonts w:eastAsiaTheme="minorEastAsia"/>
          <w:lang w:val="en-US"/>
        </w:rPr>
        <w:t xml:space="preserve">world </w:t>
      </w:r>
      <w:r w:rsidR="006B5F0D" w:rsidRPr="00646977">
        <w:rPr>
          <w:rFonts w:eastAsiaTheme="minorEastAsia"/>
          <w:lang w:val="en-US"/>
        </w:rPr>
        <w:t xml:space="preserve">of empirical facts. We are set apart from one another by our </w:t>
      </w:r>
      <w:r w:rsidR="00BF0E3D" w:rsidRPr="00646977">
        <w:rPr>
          <w:rFonts w:eastAsiaTheme="minorEastAsia"/>
          <w:lang w:val="en-US"/>
        </w:rPr>
        <w:t xml:space="preserve">“total </w:t>
      </w:r>
      <w:r w:rsidR="00BD120F" w:rsidRPr="00646977">
        <w:rPr>
          <w:rFonts w:eastAsiaTheme="minorEastAsia"/>
          <w:lang w:val="en-US"/>
        </w:rPr>
        <w:t>vision of life”</w:t>
      </w:r>
      <w:r w:rsidR="00BF0E3D" w:rsidRPr="00646977">
        <w:rPr>
          <w:rFonts w:eastAsiaTheme="minorEastAsia"/>
          <w:lang w:val="en-US"/>
        </w:rPr>
        <w:t>, a personal way of seeing and understanding matters that is manifest in</w:t>
      </w:r>
      <w:r w:rsidR="00094F8A" w:rsidRPr="00646977">
        <w:rPr>
          <w:rFonts w:eastAsiaTheme="minorEastAsia"/>
          <w:lang w:val="en-US"/>
        </w:rPr>
        <w:t xml:space="preserve"> the particulars of </w:t>
      </w:r>
      <w:r w:rsidR="00D466CB" w:rsidRPr="00646977">
        <w:rPr>
          <w:rFonts w:eastAsiaTheme="minorEastAsia"/>
          <w:lang w:val="en-US"/>
        </w:rPr>
        <w:t xml:space="preserve">our </w:t>
      </w:r>
      <w:r w:rsidR="00094F8A" w:rsidRPr="00646977">
        <w:rPr>
          <w:rFonts w:eastAsiaTheme="minorEastAsia"/>
          <w:lang w:val="en-US"/>
        </w:rPr>
        <w:t>reactions, thought, and speech.</w:t>
      </w:r>
      <w:r w:rsidR="00FB2269" w:rsidRPr="00646977">
        <w:rPr>
          <w:rStyle w:val="FootnoteReference"/>
          <w:rFonts w:eastAsiaTheme="minorEastAsia"/>
          <w:lang w:val="en-US"/>
        </w:rPr>
        <w:footnoteReference w:id="19"/>
      </w:r>
      <w:r w:rsidR="00094F8A" w:rsidRPr="00646977">
        <w:rPr>
          <w:rFonts w:eastAsiaTheme="minorEastAsia"/>
          <w:lang w:val="en-US"/>
        </w:rPr>
        <w:t xml:space="preserve"> This includes</w:t>
      </w:r>
      <w:r w:rsidR="00BF0E3D" w:rsidRPr="00646977">
        <w:rPr>
          <w:rFonts w:eastAsiaTheme="minorEastAsia"/>
          <w:lang w:val="en-US"/>
        </w:rPr>
        <w:t xml:space="preserve"> how we comport ourselves; the stories we tell (including how we narrativize our own lives); how we conduct ourselves in conversation; the images and ideas that occur to us privately and by spontaneous association; the </w:t>
      </w:r>
      <w:r w:rsidR="000274E0" w:rsidRPr="00646977">
        <w:rPr>
          <w:rFonts w:eastAsiaTheme="minorEastAsia"/>
          <w:lang w:val="en-US"/>
        </w:rPr>
        <w:t>descriptions</w:t>
      </w:r>
      <w:r w:rsidR="00BF0E3D" w:rsidRPr="00646977">
        <w:rPr>
          <w:rFonts w:eastAsiaTheme="minorEastAsia"/>
          <w:lang w:val="en-US"/>
        </w:rPr>
        <w:t xml:space="preserve"> we </w:t>
      </w:r>
      <w:r w:rsidR="00065FB1" w:rsidRPr="00646977">
        <w:rPr>
          <w:rFonts w:eastAsiaTheme="minorEastAsia"/>
          <w:lang w:val="en-US"/>
        </w:rPr>
        <w:t>think ring true</w:t>
      </w:r>
      <w:r w:rsidR="00BF0E3D" w:rsidRPr="00646977">
        <w:rPr>
          <w:rFonts w:eastAsiaTheme="minorEastAsia"/>
          <w:lang w:val="en-US"/>
        </w:rPr>
        <w:t>; what we find funny, praiseworthy or attractive; and other subtle elements that together constitute what we are like as individuals (Murdoch, 195</w:t>
      </w:r>
      <w:r w:rsidR="00091AFF" w:rsidRPr="00646977">
        <w:rPr>
          <w:rFonts w:eastAsiaTheme="minorEastAsia"/>
          <w:lang w:val="en-US"/>
        </w:rPr>
        <w:t>6</w:t>
      </w:r>
      <w:r w:rsidR="00BF0E3D" w:rsidRPr="00646977">
        <w:rPr>
          <w:rFonts w:eastAsiaTheme="minorEastAsia"/>
          <w:lang w:val="en-US"/>
        </w:rPr>
        <w:t xml:space="preserve">/1998, p. 80-81). </w:t>
      </w:r>
    </w:p>
    <w:p w14:paraId="1494D615" w14:textId="64FECF57" w:rsidR="00BD120F" w:rsidRPr="00646977" w:rsidRDefault="00363E93" w:rsidP="7E4F71DF">
      <w:pPr>
        <w:spacing w:after="120" w:line="360" w:lineRule="auto"/>
        <w:ind w:firstLine="720"/>
        <w:rPr>
          <w:rFonts w:eastAsiaTheme="minorEastAsia"/>
          <w:lang w:val="en-US"/>
        </w:rPr>
      </w:pPr>
      <w:r w:rsidRPr="00646977">
        <w:rPr>
          <w:rFonts w:eastAsiaTheme="minorEastAsia"/>
          <w:lang w:val="en-US"/>
        </w:rPr>
        <w:t>There is, according to Murdoch, a</w:t>
      </w:r>
      <w:r w:rsidR="00BF0E3D" w:rsidRPr="00646977">
        <w:rPr>
          <w:rFonts w:eastAsiaTheme="minorEastAsia"/>
          <w:lang w:val="en-US"/>
        </w:rPr>
        <w:t xml:space="preserve"> connection between a person’s total vision of life and </w:t>
      </w:r>
      <w:r w:rsidR="00094F8A" w:rsidRPr="00646977">
        <w:rPr>
          <w:rFonts w:eastAsiaTheme="minorEastAsia"/>
          <w:lang w:val="en-US"/>
        </w:rPr>
        <w:t xml:space="preserve">the “inner complexity” that a given concept has for that person. </w:t>
      </w:r>
      <w:r w:rsidR="00BD120F" w:rsidRPr="00646977">
        <w:rPr>
          <w:rFonts w:eastAsiaTheme="minorEastAsia"/>
          <w:lang w:val="en-US"/>
        </w:rPr>
        <w:t>We don’t all share the same concept of bravery</w:t>
      </w:r>
      <w:r w:rsidR="000274E0" w:rsidRPr="00646977">
        <w:rPr>
          <w:rFonts w:eastAsiaTheme="minorEastAsia"/>
          <w:lang w:val="en-US"/>
        </w:rPr>
        <w:t>.</w:t>
      </w:r>
      <w:r w:rsidR="00BD120F" w:rsidRPr="00646977">
        <w:rPr>
          <w:rFonts w:eastAsiaTheme="minorEastAsia"/>
          <w:lang w:val="en-US"/>
        </w:rPr>
        <w:t xml:space="preserve"> </w:t>
      </w:r>
      <w:r w:rsidR="000274E0" w:rsidRPr="00646977">
        <w:rPr>
          <w:rFonts w:eastAsiaTheme="minorEastAsia"/>
          <w:lang w:val="en-US"/>
        </w:rPr>
        <w:t>W</w:t>
      </w:r>
      <w:r w:rsidR="00BD120F" w:rsidRPr="00646977">
        <w:rPr>
          <w:rFonts w:eastAsiaTheme="minorEastAsia"/>
          <w:lang w:val="en-US"/>
        </w:rPr>
        <w:t>hat we’re inclined to say about it, what associations it has for us, when we approve of it or disapprove of it, and what emotional responses it elicits from us can</w:t>
      </w:r>
      <w:r w:rsidR="00A14FD8" w:rsidRPr="00646977">
        <w:rPr>
          <w:rFonts w:eastAsiaTheme="minorEastAsia"/>
          <w:lang w:val="en-US"/>
        </w:rPr>
        <w:t xml:space="preserve"> all</w:t>
      </w:r>
      <w:r w:rsidR="00BD120F" w:rsidRPr="00646977">
        <w:rPr>
          <w:rFonts w:eastAsiaTheme="minorEastAsia"/>
          <w:lang w:val="en-US"/>
        </w:rPr>
        <w:t xml:space="preserve"> differ dramatically</w:t>
      </w:r>
      <w:r w:rsidR="00A14FD8" w:rsidRPr="00646977">
        <w:rPr>
          <w:rFonts w:eastAsiaTheme="minorEastAsia"/>
          <w:lang w:val="en-US"/>
        </w:rPr>
        <w:t xml:space="preserve"> from person to person</w:t>
      </w:r>
      <w:r w:rsidR="00BD120F" w:rsidRPr="00646977">
        <w:rPr>
          <w:rFonts w:eastAsiaTheme="minorEastAsia"/>
          <w:lang w:val="en-US"/>
        </w:rPr>
        <w:t>. For example, consider someone for whom</w:t>
      </w:r>
      <w:r w:rsidR="004162CF" w:rsidRPr="00646977">
        <w:rPr>
          <w:rFonts w:eastAsiaTheme="minorEastAsia"/>
          <w:lang w:val="en-US"/>
        </w:rPr>
        <w:t xml:space="preserve"> bravery is a requirement of manhood but unnecessary and surprising in women.</w:t>
      </w:r>
      <w:r w:rsidR="00BD120F" w:rsidRPr="00646977">
        <w:rPr>
          <w:rFonts w:eastAsiaTheme="minorEastAsia"/>
          <w:lang w:val="en-US"/>
        </w:rPr>
        <w:t xml:space="preserve"> The image of another man allowing a woman to stand up</w:t>
      </w:r>
      <w:r w:rsidR="00094F8A" w:rsidRPr="00646977">
        <w:rPr>
          <w:rFonts w:eastAsiaTheme="minorEastAsia"/>
          <w:lang w:val="en-US"/>
        </w:rPr>
        <w:t xml:space="preserve"> to a threatening off-leash dog</w:t>
      </w:r>
      <w:r w:rsidR="00BD120F" w:rsidRPr="00646977">
        <w:rPr>
          <w:rFonts w:eastAsiaTheme="minorEastAsia"/>
          <w:lang w:val="en-US"/>
        </w:rPr>
        <w:t xml:space="preserve"> to protect him might make this person both laugh</w:t>
      </w:r>
      <w:r w:rsidR="0049146A" w:rsidRPr="00646977">
        <w:rPr>
          <w:rFonts w:eastAsiaTheme="minorEastAsia"/>
          <w:lang w:val="en-US"/>
        </w:rPr>
        <w:t xml:space="preserve">, finding </w:t>
      </w:r>
      <w:r w:rsidR="00BD120F" w:rsidRPr="00646977">
        <w:rPr>
          <w:rFonts w:eastAsiaTheme="minorEastAsia"/>
          <w:lang w:val="en-US"/>
        </w:rPr>
        <w:t xml:space="preserve">it cute </w:t>
      </w:r>
      <w:r w:rsidR="002027CB" w:rsidRPr="00646977">
        <w:rPr>
          <w:rFonts w:eastAsiaTheme="minorEastAsia"/>
          <w:lang w:val="en-US"/>
        </w:rPr>
        <w:t xml:space="preserve">when women </w:t>
      </w:r>
      <w:r w:rsidR="0049146A" w:rsidRPr="00646977">
        <w:rPr>
          <w:rFonts w:eastAsiaTheme="minorEastAsia"/>
          <w:lang w:val="en-US"/>
        </w:rPr>
        <w:t>“</w:t>
      </w:r>
      <w:r w:rsidR="002027CB" w:rsidRPr="00646977">
        <w:rPr>
          <w:rFonts w:eastAsiaTheme="minorEastAsia"/>
          <w:lang w:val="en-US"/>
        </w:rPr>
        <w:t>act all tough</w:t>
      </w:r>
      <w:r w:rsidR="00F317AD" w:rsidRPr="00646977">
        <w:rPr>
          <w:rFonts w:eastAsiaTheme="minorEastAsia"/>
          <w:lang w:val="en-US"/>
        </w:rPr>
        <w:t>,</w:t>
      </w:r>
      <w:r w:rsidR="0049146A" w:rsidRPr="00646977">
        <w:rPr>
          <w:rFonts w:eastAsiaTheme="minorEastAsia"/>
          <w:lang w:val="en-US"/>
        </w:rPr>
        <w:t>”</w:t>
      </w:r>
      <w:r w:rsidR="002027CB" w:rsidRPr="00646977">
        <w:rPr>
          <w:rFonts w:eastAsiaTheme="minorEastAsia"/>
          <w:lang w:val="en-US"/>
        </w:rPr>
        <w:t xml:space="preserve"> and shake their head in disapproval </w:t>
      </w:r>
      <w:r w:rsidR="0049146A" w:rsidRPr="00646977">
        <w:rPr>
          <w:rFonts w:eastAsiaTheme="minorEastAsia"/>
          <w:lang w:val="en-US"/>
        </w:rPr>
        <w:t>at</w:t>
      </w:r>
      <w:r w:rsidR="002027CB" w:rsidRPr="00646977">
        <w:rPr>
          <w:rFonts w:eastAsiaTheme="minorEastAsia"/>
          <w:lang w:val="en-US"/>
        </w:rPr>
        <w:t xml:space="preserve"> </w:t>
      </w:r>
      <w:r w:rsidR="0049146A" w:rsidRPr="00646977">
        <w:rPr>
          <w:rFonts w:eastAsiaTheme="minorEastAsia"/>
          <w:lang w:val="en-US"/>
        </w:rPr>
        <w:t xml:space="preserve">a </w:t>
      </w:r>
      <w:r w:rsidR="002027CB" w:rsidRPr="00646977">
        <w:rPr>
          <w:rFonts w:eastAsiaTheme="minorEastAsia"/>
          <w:lang w:val="en-US"/>
        </w:rPr>
        <w:t>man</w:t>
      </w:r>
      <w:r w:rsidR="0049146A" w:rsidRPr="00646977">
        <w:rPr>
          <w:rFonts w:eastAsiaTheme="minorEastAsia"/>
          <w:lang w:val="en-US"/>
        </w:rPr>
        <w:t xml:space="preserve"> failing to “be a man.” </w:t>
      </w:r>
      <w:r w:rsidR="002027CB" w:rsidRPr="00646977">
        <w:rPr>
          <w:rFonts w:eastAsiaTheme="minorEastAsia"/>
          <w:lang w:val="en-US"/>
        </w:rPr>
        <w:t>This person would differ from me conceptually, morally, and in their vision of life</w:t>
      </w:r>
      <w:r w:rsidR="0049146A" w:rsidRPr="00646977">
        <w:rPr>
          <w:rFonts w:eastAsiaTheme="minorEastAsia"/>
          <w:lang w:val="en-US"/>
        </w:rPr>
        <w:t xml:space="preserve">—we would not share an understanding of the </w:t>
      </w:r>
      <w:r w:rsidR="002027CB" w:rsidRPr="00646977">
        <w:rPr>
          <w:rFonts w:eastAsiaTheme="minorEastAsia"/>
          <w:lang w:val="en-US"/>
        </w:rPr>
        <w:t>relationship between gender</w:t>
      </w:r>
      <w:r w:rsidR="00320AED" w:rsidRPr="00646977">
        <w:rPr>
          <w:rFonts w:eastAsiaTheme="minorEastAsia"/>
          <w:lang w:val="en-US"/>
        </w:rPr>
        <w:t>s</w:t>
      </w:r>
      <w:r w:rsidR="002027CB" w:rsidRPr="00646977">
        <w:rPr>
          <w:rFonts w:eastAsiaTheme="minorEastAsia"/>
          <w:lang w:val="en-US"/>
        </w:rPr>
        <w:t>, roles, and virtue</w:t>
      </w:r>
      <w:r w:rsidR="00320AED" w:rsidRPr="00646977">
        <w:rPr>
          <w:rFonts w:eastAsiaTheme="minorEastAsia"/>
          <w:lang w:val="en-US"/>
        </w:rPr>
        <w:t>s</w:t>
      </w:r>
      <w:r w:rsidR="00F317AD" w:rsidRPr="00646977">
        <w:rPr>
          <w:rFonts w:eastAsiaTheme="minorEastAsia"/>
          <w:lang w:val="en-US"/>
        </w:rPr>
        <w:t>, and this would show through in my very different reaction to and construal of the off-leash dog scene</w:t>
      </w:r>
      <w:r w:rsidR="002027CB" w:rsidRPr="00646977">
        <w:rPr>
          <w:rFonts w:eastAsiaTheme="minorEastAsia"/>
          <w:lang w:val="en-US"/>
        </w:rPr>
        <w:t>.</w:t>
      </w:r>
      <w:r w:rsidR="00FF7E05" w:rsidRPr="00646977">
        <w:rPr>
          <w:rFonts w:eastAsiaTheme="minorEastAsia"/>
          <w:lang w:val="en-US"/>
        </w:rPr>
        <w:t xml:space="preserve"> A shift in these aspects of the person’s total vision of life would show through in changes to the “inner complexity” of their concept of bravery and in their storytelling, thought, conversation, and reactions. Importantly, these differences are not just a matter of choice—our </w:t>
      </w:r>
      <w:r w:rsidR="00695E74" w:rsidRPr="00646977">
        <w:rPr>
          <w:rFonts w:eastAsiaTheme="minorEastAsia"/>
          <w:lang w:val="en-US"/>
        </w:rPr>
        <w:t xml:space="preserve">visions and </w:t>
      </w:r>
      <w:r w:rsidR="00FF7E05" w:rsidRPr="00646977">
        <w:rPr>
          <w:rFonts w:eastAsiaTheme="minorEastAsia"/>
          <w:lang w:val="en-US"/>
        </w:rPr>
        <w:t>concepts are formed in particular socio-cultural environment</w:t>
      </w:r>
      <w:r w:rsidR="00695E74" w:rsidRPr="00646977">
        <w:rPr>
          <w:rFonts w:eastAsiaTheme="minorEastAsia"/>
          <w:lang w:val="en-US"/>
        </w:rPr>
        <w:t>s</w:t>
      </w:r>
      <w:r w:rsidR="00FF7E05" w:rsidRPr="00646977">
        <w:rPr>
          <w:rFonts w:eastAsiaTheme="minorEastAsia"/>
          <w:lang w:val="en-US"/>
        </w:rPr>
        <w:t xml:space="preserve"> and </w:t>
      </w:r>
      <w:r w:rsidR="00695E74" w:rsidRPr="00646977">
        <w:rPr>
          <w:rFonts w:eastAsiaTheme="minorEastAsia"/>
          <w:lang w:val="en-US"/>
        </w:rPr>
        <w:t>change</w:t>
      </w:r>
      <w:r w:rsidR="00FF7E05" w:rsidRPr="00646977">
        <w:rPr>
          <w:rFonts w:eastAsiaTheme="minorEastAsia"/>
          <w:lang w:val="en-US"/>
        </w:rPr>
        <w:t xml:space="preserve"> over the course of our personal history.</w:t>
      </w:r>
      <w:r w:rsidR="00FF7E05" w:rsidRPr="00646977">
        <w:rPr>
          <w:rStyle w:val="FootnoteReference"/>
          <w:rFonts w:eastAsiaTheme="minorEastAsia"/>
          <w:lang w:val="en-US"/>
        </w:rPr>
        <w:footnoteReference w:id="20"/>
      </w:r>
      <w:r w:rsidR="000C2131" w:rsidRPr="00646977">
        <w:rPr>
          <w:rFonts w:eastAsiaTheme="minorEastAsia"/>
          <w:lang w:val="en-US"/>
        </w:rPr>
        <w:t xml:space="preserve"> Murdoch notes that “we have a different image of courage at forty from that which we had at twenty” (Murdoch, 1962/1998, p. 322). </w:t>
      </w:r>
    </w:p>
    <w:p w14:paraId="6AE18371" w14:textId="45F5DF40" w:rsidR="00F4335C" w:rsidRPr="00646977" w:rsidRDefault="000274E0" w:rsidP="7DBE6EDD">
      <w:pPr>
        <w:spacing w:after="120" w:line="360" w:lineRule="auto"/>
        <w:ind w:firstLine="720"/>
        <w:rPr>
          <w:rFonts w:eastAsiaTheme="minorEastAsia"/>
          <w:lang w:val="en-US"/>
        </w:rPr>
      </w:pPr>
      <w:r w:rsidRPr="00646977">
        <w:rPr>
          <w:rFonts w:eastAsiaTheme="minorEastAsia"/>
          <w:lang w:val="en-US"/>
        </w:rPr>
        <w:t>Diamond doesn’t directly cite Murdoch when she distinguishes between biological and imaginative concepts in “The Importance of Being Human”. Nonetheless,</w:t>
      </w:r>
      <w:r w:rsidR="00E26FCA" w:rsidRPr="00646977">
        <w:rPr>
          <w:rFonts w:eastAsiaTheme="minorEastAsia"/>
          <w:lang w:val="en-US"/>
        </w:rPr>
        <w:t xml:space="preserve"> she represents the concept of a human being as one with a similar </w:t>
      </w:r>
      <w:r w:rsidR="00695E74" w:rsidRPr="00646977">
        <w:rPr>
          <w:rFonts w:eastAsiaTheme="minorEastAsia"/>
          <w:lang w:val="en-US"/>
        </w:rPr>
        <w:t xml:space="preserve">inner </w:t>
      </w:r>
      <w:r w:rsidR="00D11105" w:rsidRPr="00646977">
        <w:rPr>
          <w:rFonts w:eastAsiaTheme="minorEastAsia"/>
          <w:lang w:val="en-US"/>
        </w:rPr>
        <w:t>complexity</w:t>
      </w:r>
      <w:r w:rsidR="00695E74" w:rsidRPr="00646977">
        <w:rPr>
          <w:rFonts w:eastAsiaTheme="minorEastAsia"/>
          <w:lang w:val="en-US"/>
        </w:rPr>
        <w:t xml:space="preserve"> and connection to vision as Murdoch attributes to ‘bravery’.</w:t>
      </w:r>
      <w:r w:rsidR="00695E74" w:rsidRPr="00646977">
        <w:rPr>
          <w:rStyle w:val="FootnoteReference"/>
          <w:rFonts w:eastAsiaTheme="minorEastAsia"/>
          <w:lang w:val="en-US"/>
        </w:rPr>
        <w:footnoteReference w:id="21"/>
      </w:r>
      <w:r w:rsidR="00695E74" w:rsidRPr="00646977">
        <w:rPr>
          <w:rFonts w:eastAsiaTheme="minorEastAsia"/>
          <w:lang w:val="en-US"/>
        </w:rPr>
        <w:t xml:space="preserve"> </w:t>
      </w:r>
      <w:r w:rsidR="00BB6AAF" w:rsidRPr="00646977">
        <w:rPr>
          <w:rFonts w:eastAsiaTheme="minorEastAsia"/>
          <w:lang w:val="en-US"/>
        </w:rPr>
        <w:t>It is not an empirical concept in the sense that Murdoch was resisting (a morally-neutral tag for a species of animal the description of which belongs to the natural sciences).</w:t>
      </w:r>
      <w:r w:rsidR="005B3EDB" w:rsidRPr="00646977">
        <w:rPr>
          <w:rStyle w:val="FootnoteReference"/>
          <w:rFonts w:eastAsiaTheme="minorEastAsia"/>
          <w:lang w:val="en-US"/>
        </w:rPr>
        <w:footnoteReference w:id="22"/>
      </w:r>
      <w:r w:rsidR="005B3EDB" w:rsidRPr="00646977">
        <w:rPr>
          <w:rFonts w:eastAsiaTheme="minorEastAsia"/>
          <w:lang w:val="en-US"/>
        </w:rPr>
        <w:t xml:space="preserve"> </w:t>
      </w:r>
      <w:r w:rsidR="002F4906" w:rsidRPr="00646977">
        <w:rPr>
          <w:rFonts w:eastAsiaTheme="minorEastAsia"/>
          <w:lang w:val="en-US"/>
        </w:rPr>
        <w:t>For Diamond, that mode of analysis obscures the way that an imaginative conception of being human informs our thought</w:t>
      </w:r>
      <w:r w:rsidR="00E607D8" w:rsidRPr="00646977">
        <w:rPr>
          <w:rFonts w:eastAsiaTheme="minorEastAsia"/>
          <w:lang w:val="en-US"/>
        </w:rPr>
        <w:t xml:space="preserve">, </w:t>
      </w:r>
      <w:r w:rsidR="002F4906" w:rsidRPr="00646977">
        <w:rPr>
          <w:rFonts w:eastAsiaTheme="minorEastAsia"/>
          <w:lang w:val="en-US"/>
        </w:rPr>
        <w:t>experience</w:t>
      </w:r>
      <w:r w:rsidR="00E607D8" w:rsidRPr="00646977">
        <w:rPr>
          <w:rFonts w:eastAsiaTheme="minorEastAsia"/>
          <w:lang w:val="en-US"/>
        </w:rPr>
        <w:t>,</w:t>
      </w:r>
      <w:r w:rsidR="005B3EDB" w:rsidRPr="00646977">
        <w:rPr>
          <w:rFonts w:eastAsiaTheme="minorEastAsia"/>
          <w:lang w:val="en-US"/>
        </w:rPr>
        <w:t xml:space="preserve"> reactions,</w:t>
      </w:r>
      <w:r w:rsidR="00E607D8" w:rsidRPr="00646977">
        <w:rPr>
          <w:rFonts w:eastAsiaTheme="minorEastAsia"/>
          <w:lang w:val="en-US"/>
        </w:rPr>
        <w:t xml:space="preserve"> and practices. S</w:t>
      </w:r>
      <w:r w:rsidR="00210780" w:rsidRPr="00646977">
        <w:rPr>
          <w:rFonts w:eastAsiaTheme="minorEastAsia"/>
          <w:lang w:val="en-US"/>
        </w:rPr>
        <w:t xml:space="preserve">he writes, “Any moral psychology is incomplete if it leaves out the ways imagination enters acts (and thoughts and talk) and the understanding of those acts (and thoughts and talk)” (Diamond, 1991, p. 41). </w:t>
      </w:r>
      <w:r w:rsidR="00791C7E" w:rsidRPr="00646977">
        <w:rPr>
          <w:rFonts w:eastAsiaTheme="minorEastAsia"/>
          <w:lang w:val="en-US"/>
        </w:rPr>
        <w:t xml:space="preserve">A conception of what it means to be human </w:t>
      </w:r>
      <w:r w:rsidRPr="00646977">
        <w:rPr>
          <w:rFonts w:eastAsiaTheme="minorEastAsia"/>
          <w:lang w:val="en-US"/>
        </w:rPr>
        <w:t xml:space="preserve">informs </w:t>
      </w:r>
      <w:r w:rsidR="00791C7E" w:rsidRPr="00646977">
        <w:rPr>
          <w:rFonts w:eastAsiaTheme="minorEastAsia"/>
          <w:lang w:val="en-US"/>
        </w:rPr>
        <w:t xml:space="preserve">the texture of our lives with others and marks a major way that we differ from one another and from ourselves over time. </w:t>
      </w:r>
    </w:p>
    <w:p w14:paraId="29D594B6" w14:textId="488BDCA0" w:rsidR="0057741D" w:rsidRPr="00646977" w:rsidRDefault="00E26FCA" w:rsidP="00BC055F">
      <w:pPr>
        <w:spacing w:after="120" w:line="360" w:lineRule="auto"/>
        <w:ind w:firstLine="720"/>
        <w:rPr>
          <w:rFonts w:eastAsiaTheme="minorEastAsia"/>
        </w:rPr>
      </w:pPr>
      <w:r w:rsidRPr="00646977">
        <w:rPr>
          <w:rFonts w:eastAsiaTheme="minorEastAsia"/>
          <w:lang w:val="en-US"/>
        </w:rPr>
        <w:t xml:space="preserve">Diamond illustrates what she means by appealing to the changes that Scrooge undergoes in Dickens’s </w:t>
      </w:r>
      <w:r w:rsidRPr="00646977">
        <w:rPr>
          <w:rFonts w:eastAsiaTheme="minorEastAsia"/>
          <w:i/>
          <w:iCs/>
          <w:lang w:val="en-US"/>
        </w:rPr>
        <w:t>A Christmas Carol</w:t>
      </w:r>
      <w:r w:rsidRPr="00646977">
        <w:rPr>
          <w:rFonts w:eastAsiaTheme="minorEastAsia"/>
          <w:lang w:val="en-US"/>
        </w:rPr>
        <w:t>. It is not the case that Scrooge learns some new fact about others that leads him to treat them with greater generosity by the story’s end</w:t>
      </w:r>
      <w:r w:rsidR="0034580D" w:rsidRPr="00646977">
        <w:rPr>
          <w:rFonts w:eastAsiaTheme="minorEastAsia"/>
          <w:lang w:val="en-US"/>
        </w:rPr>
        <w:t>. I</w:t>
      </w:r>
      <w:r w:rsidRPr="00646977">
        <w:rPr>
          <w:rFonts w:eastAsiaTheme="minorEastAsia"/>
          <w:lang w:val="en-US"/>
        </w:rPr>
        <w:t>t is</w:t>
      </w:r>
      <w:r w:rsidR="0034580D" w:rsidRPr="00646977">
        <w:rPr>
          <w:rFonts w:eastAsiaTheme="minorEastAsia"/>
          <w:lang w:val="en-US"/>
        </w:rPr>
        <w:t xml:space="preserve"> not</w:t>
      </w:r>
      <w:r w:rsidRPr="00646977">
        <w:rPr>
          <w:rFonts w:eastAsiaTheme="minorEastAsia"/>
          <w:lang w:val="en-US"/>
        </w:rPr>
        <w:t xml:space="preserve"> the case that he becomes committed to a new moral principle connecting already available facts about others’ need</w:t>
      </w:r>
      <w:r w:rsidR="000274E0" w:rsidRPr="00646977">
        <w:rPr>
          <w:rFonts w:eastAsiaTheme="minorEastAsia"/>
          <w:lang w:val="en-US"/>
        </w:rPr>
        <w:t>s</w:t>
      </w:r>
      <w:r w:rsidRPr="00646977">
        <w:rPr>
          <w:rFonts w:eastAsiaTheme="minorEastAsia"/>
          <w:lang w:val="en-US"/>
        </w:rPr>
        <w:t xml:space="preserve"> </w:t>
      </w:r>
      <w:r w:rsidR="000274E0" w:rsidRPr="00646977">
        <w:rPr>
          <w:rFonts w:eastAsiaTheme="minorEastAsia"/>
          <w:lang w:val="en-US"/>
        </w:rPr>
        <w:t xml:space="preserve">with </w:t>
      </w:r>
      <w:r w:rsidRPr="00646977">
        <w:rPr>
          <w:rFonts w:eastAsiaTheme="minorEastAsia"/>
          <w:lang w:val="en-US"/>
        </w:rPr>
        <w:t xml:space="preserve">a duty to help. On Diamond’s view, what Dickens portrays is a transformation at the level of </w:t>
      </w:r>
      <w:r w:rsidR="0034580D" w:rsidRPr="00646977">
        <w:rPr>
          <w:rFonts w:eastAsiaTheme="minorEastAsia"/>
          <w:lang w:val="en-US"/>
        </w:rPr>
        <w:t>Scrooge’s</w:t>
      </w:r>
      <w:r w:rsidRPr="00646977">
        <w:rPr>
          <w:rFonts w:eastAsiaTheme="minorEastAsia"/>
          <w:lang w:val="en-US"/>
        </w:rPr>
        <w:t xml:space="preserve"> imaginative sense of humanity;</w:t>
      </w:r>
      <w:r w:rsidR="0034580D" w:rsidRPr="00646977">
        <w:rPr>
          <w:rFonts w:eastAsiaTheme="minorEastAsia"/>
          <w:lang w:val="en-US"/>
        </w:rPr>
        <w:t xml:space="preserve"> after his evening of ghostly encounters,</w:t>
      </w:r>
      <w:r w:rsidRPr="00646977">
        <w:rPr>
          <w:rFonts w:eastAsiaTheme="minorEastAsia"/>
          <w:lang w:val="en-US"/>
        </w:rPr>
        <w:t xml:space="preserve"> his newfound generosity has in it</w:t>
      </w:r>
      <w:r w:rsidR="00EE6461" w:rsidRPr="00646977">
        <w:rPr>
          <w:rFonts w:eastAsiaTheme="minorEastAsia"/>
          <w:lang w:val="en-US"/>
        </w:rPr>
        <w:t xml:space="preserve"> </w:t>
      </w:r>
      <w:r w:rsidRPr="00646977">
        <w:rPr>
          <w:rFonts w:eastAsiaTheme="minorEastAsia"/>
          <w:lang w:val="en-US"/>
        </w:rPr>
        <w:t xml:space="preserve">an awakened sense of </w:t>
      </w:r>
      <w:r w:rsidR="000274E0" w:rsidRPr="00646977">
        <w:rPr>
          <w:rFonts w:eastAsiaTheme="minorEastAsia"/>
          <w:lang w:val="en-US"/>
        </w:rPr>
        <w:t>“</w:t>
      </w:r>
      <w:r w:rsidR="04F56FD4" w:rsidRPr="00646977">
        <w:rPr>
          <w:rFonts w:eastAsiaTheme="minorEastAsia"/>
        </w:rPr>
        <w:t xml:space="preserve">the vulnerability of children, the intensity of their hopes, the depths of their fears and pains, their pleasures in their play, their joy in following stories—all this touches Scrooge, and its touchingness is in his generosity towards children” (p. 42). This does not exhaust what comprises Scrooge’s renewed conception. </w:t>
      </w:r>
      <w:r w:rsidR="00BC055F" w:rsidRPr="00646977">
        <w:rPr>
          <w:rFonts w:eastAsiaTheme="minorEastAsia"/>
        </w:rPr>
        <w:t>The redeemed Scrooge’s</w:t>
      </w:r>
      <w:r w:rsidR="04F56FD4" w:rsidRPr="00646977">
        <w:rPr>
          <w:rFonts w:eastAsiaTheme="minorEastAsia"/>
        </w:rPr>
        <w:t xml:space="preserve"> concept ‘human being’ has tremendous inner complexity </w:t>
      </w:r>
      <w:r w:rsidR="009644C9" w:rsidRPr="00646977">
        <w:rPr>
          <w:rFonts w:eastAsiaTheme="minorEastAsia"/>
        </w:rPr>
        <w:t>mean</w:t>
      </w:r>
      <w:r w:rsidR="00531109" w:rsidRPr="00646977">
        <w:rPr>
          <w:rFonts w:eastAsiaTheme="minorEastAsia"/>
        </w:rPr>
        <w:t>ing</w:t>
      </w:r>
      <w:r w:rsidR="009644C9" w:rsidRPr="00646977">
        <w:rPr>
          <w:rFonts w:eastAsiaTheme="minorEastAsia"/>
        </w:rPr>
        <w:t xml:space="preserve"> that </w:t>
      </w:r>
      <w:r w:rsidR="00BC055F" w:rsidRPr="00646977">
        <w:rPr>
          <w:rFonts w:eastAsiaTheme="minorEastAsia"/>
        </w:rPr>
        <w:t xml:space="preserve">it could also be </w:t>
      </w:r>
      <w:r w:rsidR="00DF2C15" w:rsidRPr="00646977">
        <w:rPr>
          <w:rFonts w:eastAsiaTheme="minorEastAsia"/>
        </w:rPr>
        <w:t xml:space="preserve">elaborated in terms of, for example, our </w:t>
      </w:r>
      <w:r w:rsidR="00120A3C" w:rsidRPr="00646977">
        <w:rPr>
          <w:rFonts w:eastAsiaTheme="minorEastAsia"/>
        </w:rPr>
        <w:t>fellowship in</w:t>
      </w:r>
      <w:r w:rsidR="00DF2C15" w:rsidRPr="00646977">
        <w:rPr>
          <w:rFonts w:eastAsiaTheme="minorEastAsia"/>
        </w:rPr>
        <w:t xml:space="preserve"> mortality</w:t>
      </w:r>
      <w:r w:rsidR="00120A3C" w:rsidRPr="00646977">
        <w:rPr>
          <w:rFonts w:eastAsiaTheme="minorEastAsia"/>
        </w:rPr>
        <w:t xml:space="preserve"> </w:t>
      </w:r>
      <w:r w:rsidR="00DF2C15" w:rsidRPr="00646977">
        <w:rPr>
          <w:rFonts w:eastAsiaTheme="minorEastAsia"/>
        </w:rPr>
        <w:t>(p. 50).</w:t>
      </w:r>
      <w:r w:rsidR="00A30597" w:rsidRPr="00646977">
        <w:rPr>
          <w:rFonts w:eastAsiaTheme="minorEastAsia"/>
          <w:lang w:val="en-US"/>
        </w:rPr>
        <w:t xml:space="preserve"> </w:t>
      </w:r>
      <w:r w:rsidR="00DF2C15" w:rsidRPr="00646977">
        <w:rPr>
          <w:rFonts w:eastAsiaTheme="minorEastAsia"/>
        </w:rPr>
        <w:t xml:space="preserve"> </w:t>
      </w:r>
    </w:p>
    <w:p w14:paraId="42C7F83C" w14:textId="21466B28" w:rsidR="00681575" w:rsidRPr="00646977" w:rsidRDefault="1F3D6094" w:rsidP="00CE1553">
      <w:pPr>
        <w:spacing w:after="120" w:line="360" w:lineRule="auto"/>
        <w:ind w:firstLine="720"/>
        <w:rPr>
          <w:rFonts w:eastAsiaTheme="minorEastAsia"/>
          <w:lang w:val="en-US"/>
        </w:rPr>
      </w:pPr>
      <w:r w:rsidRPr="00646977">
        <w:rPr>
          <w:rFonts w:eastAsiaTheme="minorEastAsia"/>
          <w:lang w:val="en-US"/>
        </w:rPr>
        <w:t>Diamond’s aim in “The Importance of Being Human” is to show that others’ humanity does not figure for us as a fact among facts that enters into moral reasoning</w:t>
      </w:r>
      <w:r w:rsidR="00FF2ADF" w:rsidRPr="00646977">
        <w:rPr>
          <w:rFonts w:eastAsiaTheme="minorEastAsia"/>
          <w:lang w:val="en-US"/>
        </w:rPr>
        <w:t xml:space="preserve"> in the manner criticized by anti-speciesist moral philosophers like Peter Singer</w:t>
      </w:r>
      <w:r w:rsidRPr="00646977">
        <w:rPr>
          <w:rFonts w:eastAsiaTheme="minorEastAsia"/>
          <w:lang w:val="en-US"/>
        </w:rPr>
        <w:t xml:space="preserve">. </w:t>
      </w:r>
      <w:r w:rsidR="634EC01A" w:rsidRPr="00646977">
        <w:rPr>
          <w:rFonts w:eastAsiaTheme="minorEastAsia"/>
          <w:lang w:val="en-US"/>
        </w:rPr>
        <w:t xml:space="preserve">Diamond’s characterization of the concept ‘human being’ also gives us a framework for </w:t>
      </w:r>
      <w:r w:rsidR="00CE1553" w:rsidRPr="00646977">
        <w:rPr>
          <w:rFonts w:eastAsiaTheme="minorEastAsia"/>
          <w:lang w:val="en-US"/>
        </w:rPr>
        <w:t xml:space="preserve">recognizing that, far from one Rationality View and its supplement, Velleman and Murdoch articulate </w:t>
      </w:r>
      <w:r w:rsidR="007C2D14" w:rsidRPr="00646977">
        <w:rPr>
          <w:rFonts w:eastAsiaTheme="minorEastAsia"/>
          <w:lang w:val="en-US"/>
        </w:rPr>
        <w:t>meaningfully different</w:t>
      </w:r>
      <w:r w:rsidR="00CE1553" w:rsidRPr="00646977">
        <w:rPr>
          <w:rFonts w:eastAsiaTheme="minorEastAsia"/>
          <w:lang w:val="en-US"/>
        </w:rPr>
        <w:t xml:space="preserve"> views that part ways on the question of how others imaginatively figure for us when we love them. </w:t>
      </w:r>
      <w:r w:rsidR="634EC01A" w:rsidRPr="00646977">
        <w:rPr>
          <w:rFonts w:eastAsiaTheme="minorEastAsia"/>
          <w:lang w:val="en-US"/>
        </w:rPr>
        <w:t xml:space="preserve">Both represent love as an appropriate attitude towards someone we </w:t>
      </w:r>
      <w:r w:rsidR="00BC055F" w:rsidRPr="00646977">
        <w:rPr>
          <w:rFonts w:eastAsiaTheme="minorEastAsia"/>
          <w:lang w:val="en-US"/>
        </w:rPr>
        <w:t>see</w:t>
      </w:r>
      <w:r w:rsidR="634EC01A" w:rsidRPr="00646977">
        <w:rPr>
          <w:rFonts w:eastAsiaTheme="minorEastAsia"/>
          <w:lang w:val="en-US"/>
        </w:rPr>
        <w:t xml:space="preserve"> as a </w:t>
      </w:r>
      <w:r w:rsidR="005B6214" w:rsidRPr="00646977">
        <w:rPr>
          <w:rFonts w:eastAsiaTheme="minorEastAsia"/>
          <w:lang w:val="en-US"/>
        </w:rPr>
        <w:t xml:space="preserve">human being, and </w:t>
      </w:r>
      <w:r w:rsidR="634EC01A" w:rsidRPr="00646977">
        <w:rPr>
          <w:rFonts w:eastAsiaTheme="minorEastAsia"/>
          <w:lang w:val="en-US"/>
        </w:rPr>
        <w:t xml:space="preserve">neither treats </w:t>
      </w:r>
      <w:r w:rsidR="28FA24DB" w:rsidRPr="00646977">
        <w:rPr>
          <w:rFonts w:eastAsiaTheme="minorEastAsia"/>
          <w:lang w:val="en-US"/>
        </w:rPr>
        <w:t>this as the recognition of a morally-neutral empirical fact</w:t>
      </w:r>
      <w:r w:rsidR="0057741D" w:rsidRPr="00646977">
        <w:rPr>
          <w:rFonts w:eastAsiaTheme="minorEastAsia"/>
          <w:lang w:val="en-US"/>
        </w:rPr>
        <w:t xml:space="preserve"> about species-membership</w:t>
      </w:r>
      <w:r w:rsidR="00FF2ADF" w:rsidRPr="00646977">
        <w:rPr>
          <w:rFonts w:eastAsiaTheme="minorEastAsia"/>
          <w:lang w:val="en-US"/>
        </w:rPr>
        <w:t xml:space="preserve">. </w:t>
      </w:r>
      <w:r w:rsidR="00681575" w:rsidRPr="00646977">
        <w:rPr>
          <w:rFonts w:eastAsiaTheme="minorEastAsia"/>
          <w:lang w:val="en-US"/>
        </w:rPr>
        <w:t>Neither thinks that a</w:t>
      </w:r>
      <w:r w:rsidR="634EC01A" w:rsidRPr="00646977">
        <w:rPr>
          <w:rFonts w:eastAsiaTheme="minorEastAsia"/>
          <w:lang w:val="en-US"/>
        </w:rPr>
        <w:t xml:space="preserve"> being is </w:t>
      </w:r>
      <w:r w:rsidR="004306AB" w:rsidRPr="00646977">
        <w:rPr>
          <w:rFonts w:eastAsiaTheme="minorEastAsia"/>
          <w:lang w:val="en-US"/>
        </w:rPr>
        <w:t>appropriate to</w:t>
      </w:r>
      <w:r w:rsidR="634EC01A" w:rsidRPr="00646977">
        <w:rPr>
          <w:rFonts w:eastAsiaTheme="minorEastAsia"/>
          <w:lang w:val="en-US"/>
        </w:rPr>
        <w:t xml:space="preserve"> love</w:t>
      </w:r>
      <w:r w:rsidR="0082237B" w:rsidRPr="00646977">
        <w:rPr>
          <w:rFonts w:eastAsiaTheme="minorEastAsia"/>
          <w:lang w:val="en-US"/>
        </w:rPr>
        <w:t xml:space="preserve"> just</w:t>
      </w:r>
      <w:r w:rsidR="634EC01A" w:rsidRPr="00646977">
        <w:rPr>
          <w:rFonts w:eastAsiaTheme="minorEastAsia"/>
          <w:lang w:val="en-US"/>
        </w:rPr>
        <w:t xml:space="preserve"> because </w:t>
      </w:r>
      <w:r w:rsidR="004306AB" w:rsidRPr="00646977">
        <w:rPr>
          <w:rFonts w:eastAsiaTheme="minorEastAsia"/>
          <w:lang w:val="en-US"/>
        </w:rPr>
        <w:t>they are</w:t>
      </w:r>
      <w:r w:rsidR="634EC01A" w:rsidRPr="00646977">
        <w:rPr>
          <w:rFonts w:eastAsiaTheme="minorEastAsia"/>
          <w:lang w:val="en-US"/>
        </w:rPr>
        <w:t xml:space="preserve"> a furless bipedal mammal. </w:t>
      </w:r>
      <w:r w:rsidR="001C16FE" w:rsidRPr="00646977">
        <w:rPr>
          <w:rFonts w:eastAsiaTheme="minorEastAsia"/>
          <w:lang w:val="en-US"/>
        </w:rPr>
        <w:t>For both</w:t>
      </w:r>
      <w:r w:rsidR="634EC01A" w:rsidRPr="00646977">
        <w:rPr>
          <w:rFonts w:eastAsiaTheme="minorEastAsia"/>
          <w:lang w:val="en-US"/>
        </w:rPr>
        <w:t xml:space="preserve">, it is appropriate to open our hearts in love to a being who figures for us as a human being in </w:t>
      </w:r>
      <w:r w:rsidR="00FF2ADF" w:rsidRPr="00646977">
        <w:rPr>
          <w:rFonts w:eastAsiaTheme="minorEastAsia"/>
          <w:lang w:val="en-US"/>
        </w:rPr>
        <w:t>a</w:t>
      </w:r>
      <w:r w:rsidR="001C4393" w:rsidRPr="00646977">
        <w:rPr>
          <w:rFonts w:eastAsiaTheme="minorEastAsia"/>
          <w:lang w:val="en-US"/>
        </w:rPr>
        <w:t xml:space="preserve"> richer </w:t>
      </w:r>
      <w:r w:rsidR="634EC01A" w:rsidRPr="00646977">
        <w:rPr>
          <w:rFonts w:eastAsiaTheme="minorEastAsia"/>
          <w:lang w:val="en-US"/>
        </w:rPr>
        <w:t>imaginative sense</w:t>
      </w:r>
      <w:r w:rsidR="00BC055F" w:rsidRPr="00646977">
        <w:rPr>
          <w:rFonts w:eastAsiaTheme="minorEastAsia"/>
          <w:lang w:val="en-US"/>
        </w:rPr>
        <w:t xml:space="preserve">. </w:t>
      </w:r>
      <w:r w:rsidR="0097603E" w:rsidRPr="00646977">
        <w:rPr>
          <w:rFonts w:eastAsiaTheme="minorEastAsia"/>
          <w:lang w:val="en-US"/>
        </w:rPr>
        <w:t xml:space="preserve">Importantly, however, </w:t>
      </w:r>
      <w:r w:rsidR="001C16FE" w:rsidRPr="00646977">
        <w:rPr>
          <w:rFonts w:eastAsiaTheme="minorEastAsia"/>
          <w:lang w:val="en-US"/>
        </w:rPr>
        <w:t>Velleman and Murdoch differ about what that relevant sense is</w:t>
      </w:r>
      <w:r w:rsidR="00681575" w:rsidRPr="00646977">
        <w:rPr>
          <w:rFonts w:eastAsiaTheme="minorEastAsia"/>
          <w:lang w:val="en-US"/>
        </w:rPr>
        <w:t xml:space="preserve">. </w:t>
      </w:r>
    </w:p>
    <w:p w14:paraId="706F5182" w14:textId="028E0048" w:rsidR="03740DCB" w:rsidRPr="00646977" w:rsidRDefault="7DBE6EDD" w:rsidP="7DBE6EDD">
      <w:pPr>
        <w:pStyle w:val="Heading2"/>
        <w:keepNext w:val="0"/>
        <w:keepLines w:val="0"/>
        <w:spacing w:before="0" w:after="120" w:line="360" w:lineRule="auto"/>
        <w:rPr>
          <w:b/>
          <w:bCs/>
          <w:color w:val="auto"/>
          <w:sz w:val="24"/>
          <w:szCs w:val="24"/>
          <w:lang w:val="en-US"/>
        </w:rPr>
      </w:pPr>
      <w:r w:rsidRPr="00646977">
        <w:rPr>
          <w:b/>
          <w:bCs/>
          <w:color w:val="auto"/>
          <w:sz w:val="24"/>
          <w:szCs w:val="24"/>
        </w:rPr>
        <w:t>Personhood</w:t>
      </w:r>
      <w:r w:rsidRPr="00646977">
        <w:rPr>
          <w:b/>
          <w:bCs/>
          <w:color w:val="auto"/>
          <w:sz w:val="24"/>
          <w:szCs w:val="24"/>
          <w:lang w:val="en-US"/>
        </w:rPr>
        <w:t>, Love, and Limited Appeals to Murdoch</w:t>
      </w:r>
    </w:p>
    <w:p w14:paraId="02802116" w14:textId="18563F31" w:rsidR="005E09C3" w:rsidRPr="00646977" w:rsidRDefault="7DBE6EDD" w:rsidP="7DBE6EDD">
      <w:pPr>
        <w:spacing w:after="120" w:line="360" w:lineRule="auto"/>
        <w:rPr>
          <w:rFonts w:eastAsiaTheme="minorEastAsia"/>
          <w:lang w:val="en-US"/>
        </w:rPr>
      </w:pPr>
      <w:r w:rsidRPr="00646977">
        <w:rPr>
          <w:rFonts w:eastAsiaTheme="minorEastAsia"/>
          <w:lang w:val="en-US"/>
        </w:rPr>
        <w:t>The internal complexity of the concept ‘human being’ and its interpersonal diversity ensures that the kinds of formulations offered by Diamond in her discussions of Dickens</w:t>
      </w:r>
      <w:r w:rsidR="00BC055F" w:rsidRPr="00646977">
        <w:rPr>
          <w:rFonts w:eastAsiaTheme="minorEastAsia"/>
          <w:lang w:val="en-US"/>
        </w:rPr>
        <w:t xml:space="preserve"> and Scrooge</w:t>
      </w:r>
      <w:r w:rsidRPr="00646977">
        <w:rPr>
          <w:rFonts w:eastAsiaTheme="minorEastAsia"/>
          <w:lang w:val="en-US"/>
        </w:rPr>
        <w:t xml:space="preserve"> are neither universal nor exhaustive of how that concept might be elaborated. She notes that Kantian ethicists </w:t>
      </w:r>
      <w:r w:rsidR="00181343" w:rsidRPr="00646977">
        <w:rPr>
          <w:rFonts w:eastAsiaTheme="minorEastAsia"/>
          <w:lang w:val="en-US"/>
        </w:rPr>
        <w:t>give “</w:t>
      </w:r>
      <w:r w:rsidRPr="00646977">
        <w:rPr>
          <w:rFonts w:eastAsiaTheme="minorEastAsia"/>
          <w:lang w:val="en-US"/>
        </w:rPr>
        <w:t xml:space="preserve">a central importance to an imaginatively shaped notion of ourselves as rational beings” (p. 39). The others’ rational will is not part of the empirical world alongside kitchen sinks and the nose on my face; rather, seeing human beings as autonomous agents means having an imaginative outlook on the world that discloses some behaviour as intelligible rather than just causally explicable (p. 46). For Velleman, seeing the other in this light is our grounds for both respecting them as beings with rational wills </w:t>
      </w:r>
      <w:r w:rsidRPr="00646977">
        <w:rPr>
          <w:rFonts w:eastAsiaTheme="minorEastAsia"/>
          <w:i/>
          <w:iCs/>
          <w:lang w:val="en-US"/>
        </w:rPr>
        <w:t xml:space="preserve">and </w:t>
      </w:r>
      <w:r w:rsidRPr="00646977">
        <w:rPr>
          <w:rFonts w:eastAsiaTheme="minorEastAsia"/>
          <w:lang w:val="en-US"/>
        </w:rPr>
        <w:t xml:space="preserve">loving them (although we don’t necessarily love everyone we respect). On his view, Kantian ethics don’t insert a sharp wedge between the impartiality of morality and the preferential character of love; the two are actually close cousins. They are both responses to the other’s value as the possessor of a rational will. </w:t>
      </w:r>
    </w:p>
    <w:p w14:paraId="27028A7C" w14:textId="7E35D64B" w:rsidR="005E09C3" w:rsidRPr="00646977" w:rsidRDefault="7DBE6EDD" w:rsidP="7DBE6EDD">
      <w:pPr>
        <w:spacing w:after="120" w:line="360" w:lineRule="auto"/>
        <w:ind w:firstLine="720"/>
        <w:rPr>
          <w:rFonts w:eastAsia="Calibri"/>
        </w:rPr>
      </w:pPr>
      <w:r w:rsidRPr="00646977">
        <w:rPr>
          <w:rFonts w:eastAsiaTheme="minorEastAsia"/>
          <w:lang w:val="en-US"/>
        </w:rPr>
        <w:t>What distinguishes love from respect is the way that loving another person affects us. In respecting someone qua rational will, we are subject to a “negative motivational force” that places “a constraint on our use of him as a means to desired ends”</w:t>
      </w:r>
      <w:r w:rsidR="00181343" w:rsidRPr="00646977">
        <w:rPr>
          <w:rFonts w:eastAsiaTheme="minorEastAsia"/>
          <w:lang w:val="en-US"/>
        </w:rPr>
        <w:t xml:space="preserve"> (Velleman, 1999, p. 360). </w:t>
      </w:r>
      <w:r w:rsidRPr="00646977">
        <w:rPr>
          <w:rFonts w:eastAsiaTheme="minorEastAsia"/>
          <w:lang w:val="en-US"/>
        </w:rPr>
        <w:t xml:space="preserve"> Respect is a check on self-love in that it arrests some of our selfish motives to bring about or avoid outcomes</w:t>
      </w:r>
      <w:r w:rsidR="00181343" w:rsidRPr="00646977">
        <w:rPr>
          <w:rFonts w:eastAsiaTheme="minorEastAsia"/>
          <w:lang w:val="en-US"/>
        </w:rPr>
        <w:t xml:space="preserve">. </w:t>
      </w:r>
      <w:r w:rsidRPr="00646977">
        <w:rPr>
          <w:rFonts w:eastAsiaTheme="minorEastAsia"/>
          <w:lang w:val="en-US"/>
        </w:rPr>
        <w:t>Love is grounded in the same recognition</w:t>
      </w:r>
      <w:r w:rsidR="00DE2BAC" w:rsidRPr="00646977">
        <w:rPr>
          <w:rFonts w:eastAsiaTheme="minorEastAsia"/>
          <w:lang w:val="en-US"/>
        </w:rPr>
        <w:t>,</w:t>
      </w:r>
      <w:r w:rsidRPr="00646977">
        <w:rPr>
          <w:rFonts w:eastAsiaTheme="minorEastAsia"/>
          <w:lang w:val="en-US"/>
        </w:rPr>
        <w:t xml:space="preserve"> and, like respect, it arrests something in us. It moves us to attend to the beloved and see them accurately in a way that we don’t ordinarily do by arresting our inclination to emotionally protect ourselves. While we ordinarily “draw ourselves in and close ourselves off from being affected by” the other, love “</w:t>
      </w:r>
      <w:r w:rsidRPr="00646977">
        <w:rPr>
          <w:rFonts w:eastAsia="Calibri"/>
        </w:rPr>
        <w:t>disarms our emotional defenses; it makes us vulnerable to the other” (p. 361). Our recognition that someone is actuated by moral reasons justifies the suspense of our ordinary defensive inattention. In love, we risk the pain of emotional intimacy (for example, by empathizing with someone who’s pain then becomes our own)</w:t>
      </w:r>
      <w:r w:rsidR="00A05AE6" w:rsidRPr="00646977">
        <w:rPr>
          <w:rFonts w:eastAsia="Calibri"/>
        </w:rPr>
        <w:t xml:space="preserve">—in this way, we can </w:t>
      </w:r>
      <w:r w:rsidR="00990689" w:rsidRPr="00646977">
        <w:rPr>
          <w:rFonts w:eastAsia="Calibri"/>
        </w:rPr>
        <w:t>distinguish it from</w:t>
      </w:r>
      <w:r w:rsidR="001D5F4D" w:rsidRPr="00646977">
        <w:rPr>
          <w:rFonts w:eastAsia="Calibri"/>
        </w:rPr>
        <w:t xml:space="preserve"> distortive sentimentality and </w:t>
      </w:r>
      <w:r w:rsidR="00A05AE6" w:rsidRPr="00646977">
        <w:rPr>
          <w:rFonts w:eastAsia="Calibri"/>
        </w:rPr>
        <w:t xml:space="preserve">see it as compatible with an ideal of truthfulness. </w:t>
      </w:r>
    </w:p>
    <w:p w14:paraId="77020470" w14:textId="237602CB" w:rsidR="000C5701" w:rsidRPr="00646977" w:rsidRDefault="7DBE6EDD" w:rsidP="001E55B7">
      <w:pPr>
        <w:spacing w:after="120" w:line="360" w:lineRule="auto"/>
        <w:ind w:firstLine="720"/>
        <w:rPr>
          <w:rFonts w:eastAsia="Calibri"/>
        </w:rPr>
      </w:pPr>
      <w:r w:rsidRPr="00646977">
        <w:rPr>
          <w:rFonts w:eastAsia="Calibri"/>
        </w:rPr>
        <w:t>While it is in principle appropriate to love any rational being, Velleman recognizes that we obviously don’t love everyone we see as Kantian persons. Love is a response to the same value in the other that inspires respect, but respect doesn’t always go hand in hand with emotional vulnerability</w:t>
      </w:r>
      <w:r w:rsidR="001E55B7" w:rsidRPr="00646977">
        <w:rPr>
          <w:rFonts w:eastAsia="Calibri"/>
        </w:rPr>
        <w:t xml:space="preserve">. One might see they should keep their promise to someone whose feelings they take no personal interest in. </w:t>
      </w:r>
      <w:r w:rsidRPr="00646977">
        <w:rPr>
          <w:rFonts w:eastAsia="Calibri"/>
        </w:rPr>
        <w:t xml:space="preserve">Velleman explains this by appealing to the different routes that our recognition of the other’s value </w:t>
      </w:r>
      <w:r w:rsidR="00EB3E64" w:rsidRPr="00646977">
        <w:rPr>
          <w:rFonts w:eastAsia="Calibri"/>
        </w:rPr>
        <w:t xml:space="preserve">can </w:t>
      </w:r>
      <w:r w:rsidRPr="00646977">
        <w:rPr>
          <w:rFonts w:eastAsia="Calibri"/>
        </w:rPr>
        <w:t>take. Respect is occasioned by something we know about the other intellectually, it is presupposed in finding their behaviour intelligible</w:t>
      </w:r>
      <w:r w:rsidR="009128D2" w:rsidRPr="00646977">
        <w:rPr>
          <w:rFonts w:eastAsia="Calibri"/>
        </w:rPr>
        <w:t>; by contrast,</w:t>
      </w:r>
      <w:r w:rsidRPr="00646977">
        <w:rPr>
          <w:rFonts w:eastAsia="Calibri"/>
        </w:rPr>
        <w:t xml:space="preserve"> in love we respond to the same value</w:t>
      </w:r>
      <w:r w:rsidR="00EB3E64" w:rsidRPr="00646977">
        <w:rPr>
          <w:rFonts w:eastAsia="Calibri"/>
        </w:rPr>
        <w:t xml:space="preserve"> as it is</w:t>
      </w:r>
      <w:r w:rsidRPr="00646977">
        <w:rPr>
          <w:rFonts w:eastAsia="Calibri"/>
        </w:rPr>
        <w:t xml:space="preserve"> </w:t>
      </w:r>
      <w:r w:rsidRPr="00646977">
        <w:rPr>
          <w:rFonts w:eastAsia="Calibri"/>
          <w:i/>
          <w:iCs/>
        </w:rPr>
        <w:t xml:space="preserve">experienced </w:t>
      </w:r>
      <w:r w:rsidRPr="00646977">
        <w:rPr>
          <w:rFonts w:eastAsia="Calibri"/>
        </w:rPr>
        <w:t xml:space="preserve">through </w:t>
      </w:r>
      <w:r w:rsidR="009128D2" w:rsidRPr="00646977">
        <w:rPr>
          <w:rFonts w:eastAsia="Calibri"/>
        </w:rPr>
        <w:t>the other</w:t>
      </w:r>
      <w:r w:rsidRPr="00646977">
        <w:rPr>
          <w:rFonts w:eastAsia="Calibri"/>
        </w:rPr>
        <w:t>’s empirical persona—the idiosyncrasies of how they comport themselves and live their lives as individuals—when this is itself seen under the aspect of their value qua possessor of a rational will. When a person’s value is manifest to us through their individuality, respect gives way to love. According to Velleman, empirical personae differ on the basis of how value-manifesting they are. He writes:</w:t>
      </w:r>
    </w:p>
    <w:p w14:paraId="7D810999" w14:textId="6AA4C6CA" w:rsidR="00F805E7" w:rsidRPr="00646977" w:rsidRDefault="7DBE6EDD" w:rsidP="00F805E7">
      <w:pPr>
        <w:spacing w:after="120" w:line="360" w:lineRule="auto"/>
        <w:ind w:left="709" w:right="713"/>
        <w:jc w:val="both"/>
        <w:rPr>
          <w:rFonts w:eastAsia="Calibri"/>
        </w:rPr>
      </w:pPr>
      <w:r w:rsidRPr="00646977">
        <w:t>Whether someone is lovable depends on how well his value as a person is expressed or symbolized for us by his empirical persona. Someone’s persona may not speak very clearly of his value as a person, or may not speak in ways that are clear to us</w:t>
      </w:r>
      <w:r w:rsidRPr="00646977">
        <w:rPr>
          <w:rFonts w:eastAsia="Calibri"/>
        </w:rPr>
        <w:t xml:space="preserve"> (Velleman, p. 372). </w:t>
      </w:r>
    </w:p>
    <w:p w14:paraId="1B392ACF" w14:textId="6974C41D" w:rsidR="00D053A5" w:rsidRPr="00646977" w:rsidRDefault="00A7232D" w:rsidP="003458E0">
      <w:pPr>
        <w:spacing w:after="120" w:line="360" w:lineRule="auto"/>
        <w:rPr>
          <w:rFonts w:eastAsia="Calibri"/>
        </w:rPr>
      </w:pPr>
      <w:r w:rsidRPr="00646977">
        <w:rPr>
          <w:rFonts w:eastAsia="Calibri"/>
        </w:rPr>
        <w:t xml:space="preserve">This is a natural thought if we take the attitude characteristic of love to be the dropping of emotional defenses. </w:t>
      </w:r>
      <w:r w:rsidR="7E4F71DF" w:rsidRPr="00646977">
        <w:rPr>
          <w:rFonts w:eastAsia="Calibri"/>
        </w:rPr>
        <w:t>Velleman</w:t>
      </w:r>
      <w:r w:rsidR="00492F5C" w:rsidRPr="00646977">
        <w:rPr>
          <w:rFonts w:eastAsia="Calibri"/>
        </w:rPr>
        <w:t xml:space="preserve"> perhaps</w:t>
      </w:r>
      <w:r w:rsidR="7E4F71DF" w:rsidRPr="00646977">
        <w:rPr>
          <w:rFonts w:eastAsia="Calibri"/>
        </w:rPr>
        <w:t xml:space="preserve"> means that how someone carries themselves—the decency displayed in how they respect others in conversation or in navigating public spaces—can make their responsiveness to moral reasons more obvious to me and thereby inspire me to trust tha</w:t>
      </w:r>
      <w:r w:rsidR="003458E0" w:rsidRPr="00646977">
        <w:rPr>
          <w:rFonts w:eastAsia="Calibri"/>
        </w:rPr>
        <w:t xml:space="preserve">t allowing myself take things personally won’t </w:t>
      </w:r>
      <w:r w:rsidR="000A3662" w:rsidRPr="00646977">
        <w:rPr>
          <w:rFonts w:eastAsia="Calibri"/>
        </w:rPr>
        <w:t>expose me to</w:t>
      </w:r>
      <w:r w:rsidR="007542FD" w:rsidRPr="00646977">
        <w:rPr>
          <w:rFonts w:eastAsia="Calibri"/>
        </w:rPr>
        <w:t xml:space="preserve"> pain of </w:t>
      </w:r>
      <w:r w:rsidR="000A3662" w:rsidRPr="00646977">
        <w:rPr>
          <w:rFonts w:eastAsia="Calibri"/>
        </w:rPr>
        <w:t xml:space="preserve">feeling </w:t>
      </w:r>
      <w:r w:rsidR="007542FD" w:rsidRPr="00646977">
        <w:rPr>
          <w:rFonts w:eastAsia="Calibri"/>
        </w:rPr>
        <w:t xml:space="preserve">seriously </w:t>
      </w:r>
      <w:r w:rsidR="000033A6" w:rsidRPr="00646977">
        <w:rPr>
          <w:rFonts w:eastAsia="Calibri"/>
        </w:rPr>
        <w:t>wronged, insulted, or neglected.</w:t>
      </w:r>
      <w:r w:rsidR="00F805E7" w:rsidRPr="00646977">
        <w:rPr>
          <w:rFonts w:eastAsia="Calibri"/>
        </w:rPr>
        <w:t xml:space="preserve"> </w:t>
      </w:r>
      <w:r w:rsidR="00D053A5" w:rsidRPr="00646977">
        <w:rPr>
          <w:rFonts w:eastAsia="Calibri"/>
        </w:rPr>
        <w:t>In addition to presenting love as continuous with moral respect, Velleman’s view goes some way to showing that it</w:t>
      </w:r>
      <w:r w:rsidR="001D4A2D" w:rsidRPr="00646977">
        <w:rPr>
          <w:rFonts w:eastAsia="Calibri"/>
        </w:rPr>
        <w:t xml:space="preserve"> i</w:t>
      </w:r>
      <w:r w:rsidR="00D053A5" w:rsidRPr="00646977">
        <w:rPr>
          <w:rFonts w:eastAsia="Calibri"/>
        </w:rPr>
        <w:t xml:space="preserve">s minimally prudent—we </w:t>
      </w:r>
      <w:r w:rsidR="000E1429" w:rsidRPr="00646977">
        <w:rPr>
          <w:rFonts w:eastAsia="Calibri"/>
        </w:rPr>
        <w:t>should not</w:t>
      </w:r>
      <w:r w:rsidR="00D053A5" w:rsidRPr="00646977">
        <w:rPr>
          <w:rFonts w:eastAsia="Calibri"/>
        </w:rPr>
        <w:t xml:space="preserve"> expose our hearts to those we believe would be</w:t>
      </w:r>
      <w:r w:rsidR="008217A5" w:rsidRPr="00646977">
        <w:rPr>
          <w:rFonts w:eastAsia="Calibri"/>
        </w:rPr>
        <w:t xml:space="preserve"> likely</w:t>
      </w:r>
      <w:r w:rsidR="00D053A5" w:rsidRPr="00646977">
        <w:rPr>
          <w:rFonts w:eastAsia="Calibri"/>
        </w:rPr>
        <w:t xml:space="preserve"> to hurt us.  </w:t>
      </w:r>
    </w:p>
    <w:p w14:paraId="2EC223D5" w14:textId="4BEBCAE1" w:rsidR="00492F5C" w:rsidRPr="00646977" w:rsidRDefault="7E4F71DF" w:rsidP="00833434">
      <w:pPr>
        <w:spacing w:after="120" w:line="360" w:lineRule="auto"/>
        <w:ind w:firstLine="720"/>
        <w:rPr>
          <w:rFonts w:eastAsia="Calibri"/>
        </w:rPr>
      </w:pPr>
      <w:r w:rsidRPr="00646977">
        <w:rPr>
          <w:rFonts w:eastAsia="Calibri"/>
        </w:rPr>
        <w:t>This doesn’t, however, seem to fully close the gap between those whose comportment we experience as that of a decent person and those we love</w:t>
      </w:r>
      <w:r w:rsidR="009C15BD" w:rsidRPr="00646977">
        <w:rPr>
          <w:rFonts w:eastAsia="Calibri"/>
        </w:rPr>
        <w:t xml:space="preserve">. </w:t>
      </w:r>
      <w:r w:rsidRPr="00646977">
        <w:rPr>
          <w:rFonts w:eastAsia="Calibri"/>
        </w:rPr>
        <w:t>I</w:t>
      </w:r>
      <w:r w:rsidR="009C15BD" w:rsidRPr="00646977">
        <w:rPr>
          <w:rFonts w:eastAsia="Calibri"/>
        </w:rPr>
        <w:t xml:space="preserve">’m inclined to deny that I </w:t>
      </w:r>
      <w:r w:rsidR="008217A5" w:rsidRPr="00646977">
        <w:rPr>
          <w:rFonts w:eastAsia="Calibri"/>
        </w:rPr>
        <w:t xml:space="preserve">necessarily </w:t>
      </w:r>
      <w:r w:rsidRPr="00646977">
        <w:rPr>
          <w:rFonts w:eastAsia="Calibri"/>
        </w:rPr>
        <w:t>love someone who demurely makes way for others in the grocery store, even when I experience this as a clear manifestation of their respect for others</w:t>
      </w:r>
      <w:r w:rsidR="009C15BD" w:rsidRPr="00646977">
        <w:rPr>
          <w:rFonts w:eastAsia="Calibri"/>
        </w:rPr>
        <w:t xml:space="preserve">—nothing in the thought “what a nice lady” </w:t>
      </w:r>
      <w:r w:rsidR="001D4A2D" w:rsidRPr="00646977">
        <w:rPr>
          <w:rFonts w:eastAsia="Calibri"/>
        </w:rPr>
        <w:t>implie</w:t>
      </w:r>
      <w:r w:rsidR="009C15BD" w:rsidRPr="00646977">
        <w:rPr>
          <w:rFonts w:eastAsia="Calibri"/>
        </w:rPr>
        <w:t xml:space="preserve">s that I see this person as an individual or </w:t>
      </w:r>
      <w:r w:rsidR="008217A5" w:rsidRPr="00646977">
        <w:rPr>
          <w:rFonts w:eastAsia="Calibri"/>
        </w:rPr>
        <w:t>would resist</w:t>
      </w:r>
      <w:r w:rsidR="00995469" w:rsidRPr="00646977">
        <w:rPr>
          <w:rFonts w:eastAsia="Calibri"/>
        </w:rPr>
        <w:t xml:space="preserve"> devalu</w:t>
      </w:r>
      <w:r w:rsidR="008217A5" w:rsidRPr="00646977">
        <w:rPr>
          <w:rFonts w:eastAsia="Calibri"/>
        </w:rPr>
        <w:t>ing</w:t>
      </w:r>
      <w:r w:rsidR="00995469" w:rsidRPr="00646977">
        <w:rPr>
          <w:rFonts w:eastAsia="Calibri"/>
        </w:rPr>
        <w:t xml:space="preserve"> her if I </w:t>
      </w:r>
      <w:r w:rsidR="001D4A2D" w:rsidRPr="00646977">
        <w:rPr>
          <w:rFonts w:eastAsia="Calibri"/>
        </w:rPr>
        <w:t>discovered that she chews with her mouth open or that we stand</w:t>
      </w:r>
      <w:r w:rsidR="00995469" w:rsidRPr="00646977">
        <w:rPr>
          <w:rFonts w:eastAsia="Calibri"/>
        </w:rPr>
        <w:t xml:space="preserve"> on opposite sides of a political divide. Velleman’s view also seems to </w:t>
      </w:r>
      <w:r w:rsidR="009C15BD" w:rsidRPr="00646977">
        <w:rPr>
          <w:rFonts w:eastAsia="Calibri"/>
        </w:rPr>
        <w:t>foreclose the possibility that we might love someone whose decency we seriously question</w:t>
      </w:r>
      <w:r w:rsidR="00995469" w:rsidRPr="00646977">
        <w:rPr>
          <w:rFonts w:eastAsia="Calibri"/>
        </w:rPr>
        <w:t xml:space="preserve"> (much less characterize this </w:t>
      </w:r>
      <w:r w:rsidR="009C15BD" w:rsidRPr="00646977">
        <w:rPr>
          <w:rFonts w:eastAsia="Calibri"/>
        </w:rPr>
        <w:t>as exemplary of love at its best rather than a marginal case</w:t>
      </w:r>
      <w:r w:rsidR="00995469" w:rsidRPr="00646977">
        <w:rPr>
          <w:rFonts w:eastAsia="Calibri"/>
        </w:rPr>
        <w:t xml:space="preserve">). </w:t>
      </w:r>
      <w:r w:rsidR="0031140C" w:rsidRPr="00646977">
        <w:rPr>
          <w:rFonts w:eastAsia="Calibri"/>
        </w:rPr>
        <w:t>In these respects, t</w:t>
      </w:r>
      <w:r w:rsidR="009377B9" w:rsidRPr="00646977">
        <w:rPr>
          <w:rFonts w:eastAsia="Calibri"/>
        </w:rPr>
        <w:t>he Personhood View differs</w:t>
      </w:r>
      <w:r w:rsidR="001D4A2D" w:rsidRPr="00646977">
        <w:rPr>
          <w:rFonts w:eastAsia="Calibri"/>
        </w:rPr>
        <w:t xml:space="preserve"> Murdoch’s</w:t>
      </w:r>
      <w:r w:rsidR="0031140C" w:rsidRPr="00646977">
        <w:rPr>
          <w:rFonts w:eastAsia="Calibri"/>
        </w:rPr>
        <w:t xml:space="preserve">; these differences can be explained </w:t>
      </w:r>
      <w:r w:rsidR="009377B9" w:rsidRPr="00646977">
        <w:rPr>
          <w:rFonts w:eastAsia="Calibri"/>
        </w:rPr>
        <w:t>in</w:t>
      </w:r>
      <w:r w:rsidR="0031140C" w:rsidRPr="00646977">
        <w:rPr>
          <w:rFonts w:eastAsia="Calibri"/>
        </w:rPr>
        <w:t xml:space="preserve"> terms of </w:t>
      </w:r>
      <w:r w:rsidR="009377B9" w:rsidRPr="00646977">
        <w:rPr>
          <w:rFonts w:eastAsia="Calibri"/>
        </w:rPr>
        <w:t xml:space="preserve">how </w:t>
      </w:r>
      <w:r w:rsidR="0031140C" w:rsidRPr="00646977">
        <w:rPr>
          <w:rFonts w:eastAsia="Calibri"/>
        </w:rPr>
        <w:t>each</w:t>
      </w:r>
      <w:r w:rsidR="009377B9" w:rsidRPr="00646977">
        <w:rPr>
          <w:rFonts w:eastAsia="Calibri"/>
        </w:rPr>
        <w:t xml:space="preserve"> characterizes what a human fundamentally is</w:t>
      </w:r>
      <w:r w:rsidR="00833434" w:rsidRPr="00646977">
        <w:rPr>
          <w:rFonts w:eastAsia="Calibri"/>
        </w:rPr>
        <w:t xml:space="preserve">, </w:t>
      </w:r>
      <w:r w:rsidR="009377B9" w:rsidRPr="00646977">
        <w:rPr>
          <w:rFonts w:eastAsia="Calibri"/>
        </w:rPr>
        <w:t>what makes them lovable</w:t>
      </w:r>
      <w:r w:rsidR="00833434" w:rsidRPr="00646977">
        <w:rPr>
          <w:rFonts w:eastAsia="Calibri"/>
        </w:rPr>
        <w:t>, and how we respond to that value</w:t>
      </w:r>
      <w:r w:rsidR="0031140C" w:rsidRPr="00646977">
        <w:rPr>
          <w:rFonts w:eastAsia="Calibri"/>
        </w:rPr>
        <w:t>. T</w:t>
      </w:r>
      <w:r w:rsidR="00833434" w:rsidRPr="00646977">
        <w:rPr>
          <w:rFonts w:eastAsia="Calibri"/>
        </w:rPr>
        <w:t xml:space="preserve">his has ramifications for what their respective accounts are true to. While Velleman’s view aptly describes the somewhat prudential—dare I say, </w:t>
      </w:r>
      <w:r w:rsidR="00833434" w:rsidRPr="00646977">
        <w:rPr>
          <w:rFonts w:eastAsia="Calibri"/>
          <w:i/>
          <w:iCs/>
        </w:rPr>
        <w:t>rational—</w:t>
      </w:r>
      <w:r w:rsidR="00833434" w:rsidRPr="00646977">
        <w:rPr>
          <w:rFonts w:eastAsia="Calibri"/>
        </w:rPr>
        <w:t xml:space="preserve">way that many of us love in practice, Murdoch recommends a perfectionist ideal that few would characterize as </w:t>
      </w:r>
      <w:r w:rsidR="00833434" w:rsidRPr="00646977">
        <w:rPr>
          <w:rFonts w:eastAsia="Calibri"/>
          <w:i/>
          <w:iCs/>
        </w:rPr>
        <w:t xml:space="preserve">rational </w:t>
      </w:r>
      <w:r w:rsidR="00833434" w:rsidRPr="00646977">
        <w:rPr>
          <w:rFonts w:eastAsia="Calibri"/>
        </w:rPr>
        <w:t xml:space="preserve">but she would call </w:t>
      </w:r>
      <w:r w:rsidR="00833434" w:rsidRPr="00646977">
        <w:rPr>
          <w:rFonts w:eastAsia="Calibri"/>
          <w:i/>
          <w:iCs/>
        </w:rPr>
        <w:t>good</w:t>
      </w:r>
      <w:r w:rsidR="00833434" w:rsidRPr="00646977">
        <w:rPr>
          <w:rFonts w:eastAsia="Calibri"/>
        </w:rPr>
        <w:t xml:space="preserve">. </w:t>
      </w:r>
    </w:p>
    <w:p w14:paraId="365EA177" w14:textId="5ABE05E2" w:rsidR="00FE40C4" w:rsidRPr="00646977" w:rsidRDefault="2251FFA7" w:rsidP="7DBE6EDD">
      <w:pPr>
        <w:spacing w:after="120" w:line="360" w:lineRule="auto"/>
        <w:ind w:firstLine="720"/>
        <w:rPr>
          <w:rFonts w:eastAsia="Segoe UI"/>
        </w:rPr>
      </w:pPr>
      <w:r w:rsidRPr="00646977">
        <w:rPr>
          <w:rFonts w:eastAsia="Calibri"/>
        </w:rPr>
        <w:t xml:space="preserve">Velleman </w:t>
      </w:r>
      <w:r w:rsidR="009E546E" w:rsidRPr="00646977">
        <w:rPr>
          <w:rFonts w:eastAsia="Calibri"/>
        </w:rPr>
        <w:t>claims</w:t>
      </w:r>
      <w:r w:rsidRPr="00646977">
        <w:rPr>
          <w:rFonts w:eastAsia="Calibri"/>
        </w:rPr>
        <w:t xml:space="preserve"> to be inspired by </w:t>
      </w:r>
      <w:r w:rsidR="006762A8" w:rsidRPr="00646977">
        <w:rPr>
          <w:rFonts w:eastAsia="Calibri"/>
        </w:rPr>
        <w:t>how Murdoch</w:t>
      </w:r>
      <w:r w:rsidRPr="00646977">
        <w:rPr>
          <w:rFonts w:eastAsia="Calibri"/>
        </w:rPr>
        <w:t xml:space="preserve"> connects love with attention and the suspension of </w:t>
      </w:r>
      <w:r w:rsidR="001C6A99" w:rsidRPr="00646977">
        <w:rPr>
          <w:rFonts w:eastAsia="Calibri"/>
        </w:rPr>
        <w:t>selfishness</w:t>
      </w:r>
      <w:r w:rsidRPr="00646977">
        <w:rPr>
          <w:rFonts w:eastAsia="Calibri"/>
        </w:rPr>
        <w:t>.</w:t>
      </w:r>
      <w:r w:rsidR="00A53A20" w:rsidRPr="00646977">
        <w:rPr>
          <w:rStyle w:val="FootnoteReference"/>
          <w:rFonts w:eastAsia="Calibri"/>
        </w:rPr>
        <w:footnoteReference w:id="23"/>
      </w:r>
      <w:r w:rsidRPr="00646977">
        <w:rPr>
          <w:rFonts w:eastAsia="Calibri"/>
        </w:rPr>
        <w:t xml:space="preserve"> She describes our capacity for love as a capacity to see</w:t>
      </w:r>
      <w:r w:rsidR="00323267" w:rsidRPr="00646977">
        <w:rPr>
          <w:rFonts w:eastAsia="Calibri"/>
        </w:rPr>
        <w:t xml:space="preserve"> how things really are, writing that, “Love is the extremely difficult realisation that something other than oneself is real. Love, and so art and morals, is the discovery of reality” (Murdoch, 1959</w:t>
      </w:r>
      <w:r w:rsidR="00E018EC" w:rsidRPr="00646977">
        <w:rPr>
          <w:rFonts w:eastAsia="Calibri"/>
        </w:rPr>
        <w:t>a</w:t>
      </w:r>
      <w:r w:rsidR="00323267" w:rsidRPr="00646977">
        <w:rPr>
          <w:rFonts w:eastAsia="Calibri"/>
        </w:rPr>
        <w:t>/1998, p. 216); elsewhere she claims that when a mother-in-law justly and lovingly attends to her daughter-in-law, she sees her “a</w:t>
      </w:r>
      <w:r w:rsidRPr="00646977">
        <w:rPr>
          <w:rFonts w:eastAsia="Segoe UI"/>
        </w:rPr>
        <w:t>s she really is” (</w:t>
      </w:r>
      <w:r w:rsidR="00323267" w:rsidRPr="00646977">
        <w:rPr>
          <w:rFonts w:eastAsia="Segoe UI"/>
        </w:rPr>
        <w:t xml:space="preserve">Murdoch, 1962/1998, p. </w:t>
      </w:r>
      <w:r w:rsidRPr="00646977">
        <w:rPr>
          <w:rFonts w:eastAsia="Segoe UI"/>
        </w:rPr>
        <w:t>329).</w:t>
      </w:r>
      <w:r w:rsidR="00BF3BDF" w:rsidRPr="00646977">
        <w:rPr>
          <w:rFonts w:eastAsia="Calibri"/>
        </w:rPr>
        <w:t xml:space="preserve"> </w:t>
      </w:r>
      <w:r w:rsidR="00E72DB6" w:rsidRPr="00646977">
        <w:rPr>
          <w:rFonts w:eastAsia="Segoe UI"/>
        </w:rPr>
        <w:t xml:space="preserve">For Velleman, this is taken to mean that </w:t>
      </w:r>
      <w:r w:rsidR="00E018EC" w:rsidRPr="00646977">
        <w:rPr>
          <w:rFonts w:eastAsia="Segoe UI"/>
        </w:rPr>
        <w:t>others</w:t>
      </w:r>
      <w:r w:rsidR="00492F5C" w:rsidRPr="00646977">
        <w:rPr>
          <w:rFonts w:eastAsia="Segoe UI"/>
        </w:rPr>
        <w:t>’</w:t>
      </w:r>
      <w:r w:rsidR="00E72DB6" w:rsidRPr="00646977">
        <w:rPr>
          <w:rFonts w:eastAsia="Segoe UI"/>
        </w:rPr>
        <w:t xml:space="preserve"> emotions, needs, and interests </w:t>
      </w:r>
      <w:r w:rsidR="00BF3BDF" w:rsidRPr="00646977">
        <w:rPr>
          <w:rFonts w:eastAsia="Segoe UI"/>
        </w:rPr>
        <w:t xml:space="preserve">are </w:t>
      </w:r>
      <w:r w:rsidR="009E546E" w:rsidRPr="00646977">
        <w:rPr>
          <w:rFonts w:eastAsia="Segoe UI"/>
        </w:rPr>
        <w:t>revealed</w:t>
      </w:r>
      <w:r w:rsidR="00BF3BDF" w:rsidRPr="00646977">
        <w:rPr>
          <w:rFonts w:eastAsia="Segoe UI"/>
        </w:rPr>
        <w:t xml:space="preserve"> to us</w:t>
      </w:r>
      <w:r w:rsidR="00E018EC" w:rsidRPr="00646977">
        <w:rPr>
          <w:rFonts w:eastAsia="Segoe UI"/>
        </w:rPr>
        <w:t xml:space="preserve"> when we attend to them lovingly</w:t>
      </w:r>
      <w:r w:rsidR="00E40670" w:rsidRPr="00646977">
        <w:rPr>
          <w:rFonts w:eastAsia="Segoe UI"/>
        </w:rPr>
        <w:t xml:space="preserve">, our ordinary </w:t>
      </w:r>
      <w:r w:rsidR="00E018EC" w:rsidRPr="00646977">
        <w:rPr>
          <w:rFonts w:eastAsia="Segoe UI"/>
        </w:rPr>
        <w:t>self-protectiveness</w:t>
      </w:r>
      <w:r w:rsidR="00E40670" w:rsidRPr="00646977">
        <w:rPr>
          <w:rFonts w:eastAsia="Segoe UI"/>
        </w:rPr>
        <w:t xml:space="preserve"> arrested</w:t>
      </w:r>
      <w:r w:rsidR="00E72DB6" w:rsidRPr="00646977">
        <w:rPr>
          <w:rFonts w:eastAsia="Segoe UI"/>
        </w:rPr>
        <w:t xml:space="preserve">. </w:t>
      </w:r>
      <w:r w:rsidR="00262B7E" w:rsidRPr="00646977">
        <w:rPr>
          <w:rFonts w:eastAsia="Segoe UI"/>
        </w:rPr>
        <w:t xml:space="preserve">In love, </w:t>
      </w:r>
      <w:r w:rsidR="00FE40C4" w:rsidRPr="00646977">
        <w:rPr>
          <w:rFonts w:eastAsia="Segoe UI"/>
        </w:rPr>
        <w:t>I really look</w:t>
      </w:r>
      <w:r w:rsidR="00E018EC" w:rsidRPr="00646977">
        <w:rPr>
          <w:rFonts w:eastAsia="Segoe UI"/>
        </w:rPr>
        <w:t xml:space="preserve"> and </w:t>
      </w:r>
      <w:r w:rsidR="00FE40C4" w:rsidRPr="00646977">
        <w:rPr>
          <w:rFonts w:eastAsia="Segoe UI"/>
        </w:rPr>
        <w:t>I come to see the other accurately</w:t>
      </w:r>
      <w:r w:rsidR="00E018EC" w:rsidRPr="00646977">
        <w:rPr>
          <w:rFonts w:eastAsia="Segoe UI"/>
        </w:rPr>
        <w:t>,</w:t>
      </w:r>
      <w:r w:rsidR="00FE40C4" w:rsidRPr="00646977">
        <w:rPr>
          <w:rFonts w:eastAsia="Segoe UI"/>
        </w:rPr>
        <w:t xml:space="preserve"> discover</w:t>
      </w:r>
      <w:r w:rsidR="00E018EC" w:rsidRPr="00646977">
        <w:rPr>
          <w:rFonts w:eastAsia="Segoe UI"/>
        </w:rPr>
        <w:t>ing</w:t>
      </w:r>
      <w:r w:rsidR="00FE40C4" w:rsidRPr="00646977">
        <w:rPr>
          <w:rFonts w:eastAsia="Segoe UI"/>
        </w:rPr>
        <w:t xml:space="preserve"> facts that it might be painful or morally demanding for me to learn.  </w:t>
      </w:r>
    </w:p>
    <w:p w14:paraId="0011EEB5" w14:textId="2D6D4717" w:rsidR="00C02D24" w:rsidRPr="00646977" w:rsidRDefault="00323267" w:rsidP="7DBE6EDD">
      <w:pPr>
        <w:spacing w:after="120" w:line="360" w:lineRule="auto"/>
        <w:ind w:firstLine="720"/>
        <w:rPr>
          <w:rFonts w:eastAsia="Calibri"/>
        </w:rPr>
      </w:pPr>
      <w:r w:rsidRPr="00646977">
        <w:rPr>
          <w:rFonts w:eastAsia="Segoe UI"/>
        </w:rPr>
        <w:t xml:space="preserve">Despite their common use of the concept </w:t>
      </w:r>
      <w:r w:rsidR="00490C1F" w:rsidRPr="00646977">
        <w:rPr>
          <w:rFonts w:eastAsia="Segoe UI"/>
        </w:rPr>
        <w:t>‘</w:t>
      </w:r>
      <w:r w:rsidRPr="00646977">
        <w:rPr>
          <w:rFonts w:eastAsia="Segoe UI"/>
        </w:rPr>
        <w:t>attention</w:t>
      </w:r>
      <w:r w:rsidR="00490C1F" w:rsidRPr="00646977">
        <w:rPr>
          <w:rFonts w:eastAsia="Segoe UI"/>
        </w:rPr>
        <w:t>’</w:t>
      </w:r>
      <w:r w:rsidRPr="00646977">
        <w:rPr>
          <w:rFonts w:eastAsia="Segoe UI"/>
        </w:rPr>
        <w:t>, however, Velleman’s characterization of love as a special case of respect for the rational law seems to directly contradict Murdoch.</w:t>
      </w:r>
      <w:r w:rsidR="2251FFA7" w:rsidRPr="00646977">
        <w:rPr>
          <w:rFonts w:eastAsia="Calibri"/>
        </w:rPr>
        <w:t xml:space="preserve"> In </w:t>
      </w:r>
      <w:r w:rsidR="00490C1F" w:rsidRPr="00646977">
        <w:rPr>
          <w:rFonts w:eastAsia="Calibri"/>
        </w:rPr>
        <w:t>a</w:t>
      </w:r>
      <w:r w:rsidR="2251FFA7" w:rsidRPr="00646977">
        <w:rPr>
          <w:rFonts w:eastAsia="Calibri"/>
        </w:rPr>
        <w:t xml:space="preserve"> paper that he cites</w:t>
      </w:r>
      <w:r w:rsidR="00AC6A6C" w:rsidRPr="00646977">
        <w:rPr>
          <w:rFonts w:eastAsia="Calibri"/>
        </w:rPr>
        <w:t xml:space="preserve"> (</w:t>
      </w:r>
      <w:r w:rsidR="2251FFA7" w:rsidRPr="00646977">
        <w:rPr>
          <w:rFonts w:eastAsia="Calibri"/>
        </w:rPr>
        <w:t>Murdoch’s “The Sublime and the Good”</w:t>
      </w:r>
      <w:r w:rsidR="00AC6A6C" w:rsidRPr="00646977">
        <w:rPr>
          <w:rFonts w:eastAsia="Calibri"/>
        </w:rPr>
        <w:t>)</w:t>
      </w:r>
      <w:r w:rsidR="2251FFA7" w:rsidRPr="00646977">
        <w:rPr>
          <w:rFonts w:eastAsia="Calibri"/>
        </w:rPr>
        <w:t xml:space="preserve">, she is explicit about what she takes to be the shortcomings of Kantian ethics. </w:t>
      </w:r>
      <w:r w:rsidR="00AC6A6C" w:rsidRPr="00646977">
        <w:rPr>
          <w:rFonts w:eastAsia="Calibri"/>
        </w:rPr>
        <w:t>She notes that l</w:t>
      </w:r>
      <w:r w:rsidR="009013AA" w:rsidRPr="00646977">
        <w:rPr>
          <w:rFonts w:eastAsia="Calibri"/>
        </w:rPr>
        <w:t>ove</w:t>
      </w:r>
      <w:r w:rsidR="2251FFA7" w:rsidRPr="00646977">
        <w:rPr>
          <w:rFonts w:eastAsia="Calibri"/>
        </w:rPr>
        <w:t xml:space="preserve"> is very like Kantian </w:t>
      </w:r>
      <w:r w:rsidR="2251FFA7" w:rsidRPr="00646977">
        <w:rPr>
          <w:rFonts w:eastAsia="Calibri"/>
          <w:i/>
          <w:iCs/>
        </w:rPr>
        <w:t>Achtung</w:t>
      </w:r>
      <w:r w:rsidR="00AC6A6C" w:rsidRPr="00646977">
        <w:rPr>
          <w:rFonts w:eastAsia="Calibri"/>
        </w:rPr>
        <w:t>—both confront us with a conflict between our ordinary inclinations</w:t>
      </w:r>
      <w:r w:rsidR="2251FFA7" w:rsidRPr="00646977">
        <w:rPr>
          <w:rFonts w:eastAsia="Calibri"/>
        </w:rPr>
        <w:t xml:space="preserve"> and something </w:t>
      </w:r>
      <w:r w:rsidR="009013AA" w:rsidRPr="00646977">
        <w:rPr>
          <w:rFonts w:eastAsia="Calibri"/>
        </w:rPr>
        <w:t>authoritative that calls upon us to rise above th</w:t>
      </w:r>
      <w:r w:rsidR="00AC6A6C" w:rsidRPr="00646977">
        <w:rPr>
          <w:rFonts w:eastAsia="Calibri"/>
        </w:rPr>
        <w:t xml:space="preserve">ose inclinations </w:t>
      </w:r>
      <w:r w:rsidR="2251FFA7" w:rsidRPr="00646977">
        <w:rPr>
          <w:rFonts w:eastAsia="Calibri"/>
        </w:rPr>
        <w:t>(Murdoch, 1959</w:t>
      </w:r>
      <w:r w:rsidR="00E018EC" w:rsidRPr="00646977">
        <w:rPr>
          <w:rFonts w:eastAsia="Calibri"/>
        </w:rPr>
        <w:t>a</w:t>
      </w:r>
      <w:r w:rsidR="2251FFA7" w:rsidRPr="00646977">
        <w:rPr>
          <w:rFonts w:eastAsia="Calibri"/>
        </w:rPr>
        <w:t xml:space="preserve">/1998, p. 208). </w:t>
      </w:r>
      <w:r w:rsidR="00AC6A6C" w:rsidRPr="00646977">
        <w:rPr>
          <w:rFonts w:eastAsia="Calibri"/>
        </w:rPr>
        <w:t xml:space="preserve">She claims that the concept of </w:t>
      </w:r>
      <w:r w:rsidR="00AC6A6C" w:rsidRPr="00646977">
        <w:rPr>
          <w:rFonts w:eastAsia="Calibri"/>
          <w:i/>
          <w:iCs/>
        </w:rPr>
        <w:t xml:space="preserve">Achtung </w:t>
      </w:r>
      <w:r w:rsidR="00AC6A6C" w:rsidRPr="00646977">
        <w:rPr>
          <w:rFonts w:eastAsia="Calibri"/>
        </w:rPr>
        <w:t>is</w:t>
      </w:r>
      <w:r w:rsidR="2251FFA7" w:rsidRPr="00646977">
        <w:rPr>
          <w:rFonts w:eastAsia="Calibri"/>
        </w:rPr>
        <w:t xml:space="preserve"> “pregnant with something marvellous</w:t>
      </w:r>
      <w:r w:rsidR="00691F87" w:rsidRPr="00646977">
        <w:rPr>
          <w:rFonts w:eastAsia="Calibri"/>
        </w:rPr>
        <w:t>.</w:t>
      </w:r>
      <w:r w:rsidR="2251FFA7" w:rsidRPr="00646977">
        <w:rPr>
          <w:rFonts w:eastAsia="Calibri"/>
        </w:rPr>
        <w:t>”</w:t>
      </w:r>
      <w:r w:rsidR="00AC6A6C" w:rsidRPr="00646977">
        <w:rPr>
          <w:rFonts w:eastAsia="Calibri"/>
        </w:rPr>
        <w:t xml:space="preserve"> This is, however, where her praise ends and her critique begins. Respect for the moral law cannot illuminate the experience of love because </w:t>
      </w:r>
      <w:r w:rsidR="2251FFA7" w:rsidRPr="00646977">
        <w:rPr>
          <w:rFonts w:eastAsia="Calibri"/>
        </w:rPr>
        <w:t>“Kant is afraid of the particular, he is afraid of history.”</w:t>
      </w:r>
      <w:r w:rsidR="00ED7B01" w:rsidRPr="00646977">
        <w:rPr>
          <w:rStyle w:val="FootnoteReference"/>
          <w:rFonts w:eastAsia="Calibri"/>
        </w:rPr>
        <w:footnoteReference w:id="24"/>
      </w:r>
      <w:r w:rsidR="2251FFA7" w:rsidRPr="00646977">
        <w:rPr>
          <w:rFonts w:eastAsia="Calibri"/>
        </w:rPr>
        <w:t xml:space="preserve"> What </w:t>
      </w:r>
      <w:r w:rsidR="003F1173" w:rsidRPr="00646977">
        <w:rPr>
          <w:rFonts w:eastAsia="Calibri"/>
        </w:rPr>
        <w:t xml:space="preserve">inspires </w:t>
      </w:r>
      <w:r w:rsidR="003F1173" w:rsidRPr="00646977">
        <w:rPr>
          <w:rFonts w:eastAsia="Calibri"/>
          <w:i/>
          <w:iCs/>
        </w:rPr>
        <w:t>Achtung</w:t>
      </w:r>
      <w:r w:rsidR="2251FFA7" w:rsidRPr="00646977">
        <w:rPr>
          <w:rFonts w:eastAsia="Calibri"/>
        </w:rPr>
        <w:t xml:space="preserve"> is not “whole particular tangled-up historical individuals” but “the universal reason in their breast” (</w:t>
      </w:r>
      <w:r w:rsidR="003F1173" w:rsidRPr="00646977">
        <w:rPr>
          <w:rFonts w:eastAsia="Calibri"/>
        </w:rPr>
        <w:t>pp. 213</w:t>
      </w:r>
      <w:r w:rsidR="00A42A7B" w:rsidRPr="00646977">
        <w:rPr>
          <w:rFonts w:ascii="Calibri" w:eastAsia="Calibri" w:hAnsi="Calibri" w:cs="Calibri"/>
        </w:rPr>
        <w:t>–</w:t>
      </w:r>
      <w:r w:rsidR="2251FFA7" w:rsidRPr="00646977">
        <w:rPr>
          <w:rFonts w:eastAsia="Calibri"/>
        </w:rPr>
        <w:t>215).</w:t>
      </w:r>
      <w:r w:rsidR="2251FFA7" w:rsidRPr="00646977">
        <w:rPr>
          <w:rStyle w:val="FootnoteReference"/>
          <w:rFonts w:eastAsia="Calibri"/>
        </w:rPr>
        <w:footnoteReference w:id="25"/>
      </w:r>
      <w:r w:rsidR="2251FFA7" w:rsidRPr="00646977">
        <w:rPr>
          <w:rFonts w:eastAsia="Calibri"/>
        </w:rPr>
        <w:t xml:space="preserve"> </w:t>
      </w:r>
    </w:p>
    <w:p w14:paraId="04A15132" w14:textId="77777777" w:rsidR="00E018EC" w:rsidRPr="00646977" w:rsidRDefault="7DBE6EDD" w:rsidP="7DBE6EDD">
      <w:pPr>
        <w:spacing w:after="120" w:line="360" w:lineRule="auto"/>
        <w:ind w:firstLine="720"/>
        <w:rPr>
          <w:rFonts w:eastAsia="Calibri"/>
        </w:rPr>
      </w:pPr>
      <w:r w:rsidRPr="00646977">
        <w:rPr>
          <w:rFonts w:eastAsia="Calibri"/>
        </w:rPr>
        <w:t>Velleman attempts to show that this tension is only apparent. This becomes clear, he thinks, when we notice that:</w:t>
      </w:r>
    </w:p>
    <w:p w14:paraId="7057CB61" w14:textId="019A5FC4" w:rsidR="00E018EC" w:rsidRPr="00646977" w:rsidRDefault="7DBE6EDD" w:rsidP="7DBE6EDD">
      <w:pPr>
        <w:spacing w:after="120" w:line="360" w:lineRule="auto"/>
        <w:ind w:left="709" w:right="713"/>
        <w:jc w:val="both"/>
        <w:rPr>
          <w:rFonts w:eastAsia="Calibri"/>
        </w:rPr>
      </w:pPr>
      <w:r w:rsidRPr="00646977">
        <w:rPr>
          <w:rFonts w:eastAsia="Calibri"/>
        </w:rPr>
        <w:t xml:space="preserve">[Murdoch] underestimates the extent to which the object of Kantian </w:t>
      </w:r>
      <w:r w:rsidRPr="00646977">
        <w:rPr>
          <w:rFonts w:eastAsia="Calibri"/>
          <w:i/>
          <w:iCs/>
        </w:rPr>
        <w:t>Achtung</w:t>
      </w:r>
      <w:r w:rsidRPr="00646977">
        <w:rPr>
          <w:rFonts w:eastAsia="Calibri"/>
        </w:rPr>
        <w:t xml:space="preserve"> can be a universal law embodied in a particular person, or the object of love can be a particular person as embodying something universal. In short, I think that Murdoch underestimates how near Kant was to the mark (Velleman, 1999, p. 343n.16). </w:t>
      </w:r>
    </w:p>
    <w:p w14:paraId="684CA4E2" w14:textId="59326DF2" w:rsidR="00DF28FC" w:rsidRPr="00646977" w:rsidRDefault="00C02D24" w:rsidP="003148F7">
      <w:pPr>
        <w:spacing w:after="120" w:line="360" w:lineRule="auto"/>
        <w:rPr>
          <w:lang w:val="en-US"/>
        </w:rPr>
      </w:pPr>
      <w:r w:rsidRPr="00646977">
        <w:rPr>
          <w:rFonts w:eastAsia="Calibri"/>
        </w:rPr>
        <w:t>But d</w:t>
      </w:r>
      <w:r w:rsidR="00D11D30" w:rsidRPr="00646977">
        <w:rPr>
          <w:rFonts w:eastAsia="Calibri"/>
        </w:rPr>
        <w:t>oes that really bring Kant any nearer to answering Murdoch’s concern</w:t>
      </w:r>
      <w:r w:rsidR="009E5459" w:rsidRPr="00646977">
        <w:rPr>
          <w:rFonts w:eastAsia="Calibri"/>
        </w:rPr>
        <w:t>s</w:t>
      </w:r>
      <w:r w:rsidR="00D11D30" w:rsidRPr="00646977">
        <w:rPr>
          <w:rFonts w:eastAsia="Calibri"/>
        </w:rPr>
        <w:t>?</w:t>
      </w:r>
      <w:r w:rsidR="00696FC2" w:rsidRPr="00646977">
        <w:rPr>
          <w:rFonts w:eastAsia="Calibri"/>
        </w:rPr>
        <w:t xml:space="preserve"> I follow </w:t>
      </w:r>
      <w:r w:rsidR="009E5459" w:rsidRPr="00646977">
        <w:rPr>
          <w:rFonts w:eastAsia="Calibri"/>
        </w:rPr>
        <w:t xml:space="preserve">both Elijah Millgram and Mark Hopwood in </w:t>
      </w:r>
      <w:r w:rsidR="00696FC2" w:rsidRPr="00646977">
        <w:rPr>
          <w:rFonts w:eastAsia="Calibri"/>
        </w:rPr>
        <w:t>answering ‘no</w:t>
      </w:r>
      <w:r w:rsidR="007C32E4" w:rsidRPr="00646977">
        <w:rPr>
          <w:rFonts w:eastAsia="Calibri"/>
        </w:rPr>
        <w:t>.</w:t>
      </w:r>
      <w:r w:rsidR="00696FC2" w:rsidRPr="00646977">
        <w:rPr>
          <w:rFonts w:eastAsia="Calibri"/>
        </w:rPr>
        <w:t>’</w:t>
      </w:r>
      <w:r w:rsidR="00696FC2" w:rsidRPr="00646977">
        <w:rPr>
          <w:rStyle w:val="FootnoteReference"/>
          <w:rFonts w:eastAsia="Calibri"/>
        </w:rPr>
        <w:footnoteReference w:id="26"/>
      </w:r>
      <w:r w:rsidR="00696FC2" w:rsidRPr="00646977">
        <w:rPr>
          <w:rFonts w:eastAsia="Calibri"/>
        </w:rPr>
        <w:t xml:space="preserve"> </w:t>
      </w:r>
      <w:r w:rsidR="009D7F78" w:rsidRPr="00646977">
        <w:rPr>
          <w:rFonts w:eastAsia="Calibri"/>
        </w:rPr>
        <w:t xml:space="preserve">Velleman allows that we discover a person’s rational will </w:t>
      </w:r>
      <w:r w:rsidR="009D7F78" w:rsidRPr="00646977">
        <w:rPr>
          <w:rFonts w:eastAsia="Calibri"/>
          <w:i/>
          <w:iCs/>
        </w:rPr>
        <w:t xml:space="preserve">through </w:t>
      </w:r>
      <w:r w:rsidR="009D7F78" w:rsidRPr="00646977">
        <w:rPr>
          <w:rFonts w:eastAsia="Calibri"/>
        </w:rPr>
        <w:t xml:space="preserve">the “manifest person, embodied in flesh and blood and accessible to the senses”, or rather, their “empirical persona” (p. 371). He nonetheless identifies </w:t>
      </w:r>
      <w:r w:rsidR="005A4EB5" w:rsidRPr="00646977">
        <w:rPr>
          <w:rFonts w:eastAsia="Calibri"/>
        </w:rPr>
        <w:t>the</w:t>
      </w:r>
      <w:r w:rsidR="009D7F78" w:rsidRPr="00646977">
        <w:rPr>
          <w:rFonts w:eastAsia="Calibri"/>
        </w:rPr>
        <w:t xml:space="preserve"> human being’s “true self” with the</w:t>
      </w:r>
      <w:r w:rsidR="005A4EB5" w:rsidRPr="00646977">
        <w:rPr>
          <w:rFonts w:eastAsia="Calibri"/>
        </w:rPr>
        <w:t>ir</w:t>
      </w:r>
      <w:r w:rsidR="009D7F78" w:rsidRPr="00646977">
        <w:rPr>
          <w:rFonts w:eastAsia="Calibri"/>
        </w:rPr>
        <w:t xml:space="preserve"> </w:t>
      </w:r>
      <w:r w:rsidR="001F429C" w:rsidRPr="00646977">
        <w:rPr>
          <w:rFonts w:eastAsia="Calibri"/>
        </w:rPr>
        <w:t xml:space="preserve">“best self” and with their </w:t>
      </w:r>
      <w:r w:rsidR="009D7F78" w:rsidRPr="00646977">
        <w:rPr>
          <w:rFonts w:eastAsia="Calibri"/>
        </w:rPr>
        <w:t>rational will. Murdoch objects to precisely th</w:t>
      </w:r>
      <w:r w:rsidR="006762A8" w:rsidRPr="00646977">
        <w:rPr>
          <w:rFonts w:eastAsia="Calibri"/>
        </w:rPr>
        <w:t>e</w:t>
      </w:r>
      <w:r w:rsidR="009D7F78" w:rsidRPr="00646977">
        <w:rPr>
          <w:rFonts w:eastAsia="Calibri"/>
        </w:rPr>
        <w:t xml:space="preserve"> claim that the reality of a human being transcends </w:t>
      </w:r>
      <w:r w:rsidR="00F06E88" w:rsidRPr="00646977">
        <w:rPr>
          <w:rFonts w:eastAsia="Calibri"/>
        </w:rPr>
        <w:t>the particularities of her</w:t>
      </w:r>
      <w:r w:rsidR="009D7F78" w:rsidRPr="00646977">
        <w:rPr>
          <w:rFonts w:eastAsia="Calibri"/>
        </w:rPr>
        <w:t xml:space="preserve"> </w:t>
      </w:r>
      <w:r w:rsidR="001F429C" w:rsidRPr="00646977">
        <w:rPr>
          <w:rFonts w:eastAsia="Calibri"/>
        </w:rPr>
        <w:t xml:space="preserve">(often messily irrational) </w:t>
      </w:r>
      <w:r w:rsidR="009D7F78" w:rsidRPr="00646977">
        <w:rPr>
          <w:rFonts w:eastAsia="Calibri"/>
        </w:rPr>
        <w:t xml:space="preserve">empirical persona and resides in something clean, tidy, and formal. </w:t>
      </w:r>
      <w:r w:rsidR="003F038E" w:rsidRPr="00646977">
        <w:rPr>
          <w:rFonts w:eastAsia="Calibri"/>
        </w:rPr>
        <w:t>Murdoch describes love as “the extremely difficult realisation that something other than oneself is real” but is eager to dislodge the Kantian answer to the question “</w:t>
      </w:r>
      <w:r w:rsidR="00FC5AD9" w:rsidRPr="00646977">
        <w:rPr>
          <w:lang w:val="en-US"/>
        </w:rPr>
        <w:t xml:space="preserve">Wherein does the reality of a person reside?” </w:t>
      </w:r>
      <w:r w:rsidR="009D7F78" w:rsidRPr="00646977">
        <w:rPr>
          <w:lang w:val="en-US"/>
        </w:rPr>
        <w:t>Her contemporaries</w:t>
      </w:r>
      <w:r w:rsidR="007D0BC2" w:rsidRPr="00646977">
        <w:rPr>
          <w:lang w:val="en-US"/>
        </w:rPr>
        <w:t>—</w:t>
      </w:r>
      <w:r w:rsidR="009D7F78" w:rsidRPr="00646977">
        <w:rPr>
          <w:lang w:val="en-US"/>
        </w:rPr>
        <w:t>prescriptivists and existentialists who each in their way owe a debt to Kant</w:t>
      </w:r>
      <w:r w:rsidR="007D0BC2" w:rsidRPr="00646977">
        <w:rPr>
          <w:lang w:val="en-US"/>
        </w:rPr>
        <w:t>—</w:t>
      </w:r>
      <w:r w:rsidR="009D7F78" w:rsidRPr="00646977">
        <w:rPr>
          <w:lang w:val="en-US"/>
        </w:rPr>
        <w:t xml:space="preserve">emphasize the human being’s freedom to determine the substance of her own being through decision-making and the adoption of </w:t>
      </w:r>
      <w:r w:rsidR="00D56DBB" w:rsidRPr="00646977">
        <w:rPr>
          <w:lang w:val="en-US"/>
        </w:rPr>
        <w:t xml:space="preserve">universal principles. Murdoch balked </w:t>
      </w:r>
      <w:r w:rsidR="0019414A" w:rsidRPr="00646977">
        <w:rPr>
          <w:lang w:val="en-US"/>
        </w:rPr>
        <w:t xml:space="preserve">at this. </w:t>
      </w:r>
      <w:r w:rsidR="00821483" w:rsidRPr="00646977">
        <w:rPr>
          <w:lang w:val="en-US"/>
        </w:rPr>
        <w:t>Human beings don’t differ from one another only with respect to their principled commitments</w:t>
      </w:r>
      <w:r w:rsidR="005A4EB5" w:rsidRPr="00646977">
        <w:rPr>
          <w:lang w:val="en-US"/>
        </w:rPr>
        <w:t xml:space="preserve">. </w:t>
      </w:r>
      <w:r w:rsidR="003148F7" w:rsidRPr="00646977">
        <w:rPr>
          <w:lang w:val="en-US"/>
        </w:rPr>
        <w:t>As we’ve already seen, they differ because they have idiosyncratic “visions of life” and understandings of concepts. This aspect of Murdoch’s thinking has received considerable attention in secondary literature.</w:t>
      </w:r>
      <w:r w:rsidR="003148F7" w:rsidRPr="00646977">
        <w:rPr>
          <w:rStyle w:val="FootnoteReference"/>
          <w:lang w:val="en-US"/>
        </w:rPr>
        <w:footnoteReference w:id="27"/>
      </w:r>
      <w:r w:rsidR="003148F7" w:rsidRPr="00646977">
        <w:rPr>
          <w:lang w:val="en-US"/>
        </w:rPr>
        <w:t xml:space="preserve"> Less discussed is the fact that, for Murdoch, individuals also differ because they’ve</w:t>
      </w:r>
      <w:r w:rsidR="00821483" w:rsidRPr="00646977">
        <w:rPr>
          <w:lang w:val="en-US"/>
        </w:rPr>
        <w:t xml:space="preserve"> undergone different formative histories that </w:t>
      </w:r>
      <w:r w:rsidR="00DF28FC" w:rsidRPr="00646977">
        <w:rPr>
          <w:lang w:val="en-US"/>
        </w:rPr>
        <w:t xml:space="preserve">have </w:t>
      </w:r>
      <w:r w:rsidR="00821483" w:rsidRPr="00646977">
        <w:rPr>
          <w:lang w:val="en-US"/>
        </w:rPr>
        <w:t xml:space="preserve">shaped </w:t>
      </w:r>
      <w:r w:rsidR="003148F7" w:rsidRPr="00646977">
        <w:rPr>
          <w:lang w:val="en-US"/>
        </w:rPr>
        <w:t xml:space="preserve">their personal </w:t>
      </w:r>
      <w:r w:rsidR="00821483" w:rsidRPr="00646977">
        <w:rPr>
          <w:lang w:val="en-US"/>
        </w:rPr>
        <w:t>predilections for fantasy</w:t>
      </w:r>
      <w:r w:rsidR="009E7856" w:rsidRPr="00646977">
        <w:rPr>
          <w:lang w:val="en-US"/>
        </w:rPr>
        <w:t>, understood as the psyche’s primary strategy for insulating itself from difficult realities. In “The Sovereignty of Good over other Concepts”, she writes that “The psyche is a historically determined individual relentlessly looking after itself” (Murdoch, 1967/1998, p. 364)</w:t>
      </w:r>
      <w:r w:rsidR="00821483" w:rsidRPr="00646977">
        <w:rPr>
          <w:lang w:val="en-US"/>
        </w:rPr>
        <w:t>.</w:t>
      </w:r>
      <w:r w:rsidR="009E7856" w:rsidRPr="00646977">
        <w:rPr>
          <w:lang w:val="en-US"/>
        </w:rPr>
        <w:t xml:space="preserve"> Elsewhere, she approvingly turns to Freud, writing that, “He sees the psyche as an egocentric system of quasi-mechanical energy, largely determined by its own individual history, whose natural attachments are sexual, ambiguous, and hard for the subject to understand or control” (Murdoch, 1969/1998, p. 341).</w:t>
      </w:r>
      <w:r w:rsidR="005B2951" w:rsidRPr="00646977">
        <w:rPr>
          <w:lang w:val="en-US"/>
        </w:rPr>
        <w:t xml:space="preserve"> For Murdoch, seeing others in light of this conception of the human condition is a form of</w:t>
      </w:r>
      <w:r w:rsidR="009E7856" w:rsidRPr="00646977">
        <w:rPr>
          <w:lang w:val="en-US"/>
        </w:rPr>
        <w:t xml:space="preserve"> both</w:t>
      </w:r>
      <w:r w:rsidR="005B2951" w:rsidRPr="00646977">
        <w:rPr>
          <w:lang w:val="en-US"/>
        </w:rPr>
        <w:t xml:space="preserve"> realism and love. </w:t>
      </w:r>
    </w:p>
    <w:p w14:paraId="26DFB007" w14:textId="2C0F8FE2" w:rsidR="009B018E" w:rsidRPr="00646977" w:rsidRDefault="001C5BF0" w:rsidP="000F0752">
      <w:pPr>
        <w:spacing w:after="120" w:line="360" w:lineRule="auto"/>
        <w:ind w:firstLine="720"/>
        <w:rPr>
          <w:lang w:val="en-US"/>
        </w:rPr>
      </w:pPr>
      <w:r w:rsidRPr="00646977">
        <w:rPr>
          <w:lang w:val="en-US"/>
        </w:rPr>
        <w:t>T</w:t>
      </w:r>
      <w:r w:rsidR="03740DCB" w:rsidRPr="00646977">
        <w:rPr>
          <w:lang w:val="en-US"/>
        </w:rPr>
        <w:t>his marks a departure from how Velleman deploys Murdoch</w:t>
      </w:r>
      <w:r w:rsidR="0089453F" w:rsidRPr="00646977">
        <w:rPr>
          <w:lang w:val="en-US"/>
        </w:rPr>
        <w:t xml:space="preserve">, </w:t>
      </w:r>
      <w:r w:rsidR="007D7BBC" w:rsidRPr="00646977">
        <w:rPr>
          <w:lang w:val="en-US"/>
        </w:rPr>
        <w:t xml:space="preserve">but also </w:t>
      </w:r>
      <w:r w:rsidR="000F0752" w:rsidRPr="00646977">
        <w:rPr>
          <w:lang w:val="en-US"/>
        </w:rPr>
        <w:t xml:space="preserve">highlights something that is overlooked in common </w:t>
      </w:r>
      <w:r w:rsidR="007D7BBC" w:rsidRPr="00646977">
        <w:rPr>
          <w:lang w:val="en-US"/>
        </w:rPr>
        <w:t>readings of the connection between love and realism in Murdoch more generally.</w:t>
      </w:r>
      <w:r w:rsidR="03740DCB" w:rsidRPr="00646977">
        <w:rPr>
          <w:lang w:val="en-US"/>
        </w:rPr>
        <w:t xml:space="preserve"> On </w:t>
      </w:r>
      <w:r w:rsidR="003E0261" w:rsidRPr="00646977">
        <w:rPr>
          <w:lang w:val="en-US"/>
        </w:rPr>
        <w:t>a</w:t>
      </w:r>
      <w:r w:rsidR="03740DCB" w:rsidRPr="00646977">
        <w:rPr>
          <w:lang w:val="en-US"/>
        </w:rPr>
        <w:t xml:space="preserve"> standard view, love is </w:t>
      </w:r>
      <w:r w:rsidR="00921603" w:rsidRPr="00646977">
        <w:rPr>
          <w:lang w:val="en-US"/>
        </w:rPr>
        <w:t xml:space="preserve">connected to learning facts about the other person—these might be, as Velleman would have it, the sorts of </w:t>
      </w:r>
      <w:r w:rsidR="00EF4B65" w:rsidRPr="00646977">
        <w:rPr>
          <w:lang w:val="en-US"/>
        </w:rPr>
        <w:t>painful</w:t>
      </w:r>
      <w:r w:rsidR="00921603" w:rsidRPr="00646977">
        <w:rPr>
          <w:lang w:val="en-US"/>
        </w:rPr>
        <w:t xml:space="preserve"> </w:t>
      </w:r>
      <w:r w:rsidR="003E0261" w:rsidRPr="00646977">
        <w:rPr>
          <w:lang w:val="en-US"/>
        </w:rPr>
        <w:t xml:space="preserve">truths </w:t>
      </w:r>
      <w:r w:rsidR="00921603" w:rsidRPr="00646977">
        <w:rPr>
          <w:lang w:val="en-US"/>
        </w:rPr>
        <w:t>we’re tempted to avoid or sugar-coat</w:t>
      </w:r>
      <w:r w:rsidR="009B018E" w:rsidRPr="00646977">
        <w:rPr>
          <w:lang w:val="en-US"/>
        </w:rPr>
        <w:t xml:space="preserve">. On </w:t>
      </w:r>
      <w:r w:rsidR="00921603" w:rsidRPr="00646977">
        <w:rPr>
          <w:lang w:val="en-US"/>
        </w:rPr>
        <w:t>James H. P. Lewis</w:t>
      </w:r>
      <w:r w:rsidR="009B018E" w:rsidRPr="00646977">
        <w:rPr>
          <w:lang w:val="en-US"/>
        </w:rPr>
        <w:t xml:space="preserve">’s gloss, love inspires us to discover the others’ qualities in the fullness of their rich particularity </w:t>
      </w:r>
      <w:r w:rsidR="00921603" w:rsidRPr="00646977">
        <w:rPr>
          <w:lang w:val="en-US"/>
        </w:rPr>
        <w:t>rather than as generic traits</w:t>
      </w:r>
      <w:r w:rsidR="009B018E" w:rsidRPr="00646977">
        <w:rPr>
          <w:lang w:val="en-US"/>
        </w:rPr>
        <w:t xml:space="preserve"> (Lewis, </w:t>
      </w:r>
      <w:r w:rsidRPr="00646977">
        <w:rPr>
          <w:lang w:val="en-US"/>
        </w:rPr>
        <w:t>2023</w:t>
      </w:r>
      <w:r w:rsidR="0089453F" w:rsidRPr="00646977">
        <w:rPr>
          <w:lang w:val="en-US"/>
        </w:rPr>
        <w:t>, pp. 1686</w:t>
      </w:r>
      <w:r w:rsidR="00A42A7B" w:rsidRPr="00646977">
        <w:rPr>
          <w:rFonts w:ascii="Calibri" w:eastAsia="Calibri" w:hAnsi="Calibri" w:cs="Calibri"/>
        </w:rPr>
        <w:t>–</w:t>
      </w:r>
      <w:r w:rsidR="0089453F" w:rsidRPr="00646977">
        <w:rPr>
          <w:lang w:val="en-US"/>
        </w:rPr>
        <w:t>1687</w:t>
      </w:r>
      <w:r w:rsidR="009B018E" w:rsidRPr="00646977">
        <w:rPr>
          <w:lang w:val="en-US"/>
        </w:rPr>
        <w:t>)</w:t>
      </w:r>
      <w:r w:rsidR="007D7BBC" w:rsidRPr="00646977">
        <w:rPr>
          <w:lang w:val="en-US"/>
        </w:rPr>
        <w:t xml:space="preserve">. </w:t>
      </w:r>
      <w:r w:rsidR="03740DCB" w:rsidRPr="00646977">
        <w:rPr>
          <w:lang w:val="en-US"/>
        </w:rPr>
        <w:t>Turning away from</w:t>
      </w:r>
      <w:r w:rsidR="009B018E" w:rsidRPr="00646977">
        <w:rPr>
          <w:lang w:val="en-US"/>
        </w:rPr>
        <w:t xml:space="preserve"> accuracy and depth, </w:t>
      </w:r>
      <w:r w:rsidR="03740DCB" w:rsidRPr="00646977">
        <w:rPr>
          <w:lang w:val="en-US"/>
        </w:rPr>
        <w:t xml:space="preserve">Mark Hopwood characterizes love’s realism as a </w:t>
      </w:r>
      <w:r w:rsidR="007D7BBC" w:rsidRPr="00646977">
        <w:rPr>
          <w:lang w:val="en-US"/>
        </w:rPr>
        <w:t xml:space="preserve">respect for the others’ independent existence; when I love someone, I acknowledge the limits and fallibility of my understanding of them and accept that they </w:t>
      </w:r>
      <w:r w:rsidR="03740DCB" w:rsidRPr="00646977">
        <w:rPr>
          <w:lang w:val="en-US"/>
        </w:rPr>
        <w:t>“have lives of their own, with thoughts and desires that are hidden” (Hopwood, 2017, p. 491). These readings</w:t>
      </w:r>
      <w:r w:rsidR="00914999" w:rsidRPr="00646977">
        <w:rPr>
          <w:lang w:val="en-US"/>
        </w:rPr>
        <w:t xml:space="preserve"> capture important aspect</w:t>
      </w:r>
      <w:r w:rsidR="00AF6EF9" w:rsidRPr="00646977">
        <w:rPr>
          <w:lang w:val="en-US"/>
        </w:rPr>
        <w:t>s</w:t>
      </w:r>
      <w:r w:rsidR="00914999" w:rsidRPr="00646977">
        <w:rPr>
          <w:lang w:val="en-US"/>
        </w:rPr>
        <w:t xml:space="preserve"> of Murdoch’s thought but</w:t>
      </w:r>
      <w:r w:rsidR="03740DCB" w:rsidRPr="00646977">
        <w:rPr>
          <w:lang w:val="en-US"/>
        </w:rPr>
        <w:t xml:space="preserve"> miss a further sense that ‘realism’ has for </w:t>
      </w:r>
      <w:r w:rsidR="00914999" w:rsidRPr="00646977">
        <w:rPr>
          <w:lang w:val="en-US"/>
        </w:rPr>
        <w:t>her. As a result, they</w:t>
      </w:r>
      <w:r w:rsidR="03740DCB" w:rsidRPr="00646977">
        <w:rPr>
          <w:lang w:val="en-US"/>
        </w:rPr>
        <w:t xml:space="preserve"> </w:t>
      </w:r>
      <w:r w:rsidR="00914999" w:rsidRPr="00646977">
        <w:rPr>
          <w:lang w:val="en-US"/>
        </w:rPr>
        <w:t>overlook</w:t>
      </w:r>
      <w:r w:rsidR="03740DCB" w:rsidRPr="00646977">
        <w:rPr>
          <w:lang w:val="en-US"/>
        </w:rPr>
        <w:t xml:space="preserve"> an important part of her story of how we see someone when we love them and what predilections for selfish</w:t>
      </w:r>
      <w:r w:rsidR="00EF4B65" w:rsidRPr="00646977">
        <w:rPr>
          <w:lang w:val="en-US"/>
        </w:rPr>
        <w:t>ness</w:t>
      </w:r>
      <w:r w:rsidR="03740DCB" w:rsidRPr="00646977">
        <w:rPr>
          <w:lang w:val="en-US"/>
        </w:rPr>
        <w:t xml:space="preserve"> this arrests in us. </w:t>
      </w:r>
      <w:r w:rsidR="009B018E" w:rsidRPr="00646977">
        <w:rPr>
          <w:lang w:val="en-US"/>
        </w:rPr>
        <w:t xml:space="preserve">We can fill out this story by asking what the importance of being human is for Murdoch and how this connects to love’s realism. </w:t>
      </w:r>
    </w:p>
    <w:p w14:paraId="13E2F8D4" w14:textId="042B1205" w:rsidR="03740DCB" w:rsidRPr="00646977" w:rsidRDefault="7DBE6EDD" w:rsidP="7DBE6EDD">
      <w:pPr>
        <w:pStyle w:val="Heading2"/>
        <w:keepNext w:val="0"/>
        <w:keepLines w:val="0"/>
        <w:spacing w:before="0" w:after="120" w:line="360" w:lineRule="auto"/>
        <w:rPr>
          <w:b/>
          <w:bCs/>
          <w:color w:val="auto"/>
          <w:sz w:val="24"/>
          <w:szCs w:val="24"/>
          <w:lang w:val="en-US"/>
        </w:rPr>
      </w:pPr>
      <w:r w:rsidRPr="00646977">
        <w:rPr>
          <w:b/>
          <w:bCs/>
          <w:color w:val="auto"/>
          <w:sz w:val="24"/>
          <w:szCs w:val="24"/>
          <w:lang w:val="en-US"/>
        </w:rPr>
        <w:t>History and Compassion, Eccentricity and Tolerance</w:t>
      </w:r>
    </w:p>
    <w:p w14:paraId="4FEE9C0D" w14:textId="14983D74" w:rsidR="007E7E26" w:rsidRPr="00646977" w:rsidRDefault="007F76C3" w:rsidP="00E31BDE">
      <w:pPr>
        <w:spacing w:after="120" w:line="360" w:lineRule="auto"/>
        <w:rPr>
          <w:rFonts w:ascii="Calibri" w:eastAsia="Calibri" w:hAnsi="Calibri" w:cs="Calibri"/>
        </w:rPr>
      </w:pPr>
      <w:r w:rsidRPr="00646977">
        <w:rPr>
          <w:lang w:val="en-US"/>
        </w:rPr>
        <w:t xml:space="preserve">For Murdoch, </w:t>
      </w:r>
      <w:r w:rsidR="00DF28FC" w:rsidRPr="00646977">
        <w:rPr>
          <w:lang w:val="en-US"/>
        </w:rPr>
        <w:t xml:space="preserve">I can fail to see another person realistically because I am </w:t>
      </w:r>
      <w:r w:rsidR="001B49A8" w:rsidRPr="00646977">
        <w:rPr>
          <w:lang w:val="en-US"/>
        </w:rPr>
        <w:t xml:space="preserve">unwilling or </w:t>
      </w:r>
      <w:r w:rsidR="00DF28FC" w:rsidRPr="00646977">
        <w:rPr>
          <w:lang w:val="en-US"/>
        </w:rPr>
        <w:t>unable to cede a consoling but unrealistic picture of what a human being is</w:t>
      </w:r>
      <w:r w:rsidR="00A340FF" w:rsidRPr="00646977">
        <w:rPr>
          <w:lang w:val="en-US"/>
        </w:rPr>
        <w:t xml:space="preserve">: </w:t>
      </w:r>
      <w:r w:rsidR="00DF28FC" w:rsidRPr="00646977">
        <w:rPr>
          <w:lang w:val="en-US"/>
        </w:rPr>
        <w:t>totally free and responsible for who they are and what they do</w:t>
      </w:r>
      <w:r w:rsidR="00A340FF" w:rsidRPr="00646977">
        <w:rPr>
          <w:lang w:val="en-US"/>
        </w:rPr>
        <w:t xml:space="preserve">; </w:t>
      </w:r>
      <w:r w:rsidR="7C56116B" w:rsidRPr="00646977">
        <w:rPr>
          <w:lang w:val="en-US"/>
        </w:rPr>
        <w:t>appropriate to</w:t>
      </w:r>
      <w:r w:rsidR="00924291" w:rsidRPr="00646977">
        <w:rPr>
          <w:lang w:val="en-US"/>
        </w:rPr>
        <w:t xml:space="preserve"> morally judge against</w:t>
      </w:r>
      <w:r w:rsidR="00A340FF" w:rsidRPr="00646977">
        <w:rPr>
          <w:lang w:val="en-US"/>
        </w:rPr>
        <w:t xml:space="preserve"> </w:t>
      </w:r>
      <w:r w:rsidR="003C701D" w:rsidRPr="00646977">
        <w:rPr>
          <w:lang w:val="en-US"/>
        </w:rPr>
        <w:t>determinate</w:t>
      </w:r>
      <w:r w:rsidR="00A340FF" w:rsidRPr="00646977">
        <w:rPr>
          <w:lang w:val="en-US"/>
        </w:rPr>
        <w:t xml:space="preserve"> moral </w:t>
      </w:r>
      <w:r w:rsidR="00924291" w:rsidRPr="00646977">
        <w:rPr>
          <w:lang w:val="en-US"/>
        </w:rPr>
        <w:t>standard</w:t>
      </w:r>
      <w:r w:rsidR="00A340FF" w:rsidRPr="00646977">
        <w:rPr>
          <w:lang w:val="en-US"/>
        </w:rPr>
        <w:t xml:space="preserve">s </w:t>
      </w:r>
      <w:r w:rsidR="003640A3" w:rsidRPr="00646977">
        <w:rPr>
          <w:lang w:val="en-US"/>
        </w:rPr>
        <w:t>in all aspects of life</w:t>
      </w:r>
      <w:r w:rsidR="00DF28FC" w:rsidRPr="00646977">
        <w:rPr>
          <w:lang w:val="en-US"/>
        </w:rPr>
        <w:t xml:space="preserve">. </w:t>
      </w:r>
      <w:r w:rsidR="007E7E26" w:rsidRPr="00646977">
        <w:rPr>
          <w:lang w:val="en-US"/>
        </w:rPr>
        <w:t>For her, a</w:t>
      </w:r>
      <w:r w:rsidR="003935C4" w:rsidRPr="00646977">
        <w:rPr>
          <w:lang w:val="en-US"/>
        </w:rPr>
        <w:t xml:space="preserve"> human being is: a messy, historical, eccentric individual</w:t>
      </w:r>
      <w:r w:rsidR="00571F1E" w:rsidRPr="00646977">
        <w:rPr>
          <w:lang w:val="en-US"/>
        </w:rPr>
        <w:t xml:space="preserve"> </w:t>
      </w:r>
      <w:r w:rsidR="00571F1E" w:rsidRPr="00646977">
        <w:rPr>
          <w:rFonts w:eastAsia="Calibri"/>
        </w:rPr>
        <w:t xml:space="preserve">(Murdoch, 1959b/1998, p. 262). </w:t>
      </w:r>
      <w:r w:rsidR="001B49A8" w:rsidRPr="00646977">
        <w:rPr>
          <w:rFonts w:eastAsia="Calibri"/>
        </w:rPr>
        <w:t>By reflecting on the connection</w:t>
      </w:r>
      <w:r w:rsidR="008861F0" w:rsidRPr="00646977">
        <w:rPr>
          <w:rFonts w:eastAsia="Calibri"/>
        </w:rPr>
        <w:t>s</w:t>
      </w:r>
      <w:r w:rsidR="00E31BDE" w:rsidRPr="00646977">
        <w:rPr>
          <w:rFonts w:eastAsia="Calibri"/>
        </w:rPr>
        <w:t xml:space="preserve"> </w:t>
      </w:r>
      <w:r w:rsidR="001B49A8" w:rsidRPr="00646977">
        <w:rPr>
          <w:rFonts w:eastAsia="Calibri"/>
        </w:rPr>
        <w:t xml:space="preserve">between realism about this and attitudes like compassion and tolerance, we can appreciate why </w:t>
      </w:r>
      <w:r w:rsidR="00910029" w:rsidRPr="00646977">
        <w:rPr>
          <w:rFonts w:eastAsia="Calibri"/>
        </w:rPr>
        <w:t>love at its best e</w:t>
      </w:r>
      <w:r w:rsidR="00E70BF2" w:rsidRPr="00646977">
        <w:rPr>
          <w:rFonts w:eastAsia="Calibri"/>
        </w:rPr>
        <w:t xml:space="preserve">mbraces those who might look “unworthy” or imprudent to love and is averse to moralism. </w:t>
      </w:r>
      <w:r w:rsidR="00E31BDE" w:rsidRPr="00646977">
        <w:rPr>
          <w:rFonts w:eastAsia="Calibri"/>
        </w:rPr>
        <w:t xml:space="preserve">Importantly, her writings also allow us to tell a story about why we struggle to achieve this </w:t>
      </w:r>
      <w:r w:rsidR="008861F0" w:rsidRPr="00646977">
        <w:rPr>
          <w:rFonts w:eastAsia="Calibri"/>
        </w:rPr>
        <w:t xml:space="preserve">demanding </w:t>
      </w:r>
      <w:r w:rsidR="00E31BDE" w:rsidRPr="00646977">
        <w:rPr>
          <w:rFonts w:eastAsia="Calibri"/>
        </w:rPr>
        <w:t xml:space="preserve">ideal in practice and </w:t>
      </w:r>
      <w:r w:rsidR="008861F0" w:rsidRPr="00646977">
        <w:rPr>
          <w:rFonts w:eastAsia="Calibri"/>
        </w:rPr>
        <w:t>why we</w:t>
      </w:r>
      <w:r w:rsidR="000F7C43" w:rsidRPr="00646977">
        <w:rPr>
          <w:rFonts w:eastAsia="Calibri"/>
        </w:rPr>
        <w:t xml:space="preserve"> ordinarily</w:t>
      </w:r>
      <w:r w:rsidR="008861F0" w:rsidRPr="00646977">
        <w:rPr>
          <w:rFonts w:eastAsia="Calibri"/>
        </w:rPr>
        <w:t xml:space="preserve"> </w:t>
      </w:r>
      <w:r w:rsidR="00E31BDE" w:rsidRPr="00646977">
        <w:rPr>
          <w:rFonts w:eastAsia="Calibri"/>
        </w:rPr>
        <w:t xml:space="preserve">love rather more selectively. While Velleman points to the </w:t>
      </w:r>
      <w:r w:rsidR="007E7E26" w:rsidRPr="00646977">
        <w:rPr>
          <w:rFonts w:eastAsia="Calibri"/>
        </w:rPr>
        <w:t xml:space="preserve">difficulty </w:t>
      </w:r>
      <w:r w:rsidR="271696E7" w:rsidRPr="00646977">
        <w:rPr>
          <w:rFonts w:eastAsia="Calibri"/>
        </w:rPr>
        <w:t>of</w:t>
      </w:r>
      <w:r w:rsidR="007E7E26" w:rsidRPr="00646977">
        <w:rPr>
          <w:rFonts w:eastAsia="Calibri"/>
        </w:rPr>
        <w:t xml:space="preserve"> </w:t>
      </w:r>
      <w:r w:rsidR="003E0261" w:rsidRPr="00646977">
        <w:rPr>
          <w:rFonts w:eastAsia="Calibri"/>
        </w:rPr>
        <w:t>experiencing</w:t>
      </w:r>
      <w:r w:rsidR="007E7E26" w:rsidRPr="00646977">
        <w:rPr>
          <w:rFonts w:eastAsia="Calibri"/>
        </w:rPr>
        <w:t xml:space="preserve"> others</w:t>
      </w:r>
      <w:r w:rsidR="003E0261" w:rsidRPr="00646977">
        <w:rPr>
          <w:rFonts w:eastAsia="Calibri"/>
        </w:rPr>
        <w:t>’ empirical personae as clear manifestations of their possession of a rational will</w:t>
      </w:r>
      <w:r w:rsidR="00E31BDE" w:rsidRPr="00646977">
        <w:rPr>
          <w:rFonts w:eastAsia="Calibri"/>
        </w:rPr>
        <w:t xml:space="preserve">, Murdoch believes </w:t>
      </w:r>
      <w:r w:rsidRPr="00646977">
        <w:rPr>
          <w:rFonts w:ascii="Calibri" w:eastAsia="Calibri" w:hAnsi="Calibri" w:cs="Calibri"/>
        </w:rPr>
        <w:t xml:space="preserve">that we too readily see others as </w:t>
      </w:r>
      <w:r w:rsidR="00B95D4F" w:rsidRPr="00646977">
        <w:rPr>
          <w:rFonts w:ascii="Calibri" w:eastAsia="Calibri" w:hAnsi="Calibri" w:cs="Calibri"/>
        </w:rPr>
        <w:t>free</w:t>
      </w:r>
      <w:r w:rsidR="00924291" w:rsidRPr="00646977">
        <w:rPr>
          <w:rFonts w:ascii="Calibri" w:eastAsia="Calibri" w:hAnsi="Calibri" w:cs="Calibri"/>
        </w:rPr>
        <w:t xml:space="preserve"> and</w:t>
      </w:r>
      <w:r w:rsidR="00B95D4F" w:rsidRPr="00646977">
        <w:rPr>
          <w:rFonts w:ascii="Calibri" w:eastAsia="Calibri" w:hAnsi="Calibri" w:cs="Calibri"/>
        </w:rPr>
        <w:t xml:space="preserve"> responsible decision-makers</w:t>
      </w:r>
      <w:r w:rsidR="00E31BDE" w:rsidRPr="00646977">
        <w:rPr>
          <w:rFonts w:ascii="Calibri" w:eastAsia="Calibri" w:hAnsi="Calibri" w:cs="Calibri"/>
        </w:rPr>
        <w:t xml:space="preserve"> in ways that can </w:t>
      </w:r>
      <w:r w:rsidR="008861F0" w:rsidRPr="00646977">
        <w:rPr>
          <w:rFonts w:ascii="Calibri" w:eastAsia="Calibri" w:hAnsi="Calibri" w:cs="Calibri"/>
        </w:rPr>
        <w:t>occlude their human</w:t>
      </w:r>
      <w:r w:rsidR="000F7C43" w:rsidRPr="00646977">
        <w:rPr>
          <w:rFonts w:ascii="Calibri" w:eastAsia="Calibri" w:hAnsi="Calibri" w:cs="Calibri"/>
        </w:rPr>
        <w:t>ity</w:t>
      </w:r>
      <w:r w:rsidR="00B95D4F" w:rsidRPr="00646977">
        <w:rPr>
          <w:rFonts w:ascii="Calibri" w:eastAsia="Calibri" w:hAnsi="Calibri" w:cs="Calibri"/>
        </w:rPr>
        <w:t>.</w:t>
      </w:r>
      <w:r w:rsidR="0004696F" w:rsidRPr="00646977">
        <w:rPr>
          <w:rStyle w:val="FootnoteReference"/>
          <w:rFonts w:eastAsia="Calibri"/>
        </w:rPr>
        <w:footnoteReference w:id="28"/>
      </w:r>
      <w:r w:rsidR="0004696F" w:rsidRPr="00646977">
        <w:rPr>
          <w:rFonts w:ascii="Calibri" w:eastAsia="Calibri" w:hAnsi="Calibri" w:cs="Calibri"/>
        </w:rPr>
        <w:t xml:space="preserve"> </w:t>
      </w:r>
      <w:r w:rsidR="00CC49C9" w:rsidRPr="00646977">
        <w:rPr>
          <w:rFonts w:ascii="Calibri" w:eastAsia="Calibri" w:hAnsi="Calibri" w:cs="Calibri"/>
        </w:rPr>
        <w:t>The</w:t>
      </w:r>
      <w:r w:rsidR="0004696F" w:rsidRPr="00646977">
        <w:rPr>
          <w:rFonts w:ascii="Calibri" w:eastAsia="Calibri" w:hAnsi="Calibri" w:cs="Calibri"/>
        </w:rPr>
        <w:t xml:space="preserve"> image of the human condition that Murdoch offers us </w:t>
      </w:r>
      <w:r w:rsidR="00CC49C9" w:rsidRPr="00646977">
        <w:rPr>
          <w:rFonts w:ascii="Calibri" w:eastAsia="Calibri" w:hAnsi="Calibri" w:cs="Calibri"/>
        </w:rPr>
        <w:t>is significant in part because</w:t>
      </w:r>
      <w:r w:rsidR="0004696F" w:rsidRPr="00646977">
        <w:rPr>
          <w:rFonts w:ascii="Calibri" w:eastAsia="Calibri" w:hAnsi="Calibri" w:cs="Calibri"/>
        </w:rPr>
        <w:t xml:space="preserve"> of how it emphasizes the limits of our freedom</w:t>
      </w:r>
      <w:r w:rsidR="003E0261" w:rsidRPr="00646977">
        <w:rPr>
          <w:rFonts w:ascii="Calibri" w:eastAsia="Calibri" w:hAnsi="Calibri" w:cs="Calibri"/>
        </w:rPr>
        <w:t xml:space="preserve"> and responsibility. </w:t>
      </w:r>
    </w:p>
    <w:p w14:paraId="109C5A48" w14:textId="51E5F361" w:rsidR="007E7E26" w:rsidRPr="00646977" w:rsidRDefault="00F06E88" w:rsidP="7DBE6EDD">
      <w:pPr>
        <w:spacing w:after="120" w:line="360" w:lineRule="auto"/>
        <w:ind w:firstLine="720"/>
        <w:rPr>
          <w:rFonts w:ascii="Calibri" w:eastAsia="Calibri" w:hAnsi="Calibri" w:cs="Calibri"/>
        </w:rPr>
      </w:pPr>
      <w:r w:rsidRPr="00646977">
        <w:rPr>
          <w:rFonts w:ascii="Calibri" w:eastAsia="Calibri" w:hAnsi="Calibri" w:cs="Calibri"/>
        </w:rPr>
        <w:t xml:space="preserve">For Murdoch, there is some truth to the idea that “when I deliberate the die is already cast. Forces within me which are dark to me have already </w:t>
      </w:r>
      <w:r w:rsidR="00164B2A" w:rsidRPr="00646977">
        <w:rPr>
          <w:rFonts w:ascii="Calibri" w:eastAsia="Calibri" w:hAnsi="Calibri" w:cs="Calibri"/>
        </w:rPr>
        <w:t xml:space="preserve">made the decision…I can only choose within the world I can </w:t>
      </w:r>
      <w:r w:rsidR="00164B2A" w:rsidRPr="00646977">
        <w:rPr>
          <w:rFonts w:ascii="Calibri" w:eastAsia="Calibri" w:hAnsi="Calibri" w:cs="Calibri"/>
          <w:i/>
          <w:iCs/>
        </w:rPr>
        <w:t>see</w:t>
      </w:r>
      <w:r w:rsidR="00164B2A" w:rsidRPr="00646977">
        <w:rPr>
          <w:rFonts w:ascii="Calibri" w:eastAsia="Calibri" w:hAnsi="Calibri" w:cs="Calibri"/>
        </w:rPr>
        <w:t>” (Murdoch, 1962/1998, pp. 328</w:t>
      </w:r>
      <w:r w:rsidR="00A42A7B" w:rsidRPr="00646977">
        <w:rPr>
          <w:rFonts w:ascii="Calibri" w:eastAsia="Calibri" w:hAnsi="Calibri" w:cs="Calibri"/>
        </w:rPr>
        <w:t>–</w:t>
      </w:r>
      <w:r w:rsidR="00164B2A" w:rsidRPr="00646977">
        <w:rPr>
          <w:rFonts w:ascii="Calibri" w:eastAsia="Calibri" w:hAnsi="Calibri" w:cs="Calibri"/>
        </w:rPr>
        <w:t xml:space="preserve">329). We can only choose what seems like the right thing to do in light of how matters seem to </w:t>
      </w:r>
      <w:r w:rsidR="00881763" w:rsidRPr="00646977">
        <w:rPr>
          <w:rFonts w:ascii="Calibri" w:eastAsia="Calibri" w:hAnsi="Calibri" w:cs="Calibri"/>
        </w:rPr>
        <w:t>us</w:t>
      </w:r>
      <w:r w:rsidR="00FE7BD7" w:rsidRPr="00646977">
        <w:rPr>
          <w:rFonts w:ascii="Calibri" w:eastAsia="Calibri" w:hAnsi="Calibri" w:cs="Calibri"/>
        </w:rPr>
        <w:t xml:space="preserve">, </w:t>
      </w:r>
      <w:r w:rsidR="00164B2A" w:rsidRPr="00646977">
        <w:rPr>
          <w:rFonts w:ascii="Calibri" w:eastAsia="Calibri" w:hAnsi="Calibri" w:cs="Calibri"/>
        </w:rPr>
        <w:t>and we can</w:t>
      </w:r>
      <w:r w:rsidR="00FE7BD7" w:rsidRPr="00646977">
        <w:rPr>
          <w:rFonts w:ascii="Calibri" w:eastAsia="Calibri" w:hAnsi="Calibri" w:cs="Calibri"/>
        </w:rPr>
        <w:t>’</w:t>
      </w:r>
      <w:r w:rsidR="00164B2A" w:rsidRPr="00646977">
        <w:rPr>
          <w:rFonts w:ascii="Calibri" w:eastAsia="Calibri" w:hAnsi="Calibri" w:cs="Calibri"/>
        </w:rPr>
        <w:t>t always tell if how things</w:t>
      </w:r>
      <w:r w:rsidR="00CC49C9" w:rsidRPr="00646977">
        <w:rPr>
          <w:rFonts w:ascii="Calibri" w:eastAsia="Calibri" w:hAnsi="Calibri" w:cs="Calibri"/>
        </w:rPr>
        <w:t xml:space="preserve"> now</w:t>
      </w:r>
      <w:r w:rsidR="00164B2A" w:rsidRPr="00646977">
        <w:rPr>
          <w:rFonts w:ascii="Calibri" w:eastAsia="Calibri" w:hAnsi="Calibri" w:cs="Calibri"/>
        </w:rPr>
        <w:t xml:space="preserve"> seem is how they </w:t>
      </w:r>
      <w:r w:rsidR="00FE7BD7" w:rsidRPr="00646977">
        <w:rPr>
          <w:rFonts w:ascii="Calibri" w:eastAsia="Calibri" w:hAnsi="Calibri" w:cs="Calibri"/>
        </w:rPr>
        <w:t xml:space="preserve">really </w:t>
      </w:r>
      <w:r w:rsidR="00164B2A" w:rsidRPr="00646977">
        <w:rPr>
          <w:rFonts w:ascii="Calibri" w:eastAsia="Calibri" w:hAnsi="Calibri" w:cs="Calibri"/>
        </w:rPr>
        <w:t xml:space="preserve">are </w:t>
      </w:r>
      <w:r w:rsidR="00FE7BD7" w:rsidRPr="00646977">
        <w:rPr>
          <w:rFonts w:ascii="Calibri" w:eastAsia="Calibri" w:hAnsi="Calibri" w:cs="Calibri"/>
        </w:rPr>
        <w:t xml:space="preserve">(rather than, say, wishful thinking or an over-simplification). </w:t>
      </w:r>
      <w:r w:rsidR="4FDDF741" w:rsidRPr="00646977">
        <w:rPr>
          <w:rFonts w:eastAsia="Calibri"/>
        </w:rPr>
        <w:t xml:space="preserve">Murdoch emphasizes the importance of thinking “in terms of </w:t>
      </w:r>
      <w:r w:rsidR="4FDDF741" w:rsidRPr="00646977">
        <w:rPr>
          <w:rFonts w:eastAsia="Calibri"/>
          <w:i/>
          <w:iCs/>
        </w:rPr>
        <w:t>degrees</w:t>
      </w:r>
      <w:r w:rsidR="4FDDF741" w:rsidRPr="00646977">
        <w:rPr>
          <w:rFonts w:eastAsia="Calibri"/>
        </w:rPr>
        <w:t xml:space="preserve"> of freedom…We are not isolated free choosers, monarchs of all we survey, but benighted creatures sunk in a reality whose nature we are constantly and overwhelmingly tempted to deform by fantasy” (Murdoch, 1961/1998, p. 293). This does not, however, mean that freedom is an illusion—Murdoch is wary of </w:t>
      </w:r>
      <w:r w:rsidR="00CC49C9" w:rsidRPr="00646977">
        <w:rPr>
          <w:rFonts w:eastAsia="Calibri"/>
        </w:rPr>
        <w:t xml:space="preserve">the many faces that </w:t>
      </w:r>
      <w:r w:rsidR="4FDDF741" w:rsidRPr="00646977">
        <w:rPr>
          <w:rFonts w:eastAsia="Calibri"/>
        </w:rPr>
        <w:t>determinism</w:t>
      </w:r>
      <w:r w:rsidR="00CC49C9" w:rsidRPr="00646977">
        <w:rPr>
          <w:rFonts w:eastAsia="Calibri"/>
        </w:rPr>
        <w:t xml:space="preserve"> can take</w:t>
      </w:r>
      <w:r w:rsidR="4FDDF741" w:rsidRPr="00646977">
        <w:rPr>
          <w:rFonts w:eastAsia="Calibri"/>
        </w:rPr>
        <w:t>.</w:t>
      </w:r>
      <w:r w:rsidR="007F76C3" w:rsidRPr="00646977">
        <w:rPr>
          <w:rStyle w:val="FootnoteReference"/>
          <w:rFonts w:ascii="Calibri" w:eastAsia="Calibri" w:hAnsi="Calibri" w:cs="Calibri"/>
        </w:rPr>
        <w:footnoteReference w:id="29"/>
      </w:r>
      <w:r w:rsidR="4FDDF741" w:rsidRPr="00646977">
        <w:rPr>
          <w:rFonts w:eastAsia="Calibri"/>
        </w:rPr>
        <w:t xml:space="preserve"> Rather, we need to understand it in terms other than decision-making and action: attention. For Murdoch, w</w:t>
      </w:r>
      <w:r w:rsidR="00377FC4" w:rsidRPr="00646977">
        <w:rPr>
          <w:rFonts w:ascii="Calibri" w:eastAsia="Calibri" w:hAnsi="Calibri" w:cs="Calibri"/>
        </w:rPr>
        <w:t xml:space="preserve">e are free to the extent that we can try to </w:t>
      </w:r>
      <w:r w:rsidR="007F76C3" w:rsidRPr="00646977">
        <w:rPr>
          <w:rFonts w:ascii="Calibri" w:eastAsia="Calibri" w:hAnsi="Calibri" w:cs="Calibri"/>
        </w:rPr>
        <w:t xml:space="preserve">transcend the present limits of our vision to see </w:t>
      </w:r>
      <w:r w:rsidR="0000228D" w:rsidRPr="00646977">
        <w:rPr>
          <w:rFonts w:ascii="Calibri" w:eastAsia="Calibri" w:hAnsi="Calibri" w:cs="Calibri"/>
        </w:rPr>
        <w:t>the world as it is</w:t>
      </w:r>
      <w:r w:rsidR="007F76C3" w:rsidRPr="00646977">
        <w:rPr>
          <w:rFonts w:ascii="Calibri" w:eastAsia="Calibri" w:hAnsi="Calibri" w:cs="Calibri"/>
        </w:rPr>
        <w:t xml:space="preserve"> rather than </w:t>
      </w:r>
      <w:r w:rsidR="0000228D" w:rsidRPr="00646977">
        <w:rPr>
          <w:rFonts w:ascii="Calibri" w:eastAsia="Calibri" w:hAnsi="Calibri" w:cs="Calibri"/>
        </w:rPr>
        <w:t>as we’d like it to be.</w:t>
      </w:r>
      <w:r w:rsidR="007F76C3" w:rsidRPr="00646977">
        <w:rPr>
          <w:rStyle w:val="FootnoteReference"/>
          <w:rFonts w:ascii="Calibri" w:eastAsia="Calibri" w:hAnsi="Calibri" w:cs="Calibri"/>
        </w:rPr>
        <w:footnoteReference w:id="30"/>
      </w:r>
      <w:r w:rsidR="0000228D" w:rsidRPr="00646977">
        <w:rPr>
          <w:rFonts w:ascii="Calibri" w:eastAsia="Calibri" w:hAnsi="Calibri" w:cs="Calibri"/>
        </w:rPr>
        <w:t xml:space="preserve"> </w:t>
      </w:r>
      <w:r w:rsidR="4FDDF741" w:rsidRPr="00646977">
        <w:rPr>
          <w:rFonts w:ascii="Calibri" w:eastAsia="Calibri" w:hAnsi="Calibri" w:cs="Calibri"/>
        </w:rPr>
        <w:t xml:space="preserve">Seeing freedom as a matter of degrees, as never absolute and never absolutely obliterated, is a </w:t>
      </w:r>
      <w:r w:rsidR="00F469EA" w:rsidRPr="00646977">
        <w:rPr>
          <w:rFonts w:ascii="Calibri" w:eastAsia="Calibri" w:hAnsi="Calibri" w:cs="Calibri"/>
        </w:rPr>
        <w:t>form of realism.</w:t>
      </w:r>
      <w:r w:rsidR="007F76C3" w:rsidRPr="00646977">
        <w:rPr>
          <w:rStyle w:val="FootnoteReference"/>
          <w:rFonts w:ascii="Calibri" w:eastAsia="Calibri" w:hAnsi="Calibri" w:cs="Calibri"/>
        </w:rPr>
        <w:footnoteReference w:id="31"/>
      </w:r>
      <w:r w:rsidR="00F469EA" w:rsidRPr="00646977">
        <w:rPr>
          <w:rFonts w:ascii="Calibri" w:eastAsia="Calibri" w:hAnsi="Calibri" w:cs="Calibri"/>
        </w:rPr>
        <w:t xml:space="preserve"> It is unrealistic to judge another person’s actions as if in the moment they could have done otherwise than act in light of their present understanding. </w:t>
      </w:r>
    </w:p>
    <w:p w14:paraId="2B2D6DFA" w14:textId="228D770A" w:rsidR="007E7E26" w:rsidRPr="00646977" w:rsidRDefault="4FDDF741" w:rsidP="7DBE6EDD">
      <w:pPr>
        <w:spacing w:after="120" w:line="360" w:lineRule="auto"/>
        <w:ind w:firstLine="720"/>
        <w:rPr>
          <w:rFonts w:ascii="Calibri" w:eastAsia="Calibri" w:hAnsi="Calibri" w:cs="Calibri"/>
        </w:rPr>
      </w:pPr>
      <w:r w:rsidRPr="00646977">
        <w:rPr>
          <w:rFonts w:ascii="Calibri" w:eastAsia="Calibri" w:hAnsi="Calibri" w:cs="Calibri"/>
        </w:rPr>
        <w:t xml:space="preserve">To see the significance of thinking of human beings as historical, as Murdoch recommends, we should notice the role that personal history plays in forming the private stock of neuroses that determine how </w:t>
      </w:r>
      <w:r w:rsidR="00FE7BD7" w:rsidRPr="00646977">
        <w:rPr>
          <w:rFonts w:ascii="Calibri" w:eastAsia="Calibri" w:hAnsi="Calibri" w:cs="Calibri"/>
        </w:rPr>
        <w:t>one’s</w:t>
      </w:r>
      <w:r w:rsidRPr="00646977">
        <w:rPr>
          <w:rFonts w:ascii="Calibri" w:eastAsia="Calibri" w:hAnsi="Calibri" w:cs="Calibri"/>
        </w:rPr>
        <w:t xml:space="preserve"> vision of the world is blinkered.</w:t>
      </w:r>
      <w:r w:rsidR="007F76C3" w:rsidRPr="00646977">
        <w:rPr>
          <w:rStyle w:val="FootnoteReference"/>
          <w:rFonts w:ascii="Calibri" w:eastAsia="Calibri" w:hAnsi="Calibri" w:cs="Calibri"/>
        </w:rPr>
        <w:footnoteReference w:id="32"/>
      </w:r>
      <w:r w:rsidRPr="00646977">
        <w:rPr>
          <w:rFonts w:ascii="Calibri" w:eastAsia="Calibri" w:hAnsi="Calibri" w:cs="Calibri"/>
        </w:rPr>
        <w:t xml:space="preserve"> We are each of us formed by childhoods and life experiences that make us more or less dependent on ego-protective defense mechanisms and more or less susceptible to fantasies of omnipotence and control, </w:t>
      </w:r>
      <w:r w:rsidR="00623B31" w:rsidRPr="00646977">
        <w:rPr>
          <w:rFonts w:ascii="Calibri" w:eastAsia="Calibri" w:hAnsi="Calibri" w:cs="Calibri"/>
        </w:rPr>
        <w:t>self-</w:t>
      </w:r>
      <w:r w:rsidRPr="00646977">
        <w:rPr>
          <w:rFonts w:ascii="Calibri" w:eastAsia="Calibri" w:hAnsi="Calibri" w:cs="Calibri"/>
        </w:rPr>
        <w:t xml:space="preserve">importance, </w:t>
      </w:r>
      <w:r w:rsidR="00623B31" w:rsidRPr="00646977">
        <w:rPr>
          <w:rFonts w:ascii="Calibri" w:eastAsia="Calibri" w:hAnsi="Calibri" w:cs="Calibri"/>
        </w:rPr>
        <w:t xml:space="preserve">false rosiness and silver linings, </w:t>
      </w:r>
      <w:r w:rsidRPr="00646977">
        <w:rPr>
          <w:rFonts w:ascii="Calibri" w:eastAsia="Calibri" w:hAnsi="Calibri" w:cs="Calibri"/>
        </w:rPr>
        <w:t xml:space="preserve">moral black and whites, </w:t>
      </w:r>
      <w:r w:rsidR="00FE7BD7" w:rsidRPr="00646977">
        <w:rPr>
          <w:rFonts w:ascii="Calibri" w:eastAsia="Calibri" w:hAnsi="Calibri" w:cs="Calibri"/>
        </w:rPr>
        <w:t>and so on</w:t>
      </w:r>
      <w:r w:rsidRPr="00646977">
        <w:rPr>
          <w:rFonts w:ascii="Calibri" w:eastAsia="Calibri" w:hAnsi="Calibri" w:cs="Calibri"/>
        </w:rPr>
        <w:t>. We are not powerless in relation to these—</w:t>
      </w:r>
      <w:r w:rsidR="00580337" w:rsidRPr="00646977">
        <w:rPr>
          <w:rFonts w:ascii="Calibri" w:eastAsia="Calibri" w:hAnsi="Calibri" w:cs="Calibri"/>
        </w:rPr>
        <w:t xml:space="preserve">in Murdoch’s famous case of M and D, she presents someone who </w:t>
      </w:r>
      <w:r w:rsidR="00A064CF" w:rsidRPr="00646977">
        <w:rPr>
          <w:rFonts w:ascii="Calibri" w:eastAsia="Calibri" w:hAnsi="Calibri" w:cs="Calibri"/>
        </w:rPr>
        <w:t>notices</w:t>
      </w:r>
      <w:r w:rsidR="00580337" w:rsidRPr="00646977">
        <w:rPr>
          <w:rFonts w:ascii="Calibri" w:eastAsia="Calibri" w:hAnsi="Calibri" w:cs="Calibri"/>
        </w:rPr>
        <w:t xml:space="preserve"> that she’s probably seeing her daughter-in-law in a manner distorted by jealousy</w:t>
      </w:r>
      <w:r w:rsidRPr="00646977">
        <w:rPr>
          <w:rFonts w:ascii="Calibri" w:eastAsia="Calibri" w:hAnsi="Calibri" w:cs="Calibri"/>
        </w:rPr>
        <w:t xml:space="preserve"> and </w:t>
      </w:r>
      <w:r w:rsidR="00623B31" w:rsidRPr="00646977">
        <w:rPr>
          <w:rFonts w:ascii="Calibri" w:eastAsia="Calibri" w:hAnsi="Calibri" w:cs="Calibri"/>
        </w:rPr>
        <w:t>renew</w:t>
      </w:r>
      <w:r w:rsidR="00580337" w:rsidRPr="00646977">
        <w:rPr>
          <w:rFonts w:ascii="Calibri" w:eastAsia="Calibri" w:hAnsi="Calibri" w:cs="Calibri"/>
        </w:rPr>
        <w:t>s</w:t>
      </w:r>
      <w:r w:rsidR="00623B31" w:rsidRPr="00646977">
        <w:rPr>
          <w:rFonts w:ascii="Calibri" w:eastAsia="Calibri" w:hAnsi="Calibri" w:cs="Calibri"/>
        </w:rPr>
        <w:t xml:space="preserve"> </w:t>
      </w:r>
      <w:r w:rsidR="00580337" w:rsidRPr="00646977">
        <w:rPr>
          <w:rFonts w:ascii="Calibri" w:eastAsia="Calibri" w:hAnsi="Calibri" w:cs="Calibri"/>
        </w:rPr>
        <w:t>her</w:t>
      </w:r>
      <w:r w:rsidR="00623B31" w:rsidRPr="00646977">
        <w:rPr>
          <w:rFonts w:ascii="Calibri" w:eastAsia="Calibri" w:hAnsi="Calibri" w:cs="Calibri"/>
        </w:rPr>
        <w:t xml:space="preserve"> </w:t>
      </w:r>
      <w:r w:rsidRPr="00646977">
        <w:rPr>
          <w:rFonts w:ascii="Calibri" w:eastAsia="Calibri" w:hAnsi="Calibri" w:cs="Calibri"/>
        </w:rPr>
        <w:t>atten</w:t>
      </w:r>
      <w:r w:rsidR="00623B31" w:rsidRPr="00646977">
        <w:rPr>
          <w:rFonts w:ascii="Calibri" w:eastAsia="Calibri" w:hAnsi="Calibri" w:cs="Calibri"/>
        </w:rPr>
        <w:t>tion</w:t>
      </w:r>
      <w:r w:rsidRPr="00646977">
        <w:rPr>
          <w:rFonts w:ascii="Calibri" w:eastAsia="Calibri" w:hAnsi="Calibri" w:cs="Calibri"/>
        </w:rPr>
        <w:t xml:space="preserve"> with a will to see </w:t>
      </w:r>
      <w:r w:rsidR="00580337" w:rsidRPr="00646977">
        <w:rPr>
          <w:rFonts w:ascii="Calibri" w:eastAsia="Calibri" w:hAnsi="Calibri" w:cs="Calibri"/>
        </w:rPr>
        <w:t xml:space="preserve">her </w:t>
      </w:r>
      <w:r w:rsidRPr="00646977">
        <w:rPr>
          <w:rFonts w:ascii="Calibri" w:eastAsia="Calibri" w:hAnsi="Calibri" w:cs="Calibri"/>
        </w:rPr>
        <w:t xml:space="preserve">as </w:t>
      </w:r>
      <w:r w:rsidR="00580337" w:rsidRPr="00646977">
        <w:rPr>
          <w:rFonts w:ascii="Calibri" w:eastAsia="Calibri" w:hAnsi="Calibri" w:cs="Calibri"/>
        </w:rPr>
        <w:t>she really is</w:t>
      </w:r>
      <w:r w:rsidRPr="00646977">
        <w:rPr>
          <w:rFonts w:ascii="Calibri" w:eastAsia="Calibri" w:hAnsi="Calibri" w:cs="Calibri"/>
        </w:rPr>
        <w:t xml:space="preserve"> (difficult as </w:t>
      </w:r>
      <w:r w:rsidR="00580337" w:rsidRPr="00646977">
        <w:rPr>
          <w:rFonts w:ascii="Calibri" w:eastAsia="Calibri" w:hAnsi="Calibri" w:cs="Calibri"/>
        </w:rPr>
        <w:t>it</w:t>
      </w:r>
      <w:r w:rsidRPr="00646977">
        <w:rPr>
          <w:rFonts w:ascii="Calibri" w:eastAsia="Calibri" w:hAnsi="Calibri" w:cs="Calibri"/>
        </w:rPr>
        <w:t xml:space="preserve"> may be</w:t>
      </w:r>
      <w:r w:rsidR="00580337" w:rsidRPr="00646977">
        <w:rPr>
          <w:rFonts w:ascii="Calibri" w:eastAsia="Calibri" w:hAnsi="Calibri" w:cs="Calibri"/>
        </w:rPr>
        <w:t xml:space="preserve"> to give up the comforting idea that her son has married badly</w:t>
      </w:r>
      <w:r w:rsidRPr="00646977">
        <w:rPr>
          <w:rFonts w:ascii="Calibri" w:eastAsia="Calibri" w:hAnsi="Calibri" w:cs="Calibri"/>
        </w:rPr>
        <w:t>)</w:t>
      </w:r>
      <w:r w:rsidR="00580337" w:rsidRPr="00646977">
        <w:rPr>
          <w:rFonts w:ascii="Calibri" w:eastAsia="Calibri" w:hAnsi="Calibri" w:cs="Calibri"/>
        </w:rPr>
        <w:t xml:space="preserve"> (Murdoch, 1962/1998, pp.</w:t>
      </w:r>
      <w:r w:rsidR="00740FDF" w:rsidRPr="00646977">
        <w:rPr>
          <w:rFonts w:ascii="Calibri" w:eastAsia="Calibri" w:hAnsi="Calibri" w:cs="Calibri"/>
        </w:rPr>
        <w:t xml:space="preserve"> 312</w:t>
      </w:r>
      <w:r w:rsidR="00A42A7B" w:rsidRPr="00646977">
        <w:rPr>
          <w:rFonts w:ascii="Calibri" w:eastAsia="Calibri" w:hAnsi="Calibri" w:cs="Calibri"/>
        </w:rPr>
        <w:t>–</w:t>
      </w:r>
      <w:r w:rsidR="00740FDF" w:rsidRPr="00646977">
        <w:rPr>
          <w:rFonts w:ascii="Calibri" w:eastAsia="Calibri" w:hAnsi="Calibri" w:cs="Calibri"/>
        </w:rPr>
        <w:t>313)</w:t>
      </w:r>
      <w:r w:rsidRPr="00646977">
        <w:rPr>
          <w:rFonts w:ascii="Calibri" w:eastAsia="Calibri" w:hAnsi="Calibri" w:cs="Calibri"/>
        </w:rPr>
        <w:t xml:space="preserve">. But being historical means that </w:t>
      </w:r>
      <w:r w:rsidR="00C20143" w:rsidRPr="00646977">
        <w:rPr>
          <w:rFonts w:ascii="Calibri" w:eastAsia="Calibri" w:hAnsi="Calibri" w:cs="Calibri"/>
        </w:rPr>
        <w:t>all</w:t>
      </w:r>
      <w:r w:rsidRPr="00646977">
        <w:rPr>
          <w:rFonts w:ascii="Calibri" w:eastAsia="Calibri" w:hAnsi="Calibri" w:cs="Calibri"/>
        </w:rPr>
        <w:t xml:space="preserve"> of us </w:t>
      </w:r>
      <w:r w:rsidR="00623B31" w:rsidRPr="00646977">
        <w:rPr>
          <w:rFonts w:ascii="Calibri" w:eastAsia="Calibri" w:hAnsi="Calibri" w:cs="Calibri"/>
        </w:rPr>
        <w:t>ar</w:t>
      </w:r>
      <w:r w:rsidRPr="00646977">
        <w:rPr>
          <w:rFonts w:ascii="Calibri" w:eastAsia="Calibri" w:hAnsi="Calibri" w:cs="Calibri"/>
        </w:rPr>
        <w:t xml:space="preserve">e saddled with formative upbringings we </w:t>
      </w:r>
      <w:r w:rsidR="00EE708E" w:rsidRPr="00646977">
        <w:rPr>
          <w:rFonts w:ascii="Calibri" w:eastAsia="Calibri" w:hAnsi="Calibri" w:cs="Calibri"/>
        </w:rPr>
        <w:t>did not choose</w:t>
      </w:r>
      <w:r w:rsidRPr="00646977">
        <w:rPr>
          <w:rFonts w:ascii="Calibri" w:eastAsia="Calibri" w:hAnsi="Calibri" w:cs="Calibri"/>
        </w:rPr>
        <w:t xml:space="preserve">, for better or for worse. </w:t>
      </w:r>
    </w:p>
    <w:p w14:paraId="1C18BF03" w14:textId="3534579A" w:rsidR="007E7E26" w:rsidRPr="00646977" w:rsidRDefault="4FDDF741" w:rsidP="00E43402">
      <w:pPr>
        <w:spacing w:after="120" w:line="360" w:lineRule="auto"/>
        <w:ind w:firstLine="720"/>
        <w:rPr>
          <w:rFonts w:eastAsia="Calibri"/>
        </w:rPr>
      </w:pPr>
      <w:r w:rsidRPr="00646977">
        <w:rPr>
          <w:rFonts w:ascii="Calibri" w:eastAsia="Calibri" w:hAnsi="Calibri" w:cs="Calibri"/>
        </w:rPr>
        <w:t>The reading of “historical” I recommend makes it possible for us to understand why Murdoch connects love, compassion, realism, and “truthfulness” about the human condition (Murdoch, 1967/1998, p. 371).</w:t>
      </w:r>
      <w:r w:rsidR="00DE0907" w:rsidRPr="00646977">
        <w:rPr>
          <w:rFonts w:ascii="Calibri" w:eastAsia="Calibri" w:hAnsi="Calibri" w:cs="Calibri"/>
        </w:rPr>
        <w:t xml:space="preserve">  For Murdoch, compassion is one of the many names we give to love </w:t>
      </w:r>
      <w:r w:rsidR="00DE0907" w:rsidRPr="00646977">
        <w:rPr>
          <w:rFonts w:eastAsia="Calibri"/>
        </w:rPr>
        <w:t>(Murdoch, 1959</w:t>
      </w:r>
      <w:r w:rsidR="00E018EC" w:rsidRPr="00646977">
        <w:rPr>
          <w:rFonts w:eastAsia="Calibri"/>
        </w:rPr>
        <w:t>a</w:t>
      </w:r>
      <w:r w:rsidR="00DE0907" w:rsidRPr="00646977">
        <w:rPr>
          <w:rFonts w:eastAsia="Calibri"/>
        </w:rPr>
        <w:t xml:space="preserve">/1998, p. 218). It is how we see someone when we don’t falsify the control that they have over who they presently are </w:t>
      </w:r>
      <w:r w:rsidRPr="00646977">
        <w:rPr>
          <w:rFonts w:eastAsia="Calibri"/>
        </w:rPr>
        <w:t xml:space="preserve">or minimize the challenge of coping with the neuroses they’ve </w:t>
      </w:r>
      <w:r w:rsidR="00CE18C8" w:rsidRPr="00646977">
        <w:rPr>
          <w:rFonts w:eastAsia="Calibri"/>
        </w:rPr>
        <w:t>acquired over the course of their life</w:t>
      </w:r>
      <w:r w:rsidRPr="00646977">
        <w:rPr>
          <w:rFonts w:eastAsia="Calibri"/>
        </w:rPr>
        <w:t xml:space="preserve">. </w:t>
      </w:r>
      <w:r w:rsidR="00DE0907" w:rsidRPr="00646977">
        <w:rPr>
          <w:rFonts w:eastAsia="Calibri"/>
        </w:rPr>
        <w:t xml:space="preserve">We might say that this realistic vision of human freedom and history can enter into how we perceive both moments of effortful resistance and moments where fantasy wins out. I can be touched by the beauty of someone </w:t>
      </w:r>
      <w:r w:rsidR="00E43402" w:rsidRPr="00646977">
        <w:rPr>
          <w:rFonts w:eastAsia="Calibri"/>
        </w:rPr>
        <w:t xml:space="preserve">surrendering their </w:t>
      </w:r>
      <w:r w:rsidR="00DE0907" w:rsidRPr="00646977">
        <w:rPr>
          <w:rFonts w:eastAsia="Calibri"/>
        </w:rPr>
        <w:t xml:space="preserve">treasured </w:t>
      </w:r>
      <w:r w:rsidR="00E43402" w:rsidRPr="00646977">
        <w:rPr>
          <w:rFonts w:eastAsia="Calibri"/>
        </w:rPr>
        <w:t xml:space="preserve">view of themselves as an aggrieved victim and </w:t>
      </w:r>
      <w:r w:rsidR="00DE0907" w:rsidRPr="00646977">
        <w:rPr>
          <w:rFonts w:eastAsia="Calibri"/>
        </w:rPr>
        <w:t xml:space="preserve">admitting </w:t>
      </w:r>
      <w:r w:rsidR="00E43402" w:rsidRPr="00646977">
        <w:rPr>
          <w:rFonts w:eastAsia="Calibri"/>
        </w:rPr>
        <w:t>the part they played</w:t>
      </w:r>
      <w:r w:rsidR="00DE0907" w:rsidRPr="00646977">
        <w:rPr>
          <w:rFonts w:eastAsia="Calibri"/>
        </w:rPr>
        <w:t xml:space="preserve"> in a </w:t>
      </w:r>
      <w:r w:rsidR="00E43402" w:rsidRPr="00646977">
        <w:rPr>
          <w:rFonts w:eastAsia="Calibri"/>
        </w:rPr>
        <w:t>fight</w:t>
      </w:r>
      <w:r w:rsidR="00DE0907" w:rsidRPr="00646977">
        <w:rPr>
          <w:rFonts w:eastAsia="Calibri"/>
        </w:rPr>
        <w:t xml:space="preserve"> with a friend just </w:t>
      </w:r>
      <w:r w:rsidR="00FE0355" w:rsidRPr="00646977">
        <w:rPr>
          <w:rFonts w:eastAsia="Calibri"/>
        </w:rPr>
        <w:t>as my</w:t>
      </w:r>
      <w:r w:rsidR="00DE0907" w:rsidRPr="00646977">
        <w:rPr>
          <w:rFonts w:eastAsia="Calibri"/>
        </w:rPr>
        <w:t xml:space="preserve"> </w:t>
      </w:r>
      <w:r w:rsidR="00101C97" w:rsidRPr="00646977">
        <w:rPr>
          <w:rFonts w:eastAsia="Calibri"/>
        </w:rPr>
        <w:t>heart</w:t>
      </w:r>
      <w:r w:rsidR="00FE0355" w:rsidRPr="00646977">
        <w:rPr>
          <w:rFonts w:eastAsia="Calibri"/>
        </w:rPr>
        <w:t xml:space="preserve"> can </w:t>
      </w:r>
      <w:r w:rsidR="00101C97" w:rsidRPr="00646977">
        <w:rPr>
          <w:rFonts w:eastAsia="Calibri"/>
        </w:rPr>
        <w:t>break</w:t>
      </w:r>
      <w:r w:rsidR="00DE0907" w:rsidRPr="00646977">
        <w:rPr>
          <w:rFonts w:eastAsia="Calibri"/>
        </w:rPr>
        <w:t xml:space="preserve"> for someone </w:t>
      </w:r>
      <w:r w:rsidR="00623B31" w:rsidRPr="00646977">
        <w:rPr>
          <w:rFonts w:eastAsia="Calibri"/>
        </w:rPr>
        <w:t>who</w:t>
      </w:r>
      <w:r w:rsidR="00E43402" w:rsidRPr="00646977">
        <w:rPr>
          <w:rFonts w:eastAsia="Calibri"/>
        </w:rPr>
        <w:t xml:space="preserve">se desperate inability to admit fault leads them to push others away rather than apologize. </w:t>
      </w:r>
      <w:r w:rsidR="00E72B93" w:rsidRPr="00646977">
        <w:rPr>
          <w:rFonts w:eastAsia="Calibri"/>
        </w:rPr>
        <w:t xml:space="preserve">Realism enables me to see </w:t>
      </w:r>
      <w:r w:rsidRPr="00646977">
        <w:rPr>
          <w:rFonts w:eastAsia="Calibri"/>
        </w:rPr>
        <w:t>someone</w:t>
      </w:r>
      <w:r w:rsidR="007F38DF" w:rsidRPr="00646977">
        <w:rPr>
          <w:rFonts w:eastAsia="Calibri"/>
        </w:rPr>
        <w:t>’</w:t>
      </w:r>
      <w:r w:rsidRPr="00646977">
        <w:rPr>
          <w:rFonts w:eastAsia="Calibri"/>
        </w:rPr>
        <w:t>s</w:t>
      </w:r>
      <w:r w:rsidR="00E72B93" w:rsidRPr="00646977">
        <w:rPr>
          <w:rFonts w:eastAsia="Calibri"/>
        </w:rPr>
        <w:t xml:space="preserve"> worst flaws and most </w:t>
      </w:r>
      <w:r w:rsidR="00FA6431" w:rsidRPr="00646977">
        <w:rPr>
          <w:rFonts w:ascii="Calibri" w:eastAsia="Calibri" w:hAnsi="Calibri" w:cs="Calibri"/>
        </w:rPr>
        <w:t xml:space="preserve">egregious behaviour </w:t>
      </w:r>
      <w:r w:rsidR="00E72B93" w:rsidRPr="00646977">
        <w:rPr>
          <w:rFonts w:ascii="Calibri" w:eastAsia="Calibri" w:hAnsi="Calibri" w:cs="Calibri"/>
        </w:rPr>
        <w:t xml:space="preserve">against the backdrop of a history I may or may not know anything determinate about. That someone had a formative history is not an empirical fact I must learn; rather, it is presupposed by a realistic vision of them as human. This </w:t>
      </w:r>
      <w:r w:rsidR="00FC3860" w:rsidRPr="00646977">
        <w:rPr>
          <w:rFonts w:ascii="Calibri" w:eastAsia="Calibri" w:hAnsi="Calibri" w:cs="Calibri"/>
        </w:rPr>
        <w:t xml:space="preserve">makes a difference to how their imperfections figure for me. Murdoch notes that a loving person </w:t>
      </w:r>
      <w:r w:rsidR="00C31109" w:rsidRPr="00646977">
        <w:rPr>
          <w:rFonts w:ascii="Calibri" w:eastAsia="Calibri" w:hAnsi="Calibri" w:cs="Calibri"/>
        </w:rPr>
        <w:t>can see what is sad, absurd, repulsive or even evil as a touching expression of the others’ humanity (Murdoch, 1969/1998, p. 354). Murdoch is thus able</w:t>
      </w:r>
      <w:r w:rsidRPr="00646977">
        <w:rPr>
          <w:rFonts w:ascii="Calibri" w:eastAsia="Calibri" w:hAnsi="Calibri" w:cs="Calibri"/>
        </w:rPr>
        <w:t xml:space="preserve"> to capture the appropriateness of loving someone we don’t think of as particularly charming or virtuous</w:t>
      </w:r>
      <w:r w:rsidR="00EE708E" w:rsidRPr="00646977">
        <w:rPr>
          <w:rFonts w:ascii="Calibri" w:eastAsia="Calibri" w:hAnsi="Calibri" w:cs="Calibri"/>
        </w:rPr>
        <w:t xml:space="preserve"> and </w:t>
      </w:r>
      <w:r w:rsidR="0085022F" w:rsidRPr="00646977">
        <w:rPr>
          <w:rFonts w:ascii="Calibri" w:eastAsia="Calibri" w:hAnsi="Calibri" w:cs="Calibri"/>
        </w:rPr>
        <w:t xml:space="preserve">the possibility of doing so </w:t>
      </w:r>
      <w:r w:rsidR="00EE708E" w:rsidRPr="00646977">
        <w:rPr>
          <w:rFonts w:ascii="Calibri" w:eastAsia="Calibri" w:hAnsi="Calibri" w:cs="Calibri"/>
        </w:rPr>
        <w:t>in moments when we wouldn’t describe their rational personhood as clearly manifest</w:t>
      </w:r>
      <w:r w:rsidRPr="00646977">
        <w:rPr>
          <w:rFonts w:ascii="Calibri" w:eastAsia="Calibri" w:hAnsi="Calibri" w:cs="Calibri"/>
        </w:rPr>
        <w:t xml:space="preserve">. Compassion is appropriate to imperfect historical beings saddled with neuroses they cannot simply </w:t>
      </w:r>
      <w:r w:rsidR="00623B31" w:rsidRPr="00646977">
        <w:rPr>
          <w:rFonts w:ascii="Calibri" w:eastAsia="Calibri" w:hAnsi="Calibri" w:cs="Calibri"/>
        </w:rPr>
        <w:t>choose to get over</w:t>
      </w:r>
      <w:r w:rsidRPr="00646977">
        <w:rPr>
          <w:rFonts w:ascii="Calibri" w:eastAsia="Calibri" w:hAnsi="Calibri" w:cs="Calibri"/>
        </w:rPr>
        <w:t xml:space="preserve"> in an instant. </w:t>
      </w:r>
    </w:p>
    <w:p w14:paraId="3037E990" w14:textId="6D0E061A" w:rsidR="00AC425C" w:rsidRPr="00646977" w:rsidRDefault="7C56116B" w:rsidP="7DBE6EDD">
      <w:pPr>
        <w:spacing w:after="120" w:line="360" w:lineRule="auto"/>
        <w:ind w:firstLine="720"/>
        <w:rPr>
          <w:rFonts w:ascii="Calibri" w:eastAsia="Calibri" w:hAnsi="Calibri" w:cs="Calibri"/>
        </w:rPr>
      </w:pPr>
      <w:r w:rsidRPr="00646977">
        <w:rPr>
          <w:rFonts w:ascii="Calibri" w:eastAsia="Calibri" w:hAnsi="Calibri" w:cs="Calibri"/>
        </w:rPr>
        <w:t xml:space="preserve">The strength of Murdoch’s view is revealed when we reflect on what it means to be </w:t>
      </w:r>
      <w:r w:rsidRPr="00646977">
        <w:rPr>
          <w:rFonts w:ascii="Calibri" w:eastAsia="Calibri" w:hAnsi="Calibri" w:cs="Calibri"/>
          <w:i/>
          <w:iCs/>
        </w:rPr>
        <w:t>un</w:t>
      </w:r>
      <w:r w:rsidRPr="00646977">
        <w:rPr>
          <w:rFonts w:ascii="Calibri" w:eastAsia="Calibri" w:hAnsi="Calibri" w:cs="Calibri"/>
        </w:rPr>
        <w:t xml:space="preserve">realistic and why this is so tempting. When the other’s formative history does not enter into how I see them, I am liable to exaggerate their responsibility and powers of self-control. I might imagine that we all live in the same realm of publicly available empirical facts and that we make decisions freely in light of them. Evil-doing is liable to figure for me as the rational moral agent’s clear-sighted failure to (ethically speaking) pull himself up by his own bootstraps, and I am liable to stand in self-righteous contempt of those I see as </w:t>
      </w:r>
      <w:r w:rsidR="00D64AEC" w:rsidRPr="00646977">
        <w:rPr>
          <w:rFonts w:ascii="Calibri" w:eastAsia="Calibri" w:hAnsi="Calibri" w:cs="Calibri"/>
        </w:rPr>
        <w:t>bad people</w:t>
      </w:r>
      <w:r w:rsidRPr="00646977">
        <w:rPr>
          <w:rFonts w:ascii="Calibri" w:eastAsia="Calibri" w:hAnsi="Calibri" w:cs="Calibri"/>
        </w:rPr>
        <w:t xml:space="preserve">. We need a realistic conception of the human condition because this is not only a </w:t>
      </w:r>
      <w:r w:rsidRPr="00646977">
        <w:rPr>
          <w:rFonts w:ascii="Calibri" w:eastAsia="Calibri" w:hAnsi="Calibri" w:cs="Calibri"/>
          <w:i/>
          <w:iCs/>
        </w:rPr>
        <w:t>possible</w:t>
      </w:r>
      <w:r w:rsidRPr="00646977">
        <w:rPr>
          <w:rFonts w:ascii="Calibri" w:eastAsia="Calibri" w:hAnsi="Calibri" w:cs="Calibri"/>
        </w:rPr>
        <w:t xml:space="preserve"> way for us to see others: </w:t>
      </w:r>
      <w:r w:rsidR="00705ACA" w:rsidRPr="00646977">
        <w:rPr>
          <w:rFonts w:ascii="Calibri" w:eastAsia="Calibri" w:hAnsi="Calibri" w:cs="Calibri"/>
        </w:rPr>
        <w:t>philosophers’</w:t>
      </w:r>
      <w:r w:rsidRPr="00646977">
        <w:rPr>
          <w:rFonts w:ascii="Calibri" w:eastAsia="Calibri" w:hAnsi="Calibri" w:cs="Calibri"/>
        </w:rPr>
        <w:t xml:space="preserve"> boot-strapping model of moral agency it is itself a temptingly consoling fantasy.</w:t>
      </w:r>
      <w:r w:rsidR="03740DCB" w:rsidRPr="00646977">
        <w:rPr>
          <w:rStyle w:val="FootnoteReference"/>
          <w:rFonts w:ascii="Calibri" w:eastAsia="Calibri" w:hAnsi="Calibri" w:cs="Calibri"/>
        </w:rPr>
        <w:footnoteReference w:id="33"/>
      </w:r>
      <w:r w:rsidRPr="00646977">
        <w:rPr>
          <w:rFonts w:ascii="Calibri" w:eastAsia="Calibri" w:hAnsi="Calibri" w:cs="Calibri"/>
        </w:rPr>
        <w:t xml:space="preserve"> This is in part because, Murdoch notes, we struggle to accept the “chanciness” of life </w:t>
      </w:r>
      <w:r w:rsidRPr="00646977">
        <w:rPr>
          <w:rFonts w:ascii="Calibri" w:eastAsia="Calibri" w:hAnsi="Calibri" w:cs="Calibri"/>
          <w:lang w:val="en-US"/>
        </w:rPr>
        <w:t xml:space="preserve">(Murdoch, 1967/1998, p. 371). On the reading I'm recommending, this means that we are tempted to deny </w:t>
      </w:r>
      <w:r w:rsidRPr="00646977">
        <w:rPr>
          <w:rFonts w:ascii="Calibri" w:eastAsia="Calibri" w:hAnsi="Calibri" w:cs="Calibri"/>
        </w:rPr>
        <w:t>our shared vulnerability to the circumstances and experiences that form us, and so we</w:t>
      </w:r>
      <w:r w:rsidRPr="00646977">
        <w:rPr>
          <w:rFonts w:ascii="Calibri" w:eastAsia="Calibri" w:hAnsi="Calibri" w:cs="Calibri"/>
          <w:lang w:val="en-US"/>
        </w:rPr>
        <w:t xml:space="preserve"> struggle to take to heart that</w:t>
      </w:r>
      <w:r w:rsidRPr="00646977">
        <w:rPr>
          <w:rFonts w:ascii="Calibri" w:eastAsia="Calibri" w:hAnsi="Calibri" w:cs="Calibri"/>
        </w:rPr>
        <w:t xml:space="preserve"> “There but by the grace of God go I</w:t>
      </w:r>
      <w:r w:rsidR="00D64AEC" w:rsidRPr="00646977">
        <w:rPr>
          <w:rFonts w:ascii="Calibri" w:eastAsia="Calibri" w:hAnsi="Calibri" w:cs="Calibri"/>
        </w:rPr>
        <w:t>.</w:t>
      </w:r>
      <w:r w:rsidRPr="00646977">
        <w:rPr>
          <w:rFonts w:ascii="Calibri" w:eastAsia="Calibri" w:hAnsi="Calibri" w:cs="Calibri"/>
        </w:rPr>
        <w:t>”</w:t>
      </w:r>
    </w:p>
    <w:p w14:paraId="6795336C" w14:textId="5E04B56D" w:rsidR="007E7E26" w:rsidRPr="00646977" w:rsidRDefault="000A130A" w:rsidP="7C56116B">
      <w:pPr>
        <w:spacing w:after="120" w:line="360" w:lineRule="auto"/>
        <w:ind w:firstLine="720"/>
        <w:rPr>
          <w:rFonts w:ascii="Calibri" w:eastAsia="Calibri" w:hAnsi="Calibri" w:cs="Calibri"/>
        </w:rPr>
      </w:pPr>
      <w:r w:rsidRPr="00646977">
        <w:rPr>
          <w:rFonts w:ascii="Calibri" w:eastAsia="Calibri" w:hAnsi="Calibri" w:cs="Calibri"/>
        </w:rPr>
        <w:t xml:space="preserve">With this, Murdoch </w:t>
      </w:r>
      <w:r w:rsidR="00BE367A" w:rsidRPr="00646977">
        <w:rPr>
          <w:rFonts w:ascii="Calibri" w:eastAsia="Calibri" w:hAnsi="Calibri" w:cs="Calibri"/>
        </w:rPr>
        <w:t>gives us part of a story explaining</w:t>
      </w:r>
      <w:r w:rsidRPr="00646977">
        <w:rPr>
          <w:rFonts w:ascii="Calibri" w:eastAsia="Calibri" w:hAnsi="Calibri" w:cs="Calibri"/>
        </w:rPr>
        <w:t xml:space="preserve"> why love is appropriate to all human beings, but in practice only extended to some.</w:t>
      </w:r>
      <w:r w:rsidR="00BE367A" w:rsidRPr="00646977">
        <w:rPr>
          <w:rFonts w:ascii="Calibri" w:eastAsia="Calibri" w:hAnsi="Calibri" w:cs="Calibri"/>
        </w:rPr>
        <w:t xml:space="preserve"> It may be that when we meet rather nice people, we are not tempted to close our hearts to them in self-righteous contempt (although there might be other forces at play that inhibit loving attention). But it is also not the case that every person whose imperfections are writ large to us poses the same challenge. </w:t>
      </w:r>
      <w:r w:rsidR="03740DCB" w:rsidRPr="00646977">
        <w:rPr>
          <w:rFonts w:ascii="Calibri" w:eastAsia="Calibri" w:hAnsi="Calibri" w:cs="Calibri"/>
        </w:rPr>
        <w:t>The</w:t>
      </w:r>
      <w:r w:rsidR="00BE367A" w:rsidRPr="00646977">
        <w:rPr>
          <w:rFonts w:ascii="Calibri" w:eastAsia="Calibri" w:hAnsi="Calibri" w:cs="Calibri"/>
        </w:rPr>
        <w:t xml:space="preserve"> struggle to see someone in light of a realistic conception of the connection between the present and the formative past can differ in levels of difficulty based on whether we share a history, and based on </w:t>
      </w:r>
      <w:r w:rsidR="00D64AEC" w:rsidRPr="00646977">
        <w:rPr>
          <w:rFonts w:ascii="Calibri" w:eastAsia="Calibri" w:hAnsi="Calibri" w:cs="Calibri"/>
        </w:rPr>
        <w:t xml:space="preserve">one’s </w:t>
      </w:r>
      <w:r w:rsidR="00BE367A" w:rsidRPr="00646977">
        <w:rPr>
          <w:rFonts w:ascii="Calibri" w:eastAsia="Calibri" w:hAnsi="Calibri" w:cs="Calibri"/>
        </w:rPr>
        <w:t xml:space="preserve">own historically-formed neuroses. </w:t>
      </w:r>
      <w:r w:rsidR="4FDDF741" w:rsidRPr="00646977">
        <w:rPr>
          <w:rFonts w:ascii="Calibri" w:eastAsia="Calibri" w:hAnsi="Calibri" w:cs="Calibri"/>
        </w:rPr>
        <w:t xml:space="preserve">While I don’t need to know the details of someone’s past to regard them with compassion in the present, having some sense of a person’s biography is an effective tool for reminding myself that they are human in that way. It can be more tempting to harden my heart in contempt against a stranger who </w:t>
      </w:r>
      <w:r w:rsidR="00E43402" w:rsidRPr="00646977">
        <w:rPr>
          <w:rFonts w:ascii="Calibri" w:eastAsia="Calibri" w:hAnsi="Calibri" w:cs="Calibri"/>
        </w:rPr>
        <w:t>breaks into my car at night</w:t>
      </w:r>
      <w:r w:rsidR="4FDDF741" w:rsidRPr="00646977">
        <w:rPr>
          <w:rFonts w:ascii="Calibri" w:eastAsia="Calibri" w:hAnsi="Calibri" w:cs="Calibri"/>
        </w:rPr>
        <w:t xml:space="preserve"> than an alcoholic brother who does the same</w:t>
      </w:r>
      <w:r w:rsidR="0062438F" w:rsidRPr="00646977">
        <w:rPr>
          <w:rFonts w:ascii="Calibri" w:eastAsia="Calibri" w:hAnsi="Calibri" w:cs="Calibri"/>
        </w:rPr>
        <w:t xml:space="preserve"> but whose difficult childhood I am all too familiar with</w:t>
      </w:r>
      <w:r w:rsidR="4FDDF741" w:rsidRPr="00646977">
        <w:rPr>
          <w:rFonts w:ascii="Calibri" w:eastAsia="Calibri" w:hAnsi="Calibri" w:cs="Calibri"/>
        </w:rPr>
        <w:t>.</w:t>
      </w:r>
      <w:r w:rsidRPr="00646977">
        <w:rPr>
          <w:rStyle w:val="FootnoteReference"/>
          <w:rFonts w:ascii="Calibri" w:eastAsia="Calibri" w:hAnsi="Calibri" w:cs="Calibri"/>
        </w:rPr>
        <w:footnoteReference w:id="34"/>
      </w:r>
      <w:r w:rsidR="4FDDF741" w:rsidRPr="00646977">
        <w:rPr>
          <w:rFonts w:ascii="Calibri" w:eastAsia="Calibri" w:hAnsi="Calibri" w:cs="Calibri"/>
        </w:rPr>
        <w:t xml:space="preserve"> Furthermore, when we appreciate that the denial of life’s chanciness is itself a consoling fantasy, this helps us to see that some may be more powerfully attracted to this fantasy than others (given their own personal histories and neuroses). Life </w:t>
      </w:r>
      <w:r w:rsidR="0062438F" w:rsidRPr="00646977">
        <w:rPr>
          <w:rFonts w:ascii="Calibri" w:eastAsia="Calibri" w:hAnsi="Calibri" w:cs="Calibri"/>
        </w:rPr>
        <w:t xml:space="preserve">predisposes some of us towards thinking in moral black and whites and </w:t>
      </w:r>
      <w:r w:rsidR="4FDDF741" w:rsidRPr="00646977">
        <w:rPr>
          <w:rFonts w:ascii="Calibri" w:eastAsia="Calibri" w:hAnsi="Calibri" w:cs="Calibri"/>
        </w:rPr>
        <w:t>does not equally prepare each of us to love compassionately</w:t>
      </w:r>
      <w:r w:rsidR="7C56116B" w:rsidRPr="00646977">
        <w:rPr>
          <w:rFonts w:ascii="Calibri" w:eastAsia="Calibri" w:hAnsi="Calibri" w:cs="Calibri"/>
        </w:rPr>
        <w:t xml:space="preserve">. </w:t>
      </w:r>
    </w:p>
    <w:p w14:paraId="3454442D" w14:textId="16ED11FD" w:rsidR="007E7E26" w:rsidRPr="00646977" w:rsidRDefault="000A130A" w:rsidP="7DBE6EDD">
      <w:pPr>
        <w:spacing w:after="120" w:line="360" w:lineRule="auto"/>
        <w:ind w:firstLine="720"/>
        <w:rPr>
          <w:rFonts w:ascii="Calibri" w:eastAsia="Calibri" w:hAnsi="Calibri" w:cs="Calibri"/>
        </w:rPr>
      </w:pPr>
      <w:r w:rsidRPr="00646977">
        <w:rPr>
          <w:rFonts w:ascii="Calibri" w:eastAsia="Calibri" w:hAnsi="Calibri" w:cs="Calibri"/>
        </w:rPr>
        <w:t xml:space="preserve">Murdoch’s elaborations of the concepts ‘love’ and ‘human being’ are not exhausted by compassion and history. On her view, human beings are also </w:t>
      </w:r>
      <w:r w:rsidRPr="00646977">
        <w:rPr>
          <w:rFonts w:ascii="Calibri" w:eastAsia="Calibri" w:hAnsi="Calibri" w:cs="Calibri"/>
          <w:i/>
          <w:iCs/>
        </w:rPr>
        <w:t>eccentric</w:t>
      </w:r>
      <w:r w:rsidRPr="00646977">
        <w:rPr>
          <w:rFonts w:ascii="Calibri" w:eastAsia="Calibri" w:hAnsi="Calibri" w:cs="Calibri"/>
        </w:rPr>
        <w:t xml:space="preserve"> and love can mean having a realistic sense of the difference between moral defects and mere idiosyncrasies.</w:t>
      </w:r>
      <w:r w:rsidR="004C49A0" w:rsidRPr="00646977">
        <w:rPr>
          <w:rFonts w:ascii="Calibri" w:eastAsia="Calibri" w:hAnsi="Calibri" w:cs="Calibri"/>
        </w:rPr>
        <w:t xml:space="preserve"> While we sometimes call this “tolerance”, Murdoch </w:t>
      </w:r>
      <w:r w:rsidR="03740DCB" w:rsidRPr="00646977">
        <w:rPr>
          <w:rFonts w:ascii="Calibri" w:eastAsia="Calibri" w:hAnsi="Calibri" w:cs="Calibri"/>
        </w:rPr>
        <w:t>thinks that</w:t>
      </w:r>
      <w:r w:rsidR="00202477" w:rsidRPr="00646977">
        <w:rPr>
          <w:rFonts w:ascii="Calibri" w:eastAsia="Calibri" w:hAnsi="Calibri" w:cs="Calibri"/>
        </w:rPr>
        <w:t xml:space="preserve"> word</w:t>
      </w:r>
      <w:r w:rsidR="03740DCB" w:rsidRPr="00646977">
        <w:rPr>
          <w:rFonts w:ascii="Calibri" w:eastAsia="Calibri" w:hAnsi="Calibri" w:cs="Calibri"/>
        </w:rPr>
        <w:t xml:space="preserve"> is</w:t>
      </w:r>
      <w:r w:rsidR="00F0483F" w:rsidRPr="00646977">
        <w:rPr>
          <w:rFonts w:ascii="Calibri" w:eastAsia="Calibri" w:hAnsi="Calibri" w:cs="Calibri"/>
        </w:rPr>
        <w:t xml:space="preserve"> an</w:t>
      </w:r>
      <w:r w:rsidR="004C49A0" w:rsidRPr="00646977">
        <w:rPr>
          <w:rFonts w:ascii="Calibri" w:eastAsia="Calibri" w:hAnsi="Calibri" w:cs="Calibri"/>
        </w:rPr>
        <w:t xml:space="preserve"> unsatisfyingly modest name for what is really love (Murdoch, 1959</w:t>
      </w:r>
      <w:r w:rsidR="00F0483F" w:rsidRPr="00646977">
        <w:rPr>
          <w:rFonts w:ascii="Calibri" w:eastAsia="Calibri" w:hAnsi="Calibri" w:cs="Calibri"/>
        </w:rPr>
        <w:t>b</w:t>
      </w:r>
      <w:r w:rsidR="006F3019" w:rsidRPr="00646977">
        <w:rPr>
          <w:rFonts w:ascii="Calibri" w:eastAsia="Calibri" w:hAnsi="Calibri" w:cs="Calibri"/>
        </w:rPr>
        <w:t>/1998</w:t>
      </w:r>
      <w:r w:rsidR="004C49A0" w:rsidRPr="00646977">
        <w:rPr>
          <w:rFonts w:ascii="Calibri" w:eastAsia="Calibri" w:hAnsi="Calibri" w:cs="Calibri"/>
        </w:rPr>
        <w:t>,</w:t>
      </w:r>
      <w:r w:rsidR="00F0483F" w:rsidRPr="00646977">
        <w:rPr>
          <w:rFonts w:ascii="Calibri" w:eastAsia="Calibri" w:hAnsi="Calibri" w:cs="Calibri"/>
        </w:rPr>
        <w:t xml:space="preserve"> p. 283</w:t>
      </w:r>
      <w:r w:rsidR="004C49A0" w:rsidRPr="00646977">
        <w:rPr>
          <w:rFonts w:ascii="Calibri" w:eastAsia="Calibri" w:hAnsi="Calibri" w:cs="Calibri"/>
        </w:rPr>
        <w:t>). A</w:t>
      </w:r>
      <w:r w:rsidRPr="00646977">
        <w:rPr>
          <w:rFonts w:ascii="Calibri" w:eastAsia="Calibri" w:hAnsi="Calibri" w:cs="Calibri"/>
        </w:rPr>
        <w:t xml:space="preserve"> loving person regards others with “agnosticism” about the existence of </w:t>
      </w:r>
      <w:r w:rsidR="004C49A0" w:rsidRPr="00646977">
        <w:rPr>
          <w:rFonts w:ascii="Calibri" w:eastAsia="Calibri" w:hAnsi="Calibri" w:cs="Calibri"/>
        </w:rPr>
        <w:t xml:space="preserve">a yardstick (particularly, </w:t>
      </w:r>
      <w:r w:rsidR="00554AC2" w:rsidRPr="00646977">
        <w:rPr>
          <w:rFonts w:ascii="Calibri" w:eastAsia="Calibri" w:hAnsi="Calibri" w:cs="Calibri"/>
        </w:rPr>
        <w:t>one</w:t>
      </w:r>
      <w:r w:rsidR="004C49A0" w:rsidRPr="00646977">
        <w:rPr>
          <w:rFonts w:ascii="Calibri" w:eastAsia="Calibri" w:hAnsi="Calibri" w:cs="Calibri"/>
        </w:rPr>
        <w:t xml:space="preserve"> based on one’s own tastes, cultural outlook, or moral sensibilities) by which all attempts to live well might be measured.</w:t>
      </w:r>
      <w:r w:rsidR="008D2AB8" w:rsidRPr="00646977">
        <w:rPr>
          <w:rStyle w:val="FootnoteReference"/>
          <w:rFonts w:ascii="Calibri" w:eastAsia="Calibri" w:hAnsi="Calibri" w:cs="Calibri"/>
        </w:rPr>
        <w:footnoteReference w:id="35"/>
      </w:r>
      <w:r w:rsidR="008D2AB8" w:rsidRPr="00646977">
        <w:rPr>
          <w:rFonts w:ascii="Calibri" w:eastAsia="Calibri" w:hAnsi="Calibri" w:cs="Calibri"/>
        </w:rPr>
        <w:t xml:space="preserve"> </w:t>
      </w:r>
      <w:r w:rsidR="004C49A0" w:rsidRPr="00646977">
        <w:rPr>
          <w:rFonts w:ascii="Calibri" w:eastAsia="Calibri" w:hAnsi="Calibri" w:cs="Calibri"/>
        </w:rPr>
        <w:t xml:space="preserve">When someone differs from us, it is tempting to see this difference as a reason to </w:t>
      </w:r>
      <w:r w:rsidR="00091965" w:rsidRPr="00646977">
        <w:rPr>
          <w:rFonts w:ascii="Calibri" w:eastAsia="Calibri" w:hAnsi="Calibri" w:cs="Calibri"/>
        </w:rPr>
        <w:t>morally criticize or condemn that person</w:t>
      </w:r>
      <w:r w:rsidR="004C49A0" w:rsidRPr="00646977">
        <w:rPr>
          <w:rFonts w:ascii="Calibri" w:eastAsia="Calibri" w:hAnsi="Calibri" w:cs="Calibri"/>
        </w:rPr>
        <w:t xml:space="preserve">. </w:t>
      </w:r>
    </w:p>
    <w:p w14:paraId="43789A3F" w14:textId="19F09536" w:rsidR="002A4990" w:rsidRPr="00646977" w:rsidRDefault="004C49A0" w:rsidP="7DBE6EDD">
      <w:pPr>
        <w:spacing w:after="120" w:line="360" w:lineRule="auto"/>
        <w:ind w:firstLine="720"/>
        <w:rPr>
          <w:rFonts w:ascii="Calibri" w:eastAsia="Calibri" w:hAnsi="Calibri" w:cs="Calibri"/>
        </w:rPr>
      </w:pPr>
      <w:r w:rsidRPr="00646977">
        <w:rPr>
          <w:rFonts w:ascii="Calibri" w:eastAsia="Calibri" w:hAnsi="Calibri" w:cs="Calibri"/>
        </w:rPr>
        <w:t xml:space="preserve">We often see these forms of judgment exchanged by those on two sides of a generational divide. The </w:t>
      </w:r>
      <w:r w:rsidR="002A4990" w:rsidRPr="00646977">
        <w:rPr>
          <w:rFonts w:ascii="Calibri" w:eastAsia="Calibri" w:hAnsi="Calibri" w:cs="Calibri"/>
        </w:rPr>
        <w:t xml:space="preserve">white-haired </w:t>
      </w:r>
      <w:r w:rsidRPr="00646977">
        <w:rPr>
          <w:rFonts w:ascii="Calibri" w:eastAsia="Calibri" w:hAnsi="Calibri" w:cs="Calibri"/>
        </w:rPr>
        <w:t>gentleman with his chivalrous</w:t>
      </w:r>
      <w:r w:rsidR="00C845C3" w:rsidRPr="00646977">
        <w:rPr>
          <w:rFonts w:ascii="Calibri" w:eastAsia="Calibri" w:hAnsi="Calibri" w:cs="Calibri"/>
        </w:rPr>
        <w:t xml:space="preserve"> solicitude towards women can be an easy target for a modern feminist to condemn as patriarchal</w:t>
      </w:r>
      <w:r w:rsidR="00E05923" w:rsidRPr="00646977">
        <w:rPr>
          <w:rFonts w:ascii="Calibri" w:eastAsia="Calibri" w:hAnsi="Calibri" w:cs="Calibri"/>
        </w:rPr>
        <w:t xml:space="preserve">—sometimes, such a person’s behaviour </w:t>
      </w:r>
      <w:r w:rsidR="00202477" w:rsidRPr="00646977">
        <w:rPr>
          <w:rFonts w:ascii="Calibri" w:eastAsia="Calibri" w:hAnsi="Calibri" w:cs="Calibri"/>
        </w:rPr>
        <w:t>does indeed</w:t>
      </w:r>
      <w:r w:rsidR="00E05923" w:rsidRPr="00646977">
        <w:rPr>
          <w:rFonts w:ascii="Calibri" w:eastAsia="Calibri" w:hAnsi="Calibri" w:cs="Calibri"/>
        </w:rPr>
        <w:t xml:space="preserve"> cross a line</w:t>
      </w:r>
      <w:r w:rsidR="00C845C3" w:rsidRPr="00646977">
        <w:rPr>
          <w:rFonts w:ascii="Calibri" w:eastAsia="Calibri" w:hAnsi="Calibri" w:cs="Calibri"/>
        </w:rPr>
        <w:t xml:space="preserve">. </w:t>
      </w:r>
      <w:r w:rsidR="002A4990" w:rsidRPr="00646977">
        <w:rPr>
          <w:rFonts w:ascii="Calibri" w:eastAsia="Calibri" w:hAnsi="Calibri" w:cs="Calibri"/>
        </w:rPr>
        <w:t xml:space="preserve">But </w:t>
      </w:r>
      <w:r w:rsidR="00E05923" w:rsidRPr="00646977">
        <w:rPr>
          <w:rFonts w:ascii="Calibri" w:eastAsia="Calibri" w:hAnsi="Calibri" w:cs="Calibri"/>
        </w:rPr>
        <w:t>sometimes it’s fitting to</w:t>
      </w:r>
      <w:r w:rsidR="002A4990" w:rsidRPr="00646977">
        <w:rPr>
          <w:rFonts w:ascii="Calibri" w:eastAsia="Calibri" w:hAnsi="Calibri" w:cs="Calibri"/>
        </w:rPr>
        <w:t xml:space="preserve"> shrug and say “well, that’s just his way. What’s the harm in </w:t>
      </w:r>
      <w:r w:rsidR="271696E7" w:rsidRPr="00646977">
        <w:rPr>
          <w:rFonts w:ascii="Calibri" w:eastAsia="Calibri" w:hAnsi="Calibri" w:cs="Calibri"/>
        </w:rPr>
        <w:t>paying</w:t>
      </w:r>
      <w:r w:rsidR="002A4990" w:rsidRPr="00646977">
        <w:rPr>
          <w:rFonts w:ascii="Calibri" w:eastAsia="Calibri" w:hAnsi="Calibri" w:cs="Calibri"/>
        </w:rPr>
        <w:t xml:space="preserve"> the check so long as he</w:t>
      </w:r>
      <w:r w:rsidR="00554AC2" w:rsidRPr="00646977">
        <w:rPr>
          <w:rFonts w:ascii="Calibri" w:eastAsia="Calibri" w:hAnsi="Calibri" w:cs="Calibri"/>
        </w:rPr>
        <w:t xml:space="preserve"> doesn’t mean to </w:t>
      </w:r>
      <w:r w:rsidR="002A4990" w:rsidRPr="00646977">
        <w:rPr>
          <w:rFonts w:ascii="Calibri" w:eastAsia="Calibri" w:hAnsi="Calibri" w:cs="Calibri"/>
        </w:rPr>
        <w:t>hold it over anyone’s head?</w:t>
      </w:r>
      <w:r w:rsidR="00554AC2" w:rsidRPr="00646977">
        <w:rPr>
          <w:rFonts w:ascii="Calibri" w:eastAsia="Calibri" w:hAnsi="Calibri" w:cs="Calibri"/>
        </w:rPr>
        <w:t>”</w:t>
      </w:r>
      <w:r w:rsidR="002A4990" w:rsidRPr="00646977">
        <w:rPr>
          <w:rFonts w:ascii="Calibri" w:eastAsia="Calibri" w:hAnsi="Calibri" w:cs="Calibri"/>
        </w:rPr>
        <w:t xml:space="preserve"> </w:t>
      </w:r>
      <w:r w:rsidR="00C845C3" w:rsidRPr="00646977">
        <w:rPr>
          <w:rFonts w:ascii="Calibri" w:eastAsia="Calibri" w:hAnsi="Calibri" w:cs="Calibri"/>
        </w:rPr>
        <w:t xml:space="preserve">A concerned mother might find her jaw hit the floor when her son returns home from a friend’s house with a blue mohawk and condemn his decision </w:t>
      </w:r>
      <w:r w:rsidR="00B3598A" w:rsidRPr="00646977">
        <w:rPr>
          <w:rFonts w:ascii="Calibri" w:eastAsia="Calibri" w:hAnsi="Calibri" w:cs="Calibri"/>
        </w:rPr>
        <w:t>(“What have you done?! Y</w:t>
      </w:r>
      <w:r w:rsidR="00C845C3" w:rsidRPr="00646977">
        <w:rPr>
          <w:rFonts w:ascii="Calibri" w:eastAsia="Calibri" w:hAnsi="Calibri" w:cs="Calibri"/>
        </w:rPr>
        <w:t>ou look like a freak!</w:t>
      </w:r>
      <w:r w:rsidR="00B3598A" w:rsidRPr="00646977">
        <w:rPr>
          <w:rFonts w:ascii="Calibri" w:eastAsia="Calibri" w:hAnsi="Calibri" w:cs="Calibri"/>
        </w:rPr>
        <w:t>”</w:t>
      </w:r>
      <w:r w:rsidR="00C845C3" w:rsidRPr="00646977">
        <w:rPr>
          <w:rFonts w:ascii="Calibri" w:eastAsia="Calibri" w:hAnsi="Calibri" w:cs="Calibri"/>
        </w:rPr>
        <w:t>) Or (</w:t>
      </w:r>
      <w:r w:rsidR="00B3598A" w:rsidRPr="00646977">
        <w:rPr>
          <w:rFonts w:ascii="Calibri" w:eastAsia="Calibri" w:hAnsi="Calibri" w:cs="Calibri"/>
        </w:rPr>
        <w:t>i</w:t>
      </w:r>
      <w:r w:rsidR="002A4990" w:rsidRPr="00646977">
        <w:rPr>
          <w:rFonts w:ascii="Calibri" w:eastAsia="Calibri" w:hAnsi="Calibri" w:cs="Calibri"/>
        </w:rPr>
        <w:t xml:space="preserve">n a tone familiar to anyone who’s surprised a loving parent with </w:t>
      </w:r>
      <w:r w:rsidR="00B3598A" w:rsidRPr="00646977">
        <w:rPr>
          <w:rFonts w:ascii="Calibri" w:eastAsia="Calibri" w:hAnsi="Calibri" w:cs="Calibri"/>
        </w:rPr>
        <w:t>a bold new</w:t>
      </w:r>
      <w:r w:rsidR="002A4990" w:rsidRPr="00646977">
        <w:rPr>
          <w:rFonts w:ascii="Calibri" w:eastAsia="Calibri" w:hAnsi="Calibri" w:cs="Calibri"/>
        </w:rPr>
        <w:t xml:space="preserve"> style choice) she might say “Well, that’s different!” The tolerant feminist and </w:t>
      </w:r>
      <w:r w:rsidR="00202477" w:rsidRPr="00646977">
        <w:rPr>
          <w:rFonts w:ascii="Calibri" w:eastAsia="Calibri" w:hAnsi="Calibri" w:cs="Calibri"/>
        </w:rPr>
        <w:t xml:space="preserve">the tolerant </w:t>
      </w:r>
      <w:r w:rsidR="002A4990" w:rsidRPr="00646977">
        <w:rPr>
          <w:rFonts w:ascii="Calibri" w:eastAsia="Calibri" w:hAnsi="Calibri" w:cs="Calibri"/>
        </w:rPr>
        <w:t>mother see these behaviours in light of a realism about human diversity and the possibility that a person can be true to their own “vision of life” while making choices very different from one’s own. Murdoch writes that a</w:t>
      </w:r>
      <w:r w:rsidR="00D6626E" w:rsidRPr="00646977">
        <w:rPr>
          <w:rFonts w:ascii="Calibri" w:eastAsia="Calibri" w:hAnsi="Calibri" w:cs="Calibri"/>
        </w:rPr>
        <w:t xml:space="preserve"> t</w:t>
      </w:r>
      <w:r w:rsidR="00D6626E" w:rsidRPr="00646977">
        <w:rPr>
          <w:rFonts w:eastAsia="Calibri"/>
        </w:rPr>
        <w:t xml:space="preserve">olerant person “displays a real apprehension of persons other than </w:t>
      </w:r>
      <w:r w:rsidR="00860B83" w:rsidRPr="00646977">
        <w:rPr>
          <w:rFonts w:eastAsia="Calibri"/>
        </w:rPr>
        <w:t>[oneself]</w:t>
      </w:r>
      <w:r w:rsidR="00D6626E" w:rsidRPr="00646977">
        <w:rPr>
          <w:rFonts w:eastAsia="Calibri"/>
        </w:rPr>
        <w:t xml:space="preserve"> as having a right to exist and to have a separate mode of being which is important and interesting to themselves” (Murdoch, 1959</w:t>
      </w:r>
      <w:r w:rsidR="00E018EC" w:rsidRPr="00646977">
        <w:rPr>
          <w:rFonts w:eastAsia="Calibri"/>
        </w:rPr>
        <w:t>b</w:t>
      </w:r>
      <w:r w:rsidR="00D6626E" w:rsidRPr="00646977">
        <w:rPr>
          <w:rFonts w:eastAsia="Calibri"/>
        </w:rPr>
        <w:t xml:space="preserve">/1998, p. 271). </w:t>
      </w:r>
      <w:r w:rsidR="00091965" w:rsidRPr="00646977">
        <w:rPr>
          <w:rFonts w:ascii="Calibri" w:eastAsia="Calibri" w:hAnsi="Calibri" w:cs="Calibri"/>
        </w:rPr>
        <w:t>For Murdoch, we can differ from one another without one of us being in the right and the other being in the wrong; there is no way of life that we all must converge upon.</w:t>
      </w:r>
      <w:r w:rsidR="00091965" w:rsidRPr="00646977">
        <w:rPr>
          <w:rStyle w:val="FootnoteReference"/>
          <w:rFonts w:ascii="Calibri" w:eastAsia="Calibri" w:hAnsi="Calibri" w:cs="Calibri"/>
        </w:rPr>
        <w:footnoteReference w:id="36"/>
      </w:r>
      <w:r w:rsidR="009D3BC8" w:rsidRPr="00646977">
        <w:rPr>
          <w:rFonts w:ascii="Calibri" w:eastAsia="Calibri" w:hAnsi="Calibri" w:cs="Calibri"/>
        </w:rPr>
        <w:t xml:space="preserve"> </w:t>
      </w:r>
    </w:p>
    <w:p w14:paraId="292336FE" w14:textId="0289F00A" w:rsidR="00D6626E" w:rsidRPr="00646977" w:rsidRDefault="7C56116B" w:rsidP="00344256">
      <w:pPr>
        <w:spacing w:after="120" w:line="360" w:lineRule="auto"/>
        <w:ind w:firstLine="720"/>
        <w:rPr>
          <w:rFonts w:eastAsia="Calibri"/>
        </w:rPr>
      </w:pPr>
      <w:r w:rsidRPr="00646977">
        <w:rPr>
          <w:rFonts w:eastAsia="Calibri"/>
        </w:rPr>
        <w:t xml:space="preserve">Tolerance is not just the </w:t>
      </w:r>
      <w:r w:rsidRPr="00646977">
        <w:rPr>
          <w:rFonts w:eastAsia="Calibri"/>
          <w:i/>
          <w:iCs/>
        </w:rPr>
        <w:t xml:space="preserve">suffering </w:t>
      </w:r>
      <w:r w:rsidRPr="00646977">
        <w:rPr>
          <w:rFonts w:eastAsia="Calibri"/>
        </w:rPr>
        <w:t xml:space="preserve">of difference (where I ultimately think I’m right, but will put up with your wrongness). The realism that goes with tolerance prevents us from seeing difference as something ugly or offensive to be endured through gritted teeth. Like Prine’s laundry list of unflattering descriptions of Dement, the tone in which we acknowledge what someone we really love is like (warts and all) is teasing, affectionate, or shrugging—it tracks the usual ways we inflect “to each their own” when a loved one pours ketchup on their scrambled eggs or doesn't laugh at our jokes. It’s their life, they have a right to lead it how they see fit, and </w:t>
      </w:r>
      <w:r w:rsidR="00554AC2" w:rsidRPr="00646977">
        <w:rPr>
          <w:rFonts w:eastAsia="Calibri"/>
        </w:rPr>
        <w:t xml:space="preserve">I can imagine that it has something going for it. </w:t>
      </w:r>
      <w:r w:rsidRPr="00646977">
        <w:rPr>
          <w:rFonts w:eastAsia="Calibri"/>
        </w:rPr>
        <w:t xml:space="preserve">For Murdoch, “Love is the imaginative recognition of, that is respect for, this otherness” (Murdoch, 1959a/1998, p. 216). I can </w:t>
      </w:r>
      <w:r w:rsidR="00344256" w:rsidRPr="00646977">
        <w:rPr>
          <w:rFonts w:eastAsia="Calibri"/>
        </w:rPr>
        <w:t xml:space="preserve">call a spade a spade when it comes to eccentricity when </w:t>
      </w:r>
      <w:r w:rsidRPr="00646977">
        <w:rPr>
          <w:rFonts w:eastAsia="Calibri"/>
        </w:rPr>
        <w:t xml:space="preserve">I see it in light of a realistic understanding of human diversity. </w:t>
      </w:r>
    </w:p>
    <w:p w14:paraId="59D17A41" w14:textId="348ED028" w:rsidR="001A2056" w:rsidRPr="00646977" w:rsidRDefault="00C6046A" w:rsidP="7C56116B">
      <w:pPr>
        <w:spacing w:after="120" w:line="360" w:lineRule="auto"/>
        <w:ind w:firstLine="720"/>
        <w:rPr>
          <w:lang w:val="en-US"/>
        </w:rPr>
      </w:pPr>
      <w:r w:rsidRPr="00646977">
        <w:rPr>
          <w:rFonts w:ascii="Calibri" w:eastAsia="Calibri" w:hAnsi="Calibri" w:cs="Calibri"/>
        </w:rPr>
        <w:t xml:space="preserve">This is another facet of what makes love an “extremely difficult” discovery of reality </w:t>
      </w:r>
      <w:r w:rsidR="7C56116B" w:rsidRPr="00646977">
        <w:rPr>
          <w:rFonts w:eastAsia="Calibri"/>
        </w:rPr>
        <w:t>(Murdoch, 1959a/1998, p. 216).</w:t>
      </w:r>
      <w:r w:rsidR="7C56116B" w:rsidRPr="00646977">
        <w:rPr>
          <w:rFonts w:ascii="Calibri" w:eastAsia="Calibri" w:hAnsi="Calibri" w:cs="Calibri"/>
        </w:rPr>
        <w:t xml:space="preserve"> Murdoch</w:t>
      </w:r>
      <w:r w:rsidR="006E6DAF" w:rsidRPr="00646977">
        <w:rPr>
          <w:rFonts w:ascii="Calibri" w:eastAsia="Calibri" w:hAnsi="Calibri" w:cs="Calibri"/>
        </w:rPr>
        <w:t xml:space="preserve"> believes that </w:t>
      </w:r>
      <w:r w:rsidR="00B3598A" w:rsidRPr="00646977">
        <w:rPr>
          <w:rFonts w:ascii="Calibri" w:eastAsia="Calibri" w:hAnsi="Calibri" w:cs="Calibri"/>
        </w:rPr>
        <w:t xml:space="preserve">we are </w:t>
      </w:r>
      <w:r w:rsidR="006F38F5" w:rsidRPr="00646977">
        <w:rPr>
          <w:rFonts w:ascii="Calibri" w:eastAsia="Calibri" w:hAnsi="Calibri" w:cs="Calibri"/>
        </w:rPr>
        <w:t>attracted</w:t>
      </w:r>
      <w:r w:rsidR="00B3598A" w:rsidRPr="00646977">
        <w:rPr>
          <w:rFonts w:ascii="Calibri" w:eastAsia="Calibri" w:hAnsi="Calibri" w:cs="Calibri"/>
        </w:rPr>
        <w:t xml:space="preserve"> to the fantasy</w:t>
      </w:r>
      <w:r w:rsidR="006E6DAF" w:rsidRPr="00646977">
        <w:rPr>
          <w:rFonts w:ascii="Calibri" w:eastAsia="Calibri" w:hAnsi="Calibri" w:cs="Calibri"/>
        </w:rPr>
        <w:t xml:space="preserve"> that human “visions of life” can be measured, compared, and rated by their proximity to some determinate ideal</w:t>
      </w:r>
      <w:r w:rsidR="008129F7" w:rsidRPr="00646977">
        <w:rPr>
          <w:rFonts w:ascii="Calibri" w:eastAsia="Calibri" w:hAnsi="Calibri" w:cs="Calibri"/>
        </w:rPr>
        <w:t xml:space="preserve"> (perhaps one defined by oneself)</w:t>
      </w:r>
      <w:r w:rsidR="006E6DAF" w:rsidRPr="00646977">
        <w:rPr>
          <w:rFonts w:ascii="Calibri" w:eastAsia="Calibri" w:hAnsi="Calibri" w:cs="Calibri"/>
        </w:rPr>
        <w:t xml:space="preserve">. </w:t>
      </w:r>
      <w:r w:rsidR="00D36141" w:rsidRPr="00646977">
        <w:rPr>
          <w:rFonts w:ascii="Calibri" w:eastAsia="Calibri" w:hAnsi="Calibri" w:cs="Calibri"/>
        </w:rPr>
        <w:t>As Murdoch puts it, we wish that there were some “prefabricated harmony” or “social totality within which we can come to comprehend differences as placed and reconciled”</w:t>
      </w:r>
      <w:r w:rsidR="00C449FB" w:rsidRPr="00646977">
        <w:rPr>
          <w:rFonts w:ascii="Calibri" w:eastAsia="Calibri" w:hAnsi="Calibri" w:cs="Calibri"/>
        </w:rPr>
        <w:t xml:space="preserve"> (Murdoch, 1959a/1998, p. 216).</w:t>
      </w:r>
      <w:r w:rsidR="00D36141" w:rsidRPr="00646977">
        <w:rPr>
          <w:rFonts w:ascii="Calibri" w:eastAsia="Calibri" w:hAnsi="Calibri" w:cs="Calibri"/>
        </w:rPr>
        <w:t xml:space="preserve"> </w:t>
      </w:r>
      <w:r w:rsidR="006E6DAF" w:rsidRPr="00646977">
        <w:rPr>
          <w:rFonts w:ascii="Calibri" w:eastAsia="Calibri" w:hAnsi="Calibri" w:cs="Calibri"/>
        </w:rPr>
        <w:t xml:space="preserve">This is a fantasy of </w:t>
      </w:r>
      <w:r w:rsidR="00D36141" w:rsidRPr="00646977">
        <w:rPr>
          <w:rFonts w:ascii="Calibri" w:eastAsia="Calibri" w:hAnsi="Calibri" w:cs="Calibri"/>
        </w:rPr>
        <w:t>a determinate, perfect moral order. It</w:t>
      </w:r>
      <w:r w:rsidR="006E6DAF" w:rsidRPr="00646977">
        <w:rPr>
          <w:rFonts w:ascii="Calibri" w:eastAsia="Calibri" w:hAnsi="Calibri" w:cs="Calibri"/>
        </w:rPr>
        <w:t xml:space="preserve"> consoles us—consolation is, for Murdoch, the primary role that fantasies play—because we “</w:t>
      </w:r>
      <w:r w:rsidR="006E6DAF" w:rsidRPr="00646977">
        <w:rPr>
          <w:rFonts w:eastAsia="Calibri"/>
        </w:rPr>
        <w:t xml:space="preserve">fear the real existing messy modern world, full of real existing messy modern persons, with individual messy modern opinions of their own” (Murdoch, 1959b/1998, p. 274). This is the fear expressed by someone prepared to declare unconventional persons </w:t>
      </w:r>
      <w:r w:rsidR="00230E53" w:rsidRPr="00646977">
        <w:rPr>
          <w:rFonts w:eastAsia="Calibri"/>
        </w:rPr>
        <w:t>“</w:t>
      </w:r>
      <w:r w:rsidR="006E6DAF" w:rsidRPr="00646977">
        <w:rPr>
          <w:rFonts w:eastAsia="Calibri"/>
        </w:rPr>
        <w:t>freaks</w:t>
      </w:r>
      <w:r w:rsidR="00230E53" w:rsidRPr="00646977">
        <w:rPr>
          <w:rFonts w:eastAsia="Calibri"/>
        </w:rPr>
        <w:t>”</w:t>
      </w:r>
      <w:r w:rsidR="006E6DAF" w:rsidRPr="00646977">
        <w:rPr>
          <w:rFonts w:eastAsia="Calibri"/>
        </w:rPr>
        <w:t xml:space="preserve">, </w:t>
      </w:r>
      <w:r w:rsidR="00230E53" w:rsidRPr="00646977">
        <w:rPr>
          <w:rFonts w:eastAsia="Calibri"/>
        </w:rPr>
        <w:t>“</w:t>
      </w:r>
      <w:r w:rsidR="006E6DAF" w:rsidRPr="00646977">
        <w:rPr>
          <w:rFonts w:eastAsia="Calibri"/>
        </w:rPr>
        <w:t>monsters</w:t>
      </w:r>
      <w:r w:rsidR="00230E53" w:rsidRPr="00646977">
        <w:rPr>
          <w:rFonts w:eastAsia="Calibri"/>
        </w:rPr>
        <w:t>”</w:t>
      </w:r>
      <w:r w:rsidR="006E6DAF" w:rsidRPr="00646977">
        <w:rPr>
          <w:rFonts w:eastAsia="Calibri"/>
        </w:rPr>
        <w:t>,</w:t>
      </w:r>
      <w:r w:rsidR="006B636F" w:rsidRPr="00646977">
        <w:rPr>
          <w:rFonts w:eastAsia="Calibri"/>
        </w:rPr>
        <w:t xml:space="preserve"> </w:t>
      </w:r>
      <w:r w:rsidR="004357C5" w:rsidRPr="00646977">
        <w:rPr>
          <w:rFonts w:eastAsia="Calibri"/>
        </w:rPr>
        <w:t xml:space="preserve">“idiots”, </w:t>
      </w:r>
      <w:r w:rsidR="006B636F" w:rsidRPr="00646977">
        <w:rPr>
          <w:rFonts w:eastAsia="Calibri"/>
        </w:rPr>
        <w:t>or</w:t>
      </w:r>
      <w:r w:rsidR="006E6DAF" w:rsidRPr="00646977">
        <w:rPr>
          <w:rFonts w:eastAsia="Calibri"/>
        </w:rPr>
        <w:t xml:space="preserve"> </w:t>
      </w:r>
      <w:r w:rsidR="00230E53" w:rsidRPr="00646977">
        <w:rPr>
          <w:rFonts w:eastAsia="Calibri"/>
        </w:rPr>
        <w:t>“</w:t>
      </w:r>
      <w:r w:rsidR="006E6DAF" w:rsidRPr="00646977">
        <w:rPr>
          <w:rFonts w:eastAsia="Calibri"/>
        </w:rPr>
        <w:t>perverts</w:t>
      </w:r>
      <w:r w:rsidR="00491BD9" w:rsidRPr="00646977">
        <w:rPr>
          <w:rFonts w:eastAsia="Calibri"/>
        </w:rPr>
        <w:t>.</w:t>
      </w:r>
      <w:r w:rsidR="00230E53" w:rsidRPr="00646977">
        <w:rPr>
          <w:rFonts w:eastAsia="Calibri"/>
        </w:rPr>
        <w:t>”</w:t>
      </w:r>
      <w:r w:rsidR="006E6DAF" w:rsidRPr="00646977">
        <w:rPr>
          <w:rStyle w:val="FootnoteReference"/>
          <w:rFonts w:eastAsia="Calibri"/>
        </w:rPr>
        <w:footnoteReference w:id="37"/>
      </w:r>
      <w:r w:rsidR="008C115B" w:rsidRPr="00646977">
        <w:rPr>
          <w:rFonts w:eastAsia="Calibri"/>
        </w:rPr>
        <w:t xml:space="preserve"> </w:t>
      </w:r>
      <w:r w:rsidR="008129F7" w:rsidRPr="00646977">
        <w:rPr>
          <w:lang w:val="en-US"/>
        </w:rPr>
        <w:t>While Murdoch doesn’t discuss intolerance in specifically social terms when writing about love</w:t>
      </w:r>
      <w:r w:rsidR="00491BD9" w:rsidRPr="00646977">
        <w:rPr>
          <w:lang w:val="en-US"/>
        </w:rPr>
        <w:t xml:space="preserve"> and realism, </w:t>
      </w:r>
      <w:r w:rsidR="008129F7" w:rsidRPr="00646977">
        <w:rPr>
          <w:lang w:val="en-US"/>
        </w:rPr>
        <w:t xml:space="preserve">in the 1960s she wrote in vehement opposition to her contemporaries’ moral criticisms of homosexuality, insisting that they were moralizing over a matter of mere difference. Where </w:t>
      </w:r>
      <w:r w:rsidR="00960093" w:rsidRPr="00646977">
        <w:rPr>
          <w:lang w:val="en-US"/>
        </w:rPr>
        <w:t>they</w:t>
      </w:r>
      <w:r w:rsidR="008129F7" w:rsidRPr="00646977">
        <w:rPr>
          <w:lang w:val="en-US"/>
        </w:rPr>
        <w:t xml:space="preserve"> saw psychologically diseased people incapable of healthy, non-predatory relationships, she saw individuals struggling to love unselfishly </w:t>
      </w:r>
      <w:r w:rsidR="008129F7" w:rsidRPr="00646977">
        <w:rPr>
          <w:i/>
          <w:iCs/>
          <w:lang w:val="en-US"/>
        </w:rPr>
        <w:t>as we all do</w:t>
      </w:r>
      <w:r w:rsidR="00960093" w:rsidRPr="00646977">
        <w:rPr>
          <w:lang w:val="en-US"/>
        </w:rPr>
        <w:t>—and sometimes experiencing “the same entire and unselfish devotion of body and soul to another which is characteristic of heterosexual love at its best”</w:t>
      </w:r>
      <w:r w:rsidR="00AF2901" w:rsidRPr="00646977">
        <w:rPr>
          <w:lang w:val="en-US"/>
        </w:rPr>
        <w:t xml:space="preserve"> </w:t>
      </w:r>
      <w:r w:rsidR="7C56116B" w:rsidRPr="00646977">
        <w:rPr>
          <w:lang w:val="en-US"/>
        </w:rPr>
        <w:t>(Murdoch, 1965, pp. 70</w:t>
      </w:r>
      <w:r w:rsidR="00A42A7B" w:rsidRPr="00646977">
        <w:rPr>
          <w:rFonts w:ascii="Calibri" w:eastAsia="Calibri" w:hAnsi="Calibri" w:cs="Calibri"/>
        </w:rPr>
        <w:t>–</w:t>
      </w:r>
      <w:r w:rsidR="7C56116B" w:rsidRPr="00646977">
        <w:rPr>
          <w:lang w:val="en-US"/>
        </w:rPr>
        <w:t xml:space="preserve">73). </w:t>
      </w:r>
    </w:p>
    <w:p w14:paraId="14A538E9" w14:textId="62821DE4" w:rsidR="00FF425C" w:rsidRPr="00646977" w:rsidRDefault="008C115B" w:rsidP="003C4931">
      <w:pPr>
        <w:spacing w:after="120" w:line="360" w:lineRule="auto"/>
        <w:ind w:firstLine="720"/>
        <w:rPr>
          <w:rFonts w:eastAsia="Calibri"/>
        </w:rPr>
      </w:pPr>
      <w:r w:rsidRPr="00646977">
        <w:rPr>
          <w:rFonts w:eastAsia="Calibri"/>
        </w:rPr>
        <w:t xml:space="preserve">Once again, we can explain </w:t>
      </w:r>
      <w:r w:rsidR="003C4931" w:rsidRPr="00646977">
        <w:rPr>
          <w:rFonts w:eastAsia="Calibri"/>
        </w:rPr>
        <w:t>our distance from the ideal of love Murdoch describes in the terms that she provides: neurosis and personal history.</w:t>
      </w:r>
      <w:r w:rsidRPr="00646977">
        <w:rPr>
          <w:rFonts w:eastAsia="Calibri"/>
        </w:rPr>
        <w:t xml:space="preserve"> </w:t>
      </w:r>
      <w:r w:rsidR="00DD7C1C" w:rsidRPr="00646977">
        <w:rPr>
          <w:rFonts w:eastAsia="Calibri"/>
        </w:rPr>
        <w:t xml:space="preserve">What sets another person apart from me does not </w:t>
      </w:r>
      <w:r w:rsidR="00FA64E4" w:rsidRPr="00646977">
        <w:rPr>
          <w:rFonts w:eastAsia="Calibri"/>
        </w:rPr>
        <w:t>necessarily</w:t>
      </w:r>
      <w:r w:rsidR="00DD7C1C" w:rsidRPr="00646977">
        <w:rPr>
          <w:rFonts w:eastAsia="Calibri"/>
        </w:rPr>
        <w:t xml:space="preserve"> </w:t>
      </w:r>
      <w:r w:rsidR="007172C6" w:rsidRPr="00646977">
        <w:rPr>
          <w:rFonts w:eastAsia="Calibri"/>
        </w:rPr>
        <w:t xml:space="preserve">arouse neurotic revulsion in me. </w:t>
      </w:r>
      <w:r w:rsidR="00DD7C1C" w:rsidRPr="00646977">
        <w:rPr>
          <w:rFonts w:eastAsia="Calibri"/>
        </w:rPr>
        <w:t xml:space="preserve">Sometimes, I experience the other as both different from myself and charming for this reason—I </w:t>
      </w:r>
      <w:r w:rsidR="00CF72D0" w:rsidRPr="00646977">
        <w:rPr>
          <w:rFonts w:eastAsia="Calibri"/>
        </w:rPr>
        <w:t xml:space="preserve">can </w:t>
      </w:r>
      <w:r w:rsidR="00DD7C1C" w:rsidRPr="00646977">
        <w:rPr>
          <w:rFonts w:eastAsia="Calibri"/>
        </w:rPr>
        <w:t xml:space="preserve">enjoy </w:t>
      </w:r>
      <w:r w:rsidR="00491BD9" w:rsidRPr="00646977">
        <w:rPr>
          <w:rFonts w:eastAsia="Calibri"/>
        </w:rPr>
        <w:t>that</w:t>
      </w:r>
      <w:r w:rsidR="00CF72D0" w:rsidRPr="00646977">
        <w:rPr>
          <w:rFonts w:eastAsia="Calibri"/>
        </w:rPr>
        <w:t xml:space="preserve"> they don’t speak from a </w:t>
      </w:r>
      <w:r w:rsidR="00491BD9" w:rsidRPr="00646977">
        <w:rPr>
          <w:rFonts w:eastAsia="Calibri"/>
        </w:rPr>
        <w:t>familiar s</w:t>
      </w:r>
      <w:r w:rsidR="00CF72D0" w:rsidRPr="00646977">
        <w:rPr>
          <w:rFonts w:eastAsia="Calibri"/>
        </w:rPr>
        <w:t>cript and</w:t>
      </w:r>
      <w:r w:rsidR="00DD7C1C" w:rsidRPr="00646977">
        <w:rPr>
          <w:rFonts w:eastAsia="Calibri"/>
        </w:rPr>
        <w:t xml:space="preserve"> conversation</w:t>
      </w:r>
      <w:r w:rsidR="00491BD9" w:rsidRPr="00646977">
        <w:rPr>
          <w:rFonts w:eastAsia="Calibri"/>
        </w:rPr>
        <w:t xml:space="preserve"> with them takes unexpected turns; </w:t>
      </w:r>
      <w:r w:rsidR="00DD7C1C" w:rsidRPr="00646977">
        <w:rPr>
          <w:rFonts w:eastAsia="Calibri"/>
        </w:rPr>
        <w:t xml:space="preserve">their offbeat sense of humour </w:t>
      </w:r>
      <w:r w:rsidR="00CF72D0" w:rsidRPr="00646977">
        <w:rPr>
          <w:rFonts w:eastAsia="Calibri"/>
        </w:rPr>
        <w:t>can be</w:t>
      </w:r>
      <w:r w:rsidR="00DD7C1C" w:rsidRPr="00646977">
        <w:rPr>
          <w:rFonts w:eastAsia="Calibri"/>
        </w:rPr>
        <w:t xml:space="preserve"> refreshing</w:t>
      </w:r>
      <w:r w:rsidR="00491BD9" w:rsidRPr="00646977">
        <w:rPr>
          <w:rFonts w:eastAsia="Calibri"/>
        </w:rPr>
        <w:t>;</w:t>
      </w:r>
      <w:r w:rsidR="00DD7C1C" w:rsidRPr="00646977">
        <w:rPr>
          <w:rFonts w:eastAsia="Calibri"/>
        </w:rPr>
        <w:t xml:space="preserve"> I </w:t>
      </w:r>
      <w:r w:rsidR="00CF72D0" w:rsidRPr="00646977">
        <w:rPr>
          <w:rFonts w:eastAsia="Calibri"/>
        </w:rPr>
        <w:t>can find beauty in</w:t>
      </w:r>
      <w:r w:rsidR="00DD7C1C" w:rsidRPr="00646977">
        <w:rPr>
          <w:rFonts w:eastAsia="Calibri"/>
        </w:rPr>
        <w:t xml:space="preserve"> </w:t>
      </w:r>
      <w:r w:rsidR="00CF72D0" w:rsidRPr="00646977">
        <w:rPr>
          <w:rFonts w:eastAsia="Calibri"/>
        </w:rPr>
        <w:t xml:space="preserve">their </w:t>
      </w:r>
      <w:r w:rsidR="007172C6" w:rsidRPr="00646977">
        <w:rPr>
          <w:rFonts w:eastAsia="Calibri"/>
        </w:rPr>
        <w:t>manners</w:t>
      </w:r>
      <w:r w:rsidR="00CF72D0" w:rsidRPr="00646977">
        <w:rPr>
          <w:rFonts w:eastAsia="Calibri"/>
        </w:rPr>
        <w:t xml:space="preserve"> when they are warmly solicitous in situations when I would be more reserved</w:t>
      </w:r>
      <w:r w:rsidR="007172C6" w:rsidRPr="00646977">
        <w:rPr>
          <w:rFonts w:eastAsia="Calibri"/>
        </w:rPr>
        <w:t xml:space="preserve">. </w:t>
      </w:r>
      <w:r w:rsidR="00DD7C1C" w:rsidRPr="00646977">
        <w:rPr>
          <w:rFonts w:eastAsia="Calibri"/>
        </w:rPr>
        <w:t>Human i</w:t>
      </w:r>
      <w:r w:rsidR="003543A4" w:rsidRPr="00646977">
        <w:rPr>
          <w:rFonts w:eastAsia="Calibri"/>
        </w:rPr>
        <w:t>ndividuality</w:t>
      </w:r>
      <w:r w:rsidR="00CF72D0" w:rsidRPr="00646977">
        <w:rPr>
          <w:rFonts w:eastAsia="Calibri"/>
        </w:rPr>
        <w:t xml:space="preserve"> can inspire</w:t>
      </w:r>
      <w:r w:rsidR="009365C4" w:rsidRPr="00646977">
        <w:rPr>
          <w:rFonts w:eastAsia="Calibri"/>
        </w:rPr>
        <w:t xml:space="preserve"> and</w:t>
      </w:r>
      <w:r w:rsidR="00CF72D0" w:rsidRPr="00646977">
        <w:rPr>
          <w:rFonts w:eastAsia="Calibri"/>
        </w:rPr>
        <w:t xml:space="preserve"> sustain</w:t>
      </w:r>
      <w:r w:rsidR="009365C4" w:rsidRPr="00646977">
        <w:rPr>
          <w:rFonts w:eastAsia="Calibri"/>
        </w:rPr>
        <w:t xml:space="preserve"> attention </w:t>
      </w:r>
      <w:r w:rsidR="00CF72D0" w:rsidRPr="00646977">
        <w:rPr>
          <w:rFonts w:eastAsia="Calibri"/>
        </w:rPr>
        <w:t>like a</w:t>
      </w:r>
      <w:r w:rsidR="009365C4" w:rsidRPr="00646977">
        <w:rPr>
          <w:rFonts w:eastAsia="Calibri"/>
        </w:rPr>
        <w:t xml:space="preserve"> great</w:t>
      </w:r>
      <w:r w:rsidR="00CF72D0" w:rsidRPr="00646977">
        <w:rPr>
          <w:rFonts w:eastAsia="Calibri"/>
        </w:rPr>
        <w:t xml:space="preserve"> work of art. Whether we </w:t>
      </w:r>
      <w:r w:rsidR="00A87A0E" w:rsidRPr="00646977">
        <w:rPr>
          <w:rFonts w:eastAsia="Calibri"/>
        </w:rPr>
        <w:t>moralize over</w:t>
      </w:r>
      <w:r w:rsidR="00CF72D0" w:rsidRPr="00646977">
        <w:rPr>
          <w:rFonts w:eastAsia="Calibri"/>
        </w:rPr>
        <w:t xml:space="preserve"> others’ </w:t>
      </w:r>
      <w:r w:rsidR="003543A4" w:rsidRPr="00646977">
        <w:rPr>
          <w:rFonts w:eastAsia="Calibri"/>
        </w:rPr>
        <w:t xml:space="preserve">idiosyncrasies </w:t>
      </w:r>
      <w:r w:rsidR="00392B31" w:rsidRPr="00646977">
        <w:rPr>
          <w:rFonts w:eastAsia="Calibri"/>
        </w:rPr>
        <w:t xml:space="preserve">is a function of </w:t>
      </w:r>
      <w:r w:rsidR="00757321" w:rsidRPr="00646977">
        <w:rPr>
          <w:rFonts w:eastAsia="Calibri"/>
        </w:rPr>
        <w:t xml:space="preserve">a complex set of factors including what constitutes our normative sense of decency, acceptability, and sanity; the context in which we encounter </w:t>
      </w:r>
      <w:r w:rsidR="00A87A0E" w:rsidRPr="00646977">
        <w:rPr>
          <w:rFonts w:eastAsia="Calibri"/>
        </w:rPr>
        <w:t>difference;</w:t>
      </w:r>
      <w:r w:rsidR="00757321" w:rsidRPr="00646977">
        <w:rPr>
          <w:rFonts w:eastAsia="Calibri"/>
        </w:rPr>
        <w:t xml:space="preserve"> and whether my personal history predisposes me to </w:t>
      </w:r>
      <w:r w:rsidR="00C95F2F" w:rsidRPr="00646977">
        <w:rPr>
          <w:rFonts w:eastAsia="Calibri"/>
        </w:rPr>
        <w:t>a</w:t>
      </w:r>
      <w:r w:rsidR="00757321" w:rsidRPr="00646977">
        <w:rPr>
          <w:rFonts w:eastAsia="Calibri"/>
        </w:rPr>
        <w:t xml:space="preserve"> neurotic aversion to deviation. </w:t>
      </w:r>
      <w:r w:rsidR="003543A4" w:rsidRPr="00646977">
        <w:rPr>
          <w:rFonts w:eastAsia="Calibri"/>
        </w:rPr>
        <w:t>What individuates a person doesn’t necessarily violate our normative sense of normalcy</w:t>
      </w:r>
      <w:r w:rsidR="00C95F2F" w:rsidRPr="00646977">
        <w:rPr>
          <w:rFonts w:eastAsia="Calibri"/>
        </w:rPr>
        <w:t>, and this sense is</w:t>
      </w:r>
      <w:r w:rsidR="009365C4" w:rsidRPr="00646977">
        <w:rPr>
          <w:rFonts w:eastAsia="Calibri"/>
        </w:rPr>
        <w:t xml:space="preserve"> </w:t>
      </w:r>
      <w:r w:rsidR="00970542" w:rsidRPr="00646977">
        <w:rPr>
          <w:rFonts w:eastAsia="Calibri"/>
        </w:rPr>
        <w:t>by no means universally shared</w:t>
      </w:r>
      <w:r w:rsidR="009365C4" w:rsidRPr="00646977">
        <w:rPr>
          <w:rFonts w:eastAsia="Calibri"/>
        </w:rPr>
        <w:t>—Murdoch did not share her contemporaries’ moralistic response to homosexuality</w:t>
      </w:r>
      <w:r w:rsidR="007172C6" w:rsidRPr="00646977">
        <w:rPr>
          <w:rFonts w:eastAsia="Calibri"/>
        </w:rPr>
        <w:t>!</w:t>
      </w:r>
      <w:r w:rsidR="009365C4" w:rsidRPr="00646977">
        <w:rPr>
          <w:rFonts w:eastAsia="Calibri"/>
        </w:rPr>
        <w:t xml:space="preserve"> </w:t>
      </w:r>
      <w:r w:rsidR="00970542" w:rsidRPr="00646977">
        <w:rPr>
          <w:rFonts w:eastAsia="Calibri"/>
        </w:rPr>
        <w:t xml:space="preserve">It </w:t>
      </w:r>
      <w:r w:rsidR="006D0779" w:rsidRPr="00646977">
        <w:rPr>
          <w:rFonts w:eastAsia="Calibri"/>
        </w:rPr>
        <w:t>seems like context also makes a difference to whether we find ourselves inclined either to reach for our moralistic yardsticks</w:t>
      </w:r>
      <w:r w:rsidR="00A87A0E" w:rsidRPr="00646977">
        <w:rPr>
          <w:rFonts w:eastAsia="Calibri"/>
        </w:rPr>
        <w:t xml:space="preserve"> or to declare something a quirk. </w:t>
      </w:r>
      <w:r w:rsidR="00E417BC" w:rsidRPr="00646977">
        <w:rPr>
          <w:rFonts w:eastAsia="Calibri"/>
        </w:rPr>
        <w:t>A person’s</w:t>
      </w:r>
      <w:r w:rsidR="006D0779" w:rsidRPr="00646977">
        <w:rPr>
          <w:rFonts w:eastAsia="Calibri"/>
        </w:rPr>
        <w:t xml:space="preserve"> </w:t>
      </w:r>
      <w:r w:rsidR="00084227" w:rsidRPr="00646977">
        <w:rPr>
          <w:rFonts w:eastAsia="Calibri"/>
        </w:rPr>
        <w:t>head-to-toe tattoos</w:t>
      </w:r>
      <w:r w:rsidR="00A87A0E" w:rsidRPr="00646977">
        <w:rPr>
          <w:rFonts w:eastAsia="Calibri"/>
        </w:rPr>
        <w:t xml:space="preserve"> </w:t>
      </w:r>
      <w:r w:rsidR="00E417BC" w:rsidRPr="00646977">
        <w:rPr>
          <w:rFonts w:eastAsia="Calibri"/>
        </w:rPr>
        <w:t>migh</w:t>
      </w:r>
      <w:r w:rsidR="00C01084" w:rsidRPr="00646977">
        <w:rPr>
          <w:rFonts w:eastAsia="Calibri"/>
        </w:rPr>
        <w:t>t</w:t>
      </w:r>
      <w:r w:rsidR="00A87A0E" w:rsidRPr="00646977">
        <w:rPr>
          <w:rFonts w:eastAsia="Calibri"/>
        </w:rPr>
        <w:t xml:space="preserve"> </w:t>
      </w:r>
      <w:r w:rsidR="00E417BC" w:rsidRPr="00646977">
        <w:rPr>
          <w:rFonts w:eastAsia="Calibri"/>
        </w:rPr>
        <w:t xml:space="preserve">tempt a new acquaintance to </w:t>
      </w:r>
      <w:r w:rsidR="00C01084" w:rsidRPr="00646977">
        <w:rPr>
          <w:rFonts w:eastAsia="Calibri"/>
        </w:rPr>
        <w:t>pass judgment on</w:t>
      </w:r>
      <w:r w:rsidR="00E417BC" w:rsidRPr="00646977">
        <w:rPr>
          <w:rFonts w:eastAsia="Calibri"/>
        </w:rPr>
        <w:t xml:space="preserve"> them </w:t>
      </w:r>
      <w:r w:rsidR="00C01084" w:rsidRPr="00646977">
        <w:rPr>
          <w:rFonts w:eastAsia="Calibri"/>
        </w:rPr>
        <w:t>off the hop, but this could be counteracted by the actual circumstances of the meeting</w:t>
      </w:r>
      <w:r w:rsidR="00AF5A1E" w:rsidRPr="00646977">
        <w:rPr>
          <w:rFonts w:eastAsia="Calibri"/>
        </w:rPr>
        <w:t xml:space="preserve">. For example, </w:t>
      </w:r>
      <w:r w:rsidR="00C01084" w:rsidRPr="00646977">
        <w:rPr>
          <w:rFonts w:eastAsia="Calibri"/>
        </w:rPr>
        <w:t xml:space="preserve">if the </w:t>
      </w:r>
      <w:r w:rsidR="00E417BC" w:rsidRPr="00646977">
        <w:rPr>
          <w:rFonts w:eastAsia="Calibri"/>
        </w:rPr>
        <w:t xml:space="preserve">tattooed person </w:t>
      </w:r>
      <w:r w:rsidR="00C01084" w:rsidRPr="00646977">
        <w:rPr>
          <w:rFonts w:eastAsia="Calibri"/>
        </w:rPr>
        <w:t>took</w:t>
      </w:r>
      <w:r w:rsidR="00895DF5" w:rsidRPr="00646977">
        <w:rPr>
          <w:rFonts w:eastAsia="Calibri"/>
        </w:rPr>
        <w:t xml:space="preserve"> care to make </w:t>
      </w:r>
      <w:r w:rsidR="00E417BC" w:rsidRPr="00646977">
        <w:rPr>
          <w:rFonts w:eastAsia="Calibri"/>
        </w:rPr>
        <w:t>the newcomer</w:t>
      </w:r>
      <w:r w:rsidR="00895DF5" w:rsidRPr="00646977">
        <w:rPr>
          <w:rFonts w:eastAsia="Calibri"/>
        </w:rPr>
        <w:t xml:space="preserve"> feel welcome at a </w:t>
      </w:r>
      <w:r w:rsidR="00E417BC" w:rsidRPr="00646977">
        <w:rPr>
          <w:rFonts w:eastAsia="Calibri"/>
        </w:rPr>
        <w:t>social gathering they</w:t>
      </w:r>
      <w:r w:rsidR="00895DF5" w:rsidRPr="00646977">
        <w:rPr>
          <w:rFonts w:eastAsia="Calibri"/>
        </w:rPr>
        <w:t>’d felt shy about attending</w:t>
      </w:r>
      <w:r w:rsidR="00C01084" w:rsidRPr="00646977">
        <w:rPr>
          <w:rFonts w:eastAsia="Calibri"/>
        </w:rPr>
        <w:t>, they might opine, “</w:t>
      </w:r>
      <w:r w:rsidR="007172C6" w:rsidRPr="00646977">
        <w:rPr>
          <w:rFonts w:eastAsia="Calibri"/>
        </w:rPr>
        <w:t>G</w:t>
      </w:r>
      <w:r w:rsidR="00C01084" w:rsidRPr="00646977">
        <w:rPr>
          <w:rFonts w:eastAsia="Calibri"/>
        </w:rPr>
        <w:t>ood guy</w:t>
      </w:r>
      <w:r w:rsidR="007172C6" w:rsidRPr="00646977">
        <w:rPr>
          <w:rFonts w:eastAsia="Calibri"/>
        </w:rPr>
        <w:t>—j</w:t>
      </w:r>
      <w:r w:rsidR="00C01084" w:rsidRPr="00646977">
        <w:rPr>
          <w:rFonts w:eastAsia="Calibri"/>
        </w:rPr>
        <w:t xml:space="preserve">ust a bit of a </w:t>
      </w:r>
      <w:r w:rsidR="00C01084" w:rsidRPr="00646977">
        <w:rPr>
          <w:rFonts w:eastAsia="Calibri"/>
          <w:i/>
          <w:iCs/>
        </w:rPr>
        <w:t>character</w:t>
      </w:r>
      <w:r w:rsidR="00C01084" w:rsidRPr="00646977">
        <w:rPr>
          <w:rFonts w:eastAsia="Calibri"/>
        </w:rPr>
        <w:t>!”</w:t>
      </w:r>
      <w:r w:rsidR="00E417BC" w:rsidRPr="00646977">
        <w:rPr>
          <w:rFonts w:eastAsia="Calibri"/>
        </w:rPr>
        <w:t xml:space="preserve"> </w:t>
      </w:r>
      <w:r w:rsidR="00927BEC" w:rsidRPr="00646977">
        <w:rPr>
          <w:rFonts w:eastAsia="Calibri"/>
        </w:rPr>
        <w:t>F</w:t>
      </w:r>
      <w:r w:rsidR="00633E6D" w:rsidRPr="00646977">
        <w:rPr>
          <w:rFonts w:eastAsia="Calibri"/>
        </w:rPr>
        <w:t>inally</w:t>
      </w:r>
      <w:r w:rsidR="00927BEC" w:rsidRPr="00646977">
        <w:rPr>
          <w:rFonts w:eastAsia="Calibri"/>
        </w:rPr>
        <w:t xml:space="preserve">, insofar as Murdoch invites us to think of the fear of moral messiness as a neurosis, we have reason to think </w:t>
      </w:r>
      <w:r w:rsidR="001A3AC1" w:rsidRPr="00646977">
        <w:rPr>
          <w:rFonts w:eastAsia="Calibri"/>
        </w:rPr>
        <w:t xml:space="preserve">that </w:t>
      </w:r>
      <w:r w:rsidR="00633E6D" w:rsidRPr="00646977">
        <w:rPr>
          <w:rFonts w:eastAsia="Calibri"/>
        </w:rPr>
        <w:t>its potency differs on the basis of personal history.</w:t>
      </w:r>
      <w:r w:rsidR="00927BEC" w:rsidRPr="00646977">
        <w:rPr>
          <w:rFonts w:eastAsia="Calibri"/>
        </w:rPr>
        <w:t xml:space="preserve"> S</w:t>
      </w:r>
      <w:r w:rsidRPr="00646977">
        <w:rPr>
          <w:rFonts w:eastAsia="Calibri"/>
        </w:rPr>
        <w:t xml:space="preserve">ome of us are by temperament less freaked out by </w:t>
      </w:r>
      <w:r w:rsidR="00633E6D" w:rsidRPr="00646977">
        <w:rPr>
          <w:rFonts w:eastAsia="Calibri"/>
        </w:rPr>
        <w:t>“</w:t>
      </w:r>
      <w:r w:rsidRPr="00646977">
        <w:rPr>
          <w:rFonts w:eastAsia="Calibri"/>
        </w:rPr>
        <w:t>freaks</w:t>
      </w:r>
      <w:r w:rsidR="00633E6D" w:rsidRPr="00646977">
        <w:rPr>
          <w:rFonts w:eastAsia="Calibri"/>
        </w:rPr>
        <w:t>”</w:t>
      </w:r>
      <w:r w:rsidRPr="00646977">
        <w:rPr>
          <w:rFonts w:eastAsia="Calibri"/>
        </w:rPr>
        <w:t xml:space="preserve"> (perhaps</w:t>
      </w:r>
      <w:r w:rsidR="00633E6D" w:rsidRPr="00646977">
        <w:rPr>
          <w:rFonts w:eastAsia="Calibri"/>
        </w:rPr>
        <w:t xml:space="preserve"> having experience</w:t>
      </w:r>
      <w:r w:rsidR="00544E4E" w:rsidRPr="00646977">
        <w:rPr>
          <w:rFonts w:eastAsia="Calibri"/>
        </w:rPr>
        <w:t xml:space="preserve"> being a </w:t>
      </w:r>
      <w:r w:rsidR="00633E6D" w:rsidRPr="00646977">
        <w:rPr>
          <w:rFonts w:eastAsia="Calibri"/>
        </w:rPr>
        <w:t>maligned outsider</w:t>
      </w:r>
      <w:r w:rsidR="00544E4E" w:rsidRPr="00646977">
        <w:rPr>
          <w:rFonts w:eastAsia="Calibri"/>
        </w:rPr>
        <w:t>, or perhaps</w:t>
      </w:r>
      <w:r w:rsidR="001A3AC1" w:rsidRPr="00646977">
        <w:rPr>
          <w:rFonts w:eastAsia="Calibri"/>
        </w:rPr>
        <w:t xml:space="preserve"> having fallen into the company of a diverse cast of kindly oddballs throughout </w:t>
      </w:r>
      <w:r w:rsidR="00544E4E" w:rsidRPr="00646977">
        <w:rPr>
          <w:rFonts w:eastAsia="Calibri"/>
        </w:rPr>
        <w:t>our</w:t>
      </w:r>
      <w:r w:rsidR="001A3AC1" w:rsidRPr="00646977">
        <w:rPr>
          <w:rFonts w:eastAsia="Calibri"/>
        </w:rPr>
        <w:t xml:space="preserve"> lives</w:t>
      </w:r>
      <w:r w:rsidR="00633E6D" w:rsidRPr="00646977">
        <w:rPr>
          <w:rFonts w:eastAsia="Calibri"/>
        </w:rPr>
        <w:t>)</w:t>
      </w:r>
      <w:r w:rsidR="00544E4E" w:rsidRPr="00646977">
        <w:rPr>
          <w:rFonts w:eastAsia="Calibri"/>
        </w:rPr>
        <w:t>. T</w:t>
      </w:r>
      <w:r w:rsidRPr="00646977">
        <w:rPr>
          <w:rFonts w:eastAsia="Calibri"/>
        </w:rPr>
        <w:t>he fantasy of the universal yardstick</w:t>
      </w:r>
      <w:r w:rsidR="00544E4E" w:rsidRPr="00646977">
        <w:rPr>
          <w:rFonts w:eastAsia="Calibri"/>
        </w:rPr>
        <w:t xml:space="preserve"> doesn’t tempt everyone equally</w:t>
      </w:r>
      <w:r w:rsidR="00927769" w:rsidRPr="00646977">
        <w:rPr>
          <w:rFonts w:eastAsia="Calibri"/>
        </w:rPr>
        <w:t xml:space="preserve"> and in every encounter—I love selectively in part because tolerance sometimes comes naturally, but is at other times a difficult attainment</w:t>
      </w:r>
      <w:r w:rsidR="00687CC5" w:rsidRPr="00646977">
        <w:rPr>
          <w:rFonts w:eastAsia="Calibri"/>
        </w:rPr>
        <w:t>.</w:t>
      </w:r>
      <w:r w:rsidR="00C040BE" w:rsidRPr="00646977">
        <w:rPr>
          <w:rStyle w:val="FootnoteReference"/>
          <w:rFonts w:eastAsia="Calibri"/>
        </w:rPr>
        <w:footnoteReference w:id="38"/>
      </w:r>
      <w:r w:rsidR="00FE3BB0" w:rsidRPr="00646977">
        <w:rPr>
          <w:rFonts w:eastAsia="Calibri"/>
        </w:rPr>
        <w:t xml:space="preserve"> </w:t>
      </w:r>
    </w:p>
    <w:p w14:paraId="2B2D31AE" w14:textId="46F8272B" w:rsidR="00D36141" w:rsidRPr="00646977" w:rsidRDefault="0D9DA42D" w:rsidP="7DBE6EDD">
      <w:pPr>
        <w:pStyle w:val="Heading2"/>
        <w:keepNext w:val="0"/>
        <w:keepLines w:val="0"/>
        <w:spacing w:before="0" w:after="120" w:line="360" w:lineRule="auto"/>
        <w:rPr>
          <w:b/>
          <w:bCs/>
          <w:color w:val="auto"/>
          <w:sz w:val="24"/>
          <w:szCs w:val="24"/>
        </w:rPr>
      </w:pPr>
      <w:r w:rsidRPr="00646977">
        <w:rPr>
          <w:b/>
          <w:bCs/>
          <w:color w:val="auto"/>
          <w:sz w:val="24"/>
          <w:szCs w:val="24"/>
        </w:rPr>
        <w:t>Conclusion</w:t>
      </w:r>
    </w:p>
    <w:p w14:paraId="7E0FB594" w14:textId="46467229" w:rsidR="008E25A7" w:rsidRPr="00646977" w:rsidRDefault="7C56116B" w:rsidP="7DBE6EDD">
      <w:pPr>
        <w:spacing w:after="120" w:line="360" w:lineRule="auto"/>
        <w:rPr>
          <w:rFonts w:eastAsia="Calibri"/>
          <w:lang w:val="en-US"/>
        </w:rPr>
      </w:pPr>
      <w:r w:rsidRPr="00646977">
        <w:rPr>
          <w:rFonts w:eastAsia="Calibri"/>
        </w:rPr>
        <w:t xml:space="preserve">The difficulty of realizing that someone else is real is not just the difficulty of accepting my own epistemic limits with respect to the other. It is not just the difficulty of seeing someone accurately when there are emotionally demanding facts I fear discovering. And it is not just the challenge of recognizing others as possessors of rational wills (if this is to be thought of as a challenge in the first place, rather than part of the moral bootstrapping fantasy). The difficulty of love </w:t>
      </w:r>
      <w:r w:rsidR="00EC67E4" w:rsidRPr="00646977">
        <w:rPr>
          <w:rFonts w:eastAsia="Calibri"/>
        </w:rPr>
        <w:t>can be</w:t>
      </w:r>
      <w:r w:rsidRPr="00646977">
        <w:rPr>
          <w:rFonts w:eastAsia="Calibri"/>
        </w:rPr>
        <w:t xml:space="preserve"> a direct function of what the reality of the human being consists in, and what in us is averse to being realistic about this in our encounters with others. </w:t>
      </w:r>
      <w:r w:rsidRPr="00646977">
        <w:rPr>
          <w:rFonts w:eastAsia="Calibri"/>
          <w:lang w:val="en-US"/>
        </w:rPr>
        <w:t>Murdoch’s conception differs from Velleman’s in that she offers a different elaboration of the non-biological concept ‘human being’ than Velleman</w:t>
      </w:r>
      <w:r w:rsidR="00FF71EA" w:rsidRPr="00646977">
        <w:rPr>
          <w:rFonts w:eastAsia="Calibri"/>
          <w:lang w:val="en-US"/>
        </w:rPr>
        <w:t xml:space="preserve"> and so a different picture of what in us is loveable. For her, t</w:t>
      </w:r>
      <w:r w:rsidR="00865B7E" w:rsidRPr="00646977">
        <w:rPr>
          <w:rFonts w:eastAsia="Calibri"/>
          <w:lang w:val="en-US"/>
        </w:rPr>
        <w:t>he other</w:t>
      </w:r>
      <w:r w:rsidR="00FF71EA" w:rsidRPr="00646977">
        <w:rPr>
          <w:rFonts w:eastAsia="Calibri"/>
          <w:lang w:val="en-US"/>
        </w:rPr>
        <w:t>’</w:t>
      </w:r>
      <w:r w:rsidR="00865B7E" w:rsidRPr="00646977">
        <w:rPr>
          <w:rFonts w:eastAsia="Calibri"/>
          <w:lang w:val="en-US"/>
        </w:rPr>
        <w:t>s</w:t>
      </w:r>
      <w:r w:rsidR="00FF71EA" w:rsidRPr="00646977">
        <w:rPr>
          <w:rFonts w:eastAsia="Calibri"/>
          <w:lang w:val="en-US"/>
        </w:rPr>
        <w:t xml:space="preserve"> concrete way of being i</w:t>
      </w:r>
      <w:r w:rsidR="00865B7E" w:rsidRPr="00646977">
        <w:rPr>
          <w:rFonts w:eastAsia="Calibri"/>
          <w:lang w:val="en-US"/>
        </w:rPr>
        <w:t>s not a symbo</w:t>
      </w:r>
      <w:r w:rsidR="007E77A4" w:rsidRPr="00646977">
        <w:rPr>
          <w:rFonts w:eastAsia="Calibri"/>
          <w:lang w:val="en-US"/>
        </w:rPr>
        <w:t>l that points beyond itself to their loveworthy</w:t>
      </w:r>
      <w:r w:rsidR="009E790E" w:rsidRPr="00646977">
        <w:rPr>
          <w:rFonts w:eastAsia="Calibri"/>
          <w:lang w:val="en-US"/>
        </w:rPr>
        <w:t xml:space="preserve"> rationality</w:t>
      </w:r>
      <w:r w:rsidR="007E77A4" w:rsidRPr="00646977">
        <w:rPr>
          <w:rFonts w:eastAsia="Calibri"/>
          <w:lang w:val="en-US"/>
        </w:rPr>
        <w:t>; th</w:t>
      </w:r>
      <w:r w:rsidR="009E790E" w:rsidRPr="00646977">
        <w:rPr>
          <w:rFonts w:eastAsia="Calibri"/>
          <w:lang w:val="en-US"/>
        </w:rPr>
        <w:t>e vulnerable</w:t>
      </w:r>
      <w:r w:rsidR="00381EA6" w:rsidRPr="00646977">
        <w:rPr>
          <w:rFonts w:eastAsia="Calibri"/>
          <w:lang w:val="en-US"/>
        </w:rPr>
        <w:t>, messy,</w:t>
      </w:r>
      <w:r w:rsidR="009E790E" w:rsidRPr="00646977">
        <w:rPr>
          <w:rFonts w:eastAsia="Calibri"/>
          <w:lang w:val="en-US"/>
        </w:rPr>
        <w:t xml:space="preserve"> and </w:t>
      </w:r>
      <w:r w:rsidR="0069336C" w:rsidRPr="00646977">
        <w:rPr>
          <w:rFonts w:eastAsia="Calibri"/>
          <w:lang w:val="en-US"/>
        </w:rPr>
        <w:t>eccentric</w:t>
      </w:r>
      <w:r w:rsidR="007E77A4" w:rsidRPr="00646977">
        <w:rPr>
          <w:rFonts w:eastAsia="Calibri"/>
          <w:lang w:val="en-US"/>
        </w:rPr>
        <w:t xml:space="preserve"> human </w:t>
      </w:r>
      <w:r w:rsidR="0069336C" w:rsidRPr="00646977">
        <w:rPr>
          <w:rFonts w:eastAsia="Calibri"/>
          <w:lang w:val="en-US"/>
        </w:rPr>
        <w:t>individual</w:t>
      </w:r>
      <w:r w:rsidR="007E77A4" w:rsidRPr="00646977">
        <w:rPr>
          <w:rFonts w:eastAsia="Calibri"/>
          <w:lang w:val="en-US"/>
        </w:rPr>
        <w:t xml:space="preserve"> is loveable</w:t>
      </w:r>
      <w:r w:rsidR="004B7A39" w:rsidRPr="00646977">
        <w:rPr>
          <w:rFonts w:eastAsia="Calibri"/>
          <w:lang w:val="en-US"/>
        </w:rPr>
        <w:t xml:space="preserve"> as such</w:t>
      </w:r>
      <w:r w:rsidR="00381EA6" w:rsidRPr="00646977">
        <w:rPr>
          <w:rFonts w:eastAsia="Calibri"/>
          <w:lang w:val="en-US"/>
        </w:rPr>
        <w:t>.</w:t>
      </w:r>
    </w:p>
    <w:p w14:paraId="222C609E" w14:textId="3DFF378B" w:rsidR="008E25A7" w:rsidRPr="00646977" w:rsidRDefault="7DBE6EDD" w:rsidP="00623623">
      <w:pPr>
        <w:spacing w:after="120" w:line="360" w:lineRule="auto"/>
        <w:ind w:firstLine="720"/>
        <w:rPr>
          <w:rFonts w:eastAsia="Calibri"/>
          <w:lang w:val="en-US"/>
        </w:rPr>
      </w:pPr>
      <w:r w:rsidRPr="00646977">
        <w:rPr>
          <w:rFonts w:eastAsia="Calibri"/>
        </w:rPr>
        <w:t>Furthermore, what is overcome in ourselves when we love someone is not just a pr</w:t>
      </w:r>
      <w:r w:rsidR="0069336C" w:rsidRPr="00646977">
        <w:rPr>
          <w:rFonts w:eastAsia="Calibri"/>
        </w:rPr>
        <w:t>udential pr</w:t>
      </w:r>
      <w:r w:rsidRPr="00646977">
        <w:rPr>
          <w:rFonts w:eastAsia="Calibri"/>
        </w:rPr>
        <w:t xml:space="preserve">opensity to avoid being emotionally affected by others, as Velleman </w:t>
      </w:r>
      <w:r w:rsidR="00D6796B" w:rsidRPr="00646977">
        <w:rPr>
          <w:rFonts w:eastAsia="Calibri"/>
        </w:rPr>
        <w:t>claims</w:t>
      </w:r>
      <w:r w:rsidRPr="00646977">
        <w:rPr>
          <w:rFonts w:eastAsia="Calibri"/>
        </w:rPr>
        <w:t>. For Murdoch,</w:t>
      </w:r>
      <w:r w:rsidR="002F532A" w:rsidRPr="00646977">
        <w:rPr>
          <w:rFonts w:eastAsia="Calibri"/>
        </w:rPr>
        <w:t xml:space="preserve"> our motives are m</w:t>
      </w:r>
      <w:r w:rsidR="00FA41DF" w:rsidRPr="00646977">
        <w:rPr>
          <w:rFonts w:eastAsia="Calibri"/>
        </w:rPr>
        <w:t>essier</w:t>
      </w:r>
      <w:r w:rsidR="001361B2" w:rsidRPr="00646977">
        <w:rPr>
          <w:rFonts w:eastAsia="Calibri"/>
        </w:rPr>
        <w:t xml:space="preserve">, more complicated, </w:t>
      </w:r>
      <w:r w:rsidR="00FA41DF" w:rsidRPr="00646977">
        <w:rPr>
          <w:rFonts w:eastAsia="Calibri"/>
        </w:rPr>
        <w:t xml:space="preserve">and less </w:t>
      </w:r>
      <w:r w:rsidR="001361B2" w:rsidRPr="00646977">
        <w:rPr>
          <w:rFonts w:eastAsia="Calibri"/>
        </w:rPr>
        <w:t xml:space="preserve">straightforwardly </w:t>
      </w:r>
      <w:r w:rsidR="00FA41DF" w:rsidRPr="00646977">
        <w:rPr>
          <w:rFonts w:eastAsia="Calibri"/>
        </w:rPr>
        <w:t>reasonable than this</w:t>
      </w:r>
      <w:r w:rsidR="002F532A" w:rsidRPr="00646977">
        <w:rPr>
          <w:rFonts w:eastAsia="Calibri"/>
        </w:rPr>
        <w:t xml:space="preserve">. </w:t>
      </w:r>
      <w:r w:rsidRPr="00646977">
        <w:rPr>
          <w:rFonts w:eastAsia="Calibri"/>
          <w:lang w:val="en-US"/>
        </w:rPr>
        <w:t>“The enemies of art and of morals, the enemies that is of love, are the same: social convention and neurosis” (</w:t>
      </w:r>
      <w:r w:rsidRPr="00646977">
        <w:t>Murdoch 1959b/1998, pp. 268</w:t>
      </w:r>
      <w:r w:rsidR="00A42A7B" w:rsidRPr="00646977">
        <w:rPr>
          <w:rFonts w:ascii="Calibri" w:eastAsia="Calibri" w:hAnsi="Calibri" w:cs="Calibri"/>
        </w:rPr>
        <w:t>–</w:t>
      </w:r>
      <w:r w:rsidRPr="00646977">
        <w:t xml:space="preserve">9). </w:t>
      </w:r>
      <w:r w:rsidR="009F618C" w:rsidRPr="00646977">
        <w:t>Our</w:t>
      </w:r>
      <w:r w:rsidRPr="00646977">
        <w:rPr>
          <w:rFonts w:eastAsia="Calibri"/>
        </w:rPr>
        <w:t xml:space="preserve"> normative sense of normalcy and horror at the moral disorderliness, chanciness, and vulnerability of human existence</w:t>
      </w:r>
      <w:r w:rsidR="009F618C" w:rsidRPr="00646977">
        <w:rPr>
          <w:rFonts w:eastAsia="Calibri"/>
        </w:rPr>
        <w:t xml:space="preserve"> are just a few of the dynamics that must be resisted if we are to love </w:t>
      </w:r>
      <w:r w:rsidRPr="00646977">
        <w:rPr>
          <w:rFonts w:eastAsia="Calibri"/>
        </w:rPr>
        <w:t>others</w:t>
      </w:r>
      <w:r w:rsidR="004A1064" w:rsidRPr="00646977">
        <w:rPr>
          <w:rFonts w:eastAsia="Calibri"/>
        </w:rPr>
        <w:t xml:space="preserve"> as they really are</w:t>
      </w:r>
      <w:r w:rsidRPr="00646977">
        <w:rPr>
          <w:rFonts w:eastAsia="Calibri"/>
        </w:rPr>
        <w:t xml:space="preserve">. </w:t>
      </w:r>
      <w:r w:rsidR="00EB61BC" w:rsidRPr="00646977">
        <w:rPr>
          <w:rFonts w:eastAsia="Calibri"/>
        </w:rPr>
        <w:t>Th</w:t>
      </w:r>
      <w:r w:rsidR="00DF4550" w:rsidRPr="00646977">
        <w:rPr>
          <w:rFonts w:eastAsia="Calibri"/>
        </w:rPr>
        <w:t>is by no means exhausts the ways that conventionality and neurosis operate in us.</w:t>
      </w:r>
      <w:r w:rsidR="003C6E80" w:rsidRPr="00646977">
        <w:rPr>
          <w:rStyle w:val="FootnoteReference"/>
          <w:rFonts w:eastAsia="Calibri"/>
        </w:rPr>
        <w:footnoteReference w:id="39"/>
      </w:r>
      <w:r w:rsidR="00DF4550" w:rsidRPr="00646977">
        <w:rPr>
          <w:rFonts w:eastAsia="Calibri"/>
        </w:rPr>
        <w:t xml:space="preserve"> What they </w:t>
      </w:r>
      <w:r w:rsidR="0045202B" w:rsidRPr="00646977">
        <w:rPr>
          <w:rFonts w:eastAsia="Calibri"/>
        </w:rPr>
        <w:t>illuminate</w:t>
      </w:r>
      <w:r w:rsidR="00DF4550" w:rsidRPr="00646977">
        <w:rPr>
          <w:rFonts w:eastAsia="Calibri"/>
        </w:rPr>
        <w:t xml:space="preserve"> is why tolerance</w:t>
      </w:r>
      <w:r w:rsidR="00623623" w:rsidRPr="00646977">
        <w:rPr>
          <w:rFonts w:eastAsia="Calibri"/>
        </w:rPr>
        <w:t xml:space="preserve"> and</w:t>
      </w:r>
      <w:r w:rsidR="00DF4550" w:rsidRPr="00646977">
        <w:rPr>
          <w:rFonts w:eastAsia="Calibri"/>
        </w:rPr>
        <w:t xml:space="preserve"> compassion are sometimes the outcome of a sincere struggle to retain a </w:t>
      </w:r>
      <w:r w:rsidR="00623623" w:rsidRPr="00646977">
        <w:rPr>
          <w:rFonts w:eastAsia="Calibri"/>
        </w:rPr>
        <w:t xml:space="preserve">loving </w:t>
      </w:r>
      <w:r w:rsidR="00DF4550" w:rsidRPr="00646977">
        <w:rPr>
          <w:rFonts w:eastAsia="Calibri"/>
        </w:rPr>
        <w:t xml:space="preserve">sense of the others’ humanity and to resist the </w:t>
      </w:r>
      <w:r w:rsidR="00623623" w:rsidRPr="00646977">
        <w:rPr>
          <w:rFonts w:eastAsia="Calibri"/>
        </w:rPr>
        <w:t xml:space="preserve">powerful allure of </w:t>
      </w:r>
      <w:r w:rsidR="00DF4550" w:rsidRPr="00646977">
        <w:rPr>
          <w:rFonts w:eastAsia="Calibri"/>
        </w:rPr>
        <w:t>self-righteousness</w:t>
      </w:r>
      <w:r w:rsidR="00623623" w:rsidRPr="00646977">
        <w:rPr>
          <w:rFonts w:eastAsia="Calibri"/>
        </w:rPr>
        <w:t>, hard-heartedness, and black and white thinking.</w:t>
      </w:r>
      <w:r w:rsidR="00623623" w:rsidRPr="00646977">
        <w:rPr>
          <w:rFonts w:eastAsia="Calibri"/>
          <w:lang w:val="en-US"/>
        </w:rPr>
        <w:t xml:space="preserve"> Murdoch invites us to see this as a </w:t>
      </w:r>
      <w:r w:rsidR="00623623" w:rsidRPr="00646977">
        <w:rPr>
          <w:rFonts w:eastAsia="Calibri"/>
          <w:i/>
          <w:iCs/>
          <w:lang w:val="en-US"/>
        </w:rPr>
        <w:t xml:space="preserve">moral </w:t>
      </w:r>
      <w:r w:rsidR="00623623" w:rsidRPr="00646977">
        <w:rPr>
          <w:rFonts w:eastAsia="Calibri"/>
          <w:lang w:val="en-US"/>
        </w:rPr>
        <w:t xml:space="preserve">struggle no less important than those that attracted the notice of her rationalist </w:t>
      </w:r>
      <w:r w:rsidR="0045202B" w:rsidRPr="00646977">
        <w:rPr>
          <w:rFonts w:eastAsia="Calibri"/>
          <w:lang w:val="en-US"/>
        </w:rPr>
        <w:t>moral philosophers like Hare</w:t>
      </w:r>
      <w:r w:rsidR="00623623" w:rsidRPr="00646977">
        <w:rPr>
          <w:rFonts w:eastAsia="Calibri"/>
          <w:lang w:val="en-US"/>
        </w:rPr>
        <w:t xml:space="preserve">.  </w:t>
      </w:r>
      <w:r w:rsidRPr="00646977">
        <w:rPr>
          <w:rFonts w:eastAsia="Calibri"/>
          <w:lang w:val="en-US"/>
        </w:rPr>
        <w:t xml:space="preserve"> </w:t>
      </w:r>
    </w:p>
    <w:p w14:paraId="2F0E8723" w14:textId="2219E858" w:rsidR="00D56602" w:rsidRPr="00646977" w:rsidRDefault="0D9DA42D" w:rsidP="005C53EE">
      <w:pPr>
        <w:spacing w:after="120" w:line="360" w:lineRule="auto"/>
        <w:ind w:firstLine="720"/>
        <w:rPr>
          <w:rFonts w:eastAsia="Calibri"/>
          <w:lang w:val="en-US"/>
        </w:rPr>
      </w:pPr>
      <w:r w:rsidRPr="00646977">
        <w:rPr>
          <w:rFonts w:eastAsia="Calibri"/>
          <w:lang w:val="en-US"/>
        </w:rPr>
        <w:t xml:space="preserve">Returning at last to the question of love’s rationality, this brings us to a view that looks rather different than the Qualities View or Personhood View. What makes love fitting to its object is not the beloved’s love-worthy charms and virtues—love at its best is not </w:t>
      </w:r>
      <w:r w:rsidR="00D16B6D" w:rsidRPr="00646977">
        <w:rPr>
          <w:rFonts w:eastAsia="Calibri"/>
          <w:lang w:val="en-US"/>
        </w:rPr>
        <w:t xml:space="preserve">a </w:t>
      </w:r>
      <w:r w:rsidRPr="00646977">
        <w:rPr>
          <w:rFonts w:eastAsia="Calibri"/>
          <w:lang w:val="en-US"/>
        </w:rPr>
        <w:t>meritocratic</w:t>
      </w:r>
      <w:r w:rsidR="00D16B6D" w:rsidRPr="00646977">
        <w:rPr>
          <w:rFonts w:eastAsia="Calibri"/>
          <w:lang w:val="en-US"/>
        </w:rPr>
        <w:t xml:space="preserve"> judgment sensitive attitude</w:t>
      </w:r>
      <w:r w:rsidRPr="00646977">
        <w:rPr>
          <w:rFonts w:eastAsia="Calibri"/>
          <w:lang w:val="en-US"/>
        </w:rPr>
        <w:t xml:space="preserve">. That </w:t>
      </w:r>
      <w:r w:rsidR="00D16B6D" w:rsidRPr="00646977">
        <w:rPr>
          <w:rFonts w:eastAsia="Calibri"/>
          <w:lang w:val="en-US"/>
        </w:rPr>
        <w:t>I</w:t>
      </w:r>
      <w:r w:rsidRPr="00646977">
        <w:rPr>
          <w:rFonts w:eastAsia="Calibri"/>
          <w:lang w:val="en-US"/>
        </w:rPr>
        <w:t xml:space="preserve"> see </w:t>
      </w:r>
      <w:r w:rsidR="00D16B6D" w:rsidRPr="00646977">
        <w:rPr>
          <w:rFonts w:eastAsia="Calibri"/>
          <w:lang w:val="en-US"/>
        </w:rPr>
        <w:t>you</w:t>
      </w:r>
      <w:r w:rsidRPr="00646977">
        <w:rPr>
          <w:rFonts w:eastAsia="Calibri"/>
          <w:lang w:val="en-US"/>
        </w:rPr>
        <w:t xml:space="preserve"> as charming and virtuous might explain why </w:t>
      </w:r>
      <w:r w:rsidR="00D16B6D" w:rsidRPr="00646977">
        <w:rPr>
          <w:rFonts w:eastAsia="Calibri"/>
          <w:lang w:val="en-US"/>
        </w:rPr>
        <w:t>I</w:t>
      </w:r>
      <w:r w:rsidRPr="00646977">
        <w:rPr>
          <w:rFonts w:eastAsia="Calibri"/>
          <w:lang w:val="en-US"/>
        </w:rPr>
        <w:t xml:space="preserve"> find </w:t>
      </w:r>
      <w:r w:rsidR="00D16B6D" w:rsidRPr="00646977">
        <w:rPr>
          <w:rFonts w:eastAsia="Calibri"/>
          <w:lang w:val="en-US"/>
        </w:rPr>
        <w:t>you</w:t>
      </w:r>
      <w:r w:rsidRPr="00646977">
        <w:rPr>
          <w:rFonts w:eastAsia="Calibri"/>
          <w:lang w:val="en-US"/>
        </w:rPr>
        <w:t xml:space="preserve"> </w:t>
      </w:r>
      <w:r w:rsidRPr="00646977">
        <w:rPr>
          <w:rFonts w:eastAsia="Calibri"/>
          <w:i/>
          <w:iCs/>
          <w:lang w:val="en-US"/>
        </w:rPr>
        <w:t xml:space="preserve">easier </w:t>
      </w:r>
      <w:r w:rsidRPr="00646977">
        <w:rPr>
          <w:rFonts w:eastAsia="Calibri"/>
          <w:lang w:val="en-US"/>
        </w:rPr>
        <w:t>to love</w:t>
      </w:r>
      <w:r w:rsidR="00D16B6D" w:rsidRPr="00646977">
        <w:rPr>
          <w:rFonts w:eastAsia="Calibri"/>
          <w:lang w:val="en-US"/>
        </w:rPr>
        <w:t xml:space="preserve"> (</w:t>
      </w:r>
      <w:r w:rsidRPr="00646977">
        <w:rPr>
          <w:rFonts w:eastAsia="Calibri"/>
          <w:lang w:val="en-US"/>
        </w:rPr>
        <w:t xml:space="preserve">since </w:t>
      </w:r>
      <w:r w:rsidR="00D16B6D" w:rsidRPr="00646977">
        <w:rPr>
          <w:rFonts w:eastAsia="Calibri"/>
          <w:lang w:val="en-US"/>
        </w:rPr>
        <w:t>you</w:t>
      </w:r>
      <w:r w:rsidRPr="00646977">
        <w:rPr>
          <w:rFonts w:eastAsia="Calibri"/>
          <w:lang w:val="en-US"/>
        </w:rPr>
        <w:t xml:space="preserve"> don’t activate the neuroses that inspire contempt and intolerance</w:t>
      </w:r>
      <w:r w:rsidR="00D16B6D" w:rsidRPr="00646977">
        <w:rPr>
          <w:rFonts w:eastAsia="Calibri"/>
          <w:lang w:val="en-US"/>
        </w:rPr>
        <w:t>)</w:t>
      </w:r>
      <w:r w:rsidRPr="00646977">
        <w:rPr>
          <w:rFonts w:eastAsia="Calibri"/>
          <w:lang w:val="en-US"/>
        </w:rPr>
        <w:t xml:space="preserve">. But Murdoch does not think that love is ideally attuned and responsive to the other’s </w:t>
      </w:r>
      <w:r w:rsidR="00B02EFA" w:rsidRPr="00646977">
        <w:rPr>
          <w:rFonts w:eastAsia="Calibri"/>
          <w:lang w:val="en-US"/>
        </w:rPr>
        <w:t>merits</w:t>
      </w:r>
      <w:r w:rsidRPr="00646977">
        <w:rPr>
          <w:rFonts w:eastAsia="Calibri"/>
          <w:lang w:val="en-US"/>
        </w:rPr>
        <w:t xml:space="preserve"> and is averse to self-righteous condemnation and intolerant fault-finding in equal measure</w:t>
      </w:r>
      <w:r w:rsidR="00B02EFA" w:rsidRPr="00646977">
        <w:rPr>
          <w:rFonts w:eastAsia="Calibri"/>
          <w:lang w:val="en-US"/>
        </w:rPr>
        <w:t>. F</w:t>
      </w:r>
      <w:r w:rsidRPr="00646977">
        <w:rPr>
          <w:rFonts w:eastAsia="Calibri"/>
          <w:lang w:val="en-US"/>
        </w:rPr>
        <w:t>ar from being open to the moralism objection, Murdoch is an ally to the objectors.</w:t>
      </w:r>
      <w:r w:rsidR="4B8B17BF" w:rsidRPr="00646977">
        <w:rPr>
          <w:rStyle w:val="FootnoteReference"/>
          <w:rFonts w:eastAsia="Calibri"/>
          <w:lang w:val="en-US"/>
        </w:rPr>
        <w:footnoteReference w:id="40"/>
      </w:r>
      <w:r w:rsidRPr="00646977">
        <w:rPr>
          <w:rFonts w:eastAsia="Calibri"/>
          <w:lang w:val="en-US"/>
        </w:rPr>
        <w:t xml:space="preserve"> Her view is structurally </w:t>
      </w:r>
      <w:r w:rsidR="00D16B6D" w:rsidRPr="00646977">
        <w:rPr>
          <w:rFonts w:eastAsia="Calibri"/>
          <w:lang w:val="en-US"/>
        </w:rPr>
        <w:t xml:space="preserve">much </w:t>
      </w:r>
      <w:r w:rsidRPr="00646977">
        <w:rPr>
          <w:rFonts w:eastAsia="Calibri"/>
          <w:lang w:val="en-US"/>
        </w:rPr>
        <w:t xml:space="preserve">closer to Velleman’s Personhood View. </w:t>
      </w:r>
      <w:r w:rsidR="00D16B6D" w:rsidRPr="00646977">
        <w:rPr>
          <w:rFonts w:eastAsia="Calibri"/>
          <w:lang w:val="en-US"/>
        </w:rPr>
        <w:t xml:space="preserve">But whereas he saw love as continuous with Kantian respect, Murdoch differs in where she locates the value that love responds to. </w:t>
      </w:r>
      <w:r w:rsidR="005E7736" w:rsidRPr="00646977">
        <w:rPr>
          <w:rFonts w:eastAsia="Calibri"/>
          <w:lang w:val="en-US"/>
        </w:rPr>
        <w:t>To love a human being for who they concretely are</w:t>
      </w:r>
      <w:r w:rsidR="005C53EE" w:rsidRPr="00646977">
        <w:rPr>
          <w:rFonts w:eastAsia="Calibri"/>
          <w:lang w:val="en-US"/>
        </w:rPr>
        <w:t xml:space="preserve"> as individuals</w:t>
      </w:r>
      <w:r w:rsidR="00B02EFA" w:rsidRPr="00646977">
        <w:rPr>
          <w:rFonts w:eastAsia="Calibri"/>
          <w:lang w:val="en-US"/>
        </w:rPr>
        <w:t>—</w:t>
      </w:r>
      <w:r w:rsidR="005C53EE" w:rsidRPr="00646977">
        <w:rPr>
          <w:rFonts w:eastAsia="Calibri"/>
          <w:lang w:val="en-US"/>
        </w:rPr>
        <w:t>messy and off-puttingly strange as that may be</w:t>
      </w:r>
      <w:r w:rsidR="00B02EFA" w:rsidRPr="00646977">
        <w:rPr>
          <w:rFonts w:eastAsia="Calibri"/>
          <w:lang w:val="en-US"/>
        </w:rPr>
        <w:t>—</w:t>
      </w:r>
      <w:r w:rsidR="005E7736" w:rsidRPr="00646977">
        <w:rPr>
          <w:rFonts w:eastAsia="Calibri"/>
          <w:lang w:val="en-US"/>
        </w:rPr>
        <w:t xml:space="preserve">is meaningfully different than valuing the </w:t>
      </w:r>
      <w:r w:rsidR="005C53EE" w:rsidRPr="00646977">
        <w:rPr>
          <w:rFonts w:eastAsia="Calibri"/>
          <w:lang w:val="en-US"/>
        </w:rPr>
        <w:t>autonomy</w:t>
      </w:r>
      <w:r w:rsidR="005E7736" w:rsidRPr="00646977">
        <w:rPr>
          <w:rFonts w:eastAsia="Calibri"/>
          <w:lang w:val="en-US"/>
        </w:rPr>
        <w:t xml:space="preserve"> symbolized by their </w:t>
      </w:r>
      <w:r w:rsidR="00BF2655" w:rsidRPr="00646977">
        <w:rPr>
          <w:rFonts w:eastAsia="Calibri"/>
          <w:lang w:val="en-US"/>
        </w:rPr>
        <w:t>empirical persona</w:t>
      </w:r>
      <w:r w:rsidR="005E7736" w:rsidRPr="00646977">
        <w:rPr>
          <w:rFonts w:eastAsia="Calibri"/>
          <w:lang w:val="en-US"/>
        </w:rPr>
        <w:t xml:space="preserve">. </w:t>
      </w:r>
      <w:r w:rsidR="005C53EE" w:rsidRPr="00646977">
        <w:rPr>
          <w:rFonts w:eastAsia="Calibri"/>
          <w:lang w:val="en-US"/>
        </w:rPr>
        <w:t xml:space="preserve">It suggests there is a something of fundamental value beyond rationality and that love is </w:t>
      </w:r>
      <w:r w:rsidR="00BF2655" w:rsidRPr="00646977">
        <w:rPr>
          <w:rFonts w:eastAsia="Calibri"/>
          <w:lang w:val="en-US"/>
        </w:rPr>
        <w:t>our</w:t>
      </w:r>
      <w:r w:rsidR="005C53EE" w:rsidRPr="00646977">
        <w:rPr>
          <w:rFonts w:eastAsia="Calibri"/>
          <w:lang w:val="en-US"/>
        </w:rPr>
        <w:t xml:space="preserve"> name for our recognition of that value. In these two respects, Murdoch’s view differs from </w:t>
      </w:r>
      <w:r w:rsidR="00D56602" w:rsidRPr="00646977">
        <w:rPr>
          <w:rFonts w:eastAsia="Calibri"/>
          <w:lang w:val="en-US"/>
        </w:rPr>
        <w:t>those</w:t>
      </w:r>
      <w:r w:rsidR="005C53EE" w:rsidRPr="00646977">
        <w:rPr>
          <w:rFonts w:eastAsia="Calibri"/>
          <w:lang w:val="en-US"/>
        </w:rPr>
        <w:t xml:space="preserve"> designed to show that love </w:t>
      </w:r>
      <w:r w:rsidR="006313C7" w:rsidRPr="00646977">
        <w:rPr>
          <w:rFonts w:eastAsia="Calibri"/>
          <w:lang w:val="en-US"/>
        </w:rPr>
        <w:t xml:space="preserve">ideally occupies </w:t>
      </w:r>
      <w:r w:rsidR="009F2E74" w:rsidRPr="00646977">
        <w:rPr>
          <w:rFonts w:eastAsia="Calibri"/>
          <w:lang w:val="en-US"/>
        </w:rPr>
        <w:t>a harmonious p</w:t>
      </w:r>
      <w:r w:rsidR="006313C7" w:rsidRPr="00646977">
        <w:rPr>
          <w:rFonts w:eastAsia="Calibri"/>
          <w:lang w:val="en-US"/>
        </w:rPr>
        <w:t>lace within</w:t>
      </w:r>
      <w:r w:rsidR="005C53EE" w:rsidRPr="00646977">
        <w:rPr>
          <w:rFonts w:eastAsia="Calibri"/>
          <w:lang w:val="en-US"/>
        </w:rPr>
        <w:t xml:space="preserve"> a</w:t>
      </w:r>
      <w:r w:rsidR="00D56602" w:rsidRPr="00646977">
        <w:rPr>
          <w:rFonts w:eastAsia="Calibri"/>
          <w:lang w:val="en-US"/>
        </w:rPr>
        <w:t xml:space="preserve"> picture of the moral life that treats rationality</w:t>
      </w:r>
      <w:r w:rsidR="003B3738" w:rsidRPr="00646977">
        <w:rPr>
          <w:rFonts w:eastAsia="Calibri"/>
          <w:lang w:val="en-US"/>
        </w:rPr>
        <w:t xml:space="preserve"> </w:t>
      </w:r>
      <w:r w:rsidR="00D56602" w:rsidRPr="00646977">
        <w:rPr>
          <w:rFonts w:eastAsia="Calibri"/>
          <w:lang w:val="en-US"/>
        </w:rPr>
        <w:t xml:space="preserve">as the highest good.  </w:t>
      </w:r>
    </w:p>
    <w:p w14:paraId="6575D383" w14:textId="4A6BAAC5" w:rsidR="005217A5" w:rsidRPr="00646977" w:rsidRDefault="00091AFF" w:rsidP="00E92495">
      <w:pPr>
        <w:spacing w:after="120" w:line="360" w:lineRule="auto"/>
        <w:ind w:firstLine="720"/>
        <w:rPr>
          <w:rFonts w:eastAsia="Calibri"/>
          <w:lang w:val="en-US"/>
        </w:rPr>
      </w:pPr>
      <w:r w:rsidRPr="00646977">
        <w:rPr>
          <w:rFonts w:eastAsia="Calibri"/>
          <w:lang w:val="en-US"/>
        </w:rPr>
        <w:t>Establishing that Murdoch’s view is distinct does not, of course, establish its truth. She herself was well aware of philosopher</w:t>
      </w:r>
      <w:r w:rsidR="00EA4D7A" w:rsidRPr="00646977">
        <w:rPr>
          <w:rFonts w:eastAsia="Calibri"/>
          <w:lang w:val="en-US"/>
        </w:rPr>
        <w:t>s</w:t>
      </w:r>
      <w:r w:rsidRPr="00646977">
        <w:rPr>
          <w:rFonts w:eastAsia="Calibri"/>
          <w:lang w:val="en-US"/>
        </w:rPr>
        <w:t xml:space="preserve">’ limits when it comes to </w:t>
      </w:r>
      <w:r w:rsidR="00005FA4" w:rsidRPr="00646977">
        <w:rPr>
          <w:rFonts w:eastAsia="Calibri"/>
          <w:lang w:val="en-US"/>
        </w:rPr>
        <w:t>this</w:t>
      </w:r>
      <w:r w:rsidRPr="00646977">
        <w:rPr>
          <w:rFonts w:eastAsia="Calibri"/>
          <w:lang w:val="en-US"/>
        </w:rPr>
        <w:t xml:space="preserve">—in “Metaphysics and Ethics,” she asks “Can the moral philosopher, once he stops being critical and begins to be positive, establish anything at all in the nature of a universal truth?” before responding “no” (Murdoch, 1957/1998, p. 75). A part of the difficulty is internal to the activity of describing </w:t>
      </w:r>
      <w:r w:rsidR="00951FF7" w:rsidRPr="00646977">
        <w:rPr>
          <w:rFonts w:eastAsia="Calibri"/>
          <w:lang w:val="en-US"/>
        </w:rPr>
        <w:t xml:space="preserve">what </w:t>
      </w:r>
      <w:r w:rsidR="00321391" w:rsidRPr="00646977">
        <w:rPr>
          <w:rFonts w:eastAsia="Calibri"/>
          <w:lang w:val="en-US"/>
        </w:rPr>
        <w:t>is</w:t>
      </w:r>
      <w:r w:rsidR="00951FF7" w:rsidRPr="00646977">
        <w:rPr>
          <w:rFonts w:eastAsia="Calibri"/>
          <w:lang w:val="en-US"/>
        </w:rPr>
        <w:t xml:space="preserve"> best in ourselves</w:t>
      </w:r>
      <w:r w:rsidR="00332B47" w:rsidRPr="00646977">
        <w:rPr>
          <w:rFonts w:eastAsia="Calibri"/>
          <w:lang w:val="en-US"/>
        </w:rPr>
        <w:t>—“any picture is likely to be half a description and half persuasion” (ibid.). Of course,</w:t>
      </w:r>
      <w:r w:rsidR="0044723A" w:rsidRPr="00646977">
        <w:rPr>
          <w:rFonts w:eastAsia="Calibri"/>
          <w:lang w:val="en-US"/>
        </w:rPr>
        <w:t xml:space="preserve"> her characterization of love</w:t>
      </w:r>
      <w:r w:rsidR="00332B47" w:rsidRPr="00646977">
        <w:rPr>
          <w:rFonts w:eastAsia="Calibri"/>
          <w:lang w:val="en-US"/>
        </w:rPr>
        <w:t xml:space="preserve"> is not meant to </w:t>
      </w:r>
      <w:r w:rsidR="0044723A" w:rsidRPr="00646977">
        <w:rPr>
          <w:rFonts w:eastAsia="Calibri"/>
          <w:lang w:val="en-US"/>
        </w:rPr>
        <w:t>describe</w:t>
      </w:r>
      <w:r w:rsidR="00332B47" w:rsidRPr="00646977">
        <w:rPr>
          <w:rFonts w:eastAsia="Calibri"/>
          <w:lang w:val="en-US"/>
        </w:rPr>
        <w:t xml:space="preserve"> </w:t>
      </w:r>
      <w:r w:rsidR="00321391" w:rsidRPr="00646977">
        <w:rPr>
          <w:rFonts w:eastAsia="Calibri"/>
          <w:lang w:val="en-US"/>
        </w:rPr>
        <w:t>every</w:t>
      </w:r>
      <w:r w:rsidR="00332B47" w:rsidRPr="00646977">
        <w:rPr>
          <w:rFonts w:eastAsia="Calibri"/>
          <w:lang w:val="en-US"/>
        </w:rPr>
        <w:t>thing we might ordinarily call ‘love’</w:t>
      </w:r>
      <w:r w:rsidR="00687784" w:rsidRPr="00646977">
        <w:rPr>
          <w:rFonts w:eastAsia="Calibri"/>
          <w:lang w:val="en-US"/>
        </w:rPr>
        <w:t xml:space="preserve"> and cannot be </w:t>
      </w:r>
      <w:r w:rsidR="00321391" w:rsidRPr="00646977">
        <w:rPr>
          <w:rFonts w:eastAsia="Calibri"/>
          <w:lang w:val="en-US"/>
        </w:rPr>
        <w:t>refuted</w:t>
      </w:r>
      <w:r w:rsidR="00687784" w:rsidRPr="00646977">
        <w:rPr>
          <w:rFonts w:eastAsia="Calibri"/>
          <w:lang w:val="en-US"/>
        </w:rPr>
        <w:t xml:space="preserve"> simply by pointing to “counterexamples</w:t>
      </w:r>
      <w:r w:rsidR="00A72D9D" w:rsidRPr="00646977">
        <w:rPr>
          <w:rFonts w:eastAsia="Calibri"/>
          <w:lang w:val="en-US"/>
        </w:rPr>
        <w:t>.” Our criteria for assessing</w:t>
      </w:r>
      <w:r w:rsidR="00BC4100" w:rsidRPr="00646977">
        <w:rPr>
          <w:rFonts w:eastAsia="Calibri"/>
          <w:lang w:val="en-US"/>
        </w:rPr>
        <w:t xml:space="preserve"> moral</w:t>
      </w:r>
      <w:r w:rsidR="00A72D9D" w:rsidRPr="00646977">
        <w:rPr>
          <w:rFonts w:eastAsia="Calibri"/>
          <w:lang w:val="en-US"/>
        </w:rPr>
        <w:t xml:space="preserve"> ideal</w:t>
      </w:r>
      <w:r w:rsidR="00BC4100" w:rsidRPr="00646977">
        <w:rPr>
          <w:rFonts w:eastAsia="Calibri"/>
          <w:lang w:val="en-US"/>
        </w:rPr>
        <w:t>s</w:t>
      </w:r>
      <w:r w:rsidR="00A72D9D" w:rsidRPr="00646977">
        <w:rPr>
          <w:rFonts w:eastAsia="Calibri"/>
          <w:lang w:val="en-US"/>
        </w:rPr>
        <w:t xml:space="preserve"> </w:t>
      </w:r>
      <w:r w:rsidR="00BC4100" w:rsidRPr="00646977">
        <w:rPr>
          <w:rFonts w:eastAsia="Calibri"/>
          <w:lang w:val="en-US"/>
        </w:rPr>
        <w:t>are</w:t>
      </w:r>
      <w:r w:rsidR="00A72D9D" w:rsidRPr="00646977">
        <w:rPr>
          <w:rFonts w:eastAsia="Calibri"/>
          <w:lang w:val="en-US"/>
        </w:rPr>
        <w:t xml:space="preserve"> not so straightforward. </w:t>
      </w:r>
      <w:r w:rsidR="00687784" w:rsidRPr="00646977">
        <w:rPr>
          <w:rFonts w:eastAsia="Calibri"/>
          <w:lang w:val="en-US"/>
        </w:rPr>
        <w:t>We might ask</w:t>
      </w:r>
      <w:r w:rsidR="00A72D9D" w:rsidRPr="00646977">
        <w:rPr>
          <w:rFonts w:eastAsia="Calibri"/>
          <w:lang w:val="en-US"/>
        </w:rPr>
        <w:t>:</w:t>
      </w:r>
      <w:r w:rsidR="00687784" w:rsidRPr="00646977">
        <w:rPr>
          <w:rFonts w:eastAsia="Calibri"/>
          <w:lang w:val="en-US"/>
        </w:rPr>
        <w:t xml:space="preserve"> whether</w:t>
      </w:r>
      <w:r w:rsidR="00A72D9D" w:rsidRPr="00646977">
        <w:rPr>
          <w:rFonts w:eastAsia="Calibri"/>
          <w:lang w:val="en-US"/>
        </w:rPr>
        <w:t xml:space="preserve"> we are persuaded that </w:t>
      </w:r>
      <w:r w:rsidR="00F15762" w:rsidRPr="00646977">
        <w:rPr>
          <w:rFonts w:eastAsia="Calibri"/>
          <w:lang w:val="en-US"/>
        </w:rPr>
        <w:t>Murdoch’s vision of love</w:t>
      </w:r>
      <w:r w:rsidR="00A72D9D" w:rsidRPr="00646977">
        <w:rPr>
          <w:rFonts w:eastAsia="Calibri"/>
          <w:lang w:val="en-US"/>
        </w:rPr>
        <w:t xml:space="preserve"> is an ideal worth struggling towards; whether we find it </w:t>
      </w:r>
      <w:r w:rsidR="0034146A" w:rsidRPr="00646977">
        <w:rPr>
          <w:rFonts w:eastAsia="Calibri"/>
          <w:lang w:val="en-US"/>
        </w:rPr>
        <w:t>illuminating</w:t>
      </w:r>
      <w:r w:rsidR="00A72D9D" w:rsidRPr="00646977">
        <w:rPr>
          <w:rFonts w:eastAsia="Calibri"/>
          <w:lang w:val="en-US"/>
        </w:rPr>
        <w:t xml:space="preserve"> to think of</w:t>
      </w:r>
      <w:r w:rsidR="00E92495" w:rsidRPr="00646977">
        <w:rPr>
          <w:rFonts w:eastAsia="Calibri"/>
          <w:lang w:val="en-US"/>
        </w:rPr>
        <w:t xml:space="preserve"> </w:t>
      </w:r>
      <w:r w:rsidR="008116CC" w:rsidRPr="00646977">
        <w:rPr>
          <w:rFonts w:eastAsia="Calibri"/>
          <w:lang w:val="en-US"/>
        </w:rPr>
        <w:t xml:space="preserve">our attachment to </w:t>
      </w:r>
      <w:r w:rsidR="00E92495" w:rsidRPr="00646977">
        <w:rPr>
          <w:rFonts w:eastAsia="Calibri"/>
          <w:lang w:val="en-US"/>
        </w:rPr>
        <w:t xml:space="preserve">convention and neurosis as impediments to loving others </w:t>
      </w:r>
      <w:r w:rsidR="0034146A" w:rsidRPr="00646977">
        <w:rPr>
          <w:rFonts w:eastAsia="Calibri"/>
          <w:lang w:val="en-US"/>
        </w:rPr>
        <w:t xml:space="preserve">as </w:t>
      </w:r>
      <w:r w:rsidR="008116CC" w:rsidRPr="00646977">
        <w:rPr>
          <w:rFonts w:eastAsia="Calibri"/>
          <w:lang w:val="en-US"/>
        </w:rPr>
        <w:t>we should</w:t>
      </w:r>
      <w:r w:rsidR="00A72D9D" w:rsidRPr="00646977">
        <w:rPr>
          <w:rFonts w:eastAsia="Calibri"/>
          <w:lang w:val="en-US"/>
        </w:rPr>
        <w:t xml:space="preserve">; whether </w:t>
      </w:r>
      <w:r w:rsidR="00EA4D7A" w:rsidRPr="00646977">
        <w:rPr>
          <w:rFonts w:eastAsia="Calibri"/>
          <w:lang w:val="en-US"/>
        </w:rPr>
        <w:t>it is inspiring to think</w:t>
      </w:r>
      <w:r w:rsidR="00A72D9D" w:rsidRPr="00646977">
        <w:rPr>
          <w:rFonts w:eastAsia="Calibri"/>
          <w:lang w:val="en-US"/>
        </w:rPr>
        <w:t xml:space="preserve"> in the perfectionist terms Murdoch offers or </w:t>
      </w:r>
      <w:r w:rsidR="00A13AAD" w:rsidRPr="00646977">
        <w:rPr>
          <w:rFonts w:eastAsia="Calibri"/>
          <w:lang w:val="en-US"/>
        </w:rPr>
        <w:t xml:space="preserve">whether </w:t>
      </w:r>
      <w:r w:rsidR="00196C0F" w:rsidRPr="00646977">
        <w:rPr>
          <w:rFonts w:eastAsia="Calibri"/>
          <w:lang w:val="en-US"/>
        </w:rPr>
        <w:t xml:space="preserve">our distance from </w:t>
      </w:r>
      <w:r w:rsidR="00EA4D7A" w:rsidRPr="00646977">
        <w:rPr>
          <w:rFonts w:eastAsia="Calibri"/>
          <w:lang w:val="en-US"/>
        </w:rPr>
        <w:t>perfection</w:t>
      </w:r>
      <w:r w:rsidR="00A13AAD" w:rsidRPr="00646977">
        <w:rPr>
          <w:rFonts w:eastAsia="Calibri"/>
          <w:lang w:val="en-US"/>
        </w:rPr>
        <w:t xml:space="preserve"> </w:t>
      </w:r>
      <w:r w:rsidR="00A72D9D" w:rsidRPr="00646977">
        <w:rPr>
          <w:rFonts w:eastAsia="Calibri"/>
          <w:lang w:val="en-US"/>
        </w:rPr>
        <w:t xml:space="preserve">induces </w:t>
      </w:r>
      <w:r w:rsidR="0032789B" w:rsidRPr="00646977">
        <w:rPr>
          <w:rFonts w:eastAsia="Calibri"/>
          <w:lang w:val="en-US"/>
        </w:rPr>
        <w:t>shame and despair</w:t>
      </w:r>
      <w:r w:rsidR="00A72D9D" w:rsidRPr="00646977">
        <w:rPr>
          <w:rFonts w:eastAsia="Calibri"/>
          <w:lang w:val="en-US"/>
        </w:rPr>
        <w:t xml:space="preserve">; </w:t>
      </w:r>
      <w:r w:rsidR="0032789B" w:rsidRPr="00646977">
        <w:rPr>
          <w:rFonts w:eastAsia="Calibri"/>
          <w:lang w:val="en-US"/>
        </w:rPr>
        <w:t xml:space="preserve">and whether the ideal she describes </w:t>
      </w:r>
      <w:r w:rsidR="006E7464" w:rsidRPr="00646977">
        <w:rPr>
          <w:rFonts w:eastAsia="Calibri"/>
          <w:lang w:val="en-US"/>
        </w:rPr>
        <w:t>points us towards</w:t>
      </w:r>
      <w:r w:rsidR="00687784" w:rsidRPr="00646977">
        <w:rPr>
          <w:rFonts w:eastAsia="Calibri"/>
          <w:lang w:val="en-US"/>
        </w:rPr>
        <w:t xml:space="preserve"> exemplars we might look to</w:t>
      </w:r>
      <w:r w:rsidR="006E7464" w:rsidRPr="00646977">
        <w:rPr>
          <w:rFonts w:eastAsia="Calibri"/>
          <w:lang w:val="en-US"/>
        </w:rPr>
        <w:t xml:space="preserve"> (some of </w:t>
      </w:r>
      <w:r w:rsidR="00687784" w:rsidRPr="00646977">
        <w:rPr>
          <w:rFonts w:eastAsia="Calibri"/>
          <w:lang w:val="en-US"/>
        </w:rPr>
        <w:t>Murdoch</w:t>
      </w:r>
      <w:r w:rsidR="00CB5813" w:rsidRPr="00646977">
        <w:rPr>
          <w:rFonts w:eastAsia="Calibri"/>
          <w:lang w:val="en-US"/>
        </w:rPr>
        <w:t>’s</w:t>
      </w:r>
      <w:r w:rsidR="00687784" w:rsidRPr="00646977">
        <w:rPr>
          <w:rFonts w:eastAsia="Calibri"/>
          <w:lang w:val="en-US"/>
        </w:rPr>
        <w:t xml:space="preserve"> remarks about </w:t>
      </w:r>
      <w:r w:rsidR="006E7464" w:rsidRPr="00646977">
        <w:rPr>
          <w:rFonts w:eastAsia="Calibri"/>
          <w:lang w:val="en-US"/>
        </w:rPr>
        <w:t>love</w:t>
      </w:r>
      <w:r w:rsidR="00687784" w:rsidRPr="00646977">
        <w:rPr>
          <w:rFonts w:eastAsia="Calibri"/>
          <w:lang w:val="en-US"/>
        </w:rPr>
        <w:t xml:space="preserve"> are</w:t>
      </w:r>
      <w:r w:rsidR="00EE1295" w:rsidRPr="00646977">
        <w:rPr>
          <w:rFonts w:eastAsia="Calibri"/>
          <w:lang w:val="en-US"/>
        </w:rPr>
        <w:t xml:space="preserve"> in praise of </w:t>
      </w:r>
      <w:r w:rsidR="006E7464" w:rsidRPr="00646977">
        <w:rPr>
          <w:rFonts w:eastAsia="Calibri"/>
          <w:lang w:val="en-US"/>
        </w:rPr>
        <w:t xml:space="preserve">novelists like </w:t>
      </w:r>
      <w:r w:rsidR="00687784" w:rsidRPr="00646977">
        <w:rPr>
          <w:rFonts w:eastAsia="Calibri"/>
          <w:lang w:val="en-US"/>
        </w:rPr>
        <w:t>Tolstoy</w:t>
      </w:r>
      <w:r w:rsidR="006E7464" w:rsidRPr="00646977">
        <w:rPr>
          <w:rFonts w:eastAsia="Calibri"/>
          <w:lang w:val="en-US"/>
        </w:rPr>
        <w:t xml:space="preserve"> and George Eliot (Murdoch, 1959b/1998, p. 272</w:t>
      </w:r>
      <w:r w:rsidR="00332B47" w:rsidRPr="00646977">
        <w:rPr>
          <w:rFonts w:eastAsia="Calibri"/>
          <w:lang w:val="en-US"/>
        </w:rPr>
        <w:t>)</w:t>
      </w:r>
      <w:r w:rsidR="00CB5813" w:rsidRPr="00646977">
        <w:rPr>
          <w:rFonts w:eastAsia="Calibri"/>
          <w:lang w:val="en-US"/>
        </w:rPr>
        <w:t>)</w:t>
      </w:r>
      <w:r w:rsidR="00332B47" w:rsidRPr="00646977">
        <w:rPr>
          <w:rFonts w:eastAsia="Calibri"/>
          <w:lang w:val="en-US"/>
        </w:rPr>
        <w:t>.</w:t>
      </w:r>
      <w:r w:rsidR="00763A51" w:rsidRPr="00646977">
        <w:rPr>
          <w:rStyle w:val="FootnoteReference"/>
          <w:rFonts w:eastAsia="Calibri"/>
          <w:lang w:val="en-US"/>
        </w:rPr>
        <w:footnoteReference w:id="41"/>
      </w:r>
      <w:r w:rsidR="00332B47" w:rsidRPr="00646977">
        <w:rPr>
          <w:rFonts w:eastAsia="Calibri"/>
          <w:lang w:val="en-US"/>
        </w:rPr>
        <w:t xml:space="preserve"> </w:t>
      </w:r>
      <w:r w:rsidR="006E3AA8" w:rsidRPr="00646977">
        <w:rPr>
          <w:rFonts w:eastAsia="Calibri"/>
          <w:lang w:val="en-US"/>
        </w:rPr>
        <w:t xml:space="preserve">An important </w:t>
      </w:r>
      <w:r w:rsidR="00332B47" w:rsidRPr="00646977">
        <w:rPr>
          <w:rFonts w:eastAsia="Calibri"/>
          <w:lang w:val="en-US"/>
        </w:rPr>
        <w:t>test of the view</w:t>
      </w:r>
      <w:r w:rsidR="001B2786" w:rsidRPr="00646977">
        <w:rPr>
          <w:rFonts w:eastAsia="Calibri"/>
          <w:lang w:val="en-US"/>
        </w:rPr>
        <w:t>’s</w:t>
      </w:r>
      <w:r w:rsidR="00332B47" w:rsidRPr="00646977">
        <w:rPr>
          <w:rFonts w:eastAsia="Calibri"/>
          <w:lang w:val="en-US"/>
        </w:rPr>
        <w:t xml:space="preserve"> attractiveness might</w:t>
      </w:r>
      <w:r w:rsidR="009713B2" w:rsidRPr="00646977">
        <w:rPr>
          <w:rFonts w:eastAsia="Calibri"/>
          <w:lang w:val="en-US"/>
        </w:rPr>
        <w:t xml:space="preserve"> </w:t>
      </w:r>
      <w:r w:rsidR="00332B47" w:rsidRPr="00646977">
        <w:rPr>
          <w:rFonts w:eastAsia="Calibri"/>
          <w:lang w:val="en-US"/>
        </w:rPr>
        <w:t xml:space="preserve">be whether it </w:t>
      </w:r>
      <w:r w:rsidR="0044737C" w:rsidRPr="00646977">
        <w:rPr>
          <w:rFonts w:eastAsia="Calibri"/>
          <w:lang w:val="en-US"/>
        </w:rPr>
        <w:t xml:space="preserve">tracks and illuminates differences between </w:t>
      </w:r>
      <w:r w:rsidR="009713B2" w:rsidRPr="00646977">
        <w:rPr>
          <w:rFonts w:eastAsia="Calibri"/>
          <w:lang w:val="en-US"/>
        </w:rPr>
        <w:t>different instances of love</w:t>
      </w:r>
      <w:r w:rsidR="0044737C" w:rsidRPr="00646977">
        <w:rPr>
          <w:rFonts w:eastAsia="Calibri"/>
          <w:lang w:val="en-US"/>
        </w:rPr>
        <w:t xml:space="preserve"> that we think it is </w:t>
      </w:r>
      <w:r w:rsidR="00332B47" w:rsidRPr="00646977">
        <w:rPr>
          <w:rFonts w:eastAsia="Calibri"/>
          <w:lang w:val="en-US"/>
        </w:rPr>
        <w:t>meaningful</w:t>
      </w:r>
      <w:r w:rsidR="0044737C" w:rsidRPr="00646977">
        <w:rPr>
          <w:rFonts w:eastAsia="Calibri"/>
          <w:lang w:val="en-US"/>
        </w:rPr>
        <w:t xml:space="preserve"> to mark. </w:t>
      </w:r>
      <w:r w:rsidR="005217A5" w:rsidRPr="00646977">
        <w:rPr>
          <w:rFonts w:eastAsia="Calibri"/>
          <w:lang w:val="en-US"/>
        </w:rPr>
        <w:t xml:space="preserve">I </w:t>
      </w:r>
      <w:r w:rsidR="00AD0D86" w:rsidRPr="00646977">
        <w:rPr>
          <w:rFonts w:eastAsia="Calibri"/>
          <w:lang w:val="en-US"/>
        </w:rPr>
        <w:t xml:space="preserve">conclude by </w:t>
      </w:r>
      <w:r w:rsidR="003D12F4" w:rsidRPr="00646977">
        <w:rPr>
          <w:rFonts w:eastAsia="Calibri"/>
          <w:lang w:val="en-US"/>
        </w:rPr>
        <w:t xml:space="preserve">suggesting that it does. </w:t>
      </w:r>
    </w:p>
    <w:p w14:paraId="495645C9" w14:textId="59F9C011" w:rsidR="008E4CAE" w:rsidRPr="00646977" w:rsidRDefault="0D9DA42D" w:rsidP="00B06042">
      <w:pPr>
        <w:spacing w:after="120" w:line="360" w:lineRule="auto"/>
        <w:ind w:firstLine="720"/>
        <w:rPr>
          <w:rFonts w:eastAsia="Calibri"/>
          <w:lang w:val="en-US"/>
        </w:rPr>
      </w:pPr>
      <w:r w:rsidRPr="00646977">
        <w:rPr>
          <w:rFonts w:eastAsia="Calibri"/>
          <w:lang w:val="en-US"/>
        </w:rPr>
        <w:t xml:space="preserve">One can love someone who is a human being in the biological sense but, lacking a realistic imaginative conception of what it means to be a human being, their love can fail to be directed towards the other </w:t>
      </w:r>
      <w:r w:rsidRPr="00646977">
        <w:rPr>
          <w:rFonts w:eastAsia="Calibri"/>
          <w:i/>
          <w:iCs/>
          <w:lang w:val="en-US"/>
        </w:rPr>
        <w:t xml:space="preserve">qua </w:t>
      </w:r>
      <w:r w:rsidRPr="00646977">
        <w:rPr>
          <w:rFonts w:eastAsia="Calibri"/>
          <w:lang w:val="en-US"/>
        </w:rPr>
        <w:t>messy, historical, eccentric individual. We are</w:t>
      </w:r>
      <w:r w:rsidR="00EA4D7A" w:rsidRPr="00646977">
        <w:rPr>
          <w:rFonts w:eastAsia="Calibri"/>
          <w:lang w:val="en-US"/>
        </w:rPr>
        <w:t xml:space="preserve"> sometimes</w:t>
      </w:r>
      <w:r w:rsidRPr="00646977">
        <w:rPr>
          <w:rFonts w:eastAsia="Calibri"/>
          <w:lang w:val="en-US"/>
        </w:rPr>
        <w:t xml:space="preserve"> critical of a person’s grounds for loving when they love a fantasy of a person rather than the real human being themselves (warts and all). This is disclosed to us when we notice that their love is conditional and that what conditions it is either a lack of compassion or an intolerant failure to accept the other’s right to differ</w:t>
      </w:r>
      <w:r w:rsidRPr="00646977">
        <w:rPr>
          <w:rFonts w:eastAsia="Calibri"/>
        </w:rPr>
        <w:t>.</w:t>
      </w:r>
      <w:r w:rsidR="00705B3E" w:rsidRPr="00646977">
        <w:rPr>
          <w:rStyle w:val="FootnoteReference"/>
          <w:rFonts w:eastAsia="Calibri"/>
        </w:rPr>
        <w:footnoteReference w:id="42"/>
      </w:r>
      <w:r w:rsidRPr="00646977">
        <w:rPr>
          <w:rFonts w:eastAsia="Calibri"/>
        </w:rPr>
        <w:t xml:space="preserve"> These are two very familiar reasons we have for questioning whether a love was </w:t>
      </w:r>
      <w:r w:rsidRPr="00646977">
        <w:rPr>
          <w:rFonts w:eastAsia="Calibri"/>
          <w:i/>
          <w:iCs/>
        </w:rPr>
        <w:t xml:space="preserve">really </w:t>
      </w:r>
      <w:r w:rsidRPr="00646977">
        <w:rPr>
          <w:rFonts w:eastAsia="Calibri"/>
        </w:rPr>
        <w:t>love</w:t>
      </w:r>
      <w:r w:rsidR="00B06042" w:rsidRPr="00646977">
        <w:rPr>
          <w:rFonts w:eastAsia="Calibri"/>
        </w:rPr>
        <w:t xml:space="preserve">, and they </w:t>
      </w:r>
      <w:r w:rsidRPr="00646977">
        <w:rPr>
          <w:rFonts w:eastAsia="Calibri"/>
        </w:rPr>
        <w:t>characterize two familiar, degenerate forms of love</w:t>
      </w:r>
      <w:r w:rsidR="006B53EE" w:rsidRPr="00646977">
        <w:rPr>
          <w:rFonts w:eastAsia="Calibri"/>
        </w:rPr>
        <w:t>.</w:t>
      </w:r>
      <w:r w:rsidRPr="00646977">
        <w:rPr>
          <w:rFonts w:eastAsia="Calibri"/>
          <w:lang w:val="en-US"/>
        </w:rPr>
        <w:t xml:space="preserve"> The first, the idealizing sort of love, is dependent for its survival on maintaining an unrealistic view of the other as perfect; it withers into bitter disappointment and contempt when the fantasy image of the other’s perfection is shattered</w:t>
      </w:r>
      <w:r w:rsidR="006A7174" w:rsidRPr="00646977">
        <w:rPr>
          <w:rFonts w:eastAsia="Calibri"/>
          <w:lang w:val="en-US"/>
        </w:rPr>
        <w:t xml:space="preserve"> by the slightest misstep</w:t>
      </w:r>
      <w:r w:rsidRPr="00646977">
        <w:rPr>
          <w:rFonts w:eastAsia="Calibri"/>
          <w:lang w:val="en-US"/>
        </w:rPr>
        <w:t>. The second love depends for its survival on seeing the other as an extension of oneself, as sharing in one’s own vision of life and sensibilities or having desires that coincide with one’s own. Such a person experiences their beloved’s failure or refusal to conform as betrayal or abandonment—in extreme cases, they might take themselves to be therefore justified in</w:t>
      </w:r>
      <w:r w:rsidR="00AA1BCC" w:rsidRPr="00646977">
        <w:rPr>
          <w:rFonts w:eastAsia="Calibri"/>
          <w:lang w:val="en-US"/>
        </w:rPr>
        <w:t xml:space="preserve"> punishing or coercing their beloved to</w:t>
      </w:r>
      <w:r w:rsidRPr="00646977">
        <w:rPr>
          <w:rFonts w:eastAsia="Calibri"/>
          <w:lang w:val="en-US"/>
        </w:rPr>
        <w:t xml:space="preserve"> bring the</w:t>
      </w:r>
      <w:r w:rsidR="00AA1BCC" w:rsidRPr="00646977">
        <w:rPr>
          <w:rFonts w:eastAsia="Calibri"/>
          <w:lang w:val="en-US"/>
        </w:rPr>
        <w:t>m</w:t>
      </w:r>
      <w:r w:rsidRPr="00646977">
        <w:rPr>
          <w:rFonts w:eastAsia="Calibri"/>
          <w:lang w:val="en-US"/>
        </w:rPr>
        <w:t xml:space="preserve"> back in line. In both cases, the lover’s inability to tolerate </w:t>
      </w:r>
      <w:r w:rsidR="006A7174" w:rsidRPr="00646977">
        <w:rPr>
          <w:rFonts w:eastAsia="Calibri"/>
          <w:lang w:val="en-US"/>
        </w:rPr>
        <w:t>difference and imperfection in</w:t>
      </w:r>
      <w:r w:rsidRPr="00646977">
        <w:rPr>
          <w:rFonts w:eastAsia="Calibri"/>
          <w:lang w:val="en-US"/>
        </w:rPr>
        <w:t xml:space="preserve"> the other gives us grounds for thinking of their love as deficient</w:t>
      </w:r>
      <w:r w:rsidR="001E7D4B" w:rsidRPr="00646977">
        <w:rPr>
          <w:rFonts w:eastAsia="Calibri"/>
          <w:lang w:val="en-US"/>
        </w:rPr>
        <w:t xml:space="preserve"> </w:t>
      </w:r>
      <w:r w:rsidRPr="00646977">
        <w:rPr>
          <w:rFonts w:eastAsia="Calibri"/>
          <w:lang w:val="en-US"/>
        </w:rPr>
        <w:t>or</w:t>
      </w:r>
      <w:r w:rsidR="001E7D4B" w:rsidRPr="00646977">
        <w:rPr>
          <w:rFonts w:eastAsia="Calibri"/>
          <w:lang w:val="en-US"/>
        </w:rPr>
        <w:t xml:space="preserve"> even </w:t>
      </w:r>
      <w:r w:rsidRPr="00646977">
        <w:rPr>
          <w:rFonts w:eastAsia="Calibri"/>
          <w:lang w:val="en-US"/>
        </w:rPr>
        <w:t xml:space="preserve">questioning whether it is worthy of being called by that name at all. </w:t>
      </w:r>
      <w:r w:rsidR="001230FF" w:rsidRPr="00646977">
        <w:rPr>
          <w:rFonts w:eastAsia="Calibri"/>
          <w:lang w:val="en-US"/>
        </w:rPr>
        <w:t xml:space="preserve">Murdoch’s </w:t>
      </w:r>
      <w:r w:rsidR="006A4C30" w:rsidRPr="00646977">
        <w:rPr>
          <w:rFonts w:eastAsia="Calibri"/>
          <w:lang w:val="en-US"/>
        </w:rPr>
        <w:t>view</w:t>
      </w:r>
      <w:r w:rsidR="001230FF" w:rsidRPr="00646977">
        <w:rPr>
          <w:rFonts w:eastAsia="Calibri"/>
          <w:lang w:val="en-US"/>
        </w:rPr>
        <w:t xml:space="preserve"> illuminates why high pedestals and high control make us question the credentials of a putative love</w:t>
      </w:r>
      <w:r w:rsidR="009F24BD" w:rsidRPr="00646977">
        <w:rPr>
          <w:rFonts w:eastAsia="Calibri"/>
          <w:lang w:val="en-US"/>
        </w:rPr>
        <w:t>, enabling us to notice that they</w:t>
      </w:r>
      <w:r w:rsidR="001230FF" w:rsidRPr="00646977">
        <w:rPr>
          <w:rFonts w:eastAsia="Calibri"/>
          <w:lang w:val="en-US"/>
        </w:rPr>
        <w:t xml:space="preserve"> are</w:t>
      </w:r>
      <w:r w:rsidR="006A7174" w:rsidRPr="00646977">
        <w:rPr>
          <w:rFonts w:eastAsia="Calibri"/>
          <w:lang w:val="en-US"/>
        </w:rPr>
        <w:t xml:space="preserve"> not directed towards love’s proper object: </w:t>
      </w:r>
      <w:r w:rsidR="00CA758C" w:rsidRPr="00646977">
        <w:rPr>
          <w:rFonts w:eastAsia="Calibri"/>
          <w:lang w:val="en-US"/>
        </w:rPr>
        <w:t>a</w:t>
      </w:r>
      <w:r w:rsidRPr="00646977">
        <w:rPr>
          <w:rFonts w:eastAsia="Calibri"/>
          <w:lang w:val="en-US"/>
        </w:rPr>
        <w:t xml:space="preserve"> real human being</w:t>
      </w:r>
      <w:r w:rsidR="006A7174" w:rsidRPr="00646977">
        <w:rPr>
          <w:rFonts w:eastAsia="Calibri"/>
          <w:lang w:val="en-US"/>
        </w:rPr>
        <w:t xml:space="preserve">, realistically understood as such. </w:t>
      </w:r>
    </w:p>
    <w:p w14:paraId="370E6BB4" w14:textId="1C4C89A6" w:rsidR="0D9DA42D" w:rsidRPr="00646977" w:rsidRDefault="0D9DA42D" w:rsidP="0D9DA42D">
      <w:pPr>
        <w:spacing w:after="120" w:line="360" w:lineRule="auto"/>
        <w:ind w:firstLine="720"/>
        <w:rPr>
          <w:rFonts w:eastAsia="Calibri"/>
          <w:lang w:val="en-US"/>
        </w:rPr>
      </w:pPr>
    </w:p>
    <w:p w14:paraId="28F58167" w14:textId="77777777" w:rsidR="00F633FD" w:rsidRPr="00646977" w:rsidRDefault="00F633FD" w:rsidP="0D9DA42D">
      <w:pPr>
        <w:spacing w:after="120" w:line="360" w:lineRule="auto"/>
        <w:ind w:firstLine="720"/>
        <w:rPr>
          <w:rFonts w:eastAsia="Calibri"/>
          <w:lang w:val="en-US"/>
        </w:rPr>
      </w:pPr>
    </w:p>
    <w:p w14:paraId="4AF3F489" w14:textId="77777777" w:rsidR="00F633FD" w:rsidRPr="00646977" w:rsidRDefault="00F633FD" w:rsidP="0D9DA42D">
      <w:pPr>
        <w:spacing w:after="120" w:line="360" w:lineRule="auto"/>
        <w:ind w:firstLine="720"/>
        <w:rPr>
          <w:rFonts w:eastAsia="Calibri"/>
          <w:lang w:val="en-US"/>
        </w:rPr>
      </w:pPr>
    </w:p>
    <w:p w14:paraId="69031E3E" w14:textId="77777777" w:rsidR="00F633FD" w:rsidRPr="00646977" w:rsidRDefault="00F633FD" w:rsidP="0D9DA42D">
      <w:pPr>
        <w:spacing w:after="120" w:line="360" w:lineRule="auto"/>
        <w:ind w:firstLine="720"/>
        <w:rPr>
          <w:rFonts w:eastAsia="Calibri"/>
          <w:lang w:val="en-US"/>
        </w:rPr>
      </w:pPr>
    </w:p>
    <w:p w14:paraId="5FFF0D78" w14:textId="77777777" w:rsidR="00F633FD" w:rsidRPr="00646977" w:rsidRDefault="00F633FD" w:rsidP="0D9DA42D">
      <w:pPr>
        <w:spacing w:after="120" w:line="360" w:lineRule="auto"/>
        <w:ind w:firstLine="720"/>
        <w:rPr>
          <w:rFonts w:eastAsia="Calibri"/>
          <w:lang w:val="en-US"/>
        </w:rPr>
      </w:pPr>
    </w:p>
    <w:p w14:paraId="6BF659E2" w14:textId="77777777" w:rsidR="00F633FD" w:rsidRPr="00646977" w:rsidRDefault="00F633FD" w:rsidP="0D9DA42D">
      <w:pPr>
        <w:spacing w:after="120" w:line="360" w:lineRule="auto"/>
        <w:ind w:firstLine="720"/>
        <w:rPr>
          <w:rFonts w:eastAsia="Calibri"/>
          <w:lang w:val="en-US"/>
        </w:rPr>
      </w:pPr>
    </w:p>
    <w:p w14:paraId="7B5C4745" w14:textId="77777777" w:rsidR="00F633FD" w:rsidRPr="00646977" w:rsidRDefault="00F633FD" w:rsidP="0D9DA42D">
      <w:pPr>
        <w:spacing w:after="120" w:line="360" w:lineRule="auto"/>
        <w:ind w:firstLine="720"/>
        <w:rPr>
          <w:rFonts w:eastAsia="Calibri"/>
          <w:lang w:val="en-US"/>
        </w:rPr>
      </w:pPr>
    </w:p>
    <w:p w14:paraId="5C6EF8DA" w14:textId="77777777" w:rsidR="00F633FD" w:rsidRPr="00646977" w:rsidRDefault="00F633FD" w:rsidP="0D9DA42D">
      <w:pPr>
        <w:spacing w:after="120" w:line="360" w:lineRule="auto"/>
        <w:ind w:firstLine="720"/>
        <w:rPr>
          <w:rFonts w:eastAsia="Calibri"/>
          <w:lang w:val="en-US"/>
        </w:rPr>
      </w:pPr>
    </w:p>
    <w:p w14:paraId="7858A9E1" w14:textId="77777777" w:rsidR="00F633FD" w:rsidRPr="00646977" w:rsidRDefault="00F633FD" w:rsidP="0D9DA42D">
      <w:pPr>
        <w:spacing w:after="120" w:line="360" w:lineRule="auto"/>
        <w:ind w:firstLine="720"/>
        <w:rPr>
          <w:rFonts w:eastAsia="Calibri"/>
          <w:lang w:val="en-US"/>
        </w:rPr>
      </w:pPr>
    </w:p>
    <w:p w14:paraId="72C3A628" w14:textId="77777777" w:rsidR="00F633FD" w:rsidRPr="00646977" w:rsidRDefault="00F633FD" w:rsidP="0D9DA42D">
      <w:pPr>
        <w:spacing w:after="120" w:line="360" w:lineRule="auto"/>
        <w:ind w:firstLine="720"/>
        <w:rPr>
          <w:rFonts w:eastAsia="Calibri"/>
          <w:lang w:val="en-US"/>
        </w:rPr>
      </w:pPr>
    </w:p>
    <w:p w14:paraId="469C3C46" w14:textId="77777777" w:rsidR="00F633FD" w:rsidRPr="00646977" w:rsidRDefault="00F633FD" w:rsidP="0D9DA42D">
      <w:pPr>
        <w:spacing w:after="120" w:line="360" w:lineRule="auto"/>
        <w:ind w:firstLine="720"/>
        <w:rPr>
          <w:rFonts w:eastAsia="Calibri"/>
          <w:lang w:val="en-US"/>
        </w:rPr>
      </w:pPr>
    </w:p>
    <w:p w14:paraId="2B0E0D1D" w14:textId="77777777" w:rsidR="00F633FD" w:rsidRPr="00646977" w:rsidRDefault="00F633FD" w:rsidP="0D9DA42D">
      <w:pPr>
        <w:spacing w:after="120" w:line="360" w:lineRule="auto"/>
        <w:ind w:firstLine="720"/>
        <w:rPr>
          <w:rFonts w:eastAsia="Calibri"/>
          <w:lang w:val="en-US"/>
        </w:rPr>
      </w:pPr>
    </w:p>
    <w:p w14:paraId="5B1D5970" w14:textId="77777777" w:rsidR="00F633FD" w:rsidRPr="00646977" w:rsidRDefault="00F633FD" w:rsidP="0D9DA42D">
      <w:pPr>
        <w:spacing w:after="120" w:line="360" w:lineRule="auto"/>
        <w:ind w:firstLine="720"/>
        <w:rPr>
          <w:rFonts w:eastAsia="Calibri"/>
          <w:lang w:val="en-US"/>
        </w:rPr>
      </w:pPr>
    </w:p>
    <w:p w14:paraId="795A0910" w14:textId="77777777" w:rsidR="00F633FD" w:rsidRPr="00646977" w:rsidRDefault="00F633FD" w:rsidP="0D9DA42D">
      <w:pPr>
        <w:spacing w:after="120" w:line="360" w:lineRule="auto"/>
        <w:ind w:firstLine="720"/>
        <w:rPr>
          <w:rFonts w:eastAsia="Calibri"/>
          <w:lang w:val="en-US"/>
        </w:rPr>
      </w:pPr>
    </w:p>
    <w:p w14:paraId="2D6AC972" w14:textId="77777777" w:rsidR="00F633FD" w:rsidRPr="00646977" w:rsidRDefault="00F633FD" w:rsidP="0D9DA42D">
      <w:pPr>
        <w:spacing w:after="120" w:line="360" w:lineRule="auto"/>
        <w:ind w:firstLine="720"/>
        <w:rPr>
          <w:rFonts w:eastAsia="Calibri"/>
          <w:lang w:val="en-US"/>
        </w:rPr>
      </w:pPr>
    </w:p>
    <w:p w14:paraId="6C81A9C5" w14:textId="4C1622DD" w:rsidR="00846ADE" w:rsidRPr="00646977" w:rsidRDefault="7DBE6EDD" w:rsidP="7DBE6EDD">
      <w:pPr>
        <w:pStyle w:val="Heading2"/>
        <w:keepNext w:val="0"/>
        <w:keepLines w:val="0"/>
        <w:spacing w:before="0" w:after="120" w:line="360" w:lineRule="auto"/>
        <w:rPr>
          <w:rFonts w:eastAsiaTheme="minorEastAsia" w:cstheme="minorBidi"/>
          <w:b/>
          <w:bCs/>
          <w:color w:val="auto"/>
          <w:sz w:val="24"/>
          <w:szCs w:val="24"/>
          <w:lang w:val="en-US"/>
        </w:rPr>
      </w:pPr>
      <w:r w:rsidRPr="00646977">
        <w:rPr>
          <w:rFonts w:eastAsiaTheme="minorEastAsia"/>
          <w:b/>
          <w:bCs/>
          <w:color w:val="auto"/>
          <w:sz w:val="24"/>
          <w:szCs w:val="24"/>
          <w:lang w:val="en-US"/>
        </w:rPr>
        <w:t>Bibliography</w:t>
      </w:r>
    </w:p>
    <w:p w14:paraId="7BCED700" w14:textId="3C103207" w:rsidR="2A7D3483" w:rsidRPr="00646977" w:rsidRDefault="7DBE6EDD" w:rsidP="0091138B">
      <w:pPr>
        <w:spacing w:after="120" w:line="240" w:lineRule="auto"/>
        <w:ind w:left="709" w:hanging="709"/>
        <w:rPr>
          <w:lang w:val="en-US"/>
        </w:rPr>
      </w:pPr>
      <w:r w:rsidRPr="00646977">
        <w:rPr>
          <w:lang w:val="en-US"/>
        </w:rPr>
        <w:t xml:space="preserve">Beran, Ondrej (2019). “Love in the Absence of Judgment,” </w:t>
      </w:r>
      <w:r w:rsidRPr="00646977">
        <w:rPr>
          <w:i/>
          <w:iCs/>
          <w:lang w:val="en-US"/>
        </w:rPr>
        <w:t xml:space="preserve">Philosophy and Literature </w:t>
      </w:r>
      <w:r w:rsidRPr="00646977">
        <w:rPr>
          <w:lang w:val="en-US"/>
        </w:rPr>
        <w:t>43(2): pp. 519</w:t>
      </w:r>
      <w:r w:rsidR="00A42A7B" w:rsidRPr="00646977">
        <w:rPr>
          <w:rFonts w:ascii="Calibri" w:eastAsia="Calibri" w:hAnsi="Calibri" w:cs="Calibri"/>
        </w:rPr>
        <w:t>–</w:t>
      </w:r>
      <w:r w:rsidRPr="00646977">
        <w:rPr>
          <w:lang w:val="en-US"/>
        </w:rPr>
        <w:t>534.</w:t>
      </w:r>
    </w:p>
    <w:p w14:paraId="471D1669" w14:textId="4A2BDE10" w:rsidR="00C02D24" w:rsidRPr="00646977" w:rsidRDefault="7DBE6EDD" w:rsidP="0091138B">
      <w:pPr>
        <w:spacing w:after="120" w:line="240" w:lineRule="auto"/>
        <w:ind w:left="709" w:hanging="709"/>
        <w:rPr>
          <w:lang w:val="en-US"/>
        </w:rPr>
      </w:pPr>
      <w:r w:rsidRPr="00646977">
        <w:rPr>
          <w:lang w:val="en-US"/>
        </w:rPr>
        <w:t>Cordner, Chris</w:t>
      </w:r>
      <w:r w:rsidR="00EA4D7A" w:rsidRPr="00646977">
        <w:rPr>
          <w:lang w:val="en-US"/>
        </w:rPr>
        <w:t>topher</w:t>
      </w:r>
      <w:r w:rsidRPr="00646977">
        <w:rPr>
          <w:lang w:val="en-US"/>
        </w:rPr>
        <w:t xml:space="preserve"> (2022). “Love” in </w:t>
      </w:r>
      <w:r w:rsidRPr="00646977">
        <w:rPr>
          <w:i/>
          <w:iCs/>
          <w:lang w:val="en-US"/>
        </w:rPr>
        <w:t xml:space="preserve">The Murdochian Mind </w:t>
      </w:r>
      <w:r w:rsidRPr="00646977">
        <w:rPr>
          <w:lang w:val="en-US"/>
        </w:rPr>
        <w:t>eds. Silvia Caprioglio Panizza and Mark Hopwood (Routledge): pp. 169</w:t>
      </w:r>
      <w:r w:rsidR="00A42A7B" w:rsidRPr="00646977">
        <w:rPr>
          <w:rFonts w:ascii="Calibri" w:eastAsia="Calibri" w:hAnsi="Calibri" w:cs="Calibri"/>
        </w:rPr>
        <w:t>–</w:t>
      </w:r>
      <w:r w:rsidRPr="00646977">
        <w:rPr>
          <w:lang w:val="en-US"/>
        </w:rPr>
        <w:t>182.</w:t>
      </w:r>
    </w:p>
    <w:p w14:paraId="77D2A3F0" w14:textId="68B8CE34" w:rsidR="000744B2" w:rsidRPr="00646977" w:rsidRDefault="000744B2" w:rsidP="0091138B">
      <w:pPr>
        <w:spacing w:after="120" w:line="240" w:lineRule="auto"/>
        <w:ind w:left="709" w:hanging="709"/>
        <w:rPr>
          <w:lang w:val="en-US"/>
        </w:rPr>
      </w:pPr>
      <w:r w:rsidRPr="00646977">
        <w:rPr>
          <w:lang w:val="en-US"/>
        </w:rPr>
        <w:t xml:space="preserve">Crary, Alice (2016) </w:t>
      </w:r>
      <w:r w:rsidRPr="00646977">
        <w:rPr>
          <w:i/>
          <w:iCs/>
          <w:lang w:val="en-US"/>
        </w:rPr>
        <w:t xml:space="preserve">Inside Ethics </w:t>
      </w:r>
      <w:r w:rsidRPr="00646977">
        <w:rPr>
          <w:lang w:val="en-US"/>
        </w:rPr>
        <w:t>(Cambridge [MA]: Harvard University Press).</w:t>
      </w:r>
    </w:p>
    <w:p w14:paraId="5AC5EB9F" w14:textId="6934F816" w:rsidR="00E94336" w:rsidRPr="00646977" w:rsidRDefault="7DBE6EDD" w:rsidP="0091138B">
      <w:pPr>
        <w:spacing w:after="120" w:line="240" w:lineRule="auto"/>
        <w:ind w:left="709" w:hanging="709"/>
        <w:rPr>
          <w:lang w:val="en-US"/>
        </w:rPr>
      </w:pPr>
      <w:r w:rsidRPr="00646977">
        <w:rPr>
          <w:lang w:val="en-US"/>
        </w:rPr>
        <w:t xml:space="preserve">Diamond, Cora (1988). “Losing Your Concepts,” </w:t>
      </w:r>
      <w:r w:rsidRPr="00646977">
        <w:rPr>
          <w:i/>
          <w:iCs/>
          <w:lang w:val="en-US"/>
        </w:rPr>
        <w:t xml:space="preserve">Ethics </w:t>
      </w:r>
      <w:r w:rsidRPr="00646977">
        <w:rPr>
          <w:lang w:val="en-US"/>
        </w:rPr>
        <w:t>98(2): pp. 255</w:t>
      </w:r>
      <w:r w:rsidR="00A42A7B" w:rsidRPr="00646977">
        <w:rPr>
          <w:rFonts w:ascii="Calibri" w:eastAsia="Calibri" w:hAnsi="Calibri" w:cs="Calibri"/>
        </w:rPr>
        <w:t>–</w:t>
      </w:r>
      <w:r w:rsidRPr="00646977">
        <w:rPr>
          <w:lang w:val="en-US"/>
        </w:rPr>
        <w:t xml:space="preserve">277. </w:t>
      </w:r>
    </w:p>
    <w:p w14:paraId="12AA13FD" w14:textId="6C21F551" w:rsidR="000A376D" w:rsidRPr="00646977" w:rsidRDefault="7DBE6EDD" w:rsidP="0091138B">
      <w:pPr>
        <w:spacing w:after="120" w:line="240" w:lineRule="auto"/>
        <w:ind w:left="709" w:hanging="709"/>
        <w:rPr>
          <w:rFonts w:eastAsiaTheme="minorEastAsia"/>
          <w:lang w:val="en-US"/>
        </w:rPr>
      </w:pPr>
      <w:r w:rsidRPr="00646977">
        <w:rPr>
          <w:rFonts w:eastAsiaTheme="minorEastAsia"/>
          <w:lang w:val="en-US"/>
        </w:rPr>
        <w:t xml:space="preserve">Diamond, Cora (1991). “The Importance of Being Human,” </w:t>
      </w:r>
      <w:r w:rsidRPr="00646977">
        <w:rPr>
          <w:rFonts w:eastAsiaTheme="minorEastAsia"/>
          <w:i/>
          <w:iCs/>
          <w:lang w:val="en-US"/>
        </w:rPr>
        <w:t xml:space="preserve">Royal Institute of Philosophy Supplement </w:t>
      </w:r>
      <w:r w:rsidRPr="00646977">
        <w:rPr>
          <w:rFonts w:eastAsiaTheme="minorEastAsia"/>
          <w:lang w:val="en-US"/>
        </w:rPr>
        <w:t>29: pp. 35</w:t>
      </w:r>
      <w:r w:rsidR="00A42A7B" w:rsidRPr="00646977">
        <w:rPr>
          <w:rFonts w:ascii="Calibri" w:eastAsia="Calibri" w:hAnsi="Calibri" w:cs="Calibri"/>
        </w:rPr>
        <w:t>–</w:t>
      </w:r>
      <w:r w:rsidRPr="00646977">
        <w:rPr>
          <w:rFonts w:eastAsiaTheme="minorEastAsia"/>
          <w:lang w:val="en-US"/>
        </w:rPr>
        <w:t xml:space="preserve">62.  </w:t>
      </w:r>
    </w:p>
    <w:p w14:paraId="726C0EA7" w14:textId="7208C5F9" w:rsidR="000A4774" w:rsidRPr="00646977" w:rsidRDefault="7DBE6EDD" w:rsidP="0091138B">
      <w:pPr>
        <w:spacing w:after="120" w:line="240" w:lineRule="auto"/>
        <w:ind w:left="709" w:hanging="709"/>
        <w:rPr>
          <w:rFonts w:eastAsiaTheme="minorEastAsia"/>
          <w:lang w:val="en-US"/>
        </w:rPr>
      </w:pPr>
      <w:r w:rsidRPr="00646977">
        <w:rPr>
          <w:rFonts w:eastAsiaTheme="minorEastAsia"/>
          <w:lang w:val="en-US"/>
        </w:rPr>
        <w:t xml:space="preserve">Diamond, Cora (2010). “Murdoch the Explorer,” </w:t>
      </w:r>
      <w:r w:rsidRPr="00646977">
        <w:rPr>
          <w:rFonts w:eastAsiaTheme="minorEastAsia"/>
          <w:i/>
          <w:iCs/>
          <w:lang w:val="en-US"/>
        </w:rPr>
        <w:t xml:space="preserve">Philosophical Topics </w:t>
      </w:r>
      <w:r w:rsidRPr="00646977">
        <w:rPr>
          <w:rFonts w:eastAsiaTheme="minorEastAsia"/>
          <w:lang w:val="en-US"/>
        </w:rPr>
        <w:t>38(1): pp. 51</w:t>
      </w:r>
      <w:r w:rsidR="00A42A7B" w:rsidRPr="00646977">
        <w:rPr>
          <w:rFonts w:ascii="Calibri" w:eastAsia="Calibri" w:hAnsi="Calibri" w:cs="Calibri"/>
        </w:rPr>
        <w:t>–</w:t>
      </w:r>
      <w:r w:rsidRPr="00646977">
        <w:rPr>
          <w:rFonts w:eastAsiaTheme="minorEastAsia"/>
          <w:lang w:val="en-US"/>
        </w:rPr>
        <w:t xml:space="preserve">85. </w:t>
      </w:r>
    </w:p>
    <w:p w14:paraId="74E86ABC" w14:textId="2C07472C" w:rsidR="002026FC" w:rsidRPr="00646977" w:rsidRDefault="7DBE6EDD" w:rsidP="0091138B">
      <w:pPr>
        <w:spacing w:after="120" w:line="240" w:lineRule="auto"/>
        <w:ind w:left="709" w:hanging="709"/>
        <w:rPr>
          <w:lang w:val="en-US"/>
        </w:rPr>
      </w:pPr>
      <w:r w:rsidRPr="00646977">
        <w:rPr>
          <w:lang w:val="en-US"/>
        </w:rPr>
        <w:t xml:space="preserve">Forsberg, Niklas (2017a). “Murdoch on Love: The Imperfect Soul and the Magnetic Perfection,” in </w:t>
      </w:r>
      <w:r w:rsidRPr="00646977">
        <w:rPr>
          <w:i/>
          <w:iCs/>
          <w:lang w:val="en-US"/>
        </w:rPr>
        <w:t xml:space="preserve">The Oxford Handbook of the Philosophy of Love </w:t>
      </w:r>
      <w:r w:rsidRPr="00646977">
        <w:rPr>
          <w:lang w:val="en-US"/>
        </w:rPr>
        <w:t>eds. Christopher Grau and Aaron Smuts (online).</w:t>
      </w:r>
    </w:p>
    <w:p w14:paraId="37FAF2F8" w14:textId="7161A4FC" w:rsidR="271696E7" w:rsidRPr="00646977" w:rsidRDefault="7DBE6EDD" w:rsidP="0091138B">
      <w:pPr>
        <w:spacing w:after="120" w:line="240" w:lineRule="auto"/>
        <w:ind w:left="709" w:hanging="709"/>
        <w:rPr>
          <w:lang w:val="en-US"/>
        </w:rPr>
      </w:pPr>
      <w:r w:rsidRPr="00646977">
        <w:rPr>
          <w:lang w:val="en-US"/>
        </w:rPr>
        <w:t xml:space="preserve">Forsberg, Niklas (2017b). “M and D and Me: Iris Murdoch and Stanley Cavell on Perfectionism and Self-Transformation," </w:t>
      </w:r>
      <w:r w:rsidRPr="00646977">
        <w:rPr>
          <w:i/>
          <w:iCs/>
          <w:lang w:val="en-US"/>
        </w:rPr>
        <w:t xml:space="preserve">Iride </w:t>
      </w:r>
      <w:r w:rsidRPr="00646977">
        <w:rPr>
          <w:lang w:val="en-US"/>
        </w:rPr>
        <w:t>2: pp. 361</w:t>
      </w:r>
      <w:r w:rsidR="00A42A7B" w:rsidRPr="00646977">
        <w:rPr>
          <w:rFonts w:ascii="Calibri" w:eastAsia="Calibri" w:hAnsi="Calibri" w:cs="Calibri"/>
        </w:rPr>
        <w:t>–</w:t>
      </w:r>
      <w:r w:rsidRPr="00646977">
        <w:rPr>
          <w:lang w:val="en-US"/>
        </w:rPr>
        <w:t xml:space="preserve">372. </w:t>
      </w:r>
    </w:p>
    <w:p w14:paraId="473DAD49" w14:textId="7A9B3154" w:rsidR="00E17339" w:rsidRPr="00646977" w:rsidRDefault="00E17339" w:rsidP="0091138B">
      <w:pPr>
        <w:spacing w:after="120" w:line="240" w:lineRule="auto"/>
        <w:ind w:left="709" w:hanging="709"/>
        <w:rPr>
          <w:lang w:val="en-US"/>
        </w:rPr>
      </w:pPr>
      <w:r w:rsidRPr="00646977">
        <w:rPr>
          <w:lang w:val="en-US"/>
        </w:rPr>
        <w:t xml:space="preserve">Forsberg, Niklas (2017c). “Thinking about a Word—Love for Example,” </w:t>
      </w:r>
      <w:r w:rsidRPr="00646977">
        <w:rPr>
          <w:i/>
          <w:iCs/>
          <w:lang w:val="en-US"/>
        </w:rPr>
        <w:t xml:space="preserve">Metaphilosophy </w:t>
      </w:r>
      <w:r w:rsidRPr="00646977">
        <w:rPr>
          <w:lang w:val="en-US"/>
        </w:rPr>
        <w:t>48</w:t>
      </w:r>
      <w:r w:rsidR="006C67CC" w:rsidRPr="00646977">
        <w:rPr>
          <w:lang w:val="en-US"/>
        </w:rPr>
        <w:t>: pp. 30</w:t>
      </w:r>
      <w:r w:rsidR="00A42A7B" w:rsidRPr="00646977">
        <w:rPr>
          <w:rFonts w:ascii="Calibri" w:eastAsia="Calibri" w:hAnsi="Calibri" w:cs="Calibri"/>
        </w:rPr>
        <w:t>–</w:t>
      </w:r>
      <w:r w:rsidR="006C67CC" w:rsidRPr="00646977">
        <w:rPr>
          <w:lang w:val="en-US"/>
        </w:rPr>
        <w:t xml:space="preserve">46. </w:t>
      </w:r>
    </w:p>
    <w:p w14:paraId="7940ECC6" w14:textId="23CD120A" w:rsidR="00A063D6" w:rsidRPr="00646977" w:rsidRDefault="7DBE6EDD" w:rsidP="0091138B">
      <w:pPr>
        <w:spacing w:after="120" w:line="240" w:lineRule="auto"/>
        <w:ind w:left="709" w:hanging="709"/>
        <w:rPr>
          <w:lang w:val="en-US"/>
        </w:rPr>
      </w:pPr>
      <w:bookmarkStart w:id="1" w:name="_Hlk138767796"/>
      <w:r w:rsidRPr="00646977">
        <w:rPr>
          <w:lang w:val="en-US"/>
        </w:rPr>
        <w:t>Forsberg, Niklas (2018). “</w:t>
      </w:r>
      <w:hyperlink r:id="rId8">
        <w:r w:rsidRPr="00646977">
          <w:rPr>
            <w:lang w:val="en-US"/>
          </w:rPr>
          <w:t>‘Taking the Linguistic Method Seriously’: On Iris Murdoch on Language and Linguistic Philosophy</w:t>
        </w:r>
      </w:hyperlink>
      <w:r w:rsidRPr="00646977">
        <w:rPr>
          <w:lang w:val="en-US"/>
        </w:rPr>
        <w:t xml:space="preserve">,” in </w:t>
      </w:r>
      <w:hyperlink r:id="rId9">
        <w:r w:rsidRPr="00646977">
          <w:rPr>
            <w:i/>
            <w:iCs/>
            <w:lang w:val="en-US"/>
          </w:rPr>
          <w:t>Murdoch on Truth and Love</w:t>
        </w:r>
      </w:hyperlink>
      <w:r w:rsidRPr="00646977">
        <w:rPr>
          <w:lang w:val="en-US"/>
        </w:rPr>
        <w:t>, ed. Gary Browning (Springer): pp. 109</w:t>
      </w:r>
      <w:r w:rsidR="00A42A7B" w:rsidRPr="00646977">
        <w:rPr>
          <w:rFonts w:ascii="Calibri" w:eastAsia="Calibri" w:hAnsi="Calibri" w:cs="Calibri"/>
        </w:rPr>
        <w:t>–</w:t>
      </w:r>
      <w:r w:rsidRPr="00646977">
        <w:rPr>
          <w:lang w:val="en-US"/>
        </w:rPr>
        <w:t xml:space="preserve">132. </w:t>
      </w:r>
    </w:p>
    <w:p w14:paraId="7C840C2D" w14:textId="00798EE7" w:rsidR="00842049" w:rsidRPr="00646977" w:rsidRDefault="7DBE6EDD" w:rsidP="0091138B">
      <w:pPr>
        <w:spacing w:after="120" w:line="240" w:lineRule="auto"/>
        <w:ind w:left="709" w:hanging="709"/>
        <w:rPr>
          <w:lang w:val="en-US"/>
        </w:rPr>
      </w:pPr>
      <w:r w:rsidRPr="00646977">
        <w:rPr>
          <w:lang w:val="en-US"/>
        </w:rPr>
        <w:t xml:space="preserve">Forsberg, Niklas (2022). “Thinking, Language and Concepts,” in </w:t>
      </w:r>
      <w:r w:rsidRPr="00646977">
        <w:rPr>
          <w:i/>
          <w:iCs/>
          <w:lang w:val="en-US"/>
        </w:rPr>
        <w:t xml:space="preserve">The Murdochian Mind </w:t>
      </w:r>
      <w:r w:rsidRPr="00646977">
        <w:rPr>
          <w:lang w:val="en-US"/>
        </w:rPr>
        <w:t>eds. Silvia Caprioglio Panizza and Mark Hopwood (Routledge): pp. 115</w:t>
      </w:r>
      <w:r w:rsidR="00A42A7B" w:rsidRPr="00646977">
        <w:rPr>
          <w:rFonts w:ascii="Calibri" w:eastAsia="Calibri" w:hAnsi="Calibri" w:cs="Calibri"/>
        </w:rPr>
        <w:t>–</w:t>
      </w:r>
      <w:r w:rsidRPr="00646977">
        <w:rPr>
          <w:lang w:val="en-US"/>
        </w:rPr>
        <w:t xml:space="preserve">127. </w:t>
      </w:r>
    </w:p>
    <w:p w14:paraId="6E8E3645" w14:textId="1AD113A1" w:rsidR="00011DAD" w:rsidRPr="00646977" w:rsidRDefault="00011DAD" w:rsidP="0091138B">
      <w:pPr>
        <w:spacing w:after="120" w:line="240" w:lineRule="auto"/>
        <w:ind w:left="709" w:hanging="709"/>
        <w:rPr>
          <w:lang w:val="en-US"/>
        </w:rPr>
      </w:pPr>
      <w:r w:rsidRPr="00646977">
        <w:rPr>
          <w:lang w:val="en-US"/>
        </w:rPr>
        <w:t xml:space="preserve">Frankfurt, Harry (1998) </w:t>
      </w:r>
      <w:r w:rsidRPr="00646977">
        <w:rPr>
          <w:i/>
          <w:iCs/>
          <w:lang w:val="en-US"/>
        </w:rPr>
        <w:t xml:space="preserve">The Importance of What We Care About </w:t>
      </w:r>
      <w:r w:rsidRPr="00646977">
        <w:rPr>
          <w:lang w:val="en-US"/>
        </w:rPr>
        <w:t>(</w:t>
      </w:r>
      <w:r w:rsidR="00285D1A" w:rsidRPr="00646977">
        <w:rPr>
          <w:lang w:val="en-US"/>
        </w:rPr>
        <w:t xml:space="preserve">New York: </w:t>
      </w:r>
      <w:r w:rsidRPr="00646977">
        <w:rPr>
          <w:lang w:val="en-US"/>
        </w:rPr>
        <w:t xml:space="preserve">Cambridge University Press). </w:t>
      </w:r>
    </w:p>
    <w:p w14:paraId="68486FD7" w14:textId="0DE9DE47" w:rsidR="00B53879" w:rsidRPr="00646977" w:rsidRDefault="7DBE6EDD" w:rsidP="0091138B">
      <w:pPr>
        <w:spacing w:after="120" w:line="240" w:lineRule="auto"/>
        <w:ind w:left="709" w:hanging="709"/>
        <w:rPr>
          <w:lang w:val="en-US"/>
        </w:rPr>
      </w:pPr>
      <w:r w:rsidRPr="00646977">
        <w:rPr>
          <w:lang w:val="en-US"/>
        </w:rPr>
        <w:t xml:space="preserve">Hämäläinen, Nora (2022). “Iris Murdoch on Ethical Formation in a Changing World,” </w:t>
      </w:r>
      <w:r w:rsidRPr="00646977">
        <w:rPr>
          <w:i/>
          <w:iCs/>
          <w:lang w:val="en-US"/>
        </w:rPr>
        <w:t xml:space="preserve">Journal of Philosophy of Education </w:t>
      </w:r>
      <w:r w:rsidRPr="00646977">
        <w:rPr>
          <w:lang w:val="en-US"/>
        </w:rPr>
        <w:t>56(6): pp. 827</w:t>
      </w:r>
      <w:r w:rsidR="00A42A7B" w:rsidRPr="00646977">
        <w:rPr>
          <w:rFonts w:ascii="Calibri" w:eastAsia="Calibri" w:hAnsi="Calibri" w:cs="Calibri"/>
        </w:rPr>
        <w:t>–</w:t>
      </w:r>
      <w:r w:rsidRPr="00646977">
        <w:rPr>
          <w:lang w:val="en-US"/>
        </w:rPr>
        <w:t xml:space="preserve">837. </w:t>
      </w:r>
    </w:p>
    <w:p w14:paraId="1E3CF826" w14:textId="047D042E" w:rsidR="00140CDB" w:rsidRPr="00646977" w:rsidRDefault="00140CDB" w:rsidP="0091138B">
      <w:pPr>
        <w:spacing w:after="120" w:line="240" w:lineRule="auto"/>
        <w:ind w:left="709" w:hanging="709"/>
        <w:rPr>
          <w:lang w:val="en-US"/>
        </w:rPr>
      </w:pPr>
      <w:r w:rsidRPr="00646977">
        <w:rPr>
          <w:lang w:val="en-US"/>
        </w:rPr>
        <w:t xml:space="preserve">Hare, R. M. (1952) </w:t>
      </w:r>
      <w:r w:rsidRPr="00646977">
        <w:rPr>
          <w:i/>
          <w:iCs/>
          <w:lang w:val="en-US"/>
        </w:rPr>
        <w:t>The Language of Morals</w:t>
      </w:r>
      <w:r w:rsidRPr="00646977">
        <w:rPr>
          <w:lang w:val="en-US"/>
        </w:rPr>
        <w:t xml:space="preserve"> (Oxford, Oxford University Press). </w:t>
      </w:r>
    </w:p>
    <w:p w14:paraId="7CEC66CD" w14:textId="1739FE0A" w:rsidR="00140CDB" w:rsidRPr="00646977" w:rsidRDefault="00140CDB" w:rsidP="0091138B">
      <w:pPr>
        <w:spacing w:after="120" w:line="240" w:lineRule="auto"/>
        <w:ind w:left="709" w:hanging="709"/>
        <w:rPr>
          <w:lang w:val="en-US"/>
        </w:rPr>
      </w:pPr>
      <w:r w:rsidRPr="00646977">
        <w:rPr>
          <w:lang w:val="en-US"/>
        </w:rPr>
        <w:t xml:space="preserve">Hare, R. M. (1955) “Universalizability,” </w:t>
      </w:r>
      <w:r w:rsidRPr="00646977">
        <w:rPr>
          <w:i/>
          <w:iCs/>
          <w:lang w:val="en-US"/>
        </w:rPr>
        <w:t>Proceedings of the Aristotelian Society</w:t>
      </w:r>
      <w:r w:rsidRPr="00646977">
        <w:rPr>
          <w:lang w:val="en-US"/>
        </w:rPr>
        <w:t xml:space="preserve"> 55: pp. 295–312.</w:t>
      </w:r>
    </w:p>
    <w:p w14:paraId="242BB385" w14:textId="20C79454" w:rsidR="00365DD3" w:rsidRPr="00646977" w:rsidRDefault="7DBE6EDD" w:rsidP="0091138B">
      <w:pPr>
        <w:spacing w:after="120" w:line="240" w:lineRule="auto"/>
        <w:ind w:left="709" w:hanging="709"/>
        <w:rPr>
          <w:lang w:val="en-US"/>
        </w:rPr>
      </w:pPr>
      <w:r w:rsidRPr="00646977">
        <w:rPr>
          <w:lang w:val="en-US"/>
        </w:rPr>
        <w:t xml:space="preserve">Hopwood, Mark (2017). “’The Extremely Difficult Realization That Something other than oneself is Real’: Iris Murdoch on Love and Moral Agency,” </w:t>
      </w:r>
      <w:r w:rsidRPr="00646977">
        <w:rPr>
          <w:i/>
          <w:iCs/>
          <w:lang w:val="en-US"/>
        </w:rPr>
        <w:t xml:space="preserve">European Journal of Philosophy </w:t>
      </w:r>
      <w:r w:rsidRPr="00646977">
        <w:rPr>
          <w:lang w:val="en-US"/>
        </w:rPr>
        <w:t xml:space="preserve">26(1): </w:t>
      </w:r>
      <w:bookmarkEnd w:id="1"/>
      <w:r w:rsidRPr="00646977">
        <w:rPr>
          <w:lang w:val="en-US"/>
        </w:rPr>
        <w:t>pp. 477</w:t>
      </w:r>
      <w:r w:rsidR="00A42A7B" w:rsidRPr="00646977">
        <w:rPr>
          <w:rFonts w:ascii="Calibri" w:eastAsia="Calibri" w:hAnsi="Calibri" w:cs="Calibri"/>
        </w:rPr>
        <w:t>–</w:t>
      </w:r>
      <w:r w:rsidRPr="00646977">
        <w:rPr>
          <w:lang w:val="en-US"/>
        </w:rPr>
        <w:t>501.</w:t>
      </w:r>
    </w:p>
    <w:p w14:paraId="0E823633" w14:textId="77777777" w:rsidR="002D129C" w:rsidRPr="00646977" w:rsidRDefault="002D129C" w:rsidP="002D129C">
      <w:pPr>
        <w:spacing w:after="120" w:line="240" w:lineRule="auto"/>
        <w:ind w:left="709" w:hanging="709"/>
      </w:pPr>
      <w:r w:rsidRPr="00646977">
        <w:t xml:space="preserve">Jamieson, Lesley (2023). </w:t>
      </w:r>
      <w:r w:rsidRPr="00646977">
        <w:rPr>
          <w:i/>
          <w:iCs/>
        </w:rPr>
        <w:t xml:space="preserve">Iris Murdoch’s Practical Metaphysics </w:t>
      </w:r>
      <w:r w:rsidRPr="00646977">
        <w:t xml:space="preserve">(Palgrave MacMillan). </w:t>
      </w:r>
    </w:p>
    <w:p w14:paraId="364F8BEC" w14:textId="46BA788A" w:rsidR="003E1B64" w:rsidRPr="00646977" w:rsidRDefault="7DBE6EDD" w:rsidP="0091138B">
      <w:pPr>
        <w:spacing w:after="120" w:line="240" w:lineRule="auto"/>
        <w:ind w:left="709" w:hanging="709"/>
      </w:pPr>
      <w:r w:rsidRPr="00646977">
        <w:t xml:space="preserve">Jollimore, Troy (2011). </w:t>
      </w:r>
      <w:r w:rsidRPr="00646977">
        <w:rPr>
          <w:i/>
          <w:iCs/>
        </w:rPr>
        <w:t xml:space="preserve">Love’s Vision </w:t>
      </w:r>
      <w:r w:rsidRPr="00646977">
        <w:t xml:space="preserve">(Princeton University Press). </w:t>
      </w:r>
    </w:p>
    <w:p w14:paraId="07874EAE" w14:textId="7A2DDFC0" w:rsidR="00860B83" w:rsidRPr="00646977" w:rsidRDefault="7DBE6EDD" w:rsidP="0091138B">
      <w:pPr>
        <w:spacing w:after="120" w:line="240" w:lineRule="auto"/>
        <w:ind w:left="709" w:hanging="709"/>
      </w:pPr>
      <w:r w:rsidRPr="00646977">
        <w:t xml:space="preserve">Jordan, Jessy E. G. (2014). “Reconsidering Iris Murdoch’s Moral Realism,” </w:t>
      </w:r>
      <w:r w:rsidRPr="00646977">
        <w:rPr>
          <w:i/>
          <w:iCs/>
        </w:rPr>
        <w:t xml:space="preserve">Journal of Value Inquiry </w:t>
      </w:r>
      <w:r w:rsidRPr="00646977">
        <w:t>48(3): pp. 371</w:t>
      </w:r>
      <w:r w:rsidR="00A42A7B" w:rsidRPr="00646977">
        <w:rPr>
          <w:rFonts w:ascii="Calibri" w:eastAsia="Calibri" w:hAnsi="Calibri" w:cs="Calibri"/>
        </w:rPr>
        <w:t>–</w:t>
      </w:r>
      <w:r w:rsidRPr="00646977">
        <w:t xml:space="preserve">385. </w:t>
      </w:r>
    </w:p>
    <w:p w14:paraId="3A40FBB5" w14:textId="5A73BCAD" w:rsidR="003C3E36" w:rsidRPr="00646977" w:rsidRDefault="003C3E36" w:rsidP="0091138B">
      <w:pPr>
        <w:spacing w:after="120" w:line="240" w:lineRule="auto"/>
        <w:ind w:left="709" w:hanging="709"/>
      </w:pPr>
      <w:r w:rsidRPr="00646977">
        <w:t>Keller, Simon (2000). “How Do I Love Thee</w:t>
      </w:r>
      <w:r w:rsidR="003A1EF1" w:rsidRPr="00646977">
        <w:t xml:space="preserve">? Let me Count the Properties,” </w:t>
      </w:r>
      <w:r w:rsidR="003A1EF1" w:rsidRPr="00646977">
        <w:rPr>
          <w:i/>
          <w:iCs/>
        </w:rPr>
        <w:t xml:space="preserve">American Philosophical Quarterly </w:t>
      </w:r>
      <w:r w:rsidR="003A1EF1" w:rsidRPr="00646977">
        <w:t>37(2): pp. 163</w:t>
      </w:r>
      <w:r w:rsidR="00A42A7B" w:rsidRPr="00646977">
        <w:rPr>
          <w:rFonts w:ascii="Calibri" w:eastAsia="Calibri" w:hAnsi="Calibri" w:cs="Calibri"/>
        </w:rPr>
        <w:t>–</w:t>
      </w:r>
      <w:r w:rsidR="003A1EF1" w:rsidRPr="00646977">
        <w:t xml:space="preserve">173. </w:t>
      </w:r>
    </w:p>
    <w:p w14:paraId="64BDA7E1" w14:textId="77777777" w:rsidR="002E29CF" w:rsidRPr="00646977" w:rsidRDefault="002E29CF" w:rsidP="002E29CF">
      <w:pPr>
        <w:spacing w:after="120" w:line="240" w:lineRule="auto"/>
        <w:ind w:left="709" w:hanging="709"/>
      </w:pPr>
      <w:r w:rsidRPr="00646977">
        <w:t xml:space="preserve">Lewis, James H. P. (2023). “The Aesthetics of Coming to Know Someone,” </w:t>
      </w:r>
      <w:r w:rsidRPr="00646977">
        <w:rPr>
          <w:i/>
          <w:iCs/>
        </w:rPr>
        <w:t xml:space="preserve">Philosophical Studies </w:t>
      </w:r>
      <w:r w:rsidRPr="00646977">
        <w:t>180: 1675</w:t>
      </w:r>
      <w:r w:rsidRPr="00646977">
        <w:rPr>
          <w:rFonts w:ascii="Calibri" w:eastAsia="Calibri" w:hAnsi="Calibri" w:cs="Calibri"/>
        </w:rPr>
        <w:t>–</w:t>
      </w:r>
      <w:r w:rsidRPr="00646977">
        <w:t>1690</w:t>
      </w:r>
    </w:p>
    <w:p w14:paraId="2A6BD256" w14:textId="505BBF7F" w:rsidR="003148F7" w:rsidRPr="00646977" w:rsidRDefault="003148F7" w:rsidP="0091138B">
      <w:pPr>
        <w:spacing w:after="120" w:line="240" w:lineRule="auto"/>
        <w:ind w:left="709" w:hanging="709"/>
        <w:rPr>
          <w:rFonts w:cstheme="minorHAnsi"/>
        </w:rPr>
      </w:pPr>
      <w:r w:rsidRPr="00646977">
        <w:rPr>
          <w:rFonts w:cstheme="minorHAnsi"/>
        </w:rPr>
        <w:t xml:space="preserve">Mason, Cathy (2022). “Iris Murdoch, Privacy, and the Limits of Moral Testimony” in </w:t>
      </w:r>
      <w:r w:rsidRPr="00646977">
        <w:rPr>
          <w:rFonts w:cstheme="minorHAnsi"/>
          <w:i/>
          <w:iCs/>
        </w:rPr>
        <w:t xml:space="preserve">European Journal of </w:t>
      </w:r>
      <w:r w:rsidR="007F38DF" w:rsidRPr="00646977">
        <w:rPr>
          <w:rFonts w:cstheme="minorHAnsi"/>
          <w:i/>
          <w:iCs/>
        </w:rPr>
        <w:t>Philosophy</w:t>
      </w:r>
      <w:r w:rsidRPr="00646977">
        <w:rPr>
          <w:rFonts w:cstheme="minorHAnsi"/>
          <w:i/>
          <w:iCs/>
        </w:rPr>
        <w:t xml:space="preserve"> </w:t>
      </w:r>
      <w:r w:rsidRPr="00646977">
        <w:rPr>
          <w:rFonts w:cstheme="minorHAnsi"/>
          <w:shd w:val="clear" w:color="auto" w:fill="FFFFFF"/>
        </w:rPr>
        <w:t>30(3): pp. 1125</w:t>
      </w:r>
      <w:r w:rsidR="00A42A7B" w:rsidRPr="00646977">
        <w:rPr>
          <w:rFonts w:ascii="Calibri" w:eastAsia="Calibri" w:hAnsi="Calibri" w:cs="Calibri"/>
        </w:rPr>
        <w:t>–</w:t>
      </w:r>
      <w:r w:rsidRPr="00646977">
        <w:rPr>
          <w:rFonts w:cstheme="minorHAnsi"/>
          <w:shd w:val="clear" w:color="auto" w:fill="FFFFFF"/>
        </w:rPr>
        <w:t>1134.</w:t>
      </w:r>
    </w:p>
    <w:p w14:paraId="3D39E83B" w14:textId="04647194" w:rsidR="00365DD3" w:rsidRPr="00646977" w:rsidRDefault="7DBE6EDD" w:rsidP="0091138B">
      <w:pPr>
        <w:spacing w:after="120" w:line="240" w:lineRule="auto"/>
        <w:ind w:left="709" w:hanging="709"/>
      </w:pPr>
      <w:r w:rsidRPr="00646977">
        <w:t xml:space="preserve">Millgram, Elijah (2004). “Kantian Crystallization” in </w:t>
      </w:r>
      <w:r w:rsidRPr="00646977">
        <w:rPr>
          <w:i/>
          <w:iCs/>
        </w:rPr>
        <w:t xml:space="preserve">Ethics </w:t>
      </w:r>
      <w:r w:rsidRPr="00646977">
        <w:t>114: pp. 511</w:t>
      </w:r>
      <w:r w:rsidR="00A42A7B" w:rsidRPr="00646977">
        <w:rPr>
          <w:rFonts w:ascii="Calibri" w:eastAsia="Calibri" w:hAnsi="Calibri" w:cs="Calibri"/>
        </w:rPr>
        <w:t>–</w:t>
      </w:r>
      <w:r w:rsidRPr="00646977">
        <w:t>513.</w:t>
      </w:r>
    </w:p>
    <w:p w14:paraId="33D9023D" w14:textId="0A91B34E" w:rsidR="007A0DD1" w:rsidRPr="00646977" w:rsidRDefault="7DBE6EDD" w:rsidP="0091138B">
      <w:pPr>
        <w:spacing w:after="120" w:line="240" w:lineRule="auto"/>
        <w:ind w:left="709" w:hanging="709"/>
        <w:rPr>
          <w:lang w:val="en-US"/>
        </w:rPr>
      </w:pPr>
      <w:r w:rsidRPr="00646977">
        <w:rPr>
          <w:lang w:val="en-US"/>
        </w:rPr>
        <w:t>Murdoch, Iris (195</w:t>
      </w:r>
      <w:r w:rsidR="00091AFF" w:rsidRPr="00646977">
        <w:rPr>
          <w:lang w:val="en-US"/>
        </w:rPr>
        <w:t>6</w:t>
      </w:r>
      <w:r w:rsidRPr="00646977">
        <w:rPr>
          <w:lang w:val="en-US"/>
        </w:rPr>
        <w:t xml:space="preserve">/1998). “Vision and Choice in Morality,” in </w:t>
      </w:r>
      <w:r w:rsidRPr="00646977">
        <w:rPr>
          <w:i/>
          <w:iCs/>
          <w:lang w:val="en-US"/>
        </w:rPr>
        <w:t xml:space="preserve">Existentialists and Mystics </w:t>
      </w:r>
      <w:r w:rsidRPr="00646977">
        <w:rPr>
          <w:lang w:val="en-US"/>
        </w:rPr>
        <w:t>ed. Peter Conradi (Penguin): pp. 76</w:t>
      </w:r>
      <w:r w:rsidR="00A42A7B" w:rsidRPr="00646977">
        <w:rPr>
          <w:rFonts w:ascii="Calibri" w:eastAsia="Calibri" w:hAnsi="Calibri" w:cs="Calibri"/>
        </w:rPr>
        <w:t>–</w:t>
      </w:r>
      <w:r w:rsidRPr="00646977">
        <w:rPr>
          <w:lang w:val="en-US"/>
        </w:rPr>
        <w:t>97.</w:t>
      </w:r>
    </w:p>
    <w:p w14:paraId="7FA09EB1" w14:textId="7F151EE6" w:rsidR="00091AFF" w:rsidRPr="00646977" w:rsidRDefault="00091AFF" w:rsidP="0091138B">
      <w:pPr>
        <w:spacing w:after="120" w:line="240" w:lineRule="auto"/>
        <w:ind w:left="709" w:hanging="709"/>
        <w:rPr>
          <w:lang w:val="en-US"/>
        </w:rPr>
      </w:pPr>
      <w:r w:rsidRPr="00646977">
        <w:rPr>
          <w:lang w:val="en-US"/>
        </w:rPr>
        <w:t xml:space="preserve">Murdoch, Iris (1957/1998). “Metaphysics and Ethics,” in </w:t>
      </w:r>
      <w:r w:rsidRPr="00646977">
        <w:rPr>
          <w:i/>
          <w:iCs/>
          <w:lang w:val="en-US"/>
        </w:rPr>
        <w:t xml:space="preserve">Existentialists and Mystics </w:t>
      </w:r>
      <w:r w:rsidRPr="00646977">
        <w:rPr>
          <w:lang w:val="en-US"/>
        </w:rPr>
        <w:t>ed. Peter Conradi (Penguin): pp. 59</w:t>
      </w:r>
      <w:r w:rsidR="00A42A7B" w:rsidRPr="00646977">
        <w:rPr>
          <w:rFonts w:ascii="Calibri" w:eastAsia="Calibri" w:hAnsi="Calibri" w:cs="Calibri"/>
        </w:rPr>
        <w:t>–</w:t>
      </w:r>
      <w:r w:rsidRPr="00646977">
        <w:rPr>
          <w:lang w:val="en-US"/>
        </w:rPr>
        <w:t>75.</w:t>
      </w:r>
    </w:p>
    <w:p w14:paraId="2737BD2C" w14:textId="4890246E" w:rsidR="007A0DD1" w:rsidRPr="00646977" w:rsidRDefault="7DBE6EDD" w:rsidP="0091138B">
      <w:pPr>
        <w:spacing w:after="120" w:line="240" w:lineRule="auto"/>
        <w:ind w:left="709" w:hanging="709"/>
        <w:rPr>
          <w:lang w:val="en-US"/>
        </w:rPr>
      </w:pPr>
      <w:r w:rsidRPr="00646977">
        <w:rPr>
          <w:lang w:val="en-US"/>
        </w:rPr>
        <w:t xml:space="preserve">Murdoch, Iris (1959a/1998). “The Sublime and the Good,” in </w:t>
      </w:r>
      <w:r w:rsidRPr="00646977">
        <w:rPr>
          <w:i/>
          <w:iCs/>
          <w:lang w:val="en-US"/>
        </w:rPr>
        <w:t xml:space="preserve">Existentialists and Mystics </w:t>
      </w:r>
      <w:r w:rsidRPr="00646977">
        <w:rPr>
          <w:lang w:val="en-US"/>
        </w:rPr>
        <w:t>ed. Peter Conradi (Penguin): pp. 205</w:t>
      </w:r>
      <w:r w:rsidR="00A42A7B" w:rsidRPr="00646977">
        <w:rPr>
          <w:rFonts w:ascii="Calibri" w:eastAsia="Calibri" w:hAnsi="Calibri" w:cs="Calibri"/>
        </w:rPr>
        <w:t>–</w:t>
      </w:r>
      <w:r w:rsidRPr="00646977">
        <w:rPr>
          <w:lang w:val="en-US"/>
        </w:rPr>
        <w:t xml:space="preserve">220. </w:t>
      </w:r>
    </w:p>
    <w:p w14:paraId="206100C0" w14:textId="0E6B5812" w:rsidR="007A0DD1" w:rsidRPr="00646977" w:rsidRDefault="7DBE6EDD" w:rsidP="0091138B">
      <w:pPr>
        <w:spacing w:after="120" w:line="240" w:lineRule="auto"/>
        <w:ind w:left="709" w:hanging="709"/>
        <w:rPr>
          <w:lang w:val="en-US"/>
        </w:rPr>
      </w:pPr>
      <w:r w:rsidRPr="00646977">
        <w:rPr>
          <w:lang w:val="en-US"/>
        </w:rPr>
        <w:t xml:space="preserve">Murdoch, Iris (1959b/1998). “The Sublime and the Beautiful Revisited,” in </w:t>
      </w:r>
      <w:r w:rsidRPr="00646977">
        <w:rPr>
          <w:i/>
          <w:iCs/>
          <w:lang w:val="en-US"/>
        </w:rPr>
        <w:t xml:space="preserve">Existentialists and Mystics </w:t>
      </w:r>
      <w:r w:rsidRPr="00646977">
        <w:rPr>
          <w:lang w:val="en-US"/>
        </w:rPr>
        <w:t>ed. Peter Conradi (Penguin): pp. 261</w:t>
      </w:r>
      <w:r w:rsidR="00A42A7B" w:rsidRPr="00646977">
        <w:rPr>
          <w:rFonts w:ascii="Calibri" w:eastAsia="Calibri" w:hAnsi="Calibri" w:cs="Calibri"/>
        </w:rPr>
        <w:t>–</w:t>
      </w:r>
      <w:r w:rsidRPr="00646977">
        <w:rPr>
          <w:lang w:val="en-US"/>
        </w:rPr>
        <w:t xml:space="preserve">286. </w:t>
      </w:r>
    </w:p>
    <w:p w14:paraId="44668F54" w14:textId="7556D69C" w:rsidR="007A0DD1" w:rsidRPr="00646977" w:rsidRDefault="7DBE6EDD" w:rsidP="0091138B">
      <w:pPr>
        <w:spacing w:after="120" w:line="240" w:lineRule="auto"/>
        <w:ind w:left="709" w:hanging="709"/>
        <w:rPr>
          <w:lang w:val="en-US"/>
        </w:rPr>
      </w:pPr>
      <w:r w:rsidRPr="00646977">
        <w:rPr>
          <w:lang w:val="en-US"/>
        </w:rPr>
        <w:t xml:space="preserve">Murdoch, Iris (1961/1998). “Against Dryness,” in </w:t>
      </w:r>
      <w:r w:rsidRPr="00646977">
        <w:rPr>
          <w:i/>
          <w:iCs/>
          <w:lang w:val="en-US"/>
        </w:rPr>
        <w:t xml:space="preserve">Existentialists and Mystics </w:t>
      </w:r>
      <w:r w:rsidRPr="00646977">
        <w:rPr>
          <w:lang w:val="en-US"/>
        </w:rPr>
        <w:t>ed. Peter Conradi (Penguin): pp. 287</w:t>
      </w:r>
      <w:r w:rsidR="00A42A7B" w:rsidRPr="00646977">
        <w:rPr>
          <w:rFonts w:ascii="Calibri" w:eastAsia="Calibri" w:hAnsi="Calibri" w:cs="Calibri"/>
        </w:rPr>
        <w:t>–</w:t>
      </w:r>
      <w:r w:rsidRPr="00646977">
        <w:rPr>
          <w:lang w:val="en-US"/>
        </w:rPr>
        <w:t>295.</w:t>
      </w:r>
    </w:p>
    <w:p w14:paraId="2D957198" w14:textId="44A06B65" w:rsidR="007A0DD1" w:rsidRPr="00646977" w:rsidRDefault="7DBE6EDD" w:rsidP="0091138B">
      <w:pPr>
        <w:spacing w:after="120" w:line="240" w:lineRule="auto"/>
        <w:ind w:left="709" w:hanging="709"/>
        <w:rPr>
          <w:lang w:val="en-US"/>
        </w:rPr>
      </w:pPr>
      <w:r w:rsidRPr="00646977">
        <w:rPr>
          <w:lang w:val="en-US"/>
        </w:rPr>
        <w:t xml:space="preserve">Murdoch, Iris (1962/1998). “The Idea of Perfection,” in </w:t>
      </w:r>
      <w:r w:rsidRPr="00646977">
        <w:rPr>
          <w:i/>
          <w:iCs/>
          <w:lang w:val="en-US"/>
        </w:rPr>
        <w:t xml:space="preserve">Existentialists and Mystics </w:t>
      </w:r>
      <w:r w:rsidRPr="00646977">
        <w:rPr>
          <w:lang w:val="en-US"/>
        </w:rPr>
        <w:t>ed. Peter Conradi (Penguin): pp. 299</w:t>
      </w:r>
      <w:r w:rsidR="00A42A7B" w:rsidRPr="00646977">
        <w:rPr>
          <w:rFonts w:ascii="Calibri" w:eastAsia="Calibri" w:hAnsi="Calibri" w:cs="Calibri"/>
        </w:rPr>
        <w:t>–</w:t>
      </w:r>
      <w:r w:rsidRPr="00646977">
        <w:rPr>
          <w:lang w:val="en-US"/>
        </w:rPr>
        <w:t>336.</w:t>
      </w:r>
    </w:p>
    <w:p w14:paraId="72230BD0" w14:textId="77777777" w:rsidR="007A0DD1" w:rsidRPr="00646977" w:rsidRDefault="7DBE6EDD" w:rsidP="0091138B">
      <w:pPr>
        <w:spacing w:after="120" w:line="240" w:lineRule="auto"/>
        <w:ind w:left="709" w:hanging="709"/>
        <w:rPr>
          <w:lang w:val="en-US"/>
        </w:rPr>
      </w:pPr>
      <w:r w:rsidRPr="00646977">
        <w:rPr>
          <w:lang w:val="en-US"/>
        </w:rPr>
        <w:t xml:space="preserve">Murdoch, Iris (1965). “The Moral Decision about Homosexuality,” </w:t>
      </w:r>
      <w:r w:rsidRPr="00646977">
        <w:rPr>
          <w:i/>
          <w:iCs/>
          <w:lang w:val="en-US"/>
        </w:rPr>
        <w:t xml:space="preserve">The Humanist </w:t>
      </w:r>
      <w:r w:rsidRPr="00646977">
        <w:rPr>
          <w:lang w:val="en-US"/>
        </w:rPr>
        <w:t xml:space="preserve">80: pp. 70-73. </w:t>
      </w:r>
    </w:p>
    <w:p w14:paraId="59339328" w14:textId="42AC564F" w:rsidR="007A0DD1" w:rsidRPr="00646977" w:rsidRDefault="7DBE6EDD" w:rsidP="0091138B">
      <w:pPr>
        <w:spacing w:after="120" w:line="240" w:lineRule="auto"/>
        <w:ind w:left="709" w:hanging="709"/>
        <w:rPr>
          <w:lang w:val="en-US"/>
        </w:rPr>
      </w:pPr>
      <w:r w:rsidRPr="00646977">
        <w:rPr>
          <w:lang w:val="en-US"/>
        </w:rPr>
        <w:t xml:space="preserve">Murdoch, Iris (1967/1998). “The Sovereignty of Good over other Concepts,” in </w:t>
      </w:r>
      <w:r w:rsidRPr="00646977">
        <w:rPr>
          <w:i/>
          <w:iCs/>
          <w:lang w:val="en-US"/>
        </w:rPr>
        <w:t xml:space="preserve">Existentialists and Mystics </w:t>
      </w:r>
      <w:r w:rsidRPr="00646977">
        <w:rPr>
          <w:lang w:val="en-US"/>
        </w:rPr>
        <w:t>ed. Peter Conradi (Penguin): pp. 363</w:t>
      </w:r>
      <w:r w:rsidR="00A42A7B" w:rsidRPr="00646977">
        <w:rPr>
          <w:rFonts w:ascii="Calibri" w:eastAsia="Calibri" w:hAnsi="Calibri" w:cs="Calibri"/>
        </w:rPr>
        <w:t>–</w:t>
      </w:r>
      <w:r w:rsidRPr="00646977">
        <w:rPr>
          <w:lang w:val="en-US"/>
        </w:rPr>
        <w:t>385.</w:t>
      </w:r>
    </w:p>
    <w:p w14:paraId="2AA1558D" w14:textId="5D4047B5" w:rsidR="007A0DD1" w:rsidRPr="00646977" w:rsidRDefault="7DBE6EDD" w:rsidP="0091138B">
      <w:pPr>
        <w:spacing w:after="120" w:line="240" w:lineRule="auto"/>
        <w:ind w:left="709" w:hanging="709"/>
        <w:rPr>
          <w:lang w:val="en-US"/>
        </w:rPr>
      </w:pPr>
      <w:r w:rsidRPr="00646977">
        <w:rPr>
          <w:lang w:val="en-US"/>
        </w:rPr>
        <w:t xml:space="preserve">Murdoch, Iris (1969/1998). “On ‘God’ and ‘Good’,” in </w:t>
      </w:r>
      <w:r w:rsidRPr="00646977">
        <w:rPr>
          <w:i/>
          <w:iCs/>
          <w:lang w:val="en-US"/>
        </w:rPr>
        <w:t xml:space="preserve">Existentialists and Mystics </w:t>
      </w:r>
      <w:r w:rsidRPr="00646977">
        <w:rPr>
          <w:lang w:val="en-US"/>
        </w:rPr>
        <w:t>ed. Peter Conradi (Penguin): pp. 337</w:t>
      </w:r>
      <w:r w:rsidR="00A42A7B" w:rsidRPr="00646977">
        <w:rPr>
          <w:rFonts w:ascii="Calibri" w:eastAsia="Calibri" w:hAnsi="Calibri" w:cs="Calibri"/>
        </w:rPr>
        <w:t>–</w:t>
      </w:r>
      <w:r w:rsidRPr="00646977">
        <w:rPr>
          <w:lang w:val="en-US"/>
        </w:rPr>
        <w:t>362.</w:t>
      </w:r>
    </w:p>
    <w:p w14:paraId="09E7C3EE" w14:textId="0E1CDA66" w:rsidR="00B3057D" w:rsidRPr="00646977" w:rsidRDefault="00B3057D" w:rsidP="0091138B">
      <w:pPr>
        <w:spacing w:after="120" w:line="240" w:lineRule="auto"/>
        <w:ind w:left="709" w:hanging="709"/>
        <w:rPr>
          <w:lang w:val="en-US"/>
        </w:rPr>
      </w:pPr>
      <w:r w:rsidRPr="00646977">
        <w:rPr>
          <w:lang w:val="en-US"/>
        </w:rPr>
        <w:t xml:space="preserve">Oksenberg Rorty, Amelie (1986). “The Historicity of Psychological Attitudes: Love is not Love which Alters not when it Alteration Finds” </w:t>
      </w:r>
      <w:r w:rsidRPr="00646977">
        <w:rPr>
          <w:i/>
          <w:iCs/>
          <w:lang w:val="en-US"/>
        </w:rPr>
        <w:t xml:space="preserve">Midwest Studies in Philosophy </w:t>
      </w:r>
      <w:r w:rsidRPr="00646977">
        <w:rPr>
          <w:lang w:val="en-US"/>
        </w:rPr>
        <w:t>10: pp. 399</w:t>
      </w:r>
      <w:r w:rsidR="00A42A7B" w:rsidRPr="00646977">
        <w:rPr>
          <w:rFonts w:ascii="Calibri" w:eastAsia="Calibri" w:hAnsi="Calibri" w:cs="Calibri"/>
        </w:rPr>
        <w:t>–</w:t>
      </w:r>
      <w:r w:rsidRPr="00646977">
        <w:rPr>
          <w:lang w:val="en-US"/>
        </w:rPr>
        <w:t xml:space="preserve">412. </w:t>
      </w:r>
    </w:p>
    <w:p w14:paraId="6D60EBE2" w14:textId="26E79F91" w:rsidR="0A342D9F" w:rsidRPr="00646977" w:rsidRDefault="7DBE6EDD" w:rsidP="0091138B">
      <w:pPr>
        <w:spacing w:after="120" w:line="240" w:lineRule="auto"/>
        <w:ind w:left="709" w:hanging="709"/>
        <w:rPr>
          <w:lang w:val="en-US"/>
        </w:rPr>
      </w:pPr>
      <w:r w:rsidRPr="00646977">
        <w:rPr>
          <w:lang w:val="en-US"/>
        </w:rPr>
        <w:t xml:space="preserve">Pacovská, Kamila (2018). “Love and the Pitfall of Moralism,” </w:t>
      </w:r>
      <w:r w:rsidRPr="00646977">
        <w:rPr>
          <w:i/>
          <w:iCs/>
          <w:lang w:val="en-US"/>
        </w:rPr>
        <w:t xml:space="preserve">Philosophy </w:t>
      </w:r>
      <w:r w:rsidRPr="00646977">
        <w:rPr>
          <w:lang w:val="en-US"/>
        </w:rPr>
        <w:t>93(2): pp. 231</w:t>
      </w:r>
      <w:r w:rsidR="00A42A7B" w:rsidRPr="00646977">
        <w:rPr>
          <w:rFonts w:ascii="Calibri" w:eastAsia="Calibri" w:hAnsi="Calibri" w:cs="Calibri"/>
        </w:rPr>
        <w:t>–</w:t>
      </w:r>
      <w:r w:rsidRPr="00646977">
        <w:rPr>
          <w:lang w:val="en-US"/>
        </w:rPr>
        <w:t>249.</w:t>
      </w:r>
    </w:p>
    <w:p w14:paraId="5F8F100F" w14:textId="430FF558" w:rsidR="00365DD3" w:rsidRPr="00646977" w:rsidRDefault="7DBE6EDD" w:rsidP="0091138B">
      <w:pPr>
        <w:spacing w:after="120" w:line="240" w:lineRule="auto"/>
        <w:ind w:left="709" w:hanging="709"/>
        <w:rPr>
          <w:lang w:val="en-US"/>
        </w:rPr>
      </w:pPr>
      <w:r w:rsidRPr="00646977">
        <w:rPr>
          <w:lang w:val="en-US"/>
        </w:rPr>
        <w:t xml:space="preserve">Setiya, Kieran (2013). “Murdoch on the Sovereignty of Good,” </w:t>
      </w:r>
      <w:r w:rsidRPr="00646977">
        <w:rPr>
          <w:i/>
          <w:iCs/>
          <w:lang w:val="en-US"/>
        </w:rPr>
        <w:t xml:space="preserve">Philosopher’s Imprint </w:t>
      </w:r>
      <w:r w:rsidRPr="00646977">
        <w:rPr>
          <w:lang w:val="en-US"/>
        </w:rPr>
        <w:t>13(9): pp. 1</w:t>
      </w:r>
      <w:r w:rsidR="00A42A7B" w:rsidRPr="00646977">
        <w:rPr>
          <w:rFonts w:ascii="Calibri" w:eastAsia="Calibri" w:hAnsi="Calibri" w:cs="Calibri"/>
        </w:rPr>
        <w:t>–</w:t>
      </w:r>
      <w:r w:rsidRPr="00646977">
        <w:rPr>
          <w:lang w:val="en-US"/>
        </w:rPr>
        <w:t>21</w:t>
      </w:r>
    </w:p>
    <w:p w14:paraId="565C2F22" w14:textId="0C53CDE2" w:rsidR="006E7A78" w:rsidRPr="00646977" w:rsidRDefault="7DBE6EDD" w:rsidP="0091138B">
      <w:pPr>
        <w:spacing w:after="120" w:line="240" w:lineRule="auto"/>
        <w:ind w:left="709" w:hanging="709"/>
        <w:rPr>
          <w:lang w:val="en-US"/>
        </w:rPr>
      </w:pPr>
      <w:r w:rsidRPr="00646977">
        <w:rPr>
          <w:lang w:val="en-US"/>
        </w:rPr>
        <w:t xml:space="preserve">Setiya, Kieran (2014). “Love and the Value of a Life,” </w:t>
      </w:r>
      <w:r w:rsidRPr="00646977">
        <w:rPr>
          <w:i/>
          <w:iCs/>
          <w:lang w:val="en-US"/>
        </w:rPr>
        <w:t>Philosophical Review 123</w:t>
      </w:r>
      <w:r w:rsidRPr="00646977">
        <w:rPr>
          <w:lang w:val="en-US"/>
        </w:rPr>
        <w:t>: pp. 251</w:t>
      </w:r>
      <w:r w:rsidR="00A42A7B" w:rsidRPr="00646977">
        <w:rPr>
          <w:rFonts w:ascii="Calibri" w:eastAsia="Calibri" w:hAnsi="Calibri" w:cs="Calibri"/>
        </w:rPr>
        <w:t>–</w:t>
      </w:r>
      <w:r w:rsidRPr="00646977">
        <w:rPr>
          <w:lang w:val="en-US"/>
        </w:rPr>
        <w:t xml:space="preserve">280. </w:t>
      </w:r>
    </w:p>
    <w:p w14:paraId="214BB7A6" w14:textId="62E6CAE0" w:rsidR="00846ADE" w:rsidRPr="00646977" w:rsidRDefault="7DBE6EDD" w:rsidP="0091138B">
      <w:pPr>
        <w:spacing w:after="120" w:line="240" w:lineRule="auto"/>
        <w:ind w:left="709" w:hanging="709"/>
        <w:rPr>
          <w:rFonts w:eastAsiaTheme="minorEastAsia"/>
          <w:lang w:val="en-US"/>
        </w:rPr>
      </w:pPr>
      <w:r w:rsidRPr="00646977">
        <w:rPr>
          <w:rFonts w:eastAsiaTheme="minorEastAsia"/>
          <w:lang w:val="en-US"/>
        </w:rPr>
        <w:t xml:space="preserve">Singer, Peter (2002). “R. M. Hare’s Achievements in Moral Philosophy,” </w:t>
      </w:r>
      <w:r w:rsidRPr="00646977">
        <w:rPr>
          <w:rFonts w:eastAsiaTheme="minorEastAsia"/>
          <w:i/>
          <w:iCs/>
          <w:lang w:val="en-US"/>
        </w:rPr>
        <w:t xml:space="preserve">Utilitas </w:t>
      </w:r>
      <w:r w:rsidRPr="00646977">
        <w:rPr>
          <w:rFonts w:eastAsiaTheme="minorEastAsia"/>
          <w:lang w:val="en-US"/>
        </w:rPr>
        <w:t>14(3): pp. 309</w:t>
      </w:r>
      <w:r w:rsidR="00A42A7B" w:rsidRPr="00646977">
        <w:rPr>
          <w:rFonts w:ascii="Calibri" w:eastAsia="Calibri" w:hAnsi="Calibri" w:cs="Calibri"/>
        </w:rPr>
        <w:t>–</w:t>
      </w:r>
      <w:r w:rsidRPr="00646977">
        <w:rPr>
          <w:rFonts w:eastAsiaTheme="minorEastAsia"/>
          <w:lang w:val="en-US"/>
        </w:rPr>
        <w:t xml:space="preserve">317. </w:t>
      </w:r>
    </w:p>
    <w:p w14:paraId="2BF8E8F2" w14:textId="23F031B1" w:rsidR="005D1E74" w:rsidRPr="00646977" w:rsidRDefault="00284E46" w:rsidP="0091138B">
      <w:pPr>
        <w:spacing w:after="120" w:line="240" w:lineRule="auto"/>
        <w:ind w:left="709" w:hanging="709"/>
        <w:rPr>
          <w:rFonts w:eastAsiaTheme="minorEastAsia"/>
        </w:rPr>
      </w:pPr>
      <w:r w:rsidRPr="00646977">
        <w:rPr>
          <w:rFonts w:eastAsiaTheme="minorEastAsia"/>
          <w:lang w:val="en-US"/>
        </w:rPr>
        <w:t>S</w:t>
      </w:r>
      <w:r w:rsidR="005D1E74" w:rsidRPr="00646977">
        <w:rPr>
          <w:rFonts w:eastAsiaTheme="minorEastAsia"/>
          <w:lang w:val="en-US"/>
        </w:rPr>
        <w:t>outhan</w:t>
      </w:r>
      <w:r w:rsidRPr="00646977">
        <w:rPr>
          <w:rFonts w:eastAsiaTheme="minorEastAsia"/>
          <w:lang w:val="en-US"/>
        </w:rPr>
        <w:t>, Rhys (</w:t>
      </w:r>
      <w:r w:rsidR="005D1E74" w:rsidRPr="00646977">
        <w:rPr>
          <w:rFonts w:eastAsiaTheme="minorEastAsia"/>
          <w:lang w:val="en-US"/>
        </w:rPr>
        <w:t>2017</w:t>
      </w:r>
      <w:r w:rsidRPr="00646977">
        <w:rPr>
          <w:rFonts w:eastAsiaTheme="minorEastAsia"/>
          <w:lang w:val="en-US"/>
        </w:rPr>
        <w:t>)</w:t>
      </w:r>
      <w:r w:rsidR="005D1E74" w:rsidRPr="00646977">
        <w:rPr>
          <w:rFonts w:eastAsiaTheme="minorEastAsia"/>
          <w:lang w:val="en-US"/>
        </w:rPr>
        <w:t xml:space="preserve">. “Peter Singer, R. M. Hare, and the Trouble with Logical Consistency,” </w:t>
      </w:r>
      <w:r w:rsidR="005D1E74" w:rsidRPr="00646977">
        <w:rPr>
          <w:rFonts w:eastAsiaTheme="minorEastAsia"/>
          <w:i/>
          <w:iCs/>
          <w:lang w:val="en-US"/>
        </w:rPr>
        <w:t xml:space="preserve">Essays in Philosophy </w:t>
      </w:r>
      <w:r w:rsidR="005D1E74" w:rsidRPr="00646977">
        <w:rPr>
          <w:rFonts w:eastAsiaTheme="minorEastAsia"/>
          <w:lang w:val="en-US"/>
        </w:rPr>
        <w:t xml:space="preserve">18(1): pp. </w:t>
      </w:r>
      <w:r w:rsidR="005D1E74" w:rsidRPr="00646977">
        <w:rPr>
          <w:rFonts w:eastAsiaTheme="minorEastAsia"/>
          <w:shd w:val="clear" w:color="auto" w:fill="FFFFFF"/>
        </w:rPr>
        <w:t>146</w:t>
      </w:r>
      <w:r w:rsidR="00A42A7B" w:rsidRPr="00646977">
        <w:rPr>
          <w:rFonts w:ascii="Calibri" w:eastAsia="Calibri" w:hAnsi="Calibri" w:cs="Calibri"/>
        </w:rPr>
        <w:t>–</w:t>
      </w:r>
      <w:r w:rsidR="005D1E74" w:rsidRPr="00646977">
        <w:rPr>
          <w:rFonts w:eastAsiaTheme="minorEastAsia"/>
          <w:shd w:val="clear" w:color="auto" w:fill="FFFFFF"/>
        </w:rPr>
        <w:t xml:space="preserve">171. </w:t>
      </w:r>
    </w:p>
    <w:p w14:paraId="3487469B" w14:textId="678F5BD9" w:rsidR="0A342D9F" w:rsidRPr="00646977" w:rsidRDefault="7DBE6EDD" w:rsidP="0091138B">
      <w:pPr>
        <w:spacing w:after="120" w:line="240" w:lineRule="auto"/>
        <w:ind w:left="709" w:hanging="709"/>
        <w:rPr>
          <w:rFonts w:eastAsiaTheme="minorEastAsia"/>
        </w:rPr>
      </w:pPr>
      <w:r w:rsidRPr="00646977">
        <w:rPr>
          <w:rFonts w:eastAsiaTheme="minorEastAsia"/>
        </w:rPr>
        <w:t xml:space="preserve">Velleman, David (1999) “Love as a Moral Emotion,” </w:t>
      </w:r>
      <w:r w:rsidRPr="00646977">
        <w:rPr>
          <w:rFonts w:eastAsiaTheme="minorEastAsia"/>
          <w:i/>
          <w:iCs/>
        </w:rPr>
        <w:t xml:space="preserve">Ethics </w:t>
      </w:r>
      <w:r w:rsidRPr="00646977">
        <w:rPr>
          <w:rFonts w:eastAsiaTheme="minorEastAsia"/>
        </w:rPr>
        <w:t>109(2): pp. 338</w:t>
      </w:r>
      <w:r w:rsidR="00A42A7B" w:rsidRPr="00646977">
        <w:rPr>
          <w:rFonts w:ascii="Calibri" w:eastAsia="Calibri" w:hAnsi="Calibri" w:cs="Calibri"/>
        </w:rPr>
        <w:t>–</w:t>
      </w:r>
      <w:r w:rsidRPr="00646977">
        <w:rPr>
          <w:rFonts w:eastAsiaTheme="minorEastAsia"/>
        </w:rPr>
        <w:t>374.</w:t>
      </w:r>
    </w:p>
    <w:p w14:paraId="47A449EA" w14:textId="44E26829" w:rsidR="007A7B6A" w:rsidRPr="00646977" w:rsidRDefault="007A7B6A" w:rsidP="0091138B">
      <w:pPr>
        <w:spacing w:after="120" w:line="240" w:lineRule="auto"/>
        <w:ind w:left="709" w:hanging="709"/>
        <w:rPr>
          <w:rFonts w:eastAsiaTheme="minorEastAsia"/>
        </w:rPr>
      </w:pPr>
      <w:r w:rsidRPr="00646977">
        <w:rPr>
          <w:rFonts w:eastAsiaTheme="minorEastAsia"/>
        </w:rPr>
        <w:t xml:space="preserve">Wolf, Susan (2014) “Loving Attention: Lessons in Love from </w:t>
      </w:r>
      <w:r w:rsidRPr="00646977">
        <w:rPr>
          <w:rFonts w:eastAsiaTheme="minorEastAsia"/>
          <w:i/>
          <w:iCs/>
        </w:rPr>
        <w:t>The Philadelphia Story</w:t>
      </w:r>
      <w:r w:rsidRPr="00646977">
        <w:rPr>
          <w:rFonts w:eastAsiaTheme="minorEastAsia"/>
        </w:rPr>
        <w:t xml:space="preserve">,” in </w:t>
      </w:r>
      <w:r w:rsidRPr="00646977">
        <w:rPr>
          <w:rFonts w:eastAsiaTheme="minorEastAsia"/>
          <w:i/>
          <w:iCs/>
        </w:rPr>
        <w:t>The Variety of Values: Essays on Morality, Meaning, and Love</w:t>
      </w:r>
      <w:r w:rsidRPr="00646977">
        <w:rPr>
          <w:rFonts w:eastAsiaTheme="minorEastAsia"/>
        </w:rPr>
        <w:t xml:space="preserve"> (Oxford University Press): pp. 163</w:t>
      </w:r>
      <w:r w:rsidR="00A42A7B" w:rsidRPr="00646977">
        <w:rPr>
          <w:rFonts w:ascii="Calibri" w:eastAsia="Calibri" w:hAnsi="Calibri" w:cs="Calibri"/>
        </w:rPr>
        <w:t>–</w:t>
      </w:r>
      <w:r w:rsidRPr="00646977">
        <w:rPr>
          <w:rFonts w:eastAsiaTheme="minorEastAsia"/>
        </w:rPr>
        <w:t xml:space="preserve">180. </w:t>
      </w:r>
    </w:p>
    <w:p w14:paraId="003DD9DF" w14:textId="16F0273E" w:rsidR="0A342D9F" w:rsidRPr="00646977" w:rsidRDefault="7DBE6EDD" w:rsidP="0091138B">
      <w:pPr>
        <w:spacing w:after="120" w:line="240" w:lineRule="auto"/>
        <w:ind w:left="709" w:hanging="709"/>
        <w:rPr>
          <w:rFonts w:eastAsiaTheme="minorEastAsia"/>
        </w:rPr>
      </w:pPr>
      <w:r w:rsidRPr="00646977">
        <w:rPr>
          <w:rFonts w:eastAsiaTheme="minorEastAsia"/>
          <w:lang w:val="en-US"/>
        </w:rPr>
        <w:t>Yao, Vi</w:t>
      </w:r>
      <w:r w:rsidR="00E80C53" w:rsidRPr="00646977">
        <w:rPr>
          <w:rFonts w:eastAsiaTheme="minorEastAsia"/>
          <w:lang w:val="en-US"/>
        </w:rPr>
        <w:t>d</w:t>
      </w:r>
      <w:r w:rsidRPr="00646977">
        <w:rPr>
          <w:rFonts w:eastAsiaTheme="minorEastAsia"/>
          <w:lang w:val="en-US"/>
        </w:rPr>
        <w:t xml:space="preserve">a (2020). “Grace and Alienation,” </w:t>
      </w:r>
      <w:r w:rsidRPr="00646977">
        <w:rPr>
          <w:rFonts w:eastAsiaTheme="minorEastAsia"/>
          <w:i/>
          <w:iCs/>
          <w:lang w:val="en-US"/>
        </w:rPr>
        <w:t>Philosopher’s Imprint</w:t>
      </w:r>
      <w:r w:rsidRPr="00646977">
        <w:rPr>
          <w:rFonts w:eastAsiaTheme="minorEastAsia"/>
          <w:lang w:val="en-US"/>
        </w:rPr>
        <w:t xml:space="preserve"> 20: pp. 1</w:t>
      </w:r>
      <w:r w:rsidR="00A42A7B" w:rsidRPr="00646977">
        <w:rPr>
          <w:rFonts w:ascii="Calibri" w:eastAsia="Calibri" w:hAnsi="Calibri" w:cs="Calibri"/>
        </w:rPr>
        <w:t>–</w:t>
      </w:r>
      <w:r w:rsidRPr="00646977">
        <w:rPr>
          <w:rFonts w:eastAsiaTheme="minorEastAsia"/>
          <w:lang w:val="en-US"/>
        </w:rPr>
        <w:t xml:space="preserve">18. </w:t>
      </w:r>
      <w:r w:rsidRPr="00646977">
        <w:rPr>
          <w:rFonts w:eastAsiaTheme="minorEastAsia"/>
        </w:rPr>
        <w:t xml:space="preserve"> </w:t>
      </w:r>
    </w:p>
    <w:p w14:paraId="0615242C" w14:textId="1FCCA304" w:rsidR="0A342D9F" w:rsidRPr="00646977" w:rsidRDefault="7DBE6EDD" w:rsidP="0091138B">
      <w:pPr>
        <w:spacing w:after="120" w:line="240" w:lineRule="auto"/>
        <w:ind w:left="709" w:hanging="709"/>
        <w:rPr>
          <w:rFonts w:eastAsiaTheme="minorEastAsia"/>
        </w:rPr>
      </w:pPr>
      <w:r w:rsidRPr="00646977">
        <w:rPr>
          <w:rFonts w:eastAsiaTheme="minorEastAsia"/>
        </w:rPr>
        <w:t xml:space="preserve">Zangwill, Nick (2013). “Love: Gloriously Amoral and Arational,” </w:t>
      </w:r>
      <w:r w:rsidRPr="00646977">
        <w:rPr>
          <w:rFonts w:eastAsiaTheme="minorEastAsia"/>
          <w:i/>
          <w:iCs/>
        </w:rPr>
        <w:t xml:space="preserve">Philosophical Explorations </w:t>
      </w:r>
      <w:r w:rsidRPr="00646977">
        <w:rPr>
          <w:rFonts w:eastAsiaTheme="minorEastAsia"/>
        </w:rPr>
        <w:t>16(3): pp. 298</w:t>
      </w:r>
      <w:r w:rsidR="00A42A7B" w:rsidRPr="00646977">
        <w:rPr>
          <w:rFonts w:ascii="Calibri" w:eastAsia="Calibri" w:hAnsi="Calibri" w:cs="Calibri"/>
        </w:rPr>
        <w:t>–</w:t>
      </w:r>
      <w:r w:rsidRPr="00646977">
        <w:rPr>
          <w:rFonts w:eastAsiaTheme="minorEastAsia"/>
        </w:rPr>
        <w:t xml:space="preserve">314. </w:t>
      </w:r>
    </w:p>
    <w:sectPr w:rsidR="0A342D9F" w:rsidRPr="00646977">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1384E" w14:textId="77777777" w:rsidR="00F60536" w:rsidRDefault="00F60536" w:rsidP="00322B32">
      <w:pPr>
        <w:spacing w:after="0" w:line="240" w:lineRule="auto"/>
      </w:pPr>
      <w:r>
        <w:separator/>
      </w:r>
    </w:p>
  </w:endnote>
  <w:endnote w:type="continuationSeparator" w:id="0">
    <w:p w14:paraId="548633CA" w14:textId="77777777" w:rsidR="00F60536" w:rsidRDefault="00F60536" w:rsidP="0032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Galliard Std">
    <w:altName w:val="ITC Galliard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C56116B" w14:paraId="117FC254" w14:textId="77777777" w:rsidTr="7C56116B">
      <w:trPr>
        <w:trHeight w:val="300"/>
      </w:trPr>
      <w:tc>
        <w:tcPr>
          <w:tcW w:w="3120" w:type="dxa"/>
        </w:tcPr>
        <w:p w14:paraId="6BEF2F1F" w14:textId="23AEC7B3" w:rsidR="7C56116B" w:rsidRDefault="7C56116B" w:rsidP="7C56116B">
          <w:pPr>
            <w:pStyle w:val="Header"/>
            <w:ind w:left="-115"/>
          </w:pPr>
        </w:p>
      </w:tc>
      <w:tc>
        <w:tcPr>
          <w:tcW w:w="3120" w:type="dxa"/>
        </w:tcPr>
        <w:p w14:paraId="70B320AD" w14:textId="39C767EB" w:rsidR="7C56116B" w:rsidRDefault="7C56116B" w:rsidP="7C56116B">
          <w:pPr>
            <w:pStyle w:val="Header"/>
            <w:jc w:val="center"/>
          </w:pPr>
        </w:p>
      </w:tc>
      <w:tc>
        <w:tcPr>
          <w:tcW w:w="3120" w:type="dxa"/>
        </w:tcPr>
        <w:p w14:paraId="1F0E4611" w14:textId="095C4C71" w:rsidR="7C56116B" w:rsidRDefault="7C56116B" w:rsidP="7C56116B">
          <w:pPr>
            <w:pStyle w:val="Header"/>
            <w:ind w:right="-115"/>
            <w:jc w:val="right"/>
          </w:pPr>
        </w:p>
      </w:tc>
    </w:tr>
  </w:tbl>
  <w:p w14:paraId="3F345AF0" w14:textId="7C343B05" w:rsidR="7C56116B" w:rsidRDefault="7C56116B" w:rsidP="7C561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DDCC9" w14:textId="77777777" w:rsidR="00F60536" w:rsidRDefault="00F60536" w:rsidP="00322B32">
      <w:pPr>
        <w:spacing w:after="0" w:line="240" w:lineRule="auto"/>
      </w:pPr>
      <w:r>
        <w:separator/>
      </w:r>
    </w:p>
  </w:footnote>
  <w:footnote w:type="continuationSeparator" w:id="0">
    <w:p w14:paraId="3A5D9966" w14:textId="77777777" w:rsidR="00F60536" w:rsidRDefault="00F60536" w:rsidP="00322B32">
      <w:pPr>
        <w:spacing w:after="0" w:line="240" w:lineRule="auto"/>
      </w:pPr>
      <w:r>
        <w:continuationSeparator/>
      </w:r>
    </w:p>
  </w:footnote>
  <w:footnote w:id="1">
    <w:p w14:paraId="36EBA270" w14:textId="24A80CB1" w:rsidR="00102295" w:rsidRPr="00EE620F" w:rsidRDefault="00102295" w:rsidP="00102295">
      <w:pPr>
        <w:pStyle w:val="FootnoteText"/>
        <w:spacing w:after="120"/>
        <w:jc w:val="both"/>
        <w:rPr>
          <w:lang w:val="en-US"/>
        </w:rPr>
      </w:pPr>
      <w:r>
        <w:rPr>
          <w:rStyle w:val="FootnoteReference"/>
        </w:rPr>
        <w:footnoteRef/>
      </w:r>
      <w:r>
        <w:t xml:space="preserve"> </w:t>
      </w:r>
      <w:r>
        <w:rPr>
          <w:lang w:val="en-US"/>
        </w:rPr>
        <w:t>Niklas Forsberg 2017</w:t>
      </w:r>
      <w:r w:rsidR="00BF0C4D">
        <w:rPr>
          <w:lang w:val="en-US"/>
        </w:rPr>
        <w:t>c</w:t>
      </w:r>
      <w:r w:rsidR="008F0B86">
        <w:rPr>
          <w:lang w:val="en-US"/>
        </w:rPr>
        <w:t>.</w:t>
      </w:r>
      <w:r>
        <w:rPr>
          <w:lang w:val="en-US"/>
        </w:rPr>
        <w:t xml:space="preserve"> </w:t>
      </w:r>
    </w:p>
  </w:footnote>
  <w:footnote w:id="2">
    <w:p w14:paraId="43DFE137" w14:textId="42739C26" w:rsidR="0016687A" w:rsidRPr="0016687A" w:rsidRDefault="0016687A" w:rsidP="000820A6">
      <w:pPr>
        <w:pStyle w:val="FootnoteText"/>
        <w:spacing w:after="120"/>
        <w:jc w:val="both"/>
        <w:rPr>
          <w:lang w:val="en-US"/>
        </w:rPr>
      </w:pPr>
      <w:r>
        <w:rPr>
          <w:rStyle w:val="FootnoteReference"/>
        </w:rPr>
        <w:footnoteRef/>
      </w:r>
      <w:r>
        <w:t xml:space="preserve"> </w:t>
      </w:r>
      <w:r w:rsidR="008F0B86">
        <w:t>Z</w:t>
      </w:r>
      <w:r w:rsidRPr="00482323">
        <w:rPr>
          <w:rFonts w:eastAsia="Segoe UI" w:cstheme="minorHAnsi"/>
          <w:color w:val="1A1918"/>
        </w:rPr>
        <w:t>angwill 2013</w:t>
      </w:r>
      <w:r w:rsidR="008F0B86">
        <w:rPr>
          <w:rFonts w:eastAsia="Segoe UI" w:cstheme="minorHAnsi"/>
          <w:color w:val="1A1918"/>
        </w:rPr>
        <w:t>.</w:t>
      </w:r>
    </w:p>
  </w:footnote>
  <w:footnote w:id="3">
    <w:p w14:paraId="157A2921" w14:textId="72FB4A17" w:rsidR="006A6E97" w:rsidRPr="006A6E97" w:rsidRDefault="006A6E97" w:rsidP="00007BCE">
      <w:pPr>
        <w:pStyle w:val="FootnoteText"/>
        <w:spacing w:after="120"/>
        <w:jc w:val="both"/>
        <w:rPr>
          <w:lang w:val="en-US"/>
        </w:rPr>
      </w:pPr>
      <w:r>
        <w:rPr>
          <w:rStyle w:val="FootnoteReference"/>
        </w:rPr>
        <w:footnoteRef/>
      </w:r>
      <w:r>
        <w:t xml:space="preserve"> </w:t>
      </w:r>
      <w:r>
        <w:rPr>
          <w:lang w:val="en-US"/>
        </w:rPr>
        <w:t>Jollimore 2011; Lewis 2023.</w:t>
      </w:r>
    </w:p>
  </w:footnote>
  <w:footnote w:id="4">
    <w:p w14:paraId="3C8589FA" w14:textId="0A5F36B9" w:rsidR="005D1503" w:rsidRPr="00E17339" w:rsidRDefault="005D1503" w:rsidP="005D1503">
      <w:pPr>
        <w:pStyle w:val="FootnoteText"/>
        <w:spacing w:after="120"/>
        <w:jc w:val="both"/>
        <w:rPr>
          <w:lang w:val="en-US"/>
        </w:rPr>
      </w:pPr>
      <w:r>
        <w:rPr>
          <w:rStyle w:val="FootnoteReference"/>
        </w:rPr>
        <w:footnoteRef/>
      </w:r>
      <w:r>
        <w:t xml:space="preserve"> </w:t>
      </w:r>
      <w:r>
        <w:rPr>
          <w:lang w:val="en-US"/>
        </w:rPr>
        <w:t>As Forsberg points out, some accounts call love an emotion and take this alone to show that it is therefore not reasons-responsive—a view that itself presupposes a particular, contestable conception of what an emotion is (Forsberg, 2017c, pp. 32</w:t>
      </w:r>
      <w:r w:rsidR="00A42A7B">
        <w:rPr>
          <w:rFonts w:ascii="Calibri" w:eastAsia="Calibri" w:hAnsi="Calibri" w:cs="Calibri"/>
          <w:color w:val="000000" w:themeColor="text1"/>
        </w:rPr>
        <w:t>–</w:t>
      </w:r>
      <w:r>
        <w:rPr>
          <w:lang w:val="en-US"/>
        </w:rPr>
        <w:t xml:space="preserve">33). </w:t>
      </w:r>
    </w:p>
  </w:footnote>
  <w:footnote w:id="5">
    <w:p w14:paraId="6B128AE1" w14:textId="14837AFB" w:rsidR="000943C7" w:rsidRPr="000943C7" w:rsidRDefault="000943C7" w:rsidP="00007BCE">
      <w:pPr>
        <w:pStyle w:val="FootnoteText"/>
        <w:spacing w:after="120"/>
        <w:jc w:val="both"/>
        <w:rPr>
          <w:lang w:val="en-US"/>
        </w:rPr>
      </w:pPr>
      <w:r>
        <w:rPr>
          <w:rStyle w:val="FootnoteReference"/>
        </w:rPr>
        <w:footnoteRef/>
      </w:r>
      <w:r>
        <w:t xml:space="preserve"> </w:t>
      </w:r>
      <w:r>
        <w:rPr>
          <w:lang w:val="en-US"/>
        </w:rPr>
        <w:t xml:space="preserve">Hare, 1952; Hare 1955. </w:t>
      </w:r>
    </w:p>
  </w:footnote>
  <w:footnote w:id="6">
    <w:p w14:paraId="46AD1217" w14:textId="5DFB9F84" w:rsidR="007F3AE4" w:rsidRPr="00011DAD" w:rsidRDefault="007F3AE4" w:rsidP="007F3AE4">
      <w:pPr>
        <w:pStyle w:val="FootnoteText"/>
        <w:spacing w:after="120"/>
        <w:jc w:val="both"/>
        <w:rPr>
          <w:lang w:val="en-US"/>
        </w:rPr>
      </w:pPr>
      <w:r>
        <w:rPr>
          <w:rStyle w:val="FootnoteReference"/>
        </w:rPr>
        <w:footnoteRef/>
      </w:r>
      <w:r>
        <w:t xml:space="preserve"> </w:t>
      </w:r>
      <w:r>
        <w:rPr>
          <w:lang w:val="en-US"/>
        </w:rPr>
        <w:t>As Harry Frankfurt writes, “</w:t>
      </w:r>
      <w:r>
        <w:rPr>
          <w:color w:val="211E1E"/>
        </w:rPr>
        <w:t>A declaration of love is a personal matter…the person who makes it does not thereby commit himself to supposing that anyone who fails to love what he does has somehow gone wrong” (</w:t>
      </w:r>
      <w:r>
        <w:rPr>
          <w:lang w:val="en-US"/>
        </w:rPr>
        <w:t>Frankfurt</w:t>
      </w:r>
      <w:r w:rsidR="00BF0C4D">
        <w:rPr>
          <w:lang w:val="en-US"/>
        </w:rPr>
        <w:t>,</w:t>
      </w:r>
      <w:r>
        <w:rPr>
          <w:lang w:val="en-US"/>
        </w:rPr>
        <w:t xml:space="preserve"> 1998, p. 90).</w:t>
      </w:r>
    </w:p>
  </w:footnote>
  <w:footnote w:id="7">
    <w:p w14:paraId="666B6CB9" w14:textId="77777777" w:rsidR="00630653" w:rsidRPr="00B3057D" w:rsidRDefault="00630653" w:rsidP="00630653">
      <w:pPr>
        <w:pStyle w:val="FootnoteText"/>
        <w:spacing w:after="120"/>
        <w:jc w:val="both"/>
        <w:rPr>
          <w:lang w:val="en-US"/>
        </w:rPr>
      </w:pPr>
      <w:r>
        <w:rPr>
          <w:rStyle w:val="FootnoteReference"/>
        </w:rPr>
        <w:footnoteRef/>
      </w:r>
      <w:r>
        <w:t xml:space="preserve"> </w:t>
      </w:r>
      <w:r>
        <w:rPr>
          <w:lang w:val="en-US"/>
        </w:rPr>
        <w:t xml:space="preserve">See Oksenberg Rorty, 1986; Keller 2000. </w:t>
      </w:r>
    </w:p>
  </w:footnote>
  <w:footnote w:id="8">
    <w:p w14:paraId="6A48A8D4" w14:textId="16F8701C" w:rsidR="005F3B3A" w:rsidRPr="00482323" w:rsidRDefault="005F3B3A" w:rsidP="002E29CF">
      <w:pPr>
        <w:pStyle w:val="FootnoteText"/>
        <w:spacing w:after="120"/>
        <w:jc w:val="both"/>
        <w:rPr>
          <w:rFonts w:cstheme="minorHAnsi"/>
        </w:rPr>
      </w:pPr>
      <w:r w:rsidRPr="00482323">
        <w:rPr>
          <w:rStyle w:val="FootnoteReference"/>
          <w:rFonts w:cstheme="minorHAnsi"/>
        </w:rPr>
        <w:footnoteRef/>
      </w:r>
      <w:r w:rsidRPr="00482323">
        <w:rPr>
          <w:rFonts w:cstheme="minorHAnsi"/>
        </w:rPr>
        <w:t xml:space="preserve"> </w:t>
      </w:r>
      <w:r w:rsidR="002E29CF">
        <w:rPr>
          <w:rFonts w:cstheme="minorHAnsi"/>
        </w:rPr>
        <w:t>A central focus of James H. P. Lewis’s “</w:t>
      </w:r>
      <w:r w:rsidR="002E29CF">
        <w:t>The Aesthetics of Coming to Know Someone”</w:t>
      </w:r>
      <w:r w:rsidR="002E29CF">
        <w:rPr>
          <w:rFonts w:cstheme="minorHAnsi"/>
        </w:rPr>
        <w:t xml:space="preserve"> (2023) is to address the</w:t>
      </w:r>
      <w:r>
        <w:rPr>
          <w:rFonts w:cstheme="minorHAnsi"/>
        </w:rPr>
        <w:t xml:space="preserve"> issues that arise when one asserts that reasons for love are universal, including the “trading up” objection, the “promiscuity” objection, and the “inconsistency” problem</w:t>
      </w:r>
      <w:r w:rsidR="002E29CF">
        <w:rPr>
          <w:rFonts w:cstheme="minorHAnsi"/>
        </w:rPr>
        <w:t xml:space="preserve">. </w:t>
      </w:r>
      <w:r>
        <w:rPr>
          <w:rFonts w:cstheme="minorHAnsi"/>
        </w:rPr>
        <w:t>Lewis proposes a “Rationality View” of love meant to answer each of these challenges</w:t>
      </w:r>
      <w:r w:rsidR="00B75842">
        <w:rPr>
          <w:rFonts w:cstheme="minorHAnsi"/>
        </w:rPr>
        <w:t xml:space="preserve"> by</w:t>
      </w:r>
      <w:r w:rsidR="00B75842" w:rsidRPr="00B75842">
        <w:rPr>
          <w:lang w:val="en-US"/>
        </w:rPr>
        <w:t xml:space="preserve"> </w:t>
      </w:r>
      <w:r w:rsidR="00B75842">
        <w:rPr>
          <w:lang w:val="en-US"/>
        </w:rPr>
        <w:t>denying that the qualities that rationally ground love are simple and generic (e.g., a good sense of humour)</w:t>
      </w:r>
      <w:r w:rsidR="002E29CF">
        <w:rPr>
          <w:lang w:val="en-US"/>
        </w:rPr>
        <w:t>. He argues that t</w:t>
      </w:r>
      <w:r w:rsidR="00B75842">
        <w:rPr>
          <w:lang w:val="en-US"/>
        </w:rPr>
        <w:t xml:space="preserve">hey are, rather, complex and particularized by how they are instantiated in one’s beloved (e.g., </w:t>
      </w:r>
      <w:r w:rsidR="00B75842" w:rsidRPr="001E73E4">
        <w:rPr>
          <w:i/>
          <w:iCs/>
          <w:lang w:val="en-US"/>
        </w:rPr>
        <w:t>her</w:t>
      </w:r>
      <w:r w:rsidR="00B75842">
        <w:rPr>
          <w:lang w:val="en-US"/>
        </w:rPr>
        <w:t xml:space="preserve"> sense of humour</w:t>
      </w:r>
      <w:r w:rsidR="001E73E4">
        <w:rPr>
          <w:lang w:val="en-US"/>
        </w:rPr>
        <w:t>, which is</w:t>
      </w:r>
      <w:r w:rsidR="00B75842">
        <w:rPr>
          <w:lang w:val="en-US"/>
        </w:rPr>
        <w:t xml:space="preserve"> distinguished by its dryness, tendency to “punch up,” and</w:t>
      </w:r>
      <w:r w:rsidR="001E73E4">
        <w:rPr>
          <w:lang w:val="en-US"/>
        </w:rPr>
        <w:t xml:space="preserve"> her</w:t>
      </w:r>
      <w:r w:rsidR="00B75842">
        <w:rPr>
          <w:lang w:val="en-US"/>
        </w:rPr>
        <w:t xml:space="preserve"> socially intelligent capacity to gauge when deploying it is appropriate) (Lewis, 2023, p. 1687).</w:t>
      </w:r>
    </w:p>
  </w:footnote>
  <w:footnote w:id="9">
    <w:p w14:paraId="082DC889" w14:textId="639D4BCD" w:rsidR="000A500C" w:rsidRPr="002910C2" w:rsidRDefault="000A500C" w:rsidP="00007BCE">
      <w:pPr>
        <w:pStyle w:val="FootnoteText"/>
        <w:spacing w:after="120"/>
        <w:jc w:val="both"/>
        <w:rPr>
          <w:lang w:val="en-US"/>
        </w:rPr>
      </w:pPr>
      <w:r>
        <w:rPr>
          <w:rStyle w:val="FootnoteReference"/>
        </w:rPr>
        <w:footnoteRef/>
      </w:r>
      <w:r>
        <w:t xml:space="preserve"> </w:t>
      </w:r>
      <w:r>
        <w:rPr>
          <w:lang w:val="en-US"/>
        </w:rPr>
        <w:t>Velleman 1999</w:t>
      </w:r>
      <w:r w:rsidR="00901AFE">
        <w:rPr>
          <w:lang w:val="en-US"/>
        </w:rPr>
        <w:t xml:space="preserve">; </w:t>
      </w:r>
      <w:r>
        <w:rPr>
          <w:lang w:val="en-US"/>
        </w:rPr>
        <w:t>Setiya 2014.</w:t>
      </w:r>
    </w:p>
  </w:footnote>
  <w:footnote w:id="10">
    <w:p w14:paraId="4B88CC0B" w14:textId="36ED663E" w:rsidR="00A73040" w:rsidRPr="00482323" w:rsidRDefault="00A73040" w:rsidP="00007BCE">
      <w:pPr>
        <w:pStyle w:val="FootnoteText"/>
        <w:spacing w:after="120"/>
        <w:jc w:val="both"/>
        <w:rPr>
          <w:rFonts w:cstheme="minorHAnsi"/>
        </w:rPr>
      </w:pPr>
      <w:r w:rsidRPr="00482323">
        <w:rPr>
          <w:rStyle w:val="FootnoteReference"/>
          <w:rFonts w:cstheme="minorHAnsi"/>
        </w:rPr>
        <w:footnoteRef/>
      </w:r>
      <w:r w:rsidRPr="00482323">
        <w:rPr>
          <w:rFonts w:cstheme="minorHAnsi"/>
        </w:rPr>
        <w:t xml:space="preserve"> See Velleman 1999; </w:t>
      </w:r>
      <w:r>
        <w:rPr>
          <w:rFonts w:cstheme="minorHAnsi"/>
        </w:rPr>
        <w:t xml:space="preserve">Jollimore 2011; </w:t>
      </w:r>
      <w:r w:rsidRPr="00482323">
        <w:rPr>
          <w:rFonts w:cstheme="minorHAnsi"/>
        </w:rPr>
        <w:t xml:space="preserve">Wolf 2014; Hopwood 2018; Yao 2020; Lewis 2023. </w:t>
      </w:r>
    </w:p>
  </w:footnote>
  <w:footnote w:id="11">
    <w:p w14:paraId="5A08B0F7" w14:textId="72850095" w:rsidR="00A73040" w:rsidRPr="00213DDA" w:rsidRDefault="00A73040" w:rsidP="00007BCE">
      <w:pPr>
        <w:pStyle w:val="FootnoteText"/>
        <w:spacing w:after="120"/>
        <w:jc w:val="both"/>
        <w:rPr>
          <w:lang w:val="en-US"/>
        </w:rPr>
      </w:pPr>
      <w:r>
        <w:rPr>
          <w:rStyle w:val="FootnoteReference"/>
        </w:rPr>
        <w:footnoteRef/>
      </w:r>
      <w:r>
        <w:t xml:space="preserve"> For example, m</w:t>
      </w:r>
      <w:r>
        <w:rPr>
          <w:lang w:val="en-US"/>
        </w:rPr>
        <w:t>oral particularists like Jonathan Dancy challenge the claim that the rationality of moral judgment depends on the universality of moral reasons</w:t>
      </w:r>
      <w:r w:rsidR="00F9543B">
        <w:rPr>
          <w:lang w:val="en-US"/>
        </w:rPr>
        <w:t xml:space="preserve">. </w:t>
      </w:r>
      <w:r w:rsidR="00DF44DA">
        <w:rPr>
          <w:lang w:val="en-US"/>
        </w:rPr>
        <w:t xml:space="preserve">Alice Crary’s work challenges dominant notions of “objectivity”, “rationality” and “argument” pervasive among non-cognitivist moral philosophers like Hare. See especially Crary 2016. </w:t>
      </w:r>
    </w:p>
  </w:footnote>
  <w:footnote w:id="12">
    <w:p w14:paraId="3E7D90F6" w14:textId="797EAC0C" w:rsidR="7DBE6EDD" w:rsidRPr="00482323" w:rsidRDefault="7DBE6EDD" w:rsidP="00007BCE">
      <w:pPr>
        <w:pStyle w:val="FootnoteText"/>
        <w:spacing w:after="120"/>
        <w:jc w:val="both"/>
        <w:rPr>
          <w:rFonts w:cstheme="minorHAnsi"/>
        </w:rPr>
      </w:pPr>
      <w:r w:rsidRPr="00482323">
        <w:rPr>
          <w:rStyle w:val="FootnoteReference"/>
          <w:rFonts w:cstheme="minorHAnsi"/>
        </w:rPr>
        <w:footnoteRef/>
      </w:r>
      <w:r w:rsidRPr="00482323">
        <w:rPr>
          <w:rFonts w:cstheme="minorHAnsi"/>
        </w:rPr>
        <w:t xml:space="preserve"> </w:t>
      </w:r>
      <w:r w:rsidRPr="00482323">
        <w:rPr>
          <w:rFonts w:eastAsia="Calibri" w:cstheme="minorHAnsi"/>
          <w:color w:val="000000" w:themeColor="text1"/>
        </w:rPr>
        <w:t xml:space="preserve">Prine, John. In Spite of Ourselves (feat. Iris Dement). Oh Boy Records, 1999, Accessed October 9, 2023. </w:t>
      </w:r>
      <w:hyperlink r:id="rId1">
        <w:r w:rsidRPr="00482323">
          <w:rPr>
            <w:rStyle w:val="Hyperlink"/>
            <w:rFonts w:eastAsia="Calibri" w:cstheme="minorHAnsi"/>
          </w:rPr>
          <w:t>https://open.spotify.com/track/1k691v8ChLgDiuLLKnjyj6?autoplay=true</w:t>
        </w:r>
      </w:hyperlink>
    </w:p>
  </w:footnote>
  <w:footnote w:id="13">
    <w:p w14:paraId="36F015F1" w14:textId="4BFAA8A7" w:rsidR="00E2406E" w:rsidRPr="00E2406E" w:rsidRDefault="00E2406E" w:rsidP="00007BCE">
      <w:pPr>
        <w:pStyle w:val="FootnoteText"/>
        <w:spacing w:after="120"/>
        <w:jc w:val="both"/>
        <w:rPr>
          <w:lang w:val="en-US"/>
        </w:rPr>
      </w:pPr>
      <w:r>
        <w:rPr>
          <w:rStyle w:val="FootnoteReference"/>
        </w:rPr>
        <w:footnoteRef/>
      </w:r>
      <w:r>
        <w:t xml:space="preserve"> </w:t>
      </w:r>
      <w:r>
        <w:rPr>
          <w:lang w:val="en-US"/>
        </w:rPr>
        <w:t>In what follows, I will speak of the characters they play in this song as ‘Prine’ and ‘DeMent’ for the sake of simplicity</w:t>
      </w:r>
      <w:r w:rsidR="00111CBE">
        <w:rPr>
          <w:lang w:val="en-US"/>
        </w:rPr>
        <w:t>; the two musicians were not actually a couple</w:t>
      </w:r>
      <w:r>
        <w:rPr>
          <w:lang w:val="en-US"/>
        </w:rPr>
        <w:t xml:space="preserve">.  </w:t>
      </w:r>
    </w:p>
  </w:footnote>
  <w:footnote w:id="14">
    <w:p w14:paraId="0B48E9E4" w14:textId="4BAB5EFC" w:rsidR="00033830" w:rsidRPr="00482323" w:rsidRDefault="00033830" w:rsidP="00007BCE">
      <w:pPr>
        <w:pStyle w:val="FootnoteText"/>
        <w:spacing w:after="120"/>
        <w:jc w:val="both"/>
        <w:rPr>
          <w:lang w:val="en-US"/>
        </w:rPr>
      </w:pPr>
      <w:r w:rsidRPr="00482323">
        <w:rPr>
          <w:rStyle w:val="FootnoteReference"/>
        </w:rPr>
        <w:footnoteRef/>
      </w:r>
      <w:r w:rsidRPr="00482323">
        <w:t xml:space="preserve"> </w:t>
      </w:r>
      <w:r w:rsidRPr="00482323">
        <w:rPr>
          <w:lang w:val="en-US"/>
        </w:rPr>
        <w:t xml:space="preserve">Pacovská draws her example from </w:t>
      </w:r>
      <w:r w:rsidRPr="00482323">
        <w:rPr>
          <w:i/>
          <w:iCs/>
          <w:lang w:val="en-US"/>
        </w:rPr>
        <w:t>Pride and Prejudice</w:t>
      </w:r>
      <w:r w:rsidRPr="00482323">
        <w:rPr>
          <w:lang w:val="en-US"/>
        </w:rPr>
        <w:t xml:space="preserve">, where Elizabeth Bennet responds with astonished judgment when she learns that her friend Charlotte Lucas has agreed to marry the rather ridiculous Mr. Collins. </w:t>
      </w:r>
    </w:p>
  </w:footnote>
  <w:footnote w:id="15">
    <w:p w14:paraId="20175696" w14:textId="07988386" w:rsidR="006120FC" w:rsidRPr="00482323" w:rsidRDefault="007474B1" w:rsidP="00007BCE">
      <w:pPr>
        <w:pStyle w:val="FootnoteText"/>
        <w:spacing w:after="120"/>
        <w:jc w:val="both"/>
        <w:rPr>
          <w:lang w:val="en-US"/>
        </w:rPr>
      </w:pPr>
      <w:r w:rsidRPr="00482323">
        <w:rPr>
          <w:rStyle w:val="FootnoteReference"/>
        </w:rPr>
        <w:footnoteRef/>
      </w:r>
      <w:r w:rsidRPr="00482323">
        <w:t xml:space="preserve"> </w:t>
      </w:r>
      <w:r w:rsidRPr="00482323">
        <w:rPr>
          <w:lang w:val="en-US"/>
        </w:rPr>
        <w:t xml:space="preserve">In this, Pacovská </w:t>
      </w:r>
      <w:r w:rsidR="001724A1">
        <w:rPr>
          <w:lang w:val="en-US"/>
        </w:rPr>
        <w:t>rejects</w:t>
      </w:r>
      <w:r w:rsidRPr="00482323">
        <w:rPr>
          <w:lang w:val="en-US"/>
        </w:rPr>
        <w:t xml:space="preserve"> Jollimore</w:t>
      </w:r>
      <w:r w:rsidR="001724A1">
        <w:rPr>
          <w:lang w:val="en-US"/>
        </w:rPr>
        <w:t>’s claim that</w:t>
      </w:r>
      <w:r w:rsidRPr="00482323">
        <w:rPr>
          <w:lang w:val="en-US"/>
        </w:rPr>
        <w:t xml:space="preserve"> we cannot love someone we don’t have an overall positive opinion of.</w:t>
      </w:r>
      <w:r w:rsidR="001724A1">
        <w:rPr>
          <w:lang w:val="en-US"/>
        </w:rPr>
        <w:t xml:space="preserve"> He argues that a</w:t>
      </w:r>
      <w:r w:rsidRPr="00482323">
        <w:rPr>
          <w:lang w:val="en-US"/>
        </w:rPr>
        <w:t xml:space="preserve"> loving attention must see the others’ flaws as “insignificant or irrelevant” in relation to their positive qualities, which the lover foregrounds (Jollimore, 2011, p. 47). For other defenses of the compatibility of love and a negative opinion of the other, see Beran </w:t>
      </w:r>
      <w:r w:rsidRPr="00482323">
        <w:t xml:space="preserve">2019; Yao 2020. </w:t>
      </w:r>
    </w:p>
  </w:footnote>
  <w:footnote w:id="16">
    <w:p w14:paraId="2DD1C3E4" w14:textId="691E1009" w:rsidR="00B2504F" w:rsidRPr="00482323" w:rsidRDefault="00B2504F" w:rsidP="00007BCE">
      <w:pPr>
        <w:spacing w:after="120" w:line="240" w:lineRule="auto"/>
        <w:jc w:val="both"/>
        <w:rPr>
          <w:sz w:val="20"/>
          <w:szCs w:val="20"/>
          <w:lang w:val="en-US"/>
        </w:rPr>
      </w:pPr>
      <w:r w:rsidRPr="00482323">
        <w:rPr>
          <w:rStyle w:val="FootnoteReference"/>
          <w:sz w:val="20"/>
          <w:szCs w:val="20"/>
        </w:rPr>
        <w:footnoteRef/>
      </w:r>
      <w:r w:rsidRPr="00482323">
        <w:rPr>
          <w:sz w:val="20"/>
          <w:szCs w:val="20"/>
        </w:rPr>
        <w:t xml:space="preserve"> For further discussion of the </w:t>
      </w:r>
      <w:r w:rsidR="002B2B2A">
        <w:rPr>
          <w:sz w:val="20"/>
          <w:szCs w:val="20"/>
        </w:rPr>
        <w:t>tension</w:t>
      </w:r>
      <w:r w:rsidRPr="00482323">
        <w:rPr>
          <w:sz w:val="20"/>
          <w:szCs w:val="20"/>
        </w:rPr>
        <w:t xml:space="preserve"> between loving someone and making lists of their qualities</w:t>
      </w:r>
      <w:r w:rsidR="000B6F58">
        <w:rPr>
          <w:sz w:val="20"/>
          <w:szCs w:val="20"/>
        </w:rPr>
        <w:t xml:space="preserve"> to justify one’s love</w:t>
      </w:r>
      <w:r w:rsidRPr="00482323">
        <w:rPr>
          <w:sz w:val="20"/>
          <w:szCs w:val="20"/>
        </w:rPr>
        <w:t>, see Forsberg 2017a.</w:t>
      </w:r>
    </w:p>
  </w:footnote>
  <w:footnote w:id="17">
    <w:p w14:paraId="1B87EDDA" w14:textId="30B1C1F1" w:rsidR="00CF4AF9" w:rsidRPr="00482323" w:rsidRDefault="00CF4AF9" w:rsidP="00007BCE">
      <w:pPr>
        <w:pStyle w:val="FootnoteText"/>
        <w:spacing w:after="120"/>
        <w:jc w:val="both"/>
        <w:rPr>
          <w:lang w:val="en-US"/>
        </w:rPr>
      </w:pPr>
      <w:r w:rsidRPr="00482323">
        <w:rPr>
          <w:rStyle w:val="FootnoteReference"/>
        </w:rPr>
        <w:footnoteRef/>
      </w:r>
      <w:r w:rsidRPr="00482323">
        <w:t xml:space="preserve"> </w:t>
      </w:r>
      <w:r w:rsidRPr="00482323">
        <w:rPr>
          <w:lang w:val="en-US"/>
        </w:rPr>
        <w:t xml:space="preserve">David Velleman (1999), “Love as a Moral Emotion,” </w:t>
      </w:r>
      <w:r w:rsidRPr="00482323">
        <w:rPr>
          <w:rFonts w:eastAsiaTheme="minorEastAsia"/>
          <w:i/>
          <w:iCs/>
          <w:color w:val="222222"/>
        </w:rPr>
        <w:t xml:space="preserve">Ethics </w:t>
      </w:r>
      <w:r w:rsidRPr="00482323">
        <w:rPr>
          <w:rFonts w:eastAsiaTheme="minorEastAsia"/>
          <w:color w:val="222222"/>
        </w:rPr>
        <w:t>109(2): pp. 338</w:t>
      </w:r>
      <w:r w:rsidR="00A42A7B">
        <w:rPr>
          <w:rFonts w:ascii="Calibri" w:eastAsia="Calibri" w:hAnsi="Calibri" w:cs="Calibri"/>
          <w:color w:val="000000" w:themeColor="text1"/>
        </w:rPr>
        <w:t>–</w:t>
      </w:r>
      <w:r w:rsidRPr="00482323">
        <w:rPr>
          <w:rFonts w:eastAsiaTheme="minorEastAsia"/>
          <w:color w:val="222222"/>
        </w:rPr>
        <w:t>374.</w:t>
      </w:r>
    </w:p>
  </w:footnote>
  <w:footnote w:id="18">
    <w:p w14:paraId="7B1798DB" w14:textId="29BA23DE" w:rsidR="006A2AAA" w:rsidRPr="00482323" w:rsidRDefault="006A2AAA" w:rsidP="00007BCE">
      <w:pPr>
        <w:pStyle w:val="FootnoteText"/>
        <w:spacing w:after="120"/>
        <w:jc w:val="both"/>
        <w:rPr>
          <w:lang w:val="en-US"/>
        </w:rPr>
      </w:pPr>
      <w:r w:rsidRPr="00482323">
        <w:rPr>
          <w:rStyle w:val="FootnoteReference"/>
        </w:rPr>
        <w:footnoteRef/>
      </w:r>
      <w:r w:rsidRPr="00482323">
        <w:t xml:space="preserve"> </w:t>
      </w:r>
      <w:r w:rsidRPr="00482323">
        <w:rPr>
          <w:lang w:val="en-US"/>
        </w:rPr>
        <w:t xml:space="preserve">In this respect, the view I attribute to Murdoch is also distinct from the humanity-based </w:t>
      </w:r>
      <w:r w:rsidR="00434287">
        <w:rPr>
          <w:lang w:val="en-US"/>
        </w:rPr>
        <w:t>view</w:t>
      </w:r>
      <w:r w:rsidRPr="00482323">
        <w:rPr>
          <w:lang w:val="en-US"/>
        </w:rPr>
        <w:t xml:space="preserve"> that Setiya articulates in “Love and the Value of Life” (2014). His view is meant as a modification of Velleman’s Personhood View designed to widen the scope of appropriate love to embrace human beings like infants who are incapable of respect for the rational law (Setiya, 2014, p.</w:t>
      </w:r>
      <w:r w:rsidR="007D56D0" w:rsidRPr="00482323">
        <w:rPr>
          <w:lang w:val="en-US"/>
        </w:rPr>
        <w:t xml:space="preserve"> 262).</w:t>
      </w:r>
      <w:r w:rsidR="000D6DE7" w:rsidRPr="00482323">
        <w:rPr>
          <w:lang w:val="en-US"/>
        </w:rPr>
        <w:t xml:space="preserve"> He does not, however, elaborate the concept ‘human being’ in the non-</w:t>
      </w:r>
      <w:r w:rsidR="007F38DF" w:rsidRPr="00482323">
        <w:rPr>
          <w:lang w:val="en-US"/>
        </w:rPr>
        <w:t>biological</w:t>
      </w:r>
      <w:r w:rsidR="000D6DE7" w:rsidRPr="00482323">
        <w:rPr>
          <w:lang w:val="en-US"/>
        </w:rPr>
        <w:t xml:space="preserve"> way that</w:t>
      </w:r>
      <w:r w:rsidR="000D5023" w:rsidRPr="00482323">
        <w:rPr>
          <w:lang w:val="en-US"/>
        </w:rPr>
        <w:t xml:space="preserve"> </w:t>
      </w:r>
      <w:r w:rsidR="000D6DE7" w:rsidRPr="00482323">
        <w:rPr>
          <w:lang w:val="en-US"/>
        </w:rPr>
        <w:t xml:space="preserve">Murdoch does, nor does he elaborate his own view of love with reference to Murdoch. </w:t>
      </w:r>
      <w:r w:rsidR="000D6DE7" w:rsidRPr="00482323">
        <w:t>In fact, Setiya has elsewhere expressed his sense that Murdoch’s views on love are paradoxical, apparently distant from our ordinary understanding of love, and that he does not see how to make sense of the connection she draws between love and truth (Setiya, 2013, p. 19).</w:t>
      </w:r>
    </w:p>
  </w:footnote>
  <w:footnote w:id="19">
    <w:p w14:paraId="142D73D8" w14:textId="2F534CE8" w:rsidR="00FB2269" w:rsidRPr="00482323" w:rsidRDefault="00FB2269" w:rsidP="00007BCE">
      <w:pPr>
        <w:pStyle w:val="FootnoteText"/>
        <w:spacing w:after="120"/>
        <w:jc w:val="both"/>
        <w:rPr>
          <w:rFonts w:cstheme="minorHAnsi"/>
          <w:lang w:val="en-US"/>
        </w:rPr>
      </w:pPr>
      <w:r w:rsidRPr="00482323">
        <w:rPr>
          <w:rStyle w:val="FootnoteReference"/>
          <w:rFonts w:cstheme="minorHAnsi"/>
        </w:rPr>
        <w:footnoteRef/>
      </w:r>
      <w:r w:rsidRPr="00482323">
        <w:rPr>
          <w:rFonts w:cstheme="minorHAnsi"/>
        </w:rPr>
        <w:t xml:space="preserve"> </w:t>
      </w:r>
      <w:r w:rsidRPr="00482323">
        <w:rPr>
          <w:rFonts w:cstheme="minorHAnsi"/>
          <w:lang w:val="en-US"/>
        </w:rPr>
        <w:t xml:space="preserve">Forsberg recommends that we avoid hearing “vision” as just an ocular metaphor—one that might be taken to link Murdoch’s work to contemporary discussions “moral perception”. He claims that “Vision” describes “the way we see the world; or our horizon as it were…it is possible to reach for words such as ‘worldview’ here” (Forsberg, 2022, p. 116). </w:t>
      </w:r>
    </w:p>
  </w:footnote>
  <w:footnote w:id="20">
    <w:p w14:paraId="71621207" w14:textId="7CF3EF68" w:rsidR="00FF7E05" w:rsidRPr="00482323" w:rsidRDefault="00FF7E05" w:rsidP="00007BCE">
      <w:pPr>
        <w:pStyle w:val="FootnoteText"/>
        <w:spacing w:after="120"/>
        <w:jc w:val="both"/>
        <w:rPr>
          <w:rFonts w:cstheme="minorHAnsi"/>
          <w:lang w:val="en-US"/>
        </w:rPr>
      </w:pPr>
      <w:r w:rsidRPr="00482323">
        <w:rPr>
          <w:rStyle w:val="FootnoteReference"/>
          <w:rFonts w:cstheme="minorHAnsi"/>
        </w:rPr>
        <w:footnoteRef/>
      </w:r>
      <w:r w:rsidRPr="00482323">
        <w:rPr>
          <w:rFonts w:cstheme="minorHAnsi"/>
        </w:rPr>
        <w:t xml:space="preserve"> </w:t>
      </w:r>
      <w:r w:rsidRPr="00482323">
        <w:rPr>
          <w:rFonts w:cstheme="minorHAnsi"/>
          <w:lang w:val="en-US"/>
        </w:rPr>
        <w:t xml:space="preserve">For further discussion of the significance of history in Murdoch’s thinking, see Hämäläinen 2022. </w:t>
      </w:r>
    </w:p>
  </w:footnote>
  <w:footnote w:id="21">
    <w:p w14:paraId="738D953C" w14:textId="2ECCC131" w:rsidR="00695E74" w:rsidRPr="00482323" w:rsidRDefault="00695E74" w:rsidP="00007BCE">
      <w:pPr>
        <w:pStyle w:val="FootnoteText"/>
        <w:spacing w:after="120"/>
        <w:jc w:val="both"/>
        <w:rPr>
          <w:rFonts w:cstheme="minorHAnsi"/>
          <w:lang w:val="en-US"/>
        </w:rPr>
      </w:pPr>
      <w:r w:rsidRPr="00482323">
        <w:rPr>
          <w:rStyle w:val="FootnoteReference"/>
          <w:rFonts w:cstheme="minorHAnsi"/>
        </w:rPr>
        <w:footnoteRef/>
      </w:r>
      <w:r w:rsidRPr="00482323">
        <w:rPr>
          <w:rFonts w:cstheme="minorHAnsi"/>
        </w:rPr>
        <w:t xml:space="preserve"> </w:t>
      </w:r>
      <w:r w:rsidRPr="00482323">
        <w:rPr>
          <w:rFonts w:cstheme="minorHAnsi"/>
          <w:lang w:val="en-US"/>
        </w:rPr>
        <w:t xml:space="preserve">Diamond is elsewhere in her writings clear that Murdoch has been a profound influence on her thinking and discusses her thought explicitly in numerous places. See especially Diamond 1988; Diamond 2010. </w:t>
      </w:r>
    </w:p>
  </w:footnote>
  <w:footnote w:id="22">
    <w:p w14:paraId="0F1C0D86" w14:textId="2943F767" w:rsidR="005B3EDB" w:rsidRPr="00482323" w:rsidRDefault="005B3EDB" w:rsidP="00007BCE">
      <w:pPr>
        <w:pStyle w:val="FootnoteText"/>
        <w:spacing w:after="120"/>
        <w:jc w:val="both"/>
        <w:rPr>
          <w:rFonts w:cstheme="minorHAnsi"/>
          <w:lang w:val="en-US"/>
        </w:rPr>
      </w:pPr>
      <w:r w:rsidRPr="00482323">
        <w:rPr>
          <w:rStyle w:val="FootnoteReference"/>
          <w:rFonts w:cstheme="minorHAnsi"/>
        </w:rPr>
        <w:footnoteRef/>
      </w:r>
      <w:r w:rsidRPr="00482323">
        <w:rPr>
          <w:rFonts w:cstheme="minorHAnsi"/>
        </w:rPr>
        <w:t xml:space="preserve"> </w:t>
      </w:r>
      <w:r w:rsidRPr="00482323">
        <w:rPr>
          <w:rFonts w:cstheme="minorHAnsi"/>
          <w:lang w:val="en-US"/>
        </w:rPr>
        <w:t>Diamond’s interlocutors in her paper are direct inheritors of the style of thinking that Murdoch challenged in “Vision and Choice in Morality”. Peter Singer</w:t>
      </w:r>
      <w:r w:rsidR="0031274F" w:rsidRPr="00482323">
        <w:rPr>
          <w:rFonts w:cstheme="minorHAnsi"/>
          <w:lang w:val="en-US"/>
        </w:rPr>
        <w:t xml:space="preserve"> is a</w:t>
      </w:r>
      <w:r w:rsidR="005D1E74" w:rsidRPr="00482323">
        <w:rPr>
          <w:rFonts w:cstheme="minorHAnsi"/>
          <w:lang w:val="en-US"/>
        </w:rPr>
        <w:t xml:space="preserve"> moral individualis</w:t>
      </w:r>
      <w:r w:rsidR="0031274F" w:rsidRPr="00482323">
        <w:rPr>
          <w:rFonts w:cstheme="minorHAnsi"/>
          <w:lang w:val="en-US"/>
        </w:rPr>
        <w:t>t; he is</w:t>
      </w:r>
      <w:r w:rsidR="005D1E74" w:rsidRPr="00482323">
        <w:rPr>
          <w:rFonts w:cstheme="minorHAnsi"/>
          <w:lang w:val="en-US"/>
        </w:rPr>
        <w:t xml:space="preserve"> </w:t>
      </w:r>
      <w:r w:rsidRPr="00482323">
        <w:rPr>
          <w:rFonts w:cstheme="minorHAnsi"/>
          <w:lang w:val="en-US"/>
        </w:rPr>
        <w:t>commit</w:t>
      </w:r>
      <w:r w:rsidR="0031274F" w:rsidRPr="00482323">
        <w:rPr>
          <w:rFonts w:cstheme="minorHAnsi"/>
          <w:lang w:val="en-US"/>
        </w:rPr>
        <w:t>ted</w:t>
      </w:r>
      <w:r w:rsidRPr="00482323">
        <w:rPr>
          <w:rFonts w:cstheme="minorHAnsi"/>
          <w:lang w:val="en-US"/>
        </w:rPr>
        <w:t xml:space="preserve"> to the view that merely being human cannot figure as a reason for affording some </w:t>
      </w:r>
      <w:r w:rsidR="009021D1" w:rsidRPr="00482323">
        <w:rPr>
          <w:rFonts w:cstheme="minorHAnsi"/>
          <w:lang w:val="en-US"/>
        </w:rPr>
        <w:t>species members</w:t>
      </w:r>
      <w:r w:rsidRPr="00482323">
        <w:rPr>
          <w:rFonts w:cstheme="minorHAnsi"/>
          <w:lang w:val="en-US"/>
        </w:rPr>
        <w:t xml:space="preserve"> a higher standard of treatment than others</w:t>
      </w:r>
      <w:r w:rsidR="005D1E74" w:rsidRPr="00482323">
        <w:rPr>
          <w:rFonts w:cstheme="minorHAnsi"/>
          <w:lang w:val="en-US"/>
        </w:rPr>
        <w:t xml:space="preserve">, and that one must appeal to properties </w:t>
      </w:r>
      <w:r w:rsidR="00AB6592" w:rsidRPr="00482323">
        <w:rPr>
          <w:rFonts w:cstheme="minorHAnsi"/>
          <w:lang w:val="en-US"/>
        </w:rPr>
        <w:t xml:space="preserve">contingently possessed by </w:t>
      </w:r>
      <w:r w:rsidR="005D1E74" w:rsidRPr="00482323">
        <w:rPr>
          <w:rFonts w:cstheme="minorHAnsi"/>
          <w:lang w:val="en-US"/>
        </w:rPr>
        <w:t>individual</w:t>
      </w:r>
      <w:r w:rsidR="00AB6592" w:rsidRPr="00482323">
        <w:rPr>
          <w:rFonts w:cstheme="minorHAnsi"/>
          <w:lang w:val="en-US"/>
        </w:rPr>
        <w:t xml:space="preserve"> species</w:t>
      </w:r>
      <w:r w:rsidR="008924C9">
        <w:rPr>
          <w:rFonts w:cstheme="minorHAnsi"/>
          <w:lang w:val="en-US"/>
        </w:rPr>
        <w:t>-</w:t>
      </w:r>
      <w:r w:rsidR="00AB6592" w:rsidRPr="00482323">
        <w:rPr>
          <w:rFonts w:cstheme="minorHAnsi"/>
          <w:lang w:val="en-US"/>
        </w:rPr>
        <w:t>members</w:t>
      </w:r>
      <w:r w:rsidR="005D1E74" w:rsidRPr="00482323">
        <w:rPr>
          <w:rFonts w:cstheme="minorHAnsi"/>
          <w:lang w:val="en-US"/>
        </w:rPr>
        <w:t xml:space="preserve"> like sentience or rationality</w:t>
      </w:r>
      <w:r w:rsidR="0031274F" w:rsidRPr="00482323">
        <w:rPr>
          <w:rFonts w:cstheme="minorHAnsi"/>
          <w:lang w:val="en-US"/>
        </w:rPr>
        <w:t xml:space="preserve"> (Diamond, 1991, p. 52). Singer’s view is</w:t>
      </w:r>
      <w:r w:rsidRPr="00482323">
        <w:rPr>
          <w:rFonts w:cstheme="minorHAnsi"/>
          <w:lang w:val="en-US"/>
        </w:rPr>
        <w:t xml:space="preserve"> informed </w:t>
      </w:r>
      <w:r w:rsidR="008924C9">
        <w:rPr>
          <w:rFonts w:cstheme="minorHAnsi"/>
          <w:lang w:val="en-US"/>
        </w:rPr>
        <w:t xml:space="preserve">by </w:t>
      </w:r>
      <w:r w:rsidR="0031274F" w:rsidRPr="00482323">
        <w:rPr>
          <w:rFonts w:cstheme="minorHAnsi"/>
          <w:lang w:val="en-US"/>
        </w:rPr>
        <w:t>his</w:t>
      </w:r>
      <w:r w:rsidRPr="00482323">
        <w:rPr>
          <w:rFonts w:cstheme="minorHAnsi"/>
          <w:lang w:val="en-US"/>
        </w:rPr>
        <w:t xml:space="preserve"> inheritance of R. M. Hare’s</w:t>
      </w:r>
      <w:r w:rsidR="00643588" w:rsidRPr="00482323">
        <w:rPr>
          <w:rFonts w:cstheme="minorHAnsi"/>
          <w:lang w:val="en-US"/>
        </w:rPr>
        <w:t xml:space="preserve"> universal</w:t>
      </w:r>
      <w:r w:rsidRPr="00482323">
        <w:rPr>
          <w:rFonts w:cstheme="minorHAnsi"/>
          <w:lang w:val="en-US"/>
        </w:rPr>
        <w:t xml:space="preserve"> prescriptivism</w:t>
      </w:r>
      <w:r w:rsidR="00643588" w:rsidRPr="00482323">
        <w:rPr>
          <w:rFonts w:cstheme="minorHAnsi"/>
          <w:lang w:val="en-US"/>
        </w:rPr>
        <w:t>, which Murdoch criticizes in “Vision and Choice in Morality”</w:t>
      </w:r>
      <w:r w:rsidRPr="00482323">
        <w:rPr>
          <w:rFonts w:cstheme="minorHAnsi"/>
          <w:lang w:val="en-US"/>
        </w:rPr>
        <w:t xml:space="preserve">. </w:t>
      </w:r>
      <w:r w:rsidR="005D1E74" w:rsidRPr="00482323">
        <w:rPr>
          <w:rFonts w:cstheme="minorHAnsi"/>
          <w:lang w:val="en-US"/>
        </w:rPr>
        <w:t>For a discussion of Singer’s indebtedness to Hare, see</w:t>
      </w:r>
      <w:r w:rsidRPr="00482323">
        <w:rPr>
          <w:rFonts w:cstheme="minorHAnsi"/>
          <w:lang w:val="en-US"/>
        </w:rPr>
        <w:t xml:space="preserve"> Singer </w:t>
      </w:r>
      <w:r w:rsidR="009021D1" w:rsidRPr="00482323">
        <w:rPr>
          <w:rFonts w:cstheme="minorHAnsi"/>
          <w:lang w:val="en-US"/>
        </w:rPr>
        <w:t>2002</w:t>
      </w:r>
      <w:r w:rsidR="005D1E74" w:rsidRPr="00482323">
        <w:rPr>
          <w:rFonts w:cstheme="minorHAnsi"/>
          <w:lang w:val="en-US"/>
        </w:rPr>
        <w:t xml:space="preserve">; Southan 2017. </w:t>
      </w:r>
    </w:p>
  </w:footnote>
  <w:footnote w:id="23">
    <w:p w14:paraId="042F0237" w14:textId="7DF005DC" w:rsidR="00A53A20" w:rsidRPr="00482323" w:rsidRDefault="00A53A20" w:rsidP="00007BCE">
      <w:pPr>
        <w:pStyle w:val="FootnoteText"/>
        <w:spacing w:after="120"/>
        <w:jc w:val="both"/>
        <w:rPr>
          <w:lang w:val="en-US"/>
        </w:rPr>
      </w:pPr>
      <w:r w:rsidRPr="00482323">
        <w:rPr>
          <w:rStyle w:val="FootnoteReference"/>
        </w:rPr>
        <w:footnoteRef/>
      </w:r>
      <w:r w:rsidRPr="00482323">
        <w:t xml:space="preserve"> </w:t>
      </w:r>
      <w:r w:rsidRPr="00482323">
        <w:rPr>
          <w:lang w:val="en-US"/>
        </w:rPr>
        <w:t>In what follows, it will become clear that Murdoch has a</w:t>
      </w:r>
      <w:r w:rsidR="00F97BD8" w:rsidRPr="00482323">
        <w:rPr>
          <w:lang w:val="en-US"/>
        </w:rPr>
        <w:t xml:space="preserve"> very</w:t>
      </w:r>
      <w:r w:rsidRPr="00482323">
        <w:rPr>
          <w:lang w:val="en-US"/>
        </w:rPr>
        <w:t xml:space="preserve"> different understanding of how the self or ego can undermine love. </w:t>
      </w:r>
    </w:p>
  </w:footnote>
  <w:footnote w:id="24">
    <w:p w14:paraId="6E9F5012" w14:textId="40BAF48C" w:rsidR="00ED7B01" w:rsidRPr="00482323" w:rsidRDefault="00ED7B01" w:rsidP="00007BCE">
      <w:pPr>
        <w:pStyle w:val="FootnoteText"/>
        <w:spacing w:after="120"/>
        <w:jc w:val="both"/>
        <w:rPr>
          <w:rFonts w:cstheme="minorHAnsi"/>
          <w:lang w:val="en-US"/>
        </w:rPr>
      </w:pPr>
      <w:r w:rsidRPr="00482323">
        <w:rPr>
          <w:rStyle w:val="FootnoteReference"/>
          <w:rFonts w:cstheme="minorHAnsi"/>
        </w:rPr>
        <w:footnoteRef/>
      </w:r>
      <w:r w:rsidRPr="00482323">
        <w:rPr>
          <w:rFonts w:cstheme="minorHAnsi"/>
        </w:rPr>
        <w:t xml:space="preserve"> </w:t>
      </w:r>
      <w:r w:rsidR="00691E63" w:rsidRPr="00482323">
        <w:rPr>
          <w:rFonts w:eastAsia="Calibri" w:cstheme="minorHAnsi"/>
          <w:color w:val="000000" w:themeColor="text1"/>
        </w:rPr>
        <w:t>On Murdoch’s view, t</w:t>
      </w:r>
      <w:r w:rsidRPr="00482323">
        <w:rPr>
          <w:rFonts w:eastAsia="Calibri" w:cstheme="minorHAnsi"/>
          <w:color w:val="000000" w:themeColor="text1"/>
        </w:rPr>
        <w:t>his issue is shared</w:t>
      </w:r>
      <w:r w:rsidR="00691E63" w:rsidRPr="00482323">
        <w:rPr>
          <w:rFonts w:eastAsia="Calibri" w:cstheme="minorHAnsi"/>
          <w:color w:val="000000" w:themeColor="text1"/>
        </w:rPr>
        <w:t xml:space="preserve"> between </w:t>
      </w:r>
      <w:r w:rsidRPr="00482323">
        <w:rPr>
          <w:rFonts w:eastAsia="Calibri" w:cstheme="minorHAnsi"/>
          <w:color w:val="000000" w:themeColor="text1"/>
        </w:rPr>
        <w:t xml:space="preserve">Kantian ethics </w:t>
      </w:r>
      <w:r w:rsidR="00691E63" w:rsidRPr="00482323">
        <w:rPr>
          <w:rFonts w:eastAsia="Calibri" w:cstheme="minorHAnsi"/>
          <w:color w:val="000000" w:themeColor="text1"/>
        </w:rPr>
        <w:t>and</w:t>
      </w:r>
      <w:r w:rsidRPr="00482323">
        <w:rPr>
          <w:rFonts w:eastAsia="Calibri" w:cstheme="minorHAnsi"/>
          <w:color w:val="000000" w:themeColor="text1"/>
        </w:rPr>
        <w:t xml:space="preserve"> aesthetics</w:t>
      </w:r>
      <w:r w:rsidR="00691E63" w:rsidRPr="00482323">
        <w:rPr>
          <w:rFonts w:eastAsia="Calibri" w:cstheme="minorHAnsi"/>
          <w:color w:val="000000" w:themeColor="text1"/>
        </w:rPr>
        <w:t xml:space="preserve">. She writes that </w:t>
      </w:r>
      <w:r w:rsidRPr="00482323">
        <w:rPr>
          <w:rFonts w:eastAsia="Calibri" w:cstheme="minorHAnsi"/>
          <w:color w:val="000000" w:themeColor="text1"/>
        </w:rPr>
        <w:t xml:space="preserve">in </w:t>
      </w:r>
      <w:r w:rsidRPr="00482323">
        <w:rPr>
          <w:rFonts w:eastAsia="Calibri" w:cstheme="minorHAnsi"/>
          <w:i/>
          <w:iCs/>
          <w:color w:val="000000" w:themeColor="text1"/>
        </w:rPr>
        <w:t>The Critique of Judgment</w:t>
      </w:r>
      <w:r w:rsidRPr="00482323">
        <w:rPr>
          <w:rFonts w:eastAsia="Calibri" w:cstheme="minorHAnsi"/>
          <w:color w:val="000000" w:themeColor="text1"/>
        </w:rPr>
        <w:t>, Kant idealizes “simple clean things not tainted by any historical or human particularity” and in his ethics, “the ideal is the same”</w:t>
      </w:r>
      <w:r w:rsidR="00691E63" w:rsidRPr="00482323">
        <w:rPr>
          <w:rFonts w:eastAsia="Calibri" w:cstheme="minorHAnsi"/>
          <w:color w:val="000000" w:themeColor="text1"/>
        </w:rPr>
        <w:t xml:space="preserve"> (Murdoch, 1959a/1998, p. 214).</w:t>
      </w:r>
    </w:p>
  </w:footnote>
  <w:footnote w:id="25">
    <w:p w14:paraId="1477CA5C" w14:textId="3D218A8E" w:rsidR="1F3D6094" w:rsidRPr="00482323" w:rsidRDefault="1F3D6094" w:rsidP="00007BCE">
      <w:pPr>
        <w:pStyle w:val="FootnoteText"/>
        <w:spacing w:after="120"/>
        <w:jc w:val="both"/>
      </w:pPr>
      <w:r w:rsidRPr="00482323">
        <w:rPr>
          <w:rStyle w:val="FootnoteReference"/>
        </w:rPr>
        <w:footnoteRef/>
      </w:r>
      <w:r w:rsidRPr="00482323">
        <w:t xml:space="preserve"> This criticism closely mirrors a more contemporary critique of Velleman’s Personhood View; </w:t>
      </w:r>
      <w:r w:rsidR="002D3A86" w:rsidRPr="00482323">
        <w:t xml:space="preserve">in “Grace and Alienation,” </w:t>
      </w:r>
      <w:r w:rsidRPr="00482323">
        <w:t>Vida Yao argues that sidelining a person’s rich individuality and loving them for their bare personhood would be objectionable to the beloved</w:t>
      </w:r>
      <w:r w:rsidR="00BC7396" w:rsidRPr="00482323">
        <w:t xml:space="preserve"> themselves</w:t>
      </w:r>
      <w:r w:rsidRPr="00482323">
        <w:t>, who</w:t>
      </w:r>
      <w:r w:rsidR="00BC7396" w:rsidRPr="00482323">
        <w:t xml:space="preserve"> could</w:t>
      </w:r>
      <w:r w:rsidRPr="00482323">
        <w:t xml:space="preserve"> rightly note that they are not being loved for who they really are as an individual</w:t>
      </w:r>
      <w:r w:rsidR="00CB668F" w:rsidRPr="00482323">
        <w:t xml:space="preserve"> (warts and all)</w:t>
      </w:r>
      <w:r w:rsidR="009C66D7" w:rsidRPr="00482323">
        <w:t xml:space="preserve"> (</w:t>
      </w:r>
      <w:r w:rsidR="00112839" w:rsidRPr="00482323">
        <w:t>Yao</w:t>
      </w:r>
      <w:r w:rsidR="009C66D7" w:rsidRPr="00482323">
        <w:t>,</w:t>
      </w:r>
      <w:r w:rsidR="00112839" w:rsidRPr="00482323">
        <w:t xml:space="preserve"> 2020</w:t>
      </w:r>
      <w:r w:rsidR="009C66D7" w:rsidRPr="00482323">
        <w:t>)</w:t>
      </w:r>
      <w:r w:rsidR="00112839" w:rsidRPr="00482323">
        <w:t xml:space="preserve">. </w:t>
      </w:r>
    </w:p>
  </w:footnote>
  <w:footnote w:id="26">
    <w:p w14:paraId="60425D11" w14:textId="3403A16D" w:rsidR="00696FC2" w:rsidRPr="00482323" w:rsidRDefault="00696FC2" w:rsidP="00007BCE">
      <w:pPr>
        <w:pStyle w:val="FootnoteText"/>
        <w:spacing w:after="120"/>
        <w:jc w:val="both"/>
        <w:rPr>
          <w:rFonts w:cstheme="minorHAnsi"/>
          <w:lang w:val="en-US"/>
        </w:rPr>
      </w:pPr>
      <w:r w:rsidRPr="00482323">
        <w:rPr>
          <w:rStyle w:val="FootnoteReference"/>
          <w:rFonts w:cstheme="minorHAnsi"/>
        </w:rPr>
        <w:footnoteRef/>
      </w:r>
      <w:r w:rsidR="005D59F4" w:rsidRPr="00482323">
        <w:rPr>
          <w:rFonts w:cstheme="minorHAnsi"/>
          <w:lang w:val="en-US"/>
        </w:rPr>
        <w:t xml:space="preserve"> Elijah</w:t>
      </w:r>
      <w:r w:rsidRPr="00482323">
        <w:rPr>
          <w:rFonts w:cstheme="minorHAnsi"/>
          <w:lang w:val="en-US"/>
        </w:rPr>
        <w:t xml:space="preserve"> Millgram </w:t>
      </w:r>
      <w:r w:rsidR="005D59F4" w:rsidRPr="00482323">
        <w:rPr>
          <w:rFonts w:cstheme="minorHAnsi"/>
          <w:lang w:val="en-US"/>
        </w:rPr>
        <w:t xml:space="preserve">forcibly points this out in </w:t>
      </w:r>
      <w:r w:rsidR="00ED5859" w:rsidRPr="00482323">
        <w:rPr>
          <w:rFonts w:cstheme="minorHAnsi"/>
          <w:lang w:val="en-US"/>
        </w:rPr>
        <w:t>“Kantian Crystallizations</w:t>
      </w:r>
      <w:r w:rsidR="008924C9">
        <w:rPr>
          <w:rFonts w:cstheme="minorHAnsi"/>
          <w:lang w:val="en-US"/>
        </w:rPr>
        <w:t>,</w:t>
      </w:r>
      <w:r w:rsidR="00ED5859" w:rsidRPr="00482323">
        <w:rPr>
          <w:rFonts w:cstheme="minorHAnsi"/>
          <w:lang w:val="en-US"/>
        </w:rPr>
        <w:t xml:space="preserve">” where he notes that the attention Murdoch defines love in terms of is not the sort of thing likely to reveal someone in their Kantian personhood. He writes, </w:t>
      </w:r>
      <w:r w:rsidR="00ED5859" w:rsidRPr="00482323">
        <w:rPr>
          <w:rFonts w:cstheme="minorHAnsi"/>
        </w:rPr>
        <w:t>“It is not what you see, most of the time, when you look attentively at a person. People tend to look most rational when they are seen superficially and from a distance; the closer and the more attentively (the more lovingly) you look at them, the more quirkiness, mechanism, stubbornness, emotional flab, psychological cans of worms, overall flakiness, lack of reflectiveness, inability to track reasons, and inability to appreciate value you will discern” (Millgram, 2004, p. 512).</w:t>
      </w:r>
      <w:r w:rsidR="000D7E6C" w:rsidRPr="00482323">
        <w:rPr>
          <w:rFonts w:cstheme="minorHAnsi"/>
        </w:rPr>
        <w:t xml:space="preserve"> Moreover, it seems that when we are seeing the other in light of their rationality, we are most likely to be selfishly defending ourselves against really seeing them in the very ways that Velleman contrasts with love. </w:t>
      </w:r>
      <w:r w:rsidR="008861C0" w:rsidRPr="00482323">
        <w:rPr>
          <w:rFonts w:cstheme="minorHAnsi"/>
          <w:lang w:val="en-US"/>
        </w:rPr>
        <w:t>For further discussion</w:t>
      </w:r>
      <w:r w:rsidR="008924C9">
        <w:rPr>
          <w:rFonts w:cstheme="minorHAnsi"/>
          <w:lang w:val="en-US"/>
        </w:rPr>
        <w:t xml:space="preserve"> of this</w:t>
      </w:r>
      <w:r w:rsidR="008861C0" w:rsidRPr="00482323">
        <w:rPr>
          <w:rFonts w:cstheme="minorHAnsi"/>
          <w:lang w:val="en-US"/>
        </w:rPr>
        <w:t>, s</w:t>
      </w:r>
      <w:r w:rsidR="005D59F4" w:rsidRPr="00482323">
        <w:rPr>
          <w:rFonts w:cstheme="minorHAnsi"/>
          <w:lang w:val="en-US"/>
        </w:rPr>
        <w:t>ee</w:t>
      </w:r>
      <w:r w:rsidR="00ED5859" w:rsidRPr="00482323">
        <w:rPr>
          <w:rFonts w:cstheme="minorHAnsi"/>
          <w:lang w:val="en-US"/>
        </w:rPr>
        <w:t xml:space="preserve"> </w:t>
      </w:r>
      <w:r w:rsidR="005D59F4" w:rsidRPr="00482323">
        <w:rPr>
          <w:rFonts w:cstheme="minorHAnsi"/>
          <w:lang w:val="en-US"/>
        </w:rPr>
        <w:t>Hopwood 2017, pp. 482</w:t>
      </w:r>
      <w:r w:rsidR="00A42A7B">
        <w:rPr>
          <w:rFonts w:ascii="Calibri" w:eastAsia="Calibri" w:hAnsi="Calibri" w:cs="Calibri"/>
          <w:color w:val="000000" w:themeColor="text1"/>
        </w:rPr>
        <w:t>–</w:t>
      </w:r>
      <w:r w:rsidR="005D59F4" w:rsidRPr="00482323">
        <w:rPr>
          <w:rFonts w:cstheme="minorHAnsi"/>
          <w:lang w:val="en-US"/>
        </w:rPr>
        <w:t>483</w:t>
      </w:r>
      <w:r w:rsidR="000035FF" w:rsidRPr="00482323">
        <w:rPr>
          <w:rFonts w:cstheme="minorHAnsi"/>
          <w:lang w:val="en-US"/>
        </w:rPr>
        <w:t xml:space="preserve">. </w:t>
      </w:r>
    </w:p>
  </w:footnote>
  <w:footnote w:id="27">
    <w:p w14:paraId="49E37005" w14:textId="1AD72675" w:rsidR="003148F7" w:rsidRPr="00482323" w:rsidRDefault="003148F7" w:rsidP="00007BCE">
      <w:pPr>
        <w:pStyle w:val="FootnoteText"/>
        <w:spacing w:after="120"/>
        <w:jc w:val="both"/>
        <w:rPr>
          <w:rFonts w:cstheme="minorHAnsi"/>
          <w:lang w:val="en-US"/>
        </w:rPr>
      </w:pPr>
      <w:r w:rsidRPr="00482323">
        <w:rPr>
          <w:rStyle w:val="FootnoteReference"/>
          <w:rFonts w:cstheme="minorHAnsi"/>
        </w:rPr>
        <w:footnoteRef/>
      </w:r>
      <w:r w:rsidRPr="00482323">
        <w:rPr>
          <w:rFonts w:cstheme="minorHAnsi"/>
        </w:rPr>
        <w:t xml:space="preserve"> </w:t>
      </w:r>
      <w:bookmarkStart w:id="0" w:name="_Hlk151648759"/>
      <w:r w:rsidR="007F38DF" w:rsidRPr="00482323">
        <w:rPr>
          <w:rFonts w:cstheme="minorHAnsi"/>
        </w:rPr>
        <w:t>See</w:t>
      </w:r>
      <w:r w:rsidR="00E448B4">
        <w:rPr>
          <w:rFonts w:cstheme="minorHAnsi"/>
        </w:rPr>
        <w:t xml:space="preserve"> for example</w:t>
      </w:r>
      <w:r w:rsidRPr="00482323">
        <w:rPr>
          <w:rFonts w:cstheme="minorHAnsi"/>
          <w:lang w:val="en-US"/>
        </w:rPr>
        <w:t xml:space="preserve"> Forsberg 2018; Mason 2022</w:t>
      </w:r>
      <w:bookmarkEnd w:id="0"/>
      <w:r w:rsidR="009F367D" w:rsidRPr="00482323">
        <w:rPr>
          <w:rFonts w:cstheme="minorHAnsi"/>
          <w:lang w:val="en-US"/>
        </w:rPr>
        <w:t>.</w:t>
      </w:r>
    </w:p>
  </w:footnote>
  <w:footnote w:id="28">
    <w:p w14:paraId="71F24A36" w14:textId="0F17E5C5" w:rsidR="0004696F" w:rsidRPr="00482323" w:rsidRDefault="0004696F" w:rsidP="00007BCE">
      <w:pPr>
        <w:pStyle w:val="FootnoteText"/>
        <w:spacing w:after="120"/>
        <w:jc w:val="both"/>
        <w:rPr>
          <w:rFonts w:eastAsia="Calibri"/>
          <w:color w:val="000000" w:themeColor="text1"/>
          <w:lang w:val="en-US"/>
        </w:rPr>
      </w:pPr>
      <w:r w:rsidRPr="00482323">
        <w:rPr>
          <w:rStyle w:val="FootnoteReference"/>
        </w:rPr>
        <w:footnoteRef/>
      </w:r>
      <w:r w:rsidRPr="00482323">
        <w:t xml:space="preserve"> </w:t>
      </w:r>
      <w:r w:rsidRPr="00482323">
        <w:rPr>
          <w:rFonts w:eastAsia="Calibri"/>
          <w:color w:val="000000" w:themeColor="text1"/>
        </w:rPr>
        <w:t xml:space="preserve">Millgram points something like this out when he writes, </w:t>
      </w:r>
      <w:r w:rsidR="0A342D9F" w:rsidRPr="00482323">
        <w:rPr>
          <w:rFonts w:eastAsia="Calibri"/>
          <w:color w:val="000000" w:themeColor="text1"/>
        </w:rPr>
        <w:t xml:space="preserve">“Velleman explains Murdoch’s thought by pointing out that ’many of our defenses against being emotionally affected by another person are ways of not seeing what is most affecting about him', and I worry that </w:t>
      </w:r>
      <w:r w:rsidR="00102D60">
        <w:rPr>
          <w:rFonts w:eastAsia="Calibri"/>
          <w:color w:val="000000" w:themeColor="text1"/>
        </w:rPr>
        <w:t>t</w:t>
      </w:r>
      <w:r w:rsidR="0A342D9F" w:rsidRPr="00482323">
        <w:rPr>
          <w:rFonts w:eastAsia="Calibri"/>
          <w:color w:val="000000" w:themeColor="text1"/>
        </w:rPr>
        <w:t>his misuse of the Kantian ideal is too likely to function as just such a defense” (Millgram, 2004, p. 513).</w:t>
      </w:r>
    </w:p>
  </w:footnote>
  <w:footnote w:id="29">
    <w:p w14:paraId="35A590AF" w14:textId="6B3E886B" w:rsidR="4FDDF741" w:rsidRPr="00482323" w:rsidRDefault="4FDDF741" w:rsidP="00007BCE">
      <w:pPr>
        <w:pStyle w:val="FootnoteText"/>
        <w:spacing w:after="120"/>
        <w:jc w:val="both"/>
      </w:pPr>
      <w:r w:rsidRPr="00482323">
        <w:rPr>
          <w:rStyle w:val="FootnoteReference"/>
        </w:rPr>
        <w:footnoteRef/>
      </w:r>
      <w:r w:rsidRPr="00482323">
        <w:t xml:space="preserve"> </w:t>
      </w:r>
      <w:r w:rsidR="7C56116B" w:rsidRPr="00482323">
        <w:rPr>
          <w:rFonts w:ascii="Calibri" w:eastAsia="Calibri" w:hAnsi="Calibri" w:cs="Calibri"/>
          <w:color w:val="000000" w:themeColor="text1"/>
        </w:rPr>
        <w:t>Murdoch is opposed to various worldviews that she considers excessively deterministic, having in mind “a great variety of views deriving from a study of Marx, Freud, the behaviour of calculating machines, and so on” (Murdoch, 195</w:t>
      </w:r>
      <w:r w:rsidR="00091AFF">
        <w:rPr>
          <w:rFonts w:ascii="Calibri" w:eastAsia="Calibri" w:hAnsi="Calibri" w:cs="Calibri"/>
          <w:color w:val="000000" w:themeColor="text1"/>
        </w:rPr>
        <w:t>7</w:t>
      </w:r>
      <w:r w:rsidR="7C56116B" w:rsidRPr="00482323">
        <w:rPr>
          <w:rFonts w:ascii="Calibri" w:eastAsia="Calibri" w:hAnsi="Calibri" w:cs="Calibri"/>
          <w:color w:val="000000" w:themeColor="text1"/>
        </w:rPr>
        <w:t xml:space="preserve">/1998, p. 71). For a discussion of her opposition to economic determinism, see </w:t>
      </w:r>
      <w:r w:rsidR="7C56116B" w:rsidRPr="00482323">
        <w:rPr>
          <w:rFonts w:ascii="Calibri" w:eastAsia="Calibri" w:hAnsi="Calibri" w:cs="Calibri"/>
          <w:color w:val="000000" w:themeColor="text1"/>
          <w:lang w:val="en-US"/>
        </w:rPr>
        <w:t>Jamieson 2023, pp. 181</w:t>
      </w:r>
      <w:r w:rsidR="00A42A7B">
        <w:rPr>
          <w:rFonts w:ascii="Calibri" w:eastAsia="Calibri" w:hAnsi="Calibri" w:cs="Calibri"/>
          <w:color w:val="000000" w:themeColor="text1"/>
        </w:rPr>
        <w:t>–</w:t>
      </w:r>
      <w:r w:rsidR="7C56116B" w:rsidRPr="00482323">
        <w:rPr>
          <w:rFonts w:ascii="Calibri" w:eastAsia="Calibri" w:hAnsi="Calibri" w:cs="Calibri"/>
          <w:color w:val="000000" w:themeColor="text1"/>
          <w:lang w:val="en-US"/>
        </w:rPr>
        <w:t>182.</w:t>
      </w:r>
    </w:p>
  </w:footnote>
  <w:footnote w:id="30">
    <w:p w14:paraId="66A34EDE" w14:textId="16F623CB" w:rsidR="271696E7" w:rsidRPr="00482323" w:rsidRDefault="271696E7" w:rsidP="00007BCE">
      <w:pPr>
        <w:pStyle w:val="FootnoteText"/>
        <w:spacing w:after="120"/>
        <w:jc w:val="both"/>
      </w:pPr>
      <w:r w:rsidRPr="00482323">
        <w:rPr>
          <w:rStyle w:val="FootnoteReference"/>
        </w:rPr>
        <w:footnoteRef/>
      </w:r>
      <w:r w:rsidRPr="00482323">
        <w:t xml:space="preserve"> </w:t>
      </w:r>
      <w:r w:rsidR="00CE5B98" w:rsidRPr="00482323">
        <w:t>According to Niklas Forsberg, w</w:t>
      </w:r>
      <w:r w:rsidRPr="00482323">
        <w:t xml:space="preserve">e should be wary of treating these efforts to attend as still yet another moment of decision-making and action. </w:t>
      </w:r>
      <w:r w:rsidR="00CE5B98" w:rsidRPr="00482323">
        <w:t xml:space="preserve">The concern here is with </w:t>
      </w:r>
      <w:r w:rsidR="001F51E1">
        <w:t xml:space="preserve">occluding the </w:t>
      </w:r>
      <w:r w:rsidR="00CE5B98" w:rsidRPr="00482323">
        <w:t xml:space="preserve">role that grace plays in self-transcendence—we do not succeed because we have the </w:t>
      </w:r>
      <w:r w:rsidR="001F51E1">
        <w:t>capacity to inquire after</w:t>
      </w:r>
      <w:r w:rsidR="0050664B" w:rsidRPr="00482323">
        <w:t xml:space="preserve"> a more truthful understanding of the other </w:t>
      </w:r>
      <w:r w:rsidR="00CE5B98" w:rsidRPr="00482323">
        <w:t xml:space="preserve">but because we are </w:t>
      </w:r>
      <w:r w:rsidR="0050664B" w:rsidRPr="00482323">
        <w:t xml:space="preserve">open to be reached by the other (Forsberg, 2017b). </w:t>
      </w:r>
    </w:p>
  </w:footnote>
  <w:footnote w:id="31">
    <w:p w14:paraId="2684D21C" w14:textId="57D51FC2" w:rsidR="3264BAA7" w:rsidRPr="00482323" w:rsidRDefault="3264BAA7" w:rsidP="00007BCE">
      <w:pPr>
        <w:pStyle w:val="FootnoteText"/>
        <w:spacing w:after="120"/>
        <w:jc w:val="both"/>
      </w:pPr>
      <w:r w:rsidRPr="00482323">
        <w:rPr>
          <w:rStyle w:val="FootnoteReference"/>
        </w:rPr>
        <w:footnoteRef/>
      </w:r>
      <w:r w:rsidRPr="00482323">
        <w:t xml:space="preserve"> This distinction is important in that it shows that love does not unrealistically </w:t>
      </w:r>
      <w:r w:rsidR="00951CB6">
        <w:t>re</w:t>
      </w:r>
      <w:r w:rsidRPr="00482323">
        <w:t xml:space="preserve">present the beloved as a pure victim of bad luck and </w:t>
      </w:r>
      <w:r w:rsidR="00951CB6">
        <w:t xml:space="preserve">totally </w:t>
      </w:r>
      <w:r w:rsidRPr="00482323">
        <w:t>deny their agency</w:t>
      </w:r>
      <w:r w:rsidR="009E193D" w:rsidRPr="00482323">
        <w:t>—it can thus</w:t>
      </w:r>
      <w:r w:rsidRPr="00482323">
        <w:t xml:space="preserve"> </w:t>
      </w:r>
      <w:r w:rsidR="009E193D" w:rsidRPr="00482323">
        <w:t>answer</w:t>
      </w:r>
      <w:r w:rsidRPr="00482323">
        <w:t xml:space="preserve"> the </w:t>
      </w:r>
      <w:r w:rsidR="009E193D" w:rsidRPr="00482323">
        <w:t>worry</w:t>
      </w:r>
      <w:r w:rsidRPr="00482323">
        <w:t xml:space="preserve"> that compassionate love is patronizing and so objectionable to the beloved. Yao objects to describing the highest form of love as compassion for this reason, noting that while it makes it easier to love someone warts and all, it does so in a way that is humiliating, insulting, and smugly overbearing (Yao, 2020, p. 14). To see oneself and others as having</w:t>
      </w:r>
      <w:r w:rsidR="00951CB6">
        <w:t xml:space="preserve"> </w:t>
      </w:r>
      <w:r w:rsidRPr="00482323">
        <w:t>formative but non-determining histor</w:t>
      </w:r>
      <w:r w:rsidR="00951CB6">
        <w:t>ies</w:t>
      </w:r>
      <w:r w:rsidRPr="00482323">
        <w:t xml:space="preserve"> does not, however, imply that people are divided into those with hard lives and pure victimhood and those of us who pity the victims for their special condition. Murdoch thinks that we are all benighted fantasy-prone creatures and</w:t>
      </w:r>
      <w:r w:rsidR="00EB2550">
        <w:t xml:space="preserve"> that</w:t>
      </w:r>
      <w:r w:rsidRPr="00482323">
        <w:t xml:space="preserve"> we </w:t>
      </w:r>
      <w:r w:rsidR="00AE6AD4">
        <w:t>all struggle</w:t>
      </w:r>
      <w:r w:rsidRPr="00482323">
        <w:t xml:space="preserve"> to see things as they are. </w:t>
      </w:r>
    </w:p>
  </w:footnote>
  <w:footnote w:id="32">
    <w:p w14:paraId="39A07917" w14:textId="00EF5391" w:rsidR="4FDDF741" w:rsidRPr="00482323" w:rsidRDefault="4FDDF741" w:rsidP="00007BCE">
      <w:pPr>
        <w:pStyle w:val="FootnoteText"/>
        <w:spacing w:after="120"/>
        <w:jc w:val="both"/>
        <w:rPr>
          <w:rFonts w:cstheme="minorHAnsi"/>
          <w:lang w:val="en-US"/>
        </w:rPr>
      </w:pPr>
      <w:r w:rsidRPr="00482323">
        <w:rPr>
          <w:rStyle w:val="FootnoteReference"/>
          <w:rFonts w:cstheme="minorHAnsi"/>
        </w:rPr>
        <w:footnoteRef/>
      </w:r>
      <w:r w:rsidRPr="00482323">
        <w:rPr>
          <w:rFonts w:cstheme="minorHAnsi"/>
        </w:rPr>
        <w:t xml:space="preserve"> </w:t>
      </w:r>
      <w:r w:rsidRPr="00482323">
        <w:rPr>
          <w:rFonts w:cstheme="minorHAnsi"/>
          <w:lang w:val="en-US"/>
        </w:rPr>
        <w:t xml:space="preserve">Murdoch later elaborates this by drawing on Freudian theory, noting that the psyche can be seen as “an egocentric system of quasi-mechanical energy, largely determined by its own history, whose natural attachments are sexual, ambiguous, and hard for the subject to understand and control” (Murdoch, 1969/1998, p. 341). </w:t>
      </w:r>
    </w:p>
  </w:footnote>
  <w:footnote w:id="33">
    <w:p w14:paraId="114A79D4" w14:textId="630B9116" w:rsidR="7C56116B" w:rsidRPr="00482323" w:rsidRDefault="7C56116B" w:rsidP="00007BCE">
      <w:pPr>
        <w:pStyle w:val="FootnoteText"/>
        <w:spacing w:after="120"/>
        <w:jc w:val="both"/>
      </w:pPr>
      <w:r w:rsidRPr="00482323">
        <w:rPr>
          <w:rStyle w:val="FootnoteReference"/>
        </w:rPr>
        <w:footnoteRef/>
      </w:r>
      <w:r w:rsidRPr="00482323">
        <w:t xml:space="preserve"> This view of philosophy is germane to Murdoch’s thinking. In “On ‘God’ and ‘Good’”, Murdoch famously notes that it can be difficult for a philosopher to tell whether “one is saying something reasonably public and objective, or whether one is merely erecting a barrier, special to one’s own temperament, against one’s own personal fears. (It is always a significant question to ask about any philosopher: what is he afraid of?)” (Murdoch, 1969/1998, p. 359). Philosophies that picture the human being as a rational and free self-maker can from a certain angle begin to look like the crystallization of a common psychological defense against reality in Murdoch’s sense of the term. </w:t>
      </w:r>
    </w:p>
  </w:footnote>
  <w:footnote w:id="34">
    <w:p w14:paraId="5BDEADBE" w14:textId="4A2AF4A2" w:rsidR="03740DCB" w:rsidRPr="00482323" w:rsidRDefault="03740DCB" w:rsidP="00007BCE">
      <w:pPr>
        <w:pStyle w:val="FootnoteText"/>
        <w:spacing w:after="120"/>
        <w:jc w:val="both"/>
      </w:pPr>
      <w:r w:rsidRPr="00482323">
        <w:rPr>
          <w:rStyle w:val="FootnoteReference"/>
        </w:rPr>
        <w:footnoteRef/>
      </w:r>
      <w:r w:rsidRPr="00482323">
        <w:t xml:space="preserve"> Of course, the fact that an upbringing was </w:t>
      </w:r>
      <w:r w:rsidR="007F38DF" w:rsidRPr="00482323">
        <w:t>“</w:t>
      </w:r>
      <w:r w:rsidRPr="00482323">
        <w:t xml:space="preserve">shared” can </w:t>
      </w:r>
      <w:r w:rsidR="00A86DC6" w:rsidRPr="00482323">
        <w:t xml:space="preserve">have the opposite effect if one assumes that “shared” history means “the same” history. </w:t>
      </w:r>
      <w:r w:rsidRPr="00482323">
        <w:t xml:space="preserve">If </w:t>
      </w:r>
      <w:r w:rsidRPr="00482323">
        <w:rPr>
          <w:i/>
          <w:iCs/>
        </w:rPr>
        <w:t xml:space="preserve">I </w:t>
      </w:r>
      <w:r w:rsidRPr="00482323">
        <w:t>went through the same ordeal</w:t>
      </w:r>
      <w:r w:rsidR="00A86DC6" w:rsidRPr="00482323">
        <w:t xml:space="preserve"> of having </w:t>
      </w:r>
      <w:r w:rsidR="00FC4C10" w:rsidRPr="00482323">
        <w:t>an abusive father</w:t>
      </w:r>
      <w:r w:rsidRPr="00482323">
        <w:t xml:space="preserve"> and </w:t>
      </w:r>
      <w:r w:rsidRPr="00482323">
        <w:rPr>
          <w:i/>
          <w:iCs/>
        </w:rPr>
        <w:t xml:space="preserve">I’m </w:t>
      </w:r>
      <w:r w:rsidRPr="00482323">
        <w:t xml:space="preserve">not </w:t>
      </w:r>
      <w:r w:rsidR="00A86DC6" w:rsidRPr="00482323">
        <w:t xml:space="preserve">struggling with the same vices as my sibling, it can be tempting to conclude that </w:t>
      </w:r>
      <w:r w:rsidR="00FC4C10" w:rsidRPr="00482323">
        <w:t>we were both equally free to avoid those vices (</w:t>
      </w:r>
      <w:r w:rsidR="00705ACA">
        <w:t xml:space="preserve">and </w:t>
      </w:r>
      <w:r w:rsidR="00FC4C10" w:rsidRPr="00482323">
        <w:t xml:space="preserve">we </w:t>
      </w:r>
      <w:r w:rsidR="00705ACA">
        <w:t xml:space="preserve">thus </w:t>
      </w:r>
      <w:r w:rsidR="00FC4C10" w:rsidRPr="00482323">
        <w:t>differed only in our choices)</w:t>
      </w:r>
      <w:r w:rsidR="00A86DC6" w:rsidRPr="00482323">
        <w:t>. This attitude might express a failure to recognize that those nearest to us are nonetheless distinct people with</w:t>
      </w:r>
      <w:r w:rsidR="00FC4C10" w:rsidRPr="00482323">
        <w:t xml:space="preserve"> separate histories, </w:t>
      </w:r>
      <w:r w:rsidR="00A86DC6" w:rsidRPr="00482323">
        <w:t>both in the sense of containing events unique to t</w:t>
      </w:r>
      <w:r w:rsidR="00FC4C10" w:rsidRPr="00482323">
        <w:t>hem</w:t>
      </w:r>
      <w:r w:rsidR="00A86DC6" w:rsidRPr="00482323">
        <w:t xml:space="preserve"> and in the sense that </w:t>
      </w:r>
      <w:r w:rsidR="00A86DC6" w:rsidRPr="00482323">
        <w:rPr>
          <w:i/>
          <w:iCs/>
        </w:rPr>
        <w:t>how</w:t>
      </w:r>
      <w:r w:rsidR="00A86DC6" w:rsidRPr="00482323">
        <w:t xml:space="preserve"> they experienced and were formed by </w:t>
      </w:r>
      <w:r w:rsidR="00274F7E" w:rsidRPr="00482323">
        <w:t>“shared”</w:t>
      </w:r>
      <w:r w:rsidR="00A86DC6" w:rsidRPr="00482323">
        <w:t xml:space="preserve"> events might differ. </w:t>
      </w:r>
    </w:p>
  </w:footnote>
  <w:footnote w:id="35">
    <w:p w14:paraId="6A3A2578" w14:textId="39E8A6B8" w:rsidR="008D2AB8" w:rsidRPr="00482323" w:rsidRDefault="008D2AB8" w:rsidP="00007BCE">
      <w:pPr>
        <w:pStyle w:val="FootnoteText"/>
        <w:spacing w:after="120"/>
        <w:jc w:val="both"/>
        <w:rPr>
          <w:rFonts w:cstheme="minorHAnsi"/>
          <w:lang w:val="en-US"/>
        </w:rPr>
      </w:pPr>
      <w:r w:rsidRPr="00482323">
        <w:rPr>
          <w:rStyle w:val="FootnoteReference"/>
          <w:rFonts w:cstheme="minorHAnsi"/>
        </w:rPr>
        <w:footnoteRef/>
      </w:r>
      <w:r w:rsidRPr="00482323">
        <w:rPr>
          <w:rFonts w:cstheme="minorHAnsi"/>
        </w:rPr>
        <w:t xml:space="preserve"> </w:t>
      </w:r>
      <w:r w:rsidRPr="00482323">
        <w:rPr>
          <w:rFonts w:cstheme="minorHAnsi"/>
          <w:lang w:val="en-US"/>
        </w:rPr>
        <w:t xml:space="preserve">In this we see that just as reflecting on Murdoch’s vision of the human being can give us a different understanding of realism, it can also inflect how we understand her use of </w:t>
      </w:r>
      <w:r w:rsidR="00B40CCE">
        <w:rPr>
          <w:rFonts w:cstheme="minorHAnsi"/>
          <w:lang w:val="en-US"/>
        </w:rPr>
        <w:t>‘</w:t>
      </w:r>
      <w:r w:rsidRPr="00482323">
        <w:rPr>
          <w:rFonts w:cstheme="minorHAnsi"/>
          <w:lang w:val="en-US"/>
        </w:rPr>
        <w:t>humility</w:t>
      </w:r>
      <w:r w:rsidR="00B40CCE">
        <w:rPr>
          <w:rFonts w:cstheme="minorHAnsi"/>
          <w:lang w:val="en-US"/>
        </w:rPr>
        <w:t>.’</w:t>
      </w:r>
      <w:r w:rsidRPr="00482323">
        <w:rPr>
          <w:rFonts w:cstheme="minorHAnsi"/>
          <w:lang w:val="en-US"/>
        </w:rPr>
        <w:t xml:space="preserve"> While Hopwood emphasizes</w:t>
      </w:r>
      <w:r w:rsidR="00D04BF3" w:rsidRPr="00482323">
        <w:rPr>
          <w:rFonts w:cstheme="minorHAnsi"/>
          <w:lang w:val="en-US"/>
        </w:rPr>
        <w:t xml:space="preserve"> the connection between</w:t>
      </w:r>
      <w:r w:rsidRPr="00482323">
        <w:rPr>
          <w:rFonts w:cstheme="minorHAnsi"/>
          <w:lang w:val="en-US"/>
        </w:rPr>
        <w:t xml:space="preserve"> humility </w:t>
      </w:r>
      <w:r w:rsidR="00D04BF3" w:rsidRPr="00482323">
        <w:rPr>
          <w:rFonts w:cstheme="minorHAnsi"/>
          <w:lang w:val="en-US"/>
        </w:rPr>
        <w:t xml:space="preserve">and </w:t>
      </w:r>
      <w:r w:rsidRPr="00482323">
        <w:rPr>
          <w:rFonts w:cstheme="minorHAnsi"/>
          <w:lang w:val="en-US"/>
        </w:rPr>
        <w:t xml:space="preserve">the recognition of my epistemic limits in relation to a separate other, </w:t>
      </w:r>
      <w:r w:rsidR="0052297D" w:rsidRPr="00482323">
        <w:rPr>
          <w:rFonts w:cstheme="minorHAnsi"/>
          <w:lang w:val="en-US"/>
        </w:rPr>
        <w:t xml:space="preserve">the humility of </w:t>
      </w:r>
      <w:r w:rsidR="0052297D" w:rsidRPr="00482323">
        <w:rPr>
          <w:rFonts w:eastAsia="Calibri" w:cstheme="minorHAnsi"/>
          <w:color w:val="000000" w:themeColor="text1"/>
        </w:rPr>
        <w:t xml:space="preserve">tolerance </w:t>
      </w:r>
      <w:r w:rsidR="00B40CCE">
        <w:rPr>
          <w:rFonts w:eastAsia="Calibri" w:cstheme="minorHAnsi"/>
          <w:color w:val="000000" w:themeColor="text1"/>
        </w:rPr>
        <w:t xml:space="preserve">involves recognizing </w:t>
      </w:r>
      <w:r w:rsidR="0052297D" w:rsidRPr="00482323">
        <w:rPr>
          <w:rFonts w:eastAsia="Calibri" w:cstheme="minorHAnsi"/>
          <w:color w:val="000000" w:themeColor="text1"/>
        </w:rPr>
        <w:t xml:space="preserve">my limits as a moral benchmark. </w:t>
      </w:r>
    </w:p>
  </w:footnote>
  <w:footnote w:id="36">
    <w:p w14:paraId="115747B4" w14:textId="1E53174B" w:rsidR="00091965" w:rsidRPr="00482323" w:rsidRDefault="00091965" w:rsidP="00007BCE">
      <w:pPr>
        <w:pStyle w:val="FootnoteText"/>
        <w:spacing w:after="120"/>
        <w:jc w:val="both"/>
        <w:rPr>
          <w:lang w:val="en-US"/>
        </w:rPr>
      </w:pPr>
      <w:r w:rsidRPr="00482323">
        <w:rPr>
          <w:rStyle w:val="FootnoteReference"/>
        </w:rPr>
        <w:footnoteRef/>
      </w:r>
      <w:r w:rsidRPr="00482323">
        <w:t xml:space="preserve"> </w:t>
      </w:r>
      <w:r w:rsidRPr="00482323">
        <w:rPr>
          <w:lang w:val="en-US"/>
        </w:rPr>
        <w:t>In this, I part ways with readers of Murdoch who claim that for her, the idea of perfection is the idea of a moral vision that we’d converge upon were we ourselves perfectly unselfish beings</w:t>
      </w:r>
      <w:r w:rsidR="001E49D1">
        <w:rPr>
          <w:lang w:val="en-US"/>
        </w:rPr>
        <w:t xml:space="preserve">. See for example </w:t>
      </w:r>
      <w:r w:rsidRPr="00482323">
        <w:rPr>
          <w:lang w:val="en-US"/>
        </w:rPr>
        <w:t xml:space="preserve">Jordan, </w:t>
      </w:r>
      <w:r w:rsidR="00860B83" w:rsidRPr="00482323">
        <w:rPr>
          <w:lang w:val="en-US"/>
        </w:rPr>
        <w:t>2014</w:t>
      </w:r>
      <w:r w:rsidRPr="00482323">
        <w:rPr>
          <w:lang w:val="en-US"/>
        </w:rPr>
        <w:t xml:space="preserve">. </w:t>
      </w:r>
    </w:p>
  </w:footnote>
  <w:footnote w:id="37">
    <w:p w14:paraId="70C84DC2" w14:textId="442A127B" w:rsidR="006E6DAF" w:rsidRPr="00482323" w:rsidRDefault="006E6DAF" w:rsidP="00007BCE">
      <w:pPr>
        <w:pStyle w:val="FootnoteText"/>
        <w:spacing w:after="120"/>
        <w:jc w:val="both"/>
        <w:rPr>
          <w:rFonts w:cstheme="minorHAnsi"/>
          <w:lang w:val="en-US"/>
        </w:rPr>
      </w:pPr>
      <w:r w:rsidRPr="00482323">
        <w:rPr>
          <w:rStyle w:val="FootnoteReference"/>
          <w:rFonts w:cstheme="minorHAnsi"/>
        </w:rPr>
        <w:footnoteRef/>
      </w:r>
      <w:r w:rsidRPr="00482323">
        <w:rPr>
          <w:rFonts w:cstheme="minorHAnsi"/>
        </w:rPr>
        <w:t xml:space="preserve"> </w:t>
      </w:r>
      <w:r w:rsidRPr="00482323">
        <w:rPr>
          <w:rFonts w:cstheme="minorHAnsi"/>
          <w:lang w:val="en-US"/>
        </w:rPr>
        <w:t xml:space="preserve">For </w:t>
      </w:r>
      <w:r w:rsidR="004A03E9">
        <w:rPr>
          <w:rFonts w:cstheme="minorHAnsi"/>
          <w:lang w:val="en-US"/>
        </w:rPr>
        <w:t xml:space="preserve">further </w:t>
      </w:r>
      <w:r w:rsidRPr="00482323">
        <w:rPr>
          <w:rFonts w:cstheme="minorHAnsi"/>
          <w:lang w:val="en-US"/>
        </w:rPr>
        <w:t xml:space="preserve">discussion of this, see Jamieson 2023, pp. </w:t>
      </w:r>
      <w:r w:rsidR="00230E53" w:rsidRPr="00482323">
        <w:rPr>
          <w:rFonts w:cstheme="minorHAnsi"/>
          <w:lang w:val="en-US"/>
        </w:rPr>
        <w:t>112</w:t>
      </w:r>
      <w:r w:rsidR="00A42A7B">
        <w:rPr>
          <w:rFonts w:ascii="Calibri" w:eastAsia="Calibri" w:hAnsi="Calibri" w:cs="Calibri"/>
          <w:color w:val="000000" w:themeColor="text1"/>
        </w:rPr>
        <w:t>–</w:t>
      </w:r>
      <w:r w:rsidR="00230E53" w:rsidRPr="00482323">
        <w:rPr>
          <w:rFonts w:cstheme="minorHAnsi"/>
          <w:lang w:val="en-US"/>
        </w:rPr>
        <w:t>113</w:t>
      </w:r>
      <w:r w:rsidR="008C115B" w:rsidRPr="00482323">
        <w:rPr>
          <w:rFonts w:cstheme="minorHAnsi"/>
          <w:lang w:val="en-US"/>
        </w:rPr>
        <w:t>.</w:t>
      </w:r>
    </w:p>
  </w:footnote>
  <w:footnote w:id="38">
    <w:p w14:paraId="68EA542A" w14:textId="67DE3470" w:rsidR="00C040BE" w:rsidRPr="00482323" w:rsidRDefault="00C040BE" w:rsidP="00512517">
      <w:pPr>
        <w:pStyle w:val="FootnoteText"/>
        <w:spacing w:after="120"/>
        <w:jc w:val="both"/>
        <w:rPr>
          <w:lang w:val="en-US"/>
        </w:rPr>
      </w:pPr>
      <w:r w:rsidRPr="00482323">
        <w:rPr>
          <w:rStyle w:val="FootnoteReference"/>
        </w:rPr>
        <w:footnoteRef/>
      </w:r>
      <w:r w:rsidRPr="00482323">
        <w:t xml:space="preserve"> </w:t>
      </w:r>
      <w:r w:rsidR="00FE3BB0">
        <w:t>This should not be taken to be an exhaustive explanation of love’s selectivity</w:t>
      </w:r>
      <w:r w:rsidR="00B24F13">
        <w:t>. T</w:t>
      </w:r>
      <w:r w:rsidR="00FE3BB0">
        <w:t xml:space="preserve">hinking with Murdoch, we might reflect on </w:t>
      </w:r>
      <w:r w:rsidR="00B24F13">
        <w:t>further</w:t>
      </w:r>
      <w:r w:rsidR="00FE3BB0">
        <w:t xml:space="preserve"> ways that the other</w:t>
      </w:r>
      <w:r w:rsidR="00B24F13">
        <w:t>’</w:t>
      </w:r>
      <w:r w:rsidR="00FE3BB0">
        <w:t>s humanity might be lost on us. For example, we can struggle to find someone worthy of loving attention when their eccentricities are systematically obscured from our view, something that can be accomplished by workplaces like fast food restaurants that force employees to speak from scripts, to don uniforms, and to work at such a fast pace that there’s no time to deviate from or embellish upon strict operational procedures. Under such circumstances, t</w:t>
      </w:r>
      <w:r w:rsidR="000F65C0">
        <w:rPr>
          <w:lang w:val="en-US"/>
        </w:rPr>
        <w:t xml:space="preserve">heir individual </w:t>
      </w:r>
      <w:r w:rsidR="006F1F64">
        <w:rPr>
          <w:lang w:val="en-US"/>
        </w:rPr>
        <w:t>sensibilities</w:t>
      </w:r>
      <w:r w:rsidR="000F65C0">
        <w:rPr>
          <w:lang w:val="en-US"/>
        </w:rPr>
        <w:t>, interests, and values—their humanity we might say—</w:t>
      </w:r>
      <w:r w:rsidR="00FE3BB0">
        <w:rPr>
          <w:lang w:val="en-US"/>
        </w:rPr>
        <w:t xml:space="preserve">can </w:t>
      </w:r>
      <w:r w:rsidR="000F65C0">
        <w:rPr>
          <w:lang w:val="en-US"/>
        </w:rPr>
        <w:t>be</w:t>
      </w:r>
      <w:r w:rsidR="00FE3BB0">
        <w:rPr>
          <w:lang w:val="en-US"/>
        </w:rPr>
        <w:t xml:space="preserve"> hard to notice</w:t>
      </w:r>
      <w:r w:rsidR="007979F7">
        <w:rPr>
          <w:lang w:val="en-US"/>
        </w:rPr>
        <w:t>. I</w:t>
      </w:r>
      <w:r w:rsidR="00B24F13">
        <w:rPr>
          <w:lang w:val="en-US"/>
        </w:rPr>
        <w:t>t can</w:t>
      </w:r>
      <w:r w:rsidR="007979F7">
        <w:rPr>
          <w:lang w:val="en-US"/>
        </w:rPr>
        <w:t>, however,</w:t>
      </w:r>
      <w:r w:rsidR="00B24F13">
        <w:rPr>
          <w:lang w:val="en-US"/>
        </w:rPr>
        <w:t xml:space="preserve"> burst through the clouds and touch us in moments when, for example, a worker’s sense of humour infuses </w:t>
      </w:r>
      <w:r w:rsidR="00D31D63">
        <w:rPr>
          <w:lang w:val="en-US"/>
        </w:rPr>
        <w:t>how they intone</w:t>
      </w:r>
      <w:r w:rsidR="00B24F13">
        <w:rPr>
          <w:lang w:val="en-US"/>
        </w:rPr>
        <w:t xml:space="preserve"> customer service </w:t>
      </w:r>
      <w:r w:rsidR="00512517">
        <w:rPr>
          <w:lang w:val="en-US"/>
        </w:rPr>
        <w:t xml:space="preserve">banalities like </w:t>
      </w:r>
      <w:r w:rsidR="00B24F13">
        <w:rPr>
          <w:lang w:val="en-US"/>
        </w:rPr>
        <w:t xml:space="preserve">“how can I help you?” with an irony that hints </w:t>
      </w:r>
      <w:r w:rsidR="00512517">
        <w:rPr>
          <w:lang w:val="en-US"/>
        </w:rPr>
        <w:t xml:space="preserve">that they have a critical perspective on their </w:t>
      </w:r>
      <w:r w:rsidR="00B711ED">
        <w:rPr>
          <w:lang w:val="en-US"/>
        </w:rPr>
        <w:t>position</w:t>
      </w:r>
      <w:r w:rsidR="00CD1C8B">
        <w:rPr>
          <w:lang w:val="en-US"/>
        </w:rPr>
        <w:t xml:space="preserve"> or the products they sell.</w:t>
      </w:r>
      <w:r w:rsidR="00512517">
        <w:rPr>
          <w:lang w:val="en-US"/>
        </w:rPr>
        <w:t xml:space="preserve"> </w:t>
      </w:r>
    </w:p>
  </w:footnote>
  <w:footnote w:id="39">
    <w:p w14:paraId="7120FD7D" w14:textId="63511E2A" w:rsidR="003C6E80" w:rsidRPr="003C6E80" w:rsidRDefault="003C6E80" w:rsidP="00C36BF3">
      <w:pPr>
        <w:pStyle w:val="FootnoteText"/>
        <w:spacing w:after="120"/>
        <w:jc w:val="both"/>
        <w:rPr>
          <w:lang w:val="en-US"/>
        </w:rPr>
      </w:pPr>
      <w:r>
        <w:rPr>
          <w:rStyle w:val="FootnoteReference"/>
        </w:rPr>
        <w:footnoteRef/>
      </w:r>
      <w:r>
        <w:t xml:space="preserve"> </w:t>
      </w:r>
      <w:r w:rsidRPr="7DBE6EDD">
        <w:rPr>
          <w:rFonts w:eastAsia="Calibri"/>
          <w:color w:val="000000" w:themeColor="text1"/>
          <w:lang w:val="en-US"/>
        </w:rPr>
        <w:t xml:space="preserve">Christopher Cordner </w:t>
      </w:r>
      <w:r w:rsidR="0090651D">
        <w:rPr>
          <w:rFonts w:eastAsia="Calibri"/>
          <w:color w:val="000000" w:themeColor="text1"/>
          <w:lang w:val="en-US"/>
        </w:rPr>
        <w:t>elaborates on the “enemies of love” Murdoch describes</w:t>
      </w:r>
      <w:r>
        <w:rPr>
          <w:rFonts w:eastAsia="Calibri"/>
          <w:color w:val="000000" w:themeColor="text1"/>
          <w:lang w:val="en-US"/>
        </w:rPr>
        <w:t>, noting that</w:t>
      </w:r>
      <w:r w:rsidRPr="7DBE6EDD">
        <w:rPr>
          <w:rFonts w:eastAsia="Calibri"/>
          <w:color w:val="000000" w:themeColor="text1"/>
          <w:lang w:val="en-US"/>
        </w:rPr>
        <w:t xml:space="preserve"> we </w:t>
      </w:r>
      <w:r>
        <w:rPr>
          <w:rFonts w:eastAsia="Calibri"/>
          <w:color w:val="000000" w:themeColor="text1"/>
          <w:lang w:val="en-US"/>
        </w:rPr>
        <w:t xml:space="preserve">can </w:t>
      </w:r>
      <w:r w:rsidRPr="7DBE6EDD">
        <w:rPr>
          <w:rFonts w:eastAsia="Calibri"/>
          <w:color w:val="000000" w:themeColor="text1"/>
          <w:lang w:val="en-US"/>
        </w:rPr>
        <w:t>fail to see individuals as they really are because of “</w:t>
      </w:r>
      <w:r w:rsidRPr="00C36BF3">
        <w:rPr>
          <w:lang w:val="en-US"/>
        </w:rPr>
        <w:t>Greed</w:t>
      </w:r>
      <w:r w:rsidRPr="7DBE6EDD">
        <w:rPr>
          <w:rFonts w:eastAsia="Calibri"/>
          <w:color w:val="000000" w:themeColor="text1"/>
          <w:lang w:val="en-US"/>
        </w:rPr>
        <w:t xml:space="preserve"> and selfishness, pride, mean-spiritedness, and anxiety about our own worth”—in short “different aspects of the ego.” Similarly, “convention (social, cultural, political, and intellectual systems and structures) can determine our thinking in such a way that we aren’t receptive to the individual themselves” (Cordner, 2022, p. 173).</w:t>
      </w:r>
    </w:p>
  </w:footnote>
  <w:footnote w:id="40">
    <w:p w14:paraId="7277A135" w14:textId="55DDDE8A" w:rsidR="0D9DA42D" w:rsidRPr="00482323" w:rsidRDefault="0D9DA42D" w:rsidP="00007BCE">
      <w:pPr>
        <w:pStyle w:val="FootnoteText"/>
        <w:spacing w:after="120"/>
        <w:jc w:val="both"/>
      </w:pPr>
      <w:r w:rsidRPr="00482323">
        <w:rPr>
          <w:rStyle w:val="FootnoteReference"/>
        </w:rPr>
        <w:footnoteRef/>
      </w:r>
      <w:r w:rsidRPr="00482323">
        <w:t xml:space="preserve"> Murdoch is one of the authors that </w:t>
      </w:r>
      <w:r w:rsidR="003330C6" w:rsidRPr="00482323">
        <w:t>Pacovská</w:t>
      </w:r>
      <w:r w:rsidRPr="00482323">
        <w:t xml:space="preserve"> draws on in </w:t>
      </w:r>
      <w:r w:rsidR="003330C6">
        <w:t>“</w:t>
      </w:r>
      <w:r w:rsidRPr="00482323">
        <w:t xml:space="preserve">Love and the Pitfall of Moralism.” </w:t>
      </w:r>
    </w:p>
  </w:footnote>
  <w:footnote w:id="41">
    <w:p w14:paraId="6E83FDE1" w14:textId="2E585785" w:rsidR="00763A51" w:rsidRPr="00763A51" w:rsidRDefault="00763A51" w:rsidP="00007BCE">
      <w:pPr>
        <w:pStyle w:val="FootnoteText"/>
        <w:spacing w:after="120"/>
        <w:jc w:val="both"/>
        <w:rPr>
          <w:lang w:val="en-US"/>
        </w:rPr>
      </w:pPr>
      <w:r>
        <w:rPr>
          <w:rStyle w:val="FootnoteReference"/>
        </w:rPr>
        <w:footnoteRef/>
      </w:r>
      <w:r>
        <w:t xml:space="preserve"> </w:t>
      </w:r>
      <w:r>
        <w:rPr>
          <w:lang w:val="en-US"/>
        </w:rPr>
        <w:t xml:space="preserve">For </w:t>
      </w:r>
      <w:r w:rsidR="009C2C98">
        <w:rPr>
          <w:lang w:val="en-US"/>
        </w:rPr>
        <w:t xml:space="preserve">discussion </w:t>
      </w:r>
      <w:r>
        <w:rPr>
          <w:lang w:val="en-US"/>
        </w:rPr>
        <w:t>of</w:t>
      </w:r>
      <w:r w:rsidR="00D843B6">
        <w:rPr>
          <w:lang w:val="en-US"/>
        </w:rPr>
        <w:t xml:space="preserve"> how</w:t>
      </w:r>
      <w:r>
        <w:rPr>
          <w:lang w:val="en-US"/>
        </w:rPr>
        <w:t xml:space="preserve"> Murdoch</w:t>
      </w:r>
      <w:r w:rsidR="00D843B6">
        <w:rPr>
          <w:lang w:val="en-US"/>
        </w:rPr>
        <w:t xml:space="preserve"> introduces perfec</w:t>
      </w:r>
      <w:r w:rsidR="009C2C98">
        <w:rPr>
          <w:lang w:val="en-US"/>
        </w:rPr>
        <w:t>t</w:t>
      </w:r>
      <w:r w:rsidR="00D843B6">
        <w:rPr>
          <w:lang w:val="en-US"/>
        </w:rPr>
        <w:t>ionist</w:t>
      </w:r>
      <w:r>
        <w:rPr>
          <w:lang w:val="en-US"/>
        </w:rPr>
        <w:t xml:space="preserve"> ideals as “regulative ideas</w:t>
      </w:r>
      <w:r w:rsidR="001603CE">
        <w:rPr>
          <w:lang w:val="en-US"/>
        </w:rPr>
        <w:t>,</w:t>
      </w:r>
      <w:r>
        <w:rPr>
          <w:lang w:val="en-US"/>
        </w:rPr>
        <w:t xml:space="preserve">” see Jamieson 2023. </w:t>
      </w:r>
    </w:p>
  </w:footnote>
  <w:footnote w:id="42">
    <w:p w14:paraId="4B97AD92" w14:textId="1ECB8824" w:rsidR="00705B3E" w:rsidRPr="00705B3E" w:rsidRDefault="00705B3E" w:rsidP="00EA6AB5">
      <w:pPr>
        <w:pStyle w:val="FootnoteText"/>
        <w:spacing w:after="120"/>
        <w:jc w:val="both"/>
        <w:rPr>
          <w:lang w:val="en-US"/>
        </w:rPr>
      </w:pPr>
      <w:r>
        <w:rPr>
          <w:rStyle w:val="FootnoteReference"/>
        </w:rPr>
        <w:footnoteRef/>
      </w:r>
      <w:r>
        <w:t xml:space="preserve"> </w:t>
      </w:r>
      <w:r>
        <w:rPr>
          <w:lang w:val="en-US"/>
        </w:rPr>
        <w:t xml:space="preserve">In claiming that love is ideally unconditional, I don’t mean </w:t>
      </w:r>
      <w:r w:rsidR="00EA6AB5">
        <w:rPr>
          <w:lang w:val="en-US"/>
        </w:rPr>
        <w:t xml:space="preserve">to </w:t>
      </w:r>
      <w:r w:rsidR="005568CE">
        <w:rPr>
          <w:lang w:val="en-US"/>
        </w:rPr>
        <w:t>attribute to Murdoch the claim that</w:t>
      </w:r>
      <w:r>
        <w:rPr>
          <w:lang w:val="en-US"/>
        </w:rPr>
        <w:t xml:space="preserve"> there is no condition under which a</w:t>
      </w:r>
      <w:r w:rsidR="005568CE">
        <w:rPr>
          <w:lang w:val="en-US"/>
        </w:rPr>
        <w:t>n ideally</w:t>
      </w:r>
      <w:r>
        <w:rPr>
          <w:lang w:val="en-US"/>
        </w:rPr>
        <w:t xml:space="preserve"> loving person might </w:t>
      </w:r>
      <w:r w:rsidR="00392378">
        <w:rPr>
          <w:lang w:val="en-US"/>
        </w:rPr>
        <w:t>alter the</w:t>
      </w:r>
      <w:r>
        <w:rPr>
          <w:lang w:val="en-US"/>
        </w:rPr>
        <w:t xml:space="preserve"> form of</w:t>
      </w:r>
      <w:r w:rsidR="00392378">
        <w:rPr>
          <w:lang w:val="en-US"/>
        </w:rPr>
        <w:t xml:space="preserve"> or end their</w:t>
      </w:r>
      <w:r>
        <w:rPr>
          <w:lang w:val="en-US"/>
        </w:rPr>
        <w:t xml:space="preserve"> relationship with</w:t>
      </w:r>
      <w:r w:rsidR="00EA6AB5">
        <w:rPr>
          <w:lang w:val="en-US"/>
        </w:rPr>
        <w:t xml:space="preserve">. Similarly, she does not claim that </w:t>
      </w:r>
      <w:r w:rsidR="001E7D4B">
        <w:rPr>
          <w:lang w:val="en-US"/>
        </w:rPr>
        <w:t>lovingly attend</w:t>
      </w:r>
      <w:r w:rsidR="0039366F">
        <w:rPr>
          <w:lang w:val="en-US"/>
        </w:rPr>
        <w:t xml:space="preserve">ing </w:t>
      </w:r>
      <w:r w:rsidR="001E7D4B">
        <w:rPr>
          <w:lang w:val="en-US"/>
        </w:rPr>
        <w:t>to</w:t>
      </w:r>
      <w:r w:rsidR="0039366F">
        <w:rPr>
          <w:lang w:val="en-US"/>
        </w:rPr>
        <w:t xml:space="preserve"> </w:t>
      </w:r>
      <w:r w:rsidR="00567BF8">
        <w:rPr>
          <w:lang w:val="en-US"/>
        </w:rPr>
        <w:t>someone met in passing</w:t>
      </w:r>
      <w:r w:rsidR="001E7D4B">
        <w:rPr>
          <w:lang w:val="en-US"/>
        </w:rPr>
        <w:t xml:space="preserve"> means </w:t>
      </w:r>
      <w:r w:rsidR="00E92A6F">
        <w:rPr>
          <w:lang w:val="en-US"/>
        </w:rPr>
        <w:t>thinking one should</w:t>
      </w:r>
      <w:r w:rsidR="001E7D4B">
        <w:rPr>
          <w:lang w:val="en-US"/>
        </w:rPr>
        <w:t xml:space="preserve"> </w:t>
      </w:r>
      <w:r w:rsidR="0039366F">
        <w:rPr>
          <w:lang w:val="en-US"/>
        </w:rPr>
        <w:t xml:space="preserve">date or </w:t>
      </w:r>
      <w:r w:rsidR="001E7D4B">
        <w:rPr>
          <w:lang w:val="en-US"/>
        </w:rPr>
        <w:t>befriend th</w:t>
      </w:r>
      <w:r w:rsidR="0039366F">
        <w:rPr>
          <w:lang w:val="en-US"/>
        </w:rPr>
        <w:t>at person</w:t>
      </w:r>
      <w:r w:rsidR="001E7D4B">
        <w:rPr>
          <w:lang w:val="en-US"/>
        </w:rPr>
        <w:t xml:space="preserve">. </w:t>
      </w:r>
      <w:r w:rsidR="00E92A6F">
        <w:rPr>
          <w:lang w:val="en-US"/>
        </w:rPr>
        <w:t xml:space="preserve">Our decisions to pursue, maintain, or end relationships </w:t>
      </w:r>
      <w:r w:rsidR="008A6AE7">
        <w:rPr>
          <w:lang w:val="en-US"/>
        </w:rPr>
        <w:t>will be</w:t>
      </w:r>
      <w:r w:rsidR="00E92A6F">
        <w:rPr>
          <w:lang w:val="en-US"/>
        </w:rPr>
        <w:t xml:space="preserve"> affected by our capacity to see the</w:t>
      </w:r>
      <w:r w:rsidR="00567BF8">
        <w:rPr>
          <w:lang w:val="en-US"/>
        </w:rPr>
        <w:t xml:space="preserve"> other </w:t>
      </w:r>
      <w:r w:rsidR="00E92A6F">
        <w:rPr>
          <w:lang w:val="en-US"/>
        </w:rPr>
        <w:t>with tolerance and compassion</w:t>
      </w:r>
      <w:r w:rsidR="005568CE">
        <w:rPr>
          <w:lang w:val="en-US"/>
        </w:rPr>
        <w:t xml:space="preserve"> (e.g., </w:t>
      </w:r>
      <w:r w:rsidR="00567BF8">
        <w:rPr>
          <w:lang w:val="en-US"/>
        </w:rPr>
        <w:t>I may be more likely to welcome a strange newcomer into my social circle if I am not intolerant of his peculiarities</w:t>
      </w:r>
      <w:r w:rsidR="005568CE">
        <w:rPr>
          <w:lang w:val="en-US"/>
        </w:rPr>
        <w:t xml:space="preserve">). </w:t>
      </w:r>
      <w:r w:rsidR="008D6375">
        <w:rPr>
          <w:lang w:val="en-US"/>
        </w:rPr>
        <w:t>However, w</w:t>
      </w:r>
      <w:r w:rsidR="00567BF8">
        <w:rPr>
          <w:lang w:val="en-US"/>
        </w:rPr>
        <w:t>e also have practical reasons for making these decisions</w:t>
      </w:r>
      <w:r w:rsidR="005568CE">
        <w:rPr>
          <w:lang w:val="en-US"/>
        </w:rPr>
        <w:t xml:space="preserve"> (e.g., </w:t>
      </w:r>
      <w:r w:rsidR="00AD1F59">
        <w:rPr>
          <w:lang w:val="en-US"/>
        </w:rPr>
        <w:t xml:space="preserve">this </w:t>
      </w:r>
      <w:r w:rsidR="008D6375">
        <w:rPr>
          <w:lang w:val="en-US"/>
        </w:rPr>
        <w:t xml:space="preserve">new acquaintance </w:t>
      </w:r>
      <w:r w:rsidR="00AD1F59">
        <w:rPr>
          <w:lang w:val="en-US"/>
        </w:rPr>
        <w:t>and I don’t have shared interests</w:t>
      </w:r>
      <w:r w:rsidR="00802359">
        <w:rPr>
          <w:lang w:val="en-US"/>
        </w:rPr>
        <w:t xml:space="preserve"> </w:t>
      </w:r>
      <w:r w:rsidR="00AD1F59">
        <w:rPr>
          <w:lang w:val="en-US"/>
        </w:rPr>
        <w:t xml:space="preserve">and </w:t>
      </w:r>
      <w:r w:rsidR="00802359">
        <w:rPr>
          <w:lang w:val="en-US"/>
        </w:rPr>
        <w:t>do not converse with ease</w:t>
      </w:r>
      <w:r w:rsidR="005568C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C56116B" w14:paraId="70A4A824" w14:textId="77777777" w:rsidTr="7C56116B">
      <w:trPr>
        <w:trHeight w:val="300"/>
      </w:trPr>
      <w:tc>
        <w:tcPr>
          <w:tcW w:w="3120" w:type="dxa"/>
        </w:tcPr>
        <w:p w14:paraId="1F3CCCC4" w14:textId="4EFC5E43" w:rsidR="7C56116B" w:rsidRDefault="7C56116B" w:rsidP="7C56116B">
          <w:pPr>
            <w:pStyle w:val="Header"/>
            <w:ind w:left="-115"/>
          </w:pPr>
        </w:p>
      </w:tc>
      <w:tc>
        <w:tcPr>
          <w:tcW w:w="3120" w:type="dxa"/>
        </w:tcPr>
        <w:p w14:paraId="32433DBB" w14:textId="653579ED" w:rsidR="7C56116B" w:rsidRDefault="7C56116B" w:rsidP="7C56116B">
          <w:pPr>
            <w:pStyle w:val="Header"/>
            <w:jc w:val="center"/>
          </w:pPr>
        </w:p>
      </w:tc>
      <w:tc>
        <w:tcPr>
          <w:tcW w:w="3120" w:type="dxa"/>
        </w:tcPr>
        <w:p w14:paraId="03E17B26" w14:textId="10B40ECF" w:rsidR="7C56116B" w:rsidRDefault="7C56116B" w:rsidP="7C56116B">
          <w:pPr>
            <w:pStyle w:val="Header"/>
            <w:ind w:right="-115"/>
            <w:jc w:val="right"/>
          </w:pPr>
        </w:p>
      </w:tc>
    </w:tr>
  </w:tbl>
  <w:p w14:paraId="5A275120" w14:textId="4DDD14A5" w:rsidR="7C56116B" w:rsidRDefault="7C56116B" w:rsidP="7C56116B">
    <w:pPr>
      <w:pStyle w:val="Header"/>
    </w:pPr>
  </w:p>
</w:hdr>
</file>

<file path=word/intelligence2.xml><?xml version="1.0" encoding="utf-8"?>
<int2:intelligence xmlns:int2="http://schemas.microsoft.com/office/intelligence/2020/intelligence" xmlns:oel="http://schemas.microsoft.com/office/2019/extlst">
  <int2:observations>
    <int2:textHash int2:hashCode="D4bdXDv9h+9s2y" int2:id="HZJxq4MM">
      <int2:state int2:value="Rejected" int2:type="LegacyProofing"/>
    </int2:textHash>
    <int2:textHash int2:hashCode="XpK6B1rveGysNU" int2:id="hFK6RoyO">
      <int2:state int2:value="Rejected" int2:type="LegacyProofing"/>
    </int2:textHash>
    <int2:textHash int2:hashCode="edQaR+j+xVhWpq" int2:id="rK3leXVG">
      <int2:state int2:value="Rejected" int2:type="LegacyProofing"/>
    </int2:textHash>
    <int2:textHash int2:hashCode="v4fChVnKeAKLoa" int2:id="AQMO1Eqw">
      <int2:state int2:value="Rejected" int2:type="LegacyProofing"/>
    </int2:textHash>
    <int2:textHash int2:hashCode="m4IZQdhN1ayUCN" int2:id="hgKDWS6y">
      <int2:state int2:value="Rejected" int2:type="LegacyProofing"/>
    </int2:textHash>
    <int2:textHash int2:hashCode="jagbxbLyAzqCs2" int2:id="IdxatYUe">
      <int2:state int2:value="Rejected" int2:type="LegacyProofing"/>
    </int2:textHash>
    <int2:textHash int2:hashCode="ajqwjjL3NaNJfN" int2:id="G4pEa0q7">
      <int2:state int2:value="Rejected" int2:type="LegacyProofing"/>
    </int2:textHash>
    <int2:textHash int2:hashCode="AMO8IC7RHqiRTS" int2:id="jTwwUulV">
      <int2:state int2:value="Rejected" int2:type="LegacyProofing"/>
    </int2:textHash>
    <int2:textHash int2:hashCode="v3jXqOAVqWKVSe" int2:id="LLdHIqoD">
      <int2:state int2:value="Rejected" int2:type="LegacyProofing"/>
    </int2:textHash>
    <int2:textHash int2:hashCode="q7jsXWFrPm9pBA" int2:id="cOPxRb04">
      <int2:state int2:value="Rejected" int2:type="LegacyProofing"/>
    </int2:textHash>
    <int2:textHash int2:hashCode="utP2BzwLQNaioT" int2:id="DsRxxRB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EE435"/>
    <w:multiLevelType w:val="hybridMultilevel"/>
    <w:tmpl w:val="C39816C0"/>
    <w:lvl w:ilvl="0" w:tplc="256A9C60">
      <w:start w:val="1"/>
      <w:numFmt w:val="bullet"/>
      <w:lvlText w:val=""/>
      <w:lvlJc w:val="left"/>
      <w:pPr>
        <w:ind w:left="720" w:hanging="360"/>
      </w:pPr>
      <w:rPr>
        <w:rFonts w:ascii="Symbol" w:hAnsi="Symbol" w:hint="default"/>
      </w:rPr>
    </w:lvl>
    <w:lvl w:ilvl="1" w:tplc="B1963D2E">
      <w:start w:val="1"/>
      <w:numFmt w:val="bullet"/>
      <w:lvlText w:val="o"/>
      <w:lvlJc w:val="left"/>
      <w:pPr>
        <w:ind w:left="1440" w:hanging="360"/>
      </w:pPr>
      <w:rPr>
        <w:rFonts w:ascii="Courier New" w:hAnsi="Courier New" w:hint="default"/>
      </w:rPr>
    </w:lvl>
    <w:lvl w:ilvl="2" w:tplc="6BBEE1A4">
      <w:start w:val="1"/>
      <w:numFmt w:val="bullet"/>
      <w:lvlText w:val=""/>
      <w:lvlJc w:val="left"/>
      <w:pPr>
        <w:ind w:left="2160" w:hanging="360"/>
      </w:pPr>
      <w:rPr>
        <w:rFonts w:ascii="Wingdings" w:hAnsi="Wingdings" w:hint="default"/>
      </w:rPr>
    </w:lvl>
    <w:lvl w:ilvl="3" w:tplc="D7009760">
      <w:start w:val="1"/>
      <w:numFmt w:val="bullet"/>
      <w:lvlText w:val=""/>
      <w:lvlJc w:val="left"/>
      <w:pPr>
        <w:ind w:left="2880" w:hanging="360"/>
      </w:pPr>
      <w:rPr>
        <w:rFonts w:ascii="Symbol" w:hAnsi="Symbol" w:hint="default"/>
      </w:rPr>
    </w:lvl>
    <w:lvl w:ilvl="4" w:tplc="A9A6F472">
      <w:start w:val="1"/>
      <w:numFmt w:val="bullet"/>
      <w:lvlText w:val="o"/>
      <w:lvlJc w:val="left"/>
      <w:pPr>
        <w:ind w:left="3600" w:hanging="360"/>
      </w:pPr>
      <w:rPr>
        <w:rFonts w:ascii="Courier New" w:hAnsi="Courier New" w:hint="default"/>
      </w:rPr>
    </w:lvl>
    <w:lvl w:ilvl="5" w:tplc="53684ABE">
      <w:start w:val="1"/>
      <w:numFmt w:val="bullet"/>
      <w:lvlText w:val=""/>
      <w:lvlJc w:val="left"/>
      <w:pPr>
        <w:ind w:left="4320" w:hanging="360"/>
      </w:pPr>
      <w:rPr>
        <w:rFonts w:ascii="Wingdings" w:hAnsi="Wingdings" w:hint="default"/>
      </w:rPr>
    </w:lvl>
    <w:lvl w:ilvl="6" w:tplc="CF4E6012">
      <w:start w:val="1"/>
      <w:numFmt w:val="bullet"/>
      <w:lvlText w:val=""/>
      <w:lvlJc w:val="left"/>
      <w:pPr>
        <w:ind w:left="5040" w:hanging="360"/>
      </w:pPr>
      <w:rPr>
        <w:rFonts w:ascii="Symbol" w:hAnsi="Symbol" w:hint="default"/>
      </w:rPr>
    </w:lvl>
    <w:lvl w:ilvl="7" w:tplc="FE802B4C">
      <w:start w:val="1"/>
      <w:numFmt w:val="bullet"/>
      <w:lvlText w:val="o"/>
      <w:lvlJc w:val="left"/>
      <w:pPr>
        <w:ind w:left="5760" w:hanging="360"/>
      </w:pPr>
      <w:rPr>
        <w:rFonts w:ascii="Courier New" w:hAnsi="Courier New" w:hint="default"/>
      </w:rPr>
    </w:lvl>
    <w:lvl w:ilvl="8" w:tplc="521C5666">
      <w:start w:val="1"/>
      <w:numFmt w:val="bullet"/>
      <w:lvlText w:val=""/>
      <w:lvlJc w:val="left"/>
      <w:pPr>
        <w:ind w:left="6480" w:hanging="360"/>
      </w:pPr>
      <w:rPr>
        <w:rFonts w:ascii="Wingdings" w:hAnsi="Wingdings" w:hint="default"/>
      </w:rPr>
    </w:lvl>
  </w:abstractNum>
  <w:abstractNum w:abstractNumId="1" w15:restartNumberingAfterBreak="0">
    <w:nsid w:val="3A3B35C8"/>
    <w:multiLevelType w:val="hybridMultilevel"/>
    <w:tmpl w:val="13809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54063F"/>
    <w:multiLevelType w:val="hybridMultilevel"/>
    <w:tmpl w:val="7610D158"/>
    <w:lvl w:ilvl="0" w:tplc="BB94BE22">
      <w:start w:val="1"/>
      <w:numFmt w:val="bullet"/>
      <w:lvlText w:val=""/>
      <w:lvlJc w:val="left"/>
      <w:pPr>
        <w:ind w:left="720" w:hanging="360"/>
      </w:pPr>
      <w:rPr>
        <w:rFonts w:ascii="Symbol" w:hAnsi="Symbol" w:hint="default"/>
      </w:rPr>
    </w:lvl>
    <w:lvl w:ilvl="1" w:tplc="9C367326">
      <w:start w:val="1"/>
      <w:numFmt w:val="bullet"/>
      <w:lvlText w:val="o"/>
      <w:lvlJc w:val="left"/>
      <w:pPr>
        <w:ind w:left="1440" w:hanging="360"/>
      </w:pPr>
      <w:rPr>
        <w:rFonts w:ascii="Courier New" w:hAnsi="Courier New" w:hint="default"/>
      </w:rPr>
    </w:lvl>
    <w:lvl w:ilvl="2" w:tplc="E79CF064">
      <w:start w:val="1"/>
      <w:numFmt w:val="bullet"/>
      <w:lvlText w:val=""/>
      <w:lvlJc w:val="left"/>
      <w:pPr>
        <w:ind w:left="2160" w:hanging="360"/>
      </w:pPr>
      <w:rPr>
        <w:rFonts w:ascii="Wingdings" w:hAnsi="Wingdings" w:hint="default"/>
      </w:rPr>
    </w:lvl>
    <w:lvl w:ilvl="3" w:tplc="E6CA6AC0">
      <w:start w:val="1"/>
      <w:numFmt w:val="bullet"/>
      <w:lvlText w:val=""/>
      <w:lvlJc w:val="left"/>
      <w:pPr>
        <w:ind w:left="2880" w:hanging="360"/>
      </w:pPr>
      <w:rPr>
        <w:rFonts w:ascii="Symbol" w:hAnsi="Symbol" w:hint="default"/>
      </w:rPr>
    </w:lvl>
    <w:lvl w:ilvl="4" w:tplc="D3305F38">
      <w:start w:val="1"/>
      <w:numFmt w:val="bullet"/>
      <w:lvlText w:val="o"/>
      <w:lvlJc w:val="left"/>
      <w:pPr>
        <w:ind w:left="3600" w:hanging="360"/>
      </w:pPr>
      <w:rPr>
        <w:rFonts w:ascii="Courier New" w:hAnsi="Courier New" w:hint="default"/>
      </w:rPr>
    </w:lvl>
    <w:lvl w:ilvl="5" w:tplc="7D6ADF9A">
      <w:start w:val="1"/>
      <w:numFmt w:val="bullet"/>
      <w:lvlText w:val=""/>
      <w:lvlJc w:val="left"/>
      <w:pPr>
        <w:ind w:left="4320" w:hanging="360"/>
      </w:pPr>
      <w:rPr>
        <w:rFonts w:ascii="Wingdings" w:hAnsi="Wingdings" w:hint="default"/>
      </w:rPr>
    </w:lvl>
    <w:lvl w:ilvl="6" w:tplc="C97895C2">
      <w:start w:val="1"/>
      <w:numFmt w:val="bullet"/>
      <w:lvlText w:val=""/>
      <w:lvlJc w:val="left"/>
      <w:pPr>
        <w:ind w:left="5040" w:hanging="360"/>
      </w:pPr>
      <w:rPr>
        <w:rFonts w:ascii="Symbol" w:hAnsi="Symbol" w:hint="default"/>
      </w:rPr>
    </w:lvl>
    <w:lvl w:ilvl="7" w:tplc="CB40D96A">
      <w:start w:val="1"/>
      <w:numFmt w:val="bullet"/>
      <w:lvlText w:val="o"/>
      <w:lvlJc w:val="left"/>
      <w:pPr>
        <w:ind w:left="5760" w:hanging="360"/>
      </w:pPr>
      <w:rPr>
        <w:rFonts w:ascii="Courier New" w:hAnsi="Courier New" w:hint="default"/>
      </w:rPr>
    </w:lvl>
    <w:lvl w:ilvl="8" w:tplc="692E8230">
      <w:start w:val="1"/>
      <w:numFmt w:val="bullet"/>
      <w:lvlText w:val=""/>
      <w:lvlJc w:val="left"/>
      <w:pPr>
        <w:ind w:left="6480" w:hanging="360"/>
      </w:pPr>
      <w:rPr>
        <w:rFonts w:ascii="Wingdings" w:hAnsi="Wingdings" w:hint="default"/>
      </w:rPr>
    </w:lvl>
  </w:abstractNum>
  <w:abstractNum w:abstractNumId="3" w15:restartNumberingAfterBreak="0">
    <w:nsid w:val="5A675F76"/>
    <w:multiLevelType w:val="hybridMultilevel"/>
    <w:tmpl w:val="FB54618A"/>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D9815E"/>
    <w:multiLevelType w:val="hybridMultilevel"/>
    <w:tmpl w:val="77345FDA"/>
    <w:lvl w:ilvl="0" w:tplc="A0FEADA2">
      <w:start w:val="1"/>
      <w:numFmt w:val="bullet"/>
      <w:lvlText w:val=""/>
      <w:lvlJc w:val="left"/>
      <w:pPr>
        <w:ind w:left="720" w:hanging="360"/>
      </w:pPr>
      <w:rPr>
        <w:rFonts w:ascii="Symbol" w:hAnsi="Symbol" w:hint="default"/>
      </w:rPr>
    </w:lvl>
    <w:lvl w:ilvl="1" w:tplc="BF9A07CC">
      <w:start w:val="1"/>
      <w:numFmt w:val="bullet"/>
      <w:lvlText w:val="o"/>
      <w:lvlJc w:val="left"/>
      <w:pPr>
        <w:ind w:left="1440" w:hanging="360"/>
      </w:pPr>
      <w:rPr>
        <w:rFonts w:ascii="Courier New" w:hAnsi="Courier New" w:hint="default"/>
      </w:rPr>
    </w:lvl>
    <w:lvl w:ilvl="2" w:tplc="6B1E006E">
      <w:start w:val="1"/>
      <w:numFmt w:val="bullet"/>
      <w:lvlText w:val=""/>
      <w:lvlJc w:val="left"/>
      <w:pPr>
        <w:ind w:left="2160" w:hanging="360"/>
      </w:pPr>
      <w:rPr>
        <w:rFonts w:ascii="Wingdings" w:hAnsi="Wingdings" w:hint="default"/>
      </w:rPr>
    </w:lvl>
    <w:lvl w:ilvl="3" w:tplc="EBD27E82">
      <w:start w:val="1"/>
      <w:numFmt w:val="bullet"/>
      <w:lvlText w:val=""/>
      <w:lvlJc w:val="left"/>
      <w:pPr>
        <w:ind w:left="2880" w:hanging="360"/>
      </w:pPr>
      <w:rPr>
        <w:rFonts w:ascii="Symbol" w:hAnsi="Symbol" w:hint="default"/>
      </w:rPr>
    </w:lvl>
    <w:lvl w:ilvl="4" w:tplc="A9F21FCC">
      <w:start w:val="1"/>
      <w:numFmt w:val="bullet"/>
      <w:lvlText w:val="o"/>
      <w:lvlJc w:val="left"/>
      <w:pPr>
        <w:ind w:left="3600" w:hanging="360"/>
      </w:pPr>
      <w:rPr>
        <w:rFonts w:ascii="Courier New" w:hAnsi="Courier New" w:hint="default"/>
      </w:rPr>
    </w:lvl>
    <w:lvl w:ilvl="5" w:tplc="52B20706">
      <w:start w:val="1"/>
      <w:numFmt w:val="bullet"/>
      <w:lvlText w:val=""/>
      <w:lvlJc w:val="left"/>
      <w:pPr>
        <w:ind w:left="4320" w:hanging="360"/>
      </w:pPr>
      <w:rPr>
        <w:rFonts w:ascii="Wingdings" w:hAnsi="Wingdings" w:hint="default"/>
      </w:rPr>
    </w:lvl>
    <w:lvl w:ilvl="6" w:tplc="F21822C2">
      <w:start w:val="1"/>
      <w:numFmt w:val="bullet"/>
      <w:lvlText w:val=""/>
      <w:lvlJc w:val="left"/>
      <w:pPr>
        <w:ind w:left="5040" w:hanging="360"/>
      </w:pPr>
      <w:rPr>
        <w:rFonts w:ascii="Symbol" w:hAnsi="Symbol" w:hint="default"/>
      </w:rPr>
    </w:lvl>
    <w:lvl w:ilvl="7" w:tplc="F6D88034">
      <w:start w:val="1"/>
      <w:numFmt w:val="bullet"/>
      <w:lvlText w:val="o"/>
      <w:lvlJc w:val="left"/>
      <w:pPr>
        <w:ind w:left="5760" w:hanging="360"/>
      </w:pPr>
      <w:rPr>
        <w:rFonts w:ascii="Courier New" w:hAnsi="Courier New" w:hint="default"/>
      </w:rPr>
    </w:lvl>
    <w:lvl w:ilvl="8" w:tplc="E7E040C6">
      <w:start w:val="1"/>
      <w:numFmt w:val="bullet"/>
      <w:lvlText w:val=""/>
      <w:lvlJc w:val="left"/>
      <w:pPr>
        <w:ind w:left="6480" w:hanging="360"/>
      </w:pPr>
      <w:rPr>
        <w:rFonts w:ascii="Wingdings" w:hAnsi="Wingdings" w:hint="default"/>
      </w:rPr>
    </w:lvl>
  </w:abstractNum>
  <w:abstractNum w:abstractNumId="5" w15:restartNumberingAfterBreak="0">
    <w:nsid w:val="712436D7"/>
    <w:multiLevelType w:val="hybridMultilevel"/>
    <w:tmpl w:val="6A7EC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96352676">
    <w:abstractNumId w:val="4"/>
  </w:num>
  <w:num w:numId="2" w16cid:durableId="57362467">
    <w:abstractNumId w:val="0"/>
  </w:num>
  <w:num w:numId="3" w16cid:durableId="213548930">
    <w:abstractNumId w:val="2"/>
  </w:num>
  <w:num w:numId="4" w16cid:durableId="1260675678">
    <w:abstractNumId w:val="5"/>
  </w:num>
  <w:num w:numId="5" w16cid:durableId="1527596585">
    <w:abstractNumId w:val="3"/>
  </w:num>
  <w:num w:numId="6" w16cid:durableId="144808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24"/>
    <w:rsid w:val="00001D6C"/>
    <w:rsid w:val="000020EE"/>
    <w:rsid w:val="0000228D"/>
    <w:rsid w:val="0000231B"/>
    <w:rsid w:val="000033A6"/>
    <w:rsid w:val="000035FF"/>
    <w:rsid w:val="00003D5B"/>
    <w:rsid w:val="00005F52"/>
    <w:rsid w:val="00005FA4"/>
    <w:rsid w:val="00006CCD"/>
    <w:rsid w:val="00007A95"/>
    <w:rsid w:val="00007BCE"/>
    <w:rsid w:val="00010D9E"/>
    <w:rsid w:val="00011DAD"/>
    <w:rsid w:val="00012D2C"/>
    <w:rsid w:val="00013A36"/>
    <w:rsid w:val="00014C0E"/>
    <w:rsid w:val="000152F8"/>
    <w:rsid w:val="000153E5"/>
    <w:rsid w:val="00015CC4"/>
    <w:rsid w:val="00016A5B"/>
    <w:rsid w:val="000175F9"/>
    <w:rsid w:val="00022C9E"/>
    <w:rsid w:val="000232B4"/>
    <w:rsid w:val="00023909"/>
    <w:rsid w:val="0002460B"/>
    <w:rsid w:val="000274E0"/>
    <w:rsid w:val="00033830"/>
    <w:rsid w:val="00036413"/>
    <w:rsid w:val="000378AB"/>
    <w:rsid w:val="00037E93"/>
    <w:rsid w:val="0004497D"/>
    <w:rsid w:val="0004696F"/>
    <w:rsid w:val="00051383"/>
    <w:rsid w:val="00051D93"/>
    <w:rsid w:val="00052F5F"/>
    <w:rsid w:val="00054A11"/>
    <w:rsid w:val="000566DF"/>
    <w:rsid w:val="0006199C"/>
    <w:rsid w:val="0006258E"/>
    <w:rsid w:val="0006373C"/>
    <w:rsid w:val="00064399"/>
    <w:rsid w:val="00065FB1"/>
    <w:rsid w:val="00066851"/>
    <w:rsid w:val="00067316"/>
    <w:rsid w:val="000676DF"/>
    <w:rsid w:val="00067AB8"/>
    <w:rsid w:val="000716C6"/>
    <w:rsid w:val="0007244D"/>
    <w:rsid w:val="00072617"/>
    <w:rsid w:val="000738DE"/>
    <w:rsid w:val="0007402D"/>
    <w:rsid w:val="000744B2"/>
    <w:rsid w:val="00081663"/>
    <w:rsid w:val="000818AE"/>
    <w:rsid w:val="000820A6"/>
    <w:rsid w:val="00082ABD"/>
    <w:rsid w:val="00082DB0"/>
    <w:rsid w:val="000835DC"/>
    <w:rsid w:val="00083B49"/>
    <w:rsid w:val="00084227"/>
    <w:rsid w:val="00084F35"/>
    <w:rsid w:val="00084FE0"/>
    <w:rsid w:val="00085D1B"/>
    <w:rsid w:val="000864CE"/>
    <w:rsid w:val="00086E45"/>
    <w:rsid w:val="00087B09"/>
    <w:rsid w:val="00091965"/>
    <w:rsid w:val="00091AFF"/>
    <w:rsid w:val="00091C98"/>
    <w:rsid w:val="00091E0D"/>
    <w:rsid w:val="00092E3B"/>
    <w:rsid w:val="00093EE7"/>
    <w:rsid w:val="000943B4"/>
    <w:rsid w:val="000943C7"/>
    <w:rsid w:val="00094F8A"/>
    <w:rsid w:val="0009549C"/>
    <w:rsid w:val="000965F8"/>
    <w:rsid w:val="00097426"/>
    <w:rsid w:val="0009756E"/>
    <w:rsid w:val="000A04C3"/>
    <w:rsid w:val="000A130A"/>
    <w:rsid w:val="000A26D6"/>
    <w:rsid w:val="000A3662"/>
    <w:rsid w:val="000A376D"/>
    <w:rsid w:val="000A4006"/>
    <w:rsid w:val="000A4774"/>
    <w:rsid w:val="000A500C"/>
    <w:rsid w:val="000A5735"/>
    <w:rsid w:val="000A5F97"/>
    <w:rsid w:val="000B0D09"/>
    <w:rsid w:val="000B11DB"/>
    <w:rsid w:val="000B1215"/>
    <w:rsid w:val="000B1A60"/>
    <w:rsid w:val="000B2E58"/>
    <w:rsid w:val="000B3AA6"/>
    <w:rsid w:val="000B3F29"/>
    <w:rsid w:val="000B3FE9"/>
    <w:rsid w:val="000B6A11"/>
    <w:rsid w:val="000B6B52"/>
    <w:rsid w:val="000B6F58"/>
    <w:rsid w:val="000B7A58"/>
    <w:rsid w:val="000B7C9F"/>
    <w:rsid w:val="000C1692"/>
    <w:rsid w:val="000C2131"/>
    <w:rsid w:val="000C2A4B"/>
    <w:rsid w:val="000C3760"/>
    <w:rsid w:val="000C5701"/>
    <w:rsid w:val="000C5954"/>
    <w:rsid w:val="000C6749"/>
    <w:rsid w:val="000D0783"/>
    <w:rsid w:val="000D1B18"/>
    <w:rsid w:val="000D1C00"/>
    <w:rsid w:val="000D2171"/>
    <w:rsid w:val="000D3D1B"/>
    <w:rsid w:val="000D4993"/>
    <w:rsid w:val="000D5023"/>
    <w:rsid w:val="000D6DE7"/>
    <w:rsid w:val="000D7E6C"/>
    <w:rsid w:val="000E1429"/>
    <w:rsid w:val="000E1D08"/>
    <w:rsid w:val="000E3A0B"/>
    <w:rsid w:val="000F0752"/>
    <w:rsid w:val="000F392A"/>
    <w:rsid w:val="000F4E49"/>
    <w:rsid w:val="000F5DF9"/>
    <w:rsid w:val="000F65C0"/>
    <w:rsid w:val="000F7C43"/>
    <w:rsid w:val="000F7F4C"/>
    <w:rsid w:val="00101C97"/>
    <w:rsid w:val="00102295"/>
    <w:rsid w:val="0010272C"/>
    <w:rsid w:val="00102B66"/>
    <w:rsid w:val="00102D60"/>
    <w:rsid w:val="0010348F"/>
    <w:rsid w:val="001037AB"/>
    <w:rsid w:val="001050FA"/>
    <w:rsid w:val="00105199"/>
    <w:rsid w:val="00105ED6"/>
    <w:rsid w:val="00110F41"/>
    <w:rsid w:val="00111CBE"/>
    <w:rsid w:val="00112839"/>
    <w:rsid w:val="00112DE8"/>
    <w:rsid w:val="00112FA9"/>
    <w:rsid w:val="001134FA"/>
    <w:rsid w:val="001141B1"/>
    <w:rsid w:val="00120A3C"/>
    <w:rsid w:val="00120BAB"/>
    <w:rsid w:val="00121AFB"/>
    <w:rsid w:val="00121B7B"/>
    <w:rsid w:val="001230FF"/>
    <w:rsid w:val="00125F94"/>
    <w:rsid w:val="00133AD2"/>
    <w:rsid w:val="00135008"/>
    <w:rsid w:val="0013525F"/>
    <w:rsid w:val="001361B2"/>
    <w:rsid w:val="00137E89"/>
    <w:rsid w:val="00140CDB"/>
    <w:rsid w:val="0014106F"/>
    <w:rsid w:val="001411F1"/>
    <w:rsid w:val="00142199"/>
    <w:rsid w:val="00142790"/>
    <w:rsid w:val="00142E95"/>
    <w:rsid w:val="00143483"/>
    <w:rsid w:val="00144744"/>
    <w:rsid w:val="00146C2B"/>
    <w:rsid w:val="00147170"/>
    <w:rsid w:val="00150CFA"/>
    <w:rsid w:val="00154900"/>
    <w:rsid w:val="001603CE"/>
    <w:rsid w:val="0016123F"/>
    <w:rsid w:val="00164B2A"/>
    <w:rsid w:val="0016687A"/>
    <w:rsid w:val="00171510"/>
    <w:rsid w:val="00171B88"/>
    <w:rsid w:val="001724A1"/>
    <w:rsid w:val="00175C49"/>
    <w:rsid w:val="00175E31"/>
    <w:rsid w:val="001762CF"/>
    <w:rsid w:val="00180571"/>
    <w:rsid w:val="00181343"/>
    <w:rsid w:val="00181A49"/>
    <w:rsid w:val="00184276"/>
    <w:rsid w:val="00184BE0"/>
    <w:rsid w:val="0018513B"/>
    <w:rsid w:val="001854DF"/>
    <w:rsid w:val="00186415"/>
    <w:rsid w:val="00187928"/>
    <w:rsid w:val="0019129C"/>
    <w:rsid w:val="00192575"/>
    <w:rsid w:val="001929E1"/>
    <w:rsid w:val="001933C7"/>
    <w:rsid w:val="0019414A"/>
    <w:rsid w:val="0019643B"/>
    <w:rsid w:val="00196B80"/>
    <w:rsid w:val="00196C0F"/>
    <w:rsid w:val="00197725"/>
    <w:rsid w:val="001A09D7"/>
    <w:rsid w:val="001A2056"/>
    <w:rsid w:val="001A3AC1"/>
    <w:rsid w:val="001A41EC"/>
    <w:rsid w:val="001A4C6D"/>
    <w:rsid w:val="001A5F19"/>
    <w:rsid w:val="001A6441"/>
    <w:rsid w:val="001A6586"/>
    <w:rsid w:val="001A68A6"/>
    <w:rsid w:val="001B0BAE"/>
    <w:rsid w:val="001B15B1"/>
    <w:rsid w:val="001B2786"/>
    <w:rsid w:val="001B49A8"/>
    <w:rsid w:val="001B4C51"/>
    <w:rsid w:val="001B56BE"/>
    <w:rsid w:val="001C16FE"/>
    <w:rsid w:val="001C19DF"/>
    <w:rsid w:val="001C20CD"/>
    <w:rsid w:val="001C4393"/>
    <w:rsid w:val="001C5BF0"/>
    <w:rsid w:val="001C608B"/>
    <w:rsid w:val="001C640C"/>
    <w:rsid w:val="001C6934"/>
    <w:rsid w:val="001C6A99"/>
    <w:rsid w:val="001D4A2D"/>
    <w:rsid w:val="001D4A35"/>
    <w:rsid w:val="001D5F4D"/>
    <w:rsid w:val="001E1A63"/>
    <w:rsid w:val="001E3DC6"/>
    <w:rsid w:val="001E3EF2"/>
    <w:rsid w:val="001E49D1"/>
    <w:rsid w:val="001E54E8"/>
    <w:rsid w:val="001E55B7"/>
    <w:rsid w:val="001E61C4"/>
    <w:rsid w:val="001E7375"/>
    <w:rsid w:val="001E73E4"/>
    <w:rsid w:val="001E7849"/>
    <w:rsid w:val="001E7D4B"/>
    <w:rsid w:val="001F10B8"/>
    <w:rsid w:val="001F1BB7"/>
    <w:rsid w:val="001F429C"/>
    <w:rsid w:val="001F48F0"/>
    <w:rsid w:val="001F4F47"/>
    <w:rsid w:val="001F51E1"/>
    <w:rsid w:val="001F5BB2"/>
    <w:rsid w:val="00201CD1"/>
    <w:rsid w:val="00202477"/>
    <w:rsid w:val="002026FC"/>
    <w:rsid w:val="002027CB"/>
    <w:rsid w:val="00204C5E"/>
    <w:rsid w:val="00205328"/>
    <w:rsid w:val="00205BFA"/>
    <w:rsid w:val="00207705"/>
    <w:rsid w:val="00210780"/>
    <w:rsid w:val="00211133"/>
    <w:rsid w:val="00212A27"/>
    <w:rsid w:val="002136A8"/>
    <w:rsid w:val="0021475D"/>
    <w:rsid w:val="0021766D"/>
    <w:rsid w:val="00230E53"/>
    <w:rsid w:val="00232664"/>
    <w:rsid w:val="0023272A"/>
    <w:rsid w:val="00233C08"/>
    <w:rsid w:val="0023705B"/>
    <w:rsid w:val="00241C61"/>
    <w:rsid w:val="00242464"/>
    <w:rsid w:val="002429E7"/>
    <w:rsid w:val="00243FE3"/>
    <w:rsid w:val="002458B4"/>
    <w:rsid w:val="00245D00"/>
    <w:rsid w:val="00245D3C"/>
    <w:rsid w:val="00247282"/>
    <w:rsid w:val="002507F3"/>
    <w:rsid w:val="00252BFD"/>
    <w:rsid w:val="002546E5"/>
    <w:rsid w:val="0025470C"/>
    <w:rsid w:val="00254A49"/>
    <w:rsid w:val="0025550B"/>
    <w:rsid w:val="002574CA"/>
    <w:rsid w:val="0025782B"/>
    <w:rsid w:val="00257AFA"/>
    <w:rsid w:val="00260E81"/>
    <w:rsid w:val="0026140A"/>
    <w:rsid w:val="00261AEE"/>
    <w:rsid w:val="00262623"/>
    <w:rsid w:val="00262942"/>
    <w:rsid w:val="00262B7E"/>
    <w:rsid w:val="00263986"/>
    <w:rsid w:val="00267A93"/>
    <w:rsid w:val="00270334"/>
    <w:rsid w:val="00272415"/>
    <w:rsid w:val="00273089"/>
    <w:rsid w:val="00274A95"/>
    <w:rsid w:val="00274F7E"/>
    <w:rsid w:val="00277C5A"/>
    <w:rsid w:val="00281B87"/>
    <w:rsid w:val="00284DEA"/>
    <w:rsid w:val="00284E46"/>
    <w:rsid w:val="00285D1A"/>
    <w:rsid w:val="00286200"/>
    <w:rsid w:val="002866F2"/>
    <w:rsid w:val="00287640"/>
    <w:rsid w:val="00290186"/>
    <w:rsid w:val="00291DD4"/>
    <w:rsid w:val="00292601"/>
    <w:rsid w:val="002928E5"/>
    <w:rsid w:val="00293844"/>
    <w:rsid w:val="00293BFD"/>
    <w:rsid w:val="00294765"/>
    <w:rsid w:val="00295EA0"/>
    <w:rsid w:val="00296D8A"/>
    <w:rsid w:val="002A012B"/>
    <w:rsid w:val="002A1B3C"/>
    <w:rsid w:val="002A2D6B"/>
    <w:rsid w:val="002A47EB"/>
    <w:rsid w:val="002A4990"/>
    <w:rsid w:val="002A6980"/>
    <w:rsid w:val="002B2B2A"/>
    <w:rsid w:val="002B2D40"/>
    <w:rsid w:val="002B3258"/>
    <w:rsid w:val="002B3299"/>
    <w:rsid w:val="002B3BD2"/>
    <w:rsid w:val="002B59F0"/>
    <w:rsid w:val="002B62AA"/>
    <w:rsid w:val="002B6892"/>
    <w:rsid w:val="002B6D59"/>
    <w:rsid w:val="002B6FF6"/>
    <w:rsid w:val="002B76CA"/>
    <w:rsid w:val="002B7799"/>
    <w:rsid w:val="002C0116"/>
    <w:rsid w:val="002C05EF"/>
    <w:rsid w:val="002C25C1"/>
    <w:rsid w:val="002C2951"/>
    <w:rsid w:val="002C29BF"/>
    <w:rsid w:val="002C415E"/>
    <w:rsid w:val="002C7DAD"/>
    <w:rsid w:val="002D024D"/>
    <w:rsid w:val="002D0F4C"/>
    <w:rsid w:val="002D129C"/>
    <w:rsid w:val="002D3A86"/>
    <w:rsid w:val="002D3B50"/>
    <w:rsid w:val="002D46A2"/>
    <w:rsid w:val="002D6E12"/>
    <w:rsid w:val="002E29CF"/>
    <w:rsid w:val="002E2BD6"/>
    <w:rsid w:val="002E348C"/>
    <w:rsid w:val="002E3610"/>
    <w:rsid w:val="002E3B08"/>
    <w:rsid w:val="002E44B8"/>
    <w:rsid w:val="002E6B7D"/>
    <w:rsid w:val="002F4906"/>
    <w:rsid w:val="002F532A"/>
    <w:rsid w:val="002F5619"/>
    <w:rsid w:val="002F57E7"/>
    <w:rsid w:val="002F5A9F"/>
    <w:rsid w:val="002F5AD6"/>
    <w:rsid w:val="002F769D"/>
    <w:rsid w:val="003009E8"/>
    <w:rsid w:val="00301E74"/>
    <w:rsid w:val="00302CCF"/>
    <w:rsid w:val="00302DA9"/>
    <w:rsid w:val="00303346"/>
    <w:rsid w:val="00304A2F"/>
    <w:rsid w:val="0030562E"/>
    <w:rsid w:val="0031140C"/>
    <w:rsid w:val="003118DB"/>
    <w:rsid w:val="00311CAE"/>
    <w:rsid w:val="0031274F"/>
    <w:rsid w:val="00312D15"/>
    <w:rsid w:val="003148F7"/>
    <w:rsid w:val="003161EF"/>
    <w:rsid w:val="00316784"/>
    <w:rsid w:val="003177C4"/>
    <w:rsid w:val="00320AED"/>
    <w:rsid w:val="003211D5"/>
    <w:rsid w:val="00321391"/>
    <w:rsid w:val="00321EB0"/>
    <w:rsid w:val="00322B32"/>
    <w:rsid w:val="003231FF"/>
    <w:rsid w:val="00323267"/>
    <w:rsid w:val="00324BE2"/>
    <w:rsid w:val="00324D76"/>
    <w:rsid w:val="003256C0"/>
    <w:rsid w:val="00325BA2"/>
    <w:rsid w:val="0032789B"/>
    <w:rsid w:val="00331CFE"/>
    <w:rsid w:val="00332B47"/>
    <w:rsid w:val="003330C6"/>
    <w:rsid w:val="00335389"/>
    <w:rsid w:val="00336494"/>
    <w:rsid w:val="003367AD"/>
    <w:rsid w:val="00337501"/>
    <w:rsid w:val="00337EFB"/>
    <w:rsid w:val="003410F9"/>
    <w:rsid w:val="0034146A"/>
    <w:rsid w:val="00344256"/>
    <w:rsid w:val="0034580D"/>
    <w:rsid w:val="003458E0"/>
    <w:rsid w:val="0034603A"/>
    <w:rsid w:val="003543A4"/>
    <w:rsid w:val="00356FB6"/>
    <w:rsid w:val="0036368A"/>
    <w:rsid w:val="00363E93"/>
    <w:rsid w:val="003640A3"/>
    <w:rsid w:val="00364B48"/>
    <w:rsid w:val="00365DD3"/>
    <w:rsid w:val="00366D20"/>
    <w:rsid w:val="00367EF7"/>
    <w:rsid w:val="00371F4A"/>
    <w:rsid w:val="003720FC"/>
    <w:rsid w:val="003722B1"/>
    <w:rsid w:val="00373430"/>
    <w:rsid w:val="00373B53"/>
    <w:rsid w:val="00374240"/>
    <w:rsid w:val="00375D68"/>
    <w:rsid w:val="00377FC4"/>
    <w:rsid w:val="00380650"/>
    <w:rsid w:val="00381EA6"/>
    <w:rsid w:val="00382612"/>
    <w:rsid w:val="00382ABC"/>
    <w:rsid w:val="0038407E"/>
    <w:rsid w:val="00390480"/>
    <w:rsid w:val="003910DC"/>
    <w:rsid w:val="00392378"/>
    <w:rsid w:val="00392B31"/>
    <w:rsid w:val="003935C4"/>
    <w:rsid w:val="0039366F"/>
    <w:rsid w:val="00395671"/>
    <w:rsid w:val="003960DF"/>
    <w:rsid w:val="00396837"/>
    <w:rsid w:val="00397A79"/>
    <w:rsid w:val="003A1949"/>
    <w:rsid w:val="003A1EF1"/>
    <w:rsid w:val="003A3252"/>
    <w:rsid w:val="003A4D98"/>
    <w:rsid w:val="003A5298"/>
    <w:rsid w:val="003A59CE"/>
    <w:rsid w:val="003A5A50"/>
    <w:rsid w:val="003A69A4"/>
    <w:rsid w:val="003A7750"/>
    <w:rsid w:val="003A7BAB"/>
    <w:rsid w:val="003A7E55"/>
    <w:rsid w:val="003B0094"/>
    <w:rsid w:val="003B0307"/>
    <w:rsid w:val="003B25E3"/>
    <w:rsid w:val="003B3209"/>
    <w:rsid w:val="003B3738"/>
    <w:rsid w:val="003B4E1A"/>
    <w:rsid w:val="003C2FE3"/>
    <w:rsid w:val="003C369C"/>
    <w:rsid w:val="003C3E36"/>
    <w:rsid w:val="003C4931"/>
    <w:rsid w:val="003C6B2B"/>
    <w:rsid w:val="003C6E80"/>
    <w:rsid w:val="003C6F9D"/>
    <w:rsid w:val="003C701D"/>
    <w:rsid w:val="003C7F22"/>
    <w:rsid w:val="003D12F4"/>
    <w:rsid w:val="003D392D"/>
    <w:rsid w:val="003D43B3"/>
    <w:rsid w:val="003D5759"/>
    <w:rsid w:val="003D6321"/>
    <w:rsid w:val="003D6603"/>
    <w:rsid w:val="003E0261"/>
    <w:rsid w:val="003E09AD"/>
    <w:rsid w:val="003E1B64"/>
    <w:rsid w:val="003E2FC3"/>
    <w:rsid w:val="003E4EDA"/>
    <w:rsid w:val="003E542F"/>
    <w:rsid w:val="003E554D"/>
    <w:rsid w:val="003E6DAD"/>
    <w:rsid w:val="003E717D"/>
    <w:rsid w:val="003F038E"/>
    <w:rsid w:val="003F1173"/>
    <w:rsid w:val="003F14E9"/>
    <w:rsid w:val="003F5B4F"/>
    <w:rsid w:val="003F6941"/>
    <w:rsid w:val="0040030B"/>
    <w:rsid w:val="00400AE6"/>
    <w:rsid w:val="0040179F"/>
    <w:rsid w:val="004021CB"/>
    <w:rsid w:val="00402F6B"/>
    <w:rsid w:val="004036D5"/>
    <w:rsid w:val="00404325"/>
    <w:rsid w:val="00404649"/>
    <w:rsid w:val="00404D9B"/>
    <w:rsid w:val="004078A9"/>
    <w:rsid w:val="00411EEC"/>
    <w:rsid w:val="00413441"/>
    <w:rsid w:val="00416020"/>
    <w:rsid w:val="00416283"/>
    <w:rsid w:val="004162CF"/>
    <w:rsid w:val="00416B28"/>
    <w:rsid w:val="00417C29"/>
    <w:rsid w:val="00420B50"/>
    <w:rsid w:val="004212AF"/>
    <w:rsid w:val="00422803"/>
    <w:rsid w:val="0042379E"/>
    <w:rsid w:val="004247AD"/>
    <w:rsid w:val="00425489"/>
    <w:rsid w:val="004262C4"/>
    <w:rsid w:val="0042708A"/>
    <w:rsid w:val="0043027A"/>
    <w:rsid w:val="004306AB"/>
    <w:rsid w:val="00431BC1"/>
    <w:rsid w:val="00432E06"/>
    <w:rsid w:val="00434287"/>
    <w:rsid w:val="004357C5"/>
    <w:rsid w:val="004409E5"/>
    <w:rsid w:val="00441EE1"/>
    <w:rsid w:val="004429A1"/>
    <w:rsid w:val="00445220"/>
    <w:rsid w:val="004461EC"/>
    <w:rsid w:val="0044723A"/>
    <w:rsid w:val="0044737C"/>
    <w:rsid w:val="0045082E"/>
    <w:rsid w:val="004508C2"/>
    <w:rsid w:val="00450C32"/>
    <w:rsid w:val="0045169A"/>
    <w:rsid w:val="0045202B"/>
    <w:rsid w:val="00452CDC"/>
    <w:rsid w:val="0045480D"/>
    <w:rsid w:val="0045484F"/>
    <w:rsid w:val="00456091"/>
    <w:rsid w:val="00456224"/>
    <w:rsid w:val="00457184"/>
    <w:rsid w:val="004576F4"/>
    <w:rsid w:val="00460B99"/>
    <w:rsid w:val="00465EE9"/>
    <w:rsid w:val="00470037"/>
    <w:rsid w:val="004701F2"/>
    <w:rsid w:val="00472DBB"/>
    <w:rsid w:val="00474F5A"/>
    <w:rsid w:val="00476233"/>
    <w:rsid w:val="004766DD"/>
    <w:rsid w:val="0048055E"/>
    <w:rsid w:val="00481204"/>
    <w:rsid w:val="00481C0D"/>
    <w:rsid w:val="00482323"/>
    <w:rsid w:val="004833EF"/>
    <w:rsid w:val="004838CA"/>
    <w:rsid w:val="00484754"/>
    <w:rsid w:val="004872D7"/>
    <w:rsid w:val="00487E86"/>
    <w:rsid w:val="00490C1F"/>
    <w:rsid w:val="00490DCD"/>
    <w:rsid w:val="0049146A"/>
    <w:rsid w:val="00491BD9"/>
    <w:rsid w:val="0049281E"/>
    <w:rsid w:val="00492F5C"/>
    <w:rsid w:val="004934C8"/>
    <w:rsid w:val="00493DDE"/>
    <w:rsid w:val="00495D55"/>
    <w:rsid w:val="004A03E9"/>
    <w:rsid w:val="004A051B"/>
    <w:rsid w:val="004A1064"/>
    <w:rsid w:val="004A539E"/>
    <w:rsid w:val="004A7551"/>
    <w:rsid w:val="004A7694"/>
    <w:rsid w:val="004B4D02"/>
    <w:rsid w:val="004B57CD"/>
    <w:rsid w:val="004B7508"/>
    <w:rsid w:val="004B76A5"/>
    <w:rsid w:val="004B7A39"/>
    <w:rsid w:val="004C0BA0"/>
    <w:rsid w:val="004C0C62"/>
    <w:rsid w:val="004C1FB2"/>
    <w:rsid w:val="004C226A"/>
    <w:rsid w:val="004C40A0"/>
    <w:rsid w:val="004C49A0"/>
    <w:rsid w:val="004C5F3B"/>
    <w:rsid w:val="004C60DC"/>
    <w:rsid w:val="004D25F1"/>
    <w:rsid w:val="004D2D17"/>
    <w:rsid w:val="004D41CF"/>
    <w:rsid w:val="004D583B"/>
    <w:rsid w:val="004E45E8"/>
    <w:rsid w:val="004E469D"/>
    <w:rsid w:val="004E4723"/>
    <w:rsid w:val="004E65EA"/>
    <w:rsid w:val="004E67AE"/>
    <w:rsid w:val="004F24D2"/>
    <w:rsid w:val="004F323B"/>
    <w:rsid w:val="004F7A0E"/>
    <w:rsid w:val="005004B2"/>
    <w:rsid w:val="00502972"/>
    <w:rsid w:val="00504CD6"/>
    <w:rsid w:val="0050664B"/>
    <w:rsid w:val="00507E87"/>
    <w:rsid w:val="005118FB"/>
    <w:rsid w:val="00512517"/>
    <w:rsid w:val="00512BF4"/>
    <w:rsid w:val="00512D31"/>
    <w:rsid w:val="00513A5B"/>
    <w:rsid w:val="0051686A"/>
    <w:rsid w:val="00516D52"/>
    <w:rsid w:val="00517568"/>
    <w:rsid w:val="0051756C"/>
    <w:rsid w:val="00517A40"/>
    <w:rsid w:val="005200B8"/>
    <w:rsid w:val="005217A5"/>
    <w:rsid w:val="0052297D"/>
    <w:rsid w:val="005229B4"/>
    <w:rsid w:val="00526709"/>
    <w:rsid w:val="005279BE"/>
    <w:rsid w:val="00531109"/>
    <w:rsid w:val="005330DE"/>
    <w:rsid w:val="005347A3"/>
    <w:rsid w:val="005375C0"/>
    <w:rsid w:val="005411F0"/>
    <w:rsid w:val="00543137"/>
    <w:rsid w:val="005447DC"/>
    <w:rsid w:val="005448E5"/>
    <w:rsid w:val="00544E4E"/>
    <w:rsid w:val="0054595F"/>
    <w:rsid w:val="00547142"/>
    <w:rsid w:val="005501EC"/>
    <w:rsid w:val="005502FB"/>
    <w:rsid w:val="00550F4E"/>
    <w:rsid w:val="00551568"/>
    <w:rsid w:val="005523C8"/>
    <w:rsid w:val="00553D64"/>
    <w:rsid w:val="00553E86"/>
    <w:rsid w:val="00554AC2"/>
    <w:rsid w:val="005568CE"/>
    <w:rsid w:val="00556942"/>
    <w:rsid w:val="00556CD5"/>
    <w:rsid w:val="00556F37"/>
    <w:rsid w:val="00556F69"/>
    <w:rsid w:val="00557C19"/>
    <w:rsid w:val="005601E0"/>
    <w:rsid w:val="005608AA"/>
    <w:rsid w:val="00560EA4"/>
    <w:rsid w:val="00563E00"/>
    <w:rsid w:val="00566416"/>
    <w:rsid w:val="00567BF8"/>
    <w:rsid w:val="00570B71"/>
    <w:rsid w:val="0057143C"/>
    <w:rsid w:val="00571F1E"/>
    <w:rsid w:val="00573895"/>
    <w:rsid w:val="00574B8E"/>
    <w:rsid w:val="005765A2"/>
    <w:rsid w:val="00576D22"/>
    <w:rsid w:val="0057741D"/>
    <w:rsid w:val="00577C3E"/>
    <w:rsid w:val="00580003"/>
    <w:rsid w:val="00580337"/>
    <w:rsid w:val="0058062F"/>
    <w:rsid w:val="00581E66"/>
    <w:rsid w:val="00584E94"/>
    <w:rsid w:val="00586875"/>
    <w:rsid w:val="0059114C"/>
    <w:rsid w:val="00591FBC"/>
    <w:rsid w:val="00592A3B"/>
    <w:rsid w:val="00597786"/>
    <w:rsid w:val="005A0E3E"/>
    <w:rsid w:val="005A0F70"/>
    <w:rsid w:val="005A31F0"/>
    <w:rsid w:val="005A4EB5"/>
    <w:rsid w:val="005A5142"/>
    <w:rsid w:val="005A79B1"/>
    <w:rsid w:val="005A7FAE"/>
    <w:rsid w:val="005B0C03"/>
    <w:rsid w:val="005B26D5"/>
    <w:rsid w:val="005B2951"/>
    <w:rsid w:val="005B3EDB"/>
    <w:rsid w:val="005B6214"/>
    <w:rsid w:val="005C03FA"/>
    <w:rsid w:val="005C1960"/>
    <w:rsid w:val="005C258B"/>
    <w:rsid w:val="005C2C9A"/>
    <w:rsid w:val="005C2F00"/>
    <w:rsid w:val="005C53EE"/>
    <w:rsid w:val="005C5E7E"/>
    <w:rsid w:val="005C6BC8"/>
    <w:rsid w:val="005C7975"/>
    <w:rsid w:val="005D0219"/>
    <w:rsid w:val="005D1503"/>
    <w:rsid w:val="005D1E74"/>
    <w:rsid w:val="005D3009"/>
    <w:rsid w:val="005D3A41"/>
    <w:rsid w:val="005D4517"/>
    <w:rsid w:val="005D59F4"/>
    <w:rsid w:val="005D7209"/>
    <w:rsid w:val="005D729A"/>
    <w:rsid w:val="005D74A9"/>
    <w:rsid w:val="005E08D8"/>
    <w:rsid w:val="005E09C3"/>
    <w:rsid w:val="005E2498"/>
    <w:rsid w:val="005E34FA"/>
    <w:rsid w:val="005E42B3"/>
    <w:rsid w:val="005E4BAE"/>
    <w:rsid w:val="005E4DF8"/>
    <w:rsid w:val="005E601E"/>
    <w:rsid w:val="005E7736"/>
    <w:rsid w:val="005F0A3A"/>
    <w:rsid w:val="005F1439"/>
    <w:rsid w:val="005F3B3A"/>
    <w:rsid w:val="005F6B98"/>
    <w:rsid w:val="005F7FC2"/>
    <w:rsid w:val="00603333"/>
    <w:rsid w:val="006035F1"/>
    <w:rsid w:val="00603C52"/>
    <w:rsid w:val="00605DAE"/>
    <w:rsid w:val="00606984"/>
    <w:rsid w:val="006120FC"/>
    <w:rsid w:val="00613948"/>
    <w:rsid w:val="00615015"/>
    <w:rsid w:val="00617ED7"/>
    <w:rsid w:val="00620529"/>
    <w:rsid w:val="0062115A"/>
    <w:rsid w:val="00623623"/>
    <w:rsid w:val="00623B31"/>
    <w:rsid w:val="0062438F"/>
    <w:rsid w:val="00625E1C"/>
    <w:rsid w:val="00627A63"/>
    <w:rsid w:val="00630653"/>
    <w:rsid w:val="00630C68"/>
    <w:rsid w:val="0063112F"/>
    <w:rsid w:val="006313C7"/>
    <w:rsid w:val="00631646"/>
    <w:rsid w:val="00632150"/>
    <w:rsid w:val="00633E6D"/>
    <w:rsid w:val="006341BC"/>
    <w:rsid w:val="00634B0A"/>
    <w:rsid w:val="00634FFE"/>
    <w:rsid w:val="006351B2"/>
    <w:rsid w:val="0063790B"/>
    <w:rsid w:val="00643588"/>
    <w:rsid w:val="006457C7"/>
    <w:rsid w:val="00646977"/>
    <w:rsid w:val="00651BFA"/>
    <w:rsid w:val="00652872"/>
    <w:rsid w:val="006540B5"/>
    <w:rsid w:val="00654DE1"/>
    <w:rsid w:val="0065538D"/>
    <w:rsid w:val="00655871"/>
    <w:rsid w:val="00660498"/>
    <w:rsid w:val="006619E0"/>
    <w:rsid w:val="0066246C"/>
    <w:rsid w:val="00663734"/>
    <w:rsid w:val="00670DFE"/>
    <w:rsid w:val="0067233D"/>
    <w:rsid w:val="00675510"/>
    <w:rsid w:val="00675567"/>
    <w:rsid w:val="006757D8"/>
    <w:rsid w:val="00675AE8"/>
    <w:rsid w:val="006762A8"/>
    <w:rsid w:val="006762DC"/>
    <w:rsid w:val="00681575"/>
    <w:rsid w:val="00684AE6"/>
    <w:rsid w:val="00684E63"/>
    <w:rsid w:val="00685BF4"/>
    <w:rsid w:val="006865C3"/>
    <w:rsid w:val="00686752"/>
    <w:rsid w:val="00687784"/>
    <w:rsid w:val="00687942"/>
    <w:rsid w:val="00687CC5"/>
    <w:rsid w:val="006904BC"/>
    <w:rsid w:val="00691E63"/>
    <w:rsid w:val="00691F87"/>
    <w:rsid w:val="00692B3A"/>
    <w:rsid w:val="0069336C"/>
    <w:rsid w:val="0069477B"/>
    <w:rsid w:val="006957F7"/>
    <w:rsid w:val="00695E74"/>
    <w:rsid w:val="00696E27"/>
    <w:rsid w:val="00696FC2"/>
    <w:rsid w:val="006A0E51"/>
    <w:rsid w:val="006A20F3"/>
    <w:rsid w:val="006A2AAA"/>
    <w:rsid w:val="006A3771"/>
    <w:rsid w:val="006A4C30"/>
    <w:rsid w:val="006A4DE0"/>
    <w:rsid w:val="006A61B4"/>
    <w:rsid w:val="006A640E"/>
    <w:rsid w:val="006A6E97"/>
    <w:rsid w:val="006A7174"/>
    <w:rsid w:val="006A7A00"/>
    <w:rsid w:val="006B0EEF"/>
    <w:rsid w:val="006B11C7"/>
    <w:rsid w:val="006B1453"/>
    <w:rsid w:val="006B3C3A"/>
    <w:rsid w:val="006B53EE"/>
    <w:rsid w:val="006B58FA"/>
    <w:rsid w:val="006B5F0D"/>
    <w:rsid w:val="006B636F"/>
    <w:rsid w:val="006B6462"/>
    <w:rsid w:val="006B7536"/>
    <w:rsid w:val="006C01FD"/>
    <w:rsid w:val="006C164A"/>
    <w:rsid w:val="006C457F"/>
    <w:rsid w:val="006C548C"/>
    <w:rsid w:val="006C567C"/>
    <w:rsid w:val="006C5899"/>
    <w:rsid w:val="006C67CC"/>
    <w:rsid w:val="006C7060"/>
    <w:rsid w:val="006C72B9"/>
    <w:rsid w:val="006D0375"/>
    <w:rsid w:val="006D0779"/>
    <w:rsid w:val="006D1B23"/>
    <w:rsid w:val="006D4A00"/>
    <w:rsid w:val="006D566E"/>
    <w:rsid w:val="006D61F4"/>
    <w:rsid w:val="006E3AA8"/>
    <w:rsid w:val="006E3B0C"/>
    <w:rsid w:val="006E5182"/>
    <w:rsid w:val="006E6DAF"/>
    <w:rsid w:val="006E7464"/>
    <w:rsid w:val="006E7A22"/>
    <w:rsid w:val="006E7A78"/>
    <w:rsid w:val="006F0936"/>
    <w:rsid w:val="006F14A5"/>
    <w:rsid w:val="006F1F64"/>
    <w:rsid w:val="006F3019"/>
    <w:rsid w:val="006F38E6"/>
    <w:rsid w:val="006F38F5"/>
    <w:rsid w:val="006F56B3"/>
    <w:rsid w:val="006F7B46"/>
    <w:rsid w:val="00701611"/>
    <w:rsid w:val="00701BA5"/>
    <w:rsid w:val="0070534E"/>
    <w:rsid w:val="00705ACA"/>
    <w:rsid w:val="00705B3E"/>
    <w:rsid w:val="00705DED"/>
    <w:rsid w:val="00706745"/>
    <w:rsid w:val="00706C15"/>
    <w:rsid w:val="0070789B"/>
    <w:rsid w:val="0071106A"/>
    <w:rsid w:val="0071147A"/>
    <w:rsid w:val="00712C0A"/>
    <w:rsid w:val="0071720D"/>
    <w:rsid w:val="007172C6"/>
    <w:rsid w:val="0071744F"/>
    <w:rsid w:val="0072693D"/>
    <w:rsid w:val="00726EE0"/>
    <w:rsid w:val="00727762"/>
    <w:rsid w:val="007340B5"/>
    <w:rsid w:val="00734328"/>
    <w:rsid w:val="00734ADD"/>
    <w:rsid w:val="007363C0"/>
    <w:rsid w:val="00736D07"/>
    <w:rsid w:val="00736F93"/>
    <w:rsid w:val="00740FDF"/>
    <w:rsid w:val="00741FCB"/>
    <w:rsid w:val="007426AE"/>
    <w:rsid w:val="00743796"/>
    <w:rsid w:val="00745660"/>
    <w:rsid w:val="00746923"/>
    <w:rsid w:val="007474B1"/>
    <w:rsid w:val="00750705"/>
    <w:rsid w:val="00752AB5"/>
    <w:rsid w:val="007539E7"/>
    <w:rsid w:val="007542FD"/>
    <w:rsid w:val="00755663"/>
    <w:rsid w:val="007559BD"/>
    <w:rsid w:val="00756EDD"/>
    <w:rsid w:val="00757321"/>
    <w:rsid w:val="0076179D"/>
    <w:rsid w:val="0076305E"/>
    <w:rsid w:val="00763A51"/>
    <w:rsid w:val="00763C4A"/>
    <w:rsid w:val="00764644"/>
    <w:rsid w:val="007649E1"/>
    <w:rsid w:val="007657FC"/>
    <w:rsid w:val="00771DBE"/>
    <w:rsid w:val="00773AF1"/>
    <w:rsid w:val="007759FB"/>
    <w:rsid w:val="00776480"/>
    <w:rsid w:val="00776682"/>
    <w:rsid w:val="007774C7"/>
    <w:rsid w:val="00782224"/>
    <w:rsid w:val="00784043"/>
    <w:rsid w:val="007842BF"/>
    <w:rsid w:val="00784714"/>
    <w:rsid w:val="00784B3E"/>
    <w:rsid w:val="00785E79"/>
    <w:rsid w:val="00791C7E"/>
    <w:rsid w:val="00793A3C"/>
    <w:rsid w:val="00794DC5"/>
    <w:rsid w:val="00794E80"/>
    <w:rsid w:val="00796D82"/>
    <w:rsid w:val="007979F7"/>
    <w:rsid w:val="007A0DD1"/>
    <w:rsid w:val="007A218A"/>
    <w:rsid w:val="007A305A"/>
    <w:rsid w:val="007A514A"/>
    <w:rsid w:val="007A75E5"/>
    <w:rsid w:val="007A7B6A"/>
    <w:rsid w:val="007B1D45"/>
    <w:rsid w:val="007B23FD"/>
    <w:rsid w:val="007B2CBC"/>
    <w:rsid w:val="007B5239"/>
    <w:rsid w:val="007B5AEA"/>
    <w:rsid w:val="007B6AED"/>
    <w:rsid w:val="007C0F23"/>
    <w:rsid w:val="007C1746"/>
    <w:rsid w:val="007C2D14"/>
    <w:rsid w:val="007C2D66"/>
    <w:rsid w:val="007C32E4"/>
    <w:rsid w:val="007C52ED"/>
    <w:rsid w:val="007C5E6F"/>
    <w:rsid w:val="007C5F27"/>
    <w:rsid w:val="007C75F9"/>
    <w:rsid w:val="007C774F"/>
    <w:rsid w:val="007C79D1"/>
    <w:rsid w:val="007D0BC2"/>
    <w:rsid w:val="007D2123"/>
    <w:rsid w:val="007D2C4F"/>
    <w:rsid w:val="007D5583"/>
    <w:rsid w:val="007D56D0"/>
    <w:rsid w:val="007D5E95"/>
    <w:rsid w:val="007D7BBC"/>
    <w:rsid w:val="007E051D"/>
    <w:rsid w:val="007E0D48"/>
    <w:rsid w:val="007E19CE"/>
    <w:rsid w:val="007E2B4D"/>
    <w:rsid w:val="007E530C"/>
    <w:rsid w:val="007E550E"/>
    <w:rsid w:val="007E5F8C"/>
    <w:rsid w:val="007E751D"/>
    <w:rsid w:val="007E77A4"/>
    <w:rsid w:val="007E7E26"/>
    <w:rsid w:val="007F0740"/>
    <w:rsid w:val="007F19A0"/>
    <w:rsid w:val="007F2956"/>
    <w:rsid w:val="007F2DA8"/>
    <w:rsid w:val="007F3541"/>
    <w:rsid w:val="007F35DF"/>
    <w:rsid w:val="007F38DF"/>
    <w:rsid w:val="007F3AE4"/>
    <w:rsid w:val="007F5051"/>
    <w:rsid w:val="007F5A09"/>
    <w:rsid w:val="007F7640"/>
    <w:rsid w:val="007F76C3"/>
    <w:rsid w:val="00802035"/>
    <w:rsid w:val="00802359"/>
    <w:rsid w:val="00803703"/>
    <w:rsid w:val="0080465A"/>
    <w:rsid w:val="00805A9E"/>
    <w:rsid w:val="00805B91"/>
    <w:rsid w:val="0080666D"/>
    <w:rsid w:val="008066F7"/>
    <w:rsid w:val="00807F6B"/>
    <w:rsid w:val="008116CC"/>
    <w:rsid w:val="008129F7"/>
    <w:rsid w:val="00812C7A"/>
    <w:rsid w:val="008166C1"/>
    <w:rsid w:val="00817E42"/>
    <w:rsid w:val="0082098C"/>
    <w:rsid w:val="00821483"/>
    <w:rsid w:val="008217A5"/>
    <w:rsid w:val="0082237B"/>
    <w:rsid w:val="00824391"/>
    <w:rsid w:val="00825AE0"/>
    <w:rsid w:val="00833434"/>
    <w:rsid w:val="008348F4"/>
    <w:rsid w:val="00834DFF"/>
    <w:rsid w:val="00836A77"/>
    <w:rsid w:val="00836E7F"/>
    <w:rsid w:val="00841F4E"/>
    <w:rsid w:val="00842049"/>
    <w:rsid w:val="008424D2"/>
    <w:rsid w:val="008437AD"/>
    <w:rsid w:val="00843BE1"/>
    <w:rsid w:val="00846ADE"/>
    <w:rsid w:val="008500A3"/>
    <w:rsid w:val="0085022F"/>
    <w:rsid w:val="0085043A"/>
    <w:rsid w:val="00851FBA"/>
    <w:rsid w:val="0085245A"/>
    <w:rsid w:val="00854324"/>
    <w:rsid w:val="008563E6"/>
    <w:rsid w:val="00856579"/>
    <w:rsid w:val="00860B83"/>
    <w:rsid w:val="00862658"/>
    <w:rsid w:val="00863D29"/>
    <w:rsid w:val="0086520F"/>
    <w:rsid w:val="00865B7E"/>
    <w:rsid w:val="00866BAB"/>
    <w:rsid w:val="00867B8C"/>
    <w:rsid w:val="00871928"/>
    <w:rsid w:val="0087320F"/>
    <w:rsid w:val="0087562C"/>
    <w:rsid w:val="008767F0"/>
    <w:rsid w:val="00877552"/>
    <w:rsid w:val="00877F72"/>
    <w:rsid w:val="0088024F"/>
    <w:rsid w:val="00881763"/>
    <w:rsid w:val="00881B12"/>
    <w:rsid w:val="008826E5"/>
    <w:rsid w:val="008857FA"/>
    <w:rsid w:val="008861C0"/>
    <w:rsid w:val="008861F0"/>
    <w:rsid w:val="00887DD2"/>
    <w:rsid w:val="00887FCC"/>
    <w:rsid w:val="008924C9"/>
    <w:rsid w:val="008929BE"/>
    <w:rsid w:val="00893C4A"/>
    <w:rsid w:val="0089453F"/>
    <w:rsid w:val="00895762"/>
    <w:rsid w:val="00895DF5"/>
    <w:rsid w:val="00896639"/>
    <w:rsid w:val="008A1B27"/>
    <w:rsid w:val="008A3D65"/>
    <w:rsid w:val="008A4227"/>
    <w:rsid w:val="008A6014"/>
    <w:rsid w:val="008A62B0"/>
    <w:rsid w:val="008A6AE7"/>
    <w:rsid w:val="008A7026"/>
    <w:rsid w:val="008B1CC5"/>
    <w:rsid w:val="008B55E7"/>
    <w:rsid w:val="008B6748"/>
    <w:rsid w:val="008C0FD2"/>
    <w:rsid w:val="008C115B"/>
    <w:rsid w:val="008C3B64"/>
    <w:rsid w:val="008C42DF"/>
    <w:rsid w:val="008C4E6F"/>
    <w:rsid w:val="008C6A0B"/>
    <w:rsid w:val="008D2AB8"/>
    <w:rsid w:val="008D60BB"/>
    <w:rsid w:val="008D6375"/>
    <w:rsid w:val="008E018A"/>
    <w:rsid w:val="008E0A37"/>
    <w:rsid w:val="008E0B97"/>
    <w:rsid w:val="008E2506"/>
    <w:rsid w:val="008E25A7"/>
    <w:rsid w:val="008E3A19"/>
    <w:rsid w:val="008E4040"/>
    <w:rsid w:val="008E4584"/>
    <w:rsid w:val="008E4CAE"/>
    <w:rsid w:val="008E78A1"/>
    <w:rsid w:val="008F0B86"/>
    <w:rsid w:val="008F0BD2"/>
    <w:rsid w:val="008F6BD7"/>
    <w:rsid w:val="008F768E"/>
    <w:rsid w:val="008F7CEA"/>
    <w:rsid w:val="009010B1"/>
    <w:rsid w:val="009013AA"/>
    <w:rsid w:val="00901A52"/>
    <w:rsid w:val="00901AFE"/>
    <w:rsid w:val="009020A1"/>
    <w:rsid w:val="009021D1"/>
    <w:rsid w:val="009025AC"/>
    <w:rsid w:val="0090484C"/>
    <w:rsid w:val="00905190"/>
    <w:rsid w:val="0090651D"/>
    <w:rsid w:val="00907898"/>
    <w:rsid w:val="00910029"/>
    <w:rsid w:val="0091105D"/>
    <w:rsid w:val="0091138B"/>
    <w:rsid w:val="00911CA7"/>
    <w:rsid w:val="009128D2"/>
    <w:rsid w:val="00914999"/>
    <w:rsid w:val="00914D76"/>
    <w:rsid w:val="00915321"/>
    <w:rsid w:val="009169CE"/>
    <w:rsid w:val="00916EC0"/>
    <w:rsid w:val="00921603"/>
    <w:rsid w:val="009234A8"/>
    <w:rsid w:val="009241C0"/>
    <w:rsid w:val="00924291"/>
    <w:rsid w:val="009258A4"/>
    <w:rsid w:val="00926A8D"/>
    <w:rsid w:val="00927769"/>
    <w:rsid w:val="00927BEC"/>
    <w:rsid w:val="009311DB"/>
    <w:rsid w:val="00932D9B"/>
    <w:rsid w:val="00932ED5"/>
    <w:rsid w:val="0093482B"/>
    <w:rsid w:val="009349BE"/>
    <w:rsid w:val="009365C4"/>
    <w:rsid w:val="009377B9"/>
    <w:rsid w:val="00937D41"/>
    <w:rsid w:val="00941AC7"/>
    <w:rsid w:val="00942BB7"/>
    <w:rsid w:val="00945094"/>
    <w:rsid w:val="009500A8"/>
    <w:rsid w:val="00951CB6"/>
    <w:rsid w:val="00951FF7"/>
    <w:rsid w:val="00952E28"/>
    <w:rsid w:val="00953795"/>
    <w:rsid w:val="0095481D"/>
    <w:rsid w:val="00954CF4"/>
    <w:rsid w:val="00960093"/>
    <w:rsid w:val="0096204C"/>
    <w:rsid w:val="0096219B"/>
    <w:rsid w:val="009644C9"/>
    <w:rsid w:val="00965CB9"/>
    <w:rsid w:val="009665B8"/>
    <w:rsid w:val="00967B4A"/>
    <w:rsid w:val="009701B2"/>
    <w:rsid w:val="00970542"/>
    <w:rsid w:val="00971110"/>
    <w:rsid w:val="009713B2"/>
    <w:rsid w:val="00972B22"/>
    <w:rsid w:val="00973636"/>
    <w:rsid w:val="0097603E"/>
    <w:rsid w:val="0097653C"/>
    <w:rsid w:val="00976774"/>
    <w:rsid w:val="00983753"/>
    <w:rsid w:val="009860C8"/>
    <w:rsid w:val="0098653D"/>
    <w:rsid w:val="00990689"/>
    <w:rsid w:val="00995469"/>
    <w:rsid w:val="009965C5"/>
    <w:rsid w:val="009A2AB6"/>
    <w:rsid w:val="009B003F"/>
    <w:rsid w:val="009B00A3"/>
    <w:rsid w:val="009B018E"/>
    <w:rsid w:val="009B1833"/>
    <w:rsid w:val="009B1CBB"/>
    <w:rsid w:val="009B26BF"/>
    <w:rsid w:val="009B64F0"/>
    <w:rsid w:val="009B6FF5"/>
    <w:rsid w:val="009C041B"/>
    <w:rsid w:val="009C15BD"/>
    <w:rsid w:val="009C19AB"/>
    <w:rsid w:val="009C2C98"/>
    <w:rsid w:val="009C66D7"/>
    <w:rsid w:val="009C7707"/>
    <w:rsid w:val="009D3B3B"/>
    <w:rsid w:val="009D3BC8"/>
    <w:rsid w:val="009D4CAD"/>
    <w:rsid w:val="009D7F78"/>
    <w:rsid w:val="009E1727"/>
    <w:rsid w:val="009E193D"/>
    <w:rsid w:val="009E1D72"/>
    <w:rsid w:val="009E366F"/>
    <w:rsid w:val="009E5459"/>
    <w:rsid w:val="009E546E"/>
    <w:rsid w:val="009E59D3"/>
    <w:rsid w:val="009E6423"/>
    <w:rsid w:val="009E7856"/>
    <w:rsid w:val="009E790E"/>
    <w:rsid w:val="009E7D9D"/>
    <w:rsid w:val="009F24BD"/>
    <w:rsid w:val="009F2E74"/>
    <w:rsid w:val="009F367D"/>
    <w:rsid w:val="009F4526"/>
    <w:rsid w:val="009F618C"/>
    <w:rsid w:val="00A00008"/>
    <w:rsid w:val="00A01137"/>
    <w:rsid w:val="00A02B68"/>
    <w:rsid w:val="00A03662"/>
    <w:rsid w:val="00A03F7D"/>
    <w:rsid w:val="00A0421B"/>
    <w:rsid w:val="00A05AE6"/>
    <w:rsid w:val="00A05CBF"/>
    <w:rsid w:val="00A05F7E"/>
    <w:rsid w:val="00A063D6"/>
    <w:rsid w:val="00A064CF"/>
    <w:rsid w:val="00A07C46"/>
    <w:rsid w:val="00A13AAD"/>
    <w:rsid w:val="00A13B4E"/>
    <w:rsid w:val="00A13FB5"/>
    <w:rsid w:val="00A14FD8"/>
    <w:rsid w:val="00A166B7"/>
    <w:rsid w:val="00A16B80"/>
    <w:rsid w:val="00A17473"/>
    <w:rsid w:val="00A21405"/>
    <w:rsid w:val="00A22CAA"/>
    <w:rsid w:val="00A2315D"/>
    <w:rsid w:val="00A23E8E"/>
    <w:rsid w:val="00A24B0C"/>
    <w:rsid w:val="00A26DBD"/>
    <w:rsid w:val="00A30597"/>
    <w:rsid w:val="00A306C0"/>
    <w:rsid w:val="00A30B8A"/>
    <w:rsid w:val="00A31004"/>
    <w:rsid w:val="00A32381"/>
    <w:rsid w:val="00A340FF"/>
    <w:rsid w:val="00A348B0"/>
    <w:rsid w:val="00A35138"/>
    <w:rsid w:val="00A37AB2"/>
    <w:rsid w:val="00A408D3"/>
    <w:rsid w:val="00A40DCA"/>
    <w:rsid w:val="00A42A7B"/>
    <w:rsid w:val="00A44860"/>
    <w:rsid w:val="00A458B1"/>
    <w:rsid w:val="00A50A40"/>
    <w:rsid w:val="00A5240E"/>
    <w:rsid w:val="00A53A20"/>
    <w:rsid w:val="00A5549A"/>
    <w:rsid w:val="00A57557"/>
    <w:rsid w:val="00A5787C"/>
    <w:rsid w:val="00A61013"/>
    <w:rsid w:val="00A61544"/>
    <w:rsid w:val="00A64C56"/>
    <w:rsid w:val="00A675ED"/>
    <w:rsid w:val="00A67DA8"/>
    <w:rsid w:val="00A7232D"/>
    <w:rsid w:val="00A72D9D"/>
    <w:rsid w:val="00A73040"/>
    <w:rsid w:val="00A7583F"/>
    <w:rsid w:val="00A77C14"/>
    <w:rsid w:val="00A801AA"/>
    <w:rsid w:val="00A80CD4"/>
    <w:rsid w:val="00A825A5"/>
    <w:rsid w:val="00A82B46"/>
    <w:rsid w:val="00A836D6"/>
    <w:rsid w:val="00A8505B"/>
    <w:rsid w:val="00A85B5F"/>
    <w:rsid w:val="00A86DC6"/>
    <w:rsid w:val="00A870A8"/>
    <w:rsid w:val="00A8714C"/>
    <w:rsid w:val="00A87516"/>
    <w:rsid w:val="00A87A0E"/>
    <w:rsid w:val="00A927F1"/>
    <w:rsid w:val="00A94461"/>
    <w:rsid w:val="00A94761"/>
    <w:rsid w:val="00A94958"/>
    <w:rsid w:val="00A94A58"/>
    <w:rsid w:val="00A95B1A"/>
    <w:rsid w:val="00A96E46"/>
    <w:rsid w:val="00AA0013"/>
    <w:rsid w:val="00AA0F1F"/>
    <w:rsid w:val="00AA1BCC"/>
    <w:rsid w:val="00AA222D"/>
    <w:rsid w:val="00AA61C9"/>
    <w:rsid w:val="00AA6469"/>
    <w:rsid w:val="00AA7000"/>
    <w:rsid w:val="00AA7970"/>
    <w:rsid w:val="00AA7F63"/>
    <w:rsid w:val="00AB0755"/>
    <w:rsid w:val="00AB136E"/>
    <w:rsid w:val="00AB1423"/>
    <w:rsid w:val="00AB1E69"/>
    <w:rsid w:val="00AB37A2"/>
    <w:rsid w:val="00AB424F"/>
    <w:rsid w:val="00AB6592"/>
    <w:rsid w:val="00AB71BC"/>
    <w:rsid w:val="00AC425C"/>
    <w:rsid w:val="00AC67FA"/>
    <w:rsid w:val="00AC6A6C"/>
    <w:rsid w:val="00AC7026"/>
    <w:rsid w:val="00AC7589"/>
    <w:rsid w:val="00AC79FF"/>
    <w:rsid w:val="00AD06F8"/>
    <w:rsid w:val="00AD0D86"/>
    <w:rsid w:val="00AD1F59"/>
    <w:rsid w:val="00AD3720"/>
    <w:rsid w:val="00AD6E24"/>
    <w:rsid w:val="00AE21FF"/>
    <w:rsid w:val="00AE46BE"/>
    <w:rsid w:val="00AE4FC3"/>
    <w:rsid w:val="00AE50EB"/>
    <w:rsid w:val="00AE59E1"/>
    <w:rsid w:val="00AE5D6B"/>
    <w:rsid w:val="00AE6AD4"/>
    <w:rsid w:val="00AF19BC"/>
    <w:rsid w:val="00AF2186"/>
    <w:rsid w:val="00AF2901"/>
    <w:rsid w:val="00AF2B5D"/>
    <w:rsid w:val="00AF4B9A"/>
    <w:rsid w:val="00AF4E0D"/>
    <w:rsid w:val="00AF5130"/>
    <w:rsid w:val="00AF5A1E"/>
    <w:rsid w:val="00AF657B"/>
    <w:rsid w:val="00AF6EF9"/>
    <w:rsid w:val="00B00052"/>
    <w:rsid w:val="00B0182E"/>
    <w:rsid w:val="00B02EFA"/>
    <w:rsid w:val="00B05A10"/>
    <w:rsid w:val="00B06042"/>
    <w:rsid w:val="00B06049"/>
    <w:rsid w:val="00B07162"/>
    <w:rsid w:val="00B07C3A"/>
    <w:rsid w:val="00B114F5"/>
    <w:rsid w:val="00B1154B"/>
    <w:rsid w:val="00B11864"/>
    <w:rsid w:val="00B13CAF"/>
    <w:rsid w:val="00B17301"/>
    <w:rsid w:val="00B24618"/>
    <w:rsid w:val="00B24F13"/>
    <w:rsid w:val="00B2504F"/>
    <w:rsid w:val="00B25995"/>
    <w:rsid w:val="00B278AA"/>
    <w:rsid w:val="00B3057D"/>
    <w:rsid w:val="00B31C9A"/>
    <w:rsid w:val="00B3598A"/>
    <w:rsid w:val="00B37EA6"/>
    <w:rsid w:val="00B40CCE"/>
    <w:rsid w:val="00B44AF0"/>
    <w:rsid w:val="00B47376"/>
    <w:rsid w:val="00B47FBB"/>
    <w:rsid w:val="00B512C5"/>
    <w:rsid w:val="00B516BD"/>
    <w:rsid w:val="00B53879"/>
    <w:rsid w:val="00B53EA6"/>
    <w:rsid w:val="00B6676B"/>
    <w:rsid w:val="00B70737"/>
    <w:rsid w:val="00B711ED"/>
    <w:rsid w:val="00B72558"/>
    <w:rsid w:val="00B72863"/>
    <w:rsid w:val="00B747A5"/>
    <w:rsid w:val="00B75842"/>
    <w:rsid w:val="00B7598A"/>
    <w:rsid w:val="00B80BB6"/>
    <w:rsid w:val="00B81D64"/>
    <w:rsid w:val="00B83337"/>
    <w:rsid w:val="00B835F5"/>
    <w:rsid w:val="00B86666"/>
    <w:rsid w:val="00B872C0"/>
    <w:rsid w:val="00B9028C"/>
    <w:rsid w:val="00B92CE5"/>
    <w:rsid w:val="00B92ECF"/>
    <w:rsid w:val="00B9377B"/>
    <w:rsid w:val="00B95241"/>
    <w:rsid w:val="00B95329"/>
    <w:rsid w:val="00B95D4F"/>
    <w:rsid w:val="00B95ECE"/>
    <w:rsid w:val="00B967E1"/>
    <w:rsid w:val="00B96D3B"/>
    <w:rsid w:val="00BA22E0"/>
    <w:rsid w:val="00BA353B"/>
    <w:rsid w:val="00BA3D1D"/>
    <w:rsid w:val="00BA3E0D"/>
    <w:rsid w:val="00BA6954"/>
    <w:rsid w:val="00BA6F95"/>
    <w:rsid w:val="00BA7B82"/>
    <w:rsid w:val="00BB0753"/>
    <w:rsid w:val="00BB1B8B"/>
    <w:rsid w:val="00BB22A9"/>
    <w:rsid w:val="00BB4359"/>
    <w:rsid w:val="00BB542D"/>
    <w:rsid w:val="00BB6916"/>
    <w:rsid w:val="00BB6AAF"/>
    <w:rsid w:val="00BC055F"/>
    <w:rsid w:val="00BC3A57"/>
    <w:rsid w:val="00BC4100"/>
    <w:rsid w:val="00BC4199"/>
    <w:rsid w:val="00BC5C5D"/>
    <w:rsid w:val="00BC6B56"/>
    <w:rsid w:val="00BC7396"/>
    <w:rsid w:val="00BC7E48"/>
    <w:rsid w:val="00BD04A6"/>
    <w:rsid w:val="00BD120F"/>
    <w:rsid w:val="00BD2E1C"/>
    <w:rsid w:val="00BD5DFC"/>
    <w:rsid w:val="00BD6262"/>
    <w:rsid w:val="00BD7F24"/>
    <w:rsid w:val="00BE1487"/>
    <w:rsid w:val="00BE1616"/>
    <w:rsid w:val="00BE1CFE"/>
    <w:rsid w:val="00BE2E62"/>
    <w:rsid w:val="00BE367A"/>
    <w:rsid w:val="00BE3993"/>
    <w:rsid w:val="00BE3DCA"/>
    <w:rsid w:val="00BF0C4D"/>
    <w:rsid w:val="00BF0E3D"/>
    <w:rsid w:val="00BF2655"/>
    <w:rsid w:val="00BF2E10"/>
    <w:rsid w:val="00BF3BDF"/>
    <w:rsid w:val="00BF495B"/>
    <w:rsid w:val="00C00E34"/>
    <w:rsid w:val="00C01084"/>
    <w:rsid w:val="00C02531"/>
    <w:rsid w:val="00C02D24"/>
    <w:rsid w:val="00C040BE"/>
    <w:rsid w:val="00C0464C"/>
    <w:rsid w:val="00C04A10"/>
    <w:rsid w:val="00C04DD5"/>
    <w:rsid w:val="00C07052"/>
    <w:rsid w:val="00C0779F"/>
    <w:rsid w:val="00C10306"/>
    <w:rsid w:val="00C12604"/>
    <w:rsid w:val="00C145FD"/>
    <w:rsid w:val="00C160C5"/>
    <w:rsid w:val="00C173D3"/>
    <w:rsid w:val="00C17A23"/>
    <w:rsid w:val="00C20143"/>
    <w:rsid w:val="00C2119B"/>
    <w:rsid w:val="00C24C49"/>
    <w:rsid w:val="00C25D41"/>
    <w:rsid w:val="00C26685"/>
    <w:rsid w:val="00C27E32"/>
    <w:rsid w:val="00C31109"/>
    <w:rsid w:val="00C312B7"/>
    <w:rsid w:val="00C31C7A"/>
    <w:rsid w:val="00C322CF"/>
    <w:rsid w:val="00C33FB7"/>
    <w:rsid w:val="00C34627"/>
    <w:rsid w:val="00C36BF3"/>
    <w:rsid w:val="00C41583"/>
    <w:rsid w:val="00C43A06"/>
    <w:rsid w:val="00C4496D"/>
    <w:rsid w:val="00C449FB"/>
    <w:rsid w:val="00C45EB6"/>
    <w:rsid w:val="00C468D5"/>
    <w:rsid w:val="00C47FA4"/>
    <w:rsid w:val="00C52BF4"/>
    <w:rsid w:val="00C54853"/>
    <w:rsid w:val="00C56F76"/>
    <w:rsid w:val="00C578CD"/>
    <w:rsid w:val="00C6046A"/>
    <w:rsid w:val="00C62998"/>
    <w:rsid w:val="00C6379D"/>
    <w:rsid w:val="00C63A45"/>
    <w:rsid w:val="00C63C7B"/>
    <w:rsid w:val="00C6641B"/>
    <w:rsid w:val="00C664DC"/>
    <w:rsid w:val="00C6761C"/>
    <w:rsid w:val="00C70371"/>
    <w:rsid w:val="00C7552D"/>
    <w:rsid w:val="00C75625"/>
    <w:rsid w:val="00C759F2"/>
    <w:rsid w:val="00C77F88"/>
    <w:rsid w:val="00C84222"/>
    <w:rsid w:val="00C845C3"/>
    <w:rsid w:val="00C95F2F"/>
    <w:rsid w:val="00C962A0"/>
    <w:rsid w:val="00CA1735"/>
    <w:rsid w:val="00CA59E0"/>
    <w:rsid w:val="00CA6620"/>
    <w:rsid w:val="00CA6B7E"/>
    <w:rsid w:val="00CA758C"/>
    <w:rsid w:val="00CB2DDD"/>
    <w:rsid w:val="00CB389E"/>
    <w:rsid w:val="00CB5813"/>
    <w:rsid w:val="00CB668F"/>
    <w:rsid w:val="00CC08B3"/>
    <w:rsid w:val="00CC0F74"/>
    <w:rsid w:val="00CC1927"/>
    <w:rsid w:val="00CC1B8D"/>
    <w:rsid w:val="00CC26CE"/>
    <w:rsid w:val="00CC49C9"/>
    <w:rsid w:val="00CC58F7"/>
    <w:rsid w:val="00CC5F6F"/>
    <w:rsid w:val="00CC6EFE"/>
    <w:rsid w:val="00CD04C0"/>
    <w:rsid w:val="00CD1C8B"/>
    <w:rsid w:val="00CD2248"/>
    <w:rsid w:val="00CD3B1C"/>
    <w:rsid w:val="00CD4318"/>
    <w:rsid w:val="00CD4482"/>
    <w:rsid w:val="00CD449F"/>
    <w:rsid w:val="00CD689F"/>
    <w:rsid w:val="00CD727C"/>
    <w:rsid w:val="00CE0C8E"/>
    <w:rsid w:val="00CE1553"/>
    <w:rsid w:val="00CE18C8"/>
    <w:rsid w:val="00CE2453"/>
    <w:rsid w:val="00CE3F55"/>
    <w:rsid w:val="00CE412F"/>
    <w:rsid w:val="00CE4A9E"/>
    <w:rsid w:val="00CE5B98"/>
    <w:rsid w:val="00CE6329"/>
    <w:rsid w:val="00CF2A69"/>
    <w:rsid w:val="00CF2F84"/>
    <w:rsid w:val="00CF39F1"/>
    <w:rsid w:val="00CF4AF9"/>
    <w:rsid w:val="00CF72D0"/>
    <w:rsid w:val="00D005DA"/>
    <w:rsid w:val="00D0199A"/>
    <w:rsid w:val="00D01D9E"/>
    <w:rsid w:val="00D02F32"/>
    <w:rsid w:val="00D03764"/>
    <w:rsid w:val="00D04BF3"/>
    <w:rsid w:val="00D053A5"/>
    <w:rsid w:val="00D06394"/>
    <w:rsid w:val="00D11105"/>
    <w:rsid w:val="00D11D30"/>
    <w:rsid w:val="00D1362E"/>
    <w:rsid w:val="00D16222"/>
    <w:rsid w:val="00D16B6D"/>
    <w:rsid w:val="00D20034"/>
    <w:rsid w:val="00D2097B"/>
    <w:rsid w:val="00D229E7"/>
    <w:rsid w:val="00D23539"/>
    <w:rsid w:val="00D26485"/>
    <w:rsid w:val="00D26DEB"/>
    <w:rsid w:val="00D30469"/>
    <w:rsid w:val="00D306CC"/>
    <w:rsid w:val="00D31526"/>
    <w:rsid w:val="00D31D63"/>
    <w:rsid w:val="00D345BD"/>
    <w:rsid w:val="00D36141"/>
    <w:rsid w:val="00D36B4B"/>
    <w:rsid w:val="00D37B82"/>
    <w:rsid w:val="00D43E36"/>
    <w:rsid w:val="00D462C8"/>
    <w:rsid w:val="00D466CB"/>
    <w:rsid w:val="00D47CEF"/>
    <w:rsid w:val="00D50174"/>
    <w:rsid w:val="00D535A7"/>
    <w:rsid w:val="00D5589F"/>
    <w:rsid w:val="00D56602"/>
    <w:rsid w:val="00D56632"/>
    <w:rsid w:val="00D56DBB"/>
    <w:rsid w:val="00D56E2A"/>
    <w:rsid w:val="00D57EEA"/>
    <w:rsid w:val="00D64AEC"/>
    <w:rsid w:val="00D6626E"/>
    <w:rsid w:val="00D670FC"/>
    <w:rsid w:val="00D6733E"/>
    <w:rsid w:val="00D6796B"/>
    <w:rsid w:val="00D71F5D"/>
    <w:rsid w:val="00D725AE"/>
    <w:rsid w:val="00D731DF"/>
    <w:rsid w:val="00D7656A"/>
    <w:rsid w:val="00D77213"/>
    <w:rsid w:val="00D77EBE"/>
    <w:rsid w:val="00D803B0"/>
    <w:rsid w:val="00D831BF"/>
    <w:rsid w:val="00D83663"/>
    <w:rsid w:val="00D843B6"/>
    <w:rsid w:val="00D84F69"/>
    <w:rsid w:val="00D853B4"/>
    <w:rsid w:val="00D871E3"/>
    <w:rsid w:val="00D87DD8"/>
    <w:rsid w:val="00D9124C"/>
    <w:rsid w:val="00D93106"/>
    <w:rsid w:val="00D93D1A"/>
    <w:rsid w:val="00DA0D61"/>
    <w:rsid w:val="00DA2FA1"/>
    <w:rsid w:val="00DA3CCB"/>
    <w:rsid w:val="00DB02DA"/>
    <w:rsid w:val="00DB1D29"/>
    <w:rsid w:val="00DB37D1"/>
    <w:rsid w:val="00DB431C"/>
    <w:rsid w:val="00DB6143"/>
    <w:rsid w:val="00DB74A4"/>
    <w:rsid w:val="00DB793B"/>
    <w:rsid w:val="00DC0D62"/>
    <w:rsid w:val="00DC1D5B"/>
    <w:rsid w:val="00DC27A5"/>
    <w:rsid w:val="00DC4400"/>
    <w:rsid w:val="00DC583E"/>
    <w:rsid w:val="00DC6C91"/>
    <w:rsid w:val="00DD06BF"/>
    <w:rsid w:val="00DD251A"/>
    <w:rsid w:val="00DD31AD"/>
    <w:rsid w:val="00DD443C"/>
    <w:rsid w:val="00DD4C00"/>
    <w:rsid w:val="00DD7C1C"/>
    <w:rsid w:val="00DD7CD8"/>
    <w:rsid w:val="00DE0907"/>
    <w:rsid w:val="00DE0DA9"/>
    <w:rsid w:val="00DE2BAC"/>
    <w:rsid w:val="00DE35CA"/>
    <w:rsid w:val="00DE4558"/>
    <w:rsid w:val="00DE4EC0"/>
    <w:rsid w:val="00DE751F"/>
    <w:rsid w:val="00DF202C"/>
    <w:rsid w:val="00DF222F"/>
    <w:rsid w:val="00DF28FC"/>
    <w:rsid w:val="00DF2914"/>
    <w:rsid w:val="00DF2C15"/>
    <w:rsid w:val="00DF3910"/>
    <w:rsid w:val="00DF3FA5"/>
    <w:rsid w:val="00DF44DA"/>
    <w:rsid w:val="00DF4550"/>
    <w:rsid w:val="00DF4C8E"/>
    <w:rsid w:val="00E010EB"/>
    <w:rsid w:val="00E018EC"/>
    <w:rsid w:val="00E01B66"/>
    <w:rsid w:val="00E01CFB"/>
    <w:rsid w:val="00E05923"/>
    <w:rsid w:val="00E05E86"/>
    <w:rsid w:val="00E1064F"/>
    <w:rsid w:val="00E108F5"/>
    <w:rsid w:val="00E11AF3"/>
    <w:rsid w:val="00E13B16"/>
    <w:rsid w:val="00E143E0"/>
    <w:rsid w:val="00E14FB5"/>
    <w:rsid w:val="00E158D7"/>
    <w:rsid w:val="00E17339"/>
    <w:rsid w:val="00E1762B"/>
    <w:rsid w:val="00E176A3"/>
    <w:rsid w:val="00E20215"/>
    <w:rsid w:val="00E21A4F"/>
    <w:rsid w:val="00E22D2D"/>
    <w:rsid w:val="00E2406E"/>
    <w:rsid w:val="00E257B2"/>
    <w:rsid w:val="00E262D1"/>
    <w:rsid w:val="00E26FCA"/>
    <w:rsid w:val="00E277D6"/>
    <w:rsid w:val="00E2793C"/>
    <w:rsid w:val="00E318D9"/>
    <w:rsid w:val="00E31BDE"/>
    <w:rsid w:val="00E343CB"/>
    <w:rsid w:val="00E35440"/>
    <w:rsid w:val="00E40670"/>
    <w:rsid w:val="00E415C7"/>
    <w:rsid w:val="00E41627"/>
    <w:rsid w:val="00E417BC"/>
    <w:rsid w:val="00E42025"/>
    <w:rsid w:val="00E42A3A"/>
    <w:rsid w:val="00E43402"/>
    <w:rsid w:val="00E43DD8"/>
    <w:rsid w:val="00E448B4"/>
    <w:rsid w:val="00E4561E"/>
    <w:rsid w:val="00E50F4D"/>
    <w:rsid w:val="00E52245"/>
    <w:rsid w:val="00E52B04"/>
    <w:rsid w:val="00E538B0"/>
    <w:rsid w:val="00E54049"/>
    <w:rsid w:val="00E557FC"/>
    <w:rsid w:val="00E55DED"/>
    <w:rsid w:val="00E55EF1"/>
    <w:rsid w:val="00E57E8B"/>
    <w:rsid w:val="00E607D8"/>
    <w:rsid w:val="00E61725"/>
    <w:rsid w:val="00E61B6B"/>
    <w:rsid w:val="00E62A3C"/>
    <w:rsid w:val="00E6443C"/>
    <w:rsid w:val="00E645F3"/>
    <w:rsid w:val="00E66A47"/>
    <w:rsid w:val="00E6786C"/>
    <w:rsid w:val="00E70BF2"/>
    <w:rsid w:val="00E71EA4"/>
    <w:rsid w:val="00E72B93"/>
    <w:rsid w:val="00E72DB6"/>
    <w:rsid w:val="00E75440"/>
    <w:rsid w:val="00E77817"/>
    <w:rsid w:val="00E80483"/>
    <w:rsid w:val="00E80C53"/>
    <w:rsid w:val="00E85086"/>
    <w:rsid w:val="00E8656F"/>
    <w:rsid w:val="00E87CF1"/>
    <w:rsid w:val="00E910B5"/>
    <w:rsid w:val="00E91B12"/>
    <w:rsid w:val="00E92495"/>
    <w:rsid w:val="00E92A6F"/>
    <w:rsid w:val="00E94336"/>
    <w:rsid w:val="00E9536C"/>
    <w:rsid w:val="00E95F64"/>
    <w:rsid w:val="00E96C64"/>
    <w:rsid w:val="00E96F72"/>
    <w:rsid w:val="00E97CE4"/>
    <w:rsid w:val="00EA4D7A"/>
    <w:rsid w:val="00EA52FC"/>
    <w:rsid w:val="00EA6AB5"/>
    <w:rsid w:val="00EA6F28"/>
    <w:rsid w:val="00EB2550"/>
    <w:rsid w:val="00EB2B4E"/>
    <w:rsid w:val="00EB2FB6"/>
    <w:rsid w:val="00EB3E64"/>
    <w:rsid w:val="00EB566D"/>
    <w:rsid w:val="00EB61BC"/>
    <w:rsid w:val="00EC0CAE"/>
    <w:rsid w:val="00EC16EC"/>
    <w:rsid w:val="00EC5900"/>
    <w:rsid w:val="00EC6221"/>
    <w:rsid w:val="00EC67E4"/>
    <w:rsid w:val="00EC7C15"/>
    <w:rsid w:val="00EC7E92"/>
    <w:rsid w:val="00ED45CF"/>
    <w:rsid w:val="00ED5859"/>
    <w:rsid w:val="00ED5B10"/>
    <w:rsid w:val="00ED736D"/>
    <w:rsid w:val="00ED78CE"/>
    <w:rsid w:val="00ED79C8"/>
    <w:rsid w:val="00ED7B01"/>
    <w:rsid w:val="00EE1295"/>
    <w:rsid w:val="00EE4E45"/>
    <w:rsid w:val="00EE5C63"/>
    <w:rsid w:val="00EE5C96"/>
    <w:rsid w:val="00EE620F"/>
    <w:rsid w:val="00EE6461"/>
    <w:rsid w:val="00EE708E"/>
    <w:rsid w:val="00EF0E3F"/>
    <w:rsid w:val="00EF2362"/>
    <w:rsid w:val="00EF4B65"/>
    <w:rsid w:val="00EF510A"/>
    <w:rsid w:val="00EF5E86"/>
    <w:rsid w:val="00F004B8"/>
    <w:rsid w:val="00F00DED"/>
    <w:rsid w:val="00F0483F"/>
    <w:rsid w:val="00F04ED3"/>
    <w:rsid w:val="00F06A6B"/>
    <w:rsid w:val="00F06E88"/>
    <w:rsid w:val="00F10BE2"/>
    <w:rsid w:val="00F10EEA"/>
    <w:rsid w:val="00F138A4"/>
    <w:rsid w:val="00F13A09"/>
    <w:rsid w:val="00F15762"/>
    <w:rsid w:val="00F1580B"/>
    <w:rsid w:val="00F17628"/>
    <w:rsid w:val="00F23D90"/>
    <w:rsid w:val="00F24BDE"/>
    <w:rsid w:val="00F27A8A"/>
    <w:rsid w:val="00F317AD"/>
    <w:rsid w:val="00F32E52"/>
    <w:rsid w:val="00F34442"/>
    <w:rsid w:val="00F3667D"/>
    <w:rsid w:val="00F367D6"/>
    <w:rsid w:val="00F40AF6"/>
    <w:rsid w:val="00F419AF"/>
    <w:rsid w:val="00F4220E"/>
    <w:rsid w:val="00F4335C"/>
    <w:rsid w:val="00F45A0E"/>
    <w:rsid w:val="00F469EA"/>
    <w:rsid w:val="00F50391"/>
    <w:rsid w:val="00F53C71"/>
    <w:rsid w:val="00F60536"/>
    <w:rsid w:val="00F61497"/>
    <w:rsid w:val="00F616E0"/>
    <w:rsid w:val="00F633FD"/>
    <w:rsid w:val="00F637C0"/>
    <w:rsid w:val="00F648AD"/>
    <w:rsid w:val="00F64C46"/>
    <w:rsid w:val="00F661D8"/>
    <w:rsid w:val="00F7032B"/>
    <w:rsid w:val="00F70BBA"/>
    <w:rsid w:val="00F74239"/>
    <w:rsid w:val="00F74335"/>
    <w:rsid w:val="00F746D6"/>
    <w:rsid w:val="00F7520F"/>
    <w:rsid w:val="00F77E14"/>
    <w:rsid w:val="00F803A1"/>
    <w:rsid w:val="00F805E7"/>
    <w:rsid w:val="00F80810"/>
    <w:rsid w:val="00F8081D"/>
    <w:rsid w:val="00F844CF"/>
    <w:rsid w:val="00F86356"/>
    <w:rsid w:val="00F86701"/>
    <w:rsid w:val="00F913CB"/>
    <w:rsid w:val="00F9543B"/>
    <w:rsid w:val="00F96222"/>
    <w:rsid w:val="00F97BD8"/>
    <w:rsid w:val="00FA0D39"/>
    <w:rsid w:val="00FA25AA"/>
    <w:rsid w:val="00FA41DF"/>
    <w:rsid w:val="00FA5068"/>
    <w:rsid w:val="00FA6431"/>
    <w:rsid w:val="00FA64E4"/>
    <w:rsid w:val="00FB2269"/>
    <w:rsid w:val="00FB25A6"/>
    <w:rsid w:val="00FB46DD"/>
    <w:rsid w:val="00FB4F49"/>
    <w:rsid w:val="00FB69D7"/>
    <w:rsid w:val="00FB7A6C"/>
    <w:rsid w:val="00FC32FA"/>
    <w:rsid w:val="00FC3860"/>
    <w:rsid w:val="00FC3D8A"/>
    <w:rsid w:val="00FC403F"/>
    <w:rsid w:val="00FC4582"/>
    <w:rsid w:val="00FC4C10"/>
    <w:rsid w:val="00FC5584"/>
    <w:rsid w:val="00FC5AD9"/>
    <w:rsid w:val="00FC6B1C"/>
    <w:rsid w:val="00FD18D3"/>
    <w:rsid w:val="00FD1C56"/>
    <w:rsid w:val="00FD1DE6"/>
    <w:rsid w:val="00FD298B"/>
    <w:rsid w:val="00FD50F5"/>
    <w:rsid w:val="00FD6E82"/>
    <w:rsid w:val="00FD70B7"/>
    <w:rsid w:val="00FD7DB3"/>
    <w:rsid w:val="00FE0355"/>
    <w:rsid w:val="00FE277C"/>
    <w:rsid w:val="00FE3A20"/>
    <w:rsid w:val="00FE3AF7"/>
    <w:rsid w:val="00FE3BB0"/>
    <w:rsid w:val="00FE40C4"/>
    <w:rsid w:val="00FE5485"/>
    <w:rsid w:val="00FE5802"/>
    <w:rsid w:val="00FE7404"/>
    <w:rsid w:val="00FE7BD7"/>
    <w:rsid w:val="00FF0A78"/>
    <w:rsid w:val="00FF2ADF"/>
    <w:rsid w:val="00FF425C"/>
    <w:rsid w:val="00FF426F"/>
    <w:rsid w:val="00FF4405"/>
    <w:rsid w:val="00FF5904"/>
    <w:rsid w:val="00FF71EA"/>
    <w:rsid w:val="00FF7E05"/>
    <w:rsid w:val="03740DCB"/>
    <w:rsid w:val="04F56FD4"/>
    <w:rsid w:val="0908F63F"/>
    <w:rsid w:val="0A342D9F"/>
    <w:rsid w:val="0D9DA42D"/>
    <w:rsid w:val="1F3BCA72"/>
    <w:rsid w:val="1F3D6094"/>
    <w:rsid w:val="2251FFA7"/>
    <w:rsid w:val="271696E7"/>
    <w:rsid w:val="28FA24DB"/>
    <w:rsid w:val="2A7D3483"/>
    <w:rsid w:val="3264BAA7"/>
    <w:rsid w:val="35965EE2"/>
    <w:rsid w:val="3A2CA0C1"/>
    <w:rsid w:val="3B16906E"/>
    <w:rsid w:val="3D57EAE0"/>
    <w:rsid w:val="4B8B17BF"/>
    <w:rsid w:val="4FDDF741"/>
    <w:rsid w:val="634EC01A"/>
    <w:rsid w:val="6BC5AF6F"/>
    <w:rsid w:val="7405798B"/>
    <w:rsid w:val="7C56116B"/>
    <w:rsid w:val="7DBE6EDD"/>
    <w:rsid w:val="7E4F71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A0F4"/>
  <w15:chartTrackingRefBased/>
  <w15:docId w15:val="{00B8B359-EB08-4C47-8B4F-B7B0743E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F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4B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2B32"/>
    <w:pPr>
      <w:spacing w:after="0" w:line="240" w:lineRule="auto"/>
    </w:pPr>
    <w:rPr>
      <w:sz w:val="20"/>
      <w:szCs w:val="20"/>
    </w:rPr>
  </w:style>
  <w:style w:type="character" w:customStyle="1" w:styleId="FootnoteTextChar">
    <w:name w:val="Footnote Text Char"/>
    <w:basedOn w:val="DefaultParagraphFont"/>
    <w:link w:val="FootnoteText"/>
    <w:uiPriority w:val="99"/>
    <w:rsid w:val="00322B32"/>
    <w:rPr>
      <w:sz w:val="20"/>
      <w:szCs w:val="20"/>
    </w:rPr>
  </w:style>
  <w:style w:type="character" w:styleId="FootnoteReference">
    <w:name w:val="footnote reference"/>
    <w:basedOn w:val="DefaultParagraphFont"/>
    <w:uiPriority w:val="99"/>
    <w:semiHidden/>
    <w:unhideWhenUsed/>
    <w:rsid w:val="00322B32"/>
    <w:rPr>
      <w:vertAlign w:val="superscript"/>
    </w:rPr>
  </w:style>
  <w:style w:type="character" w:customStyle="1" w:styleId="Heading2Char">
    <w:name w:val="Heading 2 Char"/>
    <w:basedOn w:val="DefaultParagraphFont"/>
    <w:link w:val="Heading2"/>
    <w:uiPriority w:val="9"/>
    <w:rsid w:val="00DF3FA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016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F4B9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96FC2"/>
    <w:pPr>
      <w:ind w:left="720"/>
      <w:contextualSpacing/>
    </w:pPr>
  </w:style>
  <w:style w:type="character" w:styleId="Hyperlink">
    <w:name w:val="Hyperlink"/>
    <w:basedOn w:val="DefaultParagraphFont"/>
    <w:uiPriority w:val="99"/>
    <w:semiHidden/>
    <w:unhideWhenUsed/>
    <w:rsid w:val="00A063D6"/>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9B64F0"/>
    <w:rPr>
      <w:i/>
      <w:iCs/>
    </w:rPr>
  </w:style>
  <w:style w:type="character" w:customStyle="1" w:styleId="normaltextrun">
    <w:name w:val="normaltextrun"/>
    <w:basedOn w:val="DefaultParagraphFont"/>
    <w:rsid w:val="7DBE6EDD"/>
  </w:style>
  <w:style w:type="character" w:customStyle="1" w:styleId="spellingerror">
    <w:name w:val="spellingerror"/>
    <w:basedOn w:val="DefaultParagraphFont"/>
    <w:rsid w:val="7DBE6EDD"/>
  </w:style>
  <w:style w:type="character" w:customStyle="1" w:styleId="superscript">
    <w:name w:val="superscript"/>
    <w:basedOn w:val="DefaultParagraphFont"/>
    <w:rsid w:val="7DBE6EDD"/>
  </w:style>
  <w:style w:type="character" w:customStyle="1" w:styleId="eop">
    <w:name w:val="eop"/>
    <w:basedOn w:val="DefaultParagraphFont"/>
    <w:rsid w:val="7DBE6EDD"/>
  </w:style>
  <w:style w:type="paragraph" w:customStyle="1" w:styleId="paragraph">
    <w:name w:val="paragraph"/>
    <w:basedOn w:val="Normal"/>
    <w:rsid w:val="00CF4AF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A4">
    <w:name w:val="A4"/>
    <w:uiPriority w:val="99"/>
    <w:rsid w:val="00E61B6B"/>
    <w:rPr>
      <w:rFonts w:cs="ITC Galliard Std"/>
      <w:color w:val="0000FF"/>
      <w:sz w:val="12"/>
      <w:szCs w:val="12"/>
    </w:rPr>
  </w:style>
  <w:style w:type="paragraph" w:customStyle="1" w:styleId="Default">
    <w:name w:val="Default"/>
    <w:rsid w:val="00140CD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FORTTL-2&amp;proxyId=&amp;u=https%3A%2F%2Fdx.doi.org%2F10.1007%2F978-3-319-76216-6_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ilpapers.org/rec/BROMOT-13" TargetMode="Externa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open.spotify.com/track/1k691v8ChLgDiuLLKnjyj6?autoplay=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D8DA3-D086-468D-A137-4E278EF3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1</Pages>
  <Words>9603</Words>
  <Characters>54743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Jamieson</dc:creator>
  <cp:keywords/>
  <dc:description/>
  <cp:lastModifiedBy>Lesley Jamieson</cp:lastModifiedBy>
  <cp:revision>481</cp:revision>
  <dcterms:created xsi:type="dcterms:W3CDTF">2024-04-17T07:37:00Z</dcterms:created>
  <dcterms:modified xsi:type="dcterms:W3CDTF">2024-06-11T12:52:00Z</dcterms:modified>
</cp:coreProperties>
</file>