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3FB3" w14:textId="25D2446F" w:rsidR="001A30CF" w:rsidRPr="00C205CB" w:rsidRDefault="001A30CF" w:rsidP="001A30CF">
      <w:pPr>
        <w:spacing w:after="0" w:line="240" w:lineRule="auto"/>
        <w:jc w:val="center"/>
        <w:rPr>
          <w:rFonts w:ascii="Bookman Old Style" w:eastAsia="Calibri" w:hAnsi="Bookman Old Style" w:cs="Times New Roman"/>
          <w:sz w:val="28"/>
          <w:szCs w:val="28"/>
          <w:lang w:val="en-PH"/>
        </w:rPr>
      </w:pPr>
      <w:r w:rsidRPr="00C205CB">
        <w:rPr>
          <w:rFonts w:ascii="Bookman Old Style" w:eastAsia="Calibri" w:hAnsi="Bookman Old Style" w:cs="Times New Roman"/>
          <w:b/>
          <w:bCs/>
          <w:color w:val="000000"/>
          <w:sz w:val="28"/>
          <w:szCs w:val="28"/>
          <w:shd w:val="clear" w:color="auto" w:fill="FFFFFF"/>
        </w:rPr>
        <w:t>B</w:t>
      </w:r>
      <w:r w:rsidR="0071658E" w:rsidRPr="00C205CB">
        <w:rPr>
          <w:rFonts w:ascii="Bookman Old Style" w:eastAsia="Calibri" w:hAnsi="Bookman Old Style" w:cs="Times New Roman"/>
          <w:b/>
          <w:bCs/>
          <w:color w:val="000000"/>
          <w:sz w:val="28"/>
          <w:szCs w:val="28"/>
          <w:shd w:val="clear" w:color="auto" w:fill="FFFFFF"/>
        </w:rPr>
        <w:t xml:space="preserve">REED </w:t>
      </w:r>
      <w:r w:rsidRPr="00C205CB">
        <w:rPr>
          <w:rFonts w:ascii="Bookman Old Style" w:eastAsia="Calibri" w:hAnsi="Bookman Old Style" w:cs="Times New Roman"/>
          <w:b/>
          <w:bCs/>
          <w:color w:val="000000"/>
          <w:sz w:val="28"/>
          <w:szCs w:val="28"/>
          <w:shd w:val="clear" w:color="auto" w:fill="FFFFFF"/>
        </w:rPr>
        <w:t xml:space="preserve">Action Research Proposal Application </w:t>
      </w:r>
    </w:p>
    <w:p w14:paraId="1BCA866E" w14:textId="77777777" w:rsidR="001A30CF" w:rsidRPr="00C205CB" w:rsidRDefault="001A30CF" w:rsidP="001A30CF">
      <w:pPr>
        <w:spacing w:after="0" w:line="240" w:lineRule="auto"/>
        <w:rPr>
          <w:rFonts w:ascii="Bookman Old Style" w:eastAsia="Calibri" w:hAnsi="Bookman Old Style" w:cs="Times New Roman"/>
        </w:rPr>
      </w:pPr>
    </w:p>
    <w:tbl>
      <w:tblPr>
        <w:tblStyle w:val="TableGrid1"/>
        <w:tblpPr w:leftFromText="180" w:rightFromText="180" w:vertAnchor="text" w:horzAnchor="margin" w:tblpYSpec="outside"/>
        <w:tblW w:w="9694" w:type="dxa"/>
        <w:tblLook w:val="04A0" w:firstRow="1" w:lastRow="0" w:firstColumn="1" w:lastColumn="0" w:noHBand="0" w:noVBand="1"/>
      </w:tblPr>
      <w:tblGrid>
        <w:gridCol w:w="2147"/>
        <w:gridCol w:w="7547"/>
      </w:tblGrid>
      <w:tr w:rsidR="001A30CF" w:rsidRPr="00C205CB" w14:paraId="7DF20162" w14:textId="77777777" w:rsidTr="001A30CF">
        <w:trPr>
          <w:trHeight w:val="216"/>
        </w:trPr>
        <w:tc>
          <w:tcPr>
            <w:tcW w:w="2147" w:type="dxa"/>
            <w:tcBorders>
              <w:top w:val="single" w:sz="4" w:space="0" w:color="000000"/>
              <w:left w:val="single" w:sz="4" w:space="0" w:color="000000"/>
              <w:bottom w:val="single" w:sz="4" w:space="0" w:color="000000"/>
              <w:right w:val="single" w:sz="4" w:space="0" w:color="000000"/>
            </w:tcBorders>
            <w:vAlign w:val="center"/>
            <w:hideMark/>
          </w:tcPr>
          <w:p w14:paraId="4393D99E" w14:textId="77777777" w:rsidR="001A30CF" w:rsidRPr="00C205CB" w:rsidRDefault="001A30CF" w:rsidP="001A30CF">
            <w:pPr>
              <w:tabs>
                <w:tab w:val="center" w:pos="4680"/>
                <w:tab w:val="right" w:pos="9360"/>
              </w:tabs>
              <w:rPr>
                <w:rFonts w:ascii="Bookman Old Style" w:eastAsia="Calibri" w:hAnsi="Bookman Old Style"/>
                <w:b/>
              </w:rPr>
            </w:pPr>
            <w:r w:rsidRPr="00C205CB">
              <w:rPr>
                <w:rFonts w:ascii="Bookman Old Style" w:eastAsia="Calibri" w:hAnsi="Bookman Old Style"/>
                <w:b/>
              </w:rPr>
              <w:t>LEAD PROPONENT</w:t>
            </w:r>
          </w:p>
        </w:tc>
        <w:tc>
          <w:tcPr>
            <w:tcW w:w="7547" w:type="dxa"/>
            <w:tcBorders>
              <w:top w:val="single" w:sz="4" w:space="0" w:color="000000"/>
              <w:left w:val="single" w:sz="4" w:space="0" w:color="000000"/>
              <w:bottom w:val="single" w:sz="4" w:space="0" w:color="000000"/>
              <w:right w:val="single" w:sz="4" w:space="0" w:color="000000"/>
            </w:tcBorders>
            <w:vAlign w:val="center"/>
            <w:hideMark/>
          </w:tcPr>
          <w:p w14:paraId="1A1049F5" w14:textId="4A8A1B76" w:rsidR="001A30CF" w:rsidRPr="00C205CB" w:rsidRDefault="00A71C9D" w:rsidP="001A30CF">
            <w:pPr>
              <w:tabs>
                <w:tab w:val="center" w:pos="4680"/>
                <w:tab w:val="right" w:pos="9360"/>
              </w:tabs>
              <w:rPr>
                <w:rFonts w:ascii="Bookman Old Style" w:eastAsia="Calibri" w:hAnsi="Bookman Old Style"/>
              </w:rPr>
            </w:pPr>
            <w:r w:rsidRPr="00C205CB">
              <w:rPr>
                <w:rFonts w:ascii="Bookman Old Style" w:eastAsia="Calibri" w:hAnsi="Bookman Old Style"/>
              </w:rPr>
              <w:t>JARITO, GLEN TEE JAY, A.</w:t>
            </w:r>
            <w:r w:rsidR="0099439E">
              <w:rPr>
                <w:rFonts w:ascii="Bookman Old Style" w:eastAsia="Calibri" w:hAnsi="Bookman Old Style"/>
              </w:rPr>
              <w:t xml:space="preserve"> </w:t>
            </w:r>
            <w:r w:rsidR="004217F5">
              <w:rPr>
                <w:rFonts w:ascii="Bookman Old Style" w:eastAsia="Calibri" w:hAnsi="Bookman Old Style"/>
              </w:rPr>
              <w:t xml:space="preserve"> </w:t>
            </w:r>
          </w:p>
        </w:tc>
      </w:tr>
      <w:tr w:rsidR="001A30CF" w:rsidRPr="00C205CB" w14:paraId="09A1C157" w14:textId="77777777" w:rsidTr="00A71C9D">
        <w:trPr>
          <w:trHeight w:val="239"/>
        </w:trPr>
        <w:tc>
          <w:tcPr>
            <w:tcW w:w="2147" w:type="dxa"/>
            <w:tcBorders>
              <w:top w:val="single" w:sz="4" w:space="0" w:color="000000"/>
              <w:left w:val="single" w:sz="4" w:space="0" w:color="000000"/>
              <w:bottom w:val="single" w:sz="4" w:space="0" w:color="000000"/>
              <w:right w:val="single" w:sz="4" w:space="0" w:color="000000"/>
            </w:tcBorders>
            <w:vAlign w:val="center"/>
            <w:hideMark/>
          </w:tcPr>
          <w:p w14:paraId="482C1472" w14:textId="77777777" w:rsidR="001A30CF" w:rsidRPr="00C205CB" w:rsidRDefault="001A30CF" w:rsidP="001A30CF">
            <w:pPr>
              <w:tabs>
                <w:tab w:val="center" w:pos="4680"/>
                <w:tab w:val="right" w:pos="9360"/>
              </w:tabs>
              <w:rPr>
                <w:rFonts w:ascii="Bookman Old Style" w:eastAsia="Calibri" w:hAnsi="Bookman Old Style"/>
                <w:b/>
              </w:rPr>
            </w:pPr>
            <w:r w:rsidRPr="00C205CB">
              <w:rPr>
                <w:rFonts w:ascii="Bookman Old Style" w:eastAsia="Calibri" w:hAnsi="Bookman Old Style"/>
                <w:b/>
              </w:rPr>
              <w:t>MEMBER</w:t>
            </w:r>
          </w:p>
        </w:tc>
        <w:tc>
          <w:tcPr>
            <w:tcW w:w="7547" w:type="dxa"/>
            <w:tcBorders>
              <w:top w:val="single" w:sz="4" w:space="0" w:color="000000"/>
              <w:left w:val="single" w:sz="4" w:space="0" w:color="000000"/>
              <w:bottom w:val="single" w:sz="4" w:space="0" w:color="000000"/>
              <w:right w:val="single" w:sz="4" w:space="0" w:color="000000"/>
            </w:tcBorders>
            <w:vAlign w:val="center"/>
          </w:tcPr>
          <w:p w14:paraId="5E193F64" w14:textId="64DA80AD" w:rsidR="001A30CF" w:rsidRPr="00C205CB" w:rsidRDefault="001A30CF" w:rsidP="001A30CF">
            <w:pPr>
              <w:rPr>
                <w:rFonts w:ascii="Bookman Old Style" w:eastAsia="Calibri" w:hAnsi="Bookman Old Style"/>
              </w:rPr>
            </w:pPr>
          </w:p>
        </w:tc>
      </w:tr>
      <w:tr w:rsidR="001A30CF" w:rsidRPr="00C205CB" w14:paraId="68EE978A" w14:textId="77777777" w:rsidTr="00A71C9D">
        <w:trPr>
          <w:trHeight w:val="216"/>
        </w:trPr>
        <w:tc>
          <w:tcPr>
            <w:tcW w:w="2147" w:type="dxa"/>
            <w:tcBorders>
              <w:top w:val="single" w:sz="4" w:space="0" w:color="000000"/>
              <w:left w:val="single" w:sz="4" w:space="0" w:color="000000"/>
              <w:bottom w:val="single" w:sz="4" w:space="0" w:color="000000"/>
              <w:right w:val="single" w:sz="4" w:space="0" w:color="000000"/>
            </w:tcBorders>
            <w:vAlign w:val="center"/>
            <w:hideMark/>
          </w:tcPr>
          <w:p w14:paraId="1D82CA33" w14:textId="77777777" w:rsidR="001A30CF" w:rsidRPr="00C205CB" w:rsidRDefault="001A30CF" w:rsidP="001A30CF">
            <w:pPr>
              <w:tabs>
                <w:tab w:val="center" w:pos="4680"/>
                <w:tab w:val="right" w:pos="9360"/>
              </w:tabs>
              <w:rPr>
                <w:rFonts w:ascii="Bookman Old Style" w:eastAsia="Calibri" w:hAnsi="Bookman Old Style"/>
                <w:b/>
              </w:rPr>
            </w:pPr>
            <w:r w:rsidRPr="00C205CB">
              <w:rPr>
                <w:rFonts w:ascii="Bookman Old Style" w:eastAsia="Calibri" w:hAnsi="Bookman Old Style"/>
                <w:b/>
              </w:rPr>
              <w:t>MEMBER</w:t>
            </w:r>
          </w:p>
        </w:tc>
        <w:tc>
          <w:tcPr>
            <w:tcW w:w="7547" w:type="dxa"/>
            <w:tcBorders>
              <w:top w:val="single" w:sz="4" w:space="0" w:color="000000"/>
              <w:left w:val="single" w:sz="4" w:space="0" w:color="000000"/>
              <w:bottom w:val="single" w:sz="4" w:space="0" w:color="000000"/>
              <w:right w:val="single" w:sz="4" w:space="0" w:color="000000"/>
            </w:tcBorders>
            <w:vAlign w:val="center"/>
          </w:tcPr>
          <w:p w14:paraId="3D93C4B8" w14:textId="4BEE749C" w:rsidR="001A30CF" w:rsidRPr="00C205CB" w:rsidRDefault="001A30CF" w:rsidP="001A30CF">
            <w:pPr>
              <w:rPr>
                <w:rFonts w:ascii="Bookman Old Style" w:eastAsia="Calibri" w:hAnsi="Bookman Old Style"/>
              </w:rPr>
            </w:pPr>
          </w:p>
        </w:tc>
      </w:tr>
      <w:tr w:rsidR="001A30CF" w:rsidRPr="00C205CB" w14:paraId="623DDE47" w14:textId="77777777" w:rsidTr="001A30CF">
        <w:trPr>
          <w:trHeight w:val="433"/>
        </w:trPr>
        <w:tc>
          <w:tcPr>
            <w:tcW w:w="2147" w:type="dxa"/>
            <w:tcBorders>
              <w:top w:val="single" w:sz="4" w:space="0" w:color="000000"/>
              <w:left w:val="single" w:sz="4" w:space="0" w:color="000000"/>
              <w:bottom w:val="single" w:sz="4" w:space="0" w:color="000000"/>
              <w:right w:val="single" w:sz="4" w:space="0" w:color="000000"/>
            </w:tcBorders>
            <w:vAlign w:val="center"/>
            <w:hideMark/>
          </w:tcPr>
          <w:p w14:paraId="24387B07" w14:textId="77777777" w:rsidR="001A30CF" w:rsidRPr="00C205CB" w:rsidRDefault="001A30CF" w:rsidP="001A30CF">
            <w:pPr>
              <w:tabs>
                <w:tab w:val="center" w:pos="4680"/>
                <w:tab w:val="right" w:pos="9360"/>
              </w:tabs>
              <w:rPr>
                <w:rFonts w:ascii="Bookman Old Style" w:eastAsia="Calibri" w:hAnsi="Bookman Old Style"/>
                <w:b/>
              </w:rPr>
            </w:pPr>
            <w:r w:rsidRPr="00C205CB">
              <w:rPr>
                <w:rFonts w:ascii="Bookman Old Style" w:eastAsia="Calibri" w:hAnsi="Bookman Old Style"/>
                <w:b/>
              </w:rPr>
              <w:t>TITLE OF RESEARCH</w:t>
            </w:r>
          </w:p>
        </w:tc>
        <w:tc>
          <w:tcPr>
            <w:tcW w:w="7547" w:type="dxa"/>
            <w:tcBorders>
              <w:top w:val="single" w:sz="4" w:space="0" w:color="000000"/>
              <w:left w:val="single" w:sz="4" w:space="0" w:color="000000"/>
              <w:bottom w:val="single" w:sz="4" w:space="0" w:color="000000"/>
              <w:right w:val="single" w:sz="4" w:space="0" w:color="000000"/>
            </w:tcBorders>
            <w:vAlign w:val="center"/>
          </w:tcPr>
          <w:p w14:paraId="25D4729E" w14:textId="1A99EA43" w:rsidR="001A30CF" w:rsidRPr="00C205CB" w:rsidRDefault="00781EAF" w:rsidP="001A30CF">
            <w:pPr>
              <w:tabs>
                <w:tab w:val="center" w:pos="4680"/>
                <w:tab w:val="right" w:pos="9360"/>
              </w:tabs>
              <w:rPr>
                <w:rFonts w:ascii="Bookman Old Style" w:eastAsia="Calibri" w:hAnsi="Bookman Old Style"/>
              </w:rPr>
            </w:pPr>
            <w:r>
              <w:rPr>
                <w:rFonts w:ascii="Bookman Old Style" w:eastAsia="Calibri" w:hAnsi="Bookman Old Style"/>
                <w:b/>
                <w:bCs/>
              </w:rPr>
              <w:t xml:space="preserve">Project </w:t>
            </w:r>
            <w:r w:rsidR="00DE6F98" w:rsidRPr="00C205CB">
              <w:rPr>
                <w:rFonts w:ascii="Bookman Old Style" w:eastAsia="Calibri" w:hAnsi="Bookman Old Style"/>
                <w:b/>
                <w:bCs/>
              </w:rPr>
              <w:t>AITEACH</w:t>
            </w:r>
            <w:r w:rsidR="00DE6F98" w:rsidRPr="00C205CB">
              <w:rPr>
                <w:rFonts w:ascii="Bookman Old Style" w:eastAsia="Calibri" w:hAnsi="Bookman Old Style"/>
              </w:rPr>
              <w:t xml:space="preserve">: </w:t>
            </w:r>
            <w:r w:rsidR="00DE6F98" w:rsidRPr="00C205CB">
              <w:rPr>
                <w:rFonts w:ascii="Bookman Old Style" w:hAnsi="Bookman Old Style"/>
              </w:rPr>
              <w:t xml:space="preserve"> </w:t>
            </w:r>
            <w:r w:rsidR="00DE6F98" w:rsidRPr="00C205CB">
              <w:rPr>
                <w:rFonts w:ascii="Bookman Old Style" w:eastAsia="Calibri" w:hAnsi="Bookman Old Style"/>
              </w:rPr>
              <w:t xml:space="preserve">Artificial Intelligence Integration in Teaching </w:t>
            </w:r>
            <w:r w:rsidR="003C04AF" w:rsidRPr="00C205CB">
              <w:rPr>
                <w:rFonts w:ascii="Bookman Old Style" w:eastAsia="Calibri" w:hAnsi="Bookman Old Style"/>
              </w:rPr>
              <w:t xml:space="preserve">and learning </w:t>
            </w:r>
            <w:r w:rsidR="00374926" w:rsidRPr="00C205CB">
              <w:rPr>
                <w:rFonts w:ascii="Bookman Old Style" w:eastAsia="Calibri" w:hAnsi="Bookman Old Style"/>
              </w:rPr>
              <w:t>of Philosophy of the Human Person.</w:t>
            </w:r>
            <w:r w:rsidR="003C04AF" w:rsidRPr="00C205CB">
              <w:rPr>
                <w:rFonts w:ascii="Bookman Old Style" w:eastAsia="Calibri" w:hAnsi="Bookman Old Style"/>
              </w:rPr>
              <w:t xml:space="preserve"> </w:t>
            </w:r>
          </w:p>
        </w:tc>
      </w:tr>
      <w:tr w:rsidR="001A30CF" w:rsidRPr="00C205CB" w14:paraId="14B6567F" w14:textId="77777777" w:rsidTr="001A30CF">
        <w:trPr>
          <w:trHeight w:val="216"/>
        </w:trPr>
        <w:tc>
          <w:tcPr>
            <w:tcW w:w="2147" w:type="dxa"/>
            <w:tcBorders>
              <w:top w:val="single" w:sz="4" w:space="0" w:color="000000"/>
              <w:left w:val="single" w:sz="4" w:space="0" w:color="000000"/>
              <w:bottom w:val="single" w:sz="4" w:space="0" w:color="000000"/>
              <w:right w:val="single" w:sz="4" w:space="0" w:color="000000"/>
            </w:tcBorders>
            <w:vAlign w:val="center"/>
          </w:tcPr>
          <w:p w14:paraId="7A85438C" w14:textId="42C71521" w:rsidR="001A30CF" w:rsidRPr="00C205CB" w:rsidRDefault="00D63417" w:rsidP="001A30CF">
            <w:pPr>
              <w:tabs>
                <w:tab w:val="center" w:pos="4680"/>
                <w:tab w:val="right" w:pos="9360"/>
              </w:tabs>
              <w:rPr>
                <w:rFonts w:ascii="Bookman Old Style" w:eastAsia="Calibri" w:hAnsi="Bookman Old Style"/>
                <w:b/>
              </w:rPr>
            </w:pPr>
            <w:r w:rsidRPr="00C205CB">
              <w:rPr>
                <w:rFonts w:ascii="Bookman Old Style" w:eastAsia="Calibri" w:hAnsi="Bookman Old Style"/>
                <w:b/>
              </w:rPr>
              <w:t>School</w:t>
            </w:r>
          </w:p>
        </w:tc>
        <w:tc>
          <w:tcPr>
            <w:tcW w:w="7547" w:type="dxa"/>
            <w:tcBorders>
              <w:top w:val="single" w:sz="4" w:space="0" w:color="000000"/>
              <w:left w:val="single" w:sz="4" w:space="0" w:color="000000"/>
              <w:bottom w:val="single" w:sz="4" w:space="0" w:color="000000"/>
              <w:right w:val="single" w:sz="4" w:space="0" w:color="000000"/>
            </w:tcBorders>
            <w:vAlign w:val="center"/>
          </w:tcPr>
          <w:p w14:paraId="657D586E" w14:textId="2EA3DFC6" w:rsidR="001A30CF" w:rsidRPr="00C205CB" w:rsidRDefault="00D63417" w:rsidP="001A30CF">
            <w:pPr>
              <w:tabs>
                <w:tab w:val="center" w:pos="4680"/>
                <w:tab w:val="right" w:pos="9360"/>
              </w:tabs>
              <w:rPr>
                <w:rFonts w:ascii="Bookman Old Style" w:eastAsia="Calibri" w:hAnsi="Bookman Old Style"/>
              </w:rPr>
            </w:pPr>
            <w:r w:rsidRPr="00C205CB">
              <w:rPr>
                <w:rFonts w:ascii="Bookman Old Style" w:eastAsia="Calibri" w:hAnsi="Bookman Old Style"/>
              </w:rPr>
              <w:t xml:space="preserve">SHS in San Nicholas III, </w:t>
            </w:r>
            <w:sdt>
              <w:sdtPr>
                <w:rPr>
                  <w:rFonts w:ascii="Bookman Old Style" w:eastAsia="Calibri" w:hAnsi="Bookman Old Style"/>
                </w:rPr>
                <w:id w:val="-547299701"/>
                <w:placeholder>
                  <w:docPart w:val="16E16FEBC47F4444B2D02BD23827F38A"/>
                </w:placeholder>
                <w:dropDownList>
                  <w:listItem w:displayText="Antipolo City" w:value="Antipolo City"/>
                  <w:listItem w:displayText="Bacoor City" w:value="Bacoor City"/>
                  <w:listItem w:displayText="Batangas City" w:value="Batangas City"/>
                  <w:listItem w:displayText="Batangas Province" w:value="Batangas Province"/>
                  <w:listItem w:displayText="Biñan City" w:value="Biñan City"/>
                  <w:listItem w:displayText="Cabuyao City" w:value="Cabuyao City"/>
                  <w:listItem w:displayText="Calamba City" w:value="Calamba City"/>
                  <w:listItem w:displayText="Cavite Province" w:value="Cavite Province"/>
                  <w:listItem w:displayText="Cavite City" w:value="Cavite City"/>
                  <w:listItem w:displayText="Dasmariñas City" w:value="Dasmariñas City"/>
                  <w:listItem w:displayText="General Trias City" w:value="General Trias City"/>
                  <w:listItem w:displayText="Imus City" w:value="Imus City"/>
                  <w:listItem w:displayText="Laguna Province" w:value="Laguna Province"/>
                  <w:listItem w:displayText="Lipa City" w:value="Lipa City"/>
                  <w:listItem w:displayText="Lucena City" w:value="Lucena City"/>
                  <w:listItem w:displayText="Quezon Province" w:value="Quezon Province"/>
                  <w:listItem w:displayText="Rizal Province" w:value="Rizal Province"/>
                  <w:listItem w:displayText="San Pablo City" w:value="San Pablo City"/>
                  <w:listItem w:displayText="San Pedro City" w:value="San Pedro City"/>
                  <w:listItem w:displayText="Sta. Rosa City" w:value="Sta. Rosa City"/>
                  <w:listItem w:displayText="Tanauan City" w:value="Tanauan City"/>
                  <w:listItem w:displayText="Tayabas City" w:value="Tayabas City"/>
                  <w:listItem w:displayText="Regional Office" w:value="Regional Office"/>
                </w:dropDownList>
              </w:sdtPr>
              <w:sdtContent>
                <w:r w:rsidR="00994499" w:rsidRPr="00C205CB">
                  <w:rPr>
                    <w:rFonts w:ascii="Bookman Old Style" w:eastAsia="Calibri" w:hAnsi="Bookman Old Style"/>
                  </w:rPr>
                  <w:t>Bacoor City</w:t>
                </w:r>
              </w:sdtContent>
            </w:sdt>
          </w:p>
        </w:tc>
      </w:tr>
    </w:tbl>
    <w:p w14:paraId="64A3BD39" w14:textId="3E318A5C" w:rsidR="00B40C9B" w:rsidRPr="00C205CB" w:rsidRDefault="001A30CF" w:rsidP="00B40C9B">
      <w:pPr>
        <w:spacing w:before="240" w:after="0" w:line="256" w:lineRule="auto"/>
        <w:rPr>
          <w:rFonts w:ascii="Bookman Old Style" w:eastAsia="Calibri" w:hAnsi="Bookman Old Style" w:cs="Times New Roman"/>
          <w:b/>
          <w:lang w:val="en-PH"/>
        </w:rPr>
      </w:pPr>
      <w:r w:rsidRPr="00C205CB">
        <w:rPr>
          <w:rFonts w:ascii="Bookman Old Style" w:eastAsia="Calibri" w:hAnsi="Bookman Old Style" w:cs="Times New Roman"/>
          <w:b/>
          <w:lang w:val="en-PH"/>
        </w:rPr>
        <w:t>Context</w:t>
      </w:r>
      <w:r w:rsidR="00B40C9B" w:rsidRPr="00C205CB">
        <w:rPr>
          <w:rFonts w:ascii="Bookman Old Style" w:eastAsia="Calibri" w:hAnsi="Bookman Old Style" w:cs="Times New Roman"/>
          <w:b/>
          <w:lang w:val="en-PH"/>
        </w:rPr>
        <w:t>:</w:t>
      </w:r>
    </w:p>
    <w:p w14:paraId="023C6E36" w14:textId="1DCCF89F" w:rsidR="00E9652A" w:rsidRPr="00C205CB" w:rsidRDefault="00E55B19" w:rsidP="004C127B">
      <w:pPr>
        <w:spacing w:before="240" w:after="0" w:line="256" w:lineRule="auto"/>
        <w:ind w:firstLine="720"/>
        <w:jc w:val="both"/>
        <w:rPr>
          <w:rFonts w:ascii="Bookman Old Style" w:eastAsia="Calibri" w:hAnsi="Bookman Old Style" w:cs="Times New Roman"/>
          <w:bCs/>
          <w:lang w:val="en-PH"/>
        </w:rPr>
      </w:pPr>
      <w:r w:rsidRPr="00C205CB">
        <w:rPr>
          <w:rFonts w:ascii="Bookman Old Style" w:eastAsia="Calibri" w:hAnsi="Bookman Old Style" w:cs="Times New Roman"/>
          <w:bCs/>
          <w:lang w:val="en-PH"/>
        </w:rPr>
        <w:t xml:space="preserve">Artificial Intelligence </w:t>
      </w:r>
      <w:r w:rsidR="00324775" w:rsidRPr="00C205CB">
        <w:rPr>
          <w:rFonts w:ascii="Bookman Old Style" w:eastAsia="Calibri" w:hAnsi="Bookman Old Style" w:cs="Times New Roman"/>
          <w:bCs/>
          <w:lang w:val="en-PH"/>
        </w:rPr>
        <w:t xml:space="preserve">(AI) </w:t>
      </w:r>
      <w:r w:rsidRPr="00C205CB">
        <w:rPr>
          <w:rFonts w:ascii="Bookman Old Style" w:eastAsia="Calibri" w:hAnsi="Bookman Old Style" w:cs="Times New Roman"/>
          <w:bCs/>
          <w:lang w:val="en-PH"/>
        </w:rPr>
        <w:t>made the teaching and learning experiences of</w:t>
      </w:r>
      <w:r w:rsidR="00E2133C" w:rsidRPr="00C205CB">
        <w:rPr>
          <w:rFonts w:ascii="Bookman Old Style" w:eastAsia="Calibri" w:hAnsi="Bookman Old Style" w:cs="Times New Roman"/>
          <w:bCs/>
          <w:lang w:val="en-PH"/>
        </w:rPr>
        <w:t xml:space="preserve"> </w:t>
      </w:r>
      <w:r w:rsidR="00887955" w:rsidRPr="00C205CB">
        <w:rPr>
          <w:rFonts w:ascii="Bookman Old Style" w:eastAsia="Calibri" w:hAnsi="Bookman Old Style" w:cs="Times New Roman"/>
          <w:bCs/>
          <w:lang w:val="en-PH"/>
        </w:rPr>
        <w:t xml:space="preserve">teachers and learners </w:t>
      </w:r>
      <w:r w:rsidR="00EE35B8" w:rsidRPr="00C205CB">
        <w:rPr>
          <w:rFonts w:ascii="Bookman Old Style" w:eastAsia="Calibri" w:hAnsi="Bookman Old Style" w:cs="Times New Roman"/>
          <w:bCs/>
          <w:lang w:val="en-PH"/>
        </w:rPr>
        <w:t>viable</w:t>
      </w:r>
      <w:r w:rsidR="00887955" w:rsidRPr="00C205CB">
        <w:rPr>
          <w:rFonts w:ascii="Bookman Old Style" w:eastAsia="Calibri" w:hAnsi="Bookman Old Style" w:cs="Times New Roman"/>
          <w:bCs/>
          <w:lang w:val="en-PH"/>
        </w:rPr>
        <w:t xml:space="preserve"> during the pandemic</w:t>
      </w:r>
      <w:r w:rsidR="0084756D">
        <w:rPr>
          <w:rFonts w:ascii="Bookman Old Style" w:eastAsia="Calibri" w:hAnsi="Bookman Old Style" w:cs="Times New Roman"/>
          <w:bCs/>
          <w:lang w:val="en-PH"/>
        </w:rPr>
        <w:t xml:space="preserve"> (</w:t>
      </w:r>
      <w:r w:rsidR="0084756D" w:rsidRPr="0084756D">
        <w:rPr>
          <w:rFonts w:ascii="Bookman Old Style" w:eastAsia="Calibri" w:hAnsi="Bookman Old Style" w:cs="Times New Roman"/>
          <w:iCs/>
          <w:lang w:val="en-PH"/>
        </w:rPr>
        <w:t>Shaikh</w:t>
      </w:r>
      <w:r w:rsidR="0084756D">
        <w:rPr>
          <w:rFonts w:ascii="Bookman Old Style" w:eastAsia="Calibri" w:hAnsi="Bookman Old Style" w:cs="Times New Roman"/>
          <w:iCs/>
          <w:lang w:val="en-PH"/>
        </w:rPr>
        <w:t xml:space="preserve"> et al., 2022)</w:t>
      </w:r>
      <w:r w:rsidR="00887955" w:rsidRPr="00C205CB">
        <w:rPr>
          <w:rFonts w:ascii="Bookman Old Style" w:eastAsia="Calibri" w:hAnsi="Bookman Old Style" w:cs="Times New Roman"/>
          <w:bCs/>
          <w:lang w:val="en-PH"/>
        </w:rPr>
        <w:t>.</w:t>
      </w:r>
      <w:r w:rsidR="00B37799" w:rsidRPr="00C205CB">
        <w:rPr>
          <w:rFonts w:ascii="Bookman Old Style" w:eastAsia="Calibri" w:hAnsi="Bookman Old Style" w:cs="Times New Roman"/>
          <w:bCs/>
          <w:lang w:val="en-PH"/>
        </w:rPr>
        <w:t xml:space="preserve"> </w:t>
      </w:r>
      <w:r w:rsidR="00E2133C" w:rsidRPr="00C205CB">
        <w:rPr>
          <w:rFonts w:ascii="Bookman Old Style" w:eastAsia="Calibri" w:hAnsi="Bookman Old Style" w:cs="Times New Roman"/>
          <w:bCs/>
          <w:lang w:val="en-PH"/>
        </w:rPr>
        <w:t>As one of t</w:t>
      </w:r>
      <w:r w:rsidR="00B37799" w:rsidRPr="00C205CB">
        <w:rPr>
          <w:rFonts w:ascii="Bookman Old Style" w:eastAsia="Calibri" w:hAnsi="Bookman Old Style" w:cs="Times New Roman"/>
          <w:bCs/>
          <w:lang w:val="en-PH"/>
        </w:rPr>
        <w:t xml:space="preserve">he Senior High School Teachers </w:t>
      </w:r>
      <w:r w:rsidR="00E2133C" w:rsidRPr="00C205CB">
        <w:rPr>
          <w:rFonts w:ascii="Bookman Old Style" w:eastAsia="Calibri" w:hAnsi="Bookman Old Style" w:cs="Times New Roman"/>
          <w:bCs/>
          <w:lang w:val="en-PH"/>
        </w:rPr>
        <w:t>in</w:t>
      </w:r>
      <w:r w:rsidR="00B37799" w:rsidRPr="00C205CB">
        <w:rPr>
          <w:rFonts w:ascii="Bookman Old Style" w:eastAsia="Calibri" w:hAnsi="Bookman Old Style" w:cs="Times New Roman"/>
          <w:bCs/>
          <w:lang w:val="en-PH"/>
        </w:rPr>
        <w:t xml:space="preserve"> San Nicholas III, Bacoor City </w:t>
      </w:r>
      <w:r w:rsidR="00E2133C" w:rsidRPr="00C205CB">
        <w:rPr>
          <w:rFonts w:ascii="Bookman Old Style" w:eastAsia="Calibri" w:hAnsi="Bookman Old Style" w:cs="Times New Roman"/>
          <w:bCs/>
          <w:lang w:val="en-PH"/>
        </w:rPr>
        <w:t xml:space="preserve">the researcher </w:t>
      </w:r>
      <w:r w:rsidR="00B37799" w:rsidRPr="00C205CB">
        <w:rPr>
          <w:rFonts w:ascii="Bookman Old Style" w:eastAsia="Calibri" w:hAnsi="Bookman Old Style" w:cs="Times New Roman"/>
          <w:bCs/>
          <w:lang w:val="en-PH"/>
        </w:rPr>
        <w:t>w</w:t>
      </w:r>
      <w:r w:rsidR="00E25BEF" w:rsidRPr="00C205CB">
        <w:rPr>
          <w:rFonts w:ascii="Bookman Old Style" w:eastAsia="Calibri" w:hAnsi="Bookman Old Style" w:cs="Times New Roman"/>
          <w:bCs/>
          <w:lang w:val="en-PH"/>
        </w:rPr>
        <w:t>as</w:t>
      </w:r>
      <w:r w:rsidR="00B37799" w:rsidRPr="00C205CB">
        <w:rPr>
          <w:rFonts w:ascii="Bookman Old Style" w:eastAsia="Calibri" w:hAnsi="Bookman Old Style" w:cs="Times New Roman"/>
          <w:bCs/>
          <w:lang w:val="en-PH"/>
        </w:rPr>
        <w:t xml:space="preserve"> trained</w:t>
      </w:r>
      <w:r w:rsidR="00E2133C" w:rsidRPr="00C205CB">
        <w:rPr>
          <w:rFonts w:ascii="Bookman Old Style" w:eastAsia="Calibri" w:hAnsi="Bookman Old Style" w:cs="Times New Roman"/>
          <w:bCs/>
          <w:lang w:val="en-PH"/>
        </w:rPr>
        <w:t xml:space="preserve"> </w:t>
      </w:r>
      <w:r w:rsidR="00B37799" w:rsidRPr="00C205CB">
        <w:rPr>
          <w:rFonts w:ascii="Bookman Old Style" w:eastAsia="Calibri" w:hAnsi="Bookman Old Style" w:cs="Times New Roman"/>
          <w:bCs/>
          <w:lang w:val="en-PH"/>
        </w:rPr>
        <w:t xml:space="preserve">by the Schools Division Office of Bacoor City </w:t>
      </w:r>
      <w:r w:rsidR="00E2133C" w:rsidRPr="00C205CB">
        <w:rPr>
          <w:rFonts w:ascii="Bookman Old Style" w:eastAsia="Calibri" w:hAnsi="Bookman Old Style" w:cs="Times New Roman"/>
          <w:bCs/>
          <w:lang w:val="en-PH"/>
        </w:rPr>
        <w:t xml:space="preserve">of </w:t>
      </w:r>
      <w:r w:rsidR="00B37799" w:rsidRPr="00C205CB">
        <w:rPr>
          <w:rFonts w:ascii="Bookman Old Style" w:eastAsia="Calibri" w:hAnsi="Bookman Old Style" w:cs="Times New Roman"/>
          <w:bCs/>
          <w:lang w:val="en-PH"/>
        </w:rPr>
        <w:t>the necessary</w:t>
      </w:r>
      <w:r w:rsidR="00E2133C" w:rsidRPr="00C205CB">
        <w:rPr>
          <w:rFonts w:ascii="Bookman Old Style" w:eastAsia="Calibri" w:hAnsi="Bookman Old Style" w:cs="Times New Roman"/>
          <w:bCs/>
          <w:lang w:val="en-PH"/>
        </w:rPr>
        <w:t xml:space="preserve"> </w:t>
      </w:r>
      <w:r w:rsidR="008212CE" w:rsidRPr="00C205CB">
        <w:rPr>
          <w:rFonts w:ascii="Bookman Old Style" w:eastAsia="Calibri" w:hAnsi="Bookman Old Style" w:cs="Times New Roman"/>
          <w:bCs/>
          <w:lang w:val="en-PH"/>
        </w:rPr>
        <w:t xml:space="preserve">usage of </w:t>
      </w:r>
      <w:r w:rsidR="007C3FE5">
        <w:rPr>
          <w:rFonts w:ascii="Bookman Old Style" w:eastAsia="Calibri" w:hAnsi="Bookman Old Style" w:cs="Times New Roman"/>
          <w:bCs/>
          <w:lang w:val="en-PH"/>
        </w:rPr>
        <w:t>ICT</w:t>
      </w:r>
      <w:r w:rsidR="00E2133C" w:rsidRPr="00C205CB">
        <w:rPr>
          <w:rFonts w:ascii="Bookman Old Style" w:eastAsia="Calibri" w:hAnsi="Bookman Old Style" w:cs="Times New Roman"/>
          <w:bCs/>
          <w:lang w:val="en-PH"/>
        </w:rPr>
        <w:t xml:space="preserve"> tools to be </w:t>
      </w:r>
      <w:r w:rsidR="00B37799" w:rsidRPr="00C205CB">
        <w:rPr>
          <w:rFonts w:ascii="Bookman Old Style" w:eastAsia="Calibri" w:hAnsi="Bookman Old Style" w:cs="Times New Roman"/>
          <w:bCs/>
          <w:lang w:val="en-PH"/>
        </w:rPr>
        <w:t>comp</w:t>
      </w:r>
      <w:r w:rsidR="00E2133C" w:rsidRPr="00C205CB">
        <w:rPr>
          <w:rFonts w:ascii="Bookman Old Style" w:eastAsia="Calibri" w:hAnsi="Bookman Old Style" w:cs="Times New Roman"/>
          <w:bCs/>
          <w:lang w:val="en-PH"/>
        </w:rPr>
        <w:t>etent</w:t>
      </w:r>
      <w:r w:rsidR="00F006B3">
        <w:rPr>
          <w:rFonts w:ascii="Bookman Old Style" w:eastAsia="Calibri" w:hAnsi="Bookman Old Style" w:cs="Times New Roman"/>
          <w:bCs/>
          <w:lang w:val="en-PH"/>
        </w:rPr>
        <w:t xml:space="preserve"> </w:t>
      </w:r>
      <w:r w:rsidR="008212CE" w:rsidRPr="00C205CB">
        <w:rPr>
          <w:rFonts w:ascii="Bookman Old Style" w:eastAsia="Calibri" w:hAnsi="Bookman Old Style" w:cs="Times New Roman"/>
          <w:bCs/>
          <w:lang w:val="en-PH"/>
        </w:rPr>
        <w:t>in</w:t>
      </w:r>
      <w:r w:rsidR="00B37799" w:rsidRPr="00C205CB">
        <w:rPr>
          <w:rFonts w:ascii="Bookman Old Style" w:eastAsia="Calibri" w:hAnsi="Bookman Old Style" w:cs="Times New Roman"/>
          <w:bCs/>
          <w:lang w:val="en-PH"/>
        </w:rPr>
        <w:t xml:space="preserve"> deliver</w:t>
      </w:r>
      <w:r w:rsidR="008212CE" w:rsidRPr="00C205CB">
        <w:rPr>
          <w:rFonts w:ascii="Bookman Old Style" w:eastAsia="Calibri" w:hAnsi="Bookman Old Style" w:cs="Times New Roman"/>
          <w:bCs/>
          <w:lang w:val="en-PH"/>
        </w:rPr>
        <w:t>ing</w:t>
      </w:r>
      <w:r w:rsidR="00B37799" w:rsidRPr="00C205CB">
        <w:rPr>
          <w:rFonts w:ascii="Bookman Old Style" w:eastAsia="Calibri" w:hAnsi="Bookman Old Style" w:cs="Times New Roman"/>
          <w:bCs/>
          <w:lang w:val="en-PH"/>
        </w:rPr>
        <w:t xml:space="preserve"> quality education</w:t>
      </w:r>
      <w:r w:rsidR="008212CE" w:rsidRPr="00C205CB">
        <w:rPr>
          <w:rFonts w:ascii="Bookman Old Style" w:eastAsia="Calibri" w:hAnsi="Bookman Old Style" w:cs="Times New Roman"/>
          <w:bCs/>
          <w:lang w:val="en-PH"/>
        </w:rPr>
        <w:t>.</w:t>
      </w:r>
      <w:r w:rsidR="004C127B">
        <w:rPr>
          <w:rFonts w:ascii="Bookman Old Style" w:eastAsia="Calibri" w:hAnsi="Bookman Old Style" w:cs="Times New Roman"/>
          <w:bCs/>
          <w:lang w:val="en-PH"/>
        </w:rPr>
        <w:t xml:space="preserve"> </w:t>
      </w:r>
      <w:r w:rsidR="00B37799" w:rsidRPr="00C205CB">
        <w:rPr>
          <w:rFonts w:ascii="Bookman Old Style" w:eastAsia="Calibri" w:hAnsi="Bookman Old Style" w:cs="Times New Roman"/>
          <w:bCs/>
          <w:lang w:val="en-PH"/>
        </w:rPr>
        <w:t>Drawing from the researcher</w:t>
      </w:r>
      <w:r w:rsidR="00A62BCC" w:rsidRPr="00C205CB">
        <w:rPr>
          <w:rFonts w:ascii="Bookman Old Style" w:eastAsia="Calibri" w:hAnsi="Bookman Old Style" w:cs="Times New Roman"/>
          <w:bCs/>
          <w:lang w:val="en-PH"/>
        </w:rPr>
        <w:t>’s</w:t>
      </w:r>
      <w:r w:rsidR="00B37799" w:rsidRPr="00C205CB">
        <w:rPr>
          <w:rFonts w:ascii="Bookman Old Style" w:eastAsia="Calibri" w:hAnsi="Bookman Old Style" w:cs="Times New Roman"/>
          <w:bCs/>
          <w:lang w:val="en-PH"/>
        </w:rPr>
        <w:t xml:space="preserve"> experiences in utilizing Google classroom, Microsoft Teams, Google Forms and Bright Space as learning management system in teaching the most essential learning competencies i</w:t>
      </w:r>
      <w:r w:rsidR="00EE35B8" w:rsidRPr="00C205CB">
        <w:rPr>
          <w:rFonts w:ascii="Bookman Old Style" w:eastAsia="Calibri" w:hAnsi="Bookman Old Style" w:cs="Times New Roman"/>
          <w:bCs/>
          <w:lang w:val="en-PH"/>
        </w:rPr>
        <w:t xml:space="preserve">t saved enormous time in </w:t>
      </w:r>
      <w:r w:rsidR="00243119" w:rsidRPr="00C205CB">
        <w:rPr>
          <w:rFonts w:ascii="Bookman Old Style" w:eastAsia="Calibri" w:hAnsi="Bookman Old Style" w:cs="Times New Roman"/>
          <w:bCs/>
          <w:lang w:val="en-PH"/>
        </w:rPr>
        <w:t xml:space="preserve">preparing teaching materials, </w:t>
      </w:r>
      <w:r w:rsidR="00EE35B8" w:rsidRPr="00C205CB">
        <w:rPr>
          <w:rFonts w:ascii="Bookman Old Style" w:eastAsia="Calibri" w:hAnsi="Bookman Old Style" w:cs="Times New Roman"/>
          <w:bCs/>
          <w:lang w:val="en-PH"/>
        </w:rPr>
        <w:t xml:space="preserve">analyzing </w:t>
      </w:r>
      <w:r w:rsidR="00324775" w:rsidRPr="00C205CB">
        <w:rPr>
          <w:rFonts w:ascii="Bookman Old Style" w:eastAsia="Calibri" w:hAnsi="Bookman Old Style" w:cs="Times New Roman"/>
          <w:bCs/>
          <w:lang w:val="en-PH"/>
        </w:rPr>
        <w:t>learner</w:t>
      </w:r>
      <w:r w:rsidR="00EE35B8" w:rsidRPr="00C205CB">
        <w:rPr>
          <w:rFonts w:ascii="Bookman Old Style" w:eastAsia="Calibri" w:hAnsi="Bookman Old Style" w:cs="Times New Roman"/>
          <w:bCs/>
          <w:lang w:val="en-PH"/>
        </w:rPr>
        <w:t xml:space="preserve">’s </w:t>
      </w:r>
      <w:r w:rsidR="00324775" w:rsidRPr="00C205CB">
        <w:rPr>
          <w:rFonts w:ascii="Bookman Old Style" w:eastAsia="Calibri" w:hAnsi="Bookman Old Style" w:cs="Times New Roman"/>
          <w:bCs/>
          <w:lang w:val="en-PH"/>
        </w:rPr>
        <w:t>learning</w:t>
      </w:r>
      <w:r w:rsidR="00EE35B8" w:rsidRPr="00C205CB">
        <w:rPr>
          <w:rFonts w:ascii="Bookman Old Style" w:eastAsia="Calibri" w:hAnsi="Bookman Old Style" w:cs="Times New Roman"/>
          <w:bCs/>
          <w:lang w:val="en-PH"/>
        </w:rPr>
        <w:t xml:space="preserve"> outcomes and made the creation of unique learning opportunities for diverse learners a possibility.</w:t>
      </w:r>
      <w:r w:rsidR="008B46B3" w:rsidRPr="00C205CB">
        <w:rPr>
          <w:rFonts w:ascii="Bookman Old Style" w:eastAsia="Calibri" w:hAnsi="Bookman Old Style" w:cs="Times New Roman"/>
          <w:bCs/>
          <w:lang w:val="en-PH"/>
        </w:rPr>
        <w:t xml:space="preserve"> </w:t>
      </w:r>
    </w:p>
    <w:p w14:paraId="1557572A" w14:textId="3AF7A15C" w:rsidR="00C02746" w:rsidRDefault="00F006B3" w:rsidP="00A71A34">
      <w:pPr>
        <w:spacing w:before="240" w:after="0" w:line="256" w:lineRule="auto"/>
        <w:ind w:firstLine="720"/>
        <w:jc w:val="both"/>
        <w:rPr>
          <w:rFonts w:ascii="Bookman Old Style" w:eastAsia="Calibri" w:hAnsi="Bookman Old Style" w:cs="Times New Roman"/>
          <w:bCs/>
          <w:lang w:val="en-PH"/>
        </w:rPr>
      </w:pPr>
      <w:r>
        <w:rPr>
          <w:rFonts w:ascii="Bookman Old Style" w:eastAsia="Calibri" w:hAnsi="Bookman Old Style" w:cs="Times New Roman"/>
          <w:bCs/>
          <w:lang w:val="en-PH"/>
        </w:rPr>
        <w:t xml:space="preserve">Realizing </w:t>
      </w:r>
      <w:r w:rsidR="002C196C" w:rsidRPr="00C205CB">
        <w:rPr>
          <w:rFonts w:ascii="Bookman Old Style" w:eastAsia="Calibri" w:hAnsi="Bookman Old Style" w:cs="Times New Roman"/>
          <w:bCs/>
          <w:lang w:val="en-PH"/>
        </w:rPr>
        <w:t>th</w:t>
      </w:r>
      <w:r w:rsidR="008B46B3" w:rsidRPr="00C205CB">
        <w:rPr>
          <w:rFonts w:ascii="Bookman Old Style" w:eastAsia="Calibri" w:hAnsi="Bookman Old Style" w:cs="Times New Roman"/>
          <w:bCs/>
          <w:lang w:val="en-PH"/>
        </w:rPr>
        <w:t>e</w:t>
      </w:r>
      <w:r w:rsidR="002C196C" w:rsidRPr="00C205CB">
        <w:rPr>
          <w:rFonts w:ascii="Bookman Old Style" w:eastAsia="Calibri" w:hAnsi="Bookman Old Style" w:cs="Times New Roman"/>
          <w:bCs/>
          <w:lang w:val="en-PH"/>
        </w:rPr>
        <w:t>s</w:t>
      </w:r>
      <w:r w:rsidR="008B46B3" w:rsidRPr="00C205CB">
        <w:rPr>
          <w:rFonts w:ascii="Bookman Old Style" w:eastAsia="Calibri" w:hAnsi="Bookman Old Style" w:cs="Times New Roman"/>
          <w:bCs/>
          <w:lang w:val="en-PH"/>
        </w:rPr>
        <w:t>e</w:t>
      </w:r>
      <w:r w:rsidR="002C196C" w:rsidRPr="00C205CB">
        <w:rPr>
          <w:rFonts w:ascii="Bookman Old Style" w:eastAsia="Calibri" w:hAnsi="Bookman Old Style" w:cs="Times New Roman"/>
          <w:bCs/>
          <w:lang w:val="en-PH"/>
        </w:rPr>
        <w:t xml:space="preserve"> </w:t>
      </w:r>
      <w:r w:rsidR="008C0F31" w:rsidRPr="00C205CB">
        <w:rPr>
          <w:rFonts w:ascii="Bookman Old Style" w:eastAsia="Calibri" w:hAnsi="Bookman Old Style" w:cs="Times New Roman"/>
          <w:bCs/>
          <w:lang w:val="en-PH"/>
        </w:rPr>
        <w:t xml:space="preserve">potentials and </w:t>
      </w:r>
      <w:r w:rsidR="002C196C" w:rsidRPr="00C205CB">
        <w:rPr>
          <w:rFonts w:ascii="Bookman Old Style" w:eastAsia="Calibri" w:hAnsi="Bookman Old Style" w:cs="Times New Roman"/>
          <w:bCs/>
          <w:lang w:val="en-PH"/>
        </w:rPr>
        <w:t>benefit</w:t>
      </w:r>
      <w:r w:rsidR="00B37799" w:rsidRPr="00C205CB">
        <w:rPr>
          <w:rFonts w:ascii="Bookman Old Style" w:eastAsia="Calibri" w:hAnsi="Bookman Old Style" w:cs="Times New Roman"/>
          <w:bCs/>
          <w:lang w:val="en-PH"/>
        </w:rPr>
        <w:t>s</w:t>
      </w:r>
      <w:r>
        <w:rPr>
          <w:rFonts w:ascii="Bookman Old Style" w:eastAsia="Calibri" w:hAnsi="Bookman Old Style" w:cs="Times New Roman"/>
          <w:bCs/>
          <w:lang w:val="en-PH"/>
        </w:rPr>
        <w:t>,</w:t>
      </w:r>
      <w:r w:rsidR="002C196C" w:rsidRPr="00C205CB">
        <w:rPr>
          <w:rFonts w:ascii="Bookman Old Style" w:eastAsia="Calibri" w:hAnsi="Bookman Old Style" w:cs="Times New Roman"/>
          <w:bCs/>
          <w:lang w:val="en-PH"/>
        </w:rPr>
        <w:t xml:space="preserve"> the researcher</w:t>
      </w:r>
      <w:r w:rsidR="007045E6" w:rsidRPr="00C205CB">
        <w:rPr>
          <w:rFonts w:ascii="Bookman Old Style" w:eastAsia="Calibri" w:hAnsi="Bookman Old Style" w:cs="Times New Roman"/>
          <w:bCs/>
          <w:lang w:val="en-PH"/>
        </w:rPr>
        <w:t xml:space="preserve"> </w:t>
      </w:r>
      <w:r>
        <w:rPr>
          <w:rFonts w:ascii="Bookman Old Style" w:eastAsia="Calibri" w:hAnsi="Bookman Old Style" w:cs="Times New Roman"/>
          <w:bCs/>
          <w:lang w:val="en-PH"/>
        </w:rPr>
        <w:t xml:space="preserve">accepted </w:t>
      </w:r>
      <w:r w:rsidR="007045E6" w:rsidRPr="00C205CB">
        <w:rPr>
          <w:rFonts w:ascii="Bookman Old Style" w:eastAsia="Calibri" w:hAnsi="Bookman Old Style" w:cs="Times New Roman"/>
          <w:bCs/>
          <w:lang w:val="en-PH"/>
        </w:rPr>
        <w:t>the challeng</w:t>
      </w:r>
      <w:r>
        <w:rPr>
          <w:rFonts w:ascii="Bookman Old Style" w:eastAsia="Calibri" w:hAnsi="Bookman Old Style" w:cs="Times New Roman"/>
          <w:bCs/>
          <w:lang w:val="en-PH"/>
        </w:rPr>
        <w:t>e</w:t>
      </w:r>
      <w:r w:rsidR="007045E6" w:rsidRPr="00C205CB">
        <w:rPr>
          <w:rFonts w:ascii="Bookman Old Style" w:eastAsia="Calibri" w:hAnsi="Bookman Old Style" w:cs="Times New Roman"/>
          <w:bCs/>
          <w:lang w:val="en-PH"/>
        </w:rPr>
        <w:t xml:space="preserve"> of the previous DepEd Secretary Leonor </w:t>
      </w:r>
      <w:proofErr w:type="spellStart"/>
      <w:r w:rsidR="007045E6" w:rsidRPr="00C205CB">
        <w:rPr>
          <w:rFonts w:ascii="Bookman Old Style" w:eastAsia="Calibri" w:hAnsi="Bookman Old Style" w:cs="Times New Roman"/>
          <w:bCs/>
          <w:lang w:val="en-PH"/>
        </w:rPr>
        <w:t>Magtolis</w:t>
      </w:r>
      <w:proofErr w:type="spellEnd"/>
      <w:r w:rsidR="007045E6" w:rsidRPr="00C205CB">
        <w:rPr>
          <w:rFonts w:ascii="Bookman Old Style" w:eastAsia="Calibri" w:hAnsi="Bookman Old Style" w:cs="Times New Roman"/>
          <w:bCs/>
          <w:lang w:val="en-PH"/>
        </w:rPr>
        <w:t xml:space="preserve"> Briones: </w:t>
      </w:r>
      <w:r w:rsidR="007045E6" w:rsidRPr="00C205CB">
        <w:rPr>
          <w:rFonts w:ascii="Bookman Old Style" w:eastAsia="Calibri" w:hAnsi="Bookman Old Style" w:cs="Times New Roman"/>
          <w:bCs/>
          <w:i/>
          <w:iCs/>
          <w:lang w:val="en-PH"/>
        </w:rPr>
        <w:t xml:space="preserve">“You have enormous amounts of data which are useful, which make the life of learners satisfactory, but we need to teach especially the SHS [learners] to discern and differentiate what data is relevant and important, how to synthesize data, and what do these data mean to us. Artificial knowledge has increased access to </w:t>
      </w:r>
      <w:r w:rsidR="00C02746" w:rsidRPr="00C205CB">
        <w:rPr>
          <w:rFonts w:ascii="Bookman Old Style" w:eastAsia="Calibri" w:hAnsi="Bookman Old Style" w:cs="Times New Roman"/>
          <w:bCs/>
          <w:i/>
          <w:iCs/>
          <w:lang w:val="en-PH"/>
        </w:rPr>
        <w:t>education,</w:t>
      </w:r>
      <w:r w:rsidR="007045E6" w:rsidRPr="00C205CB">
        <w:rPr>
          <w:rFonts w:ascii="Bookman Old Style" w:eastAsia="Calibri" w:hAnsi="Bookman Old Style" w:cs="Times New Roman"/>
          <w:bCs/>
          <w:i/>
          <w:iCs/>
          <w:lang w:val="en-PH"/>
        </w:rPr>
        <w:t xml:space="preserve"> and it is replacing knowledge teaching. All our future narratives involve algorithms, but if we are not careful, they could replace us altogether,”</w:t>
      </w:r>
      <w:r w:rsidR="00C02746" w:rsidRPr="00C205CB">
        <w:rPr>
          <w:rFonts w:ascii="Bookman Old Style" w:eastAsia="Calibri" w:hAnsi="Bookman Old Style" w:cs="Times New Roman"/>
          <w:bCs/>
          <w:lang w:val="en-PH"/>
        </w:rPr>
        <w:t xml:space="preserve"> (Briones: Rise of Artificial Intelligence, Challenge to Education Leaders | Department of Education, 2019)</w:t>
      </w:r>
      <w:r>
        <w:rPr>
          <w:rFonts w:ascii="Bookman Old Style" w:eastAsia="Calibri" w:hAnsi="Bookman Old Style" w:cs="Times New Roman"/>
          <w:bCs/>
          <w:lang w:val="en-PH"/>
        </w:rPr>
        <w:t>,</w:t>
      </w:r>
      <w:r w:rsidR="00C02746" w:rsidRPr="00C205CB">
        <w:rPr>
          <w:rFonts w:ascii="Bookman Old Style" w:eastAsia="Calibri" w:hAnsi="Bookman Old Style" w:cs="Times New Roman"/>
          <w:bCs/>
          <w:lang w:val="en-PH"/>
        </w:rPr>
        <w:t xml:space="preserve"> </w:t>
      </w:r>
      <w:r w:rsidR="008B46B3" w:rsidRPr="00C205CB">
        <w:rPr>
          <w:rFonts w:ascii="Bookman Old Style" w:eastAsia="Calibri" w:hAnsi="Bookman Old Style" w:cs="Times New Roman"/>
          <w:bCs/>
          <w:lang w:val="en-PH"/>
        </w:rPr>
        <w:t>realiz</w:t>
      </w:r>
      <w:r w:rsidR="00C02746" w:rsidRPr="00C205CB">
        <w:rPr>
          <w:rFonts w:ascii="Bookman Old Style" w:eastAsia="Calibri" w:hAnsi="Bookman Old Style" w:cs="Times New Roman"/>
          <w:bCs/>
          <w:lang w:val="en-PH"/>
        </w:rPr>
        <w:t>ing</w:t>
      </w:r>
      <w:r w:rsidR="002C196C" w:rsidRPr="00C205CB">
        <w:rPr>
          <w:rFonts w:ascii="Bookman Old Style" w:eastAsia="Calibri" w:hAnsi="Bookman Old Style" w:cs="Times New Roman"/>
          <w:bCs/>
          <w:lang w:val="en-PH"/>
        </w:rPr>
        <w:t xml:space="preserve"> that without</w:t>
      </w:r>
      <w:r w:rsidR="00324775" w:rsidRPr="00C205CB">
        <w:rPr>
          <w:rFonts w:ascii="Bookman Old Style" w:eastAsia="Calibri" w:hAnsi="Bookman Old Style" w:cs="Times New Roman"/>
          <w:bCs/>
          <w:lang w:val="en-PH"/>
        </w:rPr>
        <w:t xml:space="preserve"> the help of AI </w:t>
      </w:r>
      <w:r w:rsidR="00E05924" w:rsidRPr="00C205CB">
        <w:rPr>
          <w:rFonts w:ascii="Bookman Old Style" w:eastAsia="Calibri" w:hAnsi="Bookman Old Style" w:cs="Times New Roman"/>
          <w:bCs/>
          <w:lang w:val="en-PH"/>
        </w:rPr>
        <w:t xml:space="preserve">the goals of </w:t>
      </w:r>
      <w:r w:rsidR="00324775" w:rsidRPr="00C205CB">
        <w:rPr>
          <w:rFonts w:ascii="Bookman Old Style" w:eastAsia="Calibri" w:hAnsi="Bookman Old Style" w:cs="Times New Roman"/>
          <w:bCs/>
          <w:lang w:val="en-PH"/>
        </w:rPr>
        <w:t xml:space="preserve">teaching and learning </w:t>
      </w:r>
      <w:r w:rsidR="008B46B3" w:rsidRPr="00C205CB">
        <w:rPr>
          <w:rFonts w:ascii="Bookman Old Style" w:eastAsia="Calibri" w:hAnsi="Bookman Old Style" w:cs="Times New Roman"/>
          <w:bCs/>
          <w:lang w:val="en-PH"/>
        </w:rPr>
        <w:t>in the 21</w:t>
      </w:r>
      <w:r w:rsidR="008B46B3" w:rsidRPr="00C205CB">
        <w:rPr>
          <w:rFonts w:ascii="Bookman Old Style" w:eastAsia="Calibri" w:hAnsi="Bookman Old Style" w:cs="Times New Roman"/>
          <w:bCs/>
          <w:vertAlign w:val="superscript"/>
          <w:lang w:val="en-PH"/>
        </w:rPr>
        <w:t>st</w:t>
      </w:r>
      <w:r w:rsidR="008B46B3" w:rsidRPr="00C205CB">
        <w:rPr>
          <w:rFonts w:ascii="Bookman Old Style" w:eastAsia="Calibri" w:hAnsi="Bookman Old Style" w:cs="Times New Roman"/>
          <w:bCs/>
          <w:lang w:val="en-PH"/>
        </w:rPr>
        <w:t xml:space="preserve"> century </w:t>
      </w:r>
      <w:r w:rsidR="00324775" w:rsidRPr="00C205CB">
        <w:rPr>
          <w:rFonts w:ascii="Bookman Old Style" w:eastAsia="Calibri" w:hAnsi="Bookman Old Style" w:cs="Times New Roman"/>
          <w:bCs/>
          <w:lang w:val="en-PH"/>
        </w:rPr>
        <w:t>will be difficult</w:t>
      </w:r>
      <w:r w:rsidR="007045E6" w:rsidRPr="00C205CB">
        <w:rPr>
          <w:rFonts w:ascii="Bookman Old Style" w:eastAsia="Calibri" w:hAnsi="Bookman Old Style" w:cs="Times New Roman"/>
          <w:bCs/>
          <w:lang w:val="en-PH"/>
        </w:rPr>
        <w:t xml:space="preserve"> and challenging</w:t>
      </w:r>
      <w:r w:rsidR="00E05924" w:rsidRPr="00C205CB">
        <w:rPr>
          <w:rFonts w:ascii="Bookman Old Style" w:eastAsia="Calibri" w:hAnsi="Bookman Old Style" w:cs="Times New Roman"/>
          <w:bCs/>
          <w:lang w:val="en-PH"/>
        </w:rPr>
        <w:t xml:space="preserve"> if not unrealizable</w:t>
      </w:r>
      <w:r w:rsidR="00E9652A" w:rsidRPr="00C205CB">
        <w:rPr>
          <w:rFonts w:ascii="Bookman Old Style" w:eastAsia="Calibri" w:hAnsi="Bookman Old Style" w:cs="Times New Roman"/>
          <w:bCs/>
          <w:lang w:val="en-PH"/>
        </w:rPr>
        <w:t xml:space="preserve">. </w:t>
      </w:r>
    </w:p>
    <w:p w14:paraId="19183285" w14:textId="0DDEEB9F" w:rsidR="00B40C9B" w:rsidRPr="00C205CB" w:rsidRDefault="00B40C9B" w:rsidP="00B40C9B">
      <w:pPr>
        <w:spacing w:before="240" w:after="0" w:line="256" w:lineRule="auto"/>
        <w:rPr>
          <w:rFonts w:ascii="Bookman Old Style" w:eastAsia="Calibri" w:hAnsi="Bookman Old Style" w:cs="Times New Roman"/>
          <w:b/>
          <w:lang w:val="en-PH"/>
        </w:rPr>
      </w:pPr>
      <w:r w:rsidRPr="00C205CB">
        <w:rPr>
          <w:rFonts w:ascii="Bookman Old Style" w:eastAsia="Calibri" w:hAnsi="Bookman Old Style" w:cs="Times New Roman"/>
          <w:b/>
          <w:lang w:val="en-PH"/>
        </w:rPr>
        <w:t>Rationale:</w:t>
      </w:r>
    </w:p>
    <w:p w14:paraId="1E3E4D66" w14:textId="033BF967" w:rsidR="002E6E0F" w:rsidRPr="00C205CB" w:rsidRDefault="00D2506F" w:rsidP="002E6E0F">
      <w:pPr>
        <w:spacing w:before="240" w:after="0" w:line="256" w:lineRule="auto"/>
        <w:ind w:firstLine="720"/>
        <w:jc w:val="both"/>
        <w:rPr>
          <w:rFonts w:ascii="Bookman Old Style" w:eastAsia="Calibri" w:hAnsi="Bookman Old Style" w:cs="Times New Roman"/>
          <w:bCs/>
          <w:lang w:val="en-PH"/>
        </w:rPr>
      </w:pPr>
      <w:r w:rsidRPr="00C205CB">
        <w:rPr>
          <w:rFonts w:ascii="Bookman Old Style" w:eastAsia="Calibri" w:hAnsi="Bookman Old Style" w:cs="Times New Roman"/>
          <w:bCs/>
          <w:lang w:val="en-PH"/>
        </w:rPr>
        <w:t>The status of ICT integration in teaching and learning specifically the use of AI at Senior High School in San Nicholas III, Bacoor City is yet to be studied and remains unmapped due to different</w:t>
      </w:r>
      <w:r w:rsidR="00A4591C" w:rsidRPr="00C205CB">
        <w:rPr>
          <w:rFonts w:ascii="Bookman Old Style" w:eastAsia="Calibri" w:hAnsi="Bookman Old Style" w:cs="Times New Roman"/>
          <w:bCs/>
          <w:lang w:val="en-PH"/>
        </w:rPr>
        <w:t xml:space="preserve"> observed </w:t>
      </w:r>
      <w:r w:rsidRPr="00C205CB">
        <w:rPr>
          <w:rFonts w:ascii="Bookman Old Style" w:eastAsia="Calibri" w:hAnsi="Bookman Old Style" w:cs="Times New Roman"/>
          <w:bCs/>
          <w:lang w:val="en-PH"/>
        </w:rPr>
        <w:t>barriers and challenges faced specifically by teachers teaching the core subject Introduction to the Philosophy of the Human Person and the learners</w:t>
      </w:r>
      <w:r w:rsidR="00361BE9" w:rsidRPr="00C205CB">
        <w:rPr>
          <w:rFonts w:ascii="Bookman Old Style" w:eastAsia="Calibri" w:hAnsi="Bookman Old Style" w:cs="Times New Roman"/>
          <w:bCs/>
          <w:lang w:val="en-PH"/>
        </w:rPr>
        <w:t xml:space="preserve"> (IPHP)</w:t>
      </w:r>
      <w:r w:rsidRPr="00C205CB">
        <w:rPr>
          <w:rFonts w:ascii="Bookman Old Style" w:eastAsia="Calibri" w:hAnsi="Bookman Old Style" w:cs="Times New Roman"/>
          <w:bCs/>
          <w:lang w:val="en-PH"/>
        </w:rPr>
        <w:t>.</w:t>
      </w:r>
    </w:p>
    <w:p w14:paraId="23EFA04B" w14:textId="2CEE0E7E" w:rsidR="00BC2ABB" w:rsidRPr="00C205CB" w:rsidRDefault="00D2506F" w:rsidP="00FB09E7">
      <w:pPr>
        <w:spacing w:before="240" w:after="0" w:line="256" w:lineRule="auto"/>
        <w:ind w:firstLine="720"/>
        <w:jc w:val="both"/>
        <w:rPr>
          <w:rFonts w:ascii="Bookman Old Style" w:eastAsia="Calibri" w:hAnsi="Bookman Old Style" w:cs="Times New Roman"/>
          <w:bCs/>
          <w:lang w:val="en-PH"/>
        </w:rPr>
      </w:pPr>
      <w:r w:rsidRPr="00C205CB">
        <w:rPr>
          <w:rFonts w:ascii="Bookman Old Style" w:eastAsia="Calibri" w:hAnsi="Bookman Old Style" w:cs="Times New Roman"/>
          <w:bCs/>
          <w:lang w:val="en-PH"/>
        </w:rPr>
        <w:lastRenderedPageBreak/>
        <w:t xml:space="preserve">As the researcher of this study prepares for the upcoming School Year 2023-2024, the necessity of conducting action research is a priority to ensure that the competency in terms of </w:t>
      </w:r>
      <w:r w:rsidRPr="00C205CB">
        <w:rPr>
          <w:rFonts w:ascii="Bookman Old Style" w:hAnsi="Bookman Old Style" w:cs="Arial"/>
          <w:color w:val="565656"/>
          <w:shd w:val="clear" w:color="auto" w:fill="FFFFFF"/>
        </w:rPr>
        <w:t xml:space="preserve">Indicator 1.3.2 or “Ensure the positive use of ICT to facilitate the teaching and learning process” under Domain 1: Content Knowledge and Pedagogy and Indicator 4.5.2 or “Select, develop, organize and use appropriate teaching and learning resources, including ICT, to address learning goals” under Domain 4: Curriculum and Planning are continually improved along with the other competencies stipulated in the  Philippine Professional Standards for Teachers (PPST). Hence, </w:t>
      </w:r>
      <w:r w:rsidR="00072219" w:rsidRPr="00C205CB">
        <w:rPr>
          <w:rFonts w:ascii="Bookman Old Style" w:hAnsi="Bookman Old Style" w:cs="Arial"/>
          <w:color w:val="565656"/>
          <w:shd w:val="clear" w:color="auto" w:fill="FFFFFF"/>
        </w:rPr>
        <w:t>conduct of action research</w:t>
      </w:r>
      <w:r w:rsidRPr="00C205CB">
        <w:rPr>
          <w:rFonts w:ascii="Bookman Old Style" w:hAnsi="Bookman Old Style" w:cs="Arial"/>
          <w:color w:val="565656"/>
          <w:shd w:val="clear" w:color="auto" w:fill="FFFFFF"/>
        </w:rPr>
        <w:t xml:space="preserve"> </w:t>
      </w:r>
      <w:r w:rsidRPr="00C205CB">
        <w:rPr>
          <w:rFonts w:ascii="Bookman Old Style" w:eastAsia="Calibri" w:hAnsi="Bookman Old Style" w:cs="Times New Roman"/>
          <w:bCs/>
          <w:lang w:val="en-PH"/>
        </w:rPr>
        <w:t xml:space="preserve">that would explore the Integration of AI tool for enhancing teaching and improving learning outcomes in the core subject Introduction to the Philosophy of the Human Person </w:t>
      </w:r>
      <w:r w:rsidR="00FA6325" w:rsidRPr="00C205CB">
        <w:rPr>
          <w:rFonts w:ascii="Bookman Old Style" w:eastAsia="Calibri" w:hAnsi="Bookman Old Style" w:cs="Times New Roman"/>
          <w:bCs/>
          <w:lang w:val="en-PH"/>
        </w:rPr>
        <w:t>a</w:t>
      </w:r>
      <w:r w:rsidR="002E6E0F" w:rsidRPr="00C205CB">
        <w:rPr>
          <w:rFonts w:ascii="Bookman Old Style" w:eastAsia="Calibri" w:hAnsi="Bookman Old Style" w:cs="Times New Roman"/>
          <w:bCs/>
          <w:lang w:val="en-PH"/>
        </w:rPr>
        <w:t xml:space="preserve">ppeared to be an indispensable endeavor in the field of </w:t>
      </w:r>
      <w:r w:rsidR="00A4591C" w:rsidRPr="00C205CB">
        <w:rPr>
          <w:rFonts w:ascii="Bookman Old Style" w:eastAsia="Calibri" w:hAnsi="Bookman Old Style" w:cs="Times New Roman"/>
          <w:bCs/>
          <w:lang w:val="en-PH"/>
        </w:rPr>
        <w:t>senior high school e</w:t>
      </w:r>
      <w:r w:rsidR="002E6E0F" w:rsidRPr="00C205CB">
        <w:rPr>
          <w:rFonts w:ascii="Bookman Old Style" w:eastAsia="Calibri" w:hAnsi="Bookman Old Style" w:cs="Times New Roman"/>
          <w:bCs/>
          <w:lang w:val="en-PH"/>
        </w:rPr>
        <w:t>ducation</w:t>
      </w:r>
      <w:r w:rsidR="007C3FE5">
        <w:rPr>
          <w:rFonts w:ascii="Bookman Old Style" w:eastAsia="Calibri" w:hAnsi="Bookman Old Style" w:cs="Times New Roman"/>
          <w:bCs/>
          <w:lang w:val="en-PH"/>
        </w:rPr>
        <w:t xml:space="preserve"> and </w:t>
      </w:r>
      <w:r w:rsidR="004D5B0F">
        <w:rPr>
          <w:rFonts w:ascii="Bookman Old Style" w:eastAsia="Calibri" w:hAnsi="Bookman Old Style" w:cs="Times New Roman"/>
          <w:bCs/>
          <w:lang w:val="en-PH"/>
        </w:rPr>
        <w:t xml:space="preserve">to </w:t>
      </w:r>
      <w:r w:rsidR="007C3FE5">
        <w:rPr>
          <w:rFonts w:ascii="Bookman Old Style" w:eastAsia="Calibri" w:hAnsi="Bookman Old Style" w:cs="Times New Roman"/>
          <w:bCs/>
          <w:lang w:val="en-PH"/>
        </w:rPr>
        <w:t>Philosophy for children</w:t>
      </w:r>
      <w:r w:rsidRPr="00C205CB">
        <w:rPr>
          <w:rFonts w:ascii="Bookman Old Style" w:eastAsia="Calibri" w:hAnsi="Bookman Old Style" w:cs="Times New Roman"/>
          <w:bCs/>
          <w:lang w:val="en-PH"/>
        </w:rPr>
        <w:t>.</w:t>
      </w:r>
      <w:r w:rsidR="00BC2ABB" w:rsidRPr="00C205CB">
        <w:rPr>
          <w:rFonts w:ascii="Bookman Old Style" w:eastAsia="Calibri" w:hAnsi="Bookman Old Style" w:cs="Times New Roman"/>
          <w:bCs/>
          <w:lang w:val="en-PH"/>
        </w:rPr>
        <w:t xml:space="preserve"> </w:t>
      </w:r>
    </w:p>
    <w:p w14:paraId="26BFCC69" w14:textId="7C17A1D2" w:rsidR="007013A4" w:rsidRPr="00C205CB" w:rsidRDefault="00FB09E7" w:rsidP="007013A4">
      <w:pPr>
        <w:spacing w:before="240" w:after="0" w:line="256" w:lineRule="auto"/>
        <w:ind w:firstLine="720"/>
        <w:jc w:val="both"/>
        <w:rPr>
          <w:rFonts w:ascii="Bookman Old Style" w:hAnsi="Bookman Old Style" w:cs="Segoe UI"/>
        </w:rPr>
      </w:pPr>
      <w:r w:rsidRPr="00C205CB">
        <w:rPr>
          <w:rFonts w:ascii="Bookman Old Style" w:eastAsia="Calibri" w:hAnsi="Bookman Old Style" w:cs="Times New Roman"/>
          <w:bCs/>
          <w:lang w:val="en-PH"/>
        </w:rPr>
        <w:t>With the intent to use both qualitative and quantitative data</w:t>
      </w:r>
      <w:r w:rsidR="004D5B0F">
        <w:rPr>
          <w:rFonts w:ascii="Bookman Old Style" w:eastAsia="Calibri" w:hAnsi="Bookman Old Style" w:cs="Times New Roman"/>
          <w:bCs/>
          <w:lang w:val="en-PH"/>
        </w:rPr>
        <w:t>,</w:t>
      </w:r>
      <w:r w:rsidRPr="00C205CB">
        <w:rPr>
          <w:rFonts w:ascii="Bookman Old Style" w:eastAsia="Calibri" w:hAnsi="Bookman Old Style" w:cs="Times New Roman"/>
          <w:bCs/>
          <w:lang w:val="en-PH"/>
        </w:rPr>
        <w:t xml:space="preserve"> the researcher deemed it </w:t>
      </w:r>
      <w:r w:rsidR="009A6F12" w:rsidRPr="00C205CB">
        <w:rPr>
          <w:rFonts w:ascii="Bookman Old Style" w:eastAsia="Calibri" w:hAnsi="Bookman Old Style" w:cs="Times New Roman"/>
          <w:bCs/>
          <w:lang w:val="en-PH"/>
        </w:rPr>
        <w:t>mandatory</w:t>
      </w:r>
      <w:r w:rsidR="001C2DDE" w:rsidRPr="00C205CB">
        <w:rPr>
          <w:rFonts w:ascii="Bookman Old Style" w:eastAsia="Calibri" w:hAnsi="Bookman Old Style" w:cs="Times New Roman"/>
          <w:bCs/>
          <w:lang w:val="en-PH"/>
        </w:rPr>
        <w:t xml:space="preserve"> </w:t>
      </w:r>
      <w:r w:rsidRPr="00C205CB">
        <w:rPr>
          <w:rFonts w:ascii="Bookman Old Style" w:eastAsia="Calibri" w:hAnsi="Bookman Old Style" w:cs="Times New Roman"/>
          <w:bCs/>
          <w:lang w:val="en-PH"/>
        </w:rPr>
        <w:t>to</w:t>
      </w:r>
      <w:r w:rsidR="009A6F12" w:rsidRPr="00C205CB">
        <w:rPr>
          <w:rFonts w:ascii="Bookman Old Style" w:eastAsia="Calibri" w:hAnsi="Bookman Old Style" w:cs="Times New Roman"/>
          <w:bCs/>
          <w:lang w:val="en-PH"/>
        </w:rPr>
        <w:t xml:space="preserve"> explore the</w:t>
      </w:r>
      <w:r w:rsidR="00FC034F" w:rsidRPr="00C205CB">
        <w:rPr>
          <w:rFonts w:ascii="Bookman Old Style" w:eastAsia="Calibri" w:hAnsi="Bookman Old Style" w:cs="Times New Roman"/>
          <w:bCs/>
          <w:lang w:val="en-PH"/>
        </w:rPr>
        <w:t xml:space="preserve"> untracked</w:t>
      </w:r>
      <w:r w:rsidR="009A6F12" w:rsidRPr="00C205CB">
        <w:rPr>
          <w:rFonts w:ascii="Bookman Old Style" w:eastAsia="Calibri" w:hAnsi="Bookman Old Style" w:cs="Times New Roman"/>
          <w:bCs/>
          <w:lang w:val="en-PH"/>
        </w:rPr>
        <w:t xml:space="preserve"> knowledge, skills</w:t>
      </w:r>
      <w:r w:rsidR="00FC034F" w:rsidRPr="00C205CB">
        <w:rPr>
          <w:rFonts w:ascii="Bookman Old Style" w:eastAsia="Calibri" w:hAnsi="Bookman Old Style" w:cs="Times New Roman"/>
          <w:bCs/>
          <w:lang w:val="en-PH"/>
        </w:rPr>
        <w:t xml:space="preserve">, </w:t>
      </w:r>
      <w:r w:rsidR="009A6F12" w:rsidRPr="00C205CB">
        <w:rPr>
          <w:rFonts w:ascii="Bookman Old Style" w:eastAsia="Calibri" w:hAnsi="Bookman Old Style" w:cs="Times New Roman"/>
          <w:bCs/>
          <w:lang w:val="en-PH"/>
        </w:rPr>
        <w:t>attitud</w:t>
      </w:r>
      <w:r w:rsidR="00FC034F" w:rsidRPr="00C205CB">
        <w:rPr>
          <w:rFonts w:ascii="Bookman Old Style" w:eastAsia="Calibri" w:hAnsi="Bookman Old Style" w:cs="Times New Roman"/>
          <w:bCs/>
          <w:lang w:val="en-PH"/>
        </w:rPr>
        <w:t>es</w:t>
      </w:r>
      <w:r w:rsidR="00FC034F" w:rsidRPr="00C205CB">
        <w:rPr>
          <w:rFonts w:ascii="Bookman Old Style" w:hAnsi="Bookman Old Style" w:cs="Segoe UI"/>
        </w:rPr>
        <w:t xml:space="preserve"> and identi</w:t>
      </w:r>
      <w:r w:rsidR="0017006F" w:rsidRPr="00C205CB">
        <w:rPr>
          <w:rFonts w:ascii="Bookman Old Style" w:hAnsi="Bookman Old Style" w:cs="Segoe UI"/>
        </w:rPr>
        <w:t>f</w:t>
      </w:r>
      <w:r w:rsidR="00FC034F" w:rsidRPr="00C205CB">
        <w:rPr>
          <w:rFonts w:ascii="Bookman Old Style" w:hAnsi="Bookman Old Style" w:cs="Segoe UI"/>
        </w:rPr>
        <w:t>y strengths and weakness of</w:t>
      </w:r>
      <w:r w:rsidR="009A6F12" w:rsidRPr="00C205CB">
        <w:rPr>
          <w:rFonts w:ascii="Bookman Old Style" w:hAnsi="Bookman Old Style" w:cs="Segoe UI"/>
        </w:rPr>
        <w:t xml:space="preserve"> teachers and learners in</w:t>
      </w:r>
      <w:r w:rsidR="00FC034F" w:rsidRPr="00C205CB">
        <w:rPr>
          <w:rFonts w:ascii="Bookman Old Style" w:hAnsi="Bookman Old Style" w:cs="Segoe UI"/>
        </w:rPr>
        <w:t xml:space="preserve"> terms of</w:t>
      </w:r>
      <w:r w:rsidR="009A6F12" w:rsidRPr="00C205CB">
        <w:rPr>
          <w:rFonts w:ascii="Bookman Old Style" w:hAnsi="Bookman Old Style" w:cs="Segoe UI"/>
        </w:rPr>
        <w:t xml:space="preserve"> the utilization </w:t>
      </w:r>
      <w:r w:rsidR="000F7F9A" w:rsidRPr="00C205CB">
        <w:rPr>
          <w:rFonts w:ascii="Bookman Old Style" w:hAnsi="Bookman Old Style" w:cs="Segoe UI"/>
        </w:rPr>
        <w:t xml:space="preserve">of </w:t>
      </w:r>
      <w:r w:rsidR="009A6F12" w:rsidRPr="00C205CB">
        <w:rPr>
          <w:rFonts w:ascii="Bookman Old Style" w:hAnsi="Bookman Old Style" w:cs="Segoe UI"/>
        </w:rPr>
        <w:t xml:space="preserve">AI tools </w:t>
      </w:r>
      <w:r w:rsidR="00FC034F" w:rsidRPr="00C205CB">
        <w:rPr>
          <w:rFonts w:ascii="Bookman Old Style" w:hAnsi="Bookman Old Style" w:cs="Segoe UI"/>
        </w:rPr>
        <w:t xml:space="preserve">in the teaching and learning process. </w:t>
      </w:r>
    </w:p>
    <w:p w14:paraId="56139557" w14:textId="39A0592C" w:rsidR="00F05082" w:rsidRPr="00C205CB" w:rsidRDefault="000F7F9A" w:rsidP="007013A4">
      <w:pPr>
        <w:spacing w:before="240" w:after="0" w:line="256" w:lineRule="auto"/>
        <w:ind w:firstLine="720"/>
        <w:jc w:val="both"/>
        <w:rPr>
          <w:rFonts w:ascii="Bookman Old Style" w:hAnsi="Bookman Old Style" w:cs="Segoe UI"/>
        </w:rPr>
      </w:pPr>
      <w:r w:rsidRPr="00C205CB">
        <w:rPr>
          <w:rFonts w:ascii="Bookman Old Style" w:hAnsi="Bookman Old Style" w:cs="Segoe UI"/>
        </w:rPr>
        <w:t>In th</w:t>
      </w:r>
      <w:r w:rsidR="00C47F77" w:rsidRPr="00C205CB">
        <w:rPr>
          <w:rFonts w:ascii="Bookman Old Style" w:hAnsi="Bookman Old Style" w:cs="Segoe UI"/>
        </w:rPr>
        <w:t xml:space="preserve">e </w:t>
      </w:r>
      <w:r w:rsidR="00F05082" w:rsidRPr="00C205CB">
        <w:rPr>
          <w:rFonts w:ascii="Bookman Old Style" w:hAnsi="Bookman Old Style" w:cs="Segoe UI"/>
        </w:rPr>
        <w:t xml:space="preserve">process of writing </w:t>
      </w:r>
      <w:r w:rsidR="00C47F77" w:rsidRPr="00C205CB">
        <w:rPr>
          <w:rFonts w:ascii="Bookman Old Style" w:hAnsi="Bookman Old Style" w:cs="Segoe UI"/>
        </w:rPr>
        <w:t>th</w:t>
      </w:r>
      <w:r w:rsidR="007A7CE6" w:rsidRPr="00C205CB">
        <w:rPr>
          <w:rFonts w:ascii="Bookman Old Style" w:hAnsi="Bookman Old Style" w:cs="Segoe UI"/>
        </w:rPr>
        <w:t>e said</w:t>
      </w:r>
      <w:r w:rsidR="00C47F77" w:rsidRPr="00C205CB">
        <w:rPr>
          <w:rFonts w:ascii="Bookman Old Style" w:hAnsi="Bookman Old Style" w:cs="Segoe UI"/>
        </w:rPr>
        <w:t xml:space="preserve"> action research</w:t>
      </w:r>
      <w:r w:rsidRPr="00C205CB">
        <w:rPr>
          <w:rFonts w:ascii="Bookman Old Style" w:hAnsi="Bookman Old Style" w:cs="Segoe UI"/>
        </w:rPr>
        <w:t>, the research</w:t>
      </w:r>
      <w:r w:rsidR="00C47F77" w:rsidRPr="00C205CB">
        <w:rPr>
          <w:rFonts w:ascii="Bookman Old Style" w:hAnsi="Bookman Old Style" w:cs="Segoe UI"/>
        </w:rPr>
        <w:t xml:space="preserve"> </w:t>
      </w:r>
      <w:r w:rsidR="007A7CE6" w:rsidRPr="00C205CB">
        <w:rPr>
          <w:rFonts w:ascii="Bookman Old Style" w:hAnsi="Bookman Old Style" w:cs="Segoe UI"/>
        </w:rPr>
        <w:t xml:space="preserve">intends to </w:t>
      </w:r>
      <w:r w:rsidR="00F05082" w:rsidRPr="00C205CB">
        <w:rPr>
          <w:rFonts w:ascii="Bookman Old Style" w:hAnsi="Bookman Old Style" w:cs="Segoe UI"/>
        </w:rPr>
        <w:t>demonstrat</w:t>
      </w:r>
      <w:r w:rsidR="007A7CE6" w:rsidRPr="00C205CB">
        <w:rPr>
          <w:rFonts w:ascii="Bookman Old Style" w:hAnsi="Bookman Old Style" w:cs="Segoe UI"/>
        </w:rPr>
        <w:t xml:space="preserve">e that AI integration in teaching of Philosophy </w:t>
      </w:r>
      <w:r w:rsidR="00BC2B39" w:rsidRPr="00C205CB">
        <w:rPr>
          <w:rFonts w:ascii="Bookman Old Style" w:hAnsi="Bookman Old Style" w:cs="Segoe UI"/>
        </w:rPr>
        <w:t>f</w:t>
      </w:r>
      <w:r w:rsidR="007A7CE6" w:rsidRPr="00C205CB">
        <w:rPr>
          <w:rFonts w:ascii="Bookman Old Style" w:hAnsi="Bookman Old Style" w:cs="Segoe UI"/>
        </w:rPr>
        <w:t>o</w:t>
      </w:r>
      <w:r w:rsidR="00BC2B39" w:rsidRPr="00C205CB">
        <w:rPr>
          <w:rFonts w:ascii="Bookman Old Style" w:hAnsi="Bookman Old Style" w:cs="Segoe UI"/>
        </w:rPr>
        <w:t>r</w:t>
      </w:r>
      <w:r w:rsidR="007A7CE6" w:rsidRPr="00C205CB">
        <w:rPr>
          <w:rFonts w:ascii="Bookman Old Style" w:hAnsi="Bookman Old Style" w:cs="Segoe UI"/>
        </w:rPr>
        <w:t xml:space="preserve"> senior high school is</w:t>
      </w:r>
      <w:r w:rsidRPr="00C205CB">
        <w:rPr>
          <w:rFonts w:ascii="Bookman Old Style" w:hAnsi="Bookman Old Style" w:cs="Segoe UI"/>
        </w:rPr>
        <w:t xml:space="preserve"> not only a</w:t>
      </w:r>
      <w:r w:rsidR="007A7CE6" w:rsidRPr="00C205CB">
        <w:rPr>
          <w:rFonts w:ascii="Bookman Old Style" w:hAnsi="Bookman Old Style" w:cs="Segoe UI"/>
        </w:rPr>
        <w:t xml:space="preserve"> fruitful activity</w:t>
      </w:r>
      <w:r w:rsidRPr="00C205CB">
        <w:rPr>
          <w:rFonts w:ascii="Bookman Old Style" w:hAnsi="Bookman Old Style" w:cs="Segoe UI"/>
        </w:rPr>
        <w:t xml:space="preserve"> in the teaching and learning of philosophy but also in crafting philosophical research for and with the learners and teachers</w:t>
      </w:r>
      <w:r w:rsidR="00A61E38" w:rsidRPr="00C205CB">
        <w:rPr>
          <w:rFonts w:ascii="Bookman Old Style" w:hAnsi="Bookman Old Style" w:cs="Segoe UI"/>
        </w:rPr>
        <w:t>,</w:t>
      </w:r>
      <w:r w:rsidRPr="00C205CB">
        <w:rPr>
          <w:rFonts w:ascii="Bookman Old Style" w:hAnsi="Bookman Old Style" w:cs="Segoe UI"/>
        </w:rPr>
        <w:t xml:space="preserve"> such as this endeavor</w:t>
      </w:r>
      <w:r w:rsidR="007A7CE6" w:rsidRPr="00C205CB">
        <w:rPr>
          <w:rFonts w:ascii="Bookman Old Style" w:hAnsi="Bookman Old Style" w:cs="Segoe UI"/>
        </w:rPr>
        <w:t>.</w:t>
      </w:r>
      <w:r w:rsidR="00A61E38" w:rsidRPr="00C205CB">
        <w:rPr>
          <w:rFonts w:ascii="Bookman Old Style" w:hAnsi="Bookman Old Style" w:cs="Segoe UI"/>
        </w:rPr>
        <w:t xml:space="preserve"> Consequently, t</w:t>
      </w:r>
      <w:r w:rsidR="00BC2B39" w:rsidRPr="00C205CB">
        <w:rPr>
          <w:rFonts w:ascii="Bookman Old Style" w:hAnsi="Bookman Old Style" w:cs="Segoe UI"/>
        </w:rPr>
        <w:t xml:space="preserve">he researcher </w:t>
      </w:r>
      <w:r w:rsidR="00D41B35">
        <w:rPr>
          <w:rFonts w:ascii="Bookman Old Style" w:hAnsi="Bookman Old Style" w:cs="Segoe UI"/>
        </w:rPr>
        <w:t xml:space="preserve">hopefully, given favorable circumstances, </w:t>
      </w:r>
      <w:r w:rsidR="00BC2B39" w:rsidRPr="00C205CB">
        <w:rPr>
          <w:rFonts w:ascii="Bookman Old Style" w:hAnsi="Bookman Old Style" w:cs="Segoe UI"/>
        </w:rPr>
        <w:t xml:space="preserve">would like </w:t>
      </w:r>
      <w:r w:rsidR="00B52E90" w:rsidRPr="00C205CB">
        <w:rPr>
          <w:rFonts w:ascii="Bookman Old Style" w:hAnsi="Bookman Old Style" w:cs="Segoe UI"/>
        </w:rPr>
        <w:t>to</w:t>
      </w:r>
      <w:r w:rsidR="00F05082" w:rsidRPr="00C205CB">
        <w:rPr>
          <w:rFonts w:ascii="Bookman Old Style" w:hAnsi="Bookman Old Style" w:cs="Segoe UI"/>
        </w:rPr>
        <w:t xml:space="preserve"> </w:t>
      </w:r>
      <w:r w:rsidR="00BC2B39" w:rsidRPr="00C205CB">
        <w:rPr>
          <w:rFonts w:ascii="Bookman Old Style" w:hAnsi="Bookman Old Style" w:cs="Segoe UI"/>
        </w:rPr>
        <w:t>learn</w:t>
      </w:r>
      <w:r w:rsidR="00D41B35">
        <w:rPr>
          <w:rFonts w:ascii="Bookman Old Style" w:hAnsi="Bookman Old Style" w:cs="Segoe UI"/>
        </w:rPr>
        <w:t xml:space="preserve"> how to develop and theorize philosophically relevant AI tools</w:t>
      </w:r>
      <w:r w:rsidR="00BC2B39" w:rsidRPr="00C205CB">
        <w:rPr>
          <w:rFonts w:ascii="Bookman Old Style" w:hAnsi="Bookman Old Style" w:cs="Segoe UI"/>
        </w:rPr>
        <w:t xml:space="preserve"> with </w:t>
      </w:r>
      <w:r w:rsidR="00F05082" w:rsidRPr="00C205CB">
        <w:rPr>
          <w:rFonts w:ascii="Bookman Old Style" w:hAnsi="Bookman Old Style" w:cs="Segoe UI"/>
        </w:rPr>
        <w:t>the faculty of H</w:t>
      </w:r>
      <w:r w:rsidR="00BC2B39" w:rsidRPr="00C205CB">
        <w:rPr>
          <w:rFonts w:ascii="Bookman Old Style" w:hAnsi="Bookman Old Style" w:cs="Segoe UI"/>
        </w:rPr>
        <w:t xml:space="preserve">umanities and </w:t>
      </w:r>
      <w:r w:rsidR="00F05082" w:rsidRPr="00C205CB">
        <w:rPr>
          <w:rFonts w:ascii="Bookman Old Style" w:hAnsi="Bookman Old Style" w:cs="Segoe UI"/>
        </w:rPr>
        <w:t>S</w:t>
      </w:r>
      <w:r w:rsidR="00BC2B39" w:rsidRPr="00C205CB">
        <w:rPr>
          <w:rFonts w:ascii="Bookman Old Style" w:hAnsi="Bookman Old Style" w:cs="Segoe UI"/>
        </w:rPr>
        <w:t>ocial Sciences (HUMSS)</w:t>
      </w:r>
      <w:r w:rsidR="00F05082" w:rsidRPr="00C205CB">
        <w:rPr>
          <w:rFonts w:ascii="Bookman Old Style" w:hAnsi="Bookman Old Style" w:cs="Segoe UI"/>
        </w:rPr>
        <w:t xml:space="preserve"> Department of the said school through </w:t>
      </w:r>
      <w:r w:rsidR="00B52E90" w:rsidRPr="00C205CB">
        <w:rPr>
          <w:rFonts w:ascii="Bookman Old Style" w:hAnsi="Bookman Old Style" w:cs="Segoe UI"/>
        </w:rPr>
        <w:t xml:space="preserve">series of </w:t>
      </w:r>
      <w:r w:rsidR="00F05082" w:rsidRPr="00C205CB">
        <w:rPr>
          <w:rFonts w:ascii="Bookman Old Style" w:hAnsi="Bookman Old Style" w:cs="Segoe UI"/>
        </w:rPr>
        <w:t>Learning Action Cell (LAC) session</w:t>
      </w:r>
      <w:r w:rsidR="00B52E90" w:rsidRPr="00C205CB">
        <w:rPr>
          <w:rFonts w:ascii="Bookman Old Style" w:hAnsi="Bookman Old Style" w:cs="Segoe UI"/>
        </w:rPr>
        <w:t>s</w:t>
      </w:r>
      <w:r w:rsidR="00D41B35">
        <w:rPr>
          <w:rFonts w:ascii="Bookman Old Style" w:hAnsi="Bookman Old Style" w:cs="Segoe UI"/>
        </w:rPr>
        <w:t xml:space="preserve"> </w:t>
      </w:r>
      <w:r w:rsidR="00F05082" w:rsidRPr="00C205CB">
        <w:rPr>
          <w:rFonts w:ascii="Bookman Old Style" w:hAnsi="Bookman Old Style" w:cs="Segoe UI"/>
        </w:rPr>
        <w:t xml:space="preserve">and series of </w:t>
      </w:r>
      <w:r w:rsidR="00A61E38" w:rsidRPr="00C205CB">
        <w:rPr>
          <w:rFonts w:ascii="Bookman Old Style" w:hAnsi="Bookman Old Style" w:cs="Segoe UI"/>
        </w:rPr>
        <w:t xml:space="preserve">collaborative </w:t>
      </w:r>
      <w:r w:rsidR="00BC2B39" w:rsidRPr="00C205CB">
        <w:rPr>
          <w:rFonts w:ascii="Bookman Old Style" w:hAnsi="Bookman Old Style" w:cs="Segoe UI"/>
        </w:rPr>
        <w:t>philosophical activities</w:t>
      </w:r>
      <w:r w:rsidR="00A61E38" w:rsidRPr="00C205CB">
        <w:rPr>
          <w:rFonts w:ascii="Bookman Old Style" w:hAnsi="Bookman Old Style" w:cs="Segoe UI"/>
        </w:rPr>
        <w:t xml:space="preserve"> and</w:t>
      </w:r>
      <w:r w:rsidR="00BC2B39" w:rsidRPr="00C205CB">
        <w:rPr>
          <w:rFonts w:ascii="Bookman Old Style" w:hAnsi="Bookman Old Style" w:cs="Segoe UI"/>
        </w:rPr>
        <w:t xml:space="preserve"> projects</w:t>
      </w:r>
      <w:r w:rsidR="00F05082" w:rsidRPr="00C205CB">
        <w:rPr>
          <w:rFonts w:ascii="Bookman Old Style" w:hAnsi="Bookman Old Style" w:cs="Segoe UI"/>
        </w:rPr>
        <w:t xml:space="preserve"> for HUMSS learners</w:t>
      </w:r>
      <w:r w:rsidR="00BC2B39" w:rsidRPr="00C205CB">
        <w:rPr>
          <w:rFonts w:ascii="Bookman Old Style" w:hAnsi="Bookman Old Style" w:cs="Segoe UI"/>
        </w:rPr>
        <w:t>.</w:t>
      </w:r>
    </w:p>
    <w:p w14:paraId="6D8AE23D" w14:textId="2B68969E" w:rsidR="006C602C" w:rsidRPr="00C205CB" w:rsidRDefault="00FF289E" w:rsidP="003C04AF">
      <w:pPr>
        <w:spacing w:before="240" w:after="0" w:line="256" w:lineRule="auto"/>
        <w:ind w:firstLine="720"/>
        <w:jc w:val="both"/>
        <w:rPr>
          <w:rFonts w:ascii="Bookman Old Style" w:eastAsia="Calibri" w:hAnsi="Bookman Old Style" w:cs="Times New Roman"/>
          <w:bCs/>
          <w:lang w:val="en-PH"/>
        </w:rPr>
      </w:pPr>
      <w:r>
        <w:rPr>
          <w:rFonts w:ascii="Bookman Old Style" w:eastAsia="Calibri" w:hAnsi="Bookman Old Style"/>
          <w:b/>
          <w:bCs/>
        </w:rPr>
        <w:t xml:space="preserve">PROJECT </w:t>
      </w:r>
      <w:r w:rsidR="003C04AF" w:rsidRPr="00C205CB">
        <w:rPr>
          <w:rFonts w:ascii="Bookman Old Style" w:eastAsia="Calibri" w:hAnsi="Bookman Old Style"/>
          <w:b/>
          <w:bCs/>
        </w:rPr>
        <w:t>AITEACH</w:t>
      </w:r>
      <w:r w:rsidR="003C04AF" w:rsidRPr="00C205CB">
        <w:rPr>
          <w:rFonts w:ascii="Bookman Old Style" w:eastAsia="Calibri" w:hAnsi="Bookman Old Style"/>
        </w:rPr>
        <w:t xml:space="preserve">: Artificial Intelligence Integration in Teaching and learning of </w:t>
      </w:r>
      <w:r w:rsidR="00FC2E1F">
        <w:rPr>
          <w:rFonts w:ascii="Bookman Old Style" w:eastAsia="Calibri" w:hAnsi="Bookman Old Style"/>
        </w:rPr>
        <w:t>Philosophy of the Human Person</w:t>
      </w:r>
      <w:r w:rsidR="003C04AF" w:rsidRPr="00C205CB">
        <w:rPr>
          <w:rFonts w:ascii="Bookman Old Style" w:eastAsia="Calibri" w:hAnsi="Bookman Old Style"/>
        </w:rPr>
        <w:t xml:space="preserve"> </w:t>
      </w:r>
      <w:r w:rsidR="00B40C9B" w:rsidRPr="00C205CB">
        <w:rPr>
          <w:rFonts w:ascii="Bookman Old Style" w:eastAsia="Calibri" w:hAnsi="Bookman Old Style" w:cs="Times New Roman"/>
          <w:bCs/>
          <w:lang w:val="en-PH"/>
        </w:rPr>
        <w:t>is designed to</w:t>
      </w:r>
      <w:r w:rsidR="003C04AF" w:rsidRPr="00C205CB">
        <w:rPr>
          <w:rFonts w:ascii="Bookman Old Style" w:eastAsia="Calibri" w:hAnsi="Bookman Old Style" w:cs="Times New Roman"/>
          <w:bCs/>
          <w:lang w:val="en-PH"/>
        </w:rPr>
        <w:t xml:space="preserve"> empower </w:t>
      </w:r>
      <w:r w:rsidR="00B40C9B" w:rsidRPr="00C205CB">
        <w:rPr>
          <w:rFonts w:ascii="Bookman Old Style" w:eastAsia="Calibri" w:hAnsi="Bookman Old Style" w:cs="Times New Roman"/>
          <w:bCs/>
          <w:lang w:val="en-PH"/>
        </w:rPr>
        <w:t>teachers</w:t>
      </w:r>
      <w:r w:rsidR="003C04AF" w:rsidRPr="00C205CB">
        <w:rPr>
          <w:rFonts w:ascii="Bookman Old Style" w:eastAsia="Calibri" w:hAnsi="Bookman Old Style" w:cs="Times New Roman"/>
          <w:bCs/>
          <w:lang w:val="en-PH"/>
        </w:rPr>
        <w:t xml:space="preserve"> and learners</w:t>
      </w:r>
      <w:r w:rsidR="00B40C9B" w:rsidRPr="00C205CB">
        <w:rPr>
          <w:rFonts w:ascii="Bookman Old Style" w:eastAsia="Calibri" w:hAnsi="Bookman Old Style" w:cs="Times New Roman"/>
          <w:bCs/>
          <w:lang w:val="en-PH"/>
        </w:rPr>
        <w:t xml:space="preserve"> </w:t>
      </w:r>
      <w:r w:rsidR="00515605" w:rsidRPr="00C205CB">
        <w:rPr>
          <w:rFonts w:ascii="Bookman Old Style" w:eastAsia="Calibri" w:hAnsi="Bookman Old Style" w:cs="Times New Roman"/>
          <w:bCs/>
          <w:lang w:val="en-PH"/>
        </w:rPr>
        <w:t xml:space="preserve">through the </w:t>
      </w:r>
      <w:r w:rsidR="00FC2E1F">
        <w:rPr>
          <w:rFonts w:ascii="Bookman Old Style" w:eastAsia="Calibri" w:hAnsi="Bookman Old Style" w:cs="Times New Roman"/>
          <w:bCs/>
          <w:lang w:val="en-PH"/>
        </w:rPr>
        <w:t xml:space="preserve">critical and </w:t>
      </w:r>
      <w:r w:rsidR="00515605" w:rsidRPr="00C205CB">
        <w:rPr>
          <w:rFonts w:ascii="Bookman Old Style" w:eastAsia="Calibri" w:hAnsi="Bookman Old Style" w:cs="Times New Roman"/>
          <w:bCs/>
          <w:lang w:val="en-PH"/>
        </w:rPr>
        <w:t xml:space="preserve">humanistic utilization of AI </w:t>
      </w:r>
      <w:r w:rsidR="00B40C9B" w:rsidRPr="00C205CB">
        <w:rPr>
          <w:rFonts w:ascii="Bookman Old Style" w:eastAsia="Calibri" w:hAnsi="Bookman Old Style" w:cs="Times New Roman"/>
          <w:bCs/>
          <w:lang w:val="en-PH"/>
        </w:rPr>
        <w:t xml:space="preserve">tools to </w:t>
      </w:r>
      <w:r w:rsidR="00515605" w:rsidRPr="00C205CB">
        <w:rPr>
          <w:rFonts w:ascii="Bookman Old Style" w:eastAsia="Calibri" w:hAnsi="Bookman Old Style" w:cs="Times New Roman"/>
          <w:bCs/>
          <w:lang w:val="en-PH"/>
        </w:rPr>
        <w:t xml:space="preserve">achieve the most essential learning competencies in the core subject Introduction to the Philosophy of the Human Person. </w:t>
      </w:r>
    </w:p>
    <w:p w14:paraId="304D3475" w14:textId="288A429F" w:rsidR="00B40C9B" w:rsidRPr="00C205CB" w:rsidRDefault="00B40C9B" w:rsidP="00207F66">
      <w:pPr>
        <w:spacing w:before="240" w:after="0" w:line="256" w:lineRule="auto"/>
        <w:ind w:firstLine="720"/>
        <w:jc w:val="both"/>
        <w:rPr>
          <w:rFonts w:ascii="Bookman Old Style" w:eastAsia="Calibri" w:hAnsi="Bookman Old Style" w:cs="Times New Roman"/>
          <w:bCs/>
          <w:lang w:val="en-PH"/>
        </w:rPr>
      </w:pPr>
      <w:r w:rsidRPr="00C205CB">
        <w:rPr>
          <w:rFonts w:ascii="Bookman Old Style" w:eastAsia="Calibri" w:hAnsi="Bookman Old Style" w:cs="Times New Roman"/>
          <w:bCs/>
          <w:lang w:val="en-PH"/>
        </w:rPr>
        <w:t>The project</w:t>
      </w:r>
      <w:r w:rsidR="006C602C" w:rsidRPr="00C205CB">
        <w:rPr>
          <w:rFonts w:ascii="Bookman Old Style" w:eastAsia="Calibri" w:hAnsi="Bookman Old Style" w:cs="Times New Roman"/>
          <w:bCs/>
          <w:lang w:val="en-PH"/>
        </w:rPr>
        <w:t xml:space="preserve"> </w:t>
      </w:r>
      <w:r w:rsidRPr="00C205CB">
        <w:rPr>
          <w:rFonts w:ascii="Bookman Old Style" w:eastAsia="Calibri" w:hAnsi="Bookman Old Style" w:cs="Times New Roman"/>
          <w:bCs/>
          <w:lang w:val="en-PH"/>
        </w:rPr>
        <w:t>aims to address the following issues:</w:t>
      </w:r>
    </w:p>
    <w:p w14:paraId="29FE8AE7" w14:textId="4D5C6177" w:rsidR="006C602C" w:rsidRPr="00C205CB" w:rsidRDefault="00B40C9B" w:rsidP="00207F66">
      <w:pPr>
        <w:pStyle w:val="ListParagraph"/>
        <w:numPr>
          <w:ilvl w:val="0"/>
          <w:numId w:val="12"/>
        </w:numPr>
        <w:spacing w:before="240" w:after="0" w:line="256" w:lineRule="auto"/>
        <w:jc w:val="both"/>
        <w:rPr>
          <w:rFonts w:ascii="Bookman Old Style" w:eastAsia="Calibri" w:hAnsi="Bookman Old Style" w:cs="Times New Roman"/>
          <w:bCs/>
          <w:lang w:val="en-PH"/>
        </w:rPr>
      </w:pPr>
      <w:r w:rsidRPr="00C205CB">
        <w:rPr>
          <w:rFonts w:ascii="Bookman Old Style" w:eastAsia="Calibri" w:hAnsi="Bookman Old Style" w:cs="Times New Roman"/>
          <w:bCs/>
          <w:lang w:val="en-PH"/>
        </w:rPr>
        <w:t>Limited training and professional development opportunities for teachers</w:t>
      </w:r>
      <w:r w:rsidR="002C550A" w:rsidRPr="00C205CB">
        <w:rPr>
          <w:rFonts w:ascii="Bookman Old Style" w:eastAsia="Calibri" w:hAnsi="Bookman Old Style" w:cs="Times New Roman"/>
          <w:bCs/>
          <w:lang w:val="en-PH"/>
        </w:rPr>
        <w:t xml:space="preserve"> and learners</w:t>
      </w:r>
      <w:r w:rsidRPr="00C205CB">
        <w:rPr>
          <w:rFonts w:ascii="Bookman Old Style" w:eastAsia="Calibri" w:hAnsi="Bookman Old Style" w:cs="Times New Roman"/>
          <w:bCs/>
          <w:lang w:val="en-PH"/>
        </w:rPr>
        <w:t xml:space="preserve"> in </w:t>
      </w:r>
      <w:r w:rsidR="00B96353" w:rsidRPr="00C205CB">
        <w:rPr>
          <w:rFonts w:ascii="Bookman Old Style" w:eastAsia="Calibri" w:hAnsi="Bookman Old Style" w:cs="Times New Roman"/>
          <w:bCs/>
          <w:lang w:val="en-PH"/>
        </w:rPr>
        <w:t xml:space="preserve">integrating AI Tools </w:t>
      </w:r>
      <w:r w:rsidR="005446A6" w:rsidRPr="00C205CB">
        <w:rPr>
          <w:rFonts w:ascii="Bookman Old Style" w:eastAsia="Calibri" w:hAnsi="Bookman Old Style" w:cs="Times New Roman"/>
          <w:bCs/>
          <w:lang w:val="en-PH"/>
        </w:rPr>
        <w:t>specifically focus</w:t>
      </w:r>
      <w:r w:rsidR="00885408" w:rsidRPr="00C205CB">
        <w:rPr>
          <w:rFonts w:ascii="Bookman Old Style" w:eastAsia="Calibri" w:hAnsi="Bookman Old Style" w:cs="Times New Roman"/>
          <w:bCs/>
          <w:lang w:val="en-PH"/>
        </w:rPr>
        <w:t>ed</w:t>
      </w:r>
      <w:r w:rsidR="005446A6" w:rsidRPr="00C205CB">
        <w:rPr>
          <w:rFonts w:ascii="Bookman Old Style" w:eastAsia="Calibri" w:hAnsi="Bookman Old Style" w:cs="Times New Roman"/>
          <w:bCs/>
          <w:lang w:val="en-PH"/>
        </w:rPr>
        <w:t xml:space="preserve"> </w:t>
      </w:r>
      <w:r w:rsidR="00885408" w:rsidRPr="00C205CB">
        <w:rPr>
          <w:rFonts w:ascii="Bookman Old Style" w:eastAsia="Calibri" w:hAnsi="Bookman Old Style" w:cs="Times New Roman"/>
          <w:bCs/>
          <w:lang w:val="en-PH"/>
        </w:rPr>
        <w:t>o</w:t>
      </w:r>
      <w:r w:rsidR="00B96353" w:rsidRPr="00C205CB">
        <w:rPr>
          <w:rFonts w:ascii="Bookman Old Style" w:eastAsia="Calibri" w:hAnsi="Bookman Old Style" w:cs="Times New Roman"/>
          <w:bCs/>
          <w:lang w:val="en-PH"/>
        </w:rPr>
        <w:t xml:space="preserve">n </w:t>
      </w:r>
      <w:r w:rsidR="00361BE9" w:rsidRPr="00C205CB">
        <w:rPr>
          <w:rFonts w:ascii="Bookman Old Style" w:eastAsia="Calibri" w:hAnsi="Bookman Old Style" w:cs="Times New Roman"/>
          <w:bCs/>
          <w:lang w:val="en-PH"/>
        </w:rPr>
        <w:t>IPHP</w:t>
      </w:r>
      <w:r w:rsidR="00B96353" w:rsidRPr="00C205CB">
        <w:rPr>
          <w:rFonts w:ascii="Bookman Old Style" w:eastAsia="Calibri" w:hAnsi="Bookman Old Style" w:cs="Times New Roman"/>
          <w:bCs/>
          <w:lang w:val="en-PH"/>
        </w:rPr>
        <w:t xml:space="preserve"> classe</w:t>
      </w:r>
      <w:r w:rsidRPr="00C205CB">
        <w:rPr>
          <w:rFonts w:ascii="Bookman Old Style" w:eastAsia="Calibri" w:hAnsi="Bookman Old Style" w:cs="Times New Roman"/>
          <w:bCs/>
          <w:lang w:val="en-PH"/>
        </w:rPr>
        <w:t>s.</w:t>
      </w:r>
    </w:p>
    <w:p w14:paraId="516DB678" w14:textId="58442F87" w:rsidR="006C602C" w:rsidRPr="00C205CB" w:rsidRDefault="006C602C" w:rsidP="00207F66">
      <w:pPr>
        <w:pStyle w:val="ListParagraph"/>
        <w:numPr>
          <w:ilvl w:val="0"/>
          <w:numId w:val="12"/>
        </w:numPr>
        <w:spacing w:before="240" w:after="0" w:line="256" w:lineRule="auto"/>
        <w:jc w:val="both"/>
        <w:rPr>
          <w:rFonts w:ascii="Bookman Old Style" w:eastAsia="Calibri" w:hAnsi="Bookman Old Style" w:cs="Times New Roman"/>
          <w:bCs/>
          <w:lang w:val="en-PH"/>
        </w:rPr>
      </w:pPr>
      <w:r w:rsidRPr="00C205CB">
        <w:rPr>
          <w:rFonts w:ascii="Bookman Old Style" w:eastAsia="Calibri" w:hAnsi="Bookman Old Style" w:cs="Times New Roman"/>
          <w:bCs/>
          <w:lang w:val="en-PH"/>
        </w:rPr>
        <w:t>Lack of installed pr</w:t>
      </w:r>
      <w:r w:rsidR="00621BE3" w:rsidRPr="00C205CB">
        <w:rPr>
          <w:rFonts w:ascii="Bookman Old Style" w:eastAsia="Calibri" w:hAnsi="Bookman Old Style" w:cs="Times New Roman"/>
          <w:bCs/>
          <w:lang w:val="en-PH"/>
        </w:rPr>
        <w:t>ograms, projects and activities</w:t>
      </w:r>
      <w:r w:rsidRPr="00C205CB">
        <w:rPr>
          <w:rFonts w:ascii="Bookman Old Style" w:eastAsia="Calibri" w:hAnsi="Bookman Old Style" w:cs="Times New Roman"/>
          <w:bCs/>
          <w:lang w:val="en-PH"/>
        </w:rPr>
        <w:t xml:space="preserve"> </w:t>
      </w:r>
      <w:r w:rsidR="00B40C9B" w:rsidRPr="00C205CB">
        <w:rPr>
          <w:rFonts w:ascii="Bookman Old Style" w:eastAsia="Calibri" w:hAnsi="Bookman Old Style" w:cs="Times New Roman"/>
          <w:bCs/>
          <w:lang w:val="en-PH"/>
        </w:rPr>
        <w:t>for</w:t>
      </w:r>
      <w:r w:rsidR="00885408" w:rsidRPr="00C205CB">
        <w:rPr>
          <w:rFonts w:ascii="Bookman Old Style" w:eastAsia="Calibri" w:hAnsi="Bookman Old Style" w:cs="Times New Roman"/>
          <w:bCs/>
          <w:lang w:val="en-PH"/>
        </w:rPr>
        <w:t xml:space="preserve"> learners and</w:t>
      </w:r>
      <w:r w:rsidR="00B40C9B" w:rsidRPr="00C205CB">
        <w:rPr>
          <w:rFonts w:ascii="Bookman Old Style" w:eastAsia="Calibri" w:hAnsi="Bookman Old Style" w:cs="Times New Roman"/>
          <w:bCs/>
          <w:lang w:val="en-PH"/>
        </w:rPr>
        <w:t xml:space="preserve"> teachers to</w:t>
      </w:r>
      <w:r w:rsidR="00D41B35">
        <w:rPr>
          <w:rFonts w:ascii="Bookman Old Style" w:eastAsia="Calibri" w:hAnsi="Bookman Old Style" w:cs="Times New Roman"/>
          <w:bCs/>
          <w:lang w:val="en-PH"/>
        </w:rPr>
        <w:t xml:space="preserve"> help </w:t>
      </w:r>
      <w:r w:rsidR="00B40C9B" w:rsidRPr="00C205CB">
        <w:rPr>
          <w:rFonts w:ascii="Bookman Old Style" w:eastAsia="Calibri" w:hAnsi="Bookman Old Style" w:cs="Times New Roman"/>
          <w:bCs/>
          <w:lang w:val="en-PH"/>
        </w:rPr>
        <w:t xml:space="preserve">develop and implement </w:t>
      </w:r>
      <w:r w:rsidR="00361BE9" w:rsidRPr="00C205CB">
        <w:rPr>
          <w:rFonts w:ascii="Bookman Old Style" w:eastAsia="Calibri" w:hAnsi="Bookman Old Style" w:cs="Times New Roman"/>
          <w:bCs/>
          <w:lang w:val="en-PH"/>
        </w:rPr>
        <w:t>AI generated tools and resources</w:t>
      </w:r>
      <w:r w:rsidR="002C550A" w:rsidRPr="00C205CB">
        <w:rPr>
          <w:rFonts w:ascii="Bookman Old Style" w:eastAsia="Calibri" w:hAnsi="Bookman Old Style" w:cs="Times New Roman"/>
          <w:bCs/>
          <w:lang w:val="en-PH"/>
        </w:rPr>
        <w:t xml:space="preserve"> that can be utilized</w:t>
      </w:r>
      <w:r w:rsidR="00B40C9B" w:rsidRPr="00C205CB">
        <w:rPr>
          <w:rFonts w:ascii="Bookman Old Style" w:eastAsia="Calibri" w:hAnsi="Bookman Old Style" w:cs="Times New Roman"/>
          <w:bCs/>
          <w:lang w:val="en-PH"/>
        </w:rPr>
        <w:t xml:space="preserve"> for </w:t>
      </w:r>
      <w:r w:rsidR="00361BE9" w:rsidRPr="00C205CB">
        <w:rPr>
          <w:rFonts w:ascii="Bookman Old Style" w:eastAsia="Calibri" w:hAnsi="Bookman Old Style" w:cs="Times New Roman"/>
          <w:bCs/>
          <w:lang w:val="en-PH"/>
        </w:rPr>
        <w:t>teaching and learning in IPHP.</w:t>
      </w:r>
    </w:p>
    <w:p w14:paraId="6DC87607" w14:textId="6EC438C7" w:rsidR="00B40C9B" w:rsidRPr="00C205CB" w:rsidRDefault="00B40C9B" w:rsidP="00207F66">
      <w:pPr>
        <w:pStyle w:val="ListParagraph"/>
        <w:numPr>
          <w:ilvl w:val="0"/>
          <w:numId w:val="12"/>
        </w:numPr>
        <w:spacing w:before="240" w:after="0" w:line="256" w:lineRule="auto"/>
        <w:jc w:val="both"/>
        <w:rPr>
          <w:rFonts w:ascii="Bookman Old Style" w:eastAsia="Calibri" w:hAnsi="Bookman Old Style" w:cs="Times New Roman"/>
          <w:bCs/>
          <w:lang w:val="en-PH"/>
        </w:rPr>
      </w:pPr>
      <w:r w:rsidRPr="00C205CB">
        <w:rPr>
          <w:rFonts w:ascii="Bookman Old Style" w:eastAsia="Calibri" w:hAnsi="Bookman Old Style" w:cs="Times New Roman"/>
          <w:bCs/>
          <w:lang w:val="en-PH"/>
        </w:rPr>
        <w:t>L</w:t>
      </w:r>
      <w:r w:rsidR="00361BE9" w:rsidRPr="00C205CB">
        <w:rPr>
          <w:rFonts w:ascii="Bookman Old Style" w:eastAsia="Calibri" w:hAnsi="Bookman Old Style" w:cs="Times New Roman"/>
          <w:bCs/>
          <w:lang w:val="en-PH"/>
        </w:rPr>
        <w:t>ack</w:t>
      </w:r>
      <w:r w:rsidRPr="00C205CB">
        <w:rPr>
          <w:rFonts w:ascii="Bookman Old Style" w:eastAsia="Calibri" w:hAnsi="Bookman Old Style" w:cs="Times New Roman"/>
          <w:bCs/>
          <w:lang w:val="en-PH"/>
        </w:rPr>
        <w:t xml:space="preserve"> </w:t>
      </w:r>
      <w:r w:rsidR="00361BE9" w:rsidRPr="00C205CB">
        <w:rPr>
          <w:rFonts w:ascii="Bookman Old Style" w:eastAsia="Calibri" w:hAnsi="Bookman Old Style" w:cs="Times New Roman"/>
          <w:bCs/>
          <w:lang w:val="en-PH"/>
        </w:rPr>
        <w:t xml:space="preserve">of </w:t>
      </w:r>
      <w:r w:rsidR="005446A6" w:rsidRPr="00C205CB">
        <w:rPr>
          <w:rFonts w:ascii="Bookman Old Style" w:eastAsia="Calibri" w:hAnsi="Bookman Old Style" w:cs="Times New Roman"/>
          <w:bCs/>
          <w:lang w:val="en-PH"/>
        </w:rPr>
        <w:t>research</w:t>
      </w:r>
      <w:r w:rsidR="00012DC7">
        <w:rPr>
          <w:rFonts w:ascii="Bookman Old Style" w:eastAsia="Calibri" w:hAnsi="Bookman Old Style" w:cs="Times New Roman"/>
          <w:bCs/>
          <w:lang w:val="en-PH"/>
        </w:rPr>
        <w:t xml:space="preserve"> conducted by teachers and learners</w:t>
      </w:r>
      <w:r w:rsidR="005446A6" w:rsidRPr="00C205CB">
        <w:rPr>
          <w:rFonts w:ascii="Bookman Old Style" w:eastAsia="Calibri" w:hAnsi="Bookman Old Style" w:cs="Times New Roman"/>
          <w:bCs/>
          <w:lang w:val="en-PH"/>
        </w:rPr>
        <w:t xml:space="preserve"> </w:t>
      </w:r>
      <w:r w:rsidR="00361BE9" w:rsidRPr="00C205CB">
        <w:rPr>
          <w:rFonts w:ascii="Bookman Old Style" w:eastAsia="Calibri" w:hAnsi="Bookman Old Style" w:cs="Times New Roman"/>
          <w:bCs/>
          <w:lang w:val="en-PH"/>
        </w:rPr>
        <w:t xml:space="preserve">that </w:t>
      </w:r>
      <w:r w:rsidR="005446A6" w:rsidRPr="00C205CB">
        <w:rPr>
          <w:rFonts w:ascii="Bookman Old Style" w:eastAsia="Calibri" w:hAnsi="Bookman Old Style" w:cs="Times New Roman"/>
          <w:bCs/>
          <w:lang w:val="en-PH"/>
        </w:rPr>
        <w:t>are</w:t>
      </w:r>
      <w:r w:rsidR="00361BE9" w:rsidRPr="00C205CB">
        <w:rPr>
          <w:rFonts w:ascii="Bookman Old Style" w:eastAsia="Calibri" w:hAnsi="Bookman Old Style" w:cs="Times New Roman"/>
          <w:bCs/>
          <w:lang w:val="en-PH"/>
        </w:rPr>
        <w:t xml:space="preserve"> focused on AI and</w:t>
      </w:r>
      <w:r w:rsidR="006349CA" w:rsidRPr="00C205CB">
        <w:rPr>
          <w:rFonts w:ascii="Bookman Old Style" w:eastAsia="Calibri" w:hAnsi="Bookman Old Style" w:cs="Times New Roman"/>
          <w:bCs/>
          <w:lang w:val="en-PH"/>
        </w:rPr>
        <w:t xml:space="preserve"> its</w:t>
      </w:r>
      <w:r w:rsidR="00012DC7">
        <w:rPr>
          <w:rFonts w:ascii="Bookman Old Style" w:eastAsia="Calibri" w:hAnsi="Bookman Old Style" w:cs="Times New Roman"/>
          <w:bCs/>
          <w:lang w:val="en-PH"/>
        </w:rPr>
        <w:t xml:space="preserve"> ethical</w:t>
      </w:r>
      <w:r w:rsidR="006349CA" w:rsidRPr="00C205CB">
        <w:rPr>
          <w:rFonts w:ascii="Bookman Old Style" w:eastAsia="Calibri" w:hAnsi="Bookman Old Style" w:cs="Times New Roman"/>
          <w:bCs/>
          <w:lang w:val="en-PH"/>
        </w:rPr>
        <w:t xml:space="preserve"> integration in teaching</w:t>
      </w:r>
      <w:r w:rsidR="00012DC7">
        <w:rPr>
          <w:rFonts w:ascii="Bookman Old Style" w:eastAsia="Calibri" w:hAnsi="Bookman Old Style" w:cs="Times New Roman"/>
          <w:bCs/>
          <w:lang w:val="en-PH"/>
        </w:rPr>
        <w:t xml:space="preserve"> and learning</w:t>
      </w:r>
      <w:r w:rsidR="00361BE9" w:rsidRPr="00C205CB">
        <w:rPr>
          <w:rFonts w:ascii="Bookman Old Style" w:eastAsia="Calibri" w:hAnsi="Bookman Old Style" w:cs="Times New Roman"/>
          <w:bCs/>
          <w:lang w:val="en-PH"/>
        </w:rPr>
        <w:t xml:space="preserve"> </w:t>
      </w:r>
      <w:r w:rsidR="00012DC7">
        <w:rPr>
          <w:rFonts w:ascii="Bookman Old Style" w:eastAsia="Calibri" w:hAnsi="Bookman Old Style" w:cs="Times New Roman"/>
          <w:bCs/>
          <w:lang w:val="en-PH"/>
        </w:rPr>
        <w:t>p</w:t>
      </w:r>
      <w:r w:rsidR="00361BE9" w:rsidRPr="00C205CB">
        <w:rPr>
          <w:rFonts w:ascii="Bookman Old Style" w:eastAsia="Calibri" w:hAnsi="Bookman Old Style" w:cs="Times New Roman"/>
          <w:bCs/>
          <w:lang w:val="en-PH"/>
        </w:rPr>
        <w:t>hilosophy in the HUMSS Department</w:t>
      </w:r>
      <w:r w:rsidR="000B1953" w:rsidRPr="00C205CB">
        <w:rPr>
          <w:rFonts w:ascii="Bookman Old Style" w:eastAsia="Calibri" w:hAnsi="Bookman Old Style" w:cs="Times New Roman"/>
          <w:bCs/>
          <w:lang w:val="en-PH"/>
        </w:rPr>
        <w:t xml:space="preserve">. </w:t>
      </w:r>
    </w:p>
    <w:p w14:paraId="48F2AE3A" w14:textId="2F7BDCC1" w:rsidR="005D27A1" w:rsidRPr="00C205CB" w:rsidRDefault="00B40C9B" w:rsidP="005446A6">
      <w:pPr>
        <w:spacing w:before="240" w:after="0" w:line="256" w:lineRule="auto"/>
        <w:ind w:firstLine="360"/>
        <w:jc w:val="both"/>
        <w:rPr>
          <w:rFonts w:ascii="Bookman Old Style" w:eastAsia="Calibri" w:hAnsi="Bookman Old Style" w:cs="Times New Roman"/>
          <w:bCs/>
          <w:lang w:val="en-PH"/>
        </w:rPr>
      </w:pPr>
      <w:r w:rsidRPr="00C205CB">
        <w:rPr>
          <w:rFonts w:ascii="Bookman Old Style" w:eastAsia="Calibri" w:hAnsi="Bookman Old Style" w:cs="Times New Roman"/>
          <w:bCs/>
          <w:lang w:val="en-PH"/>
        </w:rPr>
        <w:t xml:space="preserve">Through </w:t>
      </w:r>
      <w:r w:rsidR="006C602C" w:rsidRPr="00C205CB">
        <w:rPr>
          <w:rFonts w:ascii="Bookman Old Style" w:eastAsia="Calibri" w:hAnsi="Bookman Old Style" w:cs="Times New Roman"/>
          <w:bCs/>
          <w:lang w:val="en-PH"/>
        </w:rPr>
        <w:t>the implementation</w:t>
      </w:r>
      <w:r w:rsidR="00221EEB" w:rsidRPr="00C205CB">
        <w:rPr>
          <w:rFonts w:ascii="Bookman Old Style" w:eastAsia="Calibri" w:hAnsi="Bookman Old Style" w:cs="Times New Roman"/>
          <w:bCs/>
          <w:lang w:val="en-PH"/>
        </w:rPr>
        <w:t xml:space="preserve"> and continuous improvement</w:t>
      </w:r>
      <w:r w:rsidR="006C602C" w:rsidRPr="00C205CB">
        <w:rPr>
          <w:rFonts w:ascii="Bookman Old Style" w:eastAsia="Calibri" w:hAnsi="Bookman Old Style" w:cs="Times New Roman"/>
          <w:bCs/>
          <w:lang w:val="en-PH"/>
        </w:rPr>
        <w:t xml:space="preserve"> of </w:t>
      </w:r>
      <w:r w:rsidRPr="00C205CB">
        <w:rPr>
          <w:rFonts w:ascii="Bookman Old Style" w:eastAsia="Calibri" w:hAnsi="Bookman Old Style" w:cs="Times New Roman"/>
          <w:bCs/>
          <w:lang w:val="en-PH"/>
        </w:rPr>
        <w:t xml:space="preserve">Project </w:t>
      </w:r>
      <w:r w:rsidR="005446A6" w:rsidRPr="00C205CB">
        <w:rPr>
          <w:rFonts w:ascii="Bookman Old Style" w:eastAsia="Calibri" w:hAnsi="Bookman Old Style"/>
          <w:b/>
          <w:bCs/>
        </w:rPr>
        <w:t>AITEACH</w:t>
      </w:r>
      <w:r w:rsidRPr="00C205CB">
        <w:rPr>
          <w:rFonts w:ascii="Bookman Old Style" w:eastAsia="Calibri" w:hAnsi="Bookman Old Style" w:cs="Times New Roman"/>
          <w:bCs/>
          <w:lang w:val="en-PH"/>
        </w:rPr>
        <w:t xml:space="preserve">, </w:t>
      </w:r>
      <w:r w:rsidR="005446A6" w:rsidRPr="00C205CB">
        <w:rPr>
          <w:rFonts w:ascii="Bookman Old Style" w:eastAsia="Calibri" w:hAnsi="Bookman Old Style" w:cs="Times New Roman"/>
          <w:bCs/>
          <w:lang w:val="en-PH"/>
        </w:rPr>
        <w:t>HUMSS</w:t>
      </w:r>
      <w:r w:rsidRPr="00C205CB">
        <w:rPr>
          <w:rFonts w:ascii="Bookman Old Style" w:eastAsia="Calibri" w:hAnsi="Bookman Old Style" w:cs="Times New Roman"/>
          <w:bCs/>
          <w:lang w:val="en-PH"/>
        </w:rPr>
        <w:t xml:space="preserve"> teachers will be </w:t>
      </w:r>
      <w:r w:rsidR="006C602C" w:rsidRPr="00C205CB">
        <w:rPr>
          <w:rFonts w:ascii="Bookman Old Style" w:eastAsia="Calibri" w:hAnsi="Bookman Old Style" w:cs="Times New Roman"/>
          <w:bCs/>
          <w:lang w:val="en-PH"/>
        </w:rPr>
        <w:t>equipped</w:t>
      </w:r>
      <w:r w:rsidRPr="00C205CB">
        <w:rPr>
          <w:rFonts w:ascii="Bookman Old Style" w:eastAsia="Calibri" w:hAnsi="Bookman Old Style" w:cs="Times New Roman"/>
          <w:bCs/>
          <w:lang w:val="en-PH"/>
        </w:rPr>
        <w:t xml:space="preserve"> with the necessary knowledge</w:t>
      </w:r>
      <w:r w:rsidR="005446A6" w:rsidRPr="00C205CB">
        <w:rPr>
          <w:rFonts w:ascii="Bookman Old Style" w:eastAsia="Calibri" w:hAnsi="Bookman Old Style" w:cs="Times New Roman"/>
          <w:bCs/>
          <w:lang w:val="en-PH"/>
        </w:rPr>
        <w:t xml:space="preserve">, </w:t>
      </w:r>
      <w:r w:rsidR="006349CA" w:rsidRPr="00C205CB">
        <w:rPr>
          <w:rFonts w:ascii="Bookman Old Style" w:eastAsia="Calibri" w:hAnsi="Bookman Old Style" w:cs="Times New Roman"/>
          <w:bCs/>
          <w:lang w:val="en-PH"/>
        </w:rPr>
        <w:t>skills,</w:t>
      </w:r>
      <w:r w:rsidR="005446A6" w:rsidRPr="00C205CB">
        <w:rPr>
          <w:rFonts w:ascii="Bookman Old Style" w:eastAsia="Calibri" w:hAnsi="Bookman Old Style" w:cs="Times New Roman"/>
          <w:bCs/>
          <w:lang w:val="en-PH"/>
        </w:rPr>
        <w:t xml:space="preserve"> and attitude</w:t>
      </w:r>
      <w:r w:rsidRPr="00C205CB">
        <w:rPr>
          <w:rFonts w:ascii="Bookman Old Style" w:eastAsia="Calibri" w:hAnsi="Bookman Old Style" w:cs="Times New Roman"/>
          <w:bCs/>
          <w:lang w:val="en-PH"/>
        </w:rPr>
        <w:t xml:space="preserve"> to</w:t>
      </w:r>
      <w:r w:rsidR="00CE5E5F" w:rsidRPr="00C205CB">
        <w:rPr>
          <w:rFonts w:ascii="Bookman Old Style" w:eastAsia="Calibri" w:hAnsi="Bookman Old Style" w:cs="Times New Roman"/>
          <w:bCs/>
          <w:lang w:val="en-PH"/>
        </w:rPr>
        <w:t xml:space="preserve"> conduct</w:t>
      </w:r>
      <w:r w:rsidRPr="00C205CB">
        <w:rPr>
          <w:rFonts w:ascii="Bookman Old Style" w:eastAsia="Calibri" w:hAnsi="Bookman Old Style" w:cs="Times New Roman"/>
          <w:bCs/>
          <w:lang w:val="en-PH"/>
        </w:rPr>
        <w:t xml:space="preserve"> </w:t>
      </w:r>
      <w:r w:rsidR="005446A6" w:rsidRPr="00C205CB">
        <w:rPr>
          <w:rFonts w:ascii="Bookman Old Style" w:eastAsia="Calibri" w:hAnsi="Bookman Old Style" w:cs="Times New Roman"/>
          <w:bCs/>
          <w:lang w:val="en-PH"/>
        </w:rPr>
        <w:t>Philosophy</w:t>
      </w:r>
      <w:r w:rsidRPr="00C205CB">
        <w:rPr>
          <w:rFonts w:ascii="Bookman Old Style" w:eastAsia="Calibri" w:hAnsi="Bookman Old Style" w:cs="Times New Roman"/>
          <w:bCs/>
          <w:lang w:val="en-PH"/>
        </w:rPr>
        <w:t xml:space="preserve"> class</w:t>
      </w:r>
      <w:r w:rsidR="005446A6" w:rsidRPr="00C205CB">
        <w:rPr>
          <w:rFonts w:ascii="Bookman Old Style" w:eastAsia="Calibri" w:hAnsi="Bookman Old Style" w:cs="Times New Roman"/>
          <w:bCs/>
          <w:lang w:val="en-PH"/>
        </w:rPr>
        <w:t>e</w:t>
      </w:r>
      <w:r w:rsidRPr="00C205CB">
        <w:rPr>
          <w:rFonts w:ascii="Bookman Old Style" w:eastAsia="Calibri" w:hAnsi="Bookman Old Style" w:cs="Times New Roman"/>
          <w:bCs/>
          <w:lang w:val="en-PH"/>
        </w:rPr>
        <w:t>s effectively</w:t>
      </w:r>
      <w:r w:rsidR="005446A6" w:rsidRPr="00C205CB">
        <w:rPr>
          <w:rFonts w:ascii="Bookman Old Style" w:eastAsia="Calibri" w:hAnsi="Bookman Old Style" w:cs="Times New Roman"/>
          <w:bCs/>
          <w:lang w:val="en-PH"/>
        </w:rPr>
        <w:t xml:space="preserve"> </w:t>
      </w:r>
      <w:r w:rsidR="00CE5E5F" w:rsidRPr="00C205CB">
        <w:rPr>
          <w:rFonts w:ascii="Bookman Old Style" w:eastAsia="Calibri" w:hAnsi="Bookman Old Style" w:cs="Times New Roman"/>
          <w:bCs/>
          <w:lang w:val="en-PH"/>
        </w:rPr>
        <w:t>integrating</w:t>
      </w:r>
      <w:r w:rsidR="005446A6" w:rsidRPr="00C205CB">
        <w:rPr>
          <w:rFonts w:ascii="Bookman Old Style" w:eastAsia="Calibri" w:hAnsi="Bookman Old Style" w:cs="Times New Roman"/>
          <w:bCs/>
          <w:lang w:val="en-PH"/>
        </w:rPr>
        <w:t xml:space="preserve"> AI tools</w:t>
      </w:r>
      <w:r w:rsidR="00885408" w:rsidRPr="00C205CB">
        <w:rPr>
          <w:rFonts w:ascii="Bookman Old Style" w:eastAsia="Calibri" w:hAnsi="Bookman Old Style" w:cs="Times New Roman"/>
          <w:bCs/>
          <w:lang w:val="en-PH"/>
        </w:rPr>
        <w:t xml:space="preserve">, while learners are ethically exposed </w:t>
      </w:r>
      <w:r w:rsidR="006349CA" w:rsidRPr="00C205CB">
        <w:rPr>
          <w:rFonts w:ascii="Bookman Old Style" w:eastAsia="Calibri" w:hAnsi="Bookman Old Style" w:cs="Times New Roman"/>
          <w:bCs/>
          <w:lang w:val="en-PH"/>
        </w:rPr>
        <w:t xml:space="preserve">and </w:t>
      </w:r>
      <w:r w:rsidR="00885408" w:rsidRPr="00C205CB">
        <w:rPr>
          <w:rFonts w:ascii="Bookman Old Style" w:eastAsia="Calibri" w:hAnsi="Bookman Old Style" w:cs="Times New Roman"/>
          <w:bCs/>
          <w:lang w:val="en-PH"/>
        </w:rPr>
        <w:t xml:space="preserve">trained in the </w:t>
      </w:r>
      <w:r w:rsidR="001E1DF5" w:rsidRPr="00C205CB">
        <w:rPr>
          <w:rFonts w:ascii="Bookman Old Style" w:eastAsia="Calibri" w:hAnsi="Bookman Old Style" w:cs="Times New Roman"/>
          <w:bCs/>
          <w:lang w:val="en-PH"/>
        </w:rPr>
        <w:t xml:space="preserve">critical and humanistic </w:t>
      </w:r>
      <w:r w:rsidR="00885408" w:rsidRPr="00C205CB">
        <w:rPr>
          <w:rFonts w:ascii="Bookman Old Style" w:eastAsia="Calibri" w:hAnsi="Bookman Old Style" w:cs="Times New Roman"/>
          <w:bCs/>
          <w:lang w:val="en-PH"/>
        </w:rPr>
        <w:t>use</w:t>
      </w:r>
      <w:r w:rsidR="00650CBD" w:rsidRPr="00C205CB">
        <w:rPr>
          <w:rFonts w:ascii="Bookman Old Style" w:eastAsia="Calibri" w:hAnsi="Bookman Old Style" w:cs="Times New Roman"/>
          <w:bCs/>
          <w:lang w:val="en-PH"/>
        </w:rPr>
        <w:t xml:space="preserve"> and possible </w:t>
      </w:r>
      <w:r w:rsidR="00BA5FB8">
        <w:rPr>
          <w:rFonts w:ascii="Bookman Old Style" w:eastAsia="Calibri" w:hAnsi="Bookman Old Style" w:cs="Times New Roman"/>
          <w:bCs/>
          <w:lang w:val="en-PH"/>
        </w:rPr>
        <w:t>integration</w:t>
      </w:r>
      <w:r w:rsidR="00885408" w:rsidRPr="00C205CB">
        <w:rPr>
          <w:rFonts w:ascii="Bookman Old Style" w:eastAsia="Calibri" w:hAnsi="Bookman Old Style" w:cs="Times New Roman"/>
          <w:bCs/>
          <w:lang w:val="en-PH"/>
        </w:rPr>
        <w:t xml:space="preserve"> of AI tools.  </w:t>
      </w:r>
    </w:p>
    <w:p w14:paraId="04F82121" w14:textId="77777777" w:rsidR="007E6D6A" w:rsidRPr="00C205CB" w:rsidRDefault="007E6D6A" w:rsidP="007E6D6A">
      <w:pPr>
        <w:spacing w:after="0" w:line="256" w:lineRule="auto"/>
        <w:contextualSpacing/>
        <w:jc w:val="both"/>
        <w:rPr>
          <w:rFonts w:ascii="Bookman Old Style" w:eastAsia="Calibri" w:hAnsi="Bookman Old Style" w:cs="Times New Roman"/>
          <w:b/>
          <w:iCs/>
          <w:lang w:val="en-PH"/>
        </w:rPr>
      </w:pPr>
    </w:p>
    <w:p w14:paraId="3E00ED93" w14:textId="77777777" w:rsidR="00D1508D" w:rsidRPr="00C205CB" w:rsidRDefault="001A30CF" w:rsidP="00D1508D">
      <w:pPr>
        <w:spacing w:after="0" w:line="256" w:lineRule="auto"/>
        <w:rPr>
          <w:rFonts w:ascii="Bookman Old Style" w:eastAsia="Calibri" w:hAnsi="Bookman Old Style" w:cs="Times New Roman"/>
          <w:b/>
          <w:lang w:val="en-PH"/>
        </w:rPr>
      </w:pPr>
      <w:r w:rsidRPr="00C205CB">
        <w:rPr>
          <w:rFonts w:ascii="Bookman Old Style" w:eastAsia="Calibri" w:hAnsi="Bookman Old Style" w:cs="Times New Roman"/>
          <w:b/>
          <w:lang w:val="en-PH"/>
        </w:rPr>
        <w:lastRenderedPageBreak/>
        <w:t>Action Research Questions</w:t>
      </w:r>
    </w:p>
    <w:p w14:paraId="543CD54F" w14:textId="77777777" w:rsidR="00D1508D" w:rsidRPr="00C205CB" w:rsidRDefault="00D1508D" w:rsidP="00D1508D">
      <w:pPr>
        <w:spacing w:after="0" w:line="256" w:lineRule="auto"/>
        <w:rPr>
          <w:rFonts w:ascii="Bookman Old Style" w:eastAsia="Calibri" w:hAnsi="Bookman Old Style" w:cs="Times New Roman"/>
          <w:b/>
          <w:lang w:val="en-PH"/>
        </w:rPr>
      </w:pPr>
    </w:p>
    <w:p w14:paraId="0A3A9ACF" w14:textId="054E1005" w:rsidR="00202ED3" w:rsidRPr="00C205CB" w:rsidRDefault="00D1508D" w:rsidP="00337478">
      <w:pPr>
        <w:pStyle w:val="NormalWeb"/>
        <w:spacing w:before="0" w:beforeAutospacing="0" w:after="0" w:afterAutospacing="0"/>
        <w:jc w:val="both"/>
        <w:rPr>
          <w:rFonts w:ascii="Bookman Old Style" w:hAnsi="Bookman Old Style"/>
          <w:color w:val="0E101A"/>
          <w:sz w:val="22"/>
          <w:szCs w:val="22"/>
        </w:rPr>
      </w:pPr>
      <w:r w:rsidRPr="00C205CB">
        <w:rPr>
          <w:rFonts w:ascii="Bookman Old Style" w:eastAsia="Calibri" w:hAnsi="Bookman Old Style"/>
          <w:b/>
          <w:sz w:val="22"/>
          <w:szCs w:val="22"/>
        </w:rPr>
        <w:tab/>
      </w:r>
      <w:r w:rsidR="00A164E5" w:rsidRPr="00C205CB">
        <w:rPr>
          <w:rFonts w:ascii="Bookman Old Style" w:hAnsi="Bookman Old Style"/>
          <w:color w:val="0E101A"/>
          <w:sz w:val="22"/>
          <w:szCs w:val="22"/>
        </w:rPr>
        <w:t xml:space="preserve">This study aims to </w:t>
      </w:r>
      <w:r w:rsidR="00337478" w:rsidRPr="00C205CB">
        <w:rPr>
          <w:rFonts w:ascii="Bookman Old Style" w:hAnsi="Bookman Old Style"/>
          <w:color w:val="0E101A"/>
          <w:sz w:val="22"/>
          <w:szCs w:val="22"/>
        </w:rPr>
        <w:t xml:space="preserve">describe Project </w:t>
      </w:r>
      <w:r w:rsidR="0017006F" w:rsidRPr="00C205CB">
        <w:rPr>
          <w:rFonts w:ascii="Bookman Old Style" w:hAnsi="Bookman Old Style"/>
          <w:color w:val="0E101A"/>
          <w:sz w:val="22"/>
          <w:szCs w:val="22"/>
        </w:rPr>
        <w:t>AITEACH</w:t>
      </w:r>
      <w:r w:rsidR="00337478" w:rsidRPr="00C205CB">
        <w:rPr>
          <w:rFonts w:ascii="Bookman Old Style" w:hAnsi="Bookman Old Style"/>
          <w:color w:val="0E101A"/>
          <w:sz w:val="22"/>
          <w:szCs w:val="22"/>
        </w:rPr>
        <w:t xml:space="preserve"> as a</w:t>
      </w:r>
      <w:r w:rsidR="00C0363C" w:rsidRPr="00C205CB">
        <w:rPr>
          <w:rFonts w:ascii="Bookman Old Style" w:hAnsi="Bookman Old Style"/>
          <w:color w:val="0E101A"/>
          <w:sz w:val="22"/>
          <w:szCs w:val="22"/>
        </w:rPr>
        <w:t xml:space="preserve"> </w:t>
      </w:r>
      <w:r w:rsidR="0017006F" w:rsidRPr="00C205CB">
        <w:rPr>
          <w:rFonts w:ascii="Bookman Old Style" w:hAnsi="Bookman Old Style"/>
          <w:color w:val="0E101A"/>
          <w:sz w:val="22"/>
          <w:szCs w:val="22"/>
        </w:rPr>
        <w:t>department</w:t>
      </w:r>
      <w:r w:rsidR="00C0363C" w:rsidRPr="00C205CB">
        <w:rPr>
          <w:rFonts w:ascii="Bookman Old Style" w:hAnsi="Bookman Old Style"/>
          <w:color w:val="0E101A"/>
          <w:sz w:val="22"/>
          <w:szCs w:val="22"/>
        </w:rPr>
        <w:t>-wide</w:t>
      </w:r>
      <w:r w:rsidR="00337478" w:rsidRPr="00C205CB">
        <w:rPr>
          <w:rFonts w:ascii="Bookman Old Style" w:hAnsi="Bookman Old Style"/>
          <w:color w:val="0E101A"/>
          <w:sz w:val="22"/>
          <w:szCs w:val="22"/>
        </w:rPr>
        <w:t xml:space="preserve"> approach to </w:t>
      </w:r>
      <w:r w:rsidR="0017006F" w:rsidRPr="00C205CB">
        <w:rPr>
          <w:rFonts w:ascii="Bookman Old Style" w:hAnsi="Bookman Old Style"/>
          <w:color w:val="0E101A"/>
          <w:sz w:val="22"/>
          <w:szCs w:val="22"/>
        </w:rPr>
        <w:t xml:space="preserve">identify and explore the knowledge, skills, attitudes </w:t>
      </w:r>
      <w:r w:rsidR="00EE7EAB">
        <w:rPr>
          <w:rFonts w:ascii="Bookman Old Style" w:hAnsi="Bookman Old Style"/>
          <w:color w:val="0E101A"/>
          <w:sz w:val="22"/>
          <w:szCs w:val="22"/>
        </w:rPr>
        <w:t xml:space="preserve">and </w:t>
      </w:r>
      <w:r w:rsidR="0096152C">
        <w:rPr>
          <w:rFonts w:ascii="Bookman Old Style" w:hAnsi="Bookman Old Style"/>
          <w:color w:val="0E101A"/>
          <w:sz w:val="22"/>
          <w:szCs w:val="22"/>
        </w:rPr>
        <w:t>evaluate the</w:t>
      </w:r>
      <w:r w:rsidR="00202ED3" w:rsidRPr="00C205CB">
        <w:rPr>
          <w:rFonts w:ascii="Bookman Old Style" w:hAnsi="Bookman Old Style"/>
          <w:color w:val="0E101A"/>
          <w:sz w:val="22"/>
          <w:szCs w:val="22"/>
        </w:rPr>
        <w:t xml:space="preserve"> i</w:t>
      </w:r>
      <w:r w:rsidR="00202ED3" w:rsidRPr="00C205CB">
        <w:rPr>
          <w:rFonts w:ascii="Bookman Old Style" w:eastAsia="Calibri" w:hAnsi="Bookman Old Style"/>
          <w:bCs/>
          <w:sz w:val="22"/>
          <w:szCs w:val="22"/>
        </w:rPr>
        <w:t xml:space="preserve">ntegration of AI tool for enhancing teaching and improving learning outcomes in the core subject Introduction to the Philosophy of the Human Person </w:t>
      </w:r>
      <w:r w:rsidR="00A164E5" w:rsidRPr="00C205CB">
        <w:rPr>
          <w:rFonts w:ascii="Bookman Old Style" w:hAnsi="Bookman Old Style"/>
          <w:color w:val="0E101A"/>
          <w:sz w:val="22"/>
          <w:szCs w:val="22"/>
        </w:rPr>
        <w:t>in S</w:t>
      </w:r>
      <w:r w:rsidR="00202ED3" w:rsidRPr="00C205CB">
        <w:rPr>
          <w:rFonts w:ascii="Bookman Old Style" w:hAnsi="Bookman Old Style"/>
          <w:color w:val="0E101A"/>
          <w:sz w:val="22"/>
          <w:szCs w:val="22"/>
        </w:rPr>
        <w:t xml:space="preserve">enior </w:t>
      </w:r>
      <w:r w:rsidR="00A164E5" w:rsidRPr="00C205CB">
        <w:rPr>
          <w:rFonts w:ascii="Bookman Old Style" w:hAnsi="Bookman Old Style"/>
          <w:color w:val="0E101A"/>
          <w:sz w:val="22"/>
          <w:szCs w:val="22"/>
        </w:rPr>
        <w:t>H</w:t>
      </w:r>
      <w:r w:rsidR="00202ED3" w:rsidRPr="00C205CB">
        <w:rPr>
          <w:rFonts w:ascii="Bookman Old Style" w:hAnsi="Bookman Old Style"/>
          <w:color w:val="0E101A"/>
          <w:sz w:val="22"/>
          <w:szCs w:val="22"/>
        </w:rPr>
        <w:t xml:space="preserve">igh </w:t>
      </w:r>
      <w:r w:rsidR="00A164E5" w:rsidRPr="00C205CB">
        <w:rPr>
          <w:rFonts w:ascii="Bookman Old Style" w:hAnsi="Bookman Old Style"/>
          <w:color w:val="0E101A"/>
          <w:sz w:val="22"/>
          <w:szCs w:val="22"/>
        </w:rPr>
        <w:t>S</w:t>
      </w:r>
      <w:r w:rsidR="00202ED3" w:rsidRPr="00C205CB">
        <w:rPr>
          <w:rFonts w:ascii="Bookman Old Style" w:hAnsi="Bookman Old Style"/>
          <w:color w:val="0E101A"/>
          <w:sz w:val="22"/>
          <w:szCs w:val="22"/>
        </w:rPr>
        <w:t>chool</w:t>
      </w:r>
      <w:r w:rsidR="00A164E5" w:rsidRPr="00C205CB">
        <w:rPr>
          <w:rFonts w:ascii="Bookman Old Style" w:hAnsi="Bookman Old Style"/>
          <w:color w:val="0E101A"/>
          <w:sz w:val="22"/>
          <w:szCs w:val="22"/>
        </w:rPr>
        <w:t xml:space="preserve"> in San Nicholas III, Bacoor City,</w:t>
      </w:r>
      <w:r w:rsidR="00202ED3" w:rsidRPr="00C205CB">
        <w:rPr>
          <w:rFonts w:ascii="Bookman Old Style" w:hAnsi="Bookman Old Style"/>
          <w:color w:val="0E101A"/>
          <w:sz w:val="22"/>
          <w:szCs w:val="22"/>
        </w:rPr>
        <w:t xml:space="preserve"> </w:t>
      </w:r>
      <w:r w:rsidR="00A164E5" w:rsidRPr="00C205CB">
        <w:rPr>
          <w:rFonts w:ascii="Bookman Old Style" w:hAnsi="Bookman Old Style"/>
          <w:color w:val="0E101A"/>
          <w:sz w:val="22"/>
          <w:szCs w:val="22"/>
        </w:rPr>
        <w:t>School Year 202</w:t>
      </w:r>
      <w:r w:rsidR="00202ED3" w:rsidRPr="00C205CB">
        <w:rPr>
          <w:rFonts w:ascii="Bookman Old Style" w:hAnsi="Bookman Old Style"/>
          <w:color w:val="0E101A"/>
          <w:sz w:val="22"/>
          <w:szCs w:val="22"/>
        </w:rPr>
        <w:t>3</w:t>
      </w:r>
      <w:r w:rsidR="00A164E5" w:rsidRPr="00C205CB">
        <w:rPr>
          <w:rFonts w:ascii="Bookman Old Style" w:hAnsi="Bookman Old Style"/>
          <w:color w:val="0E101A"/>
          <w:sz w:val="22"/>
          <w:szCs w:val="22"/>
        </w:rPr>
        <w:t>-202</w:t>
      </w:r>
      <w:r w:rsidR="00202ED3" w:rsidRPr="00C205CB">
        <w:rPr>
          <w:rFonts w:ascii="Bookman Old Style" w:hAnsi="Bookman Old Style"/>
          <w:color w:val="0E101A"/>
          <w:sz w:val="22"/>
          <w:szCs w:val="22"/>
        </w:rPr>
        <w:t>4.</w:t>
      </w:r>
    </w:p>
    <w:p w14:paraId="78178490" w14:textId="77777777" w:rsidR="00900ACC" w:rsidRPr="00C205CB" w:rsidRDefault="00C0363C" w:rsidP="00337478">
      <w:pPr>
        <w:pStyle w:val="NormalWeb"/>
        <w:spacing w:before="0" w:beforeAutospacing="0" w:after="0" w:afterAutospacing="0"/>
        <w:jc w:val="both"/>
        <w:rPr>
          <w:rFonts w:ascii="Bookman Old Style" w:hAnsi="Bookman Old Style"/>
          <w:color w:val="0E101A"/>
          <w:sz w:val="22"/>
          <w:szCs w:val="22"/>
        </w:rPr>
      </w:pPr>
      <w:r w:rsidRPr="00C205CB">
        <w:rPr>
          <w:rFonts w:ascii="Bookman Old Style" w:hAnsi="Bookman Old Style"/>
          <w:color w:val="0E101A"/>
          <w:sz w:val="22"/>
          <w:szCs w:val="22"/>
        </w:rPr>
        <w:t xml:space="preserve"> </w:t>
      </w:r>
      <w:r w:rsidR="00A164E5" w:rsidRPr="00C205CB">
        <w:rPr>
          <w:rFonts w:ascii="Bookman Old Style" w:hAnsi="Bookman Old Style"/>
          <w:color w:val="0E101A"/>
          <w:sz w:val="22"/>
          <w:szCs w:val="22"/>
        </w:rPr>
        <w:t xml:space="preserve"> </w:t>
      </w:r>
    </w:p>
    <w:p w14:paraId="143B57F8" w14:textId="5E81B7AF" w:rsidR="00A164E5" w:rsidRPr="00C205CB" w:rsidRDefault="00A164E5" w:rsidP="00900ACC">
      <w:pPr>
        <w:pStyle w:val="NormalWeb"/>
        <w:spacing w:before="0" w:beforeAutospacing="0" w:after="0" w:afterAutospacing="0"/>
        <w:ind w:firstLine="360"/>
        <w:jc w:val="both"/>
        <w:rPr>
          <w:rFonts w:ascii="Bookman Old Style" w:hAnsi="Bookman Old Style"/>
          <w:color w:val="0E101A"/>
          <w:sz w:val="22"/>
          <w:szCs w:val="22"/>
        </w:rPr>
      </w:pPr>
      <w:r w:rsidRPr="00C205CB">
        <w:rPr>
          <w:rFonts w:ascii="Bookman Old Style" w:hAnsi="Bookman Old Style"/>
          <w:color w:val="0E101A"/>
          <w:sz w:val="22"/>
          <w:szCs w:val="22"/>
        </w:rPr>
        <w:t xml:space="preserve">Specifically, it will seek </w:t>
      </w:r>
      <w:r w:rsidR="00C205CB">
        <w:rPr>
          <w:rFonts w:ascii="Bookman Old Style" w:hAnsi="Bookman Old Style"/>
          <w:color w:val="0E101A"/>
          <w:sz w:val="22"/>
          <w:szCs w:val="22"/>
        </w:rPr>
        <w:t xml:space="preserve">to </w:t>
      </w:r>
      <w:r w:rsidRPr="00C205CB">
        <w:rPr>
          <w:rFonts w:ascii="Bookman Old Style" w:hAnsi="Bookman Old Style"/>
          <w:color w:val="0E101A"/>
          <w:sz w:val="22"/>
          <w:szCs w:val="22"/>
        </w:rPr>
        <w:t>answers to the following questions:</w:t>
      </w:r>
    </w:p>
    <w:p w14:paraId="6981FDBF" w14:textId="381C74E5" w:rsidR="004A6D2E" w:rsidRPr="004A6D2E" w:rsidRDefault="004A6D2E" w:rsidP="00790A0B">
      <w:pPr>
        <w:spacing w:after="0" w:line="240" w:lineRule="auto"/>
        <w:jc w:val="both"/>
        <w:rPr>
          <w:rFonts w:ascii="Bookman Old Style" w:eastAsia="Times New Roman" w:hAnsi="Bookman Old Style" w:cs="Times New Roman"/>
          <w:color w:val="0E101A"/>
          <w:lang w:val="en-PH" w:eastAsia="en-GB"/>
        </w:rPr>
      </w:pPr>
    </w:p>
    <w:p w14:paraId="3AF067C5" w14:textId="77777777" w:rsidR="004A6D2E" w:rsidRPr="004A6D2E" w:rsidRDefault="004A6D2E" w:rsidP="004A6D2E">
      <w:pPr>
        <w:numPr>
          <w:ilvl w:val="0"/>
          <w:numId w:val="20"/>
        </w:numPr>
        <w:tabs>
          <w:tab w:val="left" w:pos="720"/>
        </w:tabs>
        <w:spacing w:after="0" w:line="240" w:lineRule="auto"/>
        <w:jc w:val="both"/>
        <w:rPr>
          <w:rFonts w:ascii="Bookman Old Style" w:eastAsia="Times New Roman" w:hAnsi="Bookman Old Style" w:cs="Times New Roman"/>
          <w:color w:val="0E101A"/>
          <w:lang w:val="en-PH" w:eastAsia="en-GB"/>
        </w:rPr>
      </w:pPr>
      <w:r w:rsidRPr="004A6D2E">
        <w:rPr>
          <w:rFonts w:ascii="Bookman Old Style" w:eastAsia="Times New Roman" w:hAnsi="Bookman Old Style" w:cs="Times New Roman"/>
          <w:color w:val="0E101A"/>
          <w:lang w:val="en-PH" w:eastAsia="en-GB"/>
        </w:rPr>
        <w:t xml:space="preserve"> What is the demographic profile of HUMSS teachers in terms of:  </w:t>
      </w:r>
    </w:p>
    <w:p w14:paraId="33C9D32C" w14:textId="77777777" w:rsidR="004A6D2E" w:rsidRPr="004A6D2E" w:rsidRDefault="004A6D2E" w:rsidP="004A6D2E">
      <w:pPr>
        <w:numPr>
          <w:ilvl w:val="1"/>
          <w:numId w:val="20"/>
        </w:numPr>
        <w:spacing w:after="0" w:line="240" w:lineRule="auto"/>
        <w:jc w:val="both"/>
        <w:rPr>
          <w:rFonts w:ascii="Bookman Old Style" w:eastAsia="Times New Roman" w:hAnsi="Bookman Old Style" w:cs="Times New Roman"/>
          <w:color w:val="0E101A"/>
          <w:lang w:val="en-PH" w:eastAsia="en-GB"/>
        </w:rPr>
      </w:pPr>
      <w:r w:rsidRPr="004A6D2E">
        <w:rPr>
          <w:rFonts w:ascii="Bookman Old Style" w:eastAsia="Times New Roman" w:hAnsi="Bookman Old Style" w:cs="Times New Roman"/>
          <w:color w:val="0E101A"/>
          <w:lang w:val="en-PH" w:eastAsia="en-GB"/>
        </w:rPr>
        <w:t xml:space="preserve"> Age</w:t>
      </w:r>
      <w:r w:rsidRPr="004A6D2E">
        <w:rPr>
          <w:rFonts w:ascii="Bookman Old Style" w:eastAsia="Times New Roman" w:hAnsi="Bookman Old Style" w:cs="Times New Roman"/>
          <w:color w:val="0E101A"/>
          <w:lang w:val="en-PH" w:eastAsia="en-GB"/>
        </w:rPr>
        <w:tab/>
      </w:r>
      <w:r w:rsidRPr="004A6D2E">
        <w:rPr>
          <w:rFonts w:ascii="Bookman Old Style" w:eastAsia="Times New Roman" w:hAnsi="Bookman Old Style" w:cs="Times New Roman"/>
          <w:color w:val="0E101A"/>
          <w:lang w:val="en-PH" w:eastAsia="en-GB"/>
        </w:rPr>
        <w:tab/>
      </w:r>
    </w:p>
    <w:p w14:paraId="60B71A52" w14:textId="77777777" w:rsidR="004A6D2E" w:rsidRPr="004A6D2E" w:rsidRDefault="004A6D2E" w:rsidP="004A6D2E">
      <w:pPr>
        <w:numPr>
          <w:ilvl w:val="1"/>
          <w:numId w:val="20"/>
        </w:numPr>
        <w:spacing w:after="0" w:line="240" w:lineRule="auto"/>
        <w:jc w:val="both"/>
        <w:rPr>
          <w:rFonts w:ascii="Bookman Old Style" w:eastAsia="Times New Roman" w:hAnsi="Bookman Old Style" w:cs="Times New Roman"/>
          <w:color w:val="0E101A"/>
          <w:lang w:val="en-PH" w:eastAsia="en-GB"/>
        </w:rPr>
      </w:pPr>
      <w:r w:rsidRPr="004A6D2E">
        <w:rPr>
          <w:rFonts w:ascii="Bookman Old Style" w:eastAsia="Times New Roman" w:hAnsi="Bookman Old Style" w:cs="Times New Roman"/>
          <w:color w:val="0E101A"/>
          <w:lang w:val="en-PH" w:eastAsia="en-GB"/>
        </w:rPr>
        <w:t xml:space="preserve"> Sex</w:t>
      </w:r>
    </w:p>
    <w:p w14:paraId="6B79A5BC" w14:textId="77777777" w:rsidR="004A6D2E" w:rsidRPr="004A6D2E" w:rsidRDefault="004A6D2E" w:rsidP="004A6D2E">
      <w:pPr>
        <w:numPr>
          <w:ilvl w:val="1"/>
          <w:numId w:val="20"/>
        </w:numPr>
        <w:spacing w:after="0" w:line="240" w:lineRule="auto"/>
        <w:jc w:val="both"/>
        <w:rPr>
          <w:rFonts w:ascii="Bookman Old Style" w:eastAsia="Times New Roman" w:hAnsi="Bookman Old Style" w:cs="Times New Roman"/>
          <w:color w:val="0E101A"/>
          <w:lang w:val="en-PH" w:eastAsia="en-GB"/>
        </w:rPr>
      </w:pPr>
      <w:r w:rsidRPr="004A6D2E">
        <w:rPr>
          <w:rFonts w:ascii="Bookman Old Style" w:eastAsia="Times New Roman" w:hAnsi="Bookman Old Style" w:cs="Times New Roman"/>
          <w:color w:val="0E101A"/>
          <w:lang w:val="en-PH" w:eastAsia="en-GB"/>
        </w:rPr>
        <w:t xml:space="preserve"> Teaching Position</w:t>
      </w:r>
    </w:p>
    <w:p w14:paraId="34D8175B" w14:textId="77777777" w:rsidR="004A6D2E" w:rsidRPr="004A6D2E" w:rsidRDefault="004A6D2E" w:rsidP="004A6D2E">
      <w:pPr>
        <w:numPr>
          <w:ilvl w:val="1"/>
          <w:numId w:val="20"/>
        </w:numPr>
        <w:spacing w:after="0" w:line="240" w:lineRule="auto"/>
        <w:jc w:val="both"/>
        <w:rPr>
          <w:rFonts w:ascii="Bookman Old Style" w:eastAsia="Times New Roman" w:hAnsi="Bookman Old Style" w:cs="Times New Roman"/>
          <w:color w:val="0E101A"/>
          <w:lang w:val="en-PH" w:eastAsia="en-GB"/>
        </w:rPr>
      </w:pPr>
      <w:r w:rsidRPr="004A6D2E">
        <w:rPr>
          <w:rFonts w:ascii="Bookman Old Style" w:eastAsia="Times New Roman" w:hAnsi="Bookman Old Style" w:cs="Times New Roman"/>
          <w:color w:val="0E101A"/>
          <w:lang w:val="en-PH" w:eastAsia="en-GB"/>
        </w:rPr>
        <w:t xml:space="preserve"> Length of Service </w:t>
      </w:r>
    </w:p>
    <w:p w14:paraId="6104D3DA" w14:textId="77777777" w:rsidR="004A6D2E" w:rsidRPr="004A6D2E" w:rsidRDefault="004A6D2E" w:rsidP="004A6D2E">
      <w:pPr>
        <w:numPr>
          <w:ilvl w:val="1"/>
          <w:numId w:val="20"/>
        </w:numPr>
        <w:spacing w:after="0" w:line="240" w:lineRule="auto"/>
        <w:jc w:val="both"/>
        <w:rPr>
          <w:rFonts w:ascii="Bookman Old Style" w:eastAsia="Times New Roman" w:hAnsi="Bookman Old Style" w:cs="Times New Roman"/>
          <w:color w:val="0E101A"/>
          <w:lang w:val="en-PH" w:eastAsia="en-GB"/>
        </w:rPr>
      </w:pPr>
      <w:r w:rsidRPr="004A6D2E">
        <w:rPr>
          <w:rFonts w:ascii="Bookman Old Style" w:eastAsia="Times New Roman" w:hAnsi="Bookman Old Style" w:cs="Times New Roman"/>
          <w:color w:val="0E101A"/>
          <w:lang w:val="en-PH" w:eastAsia="en-GB"/>
        </w:rPr>
        <w:t xml:space="preserve"> IPCRF rating SY: 2022-2023</w:t>
      </w:r>
    </w:p>
    <w:p w14:paraId="11402B37" w14:textId="77777777" w:rsidR="004A6D2E" w:rsidRPr="004A6D2E" w:rsidRDefault="004A6D2E" w:rsidP="004A6D2E">
      <w:pPr>
        <w:numPr>
          <w:ilvl w:val="1"/>
          <w:numId w:val="20"/>
        </w:numPr>
        <w:spacing w:after="0" w:line="240" w:lineRule="auto"/>
        <w:jc w:val="both"/>
        <w:rPr>
          <w:rFonts w:ascii="Bookman Old Style" w:eastAsia="Times New Roman" w:hAnsi="Bookman Old Style" w:cs="Times New Roman"/>
          <w:color w:val="0E101A"/>
          <w:lang w:val="en-PH" w:eastAsia="en-GB"/>
        </w:rPr>
      </w:pPr>
      <w:r w:rsidRPr="004A6D2E">
        <w:rPr>
          <w:rFonts w:ascii="Bookman Old Style" w:eastAsia="Times New Roman" w:hAnsi="Bookman Old Style" w:cs="Times New Roman"/>
          <w:color w:val="0E101A"/>
          <w:lang w:val="en-PH" w:eastAsia="en-GB"/>
        </w:rPr>
        <w:t xml:space="preserve"> Teaching Gadgets</w:t>
      </w:r>
    </w:p>
    <w:p w14:paraId="65C6885D" w14:textId="77777777" w:rsidR="004A6D2E" w:rsidRPr="004A6D2E" w:rsidRDefault="004A6D2E" w:rsidP="004A6D2E">
      <w:pPr>
        <w:numPr>
          <w:ilvl w:val="1"/>
          <w:numId w:val="20"/>
        </w:numPr>
        <w:spacing w:after="0" w:line="240" w:lineRule="auto"/>
        <w:jc w:val="both"/>
        <w:rPr>
          <w:rFonts w:ascii="Bookman Old Style" w:eastAsia="Times New Roman" w:hAnsi="Bookman Old Style" w:cs="Times New Roman"/>
          <w:color w:val="0E101A"/>
          <w:lang w:val="en-PH" w:eastAsia="en-GB"/>
        </w:rPr>
      </w:pPr>
      <w:r w:rsidRPr="004A6D2E">
        <w:rPr>
          <w:rFonts w:ascii="Bookman Old Style" w:eastAsia="Times New Roman" w:hAnsi="Bookman Old Style" w:cs="Times New Roman"/>
          <w:color w:val="0E101A"/>
          <w:lang w:val="en-PH" w:eastAsia="en-GB"/>
        </w:rPr>
        <w:t xml:space="preserve"> Internet Connectivity</w:t>
      </w:r>
    </w:p>
    <w:p w14:paraId="21D76638" w14:textId="77777777" w:rsidR="00D452C0" w:rsidRDefault="00D452C0" w:rsidP="00D452C0">
      <w:pPr>
        <w:spacing w:after="0" w:line="240" w:lineRule="auto"/>
        <w:ind w:left="720"/>
        <w:jc w:val="both"/>
        <w:rPr>
          <w:rFonts w:ascii="Bookman Old Style" w:eastAsia="Times New Roman" w:hAnsi="Bookman Old Style" w:cs="Times New Roman"/>
          <w:color w:val="0E101A"/>
          <w:lang w:val="en-PH" w:eastAsia="en-GB"/>
        </w:rPr>
      </w:pPr>
    </w:p>
    <w:p w14:paraId="4EA0901A" w14:textId="1CEC6B4C" w:rsidR="004A6D2E" w:rsidRPr="004A6D2E" w:rsidRDefault="004A6D2E" w:rsidP="004A6D2E">
      <w:pPr>
        <w:spacing w:after="0" w:line="240" w:lineRule="auto"/>
        <w:jc w:val="both"/>
        <w:rPr>
          <w:rFonts w:ascii="Bookman Old Style" w:eastAsia="Times New Roman" w:hAnsi="Bookman Old Style" w:cs="Times New Roman"/>
          <w:color w:val="0E101A"/>
          <w:lang w:val="en-PH" w:eastAsia="en-GB"/>
        </w:rPr>
      </w:pPr>
      <w:r w:rsidRPr="004A6D2E">
        <w:rPr>
          <w:rFonts w:ascii="Bookman Old Style" w:eastAsia="Times New Roman" w:hAnsi="Bookman Old Style" w:cs="Times New Roman"/>
          <w:color w:val="0E101A"/>
          <w:lang w:val="en-PH" w:eastAsia="en-GB"/>
        </w:rPr>
        <w:t xml:space="preserve">  </w:t>
      </w:r>
      <w:r>
        <w:rPr>
          <w:rFonts w:ascii="Bookman Old Style" w:eastAsia="Times New Roman" w:hAnsi="Bookman Old Style" w:cs="Times New Roman"/>
          <w:color w:val="0E101A"/>
          <w:lang w:val="en-PH" w:eastAsia="en-GB"/>
        </w:rPr>
        <w:t xml:space="preserve">  </w:t>
      </w:r>
      <w:r w:rsidRPr="004A6D2E">
        <w:rPr>
          <w:rFonts w:ascii="Bookman Old Style" w:eastAsia="Times New Roman" w:hAnsi="Bookman Old Style" w:cs="Times New Roman"/>
          <w:color w:val="0E101A"/>
          <w:lang w:val="en-PH" w:eastAsia="en-GB"/>
        </w:rPr>
        <w:t xml:space="preserve">2. What is the demographic profile of HUMSS learners in terms of:  </w:t>
      </w:r>
    </w:p>
    <w:p w14:paraId="00C50E17" w14:textId="77777777" w:rsidR="004A6D2E" w:rsidRPr="004A6D2E" w:rsidRDefault="004A6D2E" w:rsidP="004A6D2E">
      <w:pPr>
        <w:numPr>
          <w:ilvl w:val="1"/>
          <w:numId w:val="21"/>
        </w:numPr>
        <w:spacing w:after="0" w:line="240" w:lineRule="auto"/>
        <w:jc w:val="both"/>
        <w:rPr>
          <w:rFonts w:ascii="Bookman Old Style" w:eastAsia="Times New Roman" w:hAnsi="Bookman Old Style" w:cs="Times New Roman"/>
          <w:color w:val="0E101A"/>
          <w:lang w:val="en-PH" w:eastAsia="en-GB"/>
        </w:rPr>
      </w:pPr>
      <w:r w:rsidRPr="004A6D2E">
        <w:rPr>
          <w:rFonts w:ascii="Bookman Old Style" w:eastAsia="Times New Roman" w:hAnsi="Bookman Old Style" w:cs="Times New Roman"/>
          <w:color w:val="0E101A"/>
          <w:lang w:val="en-PH" w:eastAsia="en-GB"/>
        </w:rPr>
        <w:t xml:space="preserve"> Age</w:t>
      </w:r>
      <w:r w:rsidRPr="004A6D2E">
        <w:rPr>
          <w:rFonts w:ascii="Bookman Old Style" w:eastAsia="Times New Roman" w:hAnsi="Bookman Old Style" w:cs="Times New Roman"/>
          <w:color w:val="0E101A"/>
          <w:lang w:val="en-PH" w:eastAsia="en-GB"/>
        </w:rPr>
        <w:tab/>
      </w:r>
      <w:r w:rsidRPr="004A6D2E">
        <w:rPr>
          <w:rFonts w:ascii="Bookman Old Style" w:eastAsia="Times New Roman" w:hAnsi="Bookman Old Style" w:cs="Times New Roman"/>
          <w:color w:val="0E101A"/>
          <w:lang w:val="en-PH" w:eastAsia="en-GB"/>
        </w:rPr>
        <w:tab/>
      </w:r>
    </w:p>
    <w:p w14:paraId="22BA3743" w14:textId="77777777" w:rsidR="004A6D2E" w:rsidRPr="004A6D2E" w:rsidRDefault="004A6D2E" w:rsidP="004A6D2E">
      <w:pPr>
        <w:numPr>
          <w:ilvl w:val="1"/>
          <w:numId w:val="21"/>
        </w:numPr>
        <w:spacing w:after="0" w:line="240" w:lineRule="auto"/>
        <w:jc w:val="both"/>
        <w:rPr>
          <w:rFonts w:ascii="Bookman Old Style" w:eastAsia="Times New Roman" w:hAnsi="Bookman Old Style" w:cs="Times New Roman"/>
          <w:color w:val="0E101A"/>
          <w:lang w:val="en-PH" w:eastAsia="en-GB"/>
        </w:rPr>
      </w:pPr>
      <w:r w:rsidRPr="004A6D2E">
        <w:rPr>
          <w:rFonts w:ascii="Bookman Old Style" w:eastAsia="Times New Roman" w:hAnsi="Bookman Old Style" w:cs="Times New Roman"/>
          <w:color w:val="0E101A"/>
          <w:lang w:val="en-PH" w:eastAsia="en-GB"/>
        </w:rPr>
        <w:t xml:space="preserve"> Sex</w:t>
      </w:r>
    </w:p>
    <w:p w14:paraId="5CE6D3F0" w14:textId="108AAE0F" w:rsidR="004A6D2E" w:rsidRPr="004A6D2E" w:rsidRDefault="004A6D2E" w:rsidP="004A6D2E">
      <w:pPr>
        <w:numPr>
          <w:ilvl w:val="1"/>
          <w:numId w:val="21"/>
        </w:numPr>
        <w:spacing w:after="0" w:line="240" w:lineRule="auto"/>
        <w:jc w:val="both"/>
        <w:rPr>
          <w:rFonts w:ascii="Bookman Old Style" w:eastAsia="Times New Roman" w:hAnsi="Bookman Old Style" w:cs="Times New Roman"/>
          <w:color w:val="0E101A"/>
          <w:lang w:val="en-PH" w:eastAsia="en-GB"/>
        </w:rPr>
      </w:pPr>
      <w:r w:rsidRPr="004A6D2E">
        <w:rPr>
          <w:rFonts w:ascii="Bookman Old Style" w:eastAsia="Times New Roman" w:hAnsi="Bookman Old Style" w:cs="Times New Roman"/>
          <w:color w:val="0E101A"/>
          <w:lang w:val="en-PH" w:eastAsia="en-GB"/>
        </w:rPr>
        <w:t xml:space="preserve"> Academic Achievement</w:t>
      </w:r>
      <w:r>
        <w:rPr>
          <w:rFonts w:ascii="Bookman Old Style" w:eastAsia="Times New Roman" w:hAnsi="Bookman Old Style" w:cs="Times New Roman"/>
          <w:color w:val="0E101A"/>
          <w:lang w:val="en-PH" w:eastAsia="en-GB"/>
        </w:rPr>
        <w:t xml:space="preserve"> </w:t>
      </w:r>
      <w:r w:rsidR="00AB2A90">
        <w:rPr>
          <w:rFonts w:ascii="Bookman Old Style" w:eastAsia="Times New Roman" w:hAnsi="Bookman Old Style" w:cs="Times New Roman"/>
          <w:color w:val="0E101A"/>
          <w:lang w:val="en-PH" w:eastAsia="en-GB"/>
        </w:rPr>
        <w:t>(</w:t>
      </w:r>
      <w:r>
        <w:rPr>
          <w:rFonts w:ascii="Bookman Old Style" w:eastAsia="Times New Roman" w:hAnsi="Bookman Old Style" w:cs="Times New Roman"/>
          <w:color w:val="0E101A"/>
          <w:lang w:val="en-PH" w:eastAsia="en-GB"/>
        </w:rPr>
        <w:t>GWA</w:t>
      </w:r>
      <w:r w:rsidR="00AB2A90">
        <w:rPr>
          <w:rFonts w:ascii="Bookman Old Style" w:eastAsia="Times New Roman" w:hAnsi="Bookman Old Style" w:cs="Times New Roman"/>
          <w:color w:val="0E101A"/>
          <w:lang w:val="en-PH" w:eastAsia="en-GB"/>
        </w:rPr>
        <w:t>)</w:t>
      </w:r>
    </w:p>
    <w:p w14:paraId="1E5D9849" w14:textId="77777777" w:rsidR="004A6D2E" w:rsidRPr="004A6D2E" w:rsidRDefault="004A6D2E" w:rsidP="004A6D2E">
      <w:pPr>
        <w:numPr>
          <w:ilvl w:val="1"/>
          <w:numId w:val="21"/>
        </w:numPr>
        <w:spacing w:after="0" w:line="240" w:lineRule="auto"/>
        <w:jc w:val="both"/>
        <w:rPr>
          <w:rFonts w:ascii="Bookman Old Style" w:eastAsia="Times New Roman" w:hAnsi="Bookman Old Style" w:cs="Times New Roman"/>
          <w:color w:val="0E101A"/>
          <w:lang w:val="en-PH" w:eastAsia="en-GB"/>
        </w:rPr>
      </w:pPr>
      <w:r w:rsidRPr="004A6D2E">
        <w:rPr>
          <w:rFonts w:ascii="Bookman Old Style" w:eastAsia="Times New Roman" w:hAnsi="Bookman Old Style" w:cs="Times New Roman"/>
          <w:color w:val="0E101A"/>
          <w:lang w:val="en-PH" w:eastAsia="en-GB"/>
        </w:rPr>
        <w:t xml:space="preserve"> Learning Gadgets</w:t>
      </w:r>
    </w:p>
    <w:p w14:paraId="07A7EE82" w14:textId="77777777" w:rsidR="004A6D2E" w:rsidRPr="004A6D2E" w:rsidRDefault="004A6D2E" w:rsidP="004A6D2E">
      <w:pPr>
        <w:numPr>
          <w:ilvl w:val="1"/>
          <w:numId w:val="21"/>
        </w:numPr>
        <w:spacing w:after="0" w:line="240" w:lineRule="auto"/>
        <w:jc w:val="both"/>
        <w:rPr>
          <w:rFonts w:ascii="Bookman Old Style" w:eastAsia="Times New Roman" w:hAnsi="Bookman Old Style" w:cs="Times New Roman"/>
          <w:color w:val="0E101A"/>
          <w:lang w:val="en-PH" w:eastAsia="en-GB"/>
        </w:rPr>
      </w:pPr>
      <w:r w:rsidRPr="004A6D2E">
        <w:rPr>
          <w:rFonts w:ascii="Bookman Old Style" w:eastAsia="Times New Roman" w:hAnsi="Bookman Old Style" w:cs="Times New Roman"/>
          <w:color w:val="0E101A"/>
          <w:lang w:val="en-PH" w:eastAsia="en-GB"/>
        </w:rPr>
        <w:t xml:space="preserve"> Internet Connectivity</w:t>
      </w:r>
    </w:p>
    <w:p w14:paraId="5075975D" w14:textId="50DC0AF3" w:rsidR="004A6D2E" w:rsidRPr="004A6D2E" w:rsidRDefault="004A6D2E" w:rsidP="004A6D2E">
      <w:pPr>
        <w:numPr>
          <w:ilvl w:val="1"/>
          <w:numId w:val="21"/>
        </w:numPr>
        <w:spacing w:after="0" w:line="240" w:lineRule="auto"/>
        <w:jc w:val="both"/>
        <w:rPr>
          <w:rFonts w:ascii="Bookman Old Style" w:eastAsia="Times New Roman" w:hAnsi="Bookman Old Style" w:cs="Times New Roman"/>
          <w:color w:val="0E101A"/>
          <w:lang w:val="en-PH" w:eastAsia="en-GB"/>
        </w:rPr>
      </w:pPr>
      <w:r w:rsidRPr="004A6D2E">
        <w:rPr>
          <w:rFonts w:ascii="Bookman Old Style" w:eastAsia="Times New Roman" w:hAnsi="Bookman Old Style" w:cs="Times New Roman"/>
          <w:color w:val="0E101A"/>
          <w:lang w:val="en-PH" w:eastAsia="en-GB"/>
        </w:rPr>
        <w:t xml:space="preserve"> Preferred Curriculum </w:t>
      </w:r>
      <w:r w:rsidR="00AB2A90" w:rsidRPr="004A6D2E">
        <w:rPr>
          <w:rFonts w:ascii="Bookman Old Style" w:eastAsia="Times New Roman" w:hAnsi="Bookman Old Style" w:cs="Times New Roman"/>
          <w:color w:val="0E101A"/>
          <w:lang w:val="en-PH" w:eastAsia="en-GB"/>
        </w:rPr>
        <w:t>exits.</w:t>
      </w:r>
    </w:p>
    <w:p w14:paraId="4A3CB615" w14:textId="77777777" w:rsidR="004A6D2E" w:rsidRPr="004A6D2E" w:rsidRDefault="004A6D2E" w:rsidP="004A6D2E">
      <w:pPr>
        <w:numPr>
          <w:ilvl w:val="1"/>
          <w:numId w:val="21"/>
        </w:numPr>
        <w:spacing w:after="0" w:line="240" w:lineRule="auto"/>
        <w:jc w:val="both"/>
        <w:rPr>
          <w:rFonts w:ascii="Bookman Old Style" w:eastAsia="Times New Roman" w:hAnsi="Bookman Old Style" w:cs="Times New Roman"/>
          <w:color w:val="0E101A"/>
          <w:lang w:val="en-PH" w:eastAsia="en-GB"/>
        </w:rPr>
      </w:pPr>
      <w:r w:rsidRPr="004A6D2E">
        <w:rPr>
          <w:rFonts w:ascii="Bookman Old Style" w:eastAsia="Times New Roman" w:hAnsi="Bookman Old Style" w:cs="Times New Roman"/>
          <w:color w:val="0E101A"/>
          <w:lang w:val="en-PH" w:eastAsia="en-GB"/>
        </w:rPr>
        <w:t xml:space="preserve"> Preferred College courses</w:t>
      </w:r>
    </w:p>
    <w:p w14:paraId="2838856C" w14:textId="77777777" w:rsidR="00CD67C8" w:rsidRPr="00C205CB" w:rsidRDefault="00CD67C8" w:rsidP="00C50731">
      <w:pPr>
        <w:spacing w:after="0" w:line="240" w:lineRule="auto"/>
        <w:jc w:val="both"/>
        <w:rPr>
          <w:rFonts w:ascii="Bookman Old Style" w:eastAsia="Times New Roman" w:hAnsi="Bookman Old Style" w:cs="Times New Roman"/>
          <w:color w:val="0E101A"/>
          <w:lang w:val="en-PH" w:eastAsia="en-GB"/>
        </w:rPr>
      </w:pPr>
    </w:p>
    <w:p w14:paraId="38E7D79A" w14:textId="7075F061" w:rsidR="00AB2A90" w:rsidRPr="00AB2A90" w:rsidRDefault="00AB2A90" w:rsidP="00AB2A90">
      <w:pPr>
        <w:spacing w:after="0" w:line="240" w:lineRule="auto"/>
        <w:ind w:left="567" w:hanging="567"/>
        <w:rPr>
          <w:rFonts w:ascii="Bookman Old Style" w:eastAsia="Times New Roman" w:hAnsi="Bookman Old Style" w:cs="Times New Roman"/>
          <w:color w:val="0E101A"/>
          <w:lang w:val="en-PH" w:eastAsia="en-GB"/>
        </w:rPr>
      </w:pPr>
      <w:r>
        <w:rPr>
          <w:rFonts w:ascii="Bookman Old Style" w:eastAsia="Times New Roman" w:hAnsi="Bookman Old Style" w:cs="Times New Roman"/>
          <w:color w:val="0E101A"/>
          <w:lang w:val="en-PH" w:eastAsia="en-GB"/>
        </w:rPr>
        <w:t xml:space="preserve">   </w:t>
      </w:r>
      <w:r w:rsidRPr="00AB2A90">
        <w:rPr>
          <w:rFonts w:ascii="Bookman Old Style" w:eastAsia="Times New Roman" w:hAnsi="Bookman Old Style" w:cs="Times New Roman"/>
          <w:color w:val="0E101A"/>
          <w:lang w:val="en-PH" w:eastAsia="en-GB"/>
        </w:rPr>
        <w:t>3. What are the AI tools utilized by HUMSS teachers in the 1</w:t>
      </w:r>
      <w:r w:rsidRPr="00AB2A90">
        <w:rPr>
          <w:rFonts w:ascii="Bookman Old Style" w:eastAsia="Times New Roman" w:hAnsi="Bookman Old Style" w:cs="Times New Roman"/>
          <w:color w:val="0E101A"/>
          <w:vertAlign w:val="superscript"/>
          <w:lang w:val="en-PH" w:eastAsia="en-GB"/>
        </w:rPr>
        <w:t>st</w:t>
      </w:r>
      <w:r w:rsidRPr="00AB2A90">
        <w:rPr>
          <w:rFonts w:ascii="Bookman Old Style" w:eastAsia="Times New Roman" w:hAnsi="Bookman Old Style" w:cs="Times New Roman"/>
          <w:color w:val="0E101A"/>
          <w:lang w:val="en-PH" w:eastAsia="en-GB"/>
        </w:rPr>
        <w:t xml:space="preserve"> quarter of SY:</w:t>
      </w:r>
      <w:r>
        <w:rPr>
          <w:rFonts w:ascii="Bookman Old Style" w:eastAsia="Times New Roman" w:hAnsi="Bookman Old Style" w:cs="Times New Roman"/>
          <w:color w:val="0E101A"/>
          <w:lang w:val="en-PH" w:eastAsia="en-GB"/>
        </w:rPr>
        <w:t xml:space="preserve"> </w:t>
      </w:r>
      <w:r w:rsidRPr="00AB2A90">
        <w:rPr>
          <w:rFonts w:ascii="Bookman Old Style" w:eastAsia="Times New Roman" w:hAnsi="Bookman Old Style" w:cs="Times New Roman"/>
          <w:color w:val="0E101A"/>
          <w:lang w:val="en-PH" w:eastAsia="en-GB"/>
        </w:rPr>
        <w:t>2023-2024 in the core subject IPHP when group according to:</w:t>
      </w:r>
    </w:p>
    <w:p w14:paraId="3147056A" w14:textId="77777777" w:rsidR="00AB2A90" w:rsidRPr="00AB2A90" w:rsidRDefault="00AB2A90" w:rsidP="00AB2A90">
      <w:pPr>
        <w:pStyle w:val="ListParagraph"/>
        <w:numPr>
          <w:ilvl w:val="1"/>
          <w:numId w:val="22"/>
        </w:numPr>
        <w:spacing w:line="240" w:lineRule="auto"/>
        <w:rPr>
          <w:rFonts w:ascii="Bookman Old Style" w:eastAsia="Times New Roman" w:hAnsi="Bookman Old Style" w:cs="Times New Roman"/>
          <w:color w:val="0E101A"/>
          <w:lang w:val="en-PH" w:eastAsia="en-GB"/>
        </w:rPr>
      </w:pPr>
      <w:r w:rsidRPr="00AB2A90">
        <w:rPr>
          <w:rFonts w:ascii="Bookman Old Style" w:eastAsia="Times New Roman" w:hAnsi="Bookman Old Style" w:cs="Times New Roman"/>
          <w:color w:val="0E101A"/>
          <w:lang w:val="en-PH" w:eastAsia="en-GB"/>
        </w:rPr>
        <w:t xml:space="preserve"> Age</w:t>
      </w:r>
      <w:r w:rsidRPr="00AB2A90">
        <w:rPr>
          <w:rFonts w:ascii="Bookman Old Style" w:eastAsia="Times New Roman" w:hAnsi="Bookman Old Style" w:cs="Times New Roman"/>
          <w:color w:val="0E101A"/>
          <w:lang w:val="en-PH" w:eastAsia="en-GB"/>
        </w:rPr>
        <w:tab/>
      </w:r>
      <w:r w:rsidRPr="00AB2A90">
        <w:rPr>
          <w:rFonts w:ascii="Bookman Old Style" w:eastAsia="Times New Roman" w:hAnsi="Bookman Old Style" w:cs="Times New Roman"/>
          <w:color w:val="0E101A"/>
          <w:lang w:val="en-PH" w:eastAsia="en-GB"/>
        </w:rPr>
        <w:tab/>
      </w:r>
    </w:p>
    <w:p w14:paraId="0CA77E84" w14:textId="77777777" w:rsidR="00AB2A90" w:rsidRPr="00AB2A90" w:rsidRDefault="00AB2A90" w:rsidP="00AB2A90">
      <w:pPr>
        <w:pStyle w:val="ListParagraph"/>
        <w:numPr>
          <w:ilvl w:val="1"/>
          <w:numId w:val="22"/>
        </w:numPr>
        <w:spacing w:line="240" w:lineRule="auto"/>
        <w:rPr>
          <w:rFonts w:ascii="Bookman Old Style" w:eastAsia="Times New Roman" w:hAnsi="Bookman Old Style" w:cs="Times New Roman"/>
          <w:color w:val="0E101A"/>
          <w:lang w:val="en-PH" w:eastAsia="en-GB"/>
        </w:rPr>
      </w:pPr>
      <w:r w:rsidRPr="00AB2A90">
        <w:rPr>
          <w:rFonts w:ascii="Bookman Old Style" w:eastAsia="Times New Roman" w:hAnsi="Bookman Old Style" w:cs="Times New Roman"/>
          <w:color w:val="0E101A"/>
          <w:lang w:val="en-PH" w:eastAsia="en-GB"/>
        </w:rPr>
        <w:t xml:space="preserve"> Sex</w:t>
      </w:r>
    </w:p>
    <w:p w14:paraId="10AD3A9D" w14:textId="77777777" w:rsidR="00AB2A90" w:rsidRPr="00AB2A90" w:rsidRDefault="00AB2A90" w:rsidP="00AB2A90">
      <w:pPr>
        <w:pStyle w:val="ListParagraph"/>
        <w:numPr>
          <w:ilvl w:val="1"/>
          <w:numId w:val="22"/>
        </w:numPr>
        <w:spacing w:line="240" w:lineRule="auto"/>
        <w:rPr>
          <w:rFonts w:ascii="Bookman Old Style" w:eastAsia="Times New Roman" w:hAnsi="Bookman Old Style" w:cs="Times New Roman"/>
          <w:color w:val="0E101A"/>
          <w:lang w:val="en-PH" w:eastAsia="en-GB"/>
        </w:rPr>
      </w:pPr>
      <w:r w:rsidRPr="00AB2A90">
        <w:rPr>
          <w:rFonts w:ascii="Bookman Old Style" w:eastAsia="Times New Roman" w:hAnsi="Bookman Old Style" w:cs="Times New Roman"/>
          <w:color w:val="0E101A"/>
          <w:lang w:val="en-PH" w:eastAsia="en-GB"/>
        </w:rPr>
        <w:t xml:space="preserve"> Teaching Position</w:t>
      </w:r>
    </w:p>
    <w:p w14:paraId="60AE5666" w14:textId="77777777" w:rsidR="00AB2A90" w:rsidRPr="00AB2A90" w:rsidRDefault="00AB2A90" w:rsidP="00AB2A90">
      <w:pPr>
        <w:pStyle w:val="ListParagraph"/>
        <w:numPr>
          <w:ilvl w:val="1"/>
          <w:numId w:val="22"/>
        </w:numPr>
        <w:spacing w:line="240" w:lineRule="auto"/>
        <w:rPr>
          <w:rFonts w:ascii="Bookman Old Style" w:eastAsia="Times New Roman" w:hAnsi="Bookman Old Style" w:cs="Times New Roman"/>
          <w:color w:val="0E101A"/>
          <w:lang w:val="en-PH" w:eastAsia="en-GB"/>
        </w:rPr>
      </w:pPr>
      <w:r w:rsidRPr="00AB2A90">
        <w:rPr>
          <w:rFonts w:ascii="Bookman Old Style" w:eastAsia="Times New Roman" w:hAnsi="Bookman Old Style" w:cs="Times New Roman"/>
          <w:color w:val="0E101A"/>
          <w:lang w:val="en-PH" w:eastAsia="en-GB"/>
        </w:rPr>
        <w:t xml:space="preserve"> Length of Service </w:t>
      </w:r>
    </w:p>
    <w:p w14:paraId="1B357E31" w14:textId="77777777" w:rsidR="00AB2A90" w:rsidRPr="00AB2A90" w:rsidRDefault="00AB2A90" w:rsidP="00AB2A90">
      <w:pPr>
        <w:pStyle w:val="ListParagraph"/>
        <w:numPr>
          <w:ilvl w:val="1"/>
          <w:numId w:val="22"/>
        </w:numPr>
        <w:spacing w:line="240" w:lineRule="auto"/>
        <w:rPr>
          <w:rFonts w:ascii="Bookman Old Style" w:eastAsia="Times New Roman" w:hAnsi="Bookman Old Style" w:cs="Times New Roman"/>
          <w:color w:val="0E101A"/>
          <w:lang w:val="en-PH" w:eastAsia="en-GB"/>
        </w:rPr>
      </w:pPr>
      <w:r w:rsidRPr="00AB2A90">
        <w:rPr>
          <w:rFonts w:ascii="Bookman Old Style" w:eastAsia="Times New Roman" w:hAnsi="Bookman Old Style" w:cs="Times New Roman"/>
          <w:color w:val="0E101A"/>
          <w:lang w:val="en-PH" w:eastAsia="en-GB"/>
        </w:rPr>
        <w:t xml:space="preserve"> IPCRF rating SY: 2022-2023</w:t>
      </w:r>
    </w:p>
    <w:p w14:paraId="6E36F04B" w14:textId="77777777" w:rsidR="00AB2A90" w:rsidRPr="00AB2A90" w:rsidRDefault="00AB2A90" w:rsidP="00AB2A90">
      <w:pPr>
        <w:pStyle w:val="ListParagraph"/>
        <w:numPr>
          <w:ilvl w:val="1"/>
          <w:numId w:val="22"/>
        </w:numPr>
        <w:spacing w:line="240" w:lineRule="auto"/>
        <w:rPr>
          <w:rFonts w:ascii="Bookman Old Style" w:eastAsia="Times New Roman" w:hAnsi="Bookman Old Style" w:cs="Times New Roman"/>
          <w:color w:val="0E101A"/>
          <w:lang w:val="en-PH" w:eastAsia="en-GB"/>
        </w:rPr>
      </w:pPr>
      <w:r w:rsidRPr="00AB2A90">
        <w:rPr>
          <w:rFonts w:ascii="Bookman Old Style" w:eastAsia="Times New Roman" w:hAnsi="Bookman Old Style" w:cs="Times New Roman"/>
          <w:color w:val="0E101A"/>
          <w:lang w:val="en-PH" w:eastAsia="en-GB"/>
        </w:rPr>
        <w:t xml:space="preserve"> Teaching Gadgets</w:t>
      </w:r>
    </w:p>
    <w:p w14:paraId="4CAD6CEC" w14:textId="77777777" w:rsidR="00AB2A90" w:rsidRDefault="00AB2A90" w:rsidP="00AB2A90">
      <w:pPr>
        <w:pStyle w:val="ListParagraph"/>
        <w:numPr>
          <w:ilvl w:val="1"/>
          <w:numId w:val="22"/>
        </w:numPr>
        <w:spacing w:line="240" w:lineRule="auto"/>
        <w:rPr>
          <w:rFonts w:ascii="Bookman Old Style" w:eastAsia="Times New Roman" w:hAnsi="Bookman Old Style" w:cs="Times New Roman"/>
          <w:color w:val="0E101A"/>
          <w:lang w:val="en-PH" w:eastAsia="en-GB"/>
        </w:rPr>
      </w:pPr>
      <w:r w:rsidRPr="00AB2A90">
        <w:rPr>
          <w:rFonts w:ascii="Bookman Old Style" w:eastAsia="Times New Roman" w:hAnsi="Bookman Old Style" w:cs="Times New Roman"/>
          <w:color w:val="0E101A"/>
          <w:lang w:val="en-PH" w:eastAsia="en-GB"/>
        </w:rPr>
        <w:t xml:space="preserve"> Internet Connectivity</w:t>
      </w:r>
    </w:p>
    <w:p w14:paraId="26ECD80D" w14:textId="64BAC52C" w:rsidR="00F820DA" w:rsidRDefault="00F820DA" w:rsidP="00AB2A90">
      <w:pPr>
        <w:pStyle w:val="ListParagraph"/>
        <w:numPr>
          <w:ilvl w:val="1"/>
          <w:numId w:val="22"/>
        </w:numPr>
        <w:spacing w:line="240" w:lineRule="auto"/>
        <w:rPr>
          <w:rFonts w:ascii="Bookman Old Style" w:eastAsia="Times New Roman" w:hAnsi="Bookman Old Style" w:cs="Times New Roman"/>
          <w:color w:val="0E101A"/>
          <w:lang w:val="en-PH" w:eastAsia="en-GB"/>
        </w:rPr>
      </w:pPr>
      <w:r>
        <w:rPr>
          <w:rFonts w:ascii="Bookman Old Style" w:eastAsia="Times New Roman" w:hAnsi="Bookman Old Style" w:cs="Times New Roman"/>
          <w:color w:val="0E101A"/>
          <w:lang w:val="en-PH" w:eastAsia="en-GB"/>
        </w:rPr>
        <w:t xml:space="preserve"> Familiarity with AI Tools</w:t>
      </w:r>
    </w:p>
    <w:p w14:paraId="4E06118D" w14:textId="7A5EEB08" w:rsidR="00F820DA" w:rsidRPr="00AB2A90" w:rsidRDefault="00F820DA" w:rsidP="00AB2A90">
      <w:pPr>
        <w:pStyle w:val="ListParagraph"/>
        <w:numPr>
          <w:ilvl w:val="1"/>
          <w:numId w:val="22"/>
        </w:numPr>
        <w:spacing w:line="240" w:lineRule="auto"/>
        <w:rPr>
          <w:rFonts w:ascii="Bookman Old Style" w:eastAsia="Times New Roman" w:hAnsi="Bookman Old Style" w:cs="Times New Roman"/>
          <w:color w:val="0E101A"/>
          <w:lang w:val="en-PH" w:eastAsia="en-GB"/>
        </w:rPr>
      </w:pPr>
      <w:r>
        <w:rPr>
          <w:rFonts w:ascii="Bookman Old Style" w:eastAsia="Times New Roman" w:hAnsi="Bookman Old Style" w:cs="Times New Roman"/>
          <w:color w:val="0E101A"/>
          <w:lang w:val="en-PH" w:eastAsia="en-GB"/>
        </w:rPr>
        <w:t xml:space="preserve"> Interest in AI Tools</w:t>
      </w:r>
    </w:p>
    <w:p w14:paraId="61420A0E" w14:textId="77777777" w:rsidR="00D86203" w:rsidRPr="00C205CB" w:rsidRDefault="00D86203" w:rsidP="00D86203">
      <w:pPr>
        <w:pStyle w:val="ListParagraph"/>
        <w:spacing w:after="0" w:line="240" w:lineRule="auto"/>
        <w:ind w:left="1440"/>
        <w:jc w:val="both"/>
        <w:rPr>
          <w:rFonts w:ascii="Bookman Old Style" w:eastAsia="Times New Roman" w:hAnsi="Bookman Old Style" w:cs="Times New Roman"/>
          <w:color w:val="0E101A"/>
          <w:lang w:val="en-PH" w:eastAsia="en-GB"/>
        </w:rPr>
      </w:pPr>
    </w:p>
    <w:p w14:paraId="7E90CD76" w14:textId="2C10BD70" w:rsidR="00AB2A90" w:rsidRPr="00AB2A90" w:rsidRDefault="00AB2A90" w:rsidP="00AB2A90">
      <w:pPr>
        <w:spacing w:after="0" w:line="240" w:lineRule="auto"/>
        <w:ind w:left="426" w:hanging="426"/>
        <w:rPr>
          <w:rFonts w:ascii="Bookman Old Style" w:eastAsia="Times New Roman" w:hAnsi="Bookman Old Style" w:cs="Times New Roman"/>
          <w:color w:val="0E101A"/>
          <w:lang w:val="en-PH" w:eastAsia="en-GB"/>
        </w:rPr>
      </w:pPr>
      <w:r>
        <w:rPr>
          <w:rFonts w:ascii="Bookman Old Style" w:eastAsia="Times New Roman" w:hAnsi="Bookman Old Style" w:cs="Times New Roman"/>
          <w:color w:val="0E101A"/>
          <w:lang w:val="en-PH" w:eastAsia="en-GB"/>
        </w:rPr>
        <w:t xml:space="preserve">  </w:t>
      </w:r>
      <w:r w:rsidRPr="00AB2A90">
        <w:rPr>
          <w:rFonts w:ascii="Bookman Old Style" w:eastAsia="Times New Roman" w:hAnsi="Bookman Old Style" w:cs="Times New Roman"/>
          <w:color w:val="0E101A"/>
          <w:lang w:val="en-PH" w:eastAsia="en-GB"/>
        </w:rPr>
        <w:t>4. What are the AI tools utilized by HUMSS learners in the 1</w:t>
      </w:r>
      <w:r w:rsidRPr="00AB2A90">
        <w:rPr>
          <w:rFonts w:ascii="Bookman Old Style" w:eastAsia="Times New Roman" w:hAnsi="Bookman Old Style" w:cs="Times New Roman"/>
          <w:color w:val="0E101A"/>
          <w:vertAlign w:val="superscript"/>
          <w:lang w:val="en-PH" w:eastAsia="en-GB"/>
        </w:rPr>
        <w:t>st</w:t>
      </w:r>
      <w:r w:rsidRPr="00AB2A90">
        <w:rPr>
          <w:rFonts w:ascii="Bookman Old Style" w:eastAsia="Times New Roman" w:hAnsi="Bookman Old Style" w:cs="Times New Roman"/>
          <w:color w:val="0E101A"/>
          <w:lang w:val="en-PH" w:eastAsia="en-GB"/>
        </w:rPr>
        <w:t xml:space="preserve"> quarter of SY: 2023-</w:t>
      </w:r>
      <w:r>
        <w:rPr>
          <w:rFonts w:ascii="Bookman Old Style" w:eastAsia="Times New Roman" w:hAnsi="Bookman Old Style" w:cs="Times New Roman"/>
          <w:color w:val="0E101A"/>
          <w:lang w:val="en-PH" w:eastAsia="en-GB"/>
        </w:rPr>
        <w:t xml:space="preserve"> </w:t>
      </w:r>
      <w:r w:rsidRPr="00AB2A90">
        <w:rPr>
          <w:rFonts w:ascii="Bookman Old Style" w:eastAsia="Times New Roman" w:hAnsi="Bookman Old Style" w:cs="Times New Roman"/>
          <w:color w:val="0E101A"/>
          <w:lang w:val="en-PH" w:eastAsia="en-GB"/>
        </w:rPr>
        <w:t>2024 in the core subject IPHP when group according to:</w:t>
      </w:r>
    </w:p>
    <w:p w14:paraId="14271B7C" w14:textId="77777777" w:rsidR="00AB2A90" w:rsidRPr="00AB2A90" w:rsidRDefault="00AB2A90" w:rsidP="00AB2A90">
      <w:pPr>
        <w:pStyle w:val="ListParagraph"/>
        <w:numPr>
          <w:ilvl w:val="1"/>
          <w:numId w:val="23"/>
        </w:numPr>
        <w:spacing w:line="240" w:lineRule="auto"/>
        <w:rPr>
          <w:rFonts w:ascii="Bookman Old Style" w:eastAsia="Times New Roman" w:hAnsi="Bookman Old Style" w:cs="Times New Roman"/>
          <w:color w:val="0E101A"/>
          <w:lang w:val="en-PH" w:eastAsia="en-GB"/>
        </w:rPr>
      </w:pPr>
      <w:r w:rsidRPr="00AB2A90">
        <w:rPr>
          <w:rFonts w:ascii="Bookman Old Style" w:eastAsia="Times New Roman" w:hAnsi="Bookman Old Style" w:cs="Times New Roman"/>
          <w:color w:val="0E101A"/>
          <w:lang w:val="en-PH" w:eastAsia="en-GB"/>
        </w:rPr>
        <w:t xml:space="preserve"> Age</w:t>
      </w:r>
      <w:r w:rsidRPr="00AB2A90">
        <w:rPr>
          <w:rFonts w:ascii="Bookman Old Style" w:eastAsia="Times New Roman" w:hAnsi="Bookman Old Style" w:cs="Times New Roman"/>
          <w:color w:val="0E101A"/>
          <w:lang w:val="en-PH" w:eastAsia="en-GB"/>
        </w:rPr>
        <w:tab/>
      </w:r>
      <w:r w:rsidRPr="00AB2A90">
        <w:rPr>
          <w:rFonts w:ascii="Bookman Old Style" w:eastAsia="Times New Roman" w:hAnsi="Bookman Old Style" w:cs="Times New Roman"/>
          <w:color w:val="0E101A"/>
          <w:lang w:val="en-PH" w:eastAsia="en-GB"/>
        </w:rPr>
        <w:tab/>
      </w:r>
    </w:p>
    <w:p w14:paraId="3B562203" w14:textId="77777777" w:rsidR="00AB2A90" w:rsidRPr="00AB2A90" w:rsidRDefault="00AB2A90" w:rsidP="00AB2A90">
      <w:pPr>
        <w:pStyle w:val="ListParagraph"/>
        <w:numPr>
          <w:ilvl w:val="1"/>
          <w:numId w:val="23"/>
        </w:numPr>
        <w:spacing w:line="240" w:lineRule="auto"/>
        <w:rPr>
          <w:rFonts w:ascii="Bookman Old Style" w:eastAsia="Times New Roman" w:hAnsi="Bookman Old Style" w:cs="Times New Roman"/>
          <w:color w:val="0E101A"/>
          <w:lang w:val="en-PH" w:eastAsia="en-GB"/>
        </w:rPr>
      </w:pPr>
      <w:r w:rsidRPr="00AB2A90">
        <w:rPr>
          <w:rFonts w:ascii="Bookman Old Style" w:eastAsia="Times New Roman" w:hAnsi="Bookman Old Style" w:cs="Times New Roman"/>
          <w:color w:val="0E101A"/>
          <w:lang w:val="en-PH" w:eastAsia="en-GB"/>
        </w:rPr>
        <w:t xml:space="preserve"> Sex</w:t>
      </w:r>
    </w:p>
    <w:p w14:paraId="7263AF3E" w14:textId="77777777" w:rsidR="00AB2A90" w:rsidRPr="00AB2A90" w:rsidRDefault="00AB2A90" w:rsidP="00AB2A90">
      <w:pPr>
        <w:pStyle w:val="ListParagraph"/>
        <w:numPr>
          <w:ilvl w:val="1"/>
          <w:numId w:val="23"/>
        </w:numPr>
        <w:spacing w:line="240" w:lineRule="auto"/>
        <w:rPr>
          <w:rFonts w:ascii="Bookman Old Style" w:eastAsia="Times New Roman" w:hAnsi="Bookman Old Style" w:cs="Times New Roman"/>
          <w:color w:val="0E101A"/>
          <w:lang w:val="en-PH" w:eastAsia="en-GB"/>
        </w:rPr>
      </w:pPr>
      <w:r w:rsidRPr="00AB2A90">
        <w:rPr>
          <w:rFonts w:ascii="Bookman Old Style" w:eastAsia="Times New Roman" w:hAnsi="Bookman Old Style" w:cs="Times New Roman"/>
          <w:color w:val="0E101A"/>
          <w:lang w:val="en-PH" w:eastAsia="en-GB"/>
        </w:rPr>
        <w:t xml:space="preserve"> Academic Achievement</w:t>
      </w:r>
    </w:p>
    <w:p w14:paraId="7546DBC6" w14:textId="77777777" w:rsidR="00AB2A90" w:rsidRPr="00AB2A90" w:rsidRDefault="00AB2A90" w:rsidP="00AB2A90">
      <w:pPr>
        <w:pStyle w:val="ListParagraph"/>
        <w:numPr>
          <w:ilvl w:val="1"/>
          <w:numId w:val="23"/>
        </w:numPr>
        <w:spacing w:line="240" w:lineRule="auto"/>
        <w:rPr>
          <w:rFonts w:ascii="Bookman Old Style" w:eastAsia="Times New Roman" w:hAnsi="Bookman Old Style" w:cs="Times New Roman"/>
          <w:color w:val="0E101A"/>
          <w:lang w:val="en-PH" w:eastAsia="en-GB"/>
        </w:rPr>
      </w:pPr>
      <w:r w:rsidRPr="00AB2A90">
        <w:rPr>
          <w:rFonts w:ascii="Bookman Old Style" w:eastAsia="Times New Roman" w:hAnsi="Bookman Old Style" w:cs="Times New Roman"/>
          <w:color w:val="0E101A"/>
          <w:lang w:val="en-PH" w:eastAsia="en-GB"/>
        </w:rPr>
        <w:t xml:space="preserve"> Learning Gadgets</w:t>
      </w:r>
    </w:p>
    <w:p w14:paraId="3A6A3DAE" w14:textId="77777777" w:rsidR="00AB2A90" w:rsidRPr="00AB2A90" w:rsidRDefault="00AB2A90" w:rsidP="00AB2A90">
      <w:pPr>
        <w:pStyle w:val="ListParagraph"/>
        <w:numPr>
          <w:ilvl w:val="1"/>
          <w:numId w:val="23"/>
        </w:numPr>
        <w:spacing w:line="240" w:lineRule="auto"/>
        <w:rPr>
          <w:rFonts w:ascii="Bookman Old Style" w:eastAsia="Times New Roman" w:hAnsi="Bookman Old Style" w:cs="Times New Roman"/>
          <w:color w:val="0E101A"/>
          <w:lang w:val="en-PH" w:eastAsia="en-GB"/>
        </w:rPr>
      </w:pPr>
      <w:r w:rsidRPr="00AB2A90">
        <w:rPr>
          <w:rFonts w:ascii="Bookman Old Style" w:eastAsia="Times New Roman" w:hAnsi="Bookman Old Style" w:cs="Times New Roman"/>
          <w:color w:val="0E101A"/>
          <w:lang w:val="en-PH" w:eastAsia="en-GB"/>
        </w:rPr>
        <w:t xml:space="preserve"> Internet Connectivity</w:t>
      </w:r>
    </w:p>
    <w:p w14:paraId="18CD14B4" w14:textId="5994B7B4" w:rsidR="00AB2A90" w:rsidRPr="00AB2A90" w:rsidRDefault="00AB2A90" w:rsidP="00AB2A90">
      <w:pPr>
        <w:pStyle w:val="ListParagraph"/>
        <w:numPr>
          <w:ilvl w:val="1"/>
          <w:numId w:val="23"/>
        </w:numPr>
        <w:spacing w:line="240" w:lineRule="auto"/>
        <w:rPr>
          <w:rFonts w:ascii="Bookman Old Style" w:eastAsia="Times New Roman" w:hAnsi="Bookman Old Style" w:cs="Times New Roman"/>
          <w:color w:val="0E101A"/>
          <w:lang w:val="en-PH" w:eastAsia="en-GB"/>
        </w:rPr>
      </w:pPr>
      <w:r w:rsidRPr="00AB2A90">
        <w:rPr>
          <w:rFonts w:ascii="Bookman Old Style" w:eastAsia="Times New Roman" w:hAnsi="Bookman Old Style" w:cs="Times New Roman"/>
          <w:color w:val="0E101A"/>
          <w:lang w:val="en-PH" w:eastAsia="en-GB"/>
        </w:rPr>
        <w:t xml:space="preserve"> Preferred Curriculum exits</w:t>
      </w:r>
      <w:r w:rsidR="008F2DF2">
        <w:rPr>
          <w:rFonts w:ascii="Bookman Old Style" w:eastAsia="Times New Roman" w:hAnsi="Bookman Old Style" w:cs="Times New Roman"/>
          <w:color w:val="0E101A"/>
          <w:lang w:val="en-PH" w:eastAsia="en-GB"/>
        </w:rPr>
        <w:t>.</w:t>
      </w:r>
    </w:p>
    <w:p w14:paraId="0D838F4A" w14:textId="54AE65D1" w:rsidR="00F820DA" w:rsidRPr="00F820DA" w:rsidRDefault="00AB2A90" w:rsidP="00F820DA">
      <w:pPr>
        <w:pStyle w:val="ListParagraph"/>
        <w:numPr>
          <w:ilvl w:val="1"/>
          <w:numId w:val="23"/>
        </w:numPr>
        <w:spacing w:line="240" w:lineRule="auto"/>
        <w:rPr>
          <w:rFonts w:ascii="Bookman Old Style" w:eastAsia="Times New Roman" w:hAnsi="Bookman Old Style" w:cs="Times New Roman"/>
          <w:color w:val="0E101A"/>
          <w:lang w:val="en-PH" w:eastAsia="en-GB"/>
        </w:rPr>
      </w:pPr>
      <w:r w:rsidRPr="00AB2A90">
        <w:rPr>
          <w:rFonts w:ascii="Bookman Old Style" w:eastAsia="Times New Roman" w:hAnsi="Bookman Old Style" w:cs="Times New Roman"/>
          <w:color w:val="0E101A"/>
          <w:lang w:val="en-PH" w:eastAsia="en-GB"/>
        </w:rPr>
        <w:t xml:space="preserve"> Preferred College courses</w:t>
      </w:r>
    </w:p>
    <w:p w14:paraId="0B1CB99E" w14:textId="77777777" w:rsidR="00F820DA" w:rsidRDefault="00F820DA" w:rsidP="00F820DA">
      <w:pPr>
        <w:pStyle w:val="ListParagraph"/>
        <w:numPr>
          <w:ilvl w:val="1"/>
          <w:numId w:val="23"/>
        </w:numPr>
        <w:spacing w:line="240" w:lineRule="auto"/>
        <w:rPr>
          <w:rFonts w:ascii="Bookman Old Style" w:eastAsia="Times New Roman" w:hAnsi="Bookman Old Style" w:cs="Times New Roman"/>
          <w:color w:val="0E101A"/>
          <w:lang w:val="en-PH" w:eastAsia="en-GB"/>
        </w:rPr>
      </w:pPr>
      <w:r>
        <w:rPr>
          <w:rFonts w:ascii="Bookman Old Style" w:eastAsia="Times New Roman" w:hAnsi="Bookman Old Style" w:cs="Times New Roman"/>
          <w:color w:val="0E101A"/>
          <w:lang w:val="en-PH" w:eastAsia="en-GB"/>
        </w:rPr>
        <w:t xml:space="preserve"> Familiarity with AI Tools</w:t>
      </w:r>
    </w:p>
    <w:p w14:paraId="101B972F" w14:textId="6E9AC560" w:rsidR="00F820DA" w:rsidRPr="00F820DA" w:rsidRDefault="00F820DA" w:rsidP="00F820DA">
      <w:pPr>
        <w:pStyle w:val="ListParagraph"/>
        <w:numPr>
          <w:ilvl w:val="1"/>
          <w:numId w:val="23"/>
        </w:numPr>
        <w:spacing w:line="240" w:lineRule="auto"/>
        <w:rPr>
          <w:rFonts w:ascii="Bookman Old Style" w:eastAsia="Times New Roman" w:hAnsi="Bookman Old Style" w:cs="Times New Roman"/>
          <w:color w:val="0E101A"/>
          <w:lang w:val="en-PH" w:eastAsia="en-GB"/>
        </w:rPr>
      </w:pPr>
      <w:r>
        <w:rPr>
          <w:rFonts w:ascii="Bookman Old Style" w:eastAsia="Times New Roman" w:hAnsi="Bookman Old Style" w:cs="Times New Roman"/>
          <w:color w:val="0E101A"/>
          <w:lang w:val="en-PH" w:eastAsia="en-GB"/>
        </w:rPr>
        <w:t xml:space="preserve"> Interest in AI Tools</w:t>
      </w:r>
    </w:p>
    <w:p w14:paraId="5ED23D97" w14:textId="77777777" w:rsidR="008F2DF2" w:rsidRPr="00790A0B" w:rsidRDefault="008F2DF2" w:rsidP="008F2DF2">
      <w:pPr>
        <w:pStyle w:val="ListParagraph"/>
        <w:spacing w:line="240" w:lineRule="auto"/>
        <w:ind w:left="1440"/>
        <w:rPr>
          <w:rFonts w:ascii="Bookman Old Style" w:eastAsia="Times New Roman" w:hAnsi="Bookman Old Style" w:cs="Times New Roman"/>
          <w:color w:val="0E101A"/>
          <w:lang w:val="en-PH" w:eastAsia="en-GB"/>
        </w:rPr>
      </w:pPr>
    </w:p>
    <w:p w14:paraId="7E1A6EEF" w14:textId="77777777" w:rsidR="008460FF" w:rsidRDefault="00AB2A90" w:rsidP="008460FF">
      <w:pPr>
        <w:pStyle w:val="ListParagraph"/>
        <w:numPr>
          <w:ilvl w:val="2"/>
          <w:numId w:val="23"/>
        </w:numPr>
        <w:spacing w:after="0" w:line="256" w:lineRule="auto"/>
        <w:ind w:left="709"/>
        <w:rPr>
          <w:rFonts w:ascii="Bookman Old Style" w:eastAsia="Times New Roman" w:hAnsi="Bookman Old Style" w:cs="Times New Roman"/>
          <w:color w:val="0E101A"/>
          <w:lang w:val="en-PH" w:eastAsia="en-GB"/>
        </w:rPr>
      </w:pPr>
      <w:r w:rsidRPr="008460FF">
        <w:rPr>
          <w:rFonts w:ascii="Bookman Old Style" w:eastAsia="Times New Roman" w:hAnsi="Bookman Old Style" w:cs="Times New Roman"/>
          <w:color w:val="0E101A"/>
          <w:lang w:val="en-PH" w:eastAsia="en-GB"/>
        </w:rPr>
        <w:lastRenderedPageBreak/>
        <w:t xml:space="preserve">What is the extent of knowledge, skills, </w:t>
      </w:r>
      <w:proofErr w:type="gramStart"/>
      <w:r w:rsidRPr="008460FF">
        <w:rPr>
          <w:rFonts w:ascii="Bookman Old Style" w:eastAsia="Times New Roman" w:hAnsi="Bookman Old Style" w:cs="Times New Roman"/>
          <w:color w:val="0E101A"/>
          <w:lang w:val="en-PH" w:eastAsia="en-GB"/>
        </w:rPr>
        <w:t>belief</w:t>
      </w:r>
      <w:proofErr w:type="gramEnd"/>
      <w:r w:rsidRPr="008460FF">
        <w:rPr>
          <w:rFonts w:ascii="Bookman Old Style" w:eastAsia="Times New Roman" w:hAnsi="Bookman Old Style" w:cs="Times New Roman"/>
          <w:color w:val="0E101A"/>
          <w:lang w:val="en-PH" w:eastAsia="en-GB"/>
        </w:rPr>
        <w:t xml:space="preserve"> and attitudes of HUMSS teachers and learners when integrating AI tools in IPHP?</w:t>
      </w:r>
    </w:p>
    <w:p w14:paraId="7A989F80" w14:textId="77777777" w:rsidR="008460FF" w:rsidRDefault="008460FF" w:rsidP="008460FF">
      <w:pPr>
        <w:pStyle w:val="ListParagraph"/>
        <w:spacing w:after="0" w:line="256" w:lineRule="auto"/>
        <w:ind w:left="709"/>
        <w:rPr>
          <w:rFonts w:ascii="Bookman Old Style" w:eastAsia="Times New Roman" w:hAnsi="Bookman Old Style" w:cs="Times New Roman"/>
          <w:color w:val="0E101A"/>
          <w:lang w:val="en-PH" w:eastAsia="en-GB"/>
        </w:rPr>
      </w:pPr>
    </w:p>
    <w:p w14:paraId="117F738E" w14:textId="77777777" w:rsidR="008460FF" w:rsidRDefault="00AB2A90" w:rsidP="008460FF">
      <w:pPr>
        <w:pStyle w:val="ListParagraph"/>
        <w:numPr>
          <w:ilvl w:val="2"/>
          <w:numId w:val="23"/>
        </w:numPr>
        <w:spacing w:after="0" w:line="256" w:lineRule="auto"/>
        <w:ind w:left="709"/>
        <w:rPr>
          <w:rFonts w:ascii="Bookman Old Style" w:eastAsia="Times New Roman" w:hAnsi="Bookman Old Style" w:cs="Times New Roman"/>
          <w:color w:val="0E101A"/>
          <w:lang w:val="en-PH" w:eastAsia="en-GB"/>
        </w:rPr>
      </w:pPr>
      <w:r w:rsidRPr="008460FF">
        <w:rPr>
          <w:rFonts w:ascii="Bookman Old Style" w:eastAsia="Times New Roman" w:hAnsi="Bookman Old Style" w:cs="Times New Roman"/>
          <w:color w:val="0E101A"/>
          <w:lang w:val="en-PH" w:eastAsia="en-GB"/>
        </w:rPr>
        <w:t>What are the strengths and weakness of AI integration practices in terms of achieving the most essential learning competencies from the perspectives of HUMSS teachers and learners in IPHP?</w:t>
      </w:r>
    </w:p>
    <w:p w14:paraId="4E0C6AE4" w14:textId="77777777" w:rsidR="008460FF" w:rsidRPr="008460FF" w:rsidRDefault="008460FF" w:rsidP="008460FF">
      <w:pPr>
        <w:spacing w:after="0" w:line="256" w:lineRule="auto"/>
        <w:rPr>
          <w:rFonts w:ascii="Bookman Old Style" w:eastAsia="Times New Roman" w:hAnsi="Bookman Old Style" w:cs="Times New Roman"/>
          <w:color w:val="0E101A"/>
          <w:lang w:val="en-PH" w:eastAsia="en-GB"/>
        </w:rPr>
      </w:pPr>
    </w:p>
    <w:p w14:paraId="02252678" w14:textId="77777777" w:rsidR="008460FF" w:rsidRDefault="00AB2A90" w:rsidP="008460FF">
      <w:pPr>
        <w:pStyle w:val="ListParagraph"/>
        <w:numPr>
          <w:ilvl w:val="2"/>
          <w:numId w:val="23"/>
        </w:numPr>
        <w:spacing w:after="0" w:line="256" w:lineRule="auto"/>
        <w:ind w:left="709"/>
        <w:rPr>
          <w:rFonts w:ascii="Bookman Old Style" w:eastAsia="Times New Roman" w:hAnsi="Bookman Old Style" w:cs="Times New Roman"/>
          <w:color w:val="0E101A"/>
          <w:lang w:val="en-PH" w:eastAsia="en-GB"/>
        </w:rPr>
      </w:pPr>
      <w:r w:rsidRPr="008460FF">
        <w:rPr>
          <w:rFonts w:ascii="Bookman Old Style" w:eastAsia="Times New Roman" w:hAnsi="Bookman Old Style" w:cs="Times New Roman"/>
          <w:color w:val="0E101A"/>
          <w:lang w:val="en-PH" w:eastAsia="en-GB"/>
        </w:rPr>
        <w:t>How can the current AI integration practices be improved base from the experiences of HUMSS teachers and learners in achieving the most essential learning competencies of IPHP for the 2</w:t>
      </w:r>
      <w:r w:rsidRPr="008460FF">
        <w:rPr>
          <w:rFonts w:ascii="Bookman Old Style" w:eastAsia="Times New Roman" w:hAnsi="Bookman Old Style" w:cs="Times New Roman"/>
          <w:color w:val="0E101A"/>
          <w:vertAlign w:val="superscript"/>
          <w:lang w:val="en-PH" w:eastAsia="en-GB"/>
        </w:rPr>
        <w:t>nd</w:t>
      </w:r>
      <w:r w:rsidRPr="008460FF">
        <w:rPr>
          <w:rFonts w:ascii="Bookman Old Style" w:eastAsia="Times New Roman" w:hAnsi="Bookman Old Style" w:cs="Times New Roman"/>
          <w:color w:val="0E101A"/>
          <w:lang w:val="en-PH" w:eastAsia="en-GB"/>
        </w:rPr>
        <w:t xml:space="preserve"> quarter of the 1</w:t>
      </w:r>
      <w:r w:rsidRPr="008460FF">
        <w:rPr>
          <w:rFonts w:ascii="Bookman Old Style" w:eastAsia="Times New Roman" w:hAnsi="Bookman Old Style" w:cs="Times New Roman"/>
          <w:color w:val="0E101A"/>
          <w:vertAlign w:val="superscript"/>
          <w:lang w:val="en-PH" w:eastAsia="en-GB"/>
        </w:rPr>
        <w:t>st</w:t>
      </w:r>
      <w:r w:rsidRPr="008460FF">
        <w:rPr>
          <w:rFonts w:ascii="Bookman Old Style" w:eastAsia="Times New Roman" w:hAnsi="Bookman Old Style" w:cs="Times New Roman"/>
          <w:color w:val="0E101A"/>
          <w:lang w:val="en-PH" w:eastAsia="en-GB"/>
        </w:rPr>
        <w:t xml:space="preserve"> semester of SY: 2023-2024?</w:t>
      </w:r>
    </w:p>
    <w:p w14:paraId="0F390276" w14:textId="77777777" w:rsidR="008460FF" w:rsidRPr="008460FF" w:rsidRDefault="008460FF" w:rsidP="008460FF">
      <w:pPr>
        <w:spacing w:after="0" w:line="256" w:lineRule="auto"/>
        <w:rPr>
          <w:rFonts w:ascii="Bookman Old Style" w:eastAsia="Times New Roman" w:hAnsi="Bookman Old Style" w:cs="Times New Roman"/>
          <w:color w:val="0E101A"/>
          <w:lang w:val="en-PH" w:eastAsia="en-GB"/>
        </w:rPr>
      </w:pPr>
    </w:p>
    <w:p w14:paraId="59F339C4" w14:textId="6540CDD4" w:rsidR="00AB2A90" w:rsidRPr="008460FF" w:rsidRDefault="00AB2A90" w:rsidP="008460FF">
      <w:pPr>
        <w:pStyle w:val="ListParagraph"/>
        <w:numPr>
          <w:ilvl w:val="2"/>
          <w:numId w:val="23"/>
        </w:numPr>
        <w:spacing w:after="0" w:line="256" w:lineRule="auto"/>
        <w:ind w:left="709"/>
        <w:rPr>
          <w:rFonts w:ascii="Bookman Old Style" w:eastAsia="Times New Roman" w:hAnsi="Bookman Old Style" w:cs="Times New Roman"/>
          <w:color w:val="0E101A"/>
          <w:lang w:val="en-PH" w:eastAsia="en-GB"/>
        </w:rPr>
      </w:pPr>
      <w:r w:rsidRPr="008460FF">
        <w:rPr>
          <w:rFonts w:ascii="Bookman Old Style" w:eastAsia="Times New Roman" w:hAnsi="Bookman Old Style" w:cs="Times New Roman"/>
          <w:color w:val="0E101A"/>
          <w:lang w:val="en-PH" w:eastAsia="en-GB"/>
        </w:rPr>
        <w:t xml:space="preserve">What are the pertinent DepEd Issuances from the SDO Bacoor City that can support the development and implementation of Project AITEACH. </w:t>
      </w:r>
    </w:p>
    <w:p w14:paraId="0F577AB1" w14:textId="77777777" w:rsidR="000F2669" w:rsidRPr="00C205CB" w:rsidRDefault="000F2669" w:rsidP="001A30CF">
      <w:pPr>
        <w:spacing w:after="0" w:line="256" w:lineRule="auto"/>
        <w:rPr>
          <w:rFonts w:ascii="Bookman Old Style" w:eastAsia="Calibri" w:hAnsi="Bookman Old Style" w:cs="Times New Roman"/>
          <w:b/>
          <w:lang w:val="en-PH"/>
        </w:rPr>
      </w:pPr>
    </w:p>
    <w:p w14:paraId="2FB3CAE6" w14:textId="0B58F284" w:rsidR="001A30CF" w:rsidRPr="00C205CB" w:rsidRDefault="001A30CF" w:rsidP="001A30CF">
      <w:pPr>
        <w:spacing w:after="0" w:line="256" w:lineRule="auto"/>
        <w:rPr>
          <w:rFonts w:ascii="Bookman Old Style" w:eastAsia="Calibri" w:hAnsi="Bookman Old Style" w:cs="Times New Roman"/>
          <w:b/>
          <w:lang w:val="en-PH"/>
        </w:rPr>
      </w:pPr>
      <w:r w:rsidRPr="00C205CB">
        <w:rPr>
          <w:rFonts w:ascii="Bookman Old Style" w:eastAsia="Calibri" w:hAnsi="Bookman Old Style" w:cs="Times New Roman"/>
          <w:b/>
          <w:lang w:val="en-PH"/>
        </w:rPr>
        <w:t>Proposed Innovation, Intervention and Strategy</w:t>
      </w:r>
    </w:p>
    <w:p w14:paraId="7A164A73" w14:textId="77777777" w:rsidR="00660CE3" w:rsidRPr="00C205CB" w:rsidRDefault="00660CE3" w:rsidP="00660CE3">
      <w:pPr>
        <w:spacing w:after="0" w:line="240" w:lineRule="auto"/>
        <w:jc w:val="both"/>
        <w:rPr>
          <w:rFonts w:ascii="Bookman Old Style" w:eastAsia="Times New Roman" w:hAnsi="Bookman Old Style" w:cs="Times New Roman"/>
          <w:color w:val="0E101A"/>
          <w:lang w:val="en-PH" w:eastAsia="en-GB"/>
        </w:rPr>
      </w:pPr>
    </w:p>
    <w:p w14:paraId="3782DF97" w14:textId="672AD6F1" w:rsidR="00660CE3" w:rsidRDefault="00660CE3" w:rsidP="00660CE3">
      <w:pPr>
        <w:spacing w:after="0" w:line="240" w:lineRule="auto"/>
        <w:jc w:val="both"/>
        <w:rPr>
          <w:rFonts w:ascii="Bookman Old Style" w:eastAsia="Calibri" w:hAnsi="Bookman Old Style" w:cs="Times New Roman"/>
          <w:bCs/>
          <w:lang w:val="en-PH"/>
        </w:rPr>
      </w:pPr>
      <w:r w:rsidRPr="00C205CB">
        <w:rPr>
          <w:rFonts w:ascii="Bookman Old Style" w:eastAsia="Times New Roman" w:hAnsi="Bookman Old Style" w:cs="Times New Roman"/>
          <w:color w:val="0E101A"/>
          <w:lang w:val="en-PH" w:eastAsia="en-GB"/>
        </w:rPr>
        <w:tab/>
      </w:r>
      <w:r w:rsidR="00024AE5" w:rsidRPr="00C205CB">
        <w:rPr>
          <w:rFonts w:ascii="Bookman Old Style" w:eastAsia="Times New Roman" w:hAnsi="Bookman Old Style" w:cs="Times New Roman"/>
          <w:color w:val="0E101A"/>
          <w:lang w:val="en-PH" w:eastAsia="en-GB"/>
        </w:rPr>
        <w:t xml:space="preserve">The </w:t>
      </w:r>
      <w:r w:rsidR="00024AE5" w:rsidRPr="00C205CB">
        <w:rPr>
          <w:rFonts w:ascii="Bookman Old Style" w:eastAsia="Calibri" w:hAnsi="Bookman Old Style" w:cs="Times New Roman"/>
          <w:bCs/>
          <w:lang w:val="en-PH"/>
        </w:rPr>
        <w:t xml:space="preserve">exploration of AI Integration for enhancing teaching and improving learning outcomes in the core subject Introduction to the Philosophy of the Human Person </w:t>
      </w:r>
      <w:r w:rsidR="00FE2D6D" w:rsidRPr="00C205CB">
        <w:rPr>
          <w:rFonts w:ascii="Bookman Old Style" w:eastAsia="Times New Roman" w:hAnsi="Bookman Old Style" w:cs="Times New Roman"/>
          <w:color w:val="0E101A"/>
          <w:lang w:val="en-PH" w:eastAsia="en-GB"/>
        </w:rPr>
        <w:t>during</w:t>
      </w:r>
      <w:r w:rsidR="00024AE5" w:rsidRPr="00C205CB">
        <w:rPr>
          <w:rFonts w:ascii="Bookman Old Style" w:eastAsia="Times New Roman" w:hAnsi="Bookman Old Style" w:cs="Times New Roman"/>
          <w:color w:val="0E101A"/>
          <w:lang w:val="en-PH" w:eastAsia="en-GB"/>
        </w:rPr>
        <w:t xml:space="preserve"> </w:t>
      </w:r>
      <w:r w:rsidR="000820AE" w:rsidRPr="00C205CB">
        <w:rPr>
          <w:rFonts w:ascii="Bookman Old Style" w:eastAsia="Times New Roman" w:hAnsi="Bookman Old Style" w:cs="Times New Roman"/>
          <w:color w:val="0E101A"/>
          <w:lang w:val="en-PH" w:eastAsia="en-GB"/>
        </w:rPr>
        <w:t>the 1</w:t>
      </w:r>
      <w:r w:rsidR="000820AE" w:rsidRPr="00C205CB">
        <w:rPr>
          <w:rFonts w:ascii="Bookman Old Style" w:eastAsia="Times New Roman" w:hAnsi="Bookman Old Style" w:cs="Times New Roman"/>
          <w:color w:val="0E101A"/>
          <w:vertAlign w:val="superscript"/>
          <w:lang w:val="en-PH" w:eastAsia="en-GB"/>
        </w:rPr>
        <w:t>st</w:t>
      </w:r>
      <w:r w:rsidR="000820AE" w:rsidRPr="00C205CB">
        <w:rPr>
          <w:rFonts w:ascii="Bookman Old Style" w:eastAsia="Times New Roman" w:hAnsi="Bookman Old Style" w:cs="Times New Roman"/>
          <w:color w:val="0E101A"/>
          <w:lang w:val="en-PH" w:eastAsia="en-GB"/>
        </w:rPr>
        <w:t xml:space="preserve"> </w:t>
      </w:r>
      <w:r w:rsidRPr="00C205CB">
        <w:rPr>
          <w:rFonts w:ascii="Bookman Old Style" w:eastAsia="Times New Roman" w:hAnsi="Bookman Old Style" w:cs="Times New Roman"/>
          <w:color w:val="0E101A"/>
          <w:lang w:val="en-PH" w:eastAsia="en-GB"/>
        </w:rPr>
        <w:t>semester of School Year 202</w:t>
      </w:r>
      <w:r w:rsidR="00FE2D6D" w:rsidRPr="00C205CB">
        <w:rPr>
          <w:rFonts w:ascii="Bookman Old Style" w:eastAsia="Times New Roman" w:hAnsi="Bookman Old Style" w:cs="Times New Roman"/>
          <w:color w:val="0E101A"/>
          <w:lang w:val="en-PH" w:eastAsia="en-GB"/>
        </w:rPr>
        <w:t>3</w:t>
      </w:r>
      <w:r w:rsidRPr="00C205CB">
        <w:rPr>
          <w:rFonts w:ascii="Bookman Old Style" w:eastAsia="Times New Roman" w:hAnsi="Bookman Old Style" w:cs="Times New Roman"/>
          <w:color w:val="0E101A"/>
          <w:lang w:val="en-PH" w:eastAsia="en-GB"/>
        </w:rPr>
        <w:t>-202</w:t>
      </w:r>
      <w:r w:rsidR="00FE2D6D" w:rsidRPr="00C205CB">
        <w:rPr>
          <w:rFonts w:ascii="Bookman Old Style" w:eastAsia="Times New Roman" w:hAnsi="Bookman Old Style" w:cs="Times New Roman"/>
          <w:color w:val="0E101A"/>
          <w:lang w:val="en-PH" w:eastAsia="en-GB"/>
        </w:rPr>
        <w:t xml:space="preserve">4 </w:t>
      </w:r>
      <w:r w:rsidRPr="00C205CB">
        <w:rPr>
          <w:rFonts w:ascii="Bookman Old Style" w:eastAsia="Times New Roman" w:hAnsi="Bookman Old Style" w:cs="Times New Roman"/>
          <w:color w:val="0E101A"/>
          <w:lang w:val="en-PH" w:eastAsia="en-GB"/>
        </w:rPr>
        <w:t>will utilize</w:t>
      </w:r>
      <w:r w:rsidR="00FE2D6D" w:rsidRPr="00C205CB">
        <w:rPr>
          <w:rFonts w:ascii="Bookman Old Style" w:eastAsia="Times New Roman" w:hAnsi="Bookman Old Style" w:cs="Times New Roman"/>
          <w:color w:val="0E101A"/>
          <w:lang w:val="en-PH" w:eastAsia="en-GB"/>
        </w:rPr>
        <w:t xml:space="preserve"> the data gathered from the respondents</w:t>
      </w:r>
      <w:r w:rsidR="008F2DF2">
        <w:rPr>
          <w:rFonts w:ascii="Bookman Old Style" w:eastAsia="Times New Roman" w:hAnsi="Bookman Old Style" w:cs="Times New Roman"/>
          <w:color w:val="0E101A"/>
          <w:lang w:val="en-PH" w:eastAsia="en-GB"/>
        </w:rPr>
        <w:t xml:space="preserve"> and participants</w:t>
      </w:r>
      <w:r w:rsidR="00FE2D6D" w:rsidRPr="00C205CB">
        <w:rPr>
          <w:rFonts w:ascii="Bookman Old Style" w:eastAsia="Times New Roman" w:hAnsi="Bookman Old Style" w:cs="Times New Roman"/>
          <w:color w:val="0E101A"/>
          <w:lang w:val="en-PH" w:eastAsia="en-GB"/>
        </w:rPr>
        <w:t xml:space="preserve"> of the study to initiate </w:t>
      </w:r>
      <w:r w:rsidR="0030032C" w:rsidRPr="00C205CB">
        <w:rPr>
          <w:rFonts w:ascii="Bookman Old Style" w:eastAsia="Calibri" w:hAnsi="Bookman Old Style" w:cs="Times New Roman"/>
          <w:bCs/>
          <w:lang w:val="en-PH"/>
        </w:rPr>
        <w:t xml:space="preserve">the following specific innovations, </w:t>
      </w:r>
      <w:r w:rsidR="00FE2D6D" w:rsidRPr="00C205CB">
        <w:rPr>
          <w:rFonts w:ascii="Bookman Old Style" w:eastAsia="Calibri" w:hAnsi="Bookman Old Style" w:cs="Times New Roman"/>
          <w:bCs/>
          <w:lang w:val="en-PH"/>
        </w:rPr>
        <w:t>interventions,</w:t>
      </w:r>
      <w:r w:rsidR="0030032C" w:rsidRPr="00C205CB">
        <w:rPr>
          <w:rFonts w:ascii="Bookman Old Style" w:eastAsia="Calibri" w:hAnsi="Bookman Old Style" w:cs="Times New Roman"/>
          <w:bCs/>
          <w:lang w:val="en-PH"/>
        </w:rPr>
        <w:t xml:space="preserve"> and strategies:</w:t>
      </w:r>
    </w:p>
    <w:p w14:paraId="51DF7D3C" w14:textId="77777777" w:rsidR="006D2EE6" w:rsidRDefault="006D2EE6" w:rsidP="00660CE3">
      <w:pPr>
        <w:spacing w:after="0" w:line="240" w:lineRule="auto"/>
        <w:jc w:val="both"/>
        <w:rPr>
          <w:rFonts w:ascii="Bookman Old Style" w:eastAsia="Calibri" w:hAnsi="Bookman Old Style" w:cs="Times New Roman"/>
          <w:bCs/>
          <w:lang w:val="en-PH"/>
        </w:rPr>
      </w:pPr>
    </w:p>
    <w:p w14:paraId="28A40D5E" w14:textId="61722601" w:rsidR="0030032C" w:rsidRPr="00C205CB" w:rsidRDefault="0030032C" w:rsidP="0030032C">
      <w:pPr>
        <w:spacing w:after="0" w:line="240" w:lineRule="auto"/>
        <w:jc w:val="both"/>
        <w:rPr>
          <w:rFonts w:ascii="Bookman Old Style" w:eastAsia="Times New Roman" w:hAnsi="Bookman Old Style" w:cs="Times New Roman"/>
          <w:b/>
          <w:bCs/>
          <w:color w:val="0E101A"/>
          <w:lang w:val="en-PH" w:eastAsia="en-GB"/>
        </w:rPr>
      </w:pPr>
      <w:r w:rsidRPr="00C205CB">
        <w:rPr>
          <w:rFonts w:ascii="Bookman Old Style" w:eastAsia="Times New Roman" w:hAnsi="Bookman Old Style" w:cs="Times New Roman"/>
          <w:b/>
          <w:bCs/>
          <w:color w:val="0E101A"/>
          <w:lang w:val="en-PH" w:eastAsia="en-GB"/>
        </w:rPr>
        <w:t>Innovations:</w:t>
      </w:r>
    </w:p>
    <w:p w14:paraId="7F940DAD" w14:textId="77777777" w:rsidR="006B3054" w:rsidRPr="00C205CB" w:rsidRDefault="006B3054" w:rsidP="0030032C">
      <w:pPr>
        <w:spacing w:after="0" w:line="240" w:lineRule="auto"/>
        <w:jc w:val="both"/>
        <w:rPr>
          <w:rFonts w:ascii="Bookman Old Style" w:eastAsia="Times New Roman" w:hAnsi="Bookman Old Style" w:cs="Times New Roman"/>
          <w:b/>
          <w:bCs/>
          <w:color w:val="0E101A"/>
          <w:lang w:val="en-PH" w:eastAsia="en-GB"/>
        </w:rPr>
      </w:pPr>
    </w:p>
    <w:p w14:paraId="21D3F048" w14:textId="6FEB8794" w:rsidR="0030032C" w:rsidRDefault="0030032C" w:rsidP="0030032C">
      <w:pPr>
        <w:spacing w:after="0" w:line="240" w:lineRule="auto"/>
        <w:ind w:firstLine="720"/>
        <w:jc w:val="both"/>
        <w:rPr>
          <w:rFonts w:ascii="Bookman Old Style" w:eastAsia="Times New Roman" w:hAnsi="Bookman Old Style" w:cs="Times New Roman"/>
          <w:color w:val="0E101A"/>
          <w:lang w:val="en-PH" w:eastAsia="en-GB"/>
        </w:rPr>
      </w:pPr>
      <w:r w:rsidRPr="00C205CB">
        <w:rPr>
          <w:rFonts w:ascii="Bookman Old Style" w:eastAsia="Times New Roman" w:hAnsi="Bookman Old Style" w:cs="Times New Roman"/>
          <w:color w:val="0E101A"/>
          <w:lang w:val="en-PH" w:eastAsia="en-GB"/>
        </w:rPr>
        <w:t>Develop</w:t>
      </w:r>
      <w:r w:rsidR="00FE2D6D" w:rsidRPr="00C205CB">
        <w:rPr>
          <w:rFonts w:ascii="Bookman Old Style" w:eastAsia="Times New Roman" w:hAnsi="Bookman Old Style" w:cs="Times New Roman"/>
          <w:color w:val="0E101A"/>
          <w:lang w:val="en-PH" w:eastAsia="en-GB"/>
        </w:rPr>
        <w:t xml:space="preserve"> </w:t>
      </w:r>
      <w:r w:rsidR="00DC11E1" w:rsidRPr="00C205CB">
        <w:rPr>
          <w:rFonts w:ascii="Bookman Old Style" w:eastAsia="Times New Roman" w:hAnsi="Bookman Old Style" w:cs="Times New Roman"/>
          <w:color w:val="0E101A"/>
          <w:lang w:val="en-PH" w:eastAsia="en-GB"/>
        </w:rPr>
        <w:t xml:space="preserve">data-driven </w:t>
      </w:r>
      <w:r w:rsidR="00FE2D6D" w:rsidRPr="00C205CB">
        <w:rPr>
          <w:rFonts w:ascii="Bookman Old Style" w:eastAsia="Times New Roman" w:hAnsi="Bookman Old Style" w:cs="Times New Roman"/>
          <w:color w:val="0E101A"/>
          <w:lang w:val="en-PH" w:eastAsia="en-GB"/>
        </w:rPr>
        <w:t>IPHP differentiated teaching</w:t>
      </w:r>
      <w:r w:rsidR="006D2EE6">
        <w:rPr>
          <w:rFonts w:ascii="Bookman Old Style" w:eastAsia="Times New Roman" w:hAnsi="Bookman Old Style" w:cs="Times New Roman"/>
          <w:color w:val="0E101A"/>
          <w:lang w:val="en-PH" w:eastAsia="en-GB"/>
        </w:rPr>
        <w:t xml:space="preserve"> and learning </w:t>
      </w:r>
      <w:r w:rsidR="00FE2D6D" w:rsidRPr="00C205CB">
        <w:rPr>
          <w:rFonts w:ascii="Bookman Old Style" w:eastAsia="Times New Roman" w:hAnsi="Bookman Old Style" w:cs="Times New Roman"/>
          <w:color w:val="0E101A"/>
          <w:lang w:val="en-PH" w:eastAsia="en-GB"/>
        </w:rPr>
        <w:t>resources</w:t>
      </w:r>
      <w:r w:rsidR="006D2EE6">
        <w:rPr>
          <w:rFonts w:ascii="Bookman Old Style" w:eastAsia="Times New Roman" w:hAnsi="Bookman Old Style" w:cs="Times New Roman"/>
          <w:color w:val="0E101A"/>
          <w:lang w:val="en-PH" w:eastAsia="en-GB"/>
        </w:rPr>
        <w:t xml:space="preserve"> projects, activities, strategic-intervention-</w:t>
      </w:r>
      <w:r w:rsidR="008B1925" w:rsidRPr="00C205CB">
        <w:rPr>
          <w:rFonts w:ascii="Bookman Old Style" w:eastAsia="Times New Roman" w:hAnsi="Bookman Old Style" w:cs="Times New Roman"/>
          <w:color w:val="0E101A"/>
          <w:lang w:val="en-PH" w:eastAsia="en-GB"/>
        </w:rPr>
        <w:t>materials</w:t>
      </w:r>
      <w:r w:rsidR="006D2EE6">
        <w:rPr>
          <w:rFonts w:ascii="Bookman Old Style" w:eastAsia="Times New Roman" w:hAnsi="Bookman Old Style" w:cs="Times New Roman"/>
          <w:color w:val="0E101A"/>
          <w:lang w:val="en-PH" w:eastAsia="en-GB"/>
        </w:rPr>
        <w:t xml:space="preserve"> (SIM)</w:t>
      </w:r>
      <w:r w:rsidR="008B1925" w:rsidRPr="00C205CB">
        <w:rPr>
          <w:rFonts w:ascii="Bookman Old Style" w:eastAsia="Times New Roman" w:hAnsi="Bookman Old Style" w:cs="Times New Roman"/>
          <w:color w:val="0E101A"/>
          <w:lang w:val="en-PH" w:eastAsia="en-GB"/>
        </w:rPr>
        <w:t>, rubrics</w:t>
      </w:r>
      <w:r w:rsidR="00FE2D6D" w:rsidRPr="00C205CB">
        <w:rPr>
          <w:rFonts w:ascii="Bookman Old Style" w:eastAsia="Times New Roman" w:hAnsi="Bookman Old Style" w:cs="Times New Roman"/>
          <w:color w:val="0E101A"/>
          <w:lang w:val="en-PH" w:eastAsia="en-GB"/>
        </w:rPr>
        <w:t xml:space="preserve">, </w:t>
      </w:r>
      <w:proofErr w:type="gramStart"/>
      <w:r w:rsidR="00FE2D6D" w:rsidRPr="00C205CB">
        <w:rPr>
          <w:rFonts w:ascii="Bookman Old Style" w:eastAsia="Times New Roman" w:hAnsi="Bookman Old Style" w:cs="Times New Roman"/>
          <w:color w:val="0E101A"/>
          <w:lang w:val="en-PH" w:eastAsia="en-GB"/>
        </w:rPr>
        <w:t>assessment</w:t>
      </w:r>
      <w:proofErr w:type="gramEnd"/>
      <w:r w:rsidR="00FE2D6D" w:rsidRPr="00C205CB">
        <w:rPr>
          <w:rFonts w:ascii="Bookman Old Style" w:eastAsia="Times New Roman" w:hAnsi="Bookman Old Style" w:cs="Times New Roman"/>
          <w:color w:val="0E101A"/>
          <w:lang w:val="en-PH" w:eastAsia="en-GB"/>
        </w:rPr>
        <w:t xml:space="preserve"> </w:t>
      </w:r>
      <w:r w:rsidR="007E3738">
        <w:rPr>
          <w:rFonts w:ascii="Bookman Old Style" w:eastAsia="Times New Roman" w:hAnsi="Bookman Old Style" w:cs="Times New Roman"/>
          <w:color w:val="0E101A"/>
          <w:lang w:val="en-PH" w:eastAsia="en-GB"/>
        </w:rPr>
        <w:t xml:space="preserve">and other ethical AI Integration Collaborative Projects </w:t>
      </w:r>
      <w:r w:rsidR="00FE2D6D" w:rsidRPr="00C205CB">
        <w:rPr>
          <w:rFonts w:ascii="Bookman Old Style" w:eastAsia="Times New Roman" w:hAnsi="Bookman Old Style" w:cs="Times New Roman"/>
          <w:color w:val="0E101A"/>
          <w:lang w:val="en-PH" w:eastAsia="en-GB"/>
        </w:rPr>
        <w:t xml:space="preserve">for </w:t>
      </w:r>
      <w:r w:rsidRPr="00C205CB">
        <w:rPr>
          <w:rFonts w:ascii="Bookman Old Style" w:eastAsia="Times New Roman" w:hAnsi="Bookman Old Style" w:cs="Times New Roman"/>
          <w:color w:val="0E101A"/>
          <w:lang w:val="en-PH" w:eastAsia="en-GB"/>
        </w:rPr>
        <w:t>2</w:t>
      </w:r>
      <w:r w:rsidRPr="00C205CB">
        <w:rPr>
          <w:rFonts w:ascii="Bookman Old Style" w:eastAsia="Times New Roman" w:hAnsi="Bookman Old Style" w:cs="Times New Roman"/>
          <w:color w:val="0E101A"/>
          <w:vertAlign w:val="superscript"/>
          <w:lang w:val="en-PH" w:eastAsia="en-GB"/>
        </w:rPr>
        <w:t>nd</w:t>
      </w:r>
      <w:r w:rsidRPr="00C205CB">
        <w:rPr>
          <w:rFonts w:ascii="Bookman Old Style" w:eastAsia="Times New Roman" w:hAnsi="Bookman Old Style" w:cs="Times New Roman"/>
          <w:color w:val="0E101A"/>
          <w:lang w:val="en-PH" w:eastAsia="en-GB"/>
        </w:rPr>
        <w:t xml:space="preserve"> quarter of the </w:t>
      </w:r>
      <w:r w:rsidR="00FE2D6D" w:rsidRPr="00C205CB">
        <w:rPr>
          <w:rFonts w:ascii="Bookman Old Style" w:eastAsia="Times New Roman" w:hAnsi="Bookman Old Style" w:cs="Times New Roman"/>
          <w:color w:val="0E101A"/>
          <w:lang w:val="en-PH" w:eastAsia="en-GB"/>
        </w:rPr>
        <w:t>1</w:t>
      </w:r>
      <w:r w:rsidR="00FE2D6D" w:rsidRPr="00C205CB">
        <w:rPr>
          <w:rFonts w:ascii="Bookman Old Style" w:eastAsia="Times New Roman" w:hAnsi="Bookman Old Style" w:cs="Times New Roman"/>
          <w:color w:val="0E101A"/>
          <w:vertAlign w:val="superscript"/>
          <w:lang w:val="en-PH" w:eastAsia="en-GB"/>
        </w:rPr>
        <w:t>st</w:t>
      </w:r>
      <w:r w:rsidR="00FE2D6D" w:rsidRPr="00C205CB">
        <w:rPr>
          <w:rFonts w:ascii="Bookman Old Style" w:eastAsia="Times New Roman" w:hAnsi="Bookman Old Style" w:cs="Times New Roman"/>
          <w:color w:val="0E101A"/>
          <w:lang w:val="en-PH" w:eastAsia="en-GB"/>
        </w:rPr>
        <w:t xml:space="preserve"> </w:t>
      </w:r>
      <w:r w:rsidRPr="00C205CB">
        <w:rPr>
          <w:rFonts w:ascii="Bookman Old Style" w:eastAsia="Times New Roman" w:hAnsi="Bookman Old Style" w:cs="Times New Roman"/>
          <w:color w:val="0E101A"/>
          <w:lang w:val="en-PH" w:eastAsia="en-GB"/>
        </w:rPr>
        <w:t>Semester of the school year 202</w:t>
      </w:r>
      <w:r w:rsidR="00FE2D6D" w:rsidRPr="00C205CB">
        <w:rPr>
          <w:rFonts w:ascii="Bookman Old Style" w:eastAsia="Times New Roman" w:hAnsi="Bookman Old Style" w:cs="Times New Roman"/>
          <w:color w:val="0E101A"/>
          <w:lang w:val="en-PH" w:eastAsia="en-GB"/>
        </w:rPr>
        <w:t>3</w:t>
      </w:r>
      <w:r w:rsidRPr="00C205CB">
        <w:rPr>
          <w:rFonts w:ascii="Bookman Old Style" w:eastAsia="Times New Roman" w:hAnsi="Bookman Old Style" w:cs="Times New Roman"/>
          <w:color w:val="0E101A"/>
          <w:lang w:val="en-PH" w:eastAsia="en-GB"/>
        </w:rPr>
        <w:t>-202</w:t>
      </w:r>
      <w:r w:rsidR="00FE2D6D" w:rsidRPr="00C205CB">
        <w:rPr>
          <w:rFonts w:ascii="Bookman Old Style" w:eastAsia="Times New Roman" w:hAnsi="Bookman Old Style" w:cs="Times New Roman"/>
          <w:color w:val="0E101A"/>
          <w:lang w:val="en-PH" w:eastAsia="en-GB"/>
        </w:rPr>
        <w:t>4</w:t>
      </w:r>
      <w:r w:rsidR="006A7D09">
        <w:rPr>
          <w:rFonts w:ascii="Bookman Old Style" w:eastAsia="Times New Roman" w:hAnsi="Bookman Old Style" w:cs="Times New Roman"/>
          <w:color w:val="0E101A"/>
          <w:lang w:val="en-PH" w:eastAsia="en-GB"/>
        </w:rPr>
        <w:t>.</w:t>
      </w:r>
    </w:p>
    <w:p w14:paraId="6F075C60" w14:textId="77777777" w:rsidR="006D2EE6" w:rsidRPr="00C205CB" w:rsidRDefault="006D2EE6" w:rsidP="0030032C">
      <w:pPr>
        <w:spacing w:after="0" w:line="240" w:lineRule="auto"/>
        <w:ind w:firstLine="720"/>
        <w:jc w:val="both"/>
        <w:rPr>
          <w:rFonts w:ascii="Bookman Old Style" w:eastAsia="Times New Roman" w:hAnsi="Bookman Old Style" w:cs="Times New Roman"/>
          <w:color w:val="0E101A"/>
          <w:lang w:val="en-PH" w:eastAsia="en-GB"/>
        </w:rPr>
      </w:pPr>
    </w:p>
    <w:p w14:paraId="79358628" w14:textId="6D6004A6" w:rsidR="007D5438" w:rsidRPr="00C205CB" w:rsidRDefault="007D5438" w:rsidP="00660CE3">
      <w:pPr>
        <w:spacing w:after="0" w:line="240" w:lineRule="auto"/>
        <w:jc w:val="both"/>
        <w:rPr>
          <w:rFonts w:ascii="Bookman Old Style" w:eastAsia="Times New Roman" w:hAnsi="Bookman Old Style" w:cs="Times New Roman"/>
          <w:b/>
          <w:bCs/>
          <w:color w:val="0E101A"/>
          <w:lang w:val="en-PH" w:eastAsia="en-GB"/>
        </w:rPr>
      </w:pPr>
      <w:r w:rsidRPr="00C205CB">
        <w:rPr>
          <w:rFonts w:ascii="Bookman Old Style" w:eastAsia="Times New Roman" w:hAnsi="Bookman Old Style" w:cs="Times New Roman"/>
          <w:b/>
          <w:bCs/>
          <w:color w:val="0E101A"/>
          <w:lang w:val="en-PH" w:eastAsia="en-GB"/>
        </w:rPr>
        <w:t>Interventions:</w:t>
      </w:r>
    </w:p>
    <w:p w14:paraId="7E4FB00C" w14:textId="5221C494" w:rsidR="007D5438" w:rsidRPr="00C205CB" w:rsidRDefault="007D5438" w:rsidP="00660CE3">
      <w:pPr>
        <w:spacing w:after="0" w:line="240" w:lineRule="auto"/>
        <w:jc w:val="both"/>
        <w:rPr>
          <w:rFonts w:ascii="Bookman Old Style" w:eastAsia="Times New Roman" w:hAnsi="Bookman Old Style" w:cs="Times New Roman"/>
          <w:b/>
          <w:bCs/>
          <w:color w:val="0E101A"/>
          <w:lang w:val="en-PH" w:eastAsia="en-GB"/>
        </w:rPr>
      </w:pPr>
    </w:p>
    <w:p w14:paraId="1E10C524" w14:textId="646B06AD" w:rsidR="0091280F" w:rsidRPr="00C205CB" w:rsidRDefault="00931E5C" w:rsidP="0091280F">
      <w:pPr>
        <w:spacing w:after="0" w:line="240" w:lineRule="auto"/>
        <w:ind w:firstLine="720"/>
        <w:jc w:val="both"/>
        <w:rPr>
          <w:rFonts w:ascii="Bookman Old Style" w:eastAsia="Times New Roman" w:hAnsi="Bookman Old Style" w:cs="Times New Roman"/>
          <w:color w:val="0E101A"/>
          <w:lang w:val="en-PH" w:eastAsia="en-GB"/>
        </w:rPr>
      </w:pPr>
      <w:r w:rsidRPr="00C205CB">
        <w:rPr>
          <w:rFonts w:ascii="Bookman Old Style" w:eastAsia="Times New Roman" w:hAnsi="Bookman Old Style" w:cs="Times New Roman"/>
          <w:color w:val="0E101A"/>
          <w:lang w:val="en-PH" w:eastAsia="en-GB"/>
        </w:rPr>
        <w:t xml:space="preserve">Providing </w:t>
      </w:r>
      <w:r w:rsidR="0091280F" w:rsidRPr="00C205CB">
        <w:rPr>
          <w:rFonts w:ascii="Bookman Old Style" w:eastAsia="Times New Roman" w:hAnsi="Bookman Old Style" w:cs="Times New Roman"/>
          <w:color w:val="0E101A"/>
          <w:lang w:val="en-PH" w:eastAsia="en-GB"/>
        </w:rPr>
        <w:t>teachers and learners</w:t>
      </w:r>
      <w:r w:rsidRPr="00C205CB">
        <w:rPr>
          <w:rFonts w:ascii="Bookman Old Style" w:eastAsia="Times New Roman" w:hAnsi="Bookman Old Style" w:cs="Times New Roman"/>
          <w:color w:val="0E101A"/>
          <w:lang w:val="en-PH" w:eastAsia="en-GB"/>
        </w:rPr>
        <w:t xml:space="preserve"> with professional development </w:t>
      </w:r>
      <w:r w:rsidR="0091280F" w:rsidRPr="00C205CB">
        <w:rPr>
          <w:rFonts w:ascii="Bookman Old Style" w:eastAsia="Times New Roman" w:hAnsi="Bookman Old Style" w:cs="Times New Roman"/>
          <w:color w:val="0E101A"/>
          <w:lang w:val="en-PH" w:eastAsia="en-GB"/>
        </w:rPr>
        <w:t xml:space="preserve">opportunities through LAC sessions and peer coaching </w:t>
      </w:r>
      <w:r w:rsidR="003C36C1">
        <w:rPr>
          <w:rFonts w:ascii="Bookman Old Style" w:eastAsia="Times New Roman" w:hAnsi="Bookman Old Style" w:cs="Times New Roman"/>
          <w:color w:val="0E101A"/>
          <w:lang w:val="en-PH" w:eastAsia="en-GB"/>
        </w:rPr>
        <w:t xml:space="preserve">in workshops </w:t>
      </w:r>
      <w:r w:rsidRPr="00C205CB">
        <w:rPr>
          <w:rFonts w:ascii="Bookman Old Style" w:eastAsia="Times New Roman" w:hAnsi="Bookman Old Style" w:cs="Times New Roman"/>
          <w:color w:val="0E101A"/>
          <w:lang w:val="en-PH" w:eastAsia="en-GB"/>
        </w:rPr>
        <w:t xml:space="preserve">to help them develop and implement </w:t>
      </w:r>
      <w:r w:rsidR="003C36C1">
        <w:rPr>
          <w:rFonts w:ascii="Bookman Old Style" w:eastAsia="Times New Roman" w:hAnsi="Bookman Old Style" w:cs="Times New Roman"/>
          <w:color w:val="0E101A"/>
          <w:lang w:val="en-PH" w:eastAsia="en-GB"/>
        </w:rPr>
        <w:t xml:space="preserve">humanistic and </w:t>
      </w:r>
      <w:r w:rsidR="0091280F" w:rsidRPr="00C205CB">
        <w:rPr>
          <w:rFonts w:ascii="Bookman Old Style" w:eastAsia="Times New Roman" w:hAnsi="Bookman Old Style" w:cs="Times New Roman"/>
          <w:color w:val="0E101A"/>
          <w:lang w:val="en-PH" w:eastAsia="en-GB"/>
        </w:rPr>
        <w:t>ethical AI integration</w:t>
      </w:r>
      <w:r w:rsidRPr="00C205CB">
        <w:rPr>
          <w:rFonts w:ascii="Bookman Old Style" w:eastAsia="Times New Roman" w:hAnsi="Bookman Old Style" w:cs="Times New Roman"/>
          <w:color w:val="0E101A"/>
          <w:lang w:val="en-PH" w:eastAsia="en-GB"/>
        </w:rPr>
        <w:t xml:space="preserve"> practices </w:t>
      </w:r>
      <w:r w:rsidR="0091280F" w:rsidRPr="00C205CB">
        <w:rPr>
          <w:rFonts w:ascii="Bookman Old Style" w:eastAsia="Times New Roman" w:hAnsi="Bookman Old Style" w:cs="Times New Roman"/>
          <w:color w:val="0E101A"/>
          <w:lang w:val="en-PH" w:eastAsia="en-GB"/>
        </w:rPr>
        <w:t>in</w:t>
      </w:r>
      <w:r w:rsidR="008410E2">
        <w:rPr>
          <w:rFonts w:ascii="Bookman Old Style" w:eastAsia="Times New Roman" w:hAnsi="Bookman Old Style" w:cs="Times New Roman"/>
          <w:color w:val="0E101A"/>
          <w:lang w:val="en-PH" w:eastAsia="en-GB"/>
        </w:rPr>
        <w:t xml:space="preserve"> delivering and</w:t>
      </w:r>
      <w:r w:rsidR="0091280F" w:rsidRPr="00C205CB">
        <w:rPr>
          <w:rFonts w:ascii="Bookman Old Style" w:eastAsia="Times New Roman" w:hAnsi="Bookman Old Style" w:cs="Times New Roman"/>
          <w:color w:val="0E101A"/>
          <w:lang w:val="en-PH" w:eastAsia="en-GB"/>
        </w:rPr>
        <w:t xml:space="preserve"> achieving the MELCs for IPHP during the 2</w:t>
      </w:r>
      <w:r w:rsidR="0091280F" w:rsidRPr="00C205CB">
        <w:rPr>
          <w:rFonts w:ascii="Bookman Old Style" w:eastAsia="Times New Roman" w:hAnsi="Bookman Old Style" w:cs="Times New Roman"/>
          <w:color w:val="0E101A"/>
          <w:vertAlign w:val="superscript"/>
          <w:lang w:val="en-PH" w:eastAsia="en-GB"/>
        </w:rPr>
        <w:t>nd</w:t>
      </w:r>
      <w:r w:rsidR="0091280F" w:rsidRPr="00C205CB">
        <w:rPr>
          <w:rFonts w:ascii="Bookman Old Style" w:eastAsia="Times New Roman" w:hAnsi="Bookman Old Style" w:cs="Times New Roman"/>
          <w:color w:val="0E101A"/>
          <w:lang w:val="en-PH" w:eastAsia="en-GB"/>
        </w:rPr>
        <w:t xml:space="preserve"> quarter of the 1</w:t>
      </w:r>
      <w:r w:rsidR="0091280F" w:rsidRPr="00C205CB">
        <w:rPr>
          <w:rFonts w:ascii="Bookman Old Style" w:eastAsia="Times New Roman" w:hAnsi="Bookman Old Style" w:cs="Times New Roman"/>
          <w:color w:val="0E101A"/>
          <w:vertAlign w:val="superscript"/>
          <w:lang w:val="en-PH" w:eastAsia="en-GB"/>
        </w:rPr>
        <w:t>st</w:t>
      </w:r>
      <w:r w:rsidR="0091280F" w:rsidRPr="00C205CB">
        <w:rPr>
          <w:rFonts w:ascii="Bookman Old Style" w:eastAsia="Times New Roman" w:hAnsi="Bookman Old Style" w:cs="Times New Roman"/>
          <w:color w:val="0E101A"/>
          <w:lang w:val="en-PH" w:eastAsia="en-GB"/>
        </w:rPr>
        <w:t xml:space="preserve"> Semester of the school year 2023-2024.</w:t>
      </w:r>
    </w:p>
    <w:p w14:paraId="0467A91C" w14:textId="77777777" w:rsidR="0091280F" w:rsidRPr="00C205CB" w:rsidRDefault="0091280F" w:rsidP="0091280F">
      <w:pPr>
        <w:spacing w:after="0" w:line="240" w:lineRule="auto"/>
        <w:jc w:val="both"/>
        <w:rPr>
          <w:rFonts w:ascii="Bookman Old Style" w:eastAsia="Times New Roman" w:hAnsi="Bookman Old Style" w:cs="Times New Roman"/>
          <w:color w:val="0E101A"/>
          <w:lang w:val="en-PH" w:eastAsia="en-GB"/>
        </w:rPr>
      </w:pPr>
    </w:p>
    <w:p w14:paraId="4900C53B" w14:textId="17CF3F09" w:rsidR="00931E5C" w:rsidRPr="00C205CB" w:rsidRDefault="00931E5C" w:rsidP="0091280F">
      <w:pPr>
        <w:spacing w:after="0" w:line="240" w:lineRule="auto"/>
        <w:jc w:val="both"/>
        <w:rPr>
          <w:rFonts w:ascii="Bookman Old Style" w:eastAsia="Times New Roman" w:hAnsi="Bookman Old Style" w:cs="Times New Roman"/>
          <w:b/>
          <w:bCs/>
          <w:color w:val="0E101A"/>
          <w:lang w:val="en-PH" w:eastAsia="en-GB"/>
        </w:rPr>
      </w:pPr>
      <w:r w:rsidRPr="00C205CB">
        <w:rPr>
          <w:rFonts w:ascii="Bookman Old Style" w:eastAsia="Times New Roman" w:hAnsi="Bookman Old Style" w:cs="Times New Roman"/>
          <w:b/>
          <w:bCs/>
          <w:color w:val="0E101A"/>
          <w:lang w:val="en-PH" w:eastAsia="en-GB"/>
        </w:rPr>
        <w:t>Strategy:</w:t>
      </w:r>
    </w:p>
    <w:p w14:paraId="6F5A1E1A" w14:textId="77777777" w:rsidR="00931E5C" w:rsidRPr="00C205CB" w:rsidRDefault="00931E5C" w:rsidP="00660CE3">
      <w:pPr>
        <w:spacing w:after="0" w:line="240" w:lineRule="auto"/>
        <w:jc w:val="both"/>
        <w:rPr>
          <w:rFonts w:ascii="Bookman Old Style" w:eastAsia="Times New Roman" w:hAnsi="Bookman Old Style" w:cs="Times New Roman"/>
          <w:b/>
          <w:bCs/>
          <w:color w:val="0E101A"/>
          <w:lang w:val="en-PH" w:eastAsia="en-GB"/>
        </w:rPr>
      </w:pPr>
    </w:p>
    <w:p w14:paraId="75D25C4A" w14:textId="77777777" w:rsidR="004B0190" w:rsidRDefault="0091280F" w:rsidP="004B0190">
      <w:pPr>
        <w:pStyle w:val="ListParagraph"/>
        <w:numPr>
          <w:ilvl w:val="0"/>
          <w:numId w:val="18"/>
        </w:numPr>
        <w:spacing w:after="0" w:line="240" w:lineRule="auto"/>
        <w:jc w:val="both"/>
        <w:rPr>
          <w:rFonts w:ascii="Bookman Old Style" w:eastAsia="Times New Roman" w:hAnsi="Bookman Old Style" w:cs="Times New Roman"/>
          <w:color w:val="0E101A"/>
          <w:lang w:val="en-PH" w:eastAsia="en-GB"/>
        </w:rPr>
      </w:pPr>
      <w:r w:rsidRPr="004B0190">
        <w:rPr>
          <w:rFonts w:ascii="Bookman Old Style" w:eastAsia="Times New Roman" w:hAnsi="Bookman Old Style" w:cs="Times New Roman"/>
          <w:color w:val="0E101A"/>
          <w:lang w:val="en-PH" w:eastAsia="en-GB"/>
        </w:rPr>
        <w:t xml:space="preserve">Utilize </w:t>
      </w:r>
      <w:r w:rsidR="002B7253" w:rsidRPr="004B0190">
        <w:rPr>
          <w:rFonts w:ascii="Bookman Old Style" w:eastAsia="Times New Roman" w:hAnsi="Bookman Old Style" w:cs="Times New Roman"/>
          <w:color w:val="0E101A"/>
          <w:lang w:val="en-PH" w:eastAsia="en-GB"/>
        </w:rPr>
        <w:t xml:space="preserve">AI tools </w:t>
      </w:r>
      <w:r w:rsidR="004B0190" w:rsidRPr="004B0190">
        <w:rPr>
          <w:rFonts w:ascii="Bookman Old Style" w:eastAsia="Times New Roman" w:hAnsi="Bookman Old Style" w:cs="Times New Roman"/>
          <w:color w:val="0E101A"/>
          <w:lang w:val="en-PH" w:eastAsia="en-GB"/>
        </w:rPr>
        <w:t>in crafting research with focus in Philosophy subject</w:t>
      </w:r>
      <w:r w:rsidR="004B0190">
        <w:rPr>
          <w:rFonts w:ascii="Bookman Old Style" w:eastAsia="Times New Roman" w:hAnsi="Bookman Old Style" w:cs="Times New Roman"/>
          <w:color w:val="0E101A"/>
          <w:lang w:val="en-PH" w:eastAsia="en-GB"/>
        </w:rPr>
        <w:t>.</w:t>
      </w:r>
    </w:p>
    <w:p w14:paraId="04B20807" w14:textId="2ABE15BD" w:rsidR="0091280F" w:rsidRPr="004B0190" w:rsidRDefault="004B0190" w:rsidP="004B0190">
      <w:pPr>
        <w:pStyle w:val="ListParagraph"/>
        <w:numPr>
          <w:ilvl w:val="0"/>
          <w:numId w:val="18"/>
        </w:numPr>
        <w:spacing w:after="0" w:line="240" w:lineRule="auto"/>
        <w:jc w:val="both"/>
        <w:rPr>
          <w:rFonts w:ascii="Bookman Old Style" w:eastAsia="Times New Roman" w:hAnsi="Bookman Old Style" w:cs="Times New Roman"/>
          <w:color w:val="0E101A"/>
          <w:lang w:val="en-PH" w:eastAsia="en-GB"/>
        </w:rPr>
      </w:pPr>
      <w:r>
        <w:rPr>
          <w:rFonts w:ascii="Bookman Old Style" w:eastAsia="Times New Roman" w:hAnsi="Bookman Old Style" w:cs="Times New Roman"/>
          <w:color w:val="0E101A"/>
          <w:lang w:val="en-PH" w:eastAsia="en-GB"/>
        </w:rPr>
        <w:t xml:space="preserve">Utilize </w:t>
      </w:r>
      <w:r w:rsidR="002B7253" w:rsidRPr="004B0190">
        <w:rPr>
          <w:rFonts w:ascii="Bookman Old Style" w:eastAsia="Times New Roman" w:hAnsi="Bookman Old Style" w:cs="Times New Roman"/>
          <w:color w:val="0E101A"/>
          <w:lang w:val="en-PH" w:eastAsia="en-GB"/>
        </w:rPr>
        <w:t>AI generated data</w:t>
      </w:r>
      <w:r w:rsidR="0091280F" w:rsidRPr="004B0190">
        <w:rPr>
          <w:rFonts w:ascii="Bookman Old Style" w:eastAsia="Times New Roman" w:hAnsi="Bookman Old Style" w:cs="Times New Roman"/>
          <w:color w:val="0E101A"/>
          <w:lang w:val="en-PH" w:eastAsia="en-GB"/>
        </w:rPr>
        <w:t xml:space="preserve"> gathered from the study to conduct LAC sessions for teachers and workshops </w:t>
      </w:r>
      <w:r w:rsidR="002B7253" w:rsidRPr="004B0190">
        <w:rPr>
          <w:rFonts w:ascii="Bookman Old Style" w:eastAsia="Times New Roman" w:hAnsi="Bookman Old Style" w:cs="Times New Roman"/>
          <w:color w:val="0E101A"/>
          <w:lang w:val="en-PH" w:eastAsia="en-GB"/>
        </w:rPr>
        <w:t xml:space="preserve">for learners </w:t>
      </w:r>
      <w:r w:rsidR="0091280F" w:rsidRPr="004B0190">
        <w:rPr>
          <w:rFonts w:ascii="Bookman Old Style" w:eastAsia="Times New Roman" w:hAnsi="Bookman Old Style" w:cs="Times New Roman"/>
          <w:color w:val="0E101A"/>
          <w:lang w:val="en-PH" w:eastAsia="en-GB"/>
        </w:rPr>
        <w:t xml:space="preserve">within in the </w:t>
      </w:r>
      <w:r>
        <w:rPr>
          <w:rFonts w:ascii="Bookman Old Style" w:eastAsia="Times New Roman" w:hAnsi="Bookman Old Style" w:cs="Times New Roman"/>
          <w:color w:val="0E101A"/>
          <w:lang w:val="en-PH" w:eastAsia="en-GB"/>
        </w:rPr>
        <w:t>2</w:t>
      </w:r>
      <w:r w:rsidRPr="004B0190">
        <w:rPr>
          <w:rFonts w:ascii="Bookman Old Style" w:eastAsia="Times New Roman" w:hAnsi="Bookman Old Style" w:cs="Times New Roman"/>
          <w:color w:val="0E101A"/>
          <w:vertAlign w:val="superscript"/>
          <w:lang w:val="en-PH" w:eastAsia="en-GB"/>
        </w:rPr>
        <w:t>nd</w:t>
      </w:r>
      <w:r>
        <w:rPr>
          <w:rFonts w:ascii="Bookman Old Style" w:eastAsia="Times New Roman" w:hAnsi="Bookman Old Style" w:cs="Times New Roman"/>
          <w:color w:val="0E101A"/>
          <w:lang w:val="en-PH" w:eastAsia="en-GB"/>
        </w:rPr>
        <w:t xml:space="preserve"> </w:t>
      </w:r>
      <w:r w:rsidR="0091280F" w:rsidRPr="004B0190">
        <w:rPr>
          <w:rFonts w:ascii="Bookman Old Style" w:eastAsia="Times New Roman" w:hAnsi="Bookman Old Style" w:cs="Times New Roman"/>
          <w:color w:val="0E101A"/>
          <w:lang w:val="en-PH" w:eastAsia="en-GB"/>
        </w:rPr>
        <w:t>quarter of the 1</w:t>
      </w:r>
      <w:r w:rsidR="0091280F" w:rsidRPr="004B0190">
        <w:rPr>
          <w:rFonts w:ascii="Bookman Old Style" w:eastAsia="Times New Roman" w:hAnsi="Bookman Old Style" w:cs="Times New Roman"/>
          <w:color w:val="0E101A"/>
          <w:vertAlign w:val="superscript"/>
          <w:lang w:val="en-PH" w:eastAsia="en-GB"/>
        </w:rPr>
        <w:t>st</w:t>
      </w:r>
      <w:r w:rsidR="0091280F" w:rsidRPr="004B0190">
        <w:rPr>
          <w:rFonts w:ascii="Bookman Old Style" w:eastAsia="Times New Roman" w:hAnsi="Bookman Old Style" w:cs="Times New Roman"/>
          <w:color w:val="0E101A"/>
          <w:lang w:val="en-PH" w:eastAsia="en-GB"/>
        </w:rPr>
        <w:t xml:space="preserve"> Semester of the school year 2023-2024.</w:t>
      </w:r>
    </w:p>
    <w:p w14:paraId="71A54C5C" w14:textId="77777777" w:rsidR="006B3054" w:rsidRPr="00C205CB" w:rsidRDefault="006B3054" w:rsidP="0091280F">
      <w:pPr>
        <w:spacing w:after="0" w:line="240" w:lineRule="auto"/>
        <w:jc w:val="both"/>
        <w:rPr>
          <w:rFonts w:ascii="Bookman Old Style" w:eastAsia="Times New Roman" w:hAnsi="Bookman Old Style" w:cs="Times New Roman"/>
          <w:color w:val="0E101A"/>
          <w:lang w:val="en-PH" w:eastAsia="en-GB"/>
        </w:rPr>
      </w:pPr>
    </w:p>
    <w:p w14:paraId="00BC41E8" w14:textId="77777777" w:rsidR="001A30CF" w:rsidRPr="00C205CB" w:rsidRDefault="001A30CF" w:rsidP="001A30CF">
      <w:pPr>
        <w:spacing w:line="256" w:lineRule="auto"/>
        <w:rPr>
          <w:rFonts w:ascii="Bookman Old Style" w:eastAsia="Calibri" w:hAnsi="Bookman Old Style" w:cs="Times New Roman"/>
          <w:b/>
          <w:lang w:val="en-PH"/>
        </w:rPr>
      </w:pPr>
      <w:r w:rsidRPr="00C205CB">
        <w:rPr>
          <w:rFonts w:ascii="Bookman Old Style" w:eastAsia="Calibri" w:hAnsi="Bookman Old Style" w:cs="Times New Roman"/>
          <w:b/>
          <w:lang w:val="en-PH"/>
        </w:rPr>
        <w:t>Action Research Methods</w:t>
      </w:r>
    </w:p>
    <w:p w14:paraId="5139156E" w14:textId="15F89610" w:rsidR="001A30CF" w:rsidRPr="00C205CB" w:rsidRDefault="001A30CF" w:rsidP="001A30CF">
      <w:pPr>
        <w:spacing w:after="0" w:line="256" w:lineRule="auto"/>
        <w:rPr>
          <w:rFonts w:ascii="Bookman Old Style" w:eastAsia="Calibri" w:hAnsi="Bookman Old Style" w:cs="Times New Roman"/>
          <w:b/>
          <w:lang w:val="en-PH"/>
        </w:rPr>
      </w:pPr>
      <w:r w:rsidRPr="00C205CB">
        <w:rPr>
          <w:rFonts w:ascii="Bookman Old Style" w:eastAsia="Calibri" w:hAnsi="Bookman Old Style" w:cs="Times New Roman"/>
          <w:b/>
          <w:lang w:val="en-PH"/>
        </w:rPr>
        <w:t>A. Participants and/or other Sources of Data and Information</w:t>
      </w:r>
    </w:p>
    <w:p w14:paraId="650B24B9" w14:textId="23BADE13" w:rsidR="00A46EF8" w:rsidRPr="00C205CB" w:rsidRDefault="00A46EF8" w:rsidP="001A30CF">
      <w:pPr>
        <w:spacing w:after="0" w:line="256" w:lineRule="auto"/>
        <w:rPr>
          <w:rFonts w:ascii="Bookman Old Style" w:eastAsia="Calibri" w:hAnsi="Bookman Old Style" w:cs="Times New Roman"/>
          <w:b/>
          <w:lang w:val="en-PH"/>
        </w:rPr>
      </w:pPr>
    </w:p>
    <w:p w14:paraId="6DB3E202" w14:textId="632F19F5" w:rsidR="00337478" w:rsidRPr="00C205CB" w:rsidRDefault="008D2C50" w:rsidP="00931E5C">
      <w:pPr>
        <w:pStyle w:val="ListParagraph"/>
        <w:numPr>
          <w:ilvl w:val="0"/>
          <w:numId w:val="13"/>
        </w:numPr>
        <w:spacing w:after="0" w:line="256" w:lineRule="auto"/>
        <w:jc w:val="both"/>
        <w:rPr>
          <w:rFonts w:ascii="Bookman Old Style" w:eastAsia="Calibri" w:hAnsi="Bookman Old Style" w:cs="Times New Roman"/>
          <w:iCs/>
          <w:lang w:val="en-PH"/>
        </w:rPr>
      </w:pPr>
      <w:r w:rsidRPr="00C205CB">
        <w:rPr>
          <w:rFonts w:ascii="Bookman Old Style" w:eastAsia="Calibri" w:hAnsi="Bookman Old Style" w:cs="Times New Roman"/>
          <w:iCs/>
          <w:lang w:val="en-PH"/>
        </w:rPr>
        <w:t xml:space="preserve">Convenience </w:t>
      </w:r>
      <w:r w:rsidR="00612F64" w:rsidRPr="00C205CB">
        <w:rPr>
          <w:rFonts w:ascii="Bookman Old Style" w:eastAsia="Calibri" w:hAnsi="Bookman Old Style" w:cs="Times New Roman"/>
          <w:iCs/>
          <w:lang w:val="en-PH"/>
        </w:rPr>
        <w:t xml:space="preserve">sampling will be utilized to determine participants </w:t>
      </w:r>
      <w:r w:rsidR="0046249D" w:rsidRPr="00C205CB">
        <w:rPr>
          <w:rFonts w:ascii="Bookman Old Style" w:eastAsia="Calibri" w:hAnsi="Bookman Old Style" w:cs="Times New Roman"/>
          <w:iCs/>
          <w:lang w:val="en-PH"/>
        </w:rPr>
        <w:t xml:space="preserve">from </w:t>
      </w:r>
      <w:r w:rsidR="003C511C" w:rsidRPr="00C205CB">
        <w:rPr>
          <w:rFonts w:ascii="Bookman Old Style" w:eastAsia="Calibri" w:hAnsi="Bookman Old Style" w:cs="Times New Roman"/>
          <w:iCs/>
          <w:lang w:val="en-PH"/>
        </w:rPr>
        <w:t>Grade 1</w:t>
      </w:r>
      <w:r w:rsidR="008B1925" w:rsidRPr="00C205CB">
        <w:rPr>
          <w:rFonts w:ascii="Bookman Old Style" w:eastAsia="Calibri" w:hAnsi="Bookman Old Style" w:cs="Times New Roman"/>
          <w:iCs/>
          <w:lang w:val="en-PH"/>
        </w:rPr>
        <w:t>2 HUMSS</w:t>
      </w:r>
      <w:r w:rsidR="00931E5C" w:rsidRPr="00C205CB">
        <w:rPr>
          <w:rFonts w:ascii="Bookman Old Style" w:eastAsia="Calibri" w:hAnsi="Bookman Old Style" w:cs="Times New Roman"/>
          <w:iCs/>
          <w:lang w:val="en-PH"/>
        </w:rPr>
        <w:t xml:space="preserve"> </w:t>
      </w:r>
      <w:r w:rsidR="003C511C" w:rsidRPr="00C205CB">
        <w:rPr>
          <w:rFonts w:ascii="Bookman Old Style" w:eastAsia="Calibri" w:hAnsi="Bookman Old Style" w:cs="Times New Roman"/>
          <w:iCs/>
          <w:lang w:val="en-PH"/>
        </w:rPr>
        <w:t xml:space="preserve">learners of SHS in San Nicholas III, Bacoor City </w:t>
      </w:r>
      <w:r w:rsidR="00A46EF8" w:rsidRPr="00C205CB">
        <w:rPr>
          <w:rFonts w:ascii="Bookman Old Style" w:eastAsia="Calibri" w:hAnsi="Bookman Old Style" w:cs="Times New Roman"/>
          <w:iCs/>
          <w:lang w:val="en-PH"/>
        </w:rPr>
        <w:t>for the school year 2023-2024.</w:t>
      </w:r>
      <w:r w:rsidR="00612F64" w:rsidRPr="00C205CB">
        <w:rPr>
          <w:rFonts w:ascii="Bookman Old Style" w:eastAsia="Calibri" w:hAnsi="Bookman Old Style" w:cs="Times New Roman"/>
          <w:iCs/>
          <w:lang w:val="en-PH"/>
        </w:rPr>
        <w:t xml:space="preserve"> </w:t>
      </w:r>
    </w:p>
    <w:p w14:paraId="15B88540" w14:textId="77777777" w:rsidR="00CC7FF8" w:rsidRPr="00C205CB" w:rsidRDefault="00CC7FF8" w:rsidP="00CC7FF8">
      <w:pPr>
        <w:pStyle w:val="ListParagraph"/>
        <w:spacing w:after="0" w:line="256" w:lineRule="auto"/>
        <w:ind w:left="1080"/>
        <w:jc w:val="both"/>
        <w:rPr>
          <w:rFonts w:ascii="Bookman Old Style" w:eastAsia="Calibri" w:hAnsi="Bookman Old Style" w:cs="Times New Roman"/>
          <w:iCs/>
          <w:lang w:val="en-PH"/>
        </w:rPr>
      </w:pPr>
    </w:p>
    <w:p w14:paraId="66801676" w14:textId="1731BB2D" w:rsidR="00931E5C" w:rsidRPr="00C205CB" w:rsidRDefault="0046249D" w:rsidP="00931E5C">
      <w:pPr>
        <w:pStyle w:val="ListParagraph"/>
        <w:numPr>
          <w:ilvl w:val="0"/>
          <w:numId w:val="13"/>
        </w:numPr>
        <w:spacing w:after="0" w:line="256" w:lineRule="auto"/>
        <w:jc w:val="both"/>
        <w:rPr>
          <w:rFonts w:ascii="Bookman Old Style" w:eastAsia="Calibri" w:hAnsi="Bookman Old Style" w:cs="Times New Roman"/>
          <w:iCs/>
          <w:lang w:val="en-PH"/>
        </w:rPr>
      </w:pPr>
      <w:r w:rsidRPr="00C205CB">
        <w:rPr>
          <w:rFonts w:ascii="Bookman Old Style" w:eastAsia="Calibri" w:hAnsi="Bookman Old Style" w:cs="Times New Roman"/>
          <w:iCs/>
          <w:lang w:val="en-PH"/>
        </w:rPr>
        <w:t xml:space="preserve">Convenience </w:t>
      </w:r>
      <w:r w:rsidR="00B53384">
        <w:rPr>
          <w:rFonts w:ascii="Bookman Old Style" w:eastAsia="Calibri" w:hAnsi="Bookman Old Style" w:cs="Times New Roman"/>
          <w:iCs/>
          <w:lang w:val="en-PH"/>
        </w:rPr>
        <w:t>s</w:t>
      </w:r>
      <w:r w:rsidRPr="00C205CB">
        <w:rPr>
          <w:rFonts w:ascii="Bookman Old Style" w:eastAsia="Calibri" w:hAnsi="Bookman Old Style" w:cs="Times New Roman"/>
          <w:iCs/>
          <w:lang w:val="en-PH"/>
        </w:rPr>
        <w:t xml:space="preserve">ampling will be utilized in determining </w:t>
      </w:r>
      <w:r w:rsidR="00B53384">
        <w:rPr>
          <w:rFonts w:ascii="Bookman Old Style" w:eastAsia="Calibri" w:hAnsi="Bookman Old Style" w:cs="Times New Roman"/>
          <w:iCs/>
          <w:lang w:val="en-PH"/>
        </w:rPr>
        <w:t>p</w:t>
      </w:r>
      <w:r w:rsidRPr="00C205CB">
        <w:rPr>
          <w:rFonts w:ascii="Bookman Old Style" w:eastAsia="Calibri" w:hAnsi="Bookman Old Style" w:cs="Times New Roman"/>
          <w:iCs/>
          <w:lang w:val="en-PH"/>
        </w:rPr>
        <w:t xml:space="preserve">articipants from </w:t>
      </w:r>
      <w:r w:rsidR="00B53384">
        <w:rPr>
          <w:rFonts w:ascii="Bookman Old Style" w:eastAsia="Calibri" w:hAnsi="Bookman Old Style" w:cs="Times New Roman"/>
          <w:iCs/>
          <w:lang w:val="en-PH"/>
        </w:rPr>
        <w:t>t</w:t>
      </w:r>
      <w:r w:rsidR="00931E5C" w:rsidRPr="00C205CB">
        <w:rPr>
          <w:rFonts w:ascii="Bookman Old Style" w:eastAsia="Calibri" w:hAnsi="Bookman Old Style" w:cs="Times New Roman"/>
          <w:iCs/>
          <w:lang w:val="en-PH"/>
        </w:rPr>
        <w:t>eachers</w:t>
      </w:r>
      <w:r w:rsidR="00A46EF8" w:rsidRPr="00C205CB">
        <w:rPr>
          <w:rFonts w:ascii="Bookman Old Style" w:eastAsia="Calibri" w:hAnsi="Bookman Old Style" w:cs="Times New Roman"/>
          <w:iCs/>
          <w:lang w:val="en-PH"/>
        </w:rPr>
        <w:t xml:space="preserve"> of</w:t>
      </w:r>
      <w:r w:rsidRPr="00C205CB">
        <w:rPr>
          <w:rFonts w:ascii="Bookman Old Style" w:eastAsia="Calibri" w:hAnsi="Bookman Old Style" w:cs="Times New Roman"/>
          <w:iCs/>
          <w:lang w:val="en-PH"/>
        </w:rPr>
        <w:t xml:space="preserve"> </w:t>
      </w:r>
      <w:r w:rsidR="00B53384">
        <w:rPr>
          <w:rFonts w:ascii="Bookman Old Style" w:eastAsia="Calibri" w:hAnsi="Bookman Old Style" w:cs="Times New Roman"/>
          <w:iCs/>
          <w:lang w:val="en-PH"/>
        </w:rPr>
        <w:t>SHS in San Nicholas III, Bacoor City</w:t>
      </w:r>
      <w:r w:rsidRPr="00C205CB">
        <w:rPr>
          <w:rFonts w:ascii="Bookman Old Style" w:eastAsia="Calibri" w:hAnsi="Bookman Old Style" w:cs="Times New Roman"/>
          <w:iCs/>
          <w:lang w:val="en-PH"/>
        </w:rPr>
        <w:t xml:space="preserve"> </w:t>
      </w:r>
      <w:r w:rsidR="00B53384">
        <w:rPr>
          <w:rFonts w:ascii="Bookman Old Style" w:eastAsia="Calibri" w:hAnsi="Bookman Old Style" w:cs="Times New Roman"/>
          <w:iCs/>
          <w:lang w:val="en-PH"/>
        </w:rPr>
        <w:t xml:space="preserve">for </w:t>
      </w:r>
      <w:r w:rsidR="00A46EF8" w:rsidRPr="00C205CB">
        <w:rPr>
          <w:rFonts w:ascii="Bookman Old Style" w:eastAsia="Calibri" w:hAnsi="Bookman Old Style" w:cs="Times New Roman"/>
          <w:iCs/>
          <w:lang w:val="en-PH"/>
        </w:rPr>
        <w:t>school year 2023-2024.</w:t>
      </w:r>
      <w:r w:rsidR="007009A6">
        <w:rPr>
          <w:rFonts w:ascii="Bookman Old Style" w:eastAsia="Calibri" w:hAnsi="Bookman Old Style" w:cs="Times New Roman"/>
          <w:iCs/>
          <w:lang w:val="en-PH"/>
        </w:rPr>
        <w:t xml:space="preserve"> </w:t>
      </w:r>
      <w:r w:rsidR="00C861B7">
        <w:rPr>
          <w:rFonts w:ascii="Bookman Old Style" w:eastAsia="Calibri" w:hAnsi="Bookman Old Style" w:cs="Times New Roman"/>
          <w:iCs/>
          <w:lang w:val="en-PH"/>
        </w:rPr>
        <w:t>Master teacher</w:t>
      </w:r>
      <w:r w:rsidR="007009A6">
        <w:rPr>
          <w:rFonts w:ascii="Bookman Old Style" w:eastAsia="Calibri" w:hAnsi="Bookman Old Style" w:cs="Times New Roman"/>
          <w:iCs/>
          <w:lang w:val="en-PH"/>
        </w:rPr>
        <w:t>s</w:t>
      </w:r>
      <w:r w:rsidR="00C861B7">
        <w:rPr>
          <w:rFonts w:ascii="Bookman Old Style" w:eastAsia="Calibri" w:hAnsi="Bookman Old Style" w:cs="Times New Roman"/>
          <w:iCs/>
          <w:lang w:val="en-PH"/>
        </w:rPr>
        <w:t xml:space="preserve"> will be asked to participate during the phase 2 of the study.</w:t>
      </w:r>
      <w:r w:rsidR="00442AF7" w:rsidRPr="00C205CB">
        <w:rPr>
          <w:rFonts w:ascii="Bookman Old Style" w:eastAsia="Calibri" w:hAnsi="Bookman Old Style" w:cs="Times New Roman"/>
          <w:iCs/>
          <w:lang w:val="en-PH"/>
        </w:rPr>
        <w:t xml:space="preserve"> </w:t>
      </w:r>
    </w:p>
    <w:p w14:paraId="400C0C0A" w14:textId="77777777" w:rsidR="00AF6842" w:rsidRPr="004848B6" w:rsidRDefault="00AF6842" w:rsidP="004848B6">
      <w:pPr>
        <w:spacing w:after="0" w:line="256" w:lineRule="auto"/>
        <w:jc w:val="both"/>
        <w:rPr>
          <w:rFonts w:ascii="Bookman Old Style" w:eastAsia="Calibri" w:hAnsi="Bookman Old Style" w:cs="Times New Roman"/>
          <w:iCs/>
          <w:lang w:val="en-PH"/>
        </w:rPr>
      </w:pPr>
    </w:p>
    <w:p w14:paraId="5C82EDC9" w14:textId="2B47891D" w:rsidR="001A30CF" w:rsidRPr="00C205CB" w:rsidRDefault="001A30CF" w:rsidP="003C511C">
      <w:pPr>
        <w:spacing w:after="0" w:line="256" w:lineRule="auto"/>
        <w:jc w:val="both"/>
        <w:rPr>
          <w:rFonts w:ascii="Bookman Old Style" w:eastAsia="Calibri" w:hAnsi="Bookman Old Style" w:cs="Times New Roman"/>
          <w:b/>
          <w:lang w:val="en-PH"/>
        </w:rPr>
      </w:pPr>
      <w:r w:rsidRPr="00C205CB">
        <w:rPr>
          <w:rFonts w:ascii="Bookman Old Style" w:eastAsia="Calibri" w:hAnsi="Bookman Old Style" w:cs="Times New Roman"/>
          <w:b/>
          <w:lang w:val="en-PH"/>
        </w:rPr>
        <w:t>B. Data Gathering Methods</w:t>
      </w:r>
      <w:r w:rsidR="008F724A" w:rsidRPr="00C205CB">
        <w:rPr>
          <w:rFonts w:ascii="Bookman Old Style" w:eastAsia="Calibri" w:hAnsi="Bookman Old Style" w:cs="Times New Roman"/>
          <w:b/>
          <w:lang w:val="en-PH"/>
        </w:rPr>
        <w:t xml:space="preserve"> </w:t>
      </w:r>
    </w:p>
    <w:p w14:paraId="5E49A919" w14:textId="4AE90ABC" w:rsidR="004521B4" w:rsidRPr="00C205CB" w:rsidRDefault="004521B4" w:rsidP="004521B4">
      <w:pPr>
        <w:spacing w:after="0" w:line="256" w:lineRule="auto"/>
        <w:jc w:val="both"/>
        <w:rPr>
          <w:rFonts w:ascii="Bookman Old Style" w:eastAsia="Calibri" w:hAnsi="Bookman Old Style" w:cs="Times New Roman"/>
          <w:iCs/>
          <w:lang w:val="en-PH"/>
        </w:rPr>
      </w:pPr>
      <w:r w:rsidRPr="00C205CB">
        <w:rPr>
          <w:rFonts w:ascii="Bookman Old Style" w:eastAsia="Calibri" w:hAnsi="Bookman Old Style" w:cs="Times New Roman"/>
          <w:iCs/>
          <w:lang w:val="en-PH"/>
        </w:rPr>
        <w:tab/>
      </w:r>
      <w:r w:rsidRPr="00C205CB">
        <w:rPr>
          <w:rFonts w:ascii="Bookman Old Style" w:eastAsia="Calibri" w:hAnsi="Bookman Old Style" w:cs="Times New Roman"/>
          <w:iCs/>
          <w:lang w:val="en-PH"/>
        </w:rPr>
        <w:tab/>
      </w:r>
    </w:p>
    <w:p w14:paraId="609823E2" w14:textId="6C603D04" w:rsidR="004521B4" w:rsidRPr="00C205CB" w:rsidRDefault="004521B4" w:rsidP="00B922E1">
      <w:pPr>
        <w:spacing w:after="0" w:line="256" w:lineRule="auto"/>
        <w:jc w:val="both"/>
        <w:rPr>
          <w:rFonts w:ascii="Bookman Old Style" w:eastAsia="Calibri" w:hAnsi="Bookman Old Style" w:cs="Times New Roman"/>
          <w:iCs/>
          <w:lang w:val="en-PH"/>
        </w:rPr>
      </w:pPr>
      <w:r w:rsidRPr="00C205CB">
        <w:rPr>
          <w:rFonts w:ascii="Bookman Old Style" w:eastAsia="Calibri" w:hAnsi="Bookman Old Style" w:cs="Times New Roman"/>
          <w:iCs/>
          <w:lang w:val="en-PH"/>
        </w:rPr>
        <w:tab/>
        <w:t xml:space="preserve">The study will utilize the </w:t>
      </w:r>
      <w:r w:rsidR="00A46EF8" w:rsidRPr="00C205CB">
        <w:rPr>
          <w:rFonts w:ascii="Bookman Old Style" w:eastAsia="Calibri" w:hAnsi="Bookman Old Style" w:cs="Times New Roman"/>
          <w:iCs/>
          <w:lang w:val="en-PH"/>
        </w:rPr>
        <w:t>exploratory</w:t>
      </w:r>
      <w:r w:rsidR="00B922E1">
        <w:rPr>
          <w:rFonts w:ascii="Bookman Old Style" w:eastAsia="Calibri" w:hAnsi="Bookman Old Style" w:cs="Times New Roman"/>
          <w:iCs/>
          <w:lang w:val="en-PH"/>
        </w:rPr>
        <w:t xml:space="preserve"> sequential</w:t>
      </w:r>
      <w:r w:rsidR="00A46EF8" w:rsidRPr="00C205CB">
        <w:rPr>
          <w:rFonts w:ascii="Bookman Old Style" w:eastAsia="Calibri" w:hAnsi="Bookman Old Style" w:cs="Times New Roman"/>
          <w:iCs/>
          <w:lang w:val="en-PH"/>
        </w:rPr>
        <w:t xml:space="preserve"> </w:t>
      </w:r>
      <w:r w:rsidR="006B3054" w:rsidRPr="00C205CB">
        <w:rPr>
          <w:rFonts w:ascii="Bookman Old Style" w:eastAsia="Calibri" w:hAnsi="Bookman Old Style" w:cs="Times New Roman"/>
          <w:iCs/>
          <w:lang w:val="en-PH"/>
        </w:rPr>
        <w:t>mixed-method</w:t>
      </w:r>
      <w:r w:rsidR="00A46EF8" w:rsidRPr="00C205CB">
        <w:rPr>
          <w:rFonts w:ascii="Bookman Old Style" w:eastAsia="Calibri" w:hAnsi="Bookman Old Style" w:cs="Times New Roman"/>
          <w:iCs/>
          <w:lang w:val="en-PH"/>
        </w:rPr>
        <w:t xml:space="preserve"> </w:t>
      </w:r>
      <w:r w:rsidRPr="00C205CB">
        <w:rPr>
          <w:rFonts w:ascii="Bookman Old Style" w:eastAsia="Calibri" w:hAnsi="Bookman Old Style" w:cs="Times New Roman"/>
          <w:iCs/>
          <w:lang w:val="en-PH"/>
        </w:rPr>
        <w:t>research design</w:t>
      </w:r>
      <w:r w:rsidR="00390085" w:rsidRPr="00C205CB">
        <w:rPr>
          <w:rFonts w:ascii="Bookman Old Style" w:eastAsia="Calibri" w:hAnsi="Bookman Old Style" w:cs="Times New Roman"/>
          <w:iCs/>
          <w:lang w:val="en-PH"/>
        </w:rPr>
        <w:t xml:space="preserve"> combining quantitative and qualitative data collection methods</w:t>
      </w:r>
      <w:r w:rsidR="00B922E1">
        <w:rPr>
          <w:rFonts w:ascii="Bookman Old Style" w:eastAsia="Calibri" w:hAnsi="Bookman Old Style" w:cs="Times New Roman"/>
          <w:iCs/>
          <w:lang w:val="en-PH"/>
        </w:rPr>
        <w:t xml:space="preserve">, </w:t>
      </w:r>
      <w:r w:rsidR="00B922E1" w:rsidRPr="00B922E1">
        <w:rPr>
          <w:rFonts w:ascii="Bookman Old Style" w:eastAsia="Calibri" w:hAnsi="Bookman Old Style" w:cs="Times New Roman"/>
          <w:iCs/>
          <w:lang w:val="en-PH"/>
        </w:rPr>
        <w:t>(Creswell &amp; Plano Clark,</w:t>
      </w:r>
      <w:r w:rsidR="00B922E1">
        <w:rPr>
          <w:rFonts w:ascii="Bookman Old Style" w:eastAsia="Calibri" w:hAnsi="Bookman Old Style" w:cs="Times New Roman"/>
          <w:iCs/>
          <w:lang w:val="en-PH"/>
        </w:rPr>
        <w:t xml:space="preserve"> </w:t>
      </w:r>
      <w:r w:rsidR="00B922E1" w:rsidRPr="00B922E1">
        <w:rPr>
          <w:rFonts w:ascii="Bookman Old Style" w:eastAsia="Calibri" w:hAnsi="Bookman Old Style" w:cs="Times New Roman"/>
          <w:iCs/>
          <w:lang w:val="en-PH"/>
        </w:rPr>
        <w:t>2017)</w:t>
      </w:r>
      <w:r w:rsidR="00B922E1">
        <w:rPr>
          <w:rFonts w:ascii="Bookman Old Style" w:eastAsia="Calibri" w:hAnsi="Bookman Old Style" w:cs="Times New Roman"/>
          <w:iCs/>
          <w:lang w:val="en-PH"/>
        </w:rPr>
        <w:t xml:space="preserve">. </w:t>
      </w:r>
      <w:r w:rsidRPr="00C205CB">
        <w:rPr>
          <w:rFonts w:ascii="Bookman Old Style" w:eastAsia="Calibri" w:hAnsi="Bookman Old Style" w:cs="Times New Roman"/>
          <w:iCs/>
          <w:lang w:val="en-PH"/>
        </w:rPr>
        <w:t xml:space="preserve">This is to </w:t>
      </w:r>
      <w:r w:rsidR="00270457">
        <w:rPr>
          <w:rFonts w:ascii="Bookman Old Style" w:eastAsia="Calibri" w:hAnsi="Bookman Old Style" w:cs="Times New Roman"/>
          <w:iCs/>
          <w:lang w:val="en-PH"/>
        </w:rPr>
        <w:t>explore</w:t>
      </w:r>
      <w:r w:rsidRPr="00C205CB">
        <w:rPr>
          <w:rFonts w:ascii="Bookman Old Style" w:eastAsia="Calibri" w:hAnsi="Bookman Old Style" w:cs="Times New Roman"/>
          <w:iCs/>
          <w:lang w:val="en-PH"/>
        </w:rPr>
        <w:t xml:space="preserve"> </w:t>
      </w:r>
      <w:r w:rsidR="00A46EF8" w:rsidRPr="00C205CB">
        <w:rPr>
          <w:rFonts w:ascii="Bookman Old Style" w:eastAsia="Calibri" w:hAnsi="Bookman Old Style" w:cs="Times New Roman"/>
          <w:iCs/>
          <w:lang w:val="en-PH"/>
        </w:rPr>
        <w:t xml:space="preserve">how </w:t>
      </w:r>
      <w:r w:rsidRPr="00C205CB">
        <w:rPr>
          <w:rFonts w:ascii="Bookman Old Style" w:eastAsia="Calibri" w:hAnsi="Bookman Old Style" w:cs="Times New Roman"/>
          <w:iCs/>
          <w:lang w:val="en-PH"/>
        </w:rPr>
        <w:t xml:space="preserve">Project </w:t>
      </w:r>
      <w:r w:rsidR="00A46EF8" w:rsidRPr="00C205CB">
        <w:rPr>
          <w:rFonts w:ascii="Bookman Old Style" w:eastAsia="Calibri" w:hAnsi="Bookman Old Style" w:cs="Times New Roman"/>
          <w:iCs/>
          <w:lang w:val="en-PH"/>
        </w:rPr>
        <w:t>AITEACH</w:t>
      </w:r>
      <w:r w:rsidRPr="00C205CB">
        <w:rPr>
          <w:rFonts w:ascii="Bookman Old Style" w:eastAsia="Calibri" w:hAnsi="Bookman Old Style" w:cs="Times New Roman"/>
          <w:iCs/>
          <w:lang w:val="en-PH"/>
        </w:rPr>
        <w:t xml:space="preserve"> </w:t>
      </w:r>
      <w:r w:rsidR="00A46EF8" w:rsidRPr="00C205CB">
        <w:rPr>
          <w:rFonts w:ascii="Bookman Old Style" w:eastAsia="Calibri" w:hAnsi="Bookman Old Style" w:cs="Times New Roman"/>
          <w:iCs/>
          <w:lang w:val="en-PH"/>
        </w:rPr>
        <w:t xml:space="preserve">serves </w:t>
      </w:r>
      <w:r w:rsidR="004F17C6" w:rsidRPr="00C205CB">
        <w:rPr>
          <w:rFonts w:ascii="Bookman Old Style" w:eastAsia="Calibri" w:hAnsi="Bookman Old Style" w:cs="Times New Roman"/>
          <w:iCs/>
          <w:lang w:val="en-PH"/>
        </w:rPr>
        <w:t>to</w:t>
      </w:r>
      <w:r w:rsidR="00A46EF8" w:rsidRPr="00C205CB">
        <w:rPr>
          <w:rFonts w:ascii="Bookman Old Style" w:eastAsia="Calibri" w:hAnsi="Bookman Old Style" w:cs="Times New Roman"/>
          <w:iCs/>
          <w:lang w:val="en-PH"/>
        </w:rPr>
        <w:t xml:space="preserve"> enhance</w:t>
      </w:r>
      <w:r w:rsidR="00350C64" w:rsidRPr="00C205CB">
        <w:rPr>
          <w:rFonts w:ascii="Bookman Old Style" w:eastAsia="Calibri" w:hAnsi="Bookman Old Style" w:cs="Times New Roman"/>
          <w:iCs/>
          <w:lang w:val="en-PH"/>
        </w:rPr>
        <w:t xml:space="preserve"> AI Integration in the teaching and learning of IPHP.</w:t>
      </w:r>
      <w:r w:rsidR="006B3054" w:rsidRPr="00C205CB">
        <w:rPr>
          <w:rFonts w:ascii="Bookman Old Style" w:eastAsia="Calibri" w:hAnsi="Bookman Old Style" w:cs="Times New Roman"/>
          <w:iCs/>
          <w:lang w:val="en-PH"/>
        </w:rPr>
        <w:t xml:space="preserve"> </w:t>
      </w:r>
    </w:p>
    <w:p w14:paraId="5308D41D" w14:textId="14BE36A4" w:rsidR="00390085" w:rsidRPr="00C205CB" w:rsidRDefault="00390085" w:rsidP="004521B4">
      <w:pPr>
        <w:spacing w:after="0" w:line="256" w:lineRule="auto"/>
        <w:jc w:val="both"/>
        <w:rPr>
          <w:rFonts w:ascii="Bookman Old Style" w:eastAsia="Calibri" w:hAnsi="Bookman Old Style" w:cs="Times New Roman"/>
          <w:iCs/>
          <w:lang w:val="en-PH"/>
        </w:rPr>
      </w:pPr>
    </w:p>
    <w:p w14:paraId="3739339F" w14:textId="092C6DB7" w:rsidR="00390085" w:rsidRPr="00C205CB" w:rsidRDefault="00390085" w:rsidP="00390085">
      <w:pPr>
        <w:spacing w:after="0" w:line="256" w:lineRule="auto"/>
        <w:ind w:firstLine="720"/>
        <w:jc w:val="both"/>
        <w:rPr>
          <w:rFonts w:ascii="Bookman Old Style" w:eastAsia="Calibri" w:hAnsi="Bookman Old Style" w:cs="Times New Roman"/>
          <w:iCs/>
          <w:lang w:val="en-PH"/>
        </w:rPr>
      </w:pPr>
      <w:r w:rsidRPr="00C205CB">
        <w:rPr>
          <w:rFonts w:ascii="Bookman Old Style" w:eastAsia="Calibri" w:hAnsi="Bookman Old Style" w:cs="Times New Roman"/>
          <w:iCs/>
          <w:lang w:val="en-PH"/>
        </w:rPr>
        <w:t xml:space="preserve">The gathering methods will be conducted in </w:t>
      </w:r>
      <w:r w:rsidR="00212488" w:rsidRPr="00C205CB">
        <w:rPr>
          <w:rFonts w:ascii="Bookman Old Style" w:eastAsia="Calibri" w:hAnsi="Bookman Old Style" w:cs="Times New Roman"/>
          <w:iCs/>
          <w:lang w:val="en-PH"/>
        </w:rPr>
        <w:t>t</w:t>
      </w:r>
      <w:r w:rsidR="008C6F34" w:rsidRPr="00C205CB">
        <w:rPr>
          <w:rFonts w:ascii="Bookman Old Style" w:eastAsia="Calibri" w:hAnsi="Bookman Old Style" w:cs="Times New Roman"/>
          <w:iCs/>
          <w:lang w:val="en-PH"/>
        </w:rPr>
        <w:t>hree</w:t>
      </w:r>
      <w:r w:rsidRPr="00C205CB">
        <w:rPr>
          <w:rFonts w:ascii="Bookman Old Style" w:eastAsia="Calibri" w:hAnsi="Bookman Old Style" w:cs="Times New Roman"/>
          <w:iCs/>
          <w:lang w:val="en-PH"/>
        </w:rPr>
        <w:t xml:space="preserve"> </w:t>
      </w:r>
      <w:r w:rsidR="008443A2">
        <w:rPr>
          <w:rFonts w:ascii="Bookman Old Style" w:eastAsia="Calibri" w:hAnsi="Bookman Old Style" w:cs="Times New Roman"/>
          <w:iCs/>
          <w:lang w:val="en-PH"/>
        </w:rPr>
        <w:t>Phase</w:t>
      </w:r>
      <w:r w:rsidR="00410C8A">
        <w:rPr>
          <w:rFonts w:ascii="Bookman Old Style" w:eastAsia="Calibri" w:hAnsi="Bookman Old Style" w:cs="Times New Roman"/>
          <w:iCs/>
          <w:lang w:val="en-PH"/>
        </w:rPr>
        <w:t>s</w:t>
      </w:r>
      <w:r w:rsidRPr="00C205CB">
        <w:rPr>
          <w:rFonts w:ascii="Bookman Old Style" w:eastAsia="Calibri" w:hAnsi="Bookman Old Style" w:cs="Times New Roman"/>
          <w:iCs/>
          <w:lang w:val="en-PH"/>
        </w:rPr>
        <w:t>:</w:t>
      </w:r>
    </w:p>
    <w:p w14:paraId="287E36DA" w14:textId="77777777" w:rsidR="00390085" w:rsidRPr="00C205CB" w:rsidRDefault="00390085" w:rsidP="00390085">
      <w:pPr>
        <w:spacing w:after="0" w:line="256" w:lineRule="auto"/>
        <w:jc w:val="both"/>
        <w:rPr>
          <w:rFonts w:ascii="Bookman Old Style" w:eastAsia="Calibri" w:hAnsi="Bookman Old Style" w:cs="Times New Roman"/>
          <w:iCs/>
          <w:lang w:val="en-PH"/>
        </w:rPr>
      </w:pPr>
    </w:p>
    <w:p w14:paraId="0ABB2D7A" w14:textId="622730BC" w:rsidR="008443A2" w:rsidRDefault="00390085" w:rsidP="00390085">
      <w:pPr>
        <w:spacing w:after="0" w:line="256" w:lineRule="auto"/>
        <w:jc w:val="both"/>
        <w:rPr>
          <w:rFonts w:ascii="Bookman Old Style" w:eastAsia="Calibri" w:hAnsi="Bookman Old Style" w:cs="Times New Roman"/>
          <w:iCs/>
          <w:lang w:val="en-PH"/>
        </w:rPr>
      </w:pPr>
      <w:r w:rsidRPr="00C205CB">
        <w:rPr>
          <w:rFonts w:ascii="Bookman Old Style" w:eastAsia="Calibri" w:hAnsi="Bookman Old Style" w:cs="Times New Roman"/>
          <w:iCs/>
          <w:lang w:val="en-PH"/>
        </w:rPr>
        <w:t>1</w:t>
      </w:r>
      <w:r w:rsidR="00410C8A">
        <w:rPr>
          <w:rFonts w:ascii="Bookman Old Style" w:eastAsia="Calibri" w:hAnsi="Bookman Old Style" w:cs="Times New Roman"/>
          <w:iCs/>
          <w:lang w:val="en-PH"/>
        </w:rPr>
        <w:t>.</w:t>
      </w:r>
      <w:r w:rsidRPr="00C205CB">
        <w:rPr>
          <w:rFonts w:ascii="Bookman Old Style" w:eastAsia="Calibri" w:hAnsi="Bookman Old Style" w:cs="Times New Roman"/>
          <w:iCs/>
          <w:lang w:val="en-PH"/>
        </w:rPr>
        <w:t xml:space="preserve"> </w:t>
      </w:r>
      <w:r w:rsidR="008443A2">
        <w:rPr>
          <w:rFonts w:ascii="Bookman Old Style" w:eastAsia="Calibri" w:hAnsi="Bookman Old Style" w:cs="Times New Roman"/>
          <w:iCs/>
          <w:lang w:val="en-PH"/>
        </w:rPr>
        <w:t>Pre-Intervention</w:t>
      </w:r>
    </w:p>
    <w:p w14:paraId="625388E1" w14:textId="77777777" w:rsidR="008443A2" w:rsidRDefault="008443A2" w:rsidP="00390085">
      <w:pPr>
        <w:spacing w:after="0" w:line="256" w:lineRule="auto"/>
        <w:jc w:val="both"/>
        <w:rPr>
          <w:rFonts w:ascii="Bookman Old Style" w:eastAsia="Calibri" w:hAnsi="Bookman Old Style" w:cs="Times New Roman"/>
          <w:iCs/>
          <w:lang w:val="en-PH"/>
        </w:rPr>
      </w:pPr>
    </w:p>
    <w:p w14:paraId="0D0B05BE" w14:textId="14858BDE" w:rsidR="00390085" w:rsidRPr="00C205CB" w:rsidRDefault="008F724A" w:rsidP="00390085">
      <w:pPr>
        <w:spacing w:after="0" w:line="256" w:lineRule="auto"/>
        <w:jc w:val="both"/>
        <w:rPr>
          <w:rFonts w:ascii="Bookman Old Style" w:eastAsia="Calibri" w:hAnsi="Bookman Old Style" w:cs="Times New Roman"/>
          <w:iCs/>
          <w:lang w:val="en-PH"/>
        </w:rPr>
      </w:pPr>
      <w:r w:rsidRPr="00C205CB">
        <w:rPr>
          <w:rFonts w:ascii="Bookman Old Style" w:eastAsia="Calibri" w:hAnsi="Bookman Old Style" w:cs="Times New Roman"/>
          <w:iCs/>
          <w:lang w:val="en-PH"/>
        </w:rPr>
        <w:t>S</w:t>
      </w:r>
      <w:r w:rsidR="00390085" w:rsidRPr="00C205CB">
        <w:rPr>
          <w:rFonts w:ascii="Bookman Old Style" w:eastAsia="Calibri" w:hAnsi="Bookman Old Style" w:cs="Times New Roman"/>
          <w:iCs/>
          <w:lang w:val="en-PH"/>
        </w:rPr>
        <w:t>urveys</w:t>
      </w:r>
      <w:r w:rsidR="002143DB" w:rsidRPr="00C205CB">
        <w:rPr>
          <w:rFonts w:ascii="Bookman Old Style" w:eastAsia="Calibri" w:hAnsi="Bookman Old Style" w:cs="Times New Roman"/>
          <w:iCs/>
          <w:lang w:val="en-PH"/>
        </w:rPr>
        <w:t xml:space="preserve"> </w:t>
      </w:r>
    </w:p>
    <w:p w14:paraId="26ECD658" w14:textId="77777777" w:rsidR="00390085" w:rsidRPr="00C205CB" w:rsidRDefault="00390085" w:rsidP="00390085">
      <w:pPr>
        <w:spacing w:after="0" w:line="256" w:lineRule="auto"/>
        <w:jc w:val="both"/>
        <w:rPr>
          <w:rFonts w:ascii="Bookman Old Style" w:eastAsia="Calibri" w:hAnsi="Bookman Old Style" w:cs="Times New Roman"/>
          <w:iCs/>
          <w:lang w:val="en-PH"/>
        </w:rPr>
      </w:pPr>
    </w:p>
    <w:p w14:paraId="2F5A5732" w14:textId="0FE4C81A" w:rsidR="0058559A" w:rsidRPr="00C205CB" w:rsidRDefault="00390085" w:rsidP="00A3742D">
      <w:pPr>
        <w:spacing w:after="0" w:line="240" w:lineRule="auto"/>
        <w:ind w:firstLine="720"/>
        <w:jc w:val="both"/>
        <w:rPr>
          <w:rFonts w:ascii="Bookman Old Style" w:eastAsia="Calibri" w:hAnsi="Bookman Old Style" w:cs="Times New Roman"/>
          <w:iCs/>
          <w:lang w:val="en-PH"/>
        </w:rPr>
      </w:pPr>
      <w:r w:rsidRPr="00C205CB">
        <w:rPr>
          <w:rFonts w:ascii="Bookman Old Style" w:eastAsia="Calibri" w:hAnsi="Bookman Old Style" w:cs="Times New Roman"/>
          <w:iCs/>
          <w:lang w:val="en-PH"/>
        </w:rPr>
        <w:t xml:space="preserve">In the </w:t>
      </w:r>
      <w:r w:rsidR="00212488" w:rsidRPr="00C205CB">
        <w:rPr>
          <w:rFonts w:ascii="Bookman Old Style" w:eastAsia="Calibri" w:hAnsi="Bookman Old Style" w:cs="Times New Roman"/>
          <w:iCs/>
          <w:lang w:val="en-PH"/>
        </w:rPr>
        <w:t xml:space="preserve">quantitative </w:t>
      </w:r>
      <w:r w:rsidR="002F0E49" w:rsidRPr="00C205CB">
        <w:rPr>
          <w:rFonts w:ascii="Bookman Old Style" w:eastAsia="Calibri" w:hAnsi="Bookman Old Style" w:cs="Times New Roman"/>
          <w:iCs/>
          <w:lang w:val="en-PH"/>
        </w:rPr>
        <w:t>phase,</w:t>
      </w:r>
      <w:r w:rsidRPr="00C205CB">
        <w:rPr>
          <w:rFonts w:ascii="Bookman Old Style" w:eastAsia="Calibri" w:hAnsi="Bookman Old Style" w:cs="Times New Roman"/>
          <w:iCs/>
          <w:lang w:val="en-PH"/>
        </w:rPr>
        <w:t xml:space="preserve"> </w:t>
      </w:r>
      <w:r w:rsidR="00220977" w:rsidRPr="00C205CB">
        <w:rPr>
          <w:rFonts w:ascii="Bookman Old Style" w:eastAsia="Calibri" w:hAnsi="Bookman Old Style" w:cs="Times New Roman"/>
          <w:iCs/>
          <w:lang w:val="en-PH"/>
        </w:rPr>
        <w:t>respondents</w:t>
      </w:r>
      <w:r w:rsidR="00517454" w:rsidRPr="00C205CB">
        <w:rPr>
          <w:rFonts w:ascii="Bookman Old Style" w:eastAsia="Times New Roman" w:hAnsi="Bookman Old Style" w:cs="Times New Roman"/>
          <w:color w:val="0E101A"/>
          <w:lang w:val="en-PH" w:eastAsia="en-GB"/>
        </w:rPr>
        <w:t xml:space="preserve"> will</w:t>
      </w:r>
      <w:r w:rsidRPr="00C205CB">
        <w:rPr>
          <w:rFonts w:ascii="Bookman Old Style" w:eastAsia="Calibri" w:hAnsi="Bookman Old Style" w:cs="Times New Roman"/>
          <w:iCs/>
          <w:lang w:val="en-PH"/>
        </w:rPr>
        <w:t xml:space="preserve"> be </w:t>
      </w:r>
      <w:r w:rsidR="00517454" w:rsidRPr="00C205CB">
        <w:rPr>
          <w:rFonts w:ascii="Bookman Old Style" w:eastAsia="Calibri" w:hAnsi="Bookman Old Style" w:cs="Times New Roman"/>
          <w:iCs/>
          <w:lang w:val="en-PH"/>
        </w:rPr>
        <w:t xml:space="preserve">given </w:t>
      </w:r>
      <w:r w:rsidRPr="00C205CB">
        <w:rPr>
          <w:rFonts w:ascii="Bookman Old Style" w:eastAsia="Calibri" w:hAnsi="Bookman Old Style" w:cs="Times New Roman"/>
          <w:iCs/>
          <w:lang w:val="en-PH"/>
        </w:rPr>
        <w:t>surv</w:t>
      </w:r>
      <w:r w:rsidR="00517454" w:rsidRPr="00C205CB">
        <w:rPr>
          <w:rFonts w:ascii="Bookman Old Style" w:eastAsia="Calibri" w:hAnsi="Bookman Old Style" w:cs="Times New Roman"/>
          <w:iCs/>
          <w:lang w:val="en-PH"/>
        </w:rPr>
        <w:t xml:space="preserve">ey questionnaires </w:t>
      </w:r>
      <w:r w:rsidR="00A430BB" w:rsidRPr="00C205CB">
        <w:rPr>
          <w:rFonts w:ascii="Bookman Old Style" w:eastAsia="Calibri" w:hAnsi="Bookman Old Style" w:cs="Times New Roman"/>
          <w:iCs/>
          <w:lang w:val="en-PH"/>
        </w:rPr>
        <w:t>extracted</w:t>
      </w:r>
      <w:r w:rsidR="00A3742D" w:rsidRPr="00C205CB">
        <w:rPr>
          <w:rFonts w:ascii="Bookman Old Style" w:eastAsia="Calibri" w:hAnsi="Bookman Old Style" w:cs="Times New Roman"/>
          <w:iCs/>
          <w:lang w:val="en-PH"/>
        </w:rPr>
        <w:t xml:space="preserve"> and or </w:t>
      </w:r>
      <w:r w:rsidR="00517454" w:rsidRPr="00C205CB">
        <w:rPr>
          <w:rFonts w:ascii="Bookman Old Style" w:eastAsia="Calibri" w:hAnsi="Bookman Old Style" w:cs="Times New Roman"/>
          <w:iCs/>
          <w:lang w:val="en-PH"/>
        </w:rPr>
        <w:t>adopted</w:t>
      </w:r>
      <w:r w:rsidR="00A430BB" w:rsidRPr="00C205CB">
        <w:rPr>
          <w:rFonts w:ascii="Bookman Old Style" w:eastAsia="Calibri" w:hAnsi="Bookman Old Style" w:cs="Times New Roman"/>
          <w:iCs/>
          <w:lang w:val="en-PH"/>
        </w:rPr>
        <w:t xml:space="preserve"> from</w:t>
      </w:r>
      <w:r w:rsidR="00517454" w:rsidRPr="00C205CB">
        <w:rPr>
          <w:rFonts w:ascii="Bookman Old Style" w:eastAsia="Calibri" w:hAnsi="Bookman Old Style" w:cs="Times New Roman"/>
          <w:iCs/>
          <w:lang w:val="en-PH"/>
        </w:rPr>
        <w:t xml:space="preserve"> bodies of AI integration</w:t>
      </w:r>
      <w:r w:rsidR="009039FA" w:rsidRPr="00C205CB">
        <w:rPr>
          <w:rFonts w:ascii="Bookman Old Style" w:eastAsia="Calibri" w:hAnsi="Bookman Old Style" w:cs="Times New Roman"/>
          <w:iCs/>
          <w:lang w:val="en-PH"/>
        </w:rPr>
        <w:t xml:space="preserve"> in </w:t>
      </w:r>
      <w:r w:rsidR="0058559A" w:rsidRPr="00C205CB">
        <w:rPr>
          <w:rFonts w:ascii="Bookman Old Style" w:eastAsia="Calibri" w:hAnsi="Bookman Old Style" w:cs="Times New Roman"/>
          <w:iCs/>
          <w:lang w:val="en-PH"/>
        </w:rPr>
        <w:t xml:space="preserve">senior high school </w:t>
      </w:r>
      <w:r w:rsidR="009039FA" w:rsidRPr="00C205CB">
        <w:rPr>
          <w:rFonts w:ascii="Bookman Old Style" w:eastAsia="Calibri" w:hAnsi="Bookman Old Style" w:cs="Times New Roman"/>
          <w:iCs/>
          <w:lang w:val="en-PH"/>
        </w:rPr>
        <w:t>education</w:t>
      </w:r>
      <w:r w:rsidR="00517454" w:rsidRPr="00C205CB">
        <w:rPr>
          <w:rFonts w:ascii="Bookman Old Style" w:eastAsia="Calibri" w:hAnsi="Bookman Old Style" w:cs="Times New Roman"/>
          <w:iCs/>
          <w:lang w:val="en-PH"/>
        </w:rPr>
        <w:t xml:space="preserve"> literature</w:t>
      </w:r>
      <w:r w:rsidR="009039FA" w:rsidRPr="00C205CB">
        <w:rPr>
          <w:rFonts w:ascii="Bookman Old Style" w:eastAsia="Calibri" w:hAnsi="Bookman Old Style" w:cs="Times New Roman"/>
          <w:iCs/>
          <w:lang w:val="en-PH"/>
        </w:rPr>
        <w:t>s</w:t>
      </w:r>
      <w:r w:rsidR="00517454" w:rsidRPr="00C205CB">
        <w:rPr>
          <w:rFonts w:ascii="Bookman Old Style" w:eastAsia="Calibri" w:hAnsi="Bookman Old Style" w:cs="Times New Roman"/>
          <w:iCs/>
          <w:lang w:val="en-PH"/>
        </w:rPr>
        <w:t xml:space="preserve"> </w:t>
      </w:r>
      <w:r w:rsidR="00A3742D" w:rsidRPr="00C205CB">
        <w:rPr>
          <w:rFonts w:ascii="Bookman Old Style" w:eastAsia="Calibri" w:hAnsi="Bookman Old Style" w:cs="Times New Roman"/>
          <w:iCs/>
          <w:lang w:val="en-PH"/>
        </w:rPr>
        <w:t xml:space="preserve">which </w:t>
      </w:r>
      <w:r w:rsidR="009039FA" w:rsidRPr="00C205CB">
        <w:rPr>
          <w:rFonts w:ascii="Bookman Old Style" w:eastAsia="Calibri" w:hAnsi="Bookman Old Style" w:cs="Times New Roman"/>
          <w:iCs/>
          <w:lang w:val="en-PH"/>
        </w:rPr>
        <w:t xml:space="preserve">will </w:t>
      </w:r>
      <w:r w:rsidR="00A3742D" w:rsidRPr="00C205CB">
        <w:rPr>
          <w:rFonts w:ascii="Bookman Old Style" w:eastAsia="Calibri" w:hAnsi="Bookman Old Style" w:cs="Times New Roman"/>
          <w:iCs/>
          <w:lang w:val="en-PH"/>
        </w:rPr>
        <w:t>then undergo</w:t>
      </w:r>
      <w:r w:rsidRPr="00C205CB">
        <w:rPr>
          <w:rFonts w:ascii="Bookman Old Style" w:eastAsia="Calibri" w:hAnsi="Bookman Old Style" w:cs="Times New Roman"/>
          <w:iCs/>
          <w:lang w:val="en-PH"/>
        </w:rPr>
        <w:t xml:space="preserve"> </w:t>
      </w:r>
      <w:r w:rsidR="00A3742D" w:rsidRPr="00C205CB">
        <w:rPr>
          <w:rFonts w:ascii="Bookman Old Style" w:eastAsia="Calibri" w:hAnsi="Bookman Old Style" w:cs="Times New Roman"/>
          <w:iCs/>
          <w:lang w:val="en-PH"/>
        </w:rPr>
        <w:t>validation procedures</w:t>
      </w:r>
      <w:r w:rsidR="009039FA" w:rsidRPr="00C205CB">
        <w:rPr>
          <w:rFonts w:ascii="Bookman Old Style" w:eastAsia="Calibri" w:hAnsi="Bookman Old Style" w:cs="Times New Roman"/>
          <w:iCs/>
          <w:lang w:val="en-PH"/>
        </w:rPr>
        <w:t xml:space="preserve"> and ethical review.</w:t>
      </w:r>
      <w:r w:rsidR="00410C8A">
        <w:rPr>
          <w:rFonts w:ascii="Bookman Old Style" w:eastAsia="Calibri" w:hAnsi="Bookman Old Style" w:cs="Times New Roman"/>
          <w:iCs/>
          <w:lang w:val="en-PH"/>
        </w:rPr>
        <w:t xml:space="preserve"> Survey </w:t>
      </w:r>
      <w:r w:rsidR="00B54E29">
        <w:rPr>
          <w:rFonts w:ascii="Bookman Old Style" w:eastAsia="Calibri" w:hAnsi="Bookman Old Style" w:cs="Times New Roman"/>
          <w:iCs/>
          <w:lang w:val="en-PH"/>
        </w:rPr>
        <w:t xml:space="preserve">in this study will be </w:t>
      </w:r>
      <w:r w:rsidR="00410C8A">
        <w:rPr>
          <w:rFonts w:ascii="Bookman Old Style" w:eastAsia="Calibri" w:hAnsi="Bookman Old Style" w:cs="Times New Roman"/>
          <w:iCs/>
          <w:lang w:val="en-PH"/>
        </w:rPr>
        <w:t>construct</w:t>
      </w:r>
      <w:r w:rsidR="00B54E29">
        <w:rPr>
          <w:rFonts w:ascii="Bookman Old Style" w:eastAsia="Calibri" w:hAnsi="Bookman Old Style" w:cs="Times New Roman"/>
          <w:iCs/>
          <w:lang w:val="en-PH"/>
        </w:rPr>
        <w:t xml:space="preserve">ed with the </w:t>
      </w:r>
      <w:proofErr w:type="spellStart"/>
      <w:r w:rsidR="00B54E29">
        <w:rPr>
          <w:rFonts w:ascii="Bookman Old Style" w:eastAsia="Calibri" w:hAnsi="Bookman Old Style" w:cs="Times New Roman"/>
          <w:iCs/>
          <w:lang w:val="en-PH"/>
        </w:rPr>
        <w:t>aide</w:t>
      </w:r>
      <w:proofErr w:type="spellEnd"/>
      <w:r w:rsidR="00B54E29">
        <w:rPr>
          <w:rFonts w:ascii="Bookman Old Style" w:eastAsia="Calibri" w:hAnsi="Bookman Old Style" w:cs="Times New Roman"/>
          <w:iCs/>
          <w:lang w:val="en-PH"/>
        </w:rPr>
        <w:t xml:space="preserve"> of</w:t>
      </w:r>
      <w:r w:rsidR="00813A75">
        <w:rPr>
          <w:rFonts w:ascii="Bookman Old Style" w:eastAsia="Calibri" w:hAnsi="Bookman Old Style" w:cs="Times New Roman"/>
          <w:iCs/>
          <w:lang w:val="en-PH"/>
        </w:rPr>
        <w:t xml:space="preserve"> </w:t>
      </w:r>
      <w:r w:rsidR="00410C8A">
        <w:rPr>
          <w:rFonts w:ascii="Bookman Old Style" w:eastAsia="Calibri" w:hAnsi="Bookman Old Style" w:cs="Times New Roman"/>
          <w:iCs/>
          <w:lang w:val="en-PH"/>
        </w:rPr>
        <w:t>AI.</w:t>
      </w:r>
      <w:r w:rsidR="00A3742D" w:rsidRPr="00C205CB">
        <w:rPr>
          <w:rFonts w:ascii="Bookman Old Style" w:eastAsia="Calibri" w:hAnsi="Bookman Old Style" w:cs="Times New Roman"/>
          <w:iCs/>
          <w:lang w:val="en-PH"/>
        </w:rPr>
        <w:t xml:space="preserve"> </w:t>
      </w:r>
    </w:p>
    <w:p w14:paraId="198B59E5" w14:textId="77777777" w:rsidR="00345288" w:rsidRPr="00C205CB" w:rsidRDefault="00345288" w:rsidP="007422E9">
      <w:pPr>
        <w:spacing w:after="0" w:line="240" w:lineRule="auto"/>
        <w:jc w:val="both"/>
        <w:rPr>
          <w:rFonts w:ascii="Bookman Old Style" w:eastAsia="Calibri" w:hAnsi="Bookman Old Style" w:cs="Times New Roman"/>
          <w:iCs/>
          <w:lang w:val="en-PH"/>
        </w:rPr>
      </w:pPr>
    </w:p>
    <w:p w14:paraId="082EF742" w14:textId="0018FB2A" w:rsidR="008443A2" w:rsidRDefault="00345288" w:rsidP="008F724A">
      <w:pPr>
        <w:spacing w:after="0" w:line="256" w:lineRule="auto"/>
        <w:jc w:val="both"/>
        <w:rPr>
          <w:rFonts w:ascii="Bookman Old Style" w:eastAsia="Calibri" w:hAnsi="Bookman Old Style" w:cs="Times New Roman"/>
          <w:iCs/>
          <w:lang w:val="en-PH"/>
        </w:rPr>
      </w:pPr>
      <w:r w:rsidRPr="00C205CB">
        <w:rPr>
          <w:rFonts w:ascii="Bookman Old Style" w:eastAsia="Calibri" w:hAnsi="Bookman Old Style" w:cs="Times New Roman"/>
          <w:iCs/>
          <w:lang w:val="en-PH"/>
        </w:rPr>
        <w:t>2</w:t>
      </w:r>
      <w:r w:rsidR="00410C8A">
        <w:rPr>
          <w:rFonts w:ascii="Bookman Old Style" w:eastAsia="Calibri" w:hAnsi="Bookman Old Style" w:cs="Times New Roman"/>
          <w:iCs/>
          <w:lang w:val="en-PH"/>
        </w:rPr>
        <w:t>.</w:t>
      </w:r>
      <w:r w:rsidRPr="00C205CB">
        <w:rPr>
          <w:rFonts w:ascii="Bookman Old Style" w:eastAsia="Calibri" w:hAnsi="Bookman Old Style" w:cs="Times New Roman"/>
          <w:iCs/>
          <w:lang w:val="en-PH"/>
        </w:rPr>
        <w:t xml:space="preserve"> </w:t>
      </w:r>
      <w:r w:rsidR="008443A2">
        <w:rPr>
          <w:rFonts w:ascii="Bookman Old Style" w:eastAsia="Calibri" w:hAnsi="Bookman Old Style" w:cs="Times New Roman"/>
          <w:iCs/>
          <w:lang w:val="en-PH"/>
        </w:rPr>
        <w:t>Intervention Phase</w:t>
      </w:r>
    </w:p>
    <w:p w14:paraId="3EC2574F" w14:textId="77777777" w:rsidR="008443A2" w:rsidRDefault="008443A2" w:rsidP="008F724A">
      <w:pPr>
        <w:spacing w:after="0" w:line="256" w:lineRule="auto"/>
        <w:jc w:val="both"/>
        <w:rPr>
          <w:rFonts w:ascii="Bookman Old Style" w:eastAsia="Calibri" w:hAnsi="Bookman Old Style" w:cs="Times New Roman"/>
          <w:iCs/>
          <w:lang w:val="en-PH"/>
        </w:rPr>
      </w:pPr>
    </w:p>
    <w:p w14:paraId="25B926BB" w14:textId="3DC12104" w:rsidR="008F724A" w:rsidRPr="00C205CB" w:rsidRDefault="008F724A" w:rsidP="008F724A">
      <w:pPr>
        <w:spacing w:after="0" w:line="256" w:lineRule="auto"/>
        <w:jc w:val="both"/>
        <w:rPr>
          <w:rFonts w:ascii="Bookman Old Style" w:eastAsia="Calibri" w:hAnsi="Bookman Old Style" w:cs="Times New Roman"/>
          <w:iCs/>
          <w:lang w:val="en-PH"/>
        </w:rPr>
      </w:pPr>
      <w:r w:rsidRPr="00C205CB">
        <w:rPr>
          <w:rFonts w:ascii="Bookman Old Style" w:eastAsia="Calibri" w:hAnsi="Bookman Old Style" w:cs="Times New Roman"/>
          <w:iCs/>
          <w:lang w:val="en-PH"/>
        </w:rPr>
        <w:t>Key Informant Interviews</w:t>
      </w:r>
      <w:r w:rsidR="00212488" w:rsidRPr="00C205CB">
        <w:rPr>
          <w:rFonts w:ascii="Bookman Old Style" w:eastAsia="Calibri" w:hAnsi="Bookman Old Style" w:cs="Times New Roman"/>
          <w:iCs/>
          <w:lang w:val="en-PH"/>
        </w:rPr>
        <w:t>,</w:t>
      </w:r>
      <w:r w:rsidRPr="00C205CB">
        <w:rPr>
          <w:rFonts w:ascii="Bookman Old Style" w:eastAsia="Calibri" w:hAnsi="Bookman Old Style" w:cs="Times New Roman"/>
          <w:iCs/>
          <w:lang w:val="en-PH"/>
        </w:rPr>
        <w:t xml:space="preserve"> Focus Group Discussions </w:t>
      </w:r>
    </w:p>
    <w:p w14:paraId="4065EE19" w14:textId="237D20BE" w:rsidR="008C6F34" w:rsidRPr="00C205CB" w:rsidRDefault="00345288" w:rsidP="008F724A">
      <w:pPr>
        <w:spacing w:before="240" w:after="0" w:line="256" w:lineRule="auto"/>
        <w:ind w:firstLine="720"/>
        <w:jc w:val="both"/>
        <w:rPr>
          <w:rFonts w:ascii="Bookman Old Style" w:eastAsia="Calibri" w:hAnsi="Bookman Old Style" w:cs="Times New Roman"/>
          <w:iCs/>
          <w:lang w:val="en-PH"/>
        </w:rPr>
      </w:pPr>
      <w:r w:rsidRPr="00C205CB">
        <w:rPr>
          <w:rFonts w:ascii="Bookman Old Style" w:eastAsia="Calibri" w:hAnsi="Bookman Old Style" w:cs="Times New Roman"/>
          <w:iCs/>
          <w:lang w:val="en-PH"/>
        </w:rPr>
        <w:t xml:space="preserve">In the </w:t>
      </w:r>
      <w:r w:rsidR="00212488" w:rsidRPr="00C205CB">
        <w:rPr>
          <w:rFonts w:ascii="Bookman Old Style" w:eastAsia="Calibri" w:hAnsi="Bookman Old Style" w:cs="Times New Roman"/>
          <w:iCs/>
          <w:lang w:val="en-PH"/>
        </w:rPr>
        <w:t xml:space="preserve">qualitative </w:t>
      </w:r>
      <w:r w:rsidRPr="00C205CB">
        <w:rPr>
          <w:rFonts w:ascii="Bookman Old Style" w:eastAsia="Calibri" w:hAnsi="Bookman Old Style" w:cs="Times New Roman"/>
          <w:iCs/>
          <w:lang w:val="en-PH"/>
        </w:rPr>
        <w:t xml:space="preserve">phase, </w:t>
      </w:r>
      <w:r w:rsidR="008F724A" w:rsidRPr="00C205CB">
        <w:rPr>
          <w:rFonts w:ascii="Bookman Old Style" w:eastAsia="Calibri" w:hAnsi="Bookman Old Style" w:cs="Times New Roman"/>
          <w:iCs/>
          <w:lang w:val="en-PH"/>
        </w:rPr>
        <w:t>volunteer</w:t>
      </w:r>
      <w:r w:rsidR="004F4774" w:rsidRPr="00C205CB">
        <w:rPr>
          <w:rFonts w:ascii="Bookman Old Style" w:eastAsia="Calibri" w:hAnsi="Bookman Old Style" w:cs="Times New Roman"/>
          <w:iCs/>
          <w:lang w:val="en-PH"/>
        </w:rPr>
        <w:t xml:space="preserve"> participants who will</w:t>
      </w:r>
      <w:r w:rsidR="008F724A" w:rsidRPr="00C205CB">
        <w:rPr>
          <w:rFonts w:ascii="Bookman Old Style" w:eastAsia="Calibri" w:hAnsi="Bookman Old Style" w:cs="Times New Roman"/>
          <w:iCs/>
          <w:lang w:val="en-PH"/>
        </w:rPr>
        <w:t xml:space="preserve"> </w:t>
      </w:r>
      <w:r w:rsidR="0051519D" w:rsidRPr="00C205CB">
        <w:rPr>
          <w:rFonts w:ascii="Bookman Old Style" w:eastAsia="Calibri" w:hAnsi="Bookman Old Style" w:cs="Times New Roman"/>
          <w:iCs/>
          <w:lang w:val="en-PH"/>
        </w:rPr>
        <w:t xml:space="preserve">proceed </w:t>
      </w:r>
      <w:r w:rsidR="004F4774" w:rsidRPr="00C205CB">
        <w:rPr>
          <w:rFonts w:ascii="Bookman Old Style" w:eastAsia="Calibri" w:hAnsi="Bookman Old Style" w:cs="Times New Roman"/>
          <w:iCs/>
          <w:lang w:val="en-PH"/>
        </w:rPr>
        <w:t xml:space="preserve">on </w:t>
      </w:r>
      <w:r w:rsidR="0051519D" w:rsidRPr="00C205CB">
        <w:rPr>
          <w:rFonts w:ascii="Bookman Old Style" w:eastAsia="Calibri" w:hAnsi="Bookman Old Style" w:cs="Times New Roman"/>
          <w:iCs/>
          <w:lang w:val="en-PH"/>
        </w:rPr>
        <w:t>the 2</w:t>
      </w:r>
      <w:r w:rsidR="0051519D" w:rsidRPr="00C205CB">
        <w:rPr>
          <w:rFonts w:ascii="Bookman Old Style" w:eastAsia="Calibri" w:hAnsi="Bookman Old Style" w:cs="Times New Roman"/>
          <w:iCs/>
          <w:vertAlign w:val="superscript"/>
          <w:lang w:val="en-PH"/>
        </w:rPr>
        <w:t>nd</w:t>
      </w:r>
      <w:r w:rsidR="0051519D" w:rsidRPr="00C205CB">
        <w:rPr>
          <w:rFonts w:ascii="Bookman Old Style" w:eastAsia="Calibri" w:hAnsi="Bookman Old Style" w:cs="Times New Roman"/>
          <w:iCs/>
          <w:lang w:val="en-PH"/>
        </w:rPr>
        <w:t xml:space="preserve"> </w:t>
      </w:r>
      <w:r w:rsidR="004F4774" w:rsidRPr="00C205CB">
        <w:rPr>
          <w:rFonts w:ascii="Bookman Old Style" w:eastAsia="Calibri" w:hAnsi="Bookman Old Style" w:cs="Times New Roman"/>
          <w:iCs/>
          <w:lang w:val="en-PH"/>
        </w:rPr>
        <w:t>phase of the study will be asked</w:t>
      </w:r>
      <w:r w:rsidR="008F724A" w:rsidRPr="00C205CB">
        <w:rPr>
          <w:rFonts w:ascii="Bookman Old Style" w:eastAsia="Calibri" w:hAnsi="Bookman Old Style" w:cs="Times New Roman"/>
          <w:iCs/>
          <w:lang w:val="en-PH"/>
        </w:rPr>
        <w:t xml:space="preserve"> </w:t>
      </w:r>
      <w:r w:rsidR="002F0E49">
        <w:rPr>
          <w:rFonts w:ascii="Bookman Old Style" w:eastAsia="Calibri" w:hAnsi="Bookman Old Style" w:cs="Times New Roman"/>
          <w:iCs/>
          <w:lang w:val="en-PH"/>
        </w:rPr>
        <w:t xml:space="preserve">guided questions </w:t>
      </w:r>
      <w:r w:rsidR="0051519D" w:rsidRPr="00C205CB">
        <w:rPr>
          <w:rFonts w:ascii="Bookman Old Style" w:eastAsia="Calibri" w:hAnsi="Bookman Old Style" w:cs="Times New Roman"/>
          <w:iCs/>
          <w:lang w:val="en-PH"/>
        </w:rPr>
        <w:t xml:space="preserve">in an in-depth </w:t>
      </w:r>
      <w:r w:rsidR="008F724A" w:rsidRPr="00C205CB">
        <w:rPr>
          <w:rFonts w:ascii="Bookman Old Style" w:eastAsia="Calibri" w:hAnsi="Bookman Old Style" w:cs="Times New Roman"/>
          <w:iCs/>
          <w:lang w:val="en-PH"/>
        </w:rPr>
        <w:t xml:space="preserve">interview and </w:t>
      </w:r>
      <w:r w:rsidR="00212488" w:rsidRPr="00C205CB">
        <w:rPr>
          <w:rFonts w:ascii="Bookman Old Style" w:eastAsia="Calibri" w:hAnsi="Bookman Old Style" w:cs="Times New Roman"/>
          <w:iCs/>
          <w:lang w:val="en-PH"/>
        </w:rPr>
        <w:t>shar</w:t>
      </w:r>
      <w:r w:rsidR="004F4774" w:rsidRPr="00C205CB">
        <w:rPr>
          <w:rFonts w:ascii="Bookman Old Style" w:eastAsia="Calibri" w:hAnsi="Bookman Old Style" w:cs="Times New Roman"/>
          <w:iCs/>
          <w:lang w:val="en-PH"/>
        </w:rPr>
        <w:t>e</w:t>
      </w:r>
      <w:r w:rsidR="008C6F34" w:rsidRPr="00C205CB">
        <w:rPr>
          <w:rFonts w:ascii="Bookman Old Style" w:eastAsia="Calibri" w:hAnsi="Bookman Old Style" w:cs="Times New Roman"/>
          <w:iCs/>
          <w:lang w:val="en-PH"/>
        </w:rPr>
        <w:t xml:space="preserve"> </w:t>
      </w:r>
      <w:r w:rsidR="00212488" w:rsidRPr="00C205CB">
        <w:rPr>
          <w:rFonts w:ascii="Bookman Old Style" w:eastAsia="Calibri" w:hAnsi="Bookman Old Style" w:cs="Times New Roman"/>
          <w:iCs/>
          <w:lang w:val="en-PH"/>
        </w:rPr>
        <w:t xml:space="preserve">insights on targeted </w:t>
      </w:r>
      <w:r w:rsidR="008F724A" w:rsidRPr="00C205CB">
        <w:rPr>
          <w:rFonts w:ascii="Bookman Old Style" w:eastAsia="Calibri" w:hAnsi="Bookman Old Style" w:cs="Times New Roman"/>
          <w:iCs/>
          <w:lang w:val="en-PH"/>
        </w:rPr>
        <w:t>discussion points during the F</w:t>
      </w:r>
      <w:r w:rsidR="004F4774" w:rsidRPr="00C205CB">
        <w:rPr>
          <w:rFonts w:ascii="Bookman Old Style" w:eastAsia="Calibri" w:hAnsi="Bookman Old Style" w:cs="Times New Roman"/>
          <w:iCs/>
          <w:lang w:val="en-PH"/>
        </w:rPr>
        <w:t xml:space="preserve">ocus </w:t>
      </w:r>
      <w:r w:rsidR="008F724A" w:rsidRPr="00C205CB">
        <w:rPr>
          <w:rFonts w:ascii="Bookman Old Style" w:eastAsia="Calibri" w:hAnsi="Bookman Old Style" w:cs="Times New Roman"/>
          <w:iCs/>
          <w:lang w:val="en-PH"/>
        </w:rPr>
        <w:t>G</w:t>
      </w:r>
      <w:r w:rsidR="004F4774" w:rsidRPr="00C205CB">
        <w:rPr>
          <w:rFonts w:ascii="Bookman Old Style" w:eastAsia="Calibri" w:hAnsi="Bookman Old Style" w:cs="Times New Roman"/>
          <w:iCs/>
          <w:lang w:val="en-PH"/>
        </w:rPr>
        <w:t xml:space="preserve">roup </w:t>
      </w:r>
      <w:r w:rsidR="008F724A" w:rsidRPr="00C205CB">
        <w:rPr>
          <w:rFonts w:ascii="Bookman Old Style" w:eastAsia="Calibri" w:hAnsi="Bookman Old Style" w:cs="Times New Roman"/>
          <w:iCs/>
          <w:lang w:val="en-PH"/>
        </w:rPr>
        <w:t>D</w:t>
      </w:r>
      <w:r w:rsidR="004F4774" w:rsidRPr="00C205CB">
        <w:rPr>
          <w:rFonts w:ascii="Bookman Old Style" w:eastAsia="Calibri" w:hAnsi="Bookman Old Style" w:cs="Times New Roman"/>
          <w:iCs/>
          <w:lang w:val="en-PH"/>
        </w:rPr>
        <w:t>iscussions</w:t>
      </w:r>
      <w:r w:rsidR="008F724A" w:rsidRPr="00C205CB">
        <w:rPr>
          <w:rFonts w:ascii="Bookman Old Style" w:eastAsia="Calibri" w:hAnsi="Bookman Old Style" w:cs="Times New Roman"/>
          <w:iCs/>
          <w:lang w:val="en-PH"/>
        </w:rPr>
        <w:t>.</w:t>
      </w:r>
      <w:r w:rsidR="00212488" w:rsidRPr="00C205CB">
        <w:rPr>
          <w:rFonts w:ascii="Bookman Old Style" w:eastAsia="Calibri" w:hAnsi="Bookman Old Style" w:cs="Times New Roman"/>
          <w:iCs/>
          <w:lang w:val="en-PH"/>
        </w:rPr>
        <w:t xml:space="preserve"> </w:t>
      </w:r>
    </w:p>
    <w:p w14:paraId="26556DE7" w14:textId="77777777" w:rsidR="00212488" w:rsidRPr="00C205CB" w:rsidRDefault="00212488" w:rsidP="008C6F34">
      <w:pPr>
        <w:spacing w:after="0" w:line="256" w:lineRule="auto"/>
        <w:jc w:val="both"/>
        <w:rPr>
          <w:rFonts w:ascii="Bookman Old Style" w:eastAsia="Calibri" w:hAnsi="Bookman Old Style" w:cs="Times New Roman"/>
          <w:iCs/>
          <w:lang w:val="en-PH"/>
        </w:rPr>
      </w:pPr>
    </w:p>
    <w:p w14:paraId="4E554F07" w14:textId="09B4A811" w:rsidR="008443A2" w:rsidRDefault="008C6F34" w:rsidP="008C6F34">
      <w:pPr>
        <w:spacing w:after="0" w:line="256" w:lineRule="auto"/>
        <w:jc w:val="both"/>
        <w:rPr>
          <w:rFonts w:ascii="Bookman Old Style" w:eastAsia="Calibri" w:hAnsi="Bookman Old Style" w:cs="Times New Roman"/>
          <w:iCs/>
          <w:lang w:val="en-PH"/>
        </w:rPr>
      </w:pPr>
      <w:r w:rsidRPr="00C205CB">
        <w:rPr>
          <w:rFonts w:ascii="Bookman Old Style" w:eastAsia="Calibri" w:hAnsi="Bookman Old Style" w:cs="Times New Roman"/>
          <w:iCs/>
          <w:lang w:val="en-PH"/>
        </w:rPr>
        <w:t>3</w:t>
      </w:r>
      <w:r w:rsidR="00410C8A">
        <w:rPr>
          <w:rFonts w:ascii="Bookman Old Style" w:eastAsia="Calibri" w:hAnsi="Bookman Old Style" w:cs="Times New Roman"/>
          <w:iCs/>
          <w:lang w:val="en-PH"/>
        </w:rPr>
        <w:t>.</w:t>
      </w:r>
      <w:r w:rsidRPr="00C205CB">
        <w:rPr>
          <w:rFonts w:ascii="Bookman Old Style" w:eastAsia="Calibri" w:hAnsi="Bookman Old Style" w:cs="Times New Roman"/>
          <w:iCs/>
          <w:lang w:val="en-PH"/>
        </w:rPr>
        <w:t xml:space="preserve"> </w:t>
      </w:r>
      <w:r w:rsidR="008443A2">
        <w:rPr>
          <w:rFonts w:ascii="Bookman Old Style" w:eastAsia="Calibri" w:hAnsi="Bookman Old Style" w:cs="Times New Roman"/>
          <w:iCs/>
          <w:lang w:val="en-PH"/>
        </w:rPr>
        <w:t>Post-Intervention Phase</w:t>
      </w:r>
    </w:p>
    <w:p w14:paraId="187617C1" w14:textId="77777777" w:rsidR="008443A2" w:rsidRDefault="008443A2" w:rsidP="008C6F34">
      <w:pPr>
        <w:spacing w:after="0" w:line="256" w:lineRule="auto"/>
        <w:jc w:val="both"/>
        <w:rPr>
          <w:rFonts w:ascii="Bookman Old Style" w:eastAsia="Calibri" w:hAnsi="Bookman Old Style" w:cs="Times New Roman"/>
          <w:iCs/>
          <w:lang w:val="en-PH"/>
        </w:rPr>
      </w:pPr>
    </w:p>
    <w:p w14:paraId="0224BF80" w14:textId="77777777" w:rsidR="008443A2" w:rsidRPr="00C205CB" w:rsidRDefault="008443A2" w:rsidP="008443A2">
      <w:pPr>
        <w:spacing w:after="0" w:line="256" w:lineRule="auto"/>
        <w:jc w:val="both"/>
        <w:rPr>
          <w:rFonts w:ascii="Bookman Old Style" w:eastAsia="Calibri" w:hAnsi="Bookman Old Style" w:cs="Times New Roman"/>
          <w:iCs/>
          <w:lang w:val="en-PH"/>
        </w:rPr>
      </w:pPr>
      <w:r w:rsidRPr="00C205CB">
        <w:rPr>
          <w:rFonts w:ascii="Bookman Old Style" w:eastAsia="Calibri" w:hAnsi="Bookman Old Style" w:cs="Times New Roman"/>
          <w:iCs/>
          <w:lang w:val="en-PH"/>
        </w:rPr>
        <w:t>Observations</w:t>
      </w:r>
    </w:p>
    <w:p w14:paraId="7EE520B4" w14:textId="77777777" w:rsidR="008443A2" w:rsidRPr="007009A6" w:rsidRDefault="008443A2" w:rsidP="008443A2">
      <w:pPr>
        <w:spacing w:before="240" w:after="0" w:line="256" w:lineRule="auto"/>
        <w:ind w:firstLine="720"/>
        <w:jc w:val="both"/>
        <w:rPr>
          <w:rFonts w:ascii="Bookman Old Style" w:hAnsi="Bookman Old Style" w:cs="Arial"/>
          <w:color w:val="565656"/>
          <w:shd w:val="clear" w:color="auto" w:fill="FFFFFF"/>
        </w:rPr>
      </w:pPr>
      <w:r w:rsidRPr="00C205CB">
        <w:rPr>
          <w:rFonts w:ascii="Bookman Old Style" w:eastAsia="Calibri" w:hAnsi="Bookman Old Style" w:cs="Times New Roman"/>
          <w:iCs/>
          <w:lang w:val="en-PH"/>
        </w:rPr>
        <w:t xml:space="preserve">For the observation part, </w:t>
      </w:r>
      <w:r>
        <w:rPr>
          <w:rFonts w:ascii="Bookman Old Style" w:eastAsia="Calibri" w:hAnsi="Bookman Old Style" w:cs="Times New Roman"/>
          <w:iCs/>
          <w:lang w:val="en-PH"/>
        </w:rPr>
        <w:t>M</w:t>
      </w:r>
      <w:r w:rsidRPr="00C205CB">
        <w:rPr>
          <w:rFonts w:ascii="Bookman Old Style" w:eastAsia="Calibri" w:hAnsi="Bookman Old Style" w:cs="Times New Roman"/>
          <w:iCs/>
          <w:lang w:val="en-PH"/>
        </w:rPr>
        <w:t>aster Teachers</w:t>
      </w:r>
      <w:r>
        <w:rPr>
          <w:rFonts w:ascii="Bookman Old Style" w:eastAsia="Calibri" w:hAnsi="Bookman Old Style" w:cs="Times New Roman"/>
          <w:iCs/>
          <w:lang w:val="en-PH"/>
        </w:rPr>
        <w:t xml:space="preserve">’ </w:t>
      </w:r>
      <w:r w:rsidRPr="00C205CB">
        <w:rPr>
          <w:rFonts w:ascii="Bookman Old Style" w:eastAsia="Calibri" w:hAnsi="Bookman Old Style" w:cs="Times New Roman"/>
          <w:iCs/>
          <w:lang w:val="en-PH"/>
        </w:rPr>
        <w:t xml:space="preserve">classroom observation tools specifically focusing in the PPST </w:t>
      </w:r>
      <w:r w:rsidRPr="00C205CB">
        <w:rPr>
          <w:rFonts w:ascii="Bookman Old Style" w:hAnsi="Bookman Old Style" w:cs="Arial"/>
          <w:color w:val="565656"/>
          <w:shd w:val="clear" w:color="auto" w:fill="FFFFFF"/>
        </w:rPr>
        <w:t>Indicator 1.3.2 or “Ensure the positive use of ICT to facilitate the teaching and learning process” under Domain 1: Content Knowledge and Pedagogy and Indicator 4.5.2 or “Select, develop, organize and use appropriate teaching and learning resources, including ICT, to address learning goals” under Domain 4: Curriculum and Planning</w:t>
      </w:r>
      <w:r>
        <w:rPr>
          <w:rFonts w:ascii="Bookman Old Style" w:hAnsi="Bookman Old Style" w:cs="Arial"/>
          <w:color w:val="565656"/>
          <w:shd w:val="clear" w:color="auto" w:fill="FFFFFF"/>
        </w:rPr>
        <w:t xml:space="preserve"> will serve as data source.</w:t>
      </w:r>
    </w:p>
    <w:p w14:paraId="1EC4E227" w14:textId="77777777" w:rsidR="008443A2" w:rsidRDefault="008443A2" w:rsidP="008443A2">
      <w:pPr>
        <w:spacing w:after="0" w:line="256" w:lineRule="auto"/>
        <w:jc w:val="both"/>
        <w:rPr>
          <w:rFonts w:ascii="Bookman Old Style" w:eastAsia="Calibri" w:hAnsi="Bookman Old Style" w:cs="Times New Roman"/>
          <w:iCs/>
          <w:lang w:val="en-PH"/>
        </w:rPr>
      </w:pPr>
    </w:p>
    <w:p w14:paraId="48999003" w14:textId="351C6E6C" w:rsidR="008C6F34" w:rsidRPr="00C205CB" w:rsidRDefault="008C6F34" w:rsidP="008443A2">
      <w:pPr>
        <w:spacing w:after="0" w:line="256" w:lineRule="auto"/>
        <w:jc w:val="both"/>
        <w:rPr>
          <w:rFonts w:ascii="Bookman Old Style" w:eastAsia="Calibri" w:hAnsi="Bookman Old Style" w:cs="Times New Roman"/>
          <w:iCs/>
          <w:lang w:val="en-PH"/>
        </w:rPr>
      </w:pPr>
      <w:r w:rsidRPr="00C205CB">
        <w:rPr>
          <w:rFonts w:ascii="Bookman Old Style" w:eastAsia="Calibri" w:hAnsi="Bookman Old Style" w:cs="Times New Roman"/>
          <w:iCs/>
          <w:lang w:val="en-PH"/>
        </w:rPr>
        <w:t>Documentary Analysis</w:t>
      </w:r>
    </w:p>
    <w:p w14:paraId="2DBB2290" w14:textId="77777777" w:rsidR="00212488" w:rsidRPr="00C205CB" w:rsidRDefault="00212488" w:rsidP="00345288">
      <w:pPr>
        <w:spacing w:after="0" w:line="256" w:lineRule="auto"/>
        <w:ind w:firstLine="720"/>
        <w:jc w:val="both"/>
        <w:rPr>
          <w:rFonts w:ascii="Bookman Old Style" w:eastAsia="Calibri" w:hAnsi="Bookman Old Style" w:cs="Times New Roman"/>
          <w:iCs/>
          <w:lang w:val="en-PH"/>
        </w:rPr>
      </w:pPr>
    </w:p>
    <w:p w14:paraId="02A77545" w14:textId="5A7C3BAE" w:rsidR="00447058" w:rsidRPr="00C205CB" w:rsidRDefault="003C755A" w:rsidP="00261B3E">
      <w:pPr>
        <w:spacing w:after="0" w:line="256" w:lineRule="auto"/>
        <w:ind w:firstLine="720"/>
        <w:jc w:val="both"/>
        <w:rPr>
          <w:rFonts w:ascii="Bookman Old Style" w:eastAsia="Calibri" w:hAnsi="Bookman Old Style" w:cs="Times New Roman"/>
          <w:iCs/>
          <w:lang w:val="en-PH"/>
        </w:rPr>
      </w:pPr>
      <w:r w:rsidRPr="00C205CB">
        <w:rPr>
          <w:rFonts w:ascii="Bookman Old Style" w:eastAsia="Calibri" w:hAnsi="Bookman Old Style" w:cs="Times New Roman"/>
          <w:iCs/>
          <w:lang w:val="en-PH"/>
        </w:rPr>
        <w:t>DepEd Issuance</w:t>
      </w:r>
      <w:r w:rsidR="00261B3E" w:rsidRPr="00C205CB">
        <w:rPr>
          <w:rFonts w:ascii="Bookman Old Style" w:eastAsia="Calibri" w:hAnsi="Bookman Old Style" w:cs="Times New Roman"/>
          <w:iCs/>
          <w:lang w:val="en-PH"/>
        </w:rPr>
        <w:t>s and</w:t>
      </w:r>
      <w:r w:rsidRPr="00C205CB">
        <w:rPr>
          <w:rFonts w:ascii="Bookman Old Style" w:eastAsia="Calibri" w:hAnsi="Bookman Old Style" w:cs="Times New Roman"/>
          <w:iCs/>
          <w:lang w:val="en-PH"/>
        </w:rPr>
        <w:t xml:space="preserve"> </w:t>
      </w:r>
      <w:r w:rsidR="00C31310" w:rsidRPr="00C205CB">
        <w:rPr>
          <w:rFonts w:ascii="Bookman Old Style" w:eastAsia="Calibri" w:hAnsi="Bookman Old Style" w:cs="Times New Roman"/>
          <w:iCs/>
          <w:lang w:val="en-PH"/>
        </w:rPr>
        <w:t xml:space="preserve">all </w:t>
      </w:r>
      <w:r w:rsidR="0094376B" w:rsidRPr="00C205CB">
        <w:rPr>
          <w:rFonts w:ascii="Bookman Old Style" w:eastAsia="Calibri" w:hAnsi="Bookman Old Style" w:cs="Times New Roman"/>
          <w:iCs/>
          <w:lang w:val="en-PH"/>
        </w:rPr>
        <w:t>respondents’</w:t>
      </w:r>
      <w:r w:rsidR="00261B3E" w:rsidRPr="00C205CB">
        <w:rPr>
          <w:rFonts w:ascii="Bookman Old Style" w:eastAsia="Calibri" w:hAnsi="Bookman Old Style" w:cs="Times New Roman"/>
          <w:iCs/>
          <w:lang w:val="en-PH"/>
        </w:rPr>
        <w:t xml:space="preserve"> documents</w:t>
      </w:r>
      <w:r w:rsidR="007009A6">
        <w:rPr>
          <w:rFonts w:ascii="Bookman Old Style" w:eastAsia="Calibri" w:hAnsi="Bookman Old Style" w:cs="Times New Roman"/>
          <w:iCs/>
          <w:lang w:val="en-PH"/>
        </w:rPr>
        <w:t xml:space="preserve"> such as teachers’ lesson plan, reflective journals, learners</w:t>
      </w:r>
      <w:r w:rsidR="00250B1B">
        <w:rPr>
          <w:rFonts w:ascii="Bookman Old Style" w:eastAsia="Calibri" w:hAnsi="Bookman Old Style" w:cs="Times New Roman"/>
          <w:iCs/>
          <w:lang w:val="en-PH"/>
        </w:rPr>
        <w:t>’</w:t>
      </w:r>
      <w:r w:rsidR="007009A6">
        <w:rPr>
          <w:rFonts w:ascii="Bookman Old Style" w:eastAsia="Calibri" w:hAnsi="Bookman Old Style" w:cs="Times New Roman"/>
          <w:iCs/>
          <w:lang w:val="en-PH"/>
        </w:rPr>
        <w:t xml:space="preserve"> authentic products and other related documentary artifacts that</w:t>
      </w:r>
      <w:r w:rsidR="00261B3E" w:rsidRPr="00C205CB">
        <w:rPr>
          <w:rFonts w:ascii="Bookman Old Style" w:eastAsia="Calibri" w:hAnsi="Bookman Old Style" w:cs="Times New Roman"/>
          <w:iCs/>
          <w:lang w:val="en-PH"/>
        </w:rPr>
        <w:t xml:space="preserve"> </w:t>
      </w:r>
      <w:r w:rsidRPr="00C205CB">
        <w:rPr>
          <w:rFonts w:ascii="Bookman Old Style" w:eastAsia="Calibri" w:hAnsi="Bookman Old Style" w:cs="Times New Roman"/>
          <w:iCs/>
          <w:lang w:val="en-PH"/>
        </w:rPr>
        <w:t>pertain</w:t>
      </w:r>
      <w:r w:rsidR="007009A6">
        <w:rPr>
          <w:rFonts w:ascii="Bookman Old Style" w:eastAsia="Calibri" w:hAnsi="Bookman Old Style" w:cs="Times New Roman"/>
          <w:iCs/>
          <w:lang w:val="en-PH"/>
        </w:rPr>
        <w:t>s</w:t>
      </w:r>
      <w:r w:rsidRPr="00C205CB">
        <w:rPr>
          <w:rFonts w:ascii="Bookman Old Style" w:eastAsia="Calibri" w:hAnsi="Bookman Old Style" w:cs="Times New Roman"/>
          <w:iCs/>
          <w:lang w:val="en-PH"/>
        </w:rPr>
        <w:t xml:space="preserve"> to AI integration </w:t>
      </w:r>
      <w:r w:rsidR="005D4CB6">
        <w:rPr>
          <w:rFonts w:ascii="Bookman Old Style" w:eastAsia="Calibri" w:hAnsi="Bookman Old Style" w:cs="Times New Roman"/>
          <w:iCs/>
          <w:lang w:val="en-PH"/>
        </w:rPr>
        <w:t xml:space="preserve">in this study </w:t>
      </w:r>
      <w:r w:rsidRPr="00C205CB">
        <w:rPr>
          <w:rFonts w:ascii="Bookman Old Style" w:eastAsia="Calibri" w:hAnsi="Bookman Old Style" w:cs="Times New Roman"/>
          <w:iCs/>
          <w:lang w:val="en-PH"/>
        </w:rPr>
        <w:t xml:space="preserve">will be collated and subjected to </w:t>
      </w:r>
      <w:r w:rsidR="00212488" w:rsidRPr="00C205CB">
        <w:rPr>
          <w:rFonts w:ascii="Bookman Old Style" w:eastAsia="Calibri" w:hAnsi="Bookman Old Style" w:cs="Times New Roman"/>
          <w:iCs/>
          <w:lang w:val="en-PH"/>
        </w:rPr>
        <w:t>d</w:t>
      </w:r>
      <w:r w:rsidR="008C6F34" w:rsidRPr="00C205CB">
        <w:rPr>
          <w:rFonts w:ascii="Bookman Old Style" w:eastAsia="Calibri" w:hAnsi="Bookman Old Style" w:cs="Times New Roman"/>
          <w:iCs/>
          <w:lang w:val="en-PH"/>
        </w:rPr>
        <w:t>ocumentary analysis</w:t>
      </w:r>
      <w:r w:rsidR="008D64E1">
        <w:rPr>
          <w:rFonts w:ascii="Bookman Old Style" w:eastAsia="Calibri" w:hAnsi="Bookman Old Style" w:cs="Times New Roman"/>
          <w:iCs/>
          <w:lang w:val="en-PH"/>
        </w:rPr>
        <w:t xml:space="preserve"> </w:t>
      </w:r>
      <w:r w:rsidR="005D4CB6">
        <w:rPr>
          <w:rFonts w:ascii="Bookman Old Style" w:eastAsia="Calibri" w:hAnsi="Bookman Old Style" w:cs="Times New Roman"/>
          <w:iCs/>
          <w:lang w:val="en-PH"/>
        </w:rPr>
        <w:t xml:space="preserve">for </w:t>
      </w:r>
      <w:r w:rsidR="005D4CB6" w:rsidRPr="00C205CB">
        <w:rPr>
          <w:rFonts w:ascii="Bookman Old Style" w:eastAsia="Calibri" w:hAnsi="Bookman Old Style" w:cs="Times New Roman"/>
          <w:iCs/>
          <w:lang w:val="en-PH"/>
        </w:rPr>
        <w:t xml:space="preserve">the triangulation process </w:t>
      </w:r>
      <w:r w:rsidR="005D4CB6">
        <w:rPr>
          <w:rFonts w:ascii="Bookman Old Style" w:eastAsia="Calibri" w:hAnsi="Bookman Old Style" w:cs="Times New Roman"/>
          <w:iCs/>
          <w:lang w:val="en-PH"/>
        </w:rPr>
        <w:t>in</w:t>
      </w:r>
      <w:r w:rsidR="005D4CB6" w:rsidRPr="00C205CB">
        <w:rPr>
          <w:rFonts w:ascii="Bookman Old Style" w:eastAsia="Calibri" w:hAnsi="Bookman Old Style" w:cs="Times New Roman"/>
          <w:iCs/>
          <w:lang w:val="en-PH"/>
        </w:rPr>
        <w:t xml:space="preserve"> confirming evidence and situations observed from phase 1 and 2 of the study.</w:t>
      </w:r>
    </w:p>
    <w:p w14:paraId="6DF0A791" w14:textId="77777777" w:rsidR="005618DA" w:rsidRPr="00C205CB" w:rsidRDefault="005618DA" w:rsidP="004521B4">
      <w:pPr>
        <w:spacing w:after="0" w:line="256" w:lineRule="auto"/>
        <w:jc w:val="both"/>
        <w:rPr>
          <w:rFonts w:ascii="Bookman Old Style" w:eastAsia="Calibri" w:hAnsi="Bookman Old Style" w:cs="Times New Roman"/>
          <w:b/>
          <w:lang w:val="en-PH"/>
        </w:rPr>
      </w:pPr>
    </w:p>
    <w:p w14:paraId="4C916E3E" w14:textId="7A1FA69B" w:rsidR="001A30CF" w:rsidRPr="00C205CB" w:rsidRDefault="005618DA" w:rsidP="004521B4">
      <w:pPr>
        <w:spacing w:after="0" w:line="256" w:lineRule="auto"/>
        <w:jc w:val="both"/>
        <w:rPr>
          <w:rFonts w:ascii="Bookman Old Style" w:eastAsia="Calibri" w:hAnsi="Bookman Old Style" w:cs="Times New Roman"/>
          <w:b/>
          <w:lang w:val="en-PH"/>
        </w:rPr>
      </w:pPr>
      <w:r w:rsidRPr="00C205CB">
        <w:rPr>
          <w:rFonts w:ascii="Bookman Old Style" w:eastAsia="Calibri" w:hAnsi="Bookman Old Style" w:cs="Times New Roman"/>
          <w:b/>
          <w:lang w:val="en-PH"/>
        </w:rPr>
        <w:lastRenderedPageBreak/>
        <w:t xml:space="preserve">D. </w:t>
      </w:r>
      <w:r w:rsidR="001A30CF" w:rsidRPr="00C205CB">
        <w:rPr>
          <w:rFonts w:ascii="Bookman Old Style" w:eastAsia="Calibri" w:hAnsi="Bookman Old Style" w:cs="Times New Roman"/>
          <w:b/>
          <w:lang w:val="en-PH"/>
        </w:rPr>
        <w:t>Data Analysis Plan</w:t>
      </w:r>
    </w:p>
    <w:p w14:paraId="1C2C3C26" w14:textId="1D83A920" w:rsidR="00F01ECB" w:rsidRPr="00C205CB" w:rsidRDefault="00410C8A" w:rsidP="00917830">
      <w:pPr>
        <w:spacing w:before="240" w:after="0" w:line="256" w:lineRule="auto"/>
        <w:ind w:firstLine="720"/>
        <w:jc w:val="both"/>
        <w:rPr>
          <w:rFonts w:ascii="Bookman Old Style" w:eastAsia="Calibri" w:hAnsi="Bookman Old Style" w:cs="Times New Roman"/>
          <w:iCs/>
          <w:lang w:val="en-PH"/>
        </w:rPr>
      </w:pPr>
      <w:r>
        <w:rPr>
          <w:rFonts w:ascii="Bookman Old Style" w:eastAsia="Calibri" w:hAnsi="Bookman Old Style" w:cs="Times New Roman"/>
          <w:iCs/>
          <w:lang w:val="en-PH"/>
        </w:rPr>
        <w:t xml:space="preserve">1. </w:t>
      </w:r>
      <w:r w:rsidR="00CA6F77" w:rsidRPr="00C205CB">
        <w:rPr>
          <w:rFonts w:ascii="Bookman Old Style" w:eastAsia="Calibri" w:hAnsi="Bookman Old Style" w:cs="Times New Roman"/>
          <w:iCs/>
          <w:lang w:val="en-PH"/>
        </w:rPr>
        <w:t>T</w:t>
      </w:r>
      <w:r w:rsidR="00212488" w:rsidRPr="00C205CB">
        <w:rPr>
          <w:rFonts w:ascii="Bookman Old Style" w:eastAsia="Calibri" w:hAnsi="Bookman Old Style" w:cs="Times New Roman"/>
          <w:iCs/>
          <w:lang w:val="en-PH"/>
        </w:rPr>
        <w:t>he collected data</w:t>
      </w:r>
      <w:r w:rsidR="0075027D" w:rsidRPr="00C205CB">
        <w:rPr>
          <w:rFonts w:ascii="Bookman Old Style" w:eastAsia="Calibri" w:hAnsi="Bookman Old Style" w:cs="Times New Roman"/>
          <w:iCs/>
          <w:lang w:val="en-PH"/>
        </w:rPr>
        <w:t xml:space="preserve"> from the quantitative phase</w:t>
      </w:r>
      <w:r w:rsidR="00212488" w:rsidRPr="00C205CB">
        <w:rPr>
          <w:rFonts w:ascii="Bookman Old Style" w:eastAsia="Calibri" w:hAnsi="Bookman Old Style" w:cs="Times New Roman"/>
          <w:iCs/>
          <w:lang w:val="en-PH"/>
        </w:rPr>
        <w:t xml:space="preserve"> will be analyzed using</w:t>
      </w:r>
      <w:r w:rsidR="0075027D" w:rsidRPr="00C205CB">
        <w:rPr>
          <w:rFonts w:ascii="Bookman Old Style" w:eastAsia="Calibri" w:hAnsi="Bookman Old Style" w:cs="Times New Roman"/>
          <w:iCs/>
          <w:lang w:val="en-PH"/>
        </w:rPr>
        <w:t xml:space="preserve"> descriptive statistical tools such as:</w:t>
      </w:r>
      <w:r w:rsidR="00917830" w:rsidRPr="00C205CB">
        <w:rPr>
          <w:rFonts w:ascii="Bookman Old Style" w:eastAsia="Calibri" w:hAnsi="Bookman Old Style" w:cs="Times New Roman"/>
          <w:iCs/>
          <w:lang w:val="en-PH"/>
        </w:rPr>
        <w:t xml:space="preserve"> </w:t>
      </w:r>
      <w:r w:rsidR="0075027D" w:rsidRPr="00C205CB">
        <w:rPr>
          <w:rFonts w:ascii="Bookman Old Style" w:eastAsia="Calibri" w:hAnsi="Bookman Old Style" w:cs="Times New Roman"/>
          <w:iCs/>
          <w:lang w:val="en-PH"/>
        </w:rPr>
        <w:t>Frequency</w:t>
      </w:r>
      <w:r w:rsidR="009366CF">
        <w:rPr>
          <w:rFonts w:ascii="Bookman Old Style" w:eastAsia="Calibri" w:hAnsi="Bookman Old Style" w:cs="Times New Roman"/>
          <w:iCs/>
          <w:lang w:val="en-PH"/>
        </w:rPr>
        <w:t xml:space="preserve"> and</w:t>
      </w:r>
      <w:r w:rsidR="00917830" w:rsidRPr="00C205CB">
        <w:rPr>
          <w:rFonts w:ascii="Bookman Old Style" w:eastAsia="Calibri" w:hAnsi="Bookman Old Style" w:cs="Times New Roman"/>
          <w:iCs/>
          <w:lang w:val="en-PH"/>
        </w:rPr>
        <w:t xml:space="preserve"> Percentage.</w:t>
      </w:r>
    </w:p>
    <w:p w14:paraId="0E36FE37" w14:textId="7F7523B2" w:rsidR="00917830" w:rsidRPr="00C205CB" w:rsidRDefault="00410C8A" w:rsidP="008846F2">
      <w:pPr>
        <w:spacing w:before="240" w:after="0" w:line="256" w:lineRule="auto"/>
        <w:ind w:firstLine="720"/>
        <w:jc w:val="both"/>
        <w:rPr>
          <w:rFonts w:ascii="Bookman Old Style" w:eastAsia="Calibri" w:hAnsi="Bookman Old Style" w:cs="Times New Roman"/>
          <w:bCs/>
          <w:lang w:val="en-PH"/>
        </w:rPr>
      </w:pPr>
      <w:r>
        <w:rPr>
          <w:rFonts w:ascii="Bookman Old Style" w:eastAsia="Calibri" w:hAnsi="Bookman Old Style" w:cs="Times New Roman"/>
          <w:iCs/>
          <w:lang w:val="en-PH"/>
        </w:rPr>
        <w:t xml:space="preserve">2. </w:t>
      </w:r>
      <w:r w:rsidR="00261B3E" w:rsidRPr="00C205CB">
        <w:rPr>
          <w:rFonts w:ascii="Bookman Old Style" w:eastAsia="Calibri" w:hAnsi="Bookman Old Style" w:cs="Times New Roman"/>
          <w:iCs/>
          <w:lang w:val="en-PH"/>
        </w:rPr>
        <w:t>D</w:t>
      </w:r>
      <w:r w:rsidR="00917830" w:rsidRPr="00C205CB">
        <w:rPr>
          <w:rFonts w:ascii="Bookman Old Style" w:eastAsia="Calibri" w:hAnsi="Bookman Old Style" w:cs="Times New Roman"/>
          <w:iCs/>
          <w:lang w:val="en-PH"/>
        </w:rPr>
        <w:t xml:space="preserve">ata </w:t>
      </w:r>
      <w:r w:rsidR="00261B3E" w:rsidRPr="00C205CB">
        <w:rPr>
          <w:rFonts w:ascii="Bookman Old Style" w:eastAsia="Calibri" w:hAnsi="Bookman Old Style" w:cs="Times New Roman"/>
          <w:iCs/>
          <w:lang w:val="en-PH"/>
        </w:rPr>
        <w:t xml:space="preserve">collected </w:t>
      </w:r>
      <w:r w:rsidR="00917830" w:rsidRPr="00C205CB">
        <w:rPr>
          <w:rFonts w:ascii="Bookman Old Style" w:eastAsia="Calibri" w:hAnsi="Bookman Old Style" w:cs="Times New Roman"/>
          <w:iCs/>
          <w:lang w:val="en-PH"/>
        </w:rPr>
        <w:t xml:space="preserve">from the qualitative phase will be analyzed using thematic analysis </w:t>
      </w:r>
      <w:r w:rsidR="00261B3E" w:rsidRPr="00C205CB">
        <w:rPr>
          <w:rFonts w:ascii="Bookman Old Style" w:eastAsia="Calibri" w:hAnsi="Bookman Old Style" w:cs="Times New Roman"/>
          <w:iCs/>
          <w:lang w:val="en-PH"/>
        </w:rPr>
        <w:t>with the aid of</w:t>
      </w:r>
      <w:r w:rsidR="00917830" w:rsidRPr="00C205CB">
        <w:rPr>
          <w:rFonts w:ascii="Bookman Old Style" w:eastAsia="Calibri" w:hAnsi="Bookman Old Style" w:cs="Times New Roman"/>
          <w:iCs/>
          <w:lang w:val="en-PH"/>
        </w:rPr>
        <w:t xml:space="preserve"> AI tools such as “Thematic” an</w:t>
      </w:r>
      <w:r w:rsidR="00261B3E" w:rsidRPr="00C205CB">
        <w:rPr>
          <w:rFonts w:ascii="Bookman Old Style" w:eastAsia="Calibri" w:hAnsi="Bookman Old Style" w:cs="Times New Roman"/>
          <w:iCs/>
          <w:lang w:val="en-PH"/>
        </w:rPr>
        <w:t>d or</w:t>
      </w:r>
      <w:r w:rsidR="00917830" w:rsidRPr="00C205CB">
        <w:rPr>
          <w:rFonts w:ascii="Bookman Old Style" w:eastAsia="Calibri" w:hAnsi="Bookman Old Style" w:cs="Times New Roman"/>
          <w:iCs/>
          <w:lang w:val="en-PH"/>
        </w:rPr>
        <w:t xml:space="preserve"> “Dovetail”</w:t>
      </w:r>
      <w:r w:rsidR="00261B3E" w:rsidRPr="00C205CB">
        <w:rPr>
          <w:rFonts w:ascii="Bookman Old Style" w:eastAsia="Calibri" w:hAnsi="Bookman Old Style" w:cs="Times New Roman"/>
          <w:iCs/>
          <w:lang w:val="en-PH"/>
        </w:rPr>
        <w:t>.</w:t>
      </w:r>
      <w:r w:rsidR="008846F2" w:rsidRPr="00C205CB">
        <w:rPr>
          <w:rFonts w:ascii="Bookman Old Style" w:eastAsia="Calibri" w:hAnsi="Bookman Old Style" w:cs="Times New Roman"/>
          <w:iCs/>
          <w:lang w:val="en-PH"/>
        </w:rPr>
        <w:t xml:space="preserve"> Furthermore, thematic analysis will provide insights into the current </w:t>
      </w:r>
      <w:r w:rsidR="008846F2" w:rsidRPr="00C205CB">
        <w:rPr>
          <w:rFonts w:ascii="Bookman Old Style" w:eastAsia="Times New Roman" w:hAnsi="Bookman Old Style" w:cs="Times New Roman"/>
          <w:color w:val="0E101A"/>
          <w:lang w:val="en-PH" w:eastAsia="en-GB"/>
        </w:rPr>
        <w:t xml:space="preserve">strengths, weakness, treats and opportunities of </w:t>
      </w:r>
      <w:r w:rsidR="008846F2" w:rsidRPr="00C205CB">
        <w:rPr>
          <w:rFonts w:ascii="Bookman Old Style" w:eastAsia="Calibri" w:hAnsi="Bookman Old Style" w:cs="Times New Roman"/>
          <w:iCs/>
          <w:lang w:val="en-PH"/>
        </w:rPr>
        <w:t xml:space="preserve">AI integration practices, </w:t>
      </w:r>
      <w:r w:rsidR="008846F2" w:rsidRPr="00C205CB">
        <w:rPr>
          <w:rFonts w:ascii="Bookman Old Style" w:eastAsia="Times New Roman" w:hAnsi="Bookman Old Style" w:cs="Times New Roman"/>
          <w:color w:val="0E101A"/>
          <w:lang w:val="en-PH" w:eastAsia="en-GB"/>
        </w:rPr>
        <w:t>extent of knowledge, skill proficiency and attitudes</w:t>
      </w:r>
      <w:r w:rsidR="008846F2" w:rsidRPr="00C205CB">
        <w:rPr>
          <w:rFonts w:ascii="Bookman Old Style" w:eastAsia="Calibri" w:hAnsi="Bookman Old Style" w:cs="Times New Roman"/>
          <w:iCs/>
          <w:lang w:val="en-PH"/>
        </w:rPr>
        <w:t xml:space="preserve">, in </w:t>
      </w:r>
      <w:r w:rsidR="005D4CB6">
        <w:rPr>
          <w:rFonts w:ascii="Bookman Old Style" w:eastAsia="Calibri" w:hAnsi="Bookman Old Style" w:cs="Times New Roman"/>
          <w:iCs/>
          <w:lang w:val="en-PH"/>
        </w:rPr>
        <w:t xml:space="preserve">delivering and </w:t>
      </w:r>
      <w:r w:rsidR="008846F2" w:rsidRPr="00C205CB">
        <w:rPr>
          <w:rFonts w:ascii="Bookman Old Style" w:eastAsia="Calibri" w:hAnsi="Bookman Old Style" w:cs="Times New Roman"/>
          <w:bCs/>
          <w:lang w:val="en-PH"/>
        </w:rPr>
        <w:t>achieving the most essential learning competencies in the core subject Introduction to the Philosophy of the Human Person. Lastly, all d</w:t>
      </w:r>
      <w:r w:rsidR="00261B3E" w:rsidRPr="00C205CB">
        <w:rPr>
          <w:rFonts w:ascii="Bookman Old Style" w:eastAsia="Calibri" w:hAnsi="Bookman Old Style" w:cs="Times New Roman"/>
          <w:iCs/>
          <w:lang w:val="en-PH"/>
        </w:rPr>
        <w:t xml:space="preserve">ocuments </w:t>
      </w:r>
      <w:r w:rsidR="008846F2" w:rsidRPr="00C205CB">
        <w:rPr>
          <w:rFonts w:ascii="Bookman Old Style" w:eastAsia="Calibri" w:hAnsi="Bookman Old Style" w:cs="Times New Roman"/>
          <w:iCs/>
          <w:lang w:val="en-PH"/>
        </w:rPr>
        <w:t xml:space="preserve">gathered </w:t>
      </w:r>
      <w:r w:rsidR="00261B3E" w:rsidRPr="00C205CB">
        <w:rPr>
          <w:rFonts w:ascii="Bookman Old Style" w:eastAsia="Calibri" w:hAnsi="Bookman Old Style" w:cs="Times New Roman"/>
          <w:iCs/>
          <w:lang w:val="en-PH"/>
        </w:rPr>
        <w:t xml:space="preserve">will be analyzed to serve as a tool in the triangulation process for confirming </w:t>
      </w:r>
      <w:r w:rsidR="00C61CDC" w:rsidRPr="00C205CB">
        <w:rPr>
          <w:rFonts w:ascii="Bookman Old Style" w:eastAsia="Calibri" w:hAnsi="Bookman Old Style" w:cs="Times New Roman"/>
          <w:iCs/>
          <w:lang w:val="en-PH"/>
        </w:rPr>
        <w:t>evidence</w:t>
      </w:r>
      <w:r w:rsidR="00261B3E" w:rsidRPr="00C205CB">
        <w:rPr>
          <w:rFonts w:ascii="Bookman Old Style" w:eastAsia="Calibri" w:hAnsi="Bookman Old Style" w:cs="Times New Roman"/>
          <w:iCs/>
          <w:lang w:val="en-PH"/>
        </w:rPr>
        <w:t xml:space="preserve"> and situation</w:t>
      </w:r>
      <w:r w:rsidR="00C61CDC" w:rsidRPr="00C205CB">
        <w:rPr>
          <w:rFonts w:ascii="Bookman Old Style" w:eastAsia="Calibri" w:hAnsi="Bookman Old Style" w:cs="Times New Roman"/>
          <w:iCs/>
          <w:lang w:val="en-PH"/>
        </w:rPr>
        <w:t>s</w:t>
      </w:r>
      <w:r w:rsidR="00261B3E" w:rsidRPr="00C205CB">
        <w:rPr>
          <w:rFonts w:ascii="Bookman Old Style" w:eastAsia="Calibri" w:hAnsi="Bookman Old Style" w:cs="Times New Roman"/>
          <w:iCs/>
          <w:lang w:val="en-PH"/>
        </w:rPr>
        <w:t xml:space="preserve"> observed from phase 1 and 2 of the study.</w:t>
      </w:r>
    </w:p>
    <w:p w14:paraId="346B4BE2" w14:textId="77777777" w:rsidR="007422E9" w:rsidRPr="00C205CB" w:rsidRDefault="007422E9" w:rsidP="00BA26A2">
      <w:pPr>
        <w:spacing w:after="0" w:line="256" w:lineRule="auto"/>
        <w:jc w:val="both"/>
        <w:rPr>
          <w:rFonts w:ascii="Bookman Old Style" w:eastAsia="Calibri" w:hAnsi="Bookman Old Style" w:cs="Times New Roman"/>
          <w:b/>
          <w:lang w:val="en-PH"/>
        </w:rPr>
      </w:pPr>
    </w:p>
    <w:p w14:paraId="091F4DF9" w14:textId="426193AE" w:rsidR="00BA26A2" w:rsidRPr="00C205CB" w:rsidRDefault="00BA26A2" w:rsidP="00BA26A2">
      <w:pPr>
        <w:spacing w:after="0" w:line="256" w:lineRule="auto"/>
        <w:jc w:val="both"/>
        <w:rPr>
          <w:rFonts w:ascii="Bookman Old Style" w:eastAsia="Calibri" w:hAnsi="Bookman Old Style" w:cs="Times New Roman"/>
          <w:b/>
          <w:lang w:val="en-PH"/>
        </w:rPr>
      </w:pPr>
      <w:r w:rsidRPr="00C205CB">
        <w:rPr>
          <w:rFonts w:ascii="Bookman Old Style" w:eastAsia="Calibri" w:hAnsi="Bookman Old Style" w:cs="Times New Roman"/>
          <w:b/>
          <w:lang w:val="en-PH"/>
        </w:rPr>
        <w:t>E. Ethical Considerations</w:t>
      </w:r>
    </w:p>
    <w:p w14:paraId="1AA36325" w14:textId="77777777" w:rsidR="00BA26A2" w:rsidRPr="00C205CB" w:rsidRDefault="00BA26A2" w:rsidP="00564E02">
      <w:pPr>
        <w:spacing w:after="0" w:line="240" w:lineRule="auto"/>
        <w:jc w:val="both"/>
        <w:rPr>
          <w:rFonts w:ascii="Bookman Old Style" w:eastAsia="Times New Roman" w:hAnsi="Bookman Old Style" w:cs="Times New Roman"/>
          <w:color w:val="0E101A"/>
          <w:lang w:val="en-PH" w:eastAsia="en-GB"/>
        </w:rPr>
      </w:pPr>
    </w:p>
    <w:p w14:paraId="08697518" w14:textId="524ADADF" w:rsidR="007422E9" w:rsidRPr="00C205CB" w:rsidRDefault="00CF186E" w:rsidP="00564E02">
      <w:pPr>
        <w:spacing w:after="0" w:line="240" w:lineRule="auto"/>
        <w:jc w:val="both"/>
        <w:rPr>
          <w:rFonts w:ascii="Bookman Old Style" w:eastAsia="Times New Roman" w:hAnsi="Bookman Old Style" w:cs="Times New Roman"/>
          <w:color w:val="0E101A"/>
          <w:lang w:val="en-PH" w:eastAsia="en-GB"/>
        </w:rPr>
      </w:pPr>
      <w:r w:rsidRPr="00C205CB">
        <w:rPr>
          <w:rFonts w:ascii="Bookman Old Style" w:eastAsia="Times New Roman" w:hAnsi="Bookman Old Style" w:cs="Times New Roman"/>
          <w:color w:val="0E101A"/>
          <w:lang w:val="en-PH" w:eastAsia="en-GB"/>
        </w:rPr>
        <w:tab/>
      </w:r>
      <w:r w:rsidRPr="00C205CB">
        <w:rPr>
          <w:rFonts w:ascii="Bookman Old Style" w:eastAsia="Times New Roman" w:hAnsi="Bookman Old Style" w:cs="Times New Roman"/>
          <w:b/>
          <w:bCs/>
          <w:color w:val="0E101A"/>
          <w:lang w:val="en-PH" w:eastAsia="en-GB"/>
        </w:rPr>
        <w:t>Informed Consent</w:t>
      </w:r>
      <w:r w:rsidRPr="00C205CB">
        <w:rPr>
          <w:rFonts w:ascii="Bookman Old Style" w:eastAsia="Times New Roman" w:hAnsi="Bookman Old Style" w:cs="Times New Roman"/>
          <w:color w:val="0E101A"/>
          <w:lang w:val="en-PH" w:eastAsia="en-GB"/>
        </w:rPr>
        <w:t>: The researcher</w:t>
      </w:r>
      <w:r w:rsidR="000418F3" w:rsidRPr="00C205CB">
        <w:rPr>
          <w:rFonts w:ascii="Bookman Old Style" w:eastAsia="Times New Roman" w:hAnsi="Bookman Old Style" w:cs="Times New Roman"/>
          <w:color w:val="0E101A"/>
          <w:lang w:val="en-PH" w:eastAsia="en-GB"/>
        </w:rPr>
        <w:t xml:space="preserve"> to</w:t>
      </w:r>
      <w:r w:rsidRPr="00C205CB">
        <w:rPr>
          <w:rFonts w:ascii="Bookman Old Style" w:eastAsia="Times New Roman" w:hAnsi="Bookman Old Style" w:cs="Times New Roman"/>
          <w:color w:val="0E101A"/>
          <w:lang w:val="en-PH" w:eastAsia="en-GB"/>
        </w:rPr>
        <w:t xml:space="preserve"> </w:t>
      </w:r>
      <w:r w:rsidR="00216F66" w:rsidRPr="00C205CB">
        <w:rPr>
          <w:rFonts w:ascii="Bookman Old Style" w:eastAsia="Times New Roman" w:hAnsi="Bookman Old Style" w:cs="Times New Roman"/>
          <w:color w:val="0E101A"/>
          <w:lang w:val="en-PH" w:eastAsia="en-GB"/>
        </w:rPr>
        <w:t>ensure that before the collection of any data from</w:t>
      </w:r>
      <w:r w:rsidR="000418F3" w:rsidRPr="00C205CB">
        <w:rPr>
          <w:rFonts w:ascii="Bookman Old Style" w:eastAsia="Times New Roman" w:hAnsi="Bookman Old Style" w:cs="Times New Roman"/>
          <w:color w:val="0E101A"/>
          <w:lang w:val="en-PH" w:eastAsia="en-GB"/>
        </w:rPr>
        <w:t xml:space="preserve"> all</w:t>
      </w:r>
      <w:r w:rsidR="00216F66" w:rsidRPr="00C205CB">
        <w:rPr>
          <w:rFonts w:ascii="Bookman Old Style" w:eastAsia="Times New Roman" w:hAnsi="Bookman Old Style" w:cs="Times New Roman"/>
          <w:color w:val="0E101A"/>
          <w:lang w:val="en-PH" w:eastAsia="en-GB"/>
        </w:rPr>
        <w:t xml:space="preserve"> respondents</w:t>
      </w:r>
      <w:r w:rsidR="000418F3" w:rsidRPr="00C205CB">
        <w:rPr>
          <w:rFonts w:ascii="Bookman Old Style" w:eastAsia="Times New Roman" w:hAnsi="Bookman Old Style" w:cs="Times New Roman"/>
          <w:color w:val="0E101A"/>
          <w:lang w:val="en-PH" w:eastAsia="en-GB"/>
        </w:rPr>
        <w:t xml:space="preserve"> that</w:t>
      </w:r>
      <w:r w:rsidR="00216F66" w:rsidRPr="00C205CB">
        <w:rPr>
          <w:rFonts w:ascii="Bookman Old Style" w:eastAsia="Times New Roman" w:hAnsi="Bookman Old Style" w:cs="Times New Roman"/>
          <w:color w:val="0E101A"/>
          <w:lang w:val="en-PH" w:eastAsia="en-GB"/>
        </w:rPr>
        <w:t xml:space="preserve"> they have been informed of the nature and context of the study and that they are aware of any risks related to the use of AI tools in teaching and learning of the course Introduction to the Philosophy of the Human Person.</w:t>
      </w:r>
      <w:r w:rsidR="000418F3" w:rsidRPr="00C205CB">
        <w:rPr>
          <w:rFonts w:ascii="Bookman Old Style" w:eastAsia="Times New Roman" w:hAnsi="Bookman Old Style" w:cs="Times New Roman"/>
          <w:color w:val="0E101A"/>
          <w:lang w:val="en-PH" w:eastAsia="en-GB"/>
        </w:rPr>
        <w:t xml:space="preserve"> </w:t>
      </w:r>
      <w:r w:rsidR="00C518BE">
        <w:rPr>
          <w:rFonts w:ascii="Bookman Old Style" w:eastAsia="Times New Roman" w:hAnsi="Bookman Old Style" w:cs="Times New Roman"/>
          <w:color w:val="0E101A"/>
          <w:lang w:val="en-PH" w:eastAsia="en-GB"/>
        </w:rPr>
        <w:t>Furthermore, the research acknowledges respondents’ right to disengaged participation at any point in the conduct of the research.</w:t>
      </w:r>
    </w:p>
    <w:p w14:paraId="7DFB70A5" w14:textId="77777777" w:rsidR="000418F3" w:rsidRPr="00C205CB" w:rsidRDefault="000418F3" w:rsidP="00564E02">
      <w:pPr>
        <w:spacing w:after="0" w:line="240" w:lineRule="auto"/>
        <w:jc w:val="both"/>
        <w:rPr>
          <w:rFonts w:ascii="Bookman Old Style" w:eastAsia="Times New Roman" w:hAnsi="Bookman Old Style" w:cs="Times New Roman"/>
          <w:color w:val="0E101A"/>
          <w:lang w:val="en-PH" w:eastAsia="en-GB"/>
        </w:rPr>
      </w:pPr>
    </w:p>
    <w:p w14:paraId="5C77626C" w14:textId="67D0F468" w:rsidR="00BA4EBD" w:rsidRPr="00C205CB" w:rsidRDefault="000418F3" w:rsidP="00BA4EBD">
      <w:pPr>
        <w:spacing w:after="0" w:line="240" w:lineRule="auto"/>
        <w:jc w:val="both"/>
        <w:rPr>
          <w:rFonts w:ascii="Bookman Old Style" w:eastAsia="Times New Roman" w:hAnsi="Bookman Old Style" w:cs="Times New Roman"/>
          <w:color w:val="0E101A"/>
          <w:lang w:val="en-PH" w:eastAsia="en-GB"/>
        </w:rPr>
      </w:pPr>
      <w:r w:rsidRPr="00C205CB">
        <w:rPr>
          <w:rFonts w:ascii="Bookman Old Style" w:eastAsia="Times New Roman" w:hAnsi="Bookman Old Style" w:cs="Times New Roman"/>
          <w:color w:val="0E101A"/>
          <w:lang w:val="en-PH" w:eastAsia="en-GB"/>
        </w:rPr>
        <w:tab/>
      </w:r>
      <w:r w:rsidRPr="00C205CB">
        <w:rPr>
          <w:rFonts w:ascii="Bookman Old Style" w:eastAsia="Times New Roman" w:hAnsi="Bookman Old Style" w:cs="Times New Roman"/>
          <w:b/>
          <w:bCs/>
          <w:color w:val="0E101A"/>
          <w:lang w:val="en-PH" w:eastAsia="en-GB"/>
        </w:rPr>
        <w:t>Data Privacy, Security and Ownership:</w:t>
      </w:r>
      <w:r w:rsidR="00BA4EBD" w:rsidRPr="00C205CB">
        <w:rPr>
          <w:rFonts w:ascii="Bookman Old Style" w:eastAsia="Times New Roman" w:hAnsi="Bookman Old Style" w:cs="Times New Roman"/>
          <w:b/>
          <w:bCs/>
          <w:color w:val="0E101A"/>
          <w:lang w:val="en-PH" w:eastAsia="en-GB"/>
        </w:rPr>
        <w:t xml:space="preserve"> </w:t>
      </w:r>
      <w:r w:rsidR="00BA4EBD" w:rsidRPr="00C205CB">
        <w:rPr>
          <w:rFonts w:ascii="Bookman Old Style" w:eastAsia="Times New Roman" w:hAnsi="Bookman Old Style" w:cs="Times New Roman"/>
          <w:color w:val="0E101A"/>
          <w:lang w:val="en-PH" w:eastAsia="en-GB"/>
        </w:rPr>
        <w:t xml:space="preserve"> The researchers will ensure that respondents being made aware of the data gathering methods implored by the study</w:t>
      </w:r>
      <w:r w:rsidR="001C49F3" w:rsidRPr="00C205CB">
        <w:rPr>
          <w:rFonts w:ascii="Bookman Old Style" w:eastAsia="Times New Roman" w:hAnsi="Bookman Old Style" w:cs="Times New Roman"/>
          <w:color w:val="0E101A"/>
          <w:lang w:val="en-PH" w:eastAsia="en-GB"/>
        </w:rPr>
        <w:t>;</w:t>
      </w:r>
      <w:r w:rsidR="00BA4EBD" w:rsidRPr="00C205CB">
        <w:rPr>
          <w:rFonts w:ascii="Bookman Old Style" w:eastAsia="Times New Roman" w:hAnsi="Bookman Old Style" w:cs="Times New Roman"/>
          <w:color w:val="0E101A"/>
          <w:lang w:val="en-PH" w:eastAsia="en-GB"/>
        </w:rPr>
        <w:t xml:space="preserve"> knows the types of data being collected from them, how it will be used, and the potential implications for their privacy</w:t>
      </w:r>
      <w:r w:rsidR="005415FE">
        <w:rPr>
          <w:rFonts w:ascii="Bookman Old Style" w:eastAsia="Times New Roman" w:hAnsi="Bookman Old Style" w:cs="Times New Roman"/>
          <w:color w:val="0E101A"/>
          <w:lang w:val="en-PH" w:eastAsia="en-GB"/>
        </w:rPr>
        <w:t xml:space="preserve"> and intellectual property</w:t>
      </w:r>
      <w:r w:rsidR="00BA4EBD" w:rsidRPr="00C205CB">
        <w:rPr>
          <w:rFonts w:ascii="Bookman Old Style" w:eastAsia="Times New Roman" w:hAnsi="Bookman Old Style" w:cs="Times New Roman"/>
          <w:color w:val="0E101A"/>
          <w:lang w:val="en-PH" w:eastAsia="en-GB"/>
        </w:rPr>
        <w:t xml:space="preserve">. </w:t>
      </w:r>
      <w:r w:rsidR="008407C7">
        <w:rPr>
          <w:rFonts w:ascii="Bookman Old Style" w:eastAsia="Times New Roman" w:hAnsi="Bookman Old Style" w:cs="Times New Roman"/>
          <w:color w:val="0E101A"/>
          <w:lang w:val="en-PH" w:eastAsia="en-GB"/>
        </w:rPr>
        <w:t>D</w:t>
      </w:r>
      <w:r w:rsidR="00BA4EBD" w:rsidRPr="00C205CB">
        <w:rPr>
          <w:rFonts w:ascii="Bookman Old Style" w:eastAsia="Times New Roman" w:hAnsi="Bookman Old Style" w:cs="Times New Roman"/>
          <w:color w:val="0E101A"/>
          <w:lang w:val="en-PH" w:eastAsia="en-GB"/>
        </w:rPr>
        <w:t>ata security measures and the control</w:t>
      </w:r>
      <w:r w:rsidR="008407C7">
        <w:rPr>
          <w:rFonts w:ascii="Bookman Old Style" w:eastAsia="Times New Roman" w:hAnsi="Bookman Old Style" w:cs="Times New Roman"/>
          <w:color w:val="0E101A"/>
          <w:lang w:val="en-PH" w:eastAsia="en-GB"/>
        </w:rPr>
        <w:t xml:space="preserve"> </w:t>
      </w:r>
      <w:r w:rsidR="00A84751">
        <w:rPr>
          <w:rFonts w:ascii="Bookman Old Style" w:eastAsia="Times New Roman" w:hAnsi="Bookman Old Style" w:cs="Times New Roman"/>
          <w:color w:val="0E101A"/>
          <w:lang w:val="en-PH" w:eastAsia="en-GB"/>
        </w:rPr>
        <w:t xml:space="preserve">and ownership </w:t>
      </w:r>
      <w:r w:rsidR="008407C7">
        <w:rPr>
          <w:rFonts w:ascii="Bookman Old Style" w:eastAsia="Times New Roman" w:hAnsi="Bookman Old Style" w:cs="Times New Roman"/>
          <w:color w:val="0E101A"/>
          <w:lang w:val="en-PH" w:eastAsia="en-GB"/>
        </w:rPr>
        <w:t>respondents</w:t>
      </w:r>
      <w:r w:rsidR="00BA4EBD" w:rsidRPr="00C205CB">
        <w:rPr>
          <w:rFonts w:ascii="Bookman Old Style" w:eastAsia="Times New Roman" w:hAnsi="Bookman Old Style" w:cs="Times New Roman"/>
          <w:color w:val="0E101A"/>
          <w:lang w:val="en-PH" w:eastAsia="en-GB"/>
        </w:rPr>
        <w:t xml:space="preserve"> have over their data </w:t>
      </w:r>
      <w:r w:rsidR="008407C7">
        <w:rPr>
          <w:rFonts w:ascii="Bookman Old Style" w:eastAsia="Times New Roman" w:hAnsi="Bookman Old Style" w:cs="Times New Roman"/>
          <w:color w:val="0E101A"/>
          <w:lang w:val="en-PH" w:eastAsia="en-GB"/>
        </w:rPr>
        <w:t>are</w:t>
      </w:r>
      <w:r w:rsidR="00BA4EBD" w:rsidRPr="00C205CB">
        <w:rPr>
          <w:rFonts w:ascii="Bookman Old Style" w:eastAsia="Times New Roman" w:hAnsi="Bookman Old Style" w:cs="Times New Roman"/>
          <w:color w:val="0E101A"/>
          <w:lang w:val="en-PH" w:eastAsia="en-GB"/>
        </w:rPr>
        <w:t xml:space="preserve"> prioritized</w:t>
      </w:r>
      <w:r w:rsidR="008407C7">
        <w:rPr>
          <w:rFonts w:ascii="Bookman Old Style" w:eastAsia="Times New Roman" w:hAnsi="Bookman Old Style" w:cs="Times New Roman"/>
          <w:color w:val="0E101A"/>
          <w:lang w:val="en-PH" w:eastAsia="en-GB"/>
        </w:rPr>
        <w:t xml:space="preserve"> and communicated transparently all </w:t>
      </w:r>
      <w:proofErr w:type="spellStart"/>
      <w:r w:rsidR="008407C7">
        <w:rPr>
          <w:rFonts w:ascii="Bookman Old Style" w:eastAsia="Times New Roman" w:hAnsi="Bookman Old Style" w:cs="Times New Roman"/>
          <w:color w:val="0E101A"/>
          <w:lang w:val="en-PH" w:eastAsia="en-GB"/>
        </w:rPr>
        <w:t>through out</w:t>
      </w:r>
      <w:proofErr w:type="spellEnd"/>
      <w:r w:rsidR="008407C7">
        <w:rPr>
          <w:rFonts w:ascii="Bookman Old Style" w:eastAsia="Times New Roman" w:hAnsi="Bookman Old Style" w:cs="Times New Roman"/>
          <w:color w:val="0E101A"/>
          <w:lang w:val="en-PH" w:eastAsia="en-GB"/>
        </w:rPr>
        <w:t xml:space="preserve"> the duration of the study.</w:t>
      </w:r>
    </w:p>
    <w:p w14:paraId="6B07B08F" w14:textId="77777777" w:rsidR="00BA4EBD" w:rsidRPr="00C205CB" w:rsidRDefault="00BA4EBD" w:rsidP="00BA4EBD">
      <w:pPr>
        <w:spacing w:after="0" w:line="240" w:lineRule="auto"/>
        <w:jc w:val="both"/>
        <w:rPr>
          <w:rFonts w:ascii="Bookman Old Style" w:eastAsia="Times New Roman" w:hAnsi="Bookman Old Style" w:cs="Times New Roman"/>
          <w:color w:val="0E101A"/>
          <w:lang w:val="en-PH" w:eastAsia="en-GB"/>
        </w:rPr>
      </w:pPr>
    </w:p>
    <w:p w14:paraId="671B0919" w14:textId="3E58134E" w:rsidR="004C789C" w:rsidRDefault="00BA4EBD" w:rsidP="000A1FB9">
      <w:pPr>
        <w:spacing w:after="0" w:line="240" w:lineRule="auto"/>
        <w:ind w:firstLine="720"/>
        <w:jc w:val="both"/>
        <w:rPr>
          <w:rFonts w:ascii="Bookman Old Style" w:eastAsia="Times New Roman" w:hAnsi="Bookman Old Style" w:cs="Times New Roman"/>
          <w:color w:val="0E101A"/>
          <w:lang w:val="en-PH" w:eastAsia="en-GB"/>
        </w:rPr>
      </w:pPr>
      <w:r w:rsidRPr="00C205CB">
        <w:rPr>
          <w:rFonts w:ascii="Bookman Old Style" w:eastAsia="Times New Roman" w:hAnsi="Bookman Old Style" w:cs="Times New Roman"/>
          <w:b/>
          <w:bCs/>
          <w:color w:val="0E101A"/>
          <w:lang w:val="en-PH" w:eastAsia="en-GB"/>
        </w:rPr>
        <w:t>Data Security:</w:t>
      </w:r>
      <w:r w:rsidRPr="00C205CB">
        <w:rPr>
          <w:rFonts w:ascii="Bookman Old Style" w:eastAsia="Times New Roman" w:hAnsi="Bookman Old Style" w:cs="Times New Roman"/>
          <w:color w:val="0E101A"/>
          <w:lang w:val="en-PH" w:eastAsia="en-GB"/>
        </w:rPr>
        <w:t xml:space="preserve"> </w:t>
      </w:r>
      <w:r w:rsidR="007A411D">
        <w:rPr>
          <w:rFonts w:ascii="Bookman Old Style" w:eastAsia="Times New Roman" w:hAnsi="Bookman Old Style" w:cs="Times New Roman"/>
          <w:color w:val="0E101A"/>
          <w:lang w:val="en-PH" w:eastAsia="en-GB"/>
        </w:rPr>
        <w:t xml:space="preserve">Transparent communication about data security will be address </w:t>
      </w:r>
      <w:r w:rsidR="0033527F">
        <w:rPr>
          <w:rFonts w:ascii="Bookman Old Style" w:eastAsia="Times New Roman" w:hAnsi="Bookman Old Style" w:cs="Times New Roman"/>
          <w:color w:val="0E101A"/>
          <w:lang w:val="en-PH" w:eastAsia="en-GB"/>
        </w:rPr>
        <w:t>to all respondents and participants.</w:t>
      </w:r>
      <w:r w:rsidR="00126DB7">
        <w:rPr>
          <w:rFonts w:ascii="Bookman Old Style" w:eastAsia="Times New Roman" w:hAnsi="Bookman Old Style" w:cs="Times New Roman"/>
          <w:color w:val="0E101A"/>
          <w:lang w:val="en-PH" w:eastAsia="en-GB"/>
        </w:rPr>
        <w:t xml:space="preserve"> </w:t>
      </w:r>
      <w:r w:rsidRPr="00C205CB">
        <w:rPr>
          <w:rFonts w:ascii="Bookman Old Style" w:eastAsia="Times New Roman" w:hAnsi="Bookman Old Style" w:cs="Times New Roman"/>
          <w:color w:val="0E101A"/>
          <w:lang w:val="en-PH" w:eastAsia="en-GB"/>
        </w:rPr>
        <w:t>AI tools</w:t>
      </w:r>
      <w:r w:rsidR="00126DB7">
        <w:rPr>
          <w:rFonts w:ascii="Bookman Old Style" w:eastAsia="Times New Roman" w:hAnsi="Bookman Old Style" w:cs="Times New Roman"/>
          <w:color w:val="0E101A"/>
          <w:lang w:val="en-PH" w:eastAsia="en-GB"/>
        </w:rPr>
        <w:t xml:space="preserve"> that have strong security policy will be utilized to</w:t>
      </w:r>
      <w:r w:rsidRPr="00C205CB">
        <w:rPr>
          <w:rFonts w:ascii="Bookman Old Style" w:eastAsia="Times New Roman" w:hAnsi="Bookman Old Style" w:cs="Times New Roman"/>
          <w:color w:val="0E101A"/>
          <w:lang w:val="en-PH" w:eastAsia="en-GB"/>
        </w:rPr>
        <w:t xml:space="preserve"> securely stor</w:t>
      </w:r>
      <w:r w:rsidR="00126DB7">
        <w:rPr>
          <w:rFonts w:ascii="Bookman Old Style" w:eastAsia="Times New Roman" w:hAnsi="Bookman Old Style" w:cs="Times New Roman"/>
          <w:color w:val="0E101A"/>
          <w:lang w:val="en-PH" w:eastAsia="en-GB"/>
        </w:rPr>
        <w:t>e</w:t>
      </w:r>
      <w:r w:rsidRPr="00C205CB">
        <w:rPr>
          <w:rFonts w:ascii="Bookman Old Style" w:eastAsia="Times New Roman" w:hAnsi="Bookman Old Style" w:cs="Times New Roman"/>
          <w:color w:val="0E101A"/>
          <w:lang w:val="en-PH" w:eastAsia="en-GB"/>
        </w:rPr>
        <w:t xml:space="preserve"> and protect</w:t>
      </w:r>
      <w:r w:rsidR="00126DB7">
        <w:rPr>
          <w:rFonts w:ascii="Bookman Old Style" w:eastAsia="Times New Roman" w:hAnsi="Bookman Old Style" w:cs="Times New Roman"/>
          <w:color w:val="0E101A"/>
          <w:lang w:val="en-PH" w:eastAsia="en-GB"/>
        </w:rPr>
        <w:t xml:space="preserve"> data</w:t>
      </w:r>
      <w:r w:rsidRPr="00C205CB">
        <w:rPr>
          <w:rFonts w:ascii="Bookman Old Style" w:eastAsia="Times New Roman" w:hAnsi="Bookman Old Style" w:cs="Times New Roman"/>
          <w:color w:val="0E101A"/>
          <w:lang w:val="en-PH" w:eastAsia="en-GB"/>
        </w:rPr>
        <w:t xml:space="preserve"> from unauthorized access or breaches. </w:t>
      </w:r>
    </w:p>
    <w:p w14:paraId="456369C6" w14:textId="77777777" w:rsidR="00C92398" w:rsidRPr="00C205CB" w:rsidRDefault="00C92398" w:rsidP="000A1FB9">
      <w:pPr>
        <w:spacing w:after="0" w:line="240" w:lineRule="auto"/>
        <w:ind w:firstLine="720"/>
        <w:jc w:val="both"/>
        <w:rPr>
          <w:rFonts w:ascii="Bookman Old Style" w:eastAsia="Times New Roman" w:hAnsi="Bookman Old Style" w:cs="Times New Roman"/>
          <w:color w:val="0E101A"/>
          <w:lang w:val="en-PH" w:eastAsia="en-GB"/>
        </w:rPr>
      </w:pPr>
    </w:p>
    <w:p w14:paraId="786D9347" w14:textId="0A73877D" w:rsidR="001A30CF" w:rsidRPr="00C205CB" w:rsidRDefault="004C789C" w:rsidP="001A30CF">
      <w:pPr>
        <w:spacing w:after="0" w:line="240" w:lineRule="auto"/>
        <w:rPr>
          <w:rFonts w:ascii="Bookman Old Style" w:eastAsia="Calibri" w:hAnsi="Bookman Old Style" w:cs="Times New Roman"/>
          <w:b/>
          <w:lang w:val="en-PH"/>
        </w:rPr>
      </w:pPr>
      <w:r w:rsidRPr="00C205CB">
        <w:rPr>
          <w:rFonts w:ascii="Bookman Old Style" w:eastAsia="Calibri" w:hAnsi="Bookman Old Style" w:cs="Times New Roman"/>
          <w:b/>
          <w:lang w:val="en-PH"/>
        </w:rPr>
        <w:t xml:space="preserve">D. </w:t>
      </w:r>
      <w:r w:rsidR="001A30CF" w:rsidRPr="00C205CB">
        <w:rPr>
          <w:rFonts w:ascii="Bookman Old Style" w:eastAsia="Calibri" w:hAnsi="Bookman Old Style" w:cs="Times New Roman"/>
          <w:b/>
          <w:lang w:val="en-PH"/>
        </w:rPr>
        <w:t>Action Research Work Plan and Timelines</w:t>
      </w:r>
    </w:p>
    <w:p w14:paraId="0D21861A" w14:textId="77777777" w:rsidR="00AF6842" w:rsidRPr="00C205CB" w:rsidRDefault="00AF6842" w:rsidP="001A30CF">
      <w:pPr>
        <w:spacing w:after="0" w:line="240" w:lineRule="auto"/>
        <w:rPr>
          <w:rFonts w:ascii="Bookman Old Style" w:eastAsia="Calibri" w:hAnsi="Bookman Old Style" w:cs="Times New Roman"/>
          <w:b/>
          <w:lang w:val="en-PH"/>
        </w:rPr>
      </w:pPr>
    </w:p>
    <w:tbl>
      <w:tblPr>
        <w:tblStyle w:val="TableGrid1"/>
        <w:tblW w:w="929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4106"/>
        <w:gridCol w:w="992"/>
        <w:gridCol w:w="993"/>
        <w:gridCol w:w="992"/>
        <w:gridCol w:w="709"/>
        <w:gridCol w:w="702"/>
        <w:gridCol w:w="801"/>
      </w:tblGrid>
      <w:tr w:rsidR="00D46355" w:rsidRPr="00C205CB" w14:paraId="1DD3477B" w14:textId="77777777" w:rsidTr="000A1FB9">
        <w:trPr>
          <w:trHeight w:val="414"/>
        </w:trPr>
        <w:tc>
          <w:tcPr>
            <w:tcW w:w="4106" w:type="dxa"/>
            <w:shd w:val="clear" w:color="auto" w:fill="auto"/>
            <w:hideMark/>
          </w:tcPr>
          <w:p w14:paraId="1EB8083A" w14:textId="77777777" w:rsidR="00D46355" w:rsidRPr="00C205CB" w:rsidRDefault="00D46355" w:rsidP="00D46355">
            <w:pPr>
              <w:spacing w:line="256" w:lineRule="auto"/>
              <w:jc w:val="center"/>
              <w:rPr>
                <w:rFonts w:ascii="Bookman Old Style" w:eastAsia="Calibri" w:hAnsi="Bookman Old Style"/>
                <w:b/>
                <w:sz w:val="22"/>
                <w:szCs w:val="22"/>
                <w:lang w:val="en-PH"/>
              </w:rPr>
            </w:pPr>
            <w:r w:rsidRPr="00C205CB">
              <w:rPr>
                <w:rFonts w:ascii="Bookman Old Style" w:eastAsia="Calibri" w:hAnsi="Bookman Old Style"/>
                <w:b/>
                <w:sz w:val="22"/>
                <w:szCs w:val="22"/>
                <w:lang w:val="en-PH"/>
              </w:rPr>
              <w:t>ACTIVITIES</w:t>
            </w:r>
          </w:p>
        </w:tc>
        <w:tc>
          <w:tcPr>
            <w:tcW w:w="992" w:type="dxa"/>
            <w:shd w:val="clear" w:color="auto" w:fill="auto"/>
            <w:hideMark/>
          </w:tcPr>
          <w:p w14:paraId="15204F3F" w14:textId="5178DA76" w:rsidR="00D46355" w:rsidRPr="00C205CB" w:rsidRDefault="00D46355" w:rsidP="00D46355">
            <w:pPr>
              <w:spacing w:line="256" w:lineRule="auto"/>
              <w:jc w:val="center"/>
              <w:rPr>
                <w:rFonts w:ascii="Bookman Old Style" w:eastAsia="Calibri" w:hAnsi="Bookman Old Style"/>
                <w:b/>
                <w:sz w:val="20"/>
                <w:szCs w:val="20"/>
                <w:lang w:val="en-PH"/>
              </w:rPr>
            </w:pPr>
            <w:r w:rsidRPr="00C205CB">
              <w:rPr>
                <w:rFonts w:ascii="Bookman Old Style" w:eastAsia="Calibri" w:hAnsi="Bookman Old Style"/>
                <w:b/>
                <w:sz w:val="20"/>
                <w:szCs w:val="20"/>
                <w:lang w:val="en-PH"/>
              </w:rPr>
              <w:t>Month 1</w:t>
            </w:r>
          </w:p>
        </w:tc>
        <w:tc>
          <w:tcPr>
            <w:tcW w:w="993" w:type="dxa"/>
            <w:tcBorders>
              <w:bottom w:val="single" w:sz="4" w:space="0" w:color="70AD47" w:themeColor="accent6"/>
            </w:tcBorders>
            <w:shd w:val="clear" w:color="auto" w:fill="auto"/>
            <w:hideMark/>
          </w:tcPr>
          <w:p w14:paraId="138CE3E1" w14:textId="35FCB1A1" w:rsidR="00D46355" w:rsidRPr="00C205CB" w:rsidRDefault="00D46355" w:rsidP="00D46355">
            <w:pPr>
              <w:spacing w:line="256" w:lineRule="auto"/>
              <w:jc w:val="center"/>
              <w:rPr>
                <w:rFonts w:ascii="Bookman Old Style" w:eastAsia="Calibri" w:hAnsi="Bookman Old Style"/>
                <w:b/>
                <w:sz w:val="20"/>
                <w:szCs w:val="20"/>
                <w:lang w:val="en-PH"/>
              </w:rPr>
            </w:pPr>
            <w:r w:rsidRPr="00C205CB">
              <w:rPr>
                <w:rFonts w:ascii="Bookman Old Style" w:eastAsia="Calibri" w:hAnsi="Bookman Old Style"/>
                <w:b/>
                <w:sz w:val="20"/>
                <w:szCs w:val="20"/>
                <w:lang w:val="en-PH"/>
              </w:rPr>
              <w:t>Month 2</w:t>
            </w:r>
          </w:p>
        </w:tc>
        <w:tc>
          <w:tcPr>
            <w:tcW w:w="992" w:type="dxa"/>
            <w:shd w:val="clear" w:color="auto" w:fill="auto"/>
            <w:hideMark/>
          </w:tcPr>
          <w:p w14:paraId="1F0EE6DD" w14:textId="77777777" w:rsidR="00D46355" w:rsidRPr="00C205CB" w:rsidRDefault="00D46355" w:rsidP="00D46355">
            <w:pPr>
              <w:spacing w:line="256" w:lineRule="auto"/>
              <w:jc w:val="center"/>
              <w:rPr>
                <w:rFonts w:ascii="Bookman Old Style" w:eastAsia="Calibri" w:hAnsi="Bookman Old Style"/>
                <w:b/>
                <w:sz w:val="20"/>
                <w:szCs w:val="20"/>
                <w:lang w:val="en-PH"/>
              </w:rPr>
            </w:pPr>
            <w:r w:rsidRPr="00C205CB">
              <w:rPr>
                <w:rFonts w:ascii="Bookman Old Style" w:eastAsia="Calibri" w:hAnsi="Bookman Old Style"/>
                <w:b/>
                <w:sz w:val="20"/>
                <w:szCs w:val="20"/>
                <w:lang w:val="en-PH"/>
              </w:rPr>
              <w:t>Month 3</w:t>
            </w:r>
          </w:p>
        </w:tc>
        <w:tc>
          <w:tcPr>
            <w:tcW w:w="709" w:type="dxa"/>
          </w:tcPr>
          <w:p w14:paraId="69E38C45" w14:textId="3DC649DD" w:rsidR="00D46355" w:rsidRPr="00C205CB" w:rsidRDefault="00D46355" w:rsidP="00D46355">
            <w:pPr>
              <w:spacing w:line="256" w:lineRule="auto"/>
              <w:jc w:val="center"/>
              <w:rPr>
                <w:rFonts w:ascii="Bookman Old Style" w:eastAsia="Calibri" w:hAnsi="Bookman Old Style"/>
                <w:b/>
                <w:sz w:val="20"/>
                <w:szCs w:val="20"/>
                <w:lang w:val="en-PH"/>
              </w:rPr>
            </w:pPr>
            <w:r w:rsidRPr="00C205CB">
              <w:rPr>
                <w:rFonts w:ascii="Bookman Old Style" w:eastAsia="Calibri" w:hAnsi="Bookman Old Style"/>
                <w:b/>
                <w:sz w:val="20"/>
                <w:szCs w:val="20"/>
                <w:lang w:val="en-PH"/>
              </w:rPr>
              <w:t>Month 4</w:t>
            </w:r>
          </w:p>
        </w:tc>
        <w:tc>
          <w:tcPr>
            <w:tcW w:w="702" w:type="dxa"/>
          </w:tcPr>
          <w:p w14:paraId="180BFA56" w14:textId="3CE7DAEB" w:rsidR="00D46355" w:rsidRPr="00C205CB" w:rsidRDefault="00D46355" w:rsidP="00D46355">
            <w:pPr>
              <w:spacing w:line="256" w:lineRule="auto"/>
              <w:jc w:val="center"/>
              <w:rPr>
                <w:rFonts w:ascii="Bookman Old Style" w:eastAsia="Calibri" w:hAnsi="Bookman Old Style"/>
                <w:b/>
                <w:sz w:val="20"/>
                <w:szCs w:val="20"/>
                <w:lang w:val="en-PH"/>
              </w:rPr>
            </w:pPr>
            <w:r w:rsidRPr="00C205CB">
              <w:rPr>
                <w:rFonts w:ascii="Bookman Old Style" w:eastAsia="Calibri" w:hAnsi="Bookman Old Style"/>
                <w:b/>
                <w:sz w:val="20"/>
                <w:szCs w:val="20"/>
                <w:lang w:val="en-PH"/>
              </w:rPr>
              <w:t>Month 5</w:t>
            </w:r>
          </w:p>
        </w:tc>
        <w:tc>
          <w:tcPr>
            <w:tcW w:w="801" w:type="dxa"/>
          </w:tcPr>
          <w:p w14:paraId="1AC38691" w14:textId="3F4A201B" w:rsidR="00D46355" w:rsidRPr="00C205CB" w:rsidRDefault="00D46355" w:rsidP="00D46355">
            <w:pPr>
              <w:spacing w:line="256" w:lineRule="auto"/>
              <w:jc w:val="center"/>
              <w:rPr>
                <w:rFonts w:ascii="Bookman Old Style" w:eastAsia="Calibri" w:hAnsi="Bookman Old Style"/>
                <w:b/>
                <w:sz w:val="20"/>
                <w:szCs w:val="20"/>
                <w:lang w:val="en-PH"/>
              </w:rPr>
            </w:pPr>
            <w:r w:rsidRPr="00C205CB">
              <w:rPr>
                <w:rFonts w:ascii="Bookman Old Style" w:eastAsia="Calibri" w:hAnsi="Bookman Old Style"/>
                <w:b/>
                <w:sz w:val="20"/>
                <w:szCs w:val="20"/>
                <w:lang w:val="en-PH"/>
              </w:rPr>
              <w:t>Month 6</w:t>
            </w:r>
          </w:p>
        </w:tc>
      </w:tr>
      <w:tr w:rsidR="00D46355" w:rsidRPr="00C205CB" w14:paraId="09B4C2DD" w14:textId="77777777" w:rsidTr="000A1FB9">
        <w:trPr>
          <w:trHeight w:val="414"/>
        </w:trPr>
        <w:tc>
          <w:tcPr>
            <w:tcW w:w="4106" w:type="dxa"/>
            <w:shd w:val="clear" w:color="auto" w:fill="auto"/>
          </w:tcPr>
          <w:p w14:paraId="0FDA2D8C" w14:textId="4C3F6BEF" w:rsidR="00D46355" w:rsidRPr="00C205CB" w:rsidRDefault="00D46355" w:rsidP="00F76CBC">
            <w:pPr>
              <w:ind w:firstLine="170"/>
              <w:rPr>
                <w:rFonts w:ascii="Bookman Old Style" w:eastAsia="Times New Roman" w:hAnsi="Bookman Old Style"/>
                <w:color w:val="0E101A"/>
                <w:sz w:val="22"/>
                <w:szCs w:val="22"/>
                <w:lang w:val="en-PH" w:eastAsia="en-GB"/>
              </w:rPr>
            </w:pPr>
            <w:r w:rsidRPr="00C205CB">
              <w:rPr>
                <w:rFonts w:ascii="Bookman Old Style" w:hAnsi="Bookman Old Style"/>
                <w:bCs/>
                <w:sz w:val="22"/>
                <w:szCs w:val="22"/>
              </w:rPr>
              <w:t xml:space="preserve">1. Conduct </w:t>
            </w:r>
            <w:r w:rsidR="00F76CBC" w:rsidRPr="00C205CB">
              <w:rPr>
                <w:rFonts w:ascii="Bookman Old Style" w:hAnsi="Bookman Old Style"/>
                <w:bCs/>
                <w:sz w:val="22"/>
                <w:szCs w:val="22"/>
              </w:rPr>
              <w:t xml:space="preserve">and </w:t>
            </w:r>
            <w:r w:rsidR="00BC12F9" w:rsidRPr="00C205CB">
              <w:rPr>
                <w:rFonts w:ascii="Bookman Old Style" w:hAnsi="Bookman Old Style"/>
                <w:bCs/>
                <w:sz w:val="22"/>
                <w:szCs w:val="22"/>
              </w:rPr>
              <w:t xml:space="preserve">analysis </w:t>
            </w:r>
            <w:r w:rsidR="00BD5736">
              <w:rPr>
                <w:rFonts w:ascii="Bookman Old Style" w:hAnsi="Bookman Old Style"/>
                <w:bCs/>
                <w:sz w:val="22"/>
                <w:szCs w:val="22"/>
              </w:rPr>
              <w:t>Phase 1</w:t>
            </w:r>
            <w:r w:rsidR="002E608B" w:rsidRPr="00C205CB">
              <w:rPr>
                <w:rFonts w:ascii="Bookman Old Style" w:eastAsia="Calibri" w:hAnsi="Bookman Old Style"/>
                <w:bCs/>
                <w:sz w:val="22"/>
                <w:szCs w:val="22"/>
                <w:lang w:val="en-PH"/>
              </w:rPr>
              <w:t xml:space="preserve"> </w:t>
            </w:r>
          </w:p>
        </w:tc>
        <w:tc>
          <w:tcPr>
            <w:tcW w:w="992" w:type="dxa"/>
            <w:shd w:val="clear" w:color="auto" w:fill="538135" w:themeFill="accent6" w:themeFillShade="BF"/>
          </w:tcPr>
          <w:p w14:paraId="4012186B" w14:textId="77777777" w:rsidR="00D46355" w:rsidRPr="00C205CB" w:rsidRDefault="00D46355" w:rsidP="00D46355">
            <w:pPr>
              <w:spacing w:line="256" w:lineRule="auto"/>
              <w:jc w:val="center"/>
              <w:rPr>
                <w:rFonts w:ascii="Bookman Old Style" w:eastAsia="Calibri" w:hAnsi="Bookman Old Style"/>
                <w:b/>
                <w:sz w:val="20"/>
                <w:szCs w:val="20"/>
                <w:lang w:val="en-PH"/>
              </w:rPr>
            </w:pPr>
          </w:p>
        </w:tc>
        <w:tc>
          <w:tcPr>
            <w:tcW w:w="993" w:type="dxa"/>
            <w:shd w:val="clear" w:color="auto" w:fill="538135" w:themeFill="accent6" w:themeFillShade="BF"/>
          </w:tcPr>
          <w:p w14:paraId="113FA26E" w14:textId="77777777" w:rsidR="00D46355" w:rsidRPr="00C205CB" w:rsidRDefault="00D46355" w:rsidP="00D46355">
            <w:pPr>
              <w:spacing w:line="256" w:lineRule="auto"/>
              <w:jc w:val="center"/>
              <w:rPr>
                <w:rFonts w:ascii="Bookman Old Style" w:eastAsia="Calibri" w:hAnsi="Bookman Old Style"/>
                <w:b/>
                <w:sz w:val="20"/>
                <w:szCs w:val="20"/>
                <w:highlight w:val="green"/>
                <w:lang w:val="en-PH"/>
              </w:rPr>
            </w:pPr>
          </w:p>
        </w:tc>
        <w:tc>
          <w:tcPr>
            <w:tcW w:w="992" w:type="dxa"/>
            <w:shd w:val="clear" w:color="auto" w:fill="538135" w:themeFill="accent6" w:themeFillShade="BF"/>
          </w:tcPr>
          <w:p w14:paraId="51471C78" w14:textId="77777777" w:rsidR="00D46355" w:rsidRPr="00C205CB" w:rsidRDefault="00D46355" w:rsidP="00D46355">
            <w:pPr>
              <w:spacing w:line="256" w:lineRule="auto"/>
              <w:jc w:val="center"/>
              <w:rPr>
                <w:rFonts w:ascii="Bookman Old Style" w:eastAsia="Calibri" w:hAnsi="Bookman Old Style"/>
                <w:b/>
                <w:sz w:val="20"/>
                <w:szCs w:val="20"/>
                <w:lang w:val="en-PH"/>
              </w:rPr>
            </w:pPr>
          </w:p>
        </w:tc>
        <w:tc>
          <w:tcPr>
            <w:tcW w:w="709" w:type="dxa"/>
          </w:tcPr>
          <w:p w14:paraId="7C95515C" w14:textId="77777777" w:rsidR="00D46355" w:rsidRPr="00C205CB" w:rsidRDefault="00D46355" w:rsidP="00D46355">
            <w:pPr>
              <w:spacing w:line="256" w:lineRule="auto"/>
              <w:jc w:val="center"/>
              <w:rPr>
                <w:rFonts w:ascii="Bookman Old Style" w:eastAsia="Calibri" w:hAnsi="Bookman Old Style"/>
                <w:b/>
                <w:sz w:val="20"/>
                <w:szCs w:val="20"/>
                <w:lang w:val="en-PH"/>
              </w:rPr>
            </w:pPr>
          </w:p>
        </w:tc>
        <w:tc>
          <w:tcPr>
            <w:tcW w:w="702" w:type="dxa"/>
          </w:tcPr>
          <w:p w14:paraId="0232042C" w14:textId="77777777" w:rsidR="00D46355" w:rsidRPr="00C205CB" w:rsidRDefault="00D46355" w:rsidP="00D46355">
            <w:pPr>
              <w:spacing w:line="256" w:lineRule="auto"/>
              <w:jc w:val="center"/>
              <w:rPr>
                <w:rFonts w:ascii="Bookman Old Style" w:eastAsia="Calibri" w:hAnsi="Bookman Old Style"/>
                <w:b/>
                <w:sz w:val="20"/>
                <w:szCs w:val="20"/>
                <w:lang w:val="en-PH"/>
              </w:rPr>
            </w:pPr>
          </w:p>
        </w:tc>
        <w:tc>
          <w:tcPr>
            <w:tcW w:w="801" w:type="dxa"/>
          </w:tcPr>
          <w:p w14:paraId="69DF3B66" w14:textId="1E8F8019" w:rsidR="00D46355" w:rsidRPr="00C205CB" w:rsidRDefault="00D46355" w:rsidP="00D46355">
            <w:pPr>
              <w:spacing w:line="256" w:lineRule="auto"/>
              <w:jc w:val="center"/>
              <w:rPr>
                <w:rFonts w:ascii="Bookman Old Style" w:eastAsia="Calibri" w:hAnsi="Bookman Old Style"/>
                <w:b/>
                <w:sz w:val="20"/>
                <w:szCs w:val="20"/>
                <w:lang w:val="en-PH"/>
              </w:rPr>
            </w:pPr>
          </w:p>
        </w:tc>
      </w:tr>
      <w:tr w:rsidR="00D46355" w:rsidRPr="00C205CB" w14:paraId="0063892D" w14:textId="77777777" w:rsidTr="00C92398">
        <w:trPr>
          <w:trHeight w:val="414"/>
        </w:trPr>
        <w:tc>
          <w:tcPr>
            <w:tcW w:w="4106" w:type="dxa"/>
            <w:shd w:val="clear" w:color="auto" w:fill="auto"/>
          </w:tcPr>
          <w:p w14:paraId="04DA868B" w14:textId="45DDDD16" w:rsidR="00D46355" w:rsidRPr="00C205CB" w:rsidRDefault="00D46355" w:rsidP="0054772A">
            <w:pPr>
              <w:pStyle w:val="ListParagraph"/>
              <w:numPr>
                <w:ilvl w:val="0"/>
                <w:numId w:val="17"/>
              </w:numPr>
              <w:rPr>
                <w:rFonts w:ascii="Bookman Old Style" w:hAnsi="Bookman Old Style"/>
                <w:bCs/>
                <w:sz w:val="22"/>
                <w:szCs w:val="22"/>
              </w:rPr>
            </w:pPr>
            <w:r w:rsidRPr="00C205CB">
              <w:rPr>
                <w:rFonts w:ascii="Bookman Old Style" w:hAnsi="Bookman Old Style"/>
                <w:bCs/>
                <w:sz w:val="22"/>
                <w:szCs w:val="22"/>
              </w:rPr>
              <w:t xml:space="preserve">Conduct </w:t>
            </w:r>
            <w:r w:rsidR="00F76CBC" w:rsidRPr="00C205CB">
              <w:rPr>
                <w:rFonts w:ascii="Bookman Old Style" w:hAnsi="Bookman Old Style"/>
                <w:bCs/>
                <w:sz w:val="22"/>
                <w:szCs w:val="22"/>
              </w:rPr>
              <w:t xml:space="preserve">and thematic analysis </w:t>
            </w:r>
            <w:r w:rsidRPr="00C205CB">
              <w:rPr>
                <w:rFonts w:ascii="Bookman Old Style" w:hAnsi="Bookman Old Style"/>
                <w:bCs/>
                <w:sz w:val="22"/>
                <w:szCs w:val="22"/>
              </w:rPr>
              <w:t>of</w:t>
            </w:r>
            <w:r w:rsidR="0054772A" w:rsidRPr="00C205CB">
              <w:rPr>
                <w:rFonts w:ascii="Bookman Old Style" w:hAnsi="Bookman Old Style"/>
                <w:bCs/>
                <w:sz w:val="22"/>
                <w:szCs w:val="22"/>
              </w:rPr>
              <w:t xml:space="preserve"> </w:t>
            </w:r>
            <w:r w:rsidRPr="00C205CB">
              <w:rPr>
                <w:rFonts w:ascii="Bookman Old Style" w:hAnsi="Bookman Old Style"/>
                <w:bCs/>
                <w:sz w:val="22"/>
                <w:szCs w:val="22"/>
              </w:rPr>
              <w:t>Interviews</w:t>
            </w:r>
            <w:r w:rsidR="00F76CBC" w:rsidRPr="00C205CB">
              <w:rPr>
                <w:rFonts w:ascii="Bookman Old Style" w:hAnsi="Bookman Old Style"/>
                <w:bCs/>
                <w:sz w:val="22"/>
                <w:szCs w:val="22"/>
              </w:rPr>
              <w:t>, FGDs, Observation</w:t>
            </w:r>
          </w:p>
        </w:tc>
        <w:tc>
          <w:tcPr>
            <w:tcW w:w="992" w:type="dxa"/>
            <w:shd w:val="clear" w:color="auto" w:fill="auto"/>
          </w:tcPr>
          <w:p w14:paraId="4E683BAA" w14:textId="77777777" w:rsidR="00D46355" w:rsidRPr="00C205CB" w:rsidRDefault="00D46355" w:rsidP="00D46355">
            <w:pPr>
              <w:spacing w:line="256" w:lineRule="auto"/>
              <w:jc w:val="center"/>
              <w:rPr>
                <w:rFonts w:ascii="Bookman Old Style" w:eastAsia="Calibri" w:hAnsi="Bookman Old Style"/>
                <w:b/>
                <w:sz w:val="20"/>
                <w:szCs w:val="20"/>
                <w:lang w:val="en-PH"/>
              </w:rPr>
            </w:pPr>
          </w:p>
        </w:tc>
        <w:tc>
          <w:tcPr>
            <w:tcW w:w="993" w:type="dxa"/>
            <w:shd w:val="clear" w:color="auto" w:fill="00B050"/>
          </w:tcPr>
          <w:p w14:paraId="0FC5D94E" w14:textId="77777777" w:rsidR="00D46355" w:rsidRPr="00C205CB" w:rsidRDefault="00D46355" w:rsidP="00D46355">
            <w:pPr>
              <w:spacing w:line="256" w:lineRule="auto"/>
              <w:jc w:val="center"/>
              <w:rPr>
                <w:rFonts w:ascii="Bookman Old Style" w:eastAsia="Calibri" w:hAnsi="Bookman Old Style"/>
                <w:b/>
                <w:sz w:val="20"/>
                <w:szCs w:val="20"/>
                <w:highlight w:val="green"/>
                <w:lang w:val="en-PH"/>
              </w:rPr>
            </w:pPr>
          </w:p>
        </w:tc>
        <w:tc>
          <w:tcPr>
            <w:tcW w:w="992" w:type="dxa"/>
            <w:shd w:val="clear" w:color="auto" w:fill="00B050"/>
          </w:tcPr>
          <w:p w14:paraId="342E3212" w14:textId="77777777" w:rsidR="00D46355" w:rsidRPr="00C205CB" w:rsidRDefault="00D46355" w:rsidP="00D46355">
            <w:pPr>
              <w:spacing w:line="256" w:lineRule="auto"/>
              <w:jc w:val="center"/>
              <w:rPr>
                <w:rFonts w:ascii="Bookman Old Style" w:eastAsia="Calibri" w:hAnsi="Bookman Old Style"/>
                <w:b/>
                <w:sz w:val="20"/>
                <w:szCs w:val="20"/>
                <w:lang w:val="en-PH"/>
              </w:rPr>
            </w:pPr>
          </w:p>
        </w:tc>
        <w:tc>
          <w:tcPr>
            <w:tcW w:w="709" w:type="dxa"/>
            <w:shd w:val="clear" w:color="auto" w:fill="00B050"/>
          </w:tcPr>
          <w:p w14:paraId="6A46AF4D" w14:textId="77777777" w:rsidR="00D46355" w:rsidRPr="00C205CB" w:rsidRDefault="00D46355" w:rsidP="00D46355">
            <w:pPr>
              <w:spacing w:line="256" w:lineRule="auto"/>
              <w:jc w:val="center"/>
              <w:rPr>
                <w:rFonts w:ascii="Bookman Old Style" w:eastAsia="Calibri" w:hAnsi="Bookman Old Style"/>
                <w:b/>
                <w:sz w:val="20"/>
                <w:szCs w:val="20"/>
                <w:lang w:val="en-PH"/>
              </w:rPr>
            </w:pPr>
          </w:p>
        </w:tc>
        <w:tc>
          <w:tcPr>
            <w:tcW w:w="702" w:type="dxa"/>
          </w:tcPr>
          <w:p w14:paraId="6D73C675" w14:textId="77777777" w:rsidR="00D46355" w:rsidRPr="00C205CB" w:rsidRDefault="00D46355" w:rsidP="00D46355">
            <w:pPr>
              <w:spacing w:line="256" w:lineRule="auto"/>
              <w:jc w:val="center"/>
              <w:rPr>
                <w:rFonts w:ascii="Bookman Old Style" w:eastAsia="Calibri" w:hAnsi="Bookman Old Style"/>
                <w:b/>
                <w:sz w:val="20"/>
                <w:szCs w:val="20"/>
                <w:lang w:val="en-PH"/>
              </w:rPr>
            </w:pPr>
          </w:p>
        </w:tc>
        <w:tc>
          <w:tcPr>
            <w:tcW w:w="801" w:type="dxa"/>
          </w:tcPr>
          <w:p w14:paraId="18C5C7A5" w14:textId="53D6AB3B" w:rsidR="00D46355" w:rsidRPr="00C205CB" w:rsidRDefault="00D46355" w:rsidP="00D46355">
            <w:pPr>
              <w:spacing w:line="256" w:lineRule="auto"/>
              <w:jc w:val="center"/>
              <w:rPr>
                <w:rFonts w:ascii="Bookman Old Style" w:eastAsia="Calibri" w:hAnsi="Bookman Old Style"/>
                <w:b/>
                <w:sz w:val="20"/>
                <w:szCs w:val="20"/>
                <w:lang w:val="en-PH"/>
              </w:rPr>
            </w:pPr>
          </w:p>
        </w:tc>
      </w:tr>
      <w:tr w:rsidR="00D46355" w:rsidRPr="00C205CB" w14:paraId="1F6BBEDE" w14:textId="77777777" w:rsidTr="00C92398">
        <w:trPr>
          <w:trHeight w:val="414"/>
        </w:trPr>
        <w:tc>
          <w:tcPr>
            <w:tcW w:w="4106" w:type="dxa"/>
            <w:shd w:val="clear" w:color="auto" w:fill="auto"/>
          </w:tcPr>
          <w:p w14:paraId="7824FB8C" w14:textId="4A5DC07E" w:rsidR="00D46355" w:rsidRPr="00C205CB" w:rsidRDefault="0054772A" w:rsidP="00D46355">
            <w:pPr>
              <w:pStyle w:val="ListParagraph"/>
              <w:numPr>
                <w:ilvl w:val="0"/>
                <w:numId w:val="17"/>
              </w:numPr>
              <w:jc w:val="both"/>
              <w:rPr>
                <w:rFonts w:ascii="Bookman Old Style" w:hAnsi="Bookman Old Style"/>
                <w:bCs/>
                <w:sz w:val="22"/>
                <w:szCs w:val="22"/>
              </w:rPr>
            </w:pPr>
            <w:r w:rsidRPr="00C205CB">
              <w:rPr>
                <w:rFonts w:ascii="Bookman Old Style" w:hAnsi="Bookman Old Style"/>
                <w:bCs/>
                <w:sz w:val="22"/>
                <w:szCs w:val="22"/>
              </w:rPr>
              <w:t>Document Gathering and triangulation</w:t>
            </w:r>
          </w:p>
        </w:tc>
        <w:tc>
          <w:tcPr>
            <w:tcW w:w="992" w:type="dxa"/>
            <w:shd w:val="clear" w:color="auto" w:fill="FFFFFF" w:themeFill="background1"/>
          </w:tcPr>
          <w:p w14:paraId="3DD316BB" w14:textId="77777777" w:rsidR="00D46355" w:rsidRPr="00C205CB" w:rsidRDefault="00D46355" w:rsidP="00D46355">
            <w:pPr>
              <w:spacing w:line="256" w:lineRule="auto"/>
              <w:jc w:val="center"/>
              <w:rPr>
                <w:rFonts w:ascii="Bookman Old Style" w:eastAsia="Calibri" w:hAnsi="Bookman Old Style"/>
                <w:b/>
                <w:sz w:val="20"/>
                <w:szCs w:val="20"/>
                <w:lang w:val="en-PH"/>
              </w:rPr>
            </w:pPr>
          </w:p>
        </w:tc>
        <w:tc>
          <w:tcPr>
            <w:tcW w:w="993" w:type="dxa"/>
            <w:shd w:val="clear" w:color="auto" w:fill="FFFFFF" w:themeFill="background1"/>
          </w:tcPr>
          <w:p w14:paraId="661BDAEC" w14:textId="77777777" w:rsidR="00D46355" w:rsidRPr="00C205CB" w:rsidRDefault="00D46355" w:rsidP="00D46355">
            <w:pPr>
              <w:spacing w:line="256" w:lineRule="auto"/>
              <w:jc w:val="center"/>
              <w:rPr>
                <w:rFonts w:ascii="Bookman Old Style" w:eastAsia="Calibri" w:hAnsi="Bookman Old Style"/>
                <w:b/>
                <w:sz w:val="20"/>
                <w:szCs w:val="20"/>
                <w:highlight w:val="green"/>
                <w:lang w:val="en-PH"/>
              </w:rPr>
            </w:pPr>
          </w:p>
        </w:tc>
        <w:tc>
          <w:tcPr>
            <w:tcW w:w="992" w:type="dxa"/>
            <w:shd w:val="clear" w:color="auto" w:fill="92D050"/>
          </w:tcPr>
          <w:p w14:paraId="55AA8B84" w14:textId="77777777" w:rsidR="00D46355" w:rsidRPr="00C205CB" w:rsidRDefault="00D46355" w:rsidP="00D46355">
            <w:pPr>
              <w:spacing w:line="256" w:lineRule="auto"/>
              <w:jc w:val="center"/>
              <w:rPr>
                <w:rFonts w:ascii="Bookman Old Style" w:eastAsia="Calibri" w:hAnsi="Bookman Old Style"/>
                <w:b/>
                <w:sz w:val="20"/>
                <w:szCs w:val="20"/>
                <w:lang w:val="en-PH"/>
              </w:rPr>
            </w:pPr>
          </w:p>
        </w:tc>
        <w:tc>
          <w:tcPr>
            <w:tcW w:w="709" w:type="dxa"/>
            <w:shd w:val="clear" w:color="auto" w:fill="92D050"/>
          </w:tcPr>
          <w:p w14:paraId="47578E19" w14:textId="77777777" w:rsidR="00D46355" w:rsidRPr="00C205CB" w:rsidRDefault="00D46355" w:rsidP="00D46355">
            <w:pPr>
              <w:spacing w:line="256" w:lineRule="auto"/>
              <w:jc w:val="center"/>
              <w:rPr>
                <w:rFonts w:ascii="Bookman Old Style" w:eastAsia="Calibri" w:hAnsi="Bookman Old Style"/>
                <w:b/>
                <w:sz w:val="20"/>
                <w:szCs w:val="20"/>
                <w:lang w:val="en-PH"/>
              </w:rPr>
            </w:pPr>
          </w:p>
        </w:tc>
        <w:tc>
          <w:tcPr>
            <w:tcW w:w="702" w:type="dxa"/>
            <w:shd w:val="clear" w:color="auto" w:fill="92D050"/>
          </w:tcPr>
          <w:p w14:paraId="1E2B0A9B" w14:textId="77777777" w:rsidR="00D46355" w:rsidRPr="00C205CB" w:rsidRDefault="00D46355" w:rsidP="00D46355">
            <w:pPr>
              <w:spacing w:line="256" w:lineRule="auto"/>
              <w:jc w:val="center"/>
              <w:rPr>
                <w:rFonts w:ascii="Bookman Old Style" w:eastAsia="Calibri" w:hAnsi="Bookman Old Style"/>
                <w:b/>
                <w:sz w:val="20"/>
                <w:szCs w:val="20"/>
                <w:lang w:val="en-PH"/>
              </w:rPr>
            </w:pPr>
          </w:p>
        </w:tc>
        <w:tc>
          <w:tcPr>
            <w:tcW w:w="801" w:type="dxa"/>
          </w:tcPr>
          <w:p w14:paraId="796D6C21" w14:textId="0D91670D" w:rsidR="00D46355" w:rsidRPr="00C205CB" w:rsidRDefault="00D46355" w:rsidP="00D46355">
            <w:pPr>
              <w:spacing w:line="256" w:lineRule="auto"/>
              <w:jc w:val="center"/>
              <w:rPr>
                <w:rFonts w:ascii="Bookman Old Style" w:eastAsia="Calibri" w:hAnsi="Bookman Old Style"/>
                <w:b/>
                <w:sz w:val="20"/>
                <w:szCs w:val="20"/>
                <w:lang w:val="en-PH"/>
              </w:rPr>
            </w:pPr>
          </w:p>
        </w:tc>
      </w:tr>
    </w:tbl>
    <w:p w14:paraId="03139CA9" w14:textId="7EF46AF7" w:rsidR="001A30CF" w:rsidRPr="00C205CB" w:rsidRDefault="001A30CF" w:rsidP="001A30CF">
      <w:pPr>
        <w:spacing w:after="0" w:line="240" w:lineRule="auto"/>
        <w:ind w:left="360" w:hanging="360"/>
        <w:rPr>
          <w:rFonts w:ascii="Bookman Old Style" w:eastAsia="Calibri" w:hAnsi="Bookman Old Style" w:cs="Times New Roman"/>
          <w:i/>
          <w:lang w:val="en-PH"/>
        </w:rPr>
      </w:pPr>
      <w:r w:rsidRPr="00C205CB">
        <w:rPr>
          <w:rFonts w:ascii="Bookman Old Style" w:eastAsia="Calibri" w:hAnsi="Bookman Old Style" w:cs="Times New Roman"/>
          <w:i/>
          <w:lang w:val="en-PH"/>
        </w:rPr>
        <w:t>*Shade the corresponding month per activity</w:t>
      </w:r>
    </w:p>
    <w:p w14:paraId="01B88723" w14:textId="77777777" w:rsidR="00097327" w:rsidRPr="00C205CB" w:rsidRDefault="00097327" w:rsidP="001A30CF">
      <w:pPr>
        <w:spacing w:after="0" w:line="240" w:lineRule="auto"/>
        <w:ind w:left="360" w:hanging="360"/>
        <w:rPr>
          <w:rFonts w:ascii="Bookman Old Style" w:eastAsia="Calibri" w:hAnsi="Bookman Old Style" w:cs="Times New Roman"/>
          <w:i/>
          <w:lang w:val="en-PH"/>
        </w:rPr>
      </w:pPr>
    </w:p>
    <w:p w14:paraId="226DA11D" w14:textId="719C9A69" w:rsidR="001A30CF" w:rsidRPr="00C205CB" w:rsidRDefault="004C789C" w:rsidP="001A30CF">
      <w:pPr>
        <w:spacing w:line="256" w:lineRule="auto"/>
        <w:rPr>
          <w:rFonts w:ascii="Bookman Old Style" w:eastAsia="Calibri" w:hAnsi="Bookman Old Style" w:cs="Times New Roman"/>
          <w:b/>
          <w:lang w:val="en-PH"/>
        </w:rPr>
      </w:pPr>
      <w:r w:rsidRPr="00C205CB">
        <w:rPr>
          <w:rFonts w:ascii="Bookman Old Style" w:eastAsia="Calibri" w:hAnsi="Bookman Old Style" w:cs="Times New Roman"/>
          <w:b/>
          <w:lang w:val="en-PH"/>
        </w:rPr>
        <w:t xml:space="preserve">E. </w:t>
      </w:r>
      <w:r w:rsidR="001A30CF" w:rsidRPr="00C205CB">
        <w:rPr>
          <w:rFonts w:ascii="Bookman Old Style" w:eastAsia="Calibri" w:hAnsi="Bookman Old Style" w:cs="Times New Roman"/>
          <w:b/>
          <w:lang w:val="en-PH"/>
        </w:rPr>
        <w:t>Plans for Dissemination and Utilization</w:t>
      </w:r>
    </w:p>
    <w:tbl>
      <w:tblPr>
        <w:tblStyle w:val="TableGrid1"/>
        <w:tblW w:w="9695" w:type="dxa"/>
        <w:tblLayout w:type="fixed"/>
        <w:tblLook w:val="04A0" w:firstRow="1" w:lastRow="0" w:firstColumn="1" w:lastColumn="0" w:noHBand="0" w:noVBand="1"/>
      </w:tblPr>
      <w:tblGrid>
        <w:gridCol w:w="3964"/>
        <w:gridCol w:w="1134"/>
        <w:gridCol w:w="851"/>
        <w:gridCol w:w="992"/>
        <w:gridCol w:w="851"/>
        <w:gridCol w:w="992"/>
        <w:gridCol w:w="911"/>
      </w:tblGrid>
      <w:tr w:rsidR="001A30CF" w:rsidRPr="00C205CB" w14:paraId="605FFBDF" w14:textId="77777777" w:rsidTr="000A53B3">
        <w:trPr>
          <w:trHeight w:val="396"/>
        </w:trPr>
        <w:tc>
          <w:tcPr>
            <w:tcW w:w="3964" w:type="dxa"/>
            <w:tcBorders>
              <w:top w:val="single" w:sz="4" w:space="0" w:color="000000"/>
              <w:left w:val="single" w:sz="4" w:space="0" w:color="000000"/>
              <w:bottom w:val="single" w:sz="4" w:space="0" w:color="000000"/>
              <w:right w:val="single" w:sz="4" w:space="0" w:color="000000"/>
            </w:tcBorders>
            <w:hideMark/>
          </w:tcPr>
          <w:p w14:paraId="62CAA556" w14:textId="77777777" w:rsidR="001A30CF" w:rsidRPr="00C205CB" w:rsidRDefault="001A30CF" w:rsidP="001A30CF">
            <w:pPr>
              <w:spacing w:line="256" w:lineRule="auto"/>
              <w:jc w:val="center"/>
              <w:rPr>
                <w:rFonts w:ascii="Bookman Old Style" w:eastAsia="Calibri" w:hAnsi="Bookman Old Style"/>
                <w:b/>
                <w:sz w:val="22"/>
                <w:szCs w:val="22"/>
                <w:lang w:val="en-PH"/>
              </w:rPr>
            </w:pPr>
            <w:r w:rsidRPr="00C205CB">
              <w:rPr>
                <w:rFonts w:ascii="Bookman Old Style" w:eastAsia="Calibri" w:hAnsi="Bookman Old Style"/>
                <w:b/>
                <w:sz w:val="22"/>
                <w:szCs w:val="22"/>
                <w:lang w:val="en-PH"/>
              </w:rPr>
              <w:t>DISSEMINATION ACTIVITIES</w:t>
            </w:r>
          </w:p>
        </w:tc>
        <w:tc>
          <w:tcPr>
            <w:tcW w:w="1134" w:type="dxa"/>
            <w:tcBorders>
              <w:top w:val="single" w:sz="4" w:space="0" w:color="000000"/>
              <w:left w:val="single" w:sz="4" w:space="0" w:color="000000"/>
              <w:bottom w:val="single" w:sz="4" w:space="0" w:color="000000"/>
              <w:right w:val="single" w:sz="4" w:space="0" w:color="000000"/>
            </w:tcBorders>
            <w:hideMark/>
          </w:tcPr>
          <w:p w14:paraId="1335AFE2" w14:textId="30FBED8A" w:rsidR="001A30CF" w:rsidRPr="00C205CB" w:rsidRDefault="001A30CF" w:rsidP="001A30CF">
            <w:pPr>
              <w:spacing w:line="256" w:lineRule="auto"/>
              <w:jc w:val="center"/>
              <w:rPr>
                <w:rFonts w:ascii="Bookman Old Style" w:eastAsia="Calibri" w:hAnsi="Bookman Old Style"/>
                <w:b/>
                <w:sz w:val="22"/>
                <w:szCs w:val="22"/>
                <w:lang w:val="en-PH"/>
              </w:rPr>
            </w:pPr>
            <w:r w:rsidRPr="00C205CB">
              <w:rPr>
                <w:rFonts w:ascii="Bookman Old Style" w:eastAsia="Calibri" w:hAnsi="Bookman Old Style"/>
                <w:b/>
                <w:sz w:val="22"/>
                <w:szCs w:val="22"/>
                <w:lang w:val="en-PH"/>
              </w:rPr>
              <w:t>Month 1</w:t>
            </w:r>
          </w:p>
        </w:tc>
        <w:tc>
          <w:tcPr>
            <w:tcW w:w="851" w:type="dxa"/>
            <w:tcBorders>
              <w:top w:val="single" w:sz="4" w:space="0" w:color="000000"/>
              <w:left w:val="single" w:sz="4" w:space="0" w:color="000000"/>
              <w:bottom w:val="single" w:sz="4" w:space="0" w:color="000000"/>
              <w:right w:val="single" w:sz="4" w:space="0" w:color="000000"/>
            </w:tcBorders>
            <w:hideMark/>
          </w:tcPr>
          <w:p w14:paraId="0DA92A33" w14:textId="77777777" w:rsidR="001A30CF" w:rsidRPr="00C205CB" w:rsidRDefault="001A30CF" w:rsidP="001A30CF">
            <w:pPr>
              <w:spacing w:line="256" w:lineRule="auto"/>
              <w:jc w:val="center"/>
              <w:rPr>
                <w:rFonts w:ascii="Bookman Old Style" w:eastAsia="Calibri" w:hAnsi="Bookman Old Style"/>
                <w:b/>
                <w:sz w:val="22"/>
                <w:szCs w:val="22"/>
                <w:lang w:val="en-PH"/>
              </w:rPr>
            </w:pPr>
            <w:r w:rsidRPr="00C205CB">
              <w:rPr>
                <w:rFonts w:ascii="Bookman Old Style" w:eastAsia="Calibri" w:hAnsi="Bookman Old Style"/>
                <w:b/>
                <w:sz w:val="22"/>
                <w:szCs w:val="22"/>
                <w:lang w:val="en-PH"/>
              </w:rPr>
              <w:t>Month 2</w:t>
            </w:r>
          </w:p>
        </w:tc>
        <w:tc>
          <w:tcPr>
            <w:tcW w:w="992" w:type="dxa"/>
            <w:tcBorders>
              <w:top w:val="single" w:sz="4" w:space="0" w:color="000000"/>
              <w:left w:val="single" w:sz="4" w:space="0" w:color="000000"/>
              <w:bottom w:val="single" w:sz="4" w:space="0" w:color="000000"/>
              <w:right w:val="single" w:sz="4" w:space="0" w:color="000000"/>
            </w:tcBorders>
            <w:hideMark/>
          </w:tcPr>
          <w:p w14:paraId="2DC4A9BD" w14:textId="77777777" w:rsidR="001A30CF" w:rsidRPr="00C205CB" w:rsidRDefault="001A30CF" w:rsidP="001A30CF">
            <w:pPr>
              <w:spacing w:line="256" w:lineRule="auto"/>
              <w:jc w:val="center"/>
              <w:rPr>
                <w:rFonts w:ascii="Bookman Old Style" w:eastAsia="Calibri" w:hAnsi="Bookman Old Style"/>
                <w:b/>
                <w:sz w:val="22"/>
                <w:szCs w:val="22"/>
                <w:lang w:val="en-PH"/>
              </w:rPr>
            </w:pPr>
            <w:r w:rsidRPr="00C205CB">
              <w:rPr>
                <w:rFonts w:ascii="Bookman Old Style" w:eastAsia="Calibri" w:hAnsi="Bookman Old Style"/>
                <w:b/>
                <w:sz w:val="22"/>
                <w:szCs w:val="22"/>
                <w:lang w:val="en-PH"/>
              </w:rPr>
              <w:t>Month 3</w:t>
            </w:r>
          </w:p>
        </w:tc>
        <w:tc>
          <w:tcPr>
            <w:tcW w:w="851" w:type="dxa"/>
            <w:tcBorders>
              <w:top w:val="single" w:sz="4" w:space="0" w:color="000000"/>
              <w:left w:val="single" w:sz="4" w:space="0" w:color="000000"/>
              <w:bottom w:val="single" w:sz="4" w:space="0" w:color="000000"/>
              <w:right w:val="single" w:sz="4" w:space="0" w:color="000000"/>
            </w:tcBorders>
            <w:hideMark/>
          </w:tcPr>
          <w:p w14:paraId="6CB08EE0" w14:textId="77777777" w:rsidR="001A30CF" w:rsidRPr="00C205CB" w:rsidRDefault="001A30CF" w:rsidP="001A30CF">
            <w:pPr>
              <w:spacing w:line="256" w:lineRule="auto"/>
              <w:jc w:val="center"/>
              <w:rPr>
                <w:rFonts w:ascii="Bookman Old Style" w:eastAsia="Calibri" w:hAnsi="Bookman Old Style"/>
                <w:b/>
                <w:sz w:val="22"/>
                <w:szCs w:val="22"/>
                <w:lang w:val="en-PH"/>
              </w:rPr>
            </w:pPr>
            <w:r w:rsidRPr="00C205CB">
              <w:rPr>
                <w:rFonts w:ascii="Bookman Old Style" w:eastAsia="Calibri" w:hAnsi="Bookman Old Style"/>
                <w:b/>
                <w:sz w:val="22"/>
                <w:szCs w:val="22"/>
                <w:lang w:val="en-PH"/>
              </w:rPr>
              <w:t>Month 4</w:t>
            </w:r>
          </w:p>
        </w:tc>
        <w:tc>
          <w:tcPr>
            <w:tcW w:w="992" w:type="dxa"/>
            <w:tcBorders>
              <w:top w:val="single" w:sz="4" w:space="0" w:color="000000"/>
              <w:left w:val="single" w:sz="4" w:space="0" w:color="000000"/>
              <w:bottom w:val="single" w:sz="4" w:space="0" w:color="000000"/>
              <w:right w:val="single" w:sz="4" w:space="0" w:color="000000"/>
            </w:tcBorders>
            <w:hideMark/>
          </w:tcPr>
          <w:p w14:paraId="4C6611B3" w14:textId="77777777" w:rsidR="001A30CF" w:rsidRPr="00C205CB" w:rsidRDefault="001A30CF" w:rsidP="001A30CF">
            <w:pPr>
              <w:spacing w:line="256" w:lineRule="auto"/>
              <w:jc w:val="center"/>
              <w:rPr>
                <w:rFonts w:ascii="Bookman Old Style" w:eastAsia="Calibri" w:hAnsi="Bookman Old Style"/>
                <w:b/>
                <w:sz w:val="22"/>
                <w:szCs w:val="22"/>
                <w:lang w:val="en-PH"/>
              </w:rPr>
            </w:pPr>
            <w:r w:rsidRPr="00C205CB">
              <w:rPr>
                <w:rFonts w:ascii="Bookman Old Style" w:eastAsia="Calibri" w:hAnsi="Bookman Old Style"/>
                <w:b/>
                <w:sz w:val="22"/>
                <w:szCs w:val="22"/>
                <w:lang w:val="en-PH"/>
              </w:rPr>
              <w:t>Month 5</w:t>
            </w:r>
          </w:p>
        </w:tc>
        <w:tc>
          <w:tcPr>
            <w:tcW w:w="911" w:type="dxa"/>
            <w:tcBorders>
              <w:top w:val="single" w:sz="4" w:space="0" w:color="000000"/>
              <w:left w:val="single" w:sz="4" w:space="0" w:color="000000"/>
              <w:bottom w:val="single" w:sz="4" w:space="0" w:color="000000"/>
              <w:right w:val="single" w:sz="4" w:space="0" w:color="000000"/>
            </w:tcBorders>
            <w:hideMark/>
          </w:tcPr>
          <w:p w14:paraId="02C1D048" w14:textId="77777777" w:rsidR="001A30CF" w:rsidRPr="00C205CB" w:rsidRDefault="001A30CF" w:rsidP="001A30CF">
            <w:pPr>
              <w:spacing w:line="256" w:lineRule="auto"/>
              <w:jc w:val="center"/>
              <w:rPr>
                <w:rFonts w:ascii="Bookman Old Style" w:eastAsia="Calibri" w:hAnsi="Bookman Old Style"/>
                <w:b/>
                <w:sz w:val="22"/>
                <w:szCs w:val="22"/>
                <w:lang w:val="en-PH"/>
              </w:rPr>
            </w:pPr>
            <w:r w:rsidRPr="00C205CB">
              <w:rPr>
                <w:rFonts w:ascii="Bookman Old Style" w:eastAsia="Calibri" w:hAnsi="Bookman Old Style"/>
                <w:b/>
                <w:sz w:val="22"/>
                <w:szCs w:val="22"/>
                <w:lang w:val="en-PH"/>
              </w:rPr>
              <w:t>Month 6</w:t>
            </w:r>
          </w:p>
        </w:tc>
      </w:tr>
      <w:tr w:rsidR="003E0F0D" w:rsidRPr="00C205CB" w14:paraId="7D2A9882" w14:textId="77777777" w:rsidTr="00F15B39">
        <w:trPr>
          <w:trHeight w:val="396"/>
        </w:trPr>
        <w:tc>
          <w:tcPr>
            <w:tcW w:w="3964" w:type="dxa"/>
            <w:tcBorders>
              <w:top w:val="single" w:sz="4" w:space="0" w:color="000000"/>
              <w:left w:val="single" w:sz="4" w:space="0" w:color="000000"/>
              <w:bottom w:val="single" w:sz="4" w:space="0" w:color="000000"/>
              <w:right w:val="single" w:sz="4" w:space="0" w:color="000000"/>
            </w:tcBorders>
            <w:hideMark/>
          </w:tcPr>
          <w:p w14:paraId="5D4E902D" w14:textId="61E1A557" w:rsidR="003E0F0D" w:rsidRPr="00C205CB" w:rsidRDefault="003E0F0D" w:rsidP="00C0475C">
            <w:pPr>
              <w:spacing w:line="256" w:lineRule="auto"/>
              <w:contextualSpacing/>
              <w:rPr>
                <w:rFonts w:ascii="Bookman Old Style" w:eastAsia="Calibri" w:hAnsi="Bookman Old Style"/>
                <w:bCs/>
                <w:sz w:val="22"/>
                <w:szCs w:val="22"/>
                <w:lang w:val="en-PH"/>
              </w:rPr>
            </w:pPr>
            <w:r w:rsidRPr="00C205CB">
              <w:rPr>
                <w:rFonts w:ascii="Bookman Old Style" w:hAnsi="Bookman Old Style"/>
                <w:bCs/>
                <w:sz w:val="22"/>
                <w:szCs w:val="22"/>
              </w:rPr>
              <w:lastRenderedPageBreak/>
              <w:t xml:space="preserve">1. </w:t>
            </w:r>
            <w:r w:rsidR="00C0475C" w:rsidRPr="00C205CB">
              <w:rPr>
                <w:rFonts w:ascii="Bookman Old Style" w:hAnsi="Bookman Old Style"/>
                <w:bCs/>
                <w:sz w:val="22"/>
                <w:szCs w:val="22"/>
              </w:rPr>
              <w:t>LAC</w:t>
            </w:r>
            <w:r w:rsidRPr="00C205CB">
              <w:rPr>
                <w:rFonts w:ascii="Bookman Old Style" w:hAnsi="Bookman Old Style"/>
                <w:bCs/>
                <w:sz w:val="22"/>
                <w:szCs w:val="22"/>
              </w:rPr>
              <w:t xml:space="preserve"> </w:t>
            </w:r>
            <w:r w:rsidR="002E608B" w:rsidRPr="00C205CB">
              <w:rPr>
                <w:rFonts w:ascii="Bookman Old Style" w:hAnsi="Bookman Old Style"/>
                <w:bCs/>
                <w:sz w:val="22"/>
                <w:szCs w:val="22"/>
              </w:rPr>
              <w:t>and Workshop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FDE9FD" w14:textId="77777777" w:rsidR="003E0F0D" w:rsidRPr="00C205CB" w:rsidRDefault="003E0F0D" w:rsidP="003E0F0D">
            <w:pPr>
              <w:spacing w:line="256" w:lineRule="auto"/>
              <w:rPr>
                <w:rFonts w:ascii="Bookman Old Style" w:eastAsia="Calibri" w:hAnsi="Bookman Old Style"/>
                <w:b/>
                <w:sz w:val="22"/>
                <w:szCs w:val="22"/>
                <w:lang w:val="en-PH"/>
              </w:rPr>
            </w:pPr>
          </w:p>
        </w:tc>
        <w:tc>
          <w:tcPr>
            <w:tcW w:w="851" w:type="dxa"/>
            <w:tcBorders>
              <w:top w:val="single" w:sz="4" w:space="0" w:color="000000"/>
              <w:left w:val="single" w:sz="4" w:space="0" w:color="000000"/>
              <w:bottom w:val="single" w:sz="4" w:space="0" w:color="000000"/>
              <w:right w:val="single" w:sz="4" w:space="0" w:color="000000"/>
            </w:tcBorders>
            <w:shd w:val="clear" w:color="auto" w:fill="00B050"/>
          </w:tcPr>
          <w:p w14:paraId="0D064802" w14:textId="77777777" w:rsidR="003E0F0D" w:rsidRPr="00C205CB" w:rsidRDefault="003E0F0D" w:rsidP="003E0F0D">
            <w:pPr>
              <w:spacing w:line="256" w:lineRule="auto"/>
              <w:rPr>
                <w:rFonts w:ascii="Bookman Old Style" w:eastAsia="Calibri" w:hAnsi="Bookman Old Style"/>
                <w:b/>
                <w:sz w:val="22"/>
                <w:szCs w:val="22"/>
                <w:lang w:val="en-PH"/>
              </w:rPr>
            </w:pPr>
          </w:p>
        </w:tc>
        <w:tc>
          <w:tcPr>
            <w:tcW w:w="992" w:type="dxa"/>
            <w:tcBorders>
              <w:top w:val="single" w:sz="4" w:space="0" w:color="000000"/>
              <w:left w:val="single" w:sz="4" w:space="0" w:color="000000"/>
              <w:bottom w:val="single" w:sz="4" w:space="0" w:color="000000"/>
              <w:right w:val="single" w:sz="4" w:space="0" w:color="000000"/>
            </w:tcBorders>
            <w:shd w:val="clear" w:color="auto" w:fill="00B050"/>
          </w:tcPr>
          <w:p w14:paraId="450537F0" w14:textId="77777777" w:rsidR="003E0F0D" w:rsidRPr="00C205CB" w:rsidRDefault="003E0F0D" w:rsidP="003E0F0D">
            <w:pPr>
              <w:spacing w:line="256" w:lineRule="auto"/>
              <w:rPr>
                <w:rFonts w:ascii="Bookman Old Style" w:eastAsia="Calibri" w:hAnsi="Bookman Old Style"/>
                <w:b/>
                <w:sz w:val="22"/>
                <w:szCs w:val="22"/>
                <w:lang w:val="en-PH"/>
              </w:rPr>
            </w:pPr>
          </w:p>
        </w:tc>
        <w:tc>
          <w:tcPr>
            <w:tcW w:w="851" w:type="dxa"/>
            <w:tcBorders>
              <w:top w:val="single" w:sz="4" w:space="0" w:color="000000"/>
              <w:left w:val="single" w:sz="4" w:space="0" w:color="000000"/>
              <w:bottom w:val="single" w:sz="4" w:space="0" w:color="000000"/>
              <w:right w:val="single" w:sz="4" w:space="0" w:color="000000"/>
            </w:tcBorders>
            <w:shd w:val="clear" w:color="auto" w:fill="00B050"/>
          </w:tcPr>
          <w:p w14:paraId="743FC967" w14:textId="77777777" w:rsidR="003E0F0D" w:rsidRPr="00C205CB" w:rsidRDefault="003E0F0D" w:rsidP="003E0F0D">
            <w:pPr>
              <w:spacing w:line="256" w:lineRule="auto"/>
              <w:rPr>
                <w:rFonts w:ascii="Bookman Old Style" w:eastAsia="Calibri" w:hAnsi="Bookman Old Style"/>
                <w:b/>
                <w:sz w:val="22"/>
                <w:szCs w:val="22"/>
                <w:lang w:val="en-PH"/>
              </w:rPr>
            </w:pPr>
          </w:p>
        </w:tc>
        <w:tc>
          <w:tcPr>
            <w:tcW w:w="992" w:type="dxa"/>
            <w:tcBorders>
              <w:top w:val="single" w:sz="4" w:space="0" w:color="000000"/>
              <w:left w:val="single" w:sz="4" w:space="0" w:color="000000"/>
              <w:bottom w:val="single" w:sz="4" w:space="0" w:color="000000"/>
              <w:right w:val="single" w:sz="4" w:space="0" w:color="000000"/>
            </w:tcBorders>
            <w:shd w:val="clear" w:color="auto" w:fill="00B050"/>
          </w:tcPr>
          <w:p w14:paraId="4E1E5EBE" w14:textId="77777777" w:rsidR="003E0F0D" w:rsidRPr="00C205CB" w:rsidRDefault="003E0F0D" w:rsidP="003E0F0D">
            <w:pPr>
              <w:spacing w:line="256" w:lineRule="auto"/>
              <w:rPr>
                <w:rFonts w:ascii="Bookman Old Style" w:eastAsia="Calibri" w:hAnsi="Bookman Old Style"/>
                <w:b/>
                <w:sz w:val="22"/>
                <w:szCs w:val="22"/>
                <w:lang w:val="en-PH"/>
              </w:rPr>
            </w:pPr>
          </w:p>
        </w:tc>
        <w:tc>
          <w:tcPr>
            <w:tcW w:w="9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256F45" w14:textId="77777777" w:rsidR="003E0F0D" w:rsidRPr="00C205CB" w:rsidRDefault="003E0F0D" w:rsidP="003E0F0D">
            <w:pPr>
              <w:spacing w:line="256" w:lineRule="auto"/>
              <w:rPr>
                <w:rFonts w:ascii="Bookman Old Style" w:eastAsia="Calibri" w:hAnsi="Bookman Old Style"/>
                <w:b/>
                <w:sz w:val="22"/>
                <w:szCs w:val="22"/>
                <w:lang w:val="en-PH"/>
              </w:rPr>
            </w:pPr>
          </w:p>
        </w:tc>
      </w:tr>
      <w:tr w:rsidR="003E0F0D" w:rsidRPr="00C205CB" w14:paraId="3906BDF0" w14:textId="77777777" w:rsidTr="00F15B39">
        <w:trPr>
          <w:trHeight w:val="396"/>
        </w:trPr>
        <w:tc>
          <w:tcPr>
            <w:tcW w:w="3964" w:type="dxa"/>
            <w:tcBorders>
              <w:top w:val="single" w:sz="4" w:space="0" w:color="000000"/>
              <w:left w:val="single" w:sz="4" w:space="0" w:color="000000"/>
              <w:bottom w:val="single" w:sz="4" w:space="0" w:color="000000"/>
              <w:right w:val="single" w:sz="4" w:space="0" w:color="000000"/>
            </w:tcBorders>
            <w:hideMark/>
          </w:tcPr>
          <w:p w14:paraId="6629A989" w14:textId="04F60C55" w:rsidR="003E0F0D" w:rsidRPr="00C205CB" w:rsidRDefault="003E0F0D" w:rsidP="00C0475C">
            <w:pPr>
              <w:spacing w:line="256" w:lineRule="auto"/>
              <w:contextualSpacing/>
              <w:rPr>
                <w:rFonts w:ascii="Bookman Old Style" w:eastAsia="Calibri" w:hAnsi="Bookman Old Style"/>
                <w:bCs/>
                <w:sz w:val="22"/>
                <w:szCs w:val="22"/>
                <w:lang w:val="en-PH"/>
              </w:rPr>
            </w:pPr>
            <w:r w:rsidRPr="00C205CB">
              <w:rPr>
                <w:rFonts w:ascii="Bookman Old Style" w:hAnsi="Bookman Old Style"/>
                <w:bCs/>
                <w:sz w:val="22"/>
                <w:szCs w:val="22"/>
              </w:rPr>
              <w:t xml:space="preserve">2. </w:t>
            </w:r>
            <w:r w:rsidR="00C0475C" w:rsidRPr="00C205CB">
              <w:rPr>
                <w:rFonts w:ascii="Bookman Old Style" w:hAnsi="Bookman Old Style"/>
                <w:bCs/>
                <w:sz w:val="22"/>
                <w:szCs w:val="22"/>
              </w:rPr>
              <w:t>Research conference</w:t>
            </w:r>
            <w:r w:rsidRPr="00C205CB">
              <w:rPr>
                <w:rFonts w:ascii="Bookman Old Style" w:hAnsi="Bookman Old Style"/>
                <w:bCs/>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6759E5C7" w14:textId="77777777" w:rsidR="003E0F0D" w:rsidRPr="00C205CB" w:rsidRDefault="003E0F0D" w:rsidP="003E0F0D">
            <w:pPr>
              <w:spacing w:line="256" w:lineRule="auto"/>
              <w:rPr>
                <w:rFonts w:ascii="Bookman Old Style" w:eastAsia="Calibri" w:hAnsi="Bookman Old Style"/>
                <w:b/>
                <w:sz w:val="22"/>
                <w:szCs w:val="22"/>
                <w:lang w:val="en-PH"/>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D0EA8A" w14:textId="77777777" w:rsidR="003E0F0D" w:rsidRPr="00C205CB" w:rsidRDefault="003E0F0D" w:rsidP="003E0F0D">
            <w:pPr>
              <w:spacing w:line="256" w:lineRule="auto"/>
              <w:rPr>
                <w:rFonts w:ascii="Bookman Old Style" w:eastAsia="Calibri" w:hAnsi="Bookman Old Style"/>
                <w:b/>
                <w:sz w:val="22"/>
                <w:szCs w:val="22"/>
                <w:lang w:val="en-PH"/>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C2BBE0" w14:textId="77777777" w:rsidR="003E0F0D" w:rsidRPr="00C205CB" w:rsidRDefault="003E0F0D" w:rsidP="003E0F0D">
            <w:pPr>
              <w:spacing w:line="256" w:lineRule="auto"/>
              <w:rPr>
                <w:rFonts w:ascii="Bookman Old Style" w:eastAsia="Calibri" w:hAnsi="Bookman Old Style"/>
                <w:b/>
                <w:sz w:val="22"/>
                <w:szCs w:val="22"/>
                <w:lang w:val="en-PH"/>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AE5112" w14:textId="77777777" w:rsidR="003E0F0D" w:rsidRPr="00C205CB" w:rsidRDefault="003E0F0D" w:rsidP="003E0F0D">
            <w:pPr>
              <w:spacing w:line="256" w:lineRule="auto"/>
              <w:rPr>
                <w:rFonts w:ascii="Bookman Old Style" w:eastAsia="Calibri" w:hAnsi="Bookman Old Style"/>
                <w:b/>
                <w:sz w:val="22"/>
                <w:szCs w:val="22"/>
                <w:lang w:val="en-PH"/>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69116F" w14:textId="77777777" w:rsidR="003E0F0D" w:rsidRPr="00C205CB" w:rsidRDefault="003E0F0D" w:rsidP="003E0F0D">
            <w:pPr>
              <w:spacing w:line="256" w:lineRule="auto"/>
              <w:rPr>
                <w:rFonts w:ascii="Bookman Old Style" w:eastAsia="Calibri" w:hAnsi="Bookman Old Style"/>
                <w:b/>
                <w:sz w:val="22"/>
                <w:szCs w:val="22"/>
                <w:lang w:val="en-PH"/>
              </w:rPr>
            </w:pPr>
          </w:p>
        </w:tc>
        <w:tc>
          <w:tcPr>
            <w:tcW w:w="911"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27CE8666" w14:textId="77777777" w:rsidR="003E0F0D" w:rsidRPr="00C205CB" w:rsidRDefault="003E0F0D" w:rsidP="003E0F0D">
            <w:pPr>
              <w:spacing w:line="256" w:lineRule="auto"/>
              <w:rPr>
                <w:rFonts w:ascii="Bookman Old Style" w:eastAsia="Calibri" w:hAnsi="Bookman Old Style"/>
                <w:b/>
                <w:sz w:val="22"/>
                <w:szCs w:val="22"/>
                <w:lang w:val="en-PH"/>
              </w:rPr>
            </w:pPr>
          </w:p>
        </w:tc>
      </w:tr>
      <w:tr w:rsidR="003E0F0D" w:rsidRPr="00C205CB" w14:paraId="5C50692A" w14:textId="77777777" w:rsidTr="007A2061">
        <w:trPr>
          <w:trHeight w:val="396"/>
        </w:trPr>
        <w:tc>
          <w:tcPr>
            <w:tcW w:w="3964" w:type="dxa"/>
            <w:tcBorders>
              <w:top w:val="single" w:sz="4" w:space="0" w:color="000000"/>
              <w:left w:val="single" w:sz="4" w:space="0" w:color="000000"/>
              <w:bottom w:val="single" w:sz="4" w:space="0" w:color="000000"/>
              <w:right w:val="single" w:sz="4" w:space="0" w:color="000000"/>
            </w:tcBorders>
            <w:hideMark/>
          </w:tcPr>
          <w:p w14:paraId="52B17395" w14:textId="47002466" w:rsidR="003E0F0D" w:rsidRPr="00C205CB" w:rsidRDefault="003E0F0D" w:rsidP="00866405">
            <w:pPr>
              <w:spacing w:line="237" w:lineRule="auto"/>
              <w:ind w:left="1"/>
              <w:rPr>
                <w:rFonts w:ascii="Bookman Old Style" w:hAnsi="Bookman Old Style"/>
                <w:bCs/>
                <w:sz w:val="22"/>
                <w:szCs w:val="22"/>
              </w:rPr>
            </w:pPr>
            <w:r w:rsidRPr="00C205CB">
              <w:rPr>
                <w:rFonts w:ascii="Bookman Old Style" w:hAnsi="Bookman Old Style"/>
                <w:bCs/>
                <w:sz w:val="22"/>
                <w:szCs w:val="22"/>
              </w:rPr>
              <w:t xml:space="preserve">3. </w:t>
            </w:r>
            <w:r w:rsidR="00866405" w:rsidRPr="00C205CB">
              <w:rPr>
                <w:rFonts w:ascii="Bookman Old Style" w:hAnsi="Bookman Old Style"/>
                <w:bCs/>
                <w:sz w:val="22"/>
                <w:szCs w:val="22"/>
              </w:rPr>
              <w:t xml:space="preserve">Implementation </w:t>
            </w:r>
            <w:r w:rsidR="007A2061">
              <w:rPr>
                <w:rFonts w:ascii="Bookman Old Style" w:hAnsi="Bookman Old Style"/>
                <w:bCs/>
                <w:sz w:val="22"/>
                <w:szCs w:val="22"/>
              </w:rPr>
              <w:t xml:space="preserve">and Evaluation </w:t>
            </w:r>
            <w:r w:rsidR="00866405" w:rsidRPr="00C205CB">
              <w:rPr>
                <w:rFonts w:ascii="Bookman Old Style" w:hAnsi="Bookman Old Style"/>
                <w:bCs/>
                <w:sz w:val="22"/>
                <w:szCs w:val="22"/>
              </w:rPr>
              <w:t>of Project</w:t>
            </w:r>
            <w:r w:rsidR="00F12542" w:rsidRPr="00C205CB">
              <w:rPr>
                <w:rFonts w:ascii="Bookman Old Style" w:hAnsi="Bookman Old Style"/>
                <w:bCs/>
                <w:sz w:val="22"/>
                <w:szCs w:val="22"/>
              </w:rPr>
              <w:t xml:space="preserve"> AITEACH</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ABFB55" w14:textId="77777777" w:rsidR="003E0F0D" w:rsidRPr="00C205CB" w:rsidRDefault="003E0F0D" w:rsidP="003E0F0D">
            <w:pPr>
              <w:spacing w:line="256" w:lineRule="auto"/>
              <w:rPr>
                <w:rFonts w:ascii="Bookman Old Style" w:eastAsia="Calibri" w:hAnsi="Bookman Old Style"/>
                <w:b/>
                <w:sz w:val="22"/>
                <w:szCs w:val="22"/>
                <w:lang w:val="en-PH"/>
              </w:rPr>
            </w:pPr>
          </w:p>
        </w:tc>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6CD5F4C5" w14:textId="77777777" w:rsidR="003E0F0D" w:rsidRPr="00C205CB" w:rsidRDefault="003E0F0D" w:rsidP="003E0F0D">
            <w:pPr>
              <w:spacing w:line="256" w:lineRule="auto"/>
              <w:rPr>
                <w:rFonts w:ascii="Bookman Old Style" w:eastAsia="Calibri" w:hAnsi="Bookman Old Style"/>
                <w:b/>
                <w:sz w:val="22"/>
                <w:szCs w:val="22"/>
                <w:lang w:val="en-PH"/>
              </w:rPr>
            </w:pP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14:paraId="671C245F" w14:textId="77777777" w:rsidR="003E0F0D" w:rsidRPr="00C205CB" w:rsidRDefault="003E0F0D" w:rsidP="003E0F0D">
            <w:pPr>
              <w:spacing w:line="256" w:lineRule="auto"/>
              <w:rPr>
                <w:rFonts w:ascii="Bookman Old Style" w:eastAsia="Calibri" w:hAnsi="Bookman Old Style"/>
                <w:b/>
                <w:sz w:val="22"/>
                <w:szCs w:val="22"/>
                <w:lang w:val="en-PH"/>
              </w:rPr>
            </w:pPr>
          </w:p>
        </w:tc>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3DAC45A0" w14:textId="77777777" w:rsidR="003E0F0D" w:rsidRPr="00C205CB" w:rsidRDefault="003E0F0D" w:rsidP="003E0F0D">
            <w:pPr>
              <w:spacing w:line="256" w:lineRule="auto"/>
              <w:rPr>
                <w:rFonts w:ascii="Bookman Old Style" w:eastAsia="Calibri" w:hAnsi="Bookman Old Style"/>
                <w:b/>
                <w:sz w:val="22"/>
                <w:szCs w:val="22"/>
                <w:lang w:val="en-PH"/>
              </w:rPr>
            </w:pP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14:paraId="14F7E14C" w14:textId="77777777" w:rsidR="003E0F0D" w:rsidRPr="00C205CB" w:rsidRDefault="003E0F0D" w:rsidP="003E0F0D">
            <w:pPr>
              <w:spacing w:line="256" w:lineRule="auto"/>
              <w:rPr>
                <w:rFonts w:ascii="Bookman Old Style" w:eastAsia="Calibri" w:hAnsi="Bookman Old Style"/>
                <w:b/>
                <w:sz w:val="22"/>
                <w:szCs w:val="22"/>
                <w:lang w:val="en-PH"/>
              </w:rPr>
            </w:pPr>
          </w:p>
        </w:tc>
        <w:tc>
          <w:tcPr>
            <w:tcW w:w="911" w:type="dxa"/>
            <w:tcBorders>
              <w:top w:val="single" w:sz="4" w:space="0" w:color="000000"/>
              <w:left w:val="single" w:sz="4" w:space="0" w:color="000000"/>
              <w:bottom w:val="single" w:sz="4" w:space="0" w:color="000000"/>
              <w:right w:val="single" w:sz="4" w:space="0" w:color="000000"/>
            </w:tcBorders>
            <w:shd w:val="clear" w:color="auto" w:fill="92D050"/>
          </w:tcPr>
          <w:p w14:paraId="048ACFBE" w14:textId="77777777" w:rsidR="003E0F0D" w:rsidRPr="00C205CB" w:rsidRDefault="003E0F0D" w:rsidP="003E0F0D">
            <w:pPr>
              <w:spacing w:line="256" w:lineRule="auto"/>
              <w:rPr>
                <w:rFonts w:ascii="Bookman Old Style" w:eastAsia="Calibri" w:hAnsi="Bookman Old Style"/>
                <w:b/>
                <w:sz w:val="22"/>
                <w:szCs w:val="22"/>
                <w:lang w:val="en-PH"/>
              </w:rPr>
            </w:pPr>
          </w:p>
        </w:tc>
      </w:tr>
    </w:tbl>
    <w:p w14:paraId="6F156479" w14:textId="77777777" w:rsidR="001A30CF" w:rsidRPr="00C205CB" w:rsidRDefault="001A30CF" w:rsidP="001A30CF">
      <w:pPr>
        <w:spacing w:after="0" w:line="240" w:lineRule="auto"/>
        <w:ind w:left="360" w:hanging="360"/>
        <w:rPr>
          <w:rFonts w:ascii="Bookman Old Style" w:eastAsia="Calibri" w:hAnsi="Bookman Old Style" w:cs="Times New Roman"/>
          <w:i/>
          <w:lang w:val="en-PH"/>
        </w:rPr>
      </w:pPr>
      <w:r w:rsidRPr="00C205CB">
        <w:rPr>
          <w:rFonts w:ascii="Bookman Old Style" w:eastAsia="Calibri" w:hAnsi="Bookman Old Style" w:cs="Times New Roman"/>
          <w:i/>
          <w:lang w:val="en-PH"/>
        </w:rPr>
        <w:t>*Shade the corresponding month per activity</w:t>
      </w:r>
    </w:p>
    <w:p w14:paraId="20E1F475" w14:textId="77777777" w:rsidR="0026785F" w:rsidRDefault="0026785F" w:rsidP="001A30CF">
      <w:pPr>
        <w:spacing w:after="0" w:line="256" w:lineRule="auto"/>
        <w:rPr>
          <w:rFonts w:ascii="Bookman Old Style" w:eastAsia="Calibri" w:hAnsi="Bookman Old Style" w:cs="Times New Roman"/>
          <w:b/>
          <w:lang w:val="en-PH"/>
        </w:rPr>
      </w:pPr>
    </w:p>
    <w:p w14:paraId="1D13441A" w14:textId="77777777" w:rsidR="004C127B" w:rsidRDefault="004C127B" w:rsidP="001A30CF">
      <w:pPr>
        <w:spacing w:after="0" w:line="256" w:lineRule="auto"/>
        <w:rPr>
          <w:rFonts w:ascii="Bookman Old Style" w:eastAsia="Calibri" w:hAnsi="Bookman Old Style" w:cs="Times New Roman"/>
          <w:b/>
          <w:lang w:val="en-PH"/>
        </w:rPr>
      </w:pPr>
    </w:p>
    <w:p w14:paraId="34A51729" w14:textId="77777777" w:rsidR="004C127B" w:rsidRPr="00C205CB" w:rsidRDefault="004C127B" w:rsidP="001A30CF">
      <w:pPr>
        <w:spacing w:after="0" w:line="256" w:lineRule="auto"/>
        <w:rPr>
          <w:rFonts w:ascii="Bookman Old Style" w:eastAsia="Calibri" w:hAnsi="Bookman Old Style" w:cs="Times New Roman"/>
          <w:b/>
          <w:lang w:val="en-PH"/>
        </w:rPr>
      </w:pPr>
    </w:p>
    <w:p w14:paraId="36C37FCC" w14:textId="77777777" w:rsidR="000A2E3C" w:rsidRDefault="000A2E3C" w:rsidP="001A30CF">
      <w:pPr>
        <w:spacing w:after="0" w:line="256" w:lineRule="auto"/>
        <w:rPr>
          <w:rFonts w:ascii="Bookman Old Style" w:eastAsia="Calibri" w:hAnsi="Bookman Old Style" w:cs="Times New Roman"/>
          <w:b/>
          <w:lang w:val="en-PH"/>
        </w:rPr>
      </w:pPr>
    </w:p>
    <w:p w14:paraId="3C7C2211" w14:textId="77777777" w:rsidR="00BD5736" w:rsidRPr="00C205CB" w:rsidRDefault="00BD5736" w:rsidP="001A30CF">
      <w:pPr>
        <w:spacing w:after="0" w:line="256" w:lineRule="auto"/>
        <w:rPr>
          <w:rFonts w:ascii="Bookman Old Style" w:eastAsia="Calibri" w:hAnsi="Bookman Old Style" w:cs="Times New Roman"/>
          <w:b/>
          <w:lang w:val="en-PH"/>
        </w:rPr>
      </w:pPr>
    </w:p>
    <w:p w14:paraId="22BC599D" w14:textId="58ECF7F0" w:rsidR="001A30CF" w:rsidRPr="00C205CB" w:rsidRDefault="001A30CF" w:rsidP="001A30CF">
      <w:pPr>
        <w:spacing w:after="0" w:line="256" w:lineRule="auto"/>
        <w:rPr>
          <w:rFonts w:ascii="Bookman Old Style" w:eastAsia="Calibri" w:hAnsi="Bookman Old Style" w:cs="Times New Roman"/>
          <w:b/>
          <w:lang w:val="en-PH"/>
        </w:rPr>
      </w:pPr>
      <w:r w:rsidRPr="00C205CB">
        <w:rPr>
          <w:rFonts w:ascii="Bookman Old Style" w:eastAsia="Calibri" w:hAnsi="Bookman Old Style" w:cs="Times New Roman"/>
          <w:b/>
          <w:lang w:val="en-PH"/>
        </w:rPr>
        <w:t>REFERENCES</w:t>
      </w:r>
    </w:p>
    <w:p w14:paraId="6FB7A2BE" w14:textId="1FB92EE2" w:rsidR="00FC065F" w:rsidRPr="00C205CB" w:rsidRDefault="00FC065F" w:rsidP="00FC065F">
      <w:pPr>
        <w:jc w:val="both"/>
        <w:rPr>
          <w:rFonts w:ascii="Bookman Old Style" w:eastAsia="Calibri" w:hAnsi="Bookman Old Style" w:cs="Times New Roman"/>
          <w:iCs/>
          <w:lang w:val="en-PH"/>
        </w:rPr>
      </w:pPr>
    </w:p>
    <w:p w14:paraId="51A3B9BD" w14:textId="412D8B46" w:rsidR="003C3CEC" w:rsidRPr="0084756D" w:rsidRDefault="003C3CEC" w:rsidP="0084756D">
      <w:pPr>
        <w:ind w:left="720"/>
        <w:jc w:val="both"/>
        <w:rPr>
          <w:rFonts w:ascii="Bookman Old Style" w:eastAsia="Calibri" w:hAnsi="Bookman Old Style" w:cs="Times New Roman"/>
          <w:iCs/>
          <w:lang w:val="en-PH"/>
        </w:rPr>
      </w:pPr>
      <w:r w:rsidRPr="0084756D">
        <w:rPr>
          <w:rFonts w:ascii="Bookman Old Style" w:eastAsia="Calibri" w:hAnsi="Bookman Old Style" w:cs="Times New Roman"/>
          <w:iCs/>
          <w:lang w:val="en-PH"/>
        </w:rPr>
        <w:t xml:space="preserve">Briones: Rise of artificial intelligence, challenge to education leaders | Department of Education. (2019b, October 9). </w:t>
      </w:r>
      <w:hyperlink r:id="rId8" w:history="1">
        <w:r w:rsidR="00D77B47" w:rsidRPr="0084756D">
          <w:rPr>
            <w:rStyle w:val="Hyperlink"/>
            <w:rFonts w:ascii="Bookman Old Style" w:eastAsia="Calibri" w:hAnsi="Bookman Old Style" w:cs="Times New Roman"/>
            <w:iCs/>
            <w:lang w:val="en-PH"/>
          </w:rPr>
          <w:t>https://www.deped.gov.ph/2019/10/09/briones-rise-of-artificial-intelligence-challenge-to-education-leaders/</w:t>
        </w:r>
      </w:hyperlink>
    </w:p>
    <w:p w14:paraId="0747D430" w14:textId="77777777" w:rsidR="003C3CEC" w:rsidRPr="00C205CB" w:rsidRDefault="003C3CEC" w:rsidP="003C3CEC">
      <w:pPr>
        <w:pStyle w:val="ListParagraph"/>
        <w:jc w:val="both"/>
        <w:rPr>
          <w:rFonts w:ascii="Bookman Old Style" w:eastAsia="Calibri" w:hAnsi="Bookman Old Style" w:cs="Times New Roman"/>
          <w:iCs/>
          <w:lang w:val="en-PH"/>
        </w:rPr>
      </w:pPr>
    </w:p>
    <w:p w14:paraId="4DF05446" w14:textId="510A241A" w:rsidR="00DD5DD1" w:rsidRPr="0084756D" w:rsidRDefault="00DD5DD1" w:rsidP="0084756D">
      <w:pPr>
        <w:ind w:left="720"/>
        <w:jc w:val="both"/>
        <w:rPr>
          <w:rStyle w:val="Hyperlink"/>
          <w:rFonts w:ascii="Bookman Old Style" w:eastAsia="Calibri" w:hAnsi="Bookman Old Style" w:cs="Times New Roman"/>
          <w:iCs/>
          <w:color w:val="auto"/>
          <w:u w:val="none"/>
          <w:lang w:val="en-PH"/>
        </w:rPr>
      </w:pPr>
      <w:r w:rsidRPr="0084756D">
        <w:rPr>
          <w:rFonts w:ascii="Bookman Old Style" w:eastAsia="Calibri" w:hAnsi="Bookman Old Style" w:cs="Times New Roman"/>
          <w:iCs/>
          <w:lang w:val="en-PH"/>
        </w:rPr>
        <w:t>Department of Education. (2017, August 11). DO 42, S. 2017 – National adoption and implementation of the Philippine professional standards for teachers.</w:t>
      </w:r>
      <w:hyperlink r:id="rId9" w:history="1">
        <w:r w:rsidR="007A2061" w:rsidRPr="0084756D">
          <w:rPr>
            <w:rStyle w:val="Hyperlink"/>
            <w:rFonts w:ascii="Bookman Old Style" w:eastAsia="Calibri" w:hAnsi="Bookman Old Style" w:cs="Times New Roman"/>
            <w:iCs/>
            <w:lang w:val="en-PH"/>
          </w:rPr>
          <w:t>https://www.deped.gov.ph/2017/08/11/do-42-s-2017-national-adoption-and-implementation-of-the-philippine-professional-standards-for-teachers/</w:t>
        </w:r>
      </w:hyperlink>
    </w:p>
    <w:p w14:paraId="4D04F088" w14:textId="77777777" w:rsidR="0040393A" w:rsidRPr="0040393A" w:rsidRDefault="0040393A" w:rsidP="0084756D">
      <w:pPr>
        <w:pStyle w:val="ListParagraph"/>
        <w:spacing w:after="0"/>
        <w:rPr>
          <w:rFonts w:ascii="Bookman Old Style" w:eastAsia="Calibri" w:hAnsi="Bookman Old Style" w:cs="Times New Roman"/>
          <w:iCs/>
          <w:lang w:val="en-PH"/>
        </w:rPr>
      </w:pPr>
    </w:p>
    <w:p w14:paraId="3EBBA131" w14:textId="77777777" w:rsidR="0084756D" w:rsidRDefault="0040393A" w:rsidP="0084756D">
      <w:pPr>
        <w:spacing w:after="0"/>
        <w:ind w:firstLine="720"/>
        <w:jc w:val="both"/>
        <w:rPr>
          <w:rFonts w:ascii="Bookman Old Style" w:eastAsia="Calibri" w:hAnsi="Bookman Old Style" w:cs="Times New Roman"/>
          <w:iCs/>
          <w:lang w:val="en-PH"/>
        </w:rPr>
      </w:pPr>
      <w:r w:rsidRPr="0084756D">
        <w:rPr>
          <w:rFonts w:ascii="Bookman Old Style" w:eastAsia="Calibri" w:hAnsi="Bookman Old Style" w:cs="Times New Roman"/>
          <w:iCs/>
          <w:lang w:val="en-PH"/>
        </w:rPr>
        <w:t>Creswell, J. W., &amp; Plano Clark, V. L. (2017). Designing and conducting</w:t>
      </w:r>
    </w:p>
    <w:p w14:paraId="07BBDC74" w14:textId="5E74B7CA" w:rsidR="0040393A" w:rsidRPr="0084756D" w:rsidRDefault="0040393A" w:rsidP="0084756D">
      <w:pPr>
        <w:spacing w:after="0"/>
        <w:ind w:firstLine="720"/>
        <w:jc w:val="both"/>
        <w:rPr>
          <w:rFonts w:ascii="Bookman Old Style" w:eastAsia="Calibri" w:hAnsi="Bookman Old Style" w:cs="Times New Roman"/>
          <w:iCs/>
          <w:lang w:val="en-PH"/>
        </w:rPr>
      </w:pPr>
      <w:r w:rsidRPr="0084756D">
        <w:rPr>
          <w:rFonts w:ascii="Bookman Old Style" w:eastAsia="Calibri" w:hAnsi="Bookman Old Style" w:cs="Times New Roman"/>
          <w:iCs/>
          <w:lang w:val="en-PH"/>
        </w:rPr>
        <w:t>mixed methods research (3rd ed.). SAGE Publications.</w:t>
      </w:r>
      <w:r w:rsidRPr="0084756D">
        <w:rPr>
          <w:rFonts w:ascii="Bookman Old Style" w:eastAsia="Calibri" w:hAnsi="Bookman Old Style" w:cs="Times New Roman"/>
          <w:iCs/>
          <w:lang w:val="en-PH"/>
        </w:rPr>
        <w:cr/>
      </w:r>
    </w:p>
    <w:p w14:paraId="1BF530F9" w14:textId="4048CA17" w:rsidR="00B44C04" w:rsidRDefault="0084756D" w:rsidP="0084756D">
      <w:pPr>
        <w:ind w:left="720"/>
        <w:jc w:val="both"/>
        <w:rPr>
          <w:rFonts w:ascii="Bookman Old Style" w:eastAsia="Calibri" w:hAnsi="Bookman Old Style" w:cs="Times New Roman"/>
          <w:iCs/>
          <w:lang w:val="en-PH"/>
        </w:rPr>
      </w:pPr>
      <w:r w:rsidRPr="0084756D">
        <w:rPr>
          <w:rFonts w:ascii="Bookman Old Style" w:eastAsia="Calibri" w:hAnsi="Bookman Old Style" w:cs="Times New Roman"/>
          <w:iCs/>
          <w:lang w:val="en-PH"/>
        </w:rPr>
        <w:t xml:space="preserve">Shaikh, A. A., Kumar, A., Jani, K., Mitra, S., García-Tadeo, D. A., &amp; Devarajan, A. (2022). The Role of Machine Learning and Artificial Intelligence for making a Digital Classroom and its sustainable Impact on Education during Covid-19. Materials Today: Proceedings, 56, 3211–3215. </w:t>
      </w:r>
      <w:hyperlink r:id="rId10" w:history="1">
        <w:r w:rsidRPr="001B0F29">
          <w:rPr>
            <w:rStyle w:val="Hyperlink"/>
            <w:rFonts w:ascii="Bookman Old Style" w:eastAsia="Calibri" w:hAnsi="Bookman Old Style" w:cs="Times New Roman"/>
            <w:iCs/>
            <w:lang w:val="en-PH"/>
          </w:rPr>
          <w:t>https://doi.org/10.1016/j.matpr.2021.09.368</w:t>
        </w:r>
      </w:hyperlink>
    </w:p>
    <w:p w14:paraId="5671D1E5" w14:textId="77777777" w:rsidR="0084756D" w:rsidRPr="00C205CB" w:rsidRDefault="0084756D" w:rsidP="0084756D">
      <w:pPr>
        <w:ind w:left="720"/>
        <w:jc w:val="both"/>
        <w:rPr>
          <w:rFonts w:ascii="Bookman Old Style" w:eastAsia="Calibri" w:hAnsi="Bookman Old Style" w:cs="Times New Roman"/>
          <w:iCs/>
          <w:lang w:val="en-PH"/>
        </w:rPr>
      </w:pPr>
    </w:p>
    <w:p w14:paraId="23156B3B" w14:textId="16974F6D" w:rsidR="00B43EAA" w:rsidRPr="00C205CB" w:rsidRDefault="00B43EAA" w:rsidP="001A30CF">
      <w:pPr>
        <w:spacing w:after="0" w:line="240" w:lineRule="auto"/>
        <w:rPr>
          <w:rFonts w:ascii="Bookman Old Style" w:eastAsia="Calibri" w:hAnsi="Bookman Old Style" w:cs="Times New Roman"/>
          <w:b/>
          <w:lang w:val="en-PH"/>
        </w:rPr>
      </w:pPr>
      <w:r w:rsidRPr="00C205CB">
        <w:rPr>
          <w:rFonts w:ascii="Bookman Old Style" w:eastAsia="Calibri" w:hAnsi="Bookman Old Style" w:cs="Times New Roman"/>
          <w:iCs/>
          <w:lang w:val="en-PH"/>
        </w:rPr>
        <w:t xml:space="preserve"> </w:t>
      </w:r>
    </w:p>
    <w:tbl>
      <w:tblPr>
        <w:tblStyle w:val="TableGrid1"/>
        <w:tblW w:w="9752" w:type="dxa"/>
        <w:tblInd w:w="-5" w:type="dxa"/>
        <w:tblLook w:val="04A0" w:firstRow="1" w:lastRow="0" w:firstColumn="1" w:lastColumn="0" w:noHBand="0" w:noVBand="1"/>
      </w:tblPr>
      <w:tblGrid>
        <w:gridCol w:w="3147"/>
        <w:gridCol w:w="6605"/>
      </w:tblGrid>
      <w:tr w:rsidR="001A30CF" w:rsidRPr="00C205CB" w14:paraId="22736D37" w14:textId="77777777" w:rsidTr="001A30CF">
        <w:trPr>
          <w:trHeight w:val="546"/>
        </w:trPr>
        <w:tc>
          <w:tcPr>
            <w:tcW w:w="3147" w:type="dxa"/>
            <w:vMerge w:val="restart"/>
            <w:tcBorders>
              <w:top w:val="single" w:sz="4" w:space="0" w:color="000000"/>
              <w:left w:val="single" w:sz="4" w:space="0" w:color="000000"/>
              <w:bottom w:val="single" w:sz="4" w:space="0" w:color="000000"/>
              <w:right w:val="single" w:sz="4" w:space="0" w:color="000000"/>
            </w:tcBorders>
            <w:vAlign w:val="center"/>
            <w:hideMark/>
          </w:tcPr>
          <w:p w14:paraId="03F008EF" w14:textId="77777777" w:rsidR="001A30CF" w:rsidRPr="00C205CB" w:rsidRDefault="001A30CF" w:rsidP="001A30CF">
            <w:pPr>
              <w:rPr>
                <w:rFonts w:ascii="Bookman Old Style" w:eastAsia="Calibri" w:hAnsi="Bookman Old Style"/>
                <w:b/>
              </w:rPr>
            </w:pPr>
            <w:r w:rsidRPr="00C205CB">
              <w:rPr>
                <w:rFonts w:ascii="Bookman Old Style" w:eastAsia="Calibri" w:hAnsi="Bookman Old Style"/>
                <w:b/>
              </w:rPr>
              <w:t>SUBMITTED BY:</w:t>
            </w:r>
          </w:p>
          <w:p w14:paraId="2A935DFE" w14:textId="77777777" w:rsidR="001A30CF" w:rsidRPr="00C205CB" w:rsidRDefault="001A30CF" w:rsidP="001A30CF">
            <w:pPr>
              <w:rPr>
                <w:rFonts w:ascii="Bookman Old Style" w:eastAsia="Calibri" w:hAnsi="Bookman Old Style"/>
                <w:i/>
              </w:rPr>
            </w:pPr>
            <w:r w:rsidRPr="00C205CB">
              <w:rPr>
                <w:rFonts w:ascii="Bookman Old Style" w:eastAsia="Calibri" w:hAnsi="Bookman Old Style"/>
                <w:i/>
                <w:lang w:val="en-PH"/>
              </w:rPr>
              <w:t>(Signature over printed name)</w:t>
            </w:r>
          </w:p>
        </w:tc>
        <w:tc>
          <w:tcPr>
            <w:tcW w:w="6605" w:type="dxa"/>
            <w:tcBorders>
              <w:top w:val="single" w:sz="4" w:space="0" w:color="000000"/>
              <w:left w:val="single" w:sz="4" w:space="0" w:color="000000"/>
              <w:bottom w:val="single" w:sz="4" w:space="0" w:color="000000"/>
              <w:right w:val="single" w:sz="4" w:space="0" w:color="000000"/>
            </w:tcBorders>
            <w:vAlign w:val="center"/>
          </w:tcPr>
          <w:p w14:paraId="594E5F04" w14:textId="38F4E5BD" w:rsidR="004217F5" w:rsidRDefault="004217F5" w:rsidP="001A30CF">
            <w:pPr>
              <w:rPr>
                <w:rFonts w:ascii="Bookman Old Style" w:eastAsia="Calibri" w:hAnsi="Bookman Old Style"/>
              </w:rPr>
            </w:pPr>
            <w:r w:rsidRPr="00C205CB">
              <w:rPr>
                <w:rFonts w:ascii="Bookman Old Style" w:eastAsia="Calibri" w:hAnsi="Bookman Old Style"/>
                <w:noProof/>
              </w:rPr>
              <w:drawing>
                <wp:anchor distT="0" distB="0" distL="114300" distR="114300" simplePos="0" relativeHeight="251658240" behindDoc="1" locked="0" layoutInCell="1" allowOverlap="1" wp14:anchorId="0D934341" wp14:editId="6A5AAD02">
                  <wp:simplePos x="0" y="0"/>
                  <wp:positionH relativeFrom="column">
                    <wp:posOffset>727710</wp:posOffset>
                  </wp:positionH>
                  <wp:positionV relativeFrom="paragraph">
                    <wp:posOffset>-559435</wp:posOffset>
                  </wp:positionV>
                  <wp:extent cx="299085" cy="1880235"/>
                  <wp:effectExtent l="0" t="0" r="0" b="0"/>
                  <wp:wrapNone/>
                  <wp:docPr id="7" name="Picture 7"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night sk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99085" cy="1880235"/>
                          </a:xfrm>
                          <a:prstGeom prst="rect">
                            <a:avLst/>
                          </a:prstGeom>
                        </pic:spPr>
                      </pic:pic>
                    </a:graphicData>
                  </a:graphic>
                  <wp14:sizeRelH relativeFrom="margin">
                    <wp14:pctWidth>0</wp14:pctWidth>
                  </wp14:sizeRelH>
                  <wp14:sizeRelV relativeFrom="margin">
                    <wp14:pctHeight>0</wp14:pctHeight>
                  </wp14:sizeRelV>
                </wp:anchor>
              </w:drawing>
            </w:r>
          </w:p>
          <w:p w14:paraId="4C22711D" w14:textId="77777777" w:rsidR="004217F5" w:rsidRDefault="004217F5" w:rsidP="001A30CF">
            <w:pPr>
              <w:rPr>
                <w:rFonts w:ascii="Bookman Old Style" w:eastAsia="Calibri" w:hAnsi="Bookman Old Style"/>
              </w:rPr>
            </w:pPr>
          </w:p>
          <w:p w14:paraId="347077C5" w14:textId="2EA00667" w:rsidR="001A30CF" w:rsidRDefault="000A53B3" w:rsidP="001A30CF">
            <w:pPr>
              <w:rPr>
                <w:rFonts w:ascii="Bookman Old Style" w:eastAsia="Calibri" w:hAnsi="Bookman Old Style"/>
              </w:rPr>
            </w:pPr>
            <w:r w:rsidRPr="00C205CB">
              <w:rPr>
                <w:rFonts w:ascii="Bookman Old Style" w:eastAsia="Calibri" w:hAnsi="Bookman Old Style"/>
              </w:rPr>
              <w:t>Jarito, Glen Tee Jay A.</w:t>
            </w:r>
          </w:p>
          <w:p w14:paraId="72899058" w14:textId="24C80AF3" w:rsidR="004217F5" w:rsidRPr="004217F5" w:rsidRDefault="00000000" w:rsidP="001A30CF">
            <w:hyperlink r:id="rId12" w:history="1">
              <w:r w:rsidR="00F143FF" w:rsidRPr="0088054B">
                <w:rPr>
                  <w:rStyle w:val="Hyperlink"/>
                  <w:rFonts w:ascii="Noto Sans" w:hAnsi="Noto Sans" w:cs="Noto Sans"/>
                  <w:noProof/>
                  <w:spacing w:val="4"/>
                  <w:sz w:val="21"/>
                  <w:szCs w:val="21"/>
                </w:rPr>
                <w:drawing>
                  <wp:anchor distT="0" distB="0" distL="114300" distR="114300" simplePos="0" relativeHeight="251661312" behindDoc="0" locked="0" layoutInCell="1" allowOverlap="1" wp14:anchorId="3F04ECC4" wp14:editId="3AFBFCAF">
                    <wp:simplePos x="0" y="0"/>
                    <wp:positionH relativeFrom="column">
                      <wp:posOffset>-635</wp:posOffset>
                    </wp:positionH>
                    <wp:positionV relativeFrom="paragraph">
                      <wp:posOffset>-2540</wp:posOffset>
                    </wp:positionV>
                    <wp:extent cx="152400" cy="152400"/>
                    <wp:effectExtent l="0" t="0" r="0" b="0"/>
                    <wp:wrapNone/>
                    <wp:docPr id="1081374257" name="Picture 3">
                      <a:hlinkClick xmlns:a="http://schemas.openxmlformats.org/drawingml/2006/main" r:id="rId13" tgtFrame="&quot;orcid.widg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13" tgtFrame="&quot;orcid.widge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F143FF" w:rsidRPr="0088054B">
                <w:rPr>
                  <w:rStyle w:val="Hyperlink"/>
                  <w:rFonts w:ascii="Noto Sans" w:hAnsi="Noto Sans" w:cs="Noto Sans"/>
                  <w:spacing w:val="4"/>
                  <w:sz w:val="21"/>
                  <w:szCs w:val="21"/>
                </w:rPr>
                <w:t>     https://orcid.org/0000-0002-9187-607X</w:t>
              </w:r>
            </w:hyperlink>
          </w:p>
        </w:tc>
      </w:tr>
      <w:tr w:rsidR="001A30CF" w:rsidRPr="00C205CB" w14:paraId="0CF6ACF2" w14:textId="77777777" w:rsidTr="001A30CF">
        <w:trPr>
          <w:trHeight w:val="5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31AA87" w14:textId="77777777" w:rsidR="001A30CF" w:rsidRPr="00C205CB" w:rsidRDefault="001A30CF" w:rsidP="001A30CF">
            <w:pPr>
              <w:rPr>
                <w:rFonts w:ascii="Bookman Old Style" w:eastAsia="Calibri" w:hAnsi="Bookman Old Style"/>
                <w:i/>
              </w:rPr>
            </w:pPr>
          </w:p>
        </w:tc>
        <w:tc>
          <w:tcPr>
            <w:tcW w:w="6605" w:type="dxa"/>
            <w:tcBorders>
              <w:top w:val="single" w:sz="4" w:space="0" w:color="000000"/>
              <w:left w:val="single" w:sz="4" w:space="0" w:color="000000"/>
              <w:bottom w:val="single" w:sz="4" w:space="0" w:color="000000"/>
              <w:right w:val="single" w:sz="4" w:space="0" w:color="000000"/>
            </w:tcBorders>
            <w:vAlign w:val="center"/>
          </w:tcPr>
          <w:p w14:paraId="2967C4D3" w14:textId="16188933" w:rsidR="001A30CF" w:rsidRPr="00C205CB" w:rsidRDefault="001A30CF" w:rsidP="001A30CF">
            <w:pPr>
              <w:rPr>
                <w:rFonts w:ascii="Bookman Old Style" w:eastAsia="Calibri" w:hAnsi="Bookman Old Style"/>
              </w:rPr>
            </w:pPr>
          </w:p>
        </w:tc>
      </w:tr>
      <w:tr w:rsidR="001A30CF" w:rsidRPr="00C205CB" w14:paraId="7564EB5A" w14:textId="77777777" w:rsidTr="001A30CF">
        <w:trPr>
          <w:trHeight w:val="5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556EAB" w14:textId="77777777" w:rsidR="001A30CF" w:rsidRPr="00C205CB" w:rsidRDefault="001A30CF" w:rsidP="001A30CF">
            <w:pPr>
              <w:rPr>
                <w:rFonts w:ascii="Bookman Old Style" w:eastAsia="Calibri" w:hAnsi="Bookman Old Style"/>
                <w:i/>
              </w:rPr>
            </w:pPr>
          </w:p>
        </w:tc>
        <w:tc>
          <w:tcPr>
            <w:tcW w:w="6605" w:type="dxa"/>
            <w:tcBorders>
              <w:top w:val="single" w:sz="4" w:space="0" w:color="000000"/>
              <w:left w:val="single" w:sz="4" w:space="0" w:color="000000"/>
              <w:bottom w:val="single" w:sz="4" w:space="0" w:color="000000"/>
              <w:right w:val="single" w:sz="4" w:space="0" w:color="000000"/>
            </w:tcBorders>
            <w:vAlign w:val="center"/>
          </w:tcPr>
          <w:p w14:paraId="5E837D25" w14:textId="794225D6" w:rsidR="001A30CF" w:rsidRPr="00C205CB" w:rsidRDefault="001A30CF" w:rsidP="001A30CF">
            <w:pPr>
              <w:rPr>
                <w:rFonts w:ascii="Bookman Old Style" w:eastAsia="Calibri" w:hAnsi="Bookman Old Style"/>
              </w:rPr>
            </w:pPr>
          </w:p>
        </w:tc>
      </w:tr>
    </w:tbl>
    <w:p w14:paraId="3BA5BFA6" w14:textId="77777777" w:rsidR="001A30CF" w:rsidRPr="00C205CB" w:rsidRDefault="001A30CF" w:rsidP="001A30CF">
      <w:pPr>
        <w:spacing w:after="0" w:line="240" w:lineRule="auto"/>
        <w:rPr>
          <w:rFonts w:ascii="Bookman Old Style" w:eastAsia="Calibri" w:hAnsi="Bookman Old Style" w:cs="Times New Roman"/>
        </w:rPr>
      </w:pPr>
    </w:p>
    <w:p w14:paraId="60B62921" w14:textId="523167B1" w:rsidR="001A30CF" w:rsidRDefault="004F7070" w:rsidP="001A30CF">
      <w:pPr>
        <w:spacing w:after="0" w:line="240" w:lineRule="auto"/>
        <w:rPr>
          <w:rFonts w:ascii="Source Sans Pro" w:hAnsi="Source Sans Pro"/>
          <w:color w:val="333333"/>
          <w:shd w:val="clear" w:color="auto" w:fill="FFFFFF"/>
        </w:rPr>
      </w:pPr>
      <w:r>
        <w:rPr>
          <w:rFonts w:ascii="Source Sans Pro" w:hAnsi="Source Sans Pro"/>
          <w:color w:val="333333"/>
          <w:shd w:val="clear" w:color="auto" w:fill="FFFFFF"/>
        </w:rPr>
        <w:t>Artificial Intelligence Integration in Teaching and Learning of the Philosophy of the Human Person © 2023 by Glen Tee Jay A. Jarito is licensed under CC BY-NC 4.0. </w:t>
      </w:r>
      <w:r>
        <w:rPr>
          <w:rFonts w:ascii="Source Sans Pro" w:hAnsi="Source Sans Pro"/>
          <w:color w:val="333333"/>
          <w:shd w:val="clear" w:color="auto" w:fill="FFFFFF"/>
        </w:rPr>
        <w:t xml:space="preserve"> </w:t>
      </w:r>
    </w:p>
    <w:p w14:paraId="6A425314" w14:textId="77777777" w:rsidR="004F7070" w:rsidRPr="00C205CB" w:rsidRDefault="004F7070" w:rsidP="001A30CF">
      <w:pPr>
        <w:spacing w:after="0" w:line="240" w:lineRule="auto"/>
        <w:rPr>
          <w:rFonts w:ascii="Bookman Old Style" w:eastAsia="Calibri" w:hAnsi="Bookman Old Style" w:cs="Times New Roman"/>
        </w:rPr>
      </w:pPr>
    </w:p>
    <w:p w14:paraId="226450C0" w14:textId="1F1B57A8" w:rsidR="003A294B" w:rsidRPr="00C205CB" w:rsidRDefault="003A294B" w:rsidP="003C042E">
      <w:pPr>
        <w:rPr>
          <w:rFonts w:ascii="Bookman Old Style" w:hAnsi="Bookman Old Style"/>
        </w:rPr>
      </w:pPr>
    </w:p>
    <w:sectPr w:rsidR="003A294B" w:rsidRPr="00C205CB" w:rsidSect="00790A0B">
      <w:headerReference w:type="default" r:id="rId15"/>
      <w:footerReference w:type="default" r:id="rId16"/>
      <w:headerReference w:type="first" r:id="rId17"/>
      <w:footerReference w:type="first" r:id="rId18"/>
      <w:pgSz w:w="11906" w:h="16838" w:code="9"/>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1B3B" w14:textId="77777777" w:rsidR="00DD2211" w:rsidRDefault="00DD2211" w:rsidP="00E567E2">
      <w:pPr>
        <w:spacing w:after="0" w:line="240" w:lineRule="auto"/>
      </w:pPr>
      <w:r>
        <w:separator/>
      </w:r>
    </w:p>
  </w:endnote>
  <w:endnote w:type="continuationSeparator" w:id="0">
    <w:p w14:paraId="4BEB8894" w14:textId="77777777" w:rsidR="00DD2211" w:rsidRDefault="00DD2211" w:rsidP="00E5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ource Sans Pro">
    <w:charset w:val="00"/>
    <w:family w:val="swiss"/>
    <w:pitch w:val="variable"/>
    <w:sig w:usb0="600002F7" w:usb1="02000001" w:usb2="00000000" w:usb3="00000000" w:csb0="0000019F" w:csb1="00000000"/>
  </w:font>
  <w:font w:name="Trajan Pro">
    <w:altName w:val="Georgia"/>
    <w:panose1 w:val="00000000000000000000"/>
    <w:charset w:val="00"/>
    <w:family w:val="roman"/>
    <w:notTrueType/>
    <w:pitch w:val="variable"/>
    <w:sig w:usb0="800000AF" w:usb1="5000204B" w:usb2="00000000" w:usb3="00000000" w:csb0="0000009B"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4276" w14:textId="59413802" w:rsidR="00F15CC8" w:rsidRDefault="00790A0B" w:rsidP="00F15CC8">
    <w:pPr>
      <w:pStyle w:val="Footer"/>
      <w:tabs>
        <w:tab w:val="clear" w:pos="4680"/>
      </w:tabs>
      <w:ind w:firstLine="810"/>
      <w:rPr>
        <w:rFonts w:ascii="Calibri" w:hAnsi="Calibri" w:cs="Calibri"/>
        <w:b/>
        <w:sz w:val="20"/>
      </w:rPr>
    </w:pPr>
    <w:r>
      <w:rPr>
        <w:rFonts w:ascii="Calibri" w:hAnsi="Calibri" w:cs="Calibri"/>
        <w:b/>
        <w:noProof/>
        <w:sz w:val="20"/>
        <w:szCs w:val="20"/>
      </w:rPr>
      <w:drawing>
        <wp:anchor distT="0" distB="0" distL="114300" distR="114300" simplePos="0" relativeHeight="251670528" behindDoc="0" locked="0" layoutInCell="1" allowOverlap="1" wp14:anchorId="00853AB6" wp14:editId="46731B9D">
          <wp:simplePos x="0" y="0"/>
          <wp:positionH relativeFrom="column">
            <wp:posOffset>-228600</wp:posOffset>
          </wp:positionH>
          <wp:positionV relativeFrom="paragraph">
            <wp:posOffset>127847</wp:posOffset>
          </wp:positionV>
          <wp:extent cx="1315867" cy="682012"/>
          <wp:effectExtent l="0" t="0" r="0" b="0"/>
          <wp:wrapNone/>
          <wp:docPr id="2088898651" name="Picture 208889865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887744" name="Picture 1" descr="A group of logos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5867" cy="682012"/>
                  </a:xfrm>
                  <a:prstGeom prst="rect">
                    <a:avLst/>
                  </a:prstGeom>
                </pic:spPr>
              </pic:pic>
            </a:graphicData>
          </a:graphic>
          <wp14:sizeRelH relativeFrom="margin">
            <wp14:pctWidth>0</wp14:pctWidth>
          </wp14:sizeRelH>
          <wp14:sizeRelV relativeFrom="margin">
            <wp14:pctHeight>0</wp14:pctHeight>
          </wp14:sizeRelV>
        </wp:anchor>
      </w:drawing>
    </w:r>
  </w:p>
  <w:p w14:paraId="2FFC9750" w14:textId="697A4B76" w:rsidR="00F15CC8" w:rsidRPr="007115C3" w:rsidRDefault="00790A0B" w:rsidP="00F15CC8">
    <w:pPr>
      <w:pStyle w:val="Footer"/>
      <w:tabs>
        <w:tab w:val="clear" w:pos="4680"/>
      </w:tabs>
      <w:ind w:firstLine="810"/>
      <w:rPr>
        <w:rFonts w:ascii="Calibri" w:hAnsi="Calibri" w:cs="Calibri"/>
        <w:sz w:val="20"/>
      </w:rPr>
    </w:pPr>
    <w:r>
      <w:rPr>
        <w:rFonts w:ascii="Calibri" w:hAnsi="Calibri" w:cs="Calibri"/>
        <w:b/>
        <w:sz w:val="20"/>
      </w:rPr>
      <w:t xml:space="preserve">                       </w:t>
    </w:r>
    <w:r w:rsidR="000E4723" w:rsidRPr="007115C3">
      <w:rPr>
        <w:rFonts w:ascii="Calibri" w:hAnsi="Calibri" w:cs="Calibri"/>
        <w:b/>
        <w:sz w:val="20"/>
      </w:rPr>
      <w:t>School</w:t>
    </w:r>
    <w:r w:rsidR="000E4723" w:rsidRPr="007115C3">
      <w:rPr>
        <w:rFonts w:ascii="Calibri" w:hAnsi="Calibri" w:cs="Calibri"/>
        <w:sz w:val="20"/>
      </w:rPr>
      <w:t>: SHS in San Nicholas III, Bacoor City</w:t>
    </w:r>
  </w:p>
  <w:p w14:paraId="0845A7DD" w14:textId="4E0BAEF9" w:rsidR="00F15CC8" w:rsidRPr="007115C3" w:rsidRDefault="00790A0B" w:rsidP="00F15CC8">
    <w:pPr>
      <w:pStyle w:val="Footer"/>
      <w:tabs>
        <w:tab w:val="clear" w:pos="4680"/>
      </w:tabs>
      <w:ind w:firstLine="810"/>
      <w:rPr>
        <w:rFonts w:ascii="Calibri" w:hAnsi="Calibri" w:cs="Calibri"/>
        <w:sz w:val="20"/>
      </w:rPr>
    </w:pPr>
    <w:r>
      <w:rPr>
        <w:rFonts w:ascii="Calibri" w:hAnsi="Calibri" w:cs="Calibri"/>
        <w:b/>
        <w:sz w:val="20"/>
      </w:rPr>
      <w:t xml:space="preserve">                       </w:t>
    </w:r>
    <w:r w:rsidR="00F15CC8" w:rsidRPr="007115C3">
      <w:rPr>
        <w:rFonts w:ascii="Calibri" w:hAnsi="Calibri" w:cs="Calibri"/>
        <w:b/>
        <w:sz w:val="20"/>
      </w:rPr>
      <w:t xml:space="preserve">Address: </w:t>
    </w:r>
    <w:r w:rsidR="00F15CC8" w:rsidRPr="007115C3">
      <w:rPr>
        <w:rFonts w:ascii="Calibri" w:hAnsi="Calibri" w:cs="Calibri"/>
        <w:sz w:val="20"/>
      </w:rPr>
      <w:t>Garnet St. Green Valley, San Nicolas III, City of Bacoor, Cavite</w:t>
    </w:r>
  </w:p>
  <w:p w14:paraId="73458DEB" w14:textId="013DF454" w:rsidR="00F15CC8" w:rsidRPr="007115C3" w:rsidRDefault="00790A0B" w:rsidP="00F15CC8">
    <w:pPr>
      <w:pStyle w:val="Footer"/>
      <w:tabs>
        <w:tab w:val="clear" w:pos="4680"/>
      </w:tabs>
      <w:ind w:firstLine="810"/>
      <w:rPr>
        <w:rFonts w:ascii="Calibri" w:hAnsi="Calibri" w:cs="Calibri"/>
        <w:sz w:val="20"/>
      </w:rPr>
    </w:pPr>
    <w:r>
      <w:rPr>
        <w:rFonts w:ascii="Calibri" w:hAnsi="Calibri" w:cs="Calibri"/>
        <w:b/>
        <w:sz w:val="20"/>
      </w:rPr>
      <w:t xml:space="preserve">                       </w:t>
    </w:r>
    <w:r w:rsidR="00F15CC8" w:rsidRPr="007115C3">
      <w:rPr>
        <w:rFonts w:ascii="Calibri" w:hAnsi="Calibri" w:cs="Calibri"/>
        <w:b/>
        <w:sz w:val="20"/>
      </w:rPr>
      <w:t xml:space="preserve">Telephone No: </w:t>
    </w:r>
    <w:r w:rsidR="00F15CC8" w:rsidRPr="007115C3">
      <w:rPr>
        <w:rFonts w:ascii="Calibri" w:hAnsi="Calibri" w:cs="Calibri"/>
        <w:sz w:val="20"/>
      </w:rPr>
      <w:t>(046) 236 572</w:t>
    </w:r>
    <w:r w:rsidR="006116B7">
      <w:rPr>
        <w:rFonts w:ascii="Calibri" w:hAnsi="Calibri" w:cs="Calibri"/>
        <w:sz w:val="20"/>
      </w:rPr>
      <w:t>9</w:t>
    </w:r>
  </w:p>
  <w:p w14:paraId="4E6258E5" w14:textId="258E6406" w:rsidR="000E4723" w:rsidRPr="007115C3" w:rsidRDefault="00790A0B" w:rsidP="00F15CC8">
    <w:pPr>
      <w:pStyle w:val="Footer"/>
      <w:tabs>
        <w:tab w:val="clear" w:pos="4680"/>
      </w:tabs>
      <w:ind w:firstLine="810"/>
      <w:rPr>
        <w:rFonts w:ascii="Calibri" w:hAnsi="Calibri" w:cs="Calibri"/>
        <w:sz w:val="20"/>
      </w:rPr>
    </w:pPr>
    <w:r>
      <w:rPr>
        <w:rFonts w:ascii="Calibri" w:hAnsi="Calibri" w:cs="Calibri"/>
        <w:b/>
        <w:sz w:val="20"/>
      </w:rPr>
      <w:t xml:space="preserve">                       </w:t>
    </w:r>
    <w:r w:rsidR="00F15CC8" w:rsidRPr="007115C3">
      <w:rPr>
        <w:rFonts w:ascii="Calibri" w:hAnsi="Calibri" w:cs="Calibri"/>
        <w:b/>
        <w:sz w:val="20"/>
      </w:rPr>
      <w:t xml:space="preserve">Email: </w:t>
    </w:r>
    <w:r w:rsidR="00F15CC8" w:rsidRPr="007115C3">
      <w:rPr>
        <w:rFonts w:ascii="Calibri" w:hAnsi="Calibri" w:cs="Calibri"/>
        <w:sz w:val="20"/>
      </w:rPr>
      <w:t>342600@deped.gov.ph</w:t>
    </w:r>
    <w:r w:rsidR="000E4723" w:rsidRPr="007115C3">
      <w:rPr>
        <w:rFonts w:ascii="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ECDB" w14:textId="7E24505E" w:rsidR="003C042E" w:rsidRDefault="00790A0B" w:rsidP="003C042E">
    <w:pPr>
      <w:pStyle w:val="Footer"/>
      <w:tabs>
        <w:tab w:val="clear" w:pos="4680"/>
      </w:tabs>
      <w:ind w:firstLine="810"/>
      <w:rPr>
        <w:rFonts w:ascii="Calibri" w:hAnsi="Calibri" w:cs="Calibri"/>
        <w:b/>
        <w:sz w:val="20"/>
      </w:rPr>
    </w:pPr>
    <w:r>
      <w:rPr>
        <w:rFonts w:ascii="Calibri" w:hAnsi="Calibri" w:cs="Calibri"/>
        <w:b/>
        <w:noProof/>
        <w:sz w:val="20"/>
        <w:szCs w:val="20"/>
      </w:rPr>
      <w:drawing>
        <wp:anchor distT="0" distB="0" distL="114300" distR="114300" simplePos="0" relativeHeight="251668480" behindDoc="0" locked="0" layoutInCell="1" allowOverlap="1" wp14:anchorId="68637782" wp14:editId="41B845D1">
          <wp:simplePos x="0" y="0"/>
          <wp:positionH relativeFrom="column">
            <wp:posOffset>-202353</wp:posOffset>
          </wp:positionH>
          <wp:positionV relativeFrom="paragraph">
            <wp:posOffset>133350</wp:posOffset>
          </wp:positionV>
          <wp:extent cx="1315867" cy="682012"/>
          <wp:effectExtent l="0" t="0" r="0" b="0"/>
          <wp:wrapNone/>
          <wp:docPr id="853734648" name="Picture 853734648"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887744" name="Picture 1" descr="A group of logos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5867" cy="682012"/>
                  </a:xfrm>
                  <a:prstGeom prst="rect">
                    <a:avLst/>
                  </a:prstGeom>
                </pic:spPr>
              </pic:pic>
            </a:graphicData>
          </a:graphic>
          <wp14:sizeRelH relativeFrom="margin">
            <wp14:pctWidth>0</wp14:pctWidth>
          </wp14:sizeRelH>
          <wp14:sizeRelV relativeFrom="margin">
            <wp14:pctHeight>0</wp14:pctHeight>
          </wp14:sizeRelV>
        </wp:anchor>
      </w:drawing>
    </w:r>
  </w:p>
  <w:p w14:paraId="27EC3E1D" w14:textId="0EFE4E0D" w:rsidR="003C042E" w:rsidRPr="007115C3" w:rsidRDefault="00790A0B" w:rsidP="003C042E">
    <w:pPr>
      <w:pStyle w:val="Footer"/>
      <w:tabs>
        <w:tab w:val="clear" w:pos="4680"/>
      </w:tabs>
      <w:ind w:firstLine="810"/>
      <w:rPr>
        <w:rFonts w:ascii="Calibri" w:hAnsi="Calibri" w:cs="Calibri"/>
        <w:sz w:val="20"/>
      </w:rPr>
    </w:pPr>
    <w:r>
      <w:rPr>
        <w:rFonts w:ascii="Calibri" w:hAnsi="Calibri" w:cs="Calibri"/>
        <w:b/>
        <w:sz w:val="20"/>
      </w:rPr>
      <w:t xml:space="preserve">                          </w:t>
    </w:r>
    <w:r w:rsidR="003C042E" w:rsidRPr="007115C3">
      <w:rPr>
        <w:rFonts w:ascii="Calibri" w:hAnsi="Calibri" w:cs="Calibri"/>
        <w:b/>
        <w:sz w:val="20"/>
      </w:rPr>
      <w:t>School</w:t>
    </w:r>
    <w:r w:rsidR="003C042E" w:rsidRPr="007115C3">
      <w:rPr>
        <w:rFonts w:ascii="Calibri" w:hAnsi="Calibri" w:cs="Calibri"/>
        <w:sz w:val="20"/>
      </w:rPr>
      <w:t>: SHS in San Nicholas III, Bacoor City</w:t>
    </w:r>
  </w:p>
  <w:p w14:paraId="2D17ACFD" w14:textId="0DEB789A" w:rsidR="003C042E" w:rsidRPr="007115C3" w:rsidRDefault="00790A0B" w:rsidP="003C042E">
    <w:pPr>
      <w:pStyle w:val="Footer"/>
      <w:tabs>
        <w:tab w:val="clear" w:pos="4680"/>
      </w:tabs>
      <w:ind w:firstLine="810"/>
      <w:rPr>
        <w:rFonts w:ascii="Calibri" w:hAnsi="Calibri" w:cs="Calibri"/>
        <w:sz w:val="20"/>
      </w:rPr>
    </w:pPr>
    <w:r>
      <w:rPr>
        <w:rFonts w:ascii="Calibri" w:hAnsi="Calibri" w:cs="Calibri"/>
        <w:b/>
        <w:sz w:val="20"/>
      </w:rPr>
      <w:t xml:space="preserve">                          </w:t>
    </w:r>
    <w:r w:rsidR="003C042E" w:rsidRPr="007115C3">
      <w:rPr>
        <w:rFonts w:ascii="Calibri" w:hAnsi="Calibri" w:cs="Calibri"/>
        <w:b/>
        <w:sz w:val="20"/>
      </w:rPr>
      <w:t xml:space="preserve">Address: </w:t>
    </w:r>
    <w:r w:rsidR="003C042E" w:rsidRPr="007115C3">
      <w:rPr>
        <w:rFonts w:ascii="Calibri" w:hAnsi="Calibri" w:cs="Calibri"/>
        <w:sz w:val="20"/>
      </w:rPr>
      <w:t>Garnet St. Green Valley, San Nicolas III, City of Bacoor, Cavite</w:t>
    </w:r>
  </w:p>
  <w:p w14:paraId="00542035" w14:textId="3AF65D0B" w:rsidR="003C042E" w:rsidRPr="007115C3" w:rsidRDefault="00790A0B" w:rsidP="003C042E">
    <w:pPr>
      <w:pStyle w:val="Footer"/>
      <w:tabs>
        <w:tab w:val="clear" w:pos="4680"/>
      </w:tabs>
      <w:ind w:firstLine="810"/>
      <w:rPr>
        <w:rFonts w:ascii="Calibri" w:hAnsi="Calibri" w:cs="Calibri"/>
        <w:sz w:val="20"/>
      </w:rPr>
    </w:pPr>
    <w:r>
      <w:rPr>
        <w:rFonts w:ascii="Calibri" w:hAnsi="Calibri" w:cs="Calibri"/>
        <w:b/>
        <w:sz w:val="20"/>
      </w:rPr>
      <w:t xml:space="preserve">                          </w:t>
    </w:r>
    <w:r w:rsidR="003C042E" w:rsidRPr="007115C3">
      <w:rPr>
        <w:rFonts w:ascii="Calibri" w:hAnsi="Calibri" w:cs="Calibri"/>
        <w:b/>
        <w:sz w:val="20"/>
      </w:rPr>
      <w:t xml:space="preserve">Telephone No: </w:t>
    </w:r>
    <w:r w:rsidR="003C042E" w:rsidRPr="007115C3">
      <w:rPr>
        <w:rFonts w:ascii="Calibri" w:hAnsi="Calibri" w:cs="Calibri"/>
        <w:sz w:val="20"/>
      </w:rPr>
      <w:t>(046) 236 572</w:t>
    </w:r>
    <w:r w:rsidR="003C042E">
      <w:rPr>
        <w:rFonts w:ascii="Calibri" w:hAnsi="Calibri" w:cs="Calibri"/>
        <w:sz w:val="20"/>
      </w:rPr>
      <w:t>9</w:t>
    </w:r>
  </w:p>
  <w:p w14:paraId="366450DE" w14:textId="4D1910B1" w:rsidR="003C042E" w:rsidRPr="007115C3" w:rsidRDefault="00790A0B" w:rsidP="003C042E">
    <w:pPr>
      <w:pStyle w:val="Footer"/>
      <w:tabs>
        <w:tab w:val="clear" w:pos="4680"/>
      </w:tabs>
      <w:ind w:firstLine="810"/>
      <w:rPr>
        <w:rFonts w:ascii="Calibri" w:hAnsi="Calibri" w:cs="Calibri"/>
        <w:sz w:val="20"/>
      </w:rPr>
    </w:pPr>
    <w:r>
      <w:rPr>
        <w:rFonts w:ascii="Calibri" w:hAnsi="Calibri" w:cs="Calibri"/>
        <w:b/>
        <w:sz w:val="20"/>
      </w:rPr>
      <w:t xml:space="preserve">                          </w:t>
    </w:r>
    <w:r w:rsidR="003C042E" w:rsidRPr="007115C3">
      <w:rPr>
        <w:rFonts w:ascii="Calibri" w:hAnsi="Calibri" w:cs="Calibri"/>
        <w:b/>
        <w:sz w:val="20"/>
      </w:rPr>
      <w:t xml:space="preserve">Email: </w:t>
    </w:r>
    <w:r w:rsidR="003C042E" w:rsidRPr="007115C3">
      <w:rPr>
        <w:rFonts w:ascii="Calibri" w:hAnsi="Calibri" w:cs="Calibri"/>
        <w:sz w:val="20"/>
      </w:rPr>
      <w:t xml:space="preserve">342600@deped.gov.ph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AAA1" w14:textId="77777777" w:rsidR="00DD2211" w:rsidRDefault="00DD2211" w:rsidP="00E567E2">
      <w:pPr>
        <w:spacing w:after="0" w:line="240" w:lineRule="auto"/>
      </w:pPr>
      <w:r>
        <w:separator/>
      </w:r>
    </w:p>
  </w:footnote>
  <w:footnote w:type="continuationSeparator" w:id="0">
    <w:p w14:paraId="201E0907" w14:textId="77777777" w:rsidR="00DD2211" w:rsidRDefault="00DD2211" w:rsidP="00E56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B87F" w14:textId="77777777" w:rsidR="00C16D98" w:rsidRPr="007423E4" w:rsidRDefault="00C16D98" w:rsidP="007D22E6">
    <w:pPr>
      <w:pStyle w:val="Header"/>
      <w:jc w:val="center"/>
      <w:rPr>
        <w:rFonts w:ascii="Trajan Pro" w:hAnsi="Trajan Pro"/>
        <w:b/>
        <w:sz w:val="20"/>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A1B6" w14:textId="77777777" w:rsidR="003A294B" w:rsidRDefault="003A294B" w:rsidP="003A294B">
    <w:pPr>
      <w:pStyle w:val="Header"/>
      <w:jc w:val="center"/>
    </w:pPr>
    <w:r>
      <w:rPr>
        <w:noProof/>
      </w:rPr>
      <w:drawing>
        <wp:inline distT="0" distB="0" distL="0" distR="0" wp14:anchorId="5E7D2153" wp14:editId="01744EF0">
          <wp:extent cx="685800" cy="682834"/>
          <wp:effectExtent l="0" t="0" r="0" b="3175"/>
          <wp:docPr id="1195289279" name="Picture 1195289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px-Seal_of_the_Department_of_Education_of_the_Philippines.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2834"/>
                  </a:xfrm>
                  <a:prstGeom prst="rect">
                    <a:avLst/>
                  </a:prstGeom>
                </pic:spPr>
              </pic:pic>
            </a:graphicData>
          </a:graphic>
        </wp:inline>
      </w:drawing>
    </w:r>
  </w:p>
  <w:p w14:paraId="4F48B049" w14:textId="77777777" w:rsidR="003A294B" w:rsidRDefault="003A294B" w:rsidP="003A294B">
    <w:pPr>
      <w:pStyle w:val="Header"/>
      <w:jc w:val="center"/>
      <w:rPr>
        <w:rFonts w:ascii="Old English Text MT" w:hAnsi="Old English Text MT"/>
        <w:b/>
        <w:sz w:val="24"/>
      </w:rPr>
    </w:pPr>
    <w:r w:rsidRPr="007D22E6">
      <w:rPr>
        <w:rFonts w:ascii="Old English Text MT" w:hAnsi="Old English Text MT"/>
        <w:b/>
        <w:sz w:val="24"/>
      </w:rPr>
      <w:t>Republic of the Philippines</w:t>
    </w:r>
  </w:p>
  <w:p w14:paraId="329FD350" w14:textId="77777777" w:rsidR="003A294B" w:rsidRDefault="003A294B" w:rsidP="003A294B">
    <w:pPr>
      <w:pStyle w:val="Header"/>
      <w:jc w:val="center"/>
      <w:rPr>
        <w:rFonts w:ascii="Old English Text MT" w:hAnsi="Old English Text MT"/>
        <w:b/>
        <w:sz w:val="36"/>
      </w:rPr>
    </w:pPr>
    <w:r w:rsidRPr="007D22E6">
      <w:rPr>
        <w:rFonts w:ascii="Old English Text MT" w:hAnsi="Old English Text MT"/>
        <w:b/>
        <w:sz w:val="36"/>
      </w:rPr>
      <w:t>Department of Education</w:t>
    </w:r>
  </w:p>
  <w:p w14:paraId="387A6207" w14:textId="77777777" w:rsidR="003A294B" w:rsidRDefault="003A294B" w:rsidP="003A294B">
    <w:pPr>
      <w:pStyle w:val="Header"/>
      <w:jc w:val="center"/>
      <w:rPr>
        <w:rFonts w:ascii="Trajan Pro" w:hAnsi="Trajan Pro"/>
        <w:b/>
        <w:sz w:val="20"/>
        <w:szCs w:val="20"/>
      </w:rPr>
    </w:pPr>
    <w:r>
      <w:rPr>
        <w:rFonts w:ascii="Trajan Pro" w:hAnsi="Trajan Pro"/>
        <w:b/>
        <w:sz w:val="20"/>
        <w:szCs w:val="20"/>
      </w:rPr>
      <w:t>REGION IV-A CALABARZON</w:t>
    </w:r>
  </w:p>
  <w:p w14:paraId="4A0F88B3" w14:textId="77777777" w:rsidR="003A294B" w:rsidRDefault="003A294B" w:rsidP="003A294B">
    <w:pPr>
      <w:pStyle w:val="Header"/>
      <w:jc w:val="center"/>
      <w:rPr>
        <w:rFonts w:ascii="Trajan Pro" w:hAnsi="Trajan Pro"/>
        <w:b/>
        <w:sz w:val="20"/>
        <w:szCs w:val="20"/>
      </w:rPr>
    </w:pPr>
    <w:r>
      <w:rPr>
        <w:rFonts w:ascii="Trajan Pro" w:hAnsi="Trajan Pro"/>
        <w:b/>
        <w:sz w:val="20"/>
        <w:szCs w:val="20"/>
      </w:rPr>
      <w:t>SCHOOLS DIVISION OF BACOOR CITY</w:t>
    </w:r>
  </w:p>
  <w:p w14:paraId="716E9DAE" w14:textId="1432D478" w:rsidR="003A294B" w:rsidRDefault="003A294B" w:rsidP="007E426D">
    <w:pPr>
      <w:pStyle w:val="Header"/>
      <w:jc w:val="center"/>
      <w:rPr>
        <w:rFonts w:ascii="Trajan Pro" w:hAnsi="Trajan Pro"/>
        <w:b/>
        <w:sz w:val="20"/>
        <w:szCs w:val="20"/>
      </w:rPr>
    </w:pPr>
    <w:r>
      <w:rPr>
        <w:rFonts w:ascii="Trajan Pro" w:hAnsi="Trajan Pro"/>
        <w:b/>
        <w:sz w:val="20"/>
        <w:szCs w:val="20"/>
      </w:rPr>
      <w:t>SHS IN SAN NICHOLAS III, BACOOR CITY</w:t>
    </w:r>
    <w:r>
      <w:rPr>
        <w:rFonts w:ascii="Trajan Pro" w:hAnsi="Trajan Pro"/>
        <w:b/>
        <w:noProof/>
        <w:sz w:val="20"/>
        <w:szCs w:val="20"/>
      </w:rPr>
      <mc:AlternateContent>
        <mc:Choice Requires="wps">
          <w:drawing>
            <wp:anchor distT="0" distB="0" distL="114300" distR="114300" simplePos="0" relativeHeight="251664384" behindDoc="0" locked="0" layoutInCell="1" allowOverlap="1" wp14:anchorId="6605023C" wp14:editId="6933A8B6">
              <wp:simplePos x="0" y="0"/>
              <wp:positionH relativeFrom="column">
                <wp:posOffset>-227711</wp:posOffset>
              </wp:positionH>
              <wp:positionV relativeFrom="paragraph">
                <wp:posOffset>176913</wp:posOffset>
              </wp:positionV>
              <wp:extent cx="617309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617309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370E36A" id="Straight Connector 1"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13.95pt" to="468.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" strokecolor="black [3200]" strokeweight="1.5pt">
              <v:stroke joinstyle="miter"/>
            </v:line>
          </w:pict>
        </mc:Fallback>
      </mc:AlternateContent>
    </w:r>
  </w:p>
  <w:p w14:paraId="20A0EEBE" w14:textId="77777777" w:rsidR="003A294B" w:rsidRDefault="003A294B" w:rsidP="007E426D">
    <w:pPr>
      <w:pStyle w:val="Header"/>
      <w:rPr>
        <w:rFonts w:ascii="Trajan Pro" w:hAnsi="Trajan Pro"/>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253"/>
    <w:multiLevelType w:val="hybridMultilevel"/>
    <w:tmpl w:val="C3B201A2"/>
    <w:lvl w:ilvl="0" w:tplc="A5A41152">
      <w:start w:val="2"/>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31C7B90"/>
    <w:multiLevelType w:val="hybridMultilevel"/>
    <w:tmpl w:val="19E60E62"/>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3237E4"/>
    <w:multiLevelType w:val="hybridMultilevel"/>
    <w:tmpl w:val="000404A0"/>
    <w:lvl w:ilvl="0" w:tplc="9B72F87A">
      <w:start w:val="2"/>
      <w:numFmt w:val="decimal"/>
      <w:lvlText w:val="%1."/>
      <w:lvlJc w:val="left"/>
      <w:pPr>
        <w:ind w:left="530" w:hanging="360"/>
      </w:pPr>
      <w:rPr>
        <w:rFonts w:hint="default"/>
      </w:rPr>
    </w:lvl>
    <w:lvl w:ilvl="1" w:tplc="34090019" w:tentative="1">
      <w:start w:val="1"/>
      <w:numFmt w:val="lowerLetter"/>
      <w:lvlText w:val="%2."/>
      <w:lvlJc w:val="left"/>
      <w:pPr>
        <w:ind w:left="1250" w:hanging="360"/>
      </w:pPr>
    </w:lvl>
    <w:lvl w:ilvl="2" w:tplc="3409001B" w:tentative="1">
      <w:start w:val="1"/>
      <w:numFmt w:val="lowerRoman"/>
      <w:lvlText w:val="%3."/>
      <w:lvlJc w:val="right"/>
      <w:pPr>
        <w:ind w:left="1970" w:hanging="180"/>
      </w:pPr>
    </w:lvl>
    <w:lvl w:ilvl="3" w:tplc="3409000F" w:tentative="1">
      <w:start w:val="1"/>
      <w:numFmt w:val="decimal"/>
      <w:lvlText w:val="%4."/>
      <w:lvlJc w:val="left"/>
      <w:pPr>
        <w:ind w:left="2690" w:hanging="360"/>
      </w:pPr>
    </w:lvl>
    <w:lvl w:ilvl="4" w:tplc="34090019" w:tentative="1">
      <w:start w:val="1"/>
      <w:numFmt w:val="lowerLetter"/>
      <w:lvlText w:val="%5."/>
      <w:lvlJc w:val="left"/>
      <w:pPr>
        <w:ind w:left="3410" w:hanging="360"/>
      </w:pPr>
    </w:lvl>
    <w:lvl w:ilvl="5" w:tplc="3409001B" w:tentative="1">
      <w:start w:val="1"/>
      <w:numFmt w:val="lowerRoman"/>
      <w:lvlText w:val="%6."/>
      <w:lvlJc w:val="right"/>
      <w:pPr>
        <w:ind w:left="4130" w:hanging="180"/>
      </w:pPr>
    </w:lvl>
    <w:lvl w:ilvl="6" w:tplc="3409000F" w:tentative="1">
      <w:start w:val="1"/>
      <w:numFmt w:val="decimal"/>
      <w:lvlText w:val="%7."/>
      <w:lvlJc w:val="left"/>
      <w:pPr>
        <w:ind w:left="4850" w:hanging="360"/>
      </w:pPr>
    </w:lvl>
    <w:lvl w:ilvl="7" w:tplc="34090019" w:tentative="1">
      <w:start w:val="1"/>
      <w:numFmt w:val="lowerLetter"/>
      <w:lvlText w:val="%8."/>
      <w:lvlJc w:val="left"/>
      <w:pPr>
        <w:ind w:left="5570" w:hanging="360"/>
      </w:pPr>
    </w:lvl>
    <w:lvl w:ilvl="8" w:tplc="3409001B" w:tentative="1">
      <w:start w:val="1"/>
      <w:numFmt w:val="lowerRoman"/>
      <w:lvlText w:val="%9."/>
      <w:lvlJc w:val="right"/>
      <w:pPr>
        <w:ind w:left="6290" w:hanging="180"/>
      </w:pPr>
    </w:lvl>
  </w:abstractNum>
  <w:abstractNum w:abstractNumId="3" w15:restartNumberingAfterBreak="0">
    <w:nsid w:val="1D5A3194"/>
    <w:multiLevelType w:val="hybridMultilevel"/>
    <w:tmpl w:val="8E42E440"/>
    <w:lvl w:ilvl="0" w:tplc="ED1C0B5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26850702"/>
    <w:multiLevelType w:val="hybridMultilevel"/>
    <w:tmpl w:val="F3C695F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CD235F3"/>
    <w:multiLevelType w:val="hybridMultilevel"/>
    <w:tmpl w:val="8104D57E"/>
    <w:lvl w:ilvl="0" w:tplc="CD3CF994">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754789"/>
    <w:multiLevelType w:val="hybridMultilevel"/>
    <w:tmpl w:val="4CD02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40234"/>
    <w:multiLevelType w:val="multilevel"/>
    <w:tmpl w:val="9750696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5623EB"/>
    <w:multiLevelType w:val="hybridMultilevel"/>
    <w:tmpl w:val="1E3C2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252354"/>
    <w:multiLevelType w:val="hybridMultilevel"/>
    <w:tmpl w:val="0BA8777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15:restartNumberingAfterBreak="0">
    <w:nsid w:val="47A55712"/>
    <w:multiLevelType w:val="hybridMultilevel"/>
    <w:tmpl w:val="2736C57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B6C35D3"/>
    <w:multiLevelType w:val="multilevel"/>
    <w:tmpl w:val="8332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1B03EA"/>
    <w:multiLevelType w:val="hybridMultilevel"/>
    <w:tmpl w:val="4A864CC0"/>
    <w:lvl w:ilvl="0" w:tplc="071C119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5CC54AAB"/>
    <w:multiLevelType w:val="hybridMultilevel"/>
    <w:tmpl w:val="AC20F0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66D24B8A"/>
    <w:multiLevelType w:val="hybridMultilevel"/>
    <w:tmpl w:val="6E58AE42"/>
    <w:lvl w:ilvl="0" w:tplc="94749DC0">
      <w:start w:val="1"/>
      <w:numFmt w:val="lowerLetter"/>
      <w:lvlText w:val="%1."/>
      <w:lvlJc w:val="left"/>
      <w:pPr>
        <w:tabs>
          <w:tab w:val="num" w:pos="720"/>
        </w:tabs>
        <w:ind w:left="720" w:hanging="360"/>
      </w:pPr>
    </w:lvl>
    <w:lvl w:ilvl="1" w:tplc="597A326C">
      <w:start w:val="1"/>
      <w:numFmt w:val="lowerLetter"/>
      <w:lvlText w:val="%2."/>
      <w:lvlJc w:val="left"/>
      <w:pPr>
        <w:tabs>
          <w:tab w:val="num" w:pos="1440"/>
        </w:tabs>
        <w:ind w:left="1440" w:hanging="360"/>
      </w:pPr>
    </w:lvl>
    <w:lvl w:ilvl="2" w:tplc="E536E496" w:tentative="1">
      <w:start w:val="1"/>
      <w:numFmt w:val="lowerLetter"/>
      <w:lvlText w:val="%3."/>
      <w:lvlJc w:val="left"/>
      <w:pPr>
        <w:tabs>
          <w:tab w:val="num" w:pos="2160"/>
        </w:tabs>
        <w:ind w:left="2160" w:hanging="360"/>
      </w:pPr>
    </w:lvl>
    <w:lvl w:ilvl="3" w:tplc="FBF0B676" w:tentative="1">
      <w:start w:val="1"/>
      <w:numFmt w:val="lowerLetter"/>
      <w:lvlText w:val="%4."/>
      <w:lvlJc w:val="left"/>
      <w:pPr>
        <w:tabs>
          <w:tab w:val="num" w:pos="2880"/>
        </w:tabs>
        <w:ind w:left="2880" w:hanging="360"/>
      </w:pPr>
    </w:lvl>
    <w:lvl w:ilvl="4" w:tplc="652EEF8C" w:tentative="1">
      <w:start w:val="1"/>
      <w:numFmt w:val="lowerLetter"/>
      <w:lvlText w:val="%5."/>
      <w:lvlJc w:val="left"/>
      <w:pPr>
        <w:tabs>
          <w:tab w:val="num" w:pos="3600"/>
        </w:tabs>
        <w:ind w:left="3600" w:hanging="360"/>
      </w:pPr>
    </w:lvl>
    <w:lvl w:ilvl="5" w:tplc="695C84BC" w:tentative="1">
      <w:start w:val="1"/>
      <w:numFmt w:val="lowerLetter"/>
      <w:lvlText w:val="%6."/>
      <w:lvlJc w:val="left"/>
      <w:pPr>
        <w:tabs>
          <w:tab w:val="num" w:pos="4320"/>
        </w:tabs>
        <w:ind w:left="4320" w:hanging="360"/>
      </w:pPr>
    </w:lvl>
    <w:lvl w:ilvl="6" w:tplc="C9E4E328" w:tentative="1">
      <w:start w:val="1"/>
      <w:numFmt w:val="lowerLetter"/>
      <w:lvlText w:val="%7."/>
      <w:lvlJc w:val="left"/>
      <w:pPr>
        <w:tabs>
          <w:tab w:val="num" w:pos="5040"/>
        </w:tabs>
        <w:ind w:left="5040" w:hanging="360"/>
      </w:pPr>
    </w:lvl>
    <w:lvl w:ilvl="7" w:tplc="0DFCD2FA" w:tentative="1">
      <w:start w:val="1"/>
      <w:numFmt w:val="lowerLetter"/>
      <w:lvlText w:val="%8."/>
      <w:lvlJc w:val="left"/>
      <w:pPr>
        <w:tabs>
          <w:tab w:val="num" w:pos="5760"/>
        </w:tabs>
        <w:ind w:left="5760" w:hanging="360"/>
      </w:pPr>
    </w:lvl>
    <w:lvl w:ilvl="8" w:tplc="40460A18" w:tentative="1">
      <w:start w:val="1"/>
      <w:numFmt w:val="lowerLetter"/>
      <w:lvlText w:val="%9."/>
      <w:lvlJc w:val="left"/>
      <w:pPr>
        <w:tabs>
          <w:tab w:val="num" w:pos="6480"/>
        </w:tabs>
        <w:ind w:left="6480" w:hanging="360"/>
      </w:pPr>
    </w:lvl>
  </w:abstractNum>
  <w:abstractNum w:abstractNumId="15" w15:restartNumberingAfterBreak="0">
    <w:nsid w:val="6AA1622D"/>
    <w:multiLevelType w:val="hybridMultilevel"/>
    <w:tmpl w:val="4F480A96"/>
    <w:lvl w:ilvl="0" w:tplc="58E2439C">
      <w:start w:val="1"/>
      <w:numFmt w:val="lowerLetter"/>
      <w:lvlText w:val="%1."/>
      <w:lvlJc w:val="left"/>
      <w:pPr>
        <w:tabs>
          <w:tab w:val="num" w:pos="720"/>
        </w:tabs>
        <w:ind w:left="720" w:hanging="360"/>
      </w:pPr>
    </w:lvl>
    <w:lvl w:ilvl="1" w:tplc="462ECB30">
      <w:start w:val="1"/>
      <w:numFmt w:val="lowerLetter"/>
      <w:lvlText w:val="%2."/>
      <w:lvlJc w:val="left"/>
      <w:pPr>
        <w:tabs>
          <w:tab w:val="num" w:pos="1440"/>
        </w:tabs>
        <w:ind w:left="1440" w:hanging="360"/>
      </w:pPr>
    </w:lvl>
    <w:lvl w:ilvl="2" w:tplc="95265104">
      <w:start w:val="5"/>
      <w:numFmt w:val="decimal"/>
      <w:lvlText w:val="%3."/>
      <w:lvlJc w:val="left"/>
      <w:pPr>
        <w:ind w:left="2160" w:hanging="360"/>
      </w:pPr>
      <w:rPr>
        <w:rFonts w:hint="default"/>
      </w:rPr>
    </w:lvl>
    <w:lvl w:ilvl="3" w:tplc="0ED2CB20" w:tentative="1">
      <w:start w:val="1"/>
      <w:numFmt w:val="lowerLetter"/>
      <w:lvlText w:val="%4."/>
      <w:lvlJc w:val="left"/>
      <w:pPr>
        <w:tabs>
          <w:tab w:val="num" w:pos="2880"/>
        </w:tabs>
        <w:ind w:left="2880" w:hanging="360"/>
      </w:pPr>
    </w:lvl>
    <w:lvl w:ilvl="4" w:tplc="167E1F82" w:tentative="1">
      <w:start w:val="1"/>
      <w:numFmt w:val="lowerLetter"/>
      <w:lvlText w:val="%5."/>
      <w:lvlJc w:val="left"/>
      <w:pPr>
        <w:tabs>
          <w:tab w:val="num" w:pos="3600"/>
        </w:tabs>
        <w:ind w:left="3600" w:hanging="360"/>
      </w:pPr>
    </w:lvl>
    <w:lvl w:ilvl="5" w:tplc="0AEC7EE4" w:tentative="1">
      <w:start w:val="1"/>
      <w:numFmt w:val="lowerLetter"/>
      <w:lvlText w:val="%6."/>
      <w:lvlJc w:val="left"/>
      <w:pPr>
        <w:tabs>
          <w:tab w:val="num" w:pos="4320"/>
        </w:tabs>
        <w:ind w:left="4320" w:hanging="360"/>
      </w:pPr>
    </w:lvl>
    <w:lvl w:ilvl="6" w:tplc="74DEDE38" w:tentative="1">
      <w:start w:val="1"/>
      <w:numFmt w:val="lowerLetter"/>
      <w:lvlText w:val="%7."/>
      <w:lvlJc w:val="left"/>
      <w:pPr>
        <w:tabs>
          <w:tab w:val="num" w:pos="5040"/>
        </w:tabs>
        <w:ind w:left="5040" w:hanging="360"/>
      </w:pPr>
    </w:lvl>
    <w:lvl w:ilvl="7" w:tplc="8F84587A" w:tentative="1">
      <w:start w:val="1"/>
      <w:numFmt w:val="lowerLetter"/>
      <w:lvlText w:val="%8."/>
      <w:lvlJc w:val="left"/>
      <w:pPr>
        <w:tabs>
          <w:tab w:val="num" w:pos="5760"/>
        </w:tabs>
        <w:ind w:left="5760" w:hanging="360"/>
      </w:pPr>
    </w:lvl>
    <w:lvl w:ilvl="8" w:tplc="A5786240" w:tentative="1">
      <w:start w:val="1"/>
      <w:numFmt w:val="lowerLetter"/>
      <w:lvlText w:val="%9."/>
      <w:lvlJc w:val="left"/>
      <w:pPr>
        <w:tabs>
          <w:tab w:val="num" w:pos="6480"/>
        </w:tabs>
        <w:ind w:left="6480" w:hanging="360"/>
      </w:pPr>
    </w:lvl>
  </w:abstractNum>
  <w:abstractNum w:abstractNumId="16" w15:restartNumberingAfterBreak="0">
    <w:nsid w:val="6AE233B4"/>
    <w:multiLevelType w:val="hybridMultilevel"/>
    <w:tmpl w:val="8286AF20"/>
    <w:lvl w:ilvl="0" w:tplc="0D7234A8">
      <w:start w:val="1"/>
      <w:numFmt w:val="lowerLetter"/>
      <w:lvlText w:val="%1."/>
      <w:lvlJc w:val="left"/>
      <w:pPr>
        <w:tabs>
          <w:tab w:val="num" w:pos="720"/>
        </w:tabs>
        <w:ind w:left="720" w:hanging="360"/>
      </w:pPr>
    </w:lvl>
    <w:lvl w:ilvl="1" w:tplc="A3349E4A">
      <w:start w:val="1"/>
      <w:numFmt w:val="lowerLetter"/>
      <w:lvlText w:val="%2."/>
      <w:lvlJc w:val="left"/>
      <w:pPr>
        <w:tabs>
          <w:tab w:val="num" w:pos="1440"/>
        </w:tabs>
        <w:ind w:left="1440" w:hanging="360"/>
      </w:pPr>
    </w:lvl>
    <w:lvl w:ilvl="2" w:tplc="FC60B70C" w:tentative="1">
      <w:start w:val="1"/>
      <w:numFmt w:val="lowerLetter"/>
      <w:lvlText w:val="%3."/>
      <w:lvlJc w:val="left"/>
      <w:pPr>
        <w:tabs>
          <w:tab w:val="num" w:pos="2160"/>
        </w:tabs>
        <w:ind w:left="2160" w:hanging="360"/>
      </w:pPr>
    </w:lvl>
    <w:lvl w:ilvl="3" w:tplc="F66C4FE6" w:tentative="1">
      <w:start w:val="1"/>
      <w:numFmt w:val="lowerLetter"/>
      <w:lvlText w:val="%4."/>
      <w:lvlJc w:val="left"/>
      <w:pPr>
        <w:tabs>
          <w:tab w:val="num" w:pos="2880"/>
        </w:tabs>
        <w:ind w:left="2880" w:hanging="360"/>
      </w:pPr>
    </w:lvl>
    <w:lvl w:ilvl="4" w:tplc="A30A1DA2" w:tentative="1">
      <w:start w:val="1"/>
      <w:numFmt w:val="lowerLetter"/>
      <w:lvlText w:val="%5."/>
      <w:lvlJc w:val="left"/>
      <w:pPr>
        <w:tabs>
          <w:tab w:val="num" w:pos="3600"/>
        </w:tabs>
        <w:ind w:left="3600" w:hanging="360"/>
      </w:pPr>
    </w:lvl>
    <w:lvl w:ilvl="5" w:tplc="17A68B1C" w:tentative="1">
      <w:start w:val="1"/>
      <w:numFmt w:val="lowerLetter"/>
      <w:lvlText w:val="%6."/>
      <w:lvlJc w:val="left"/>
      <w:pPr>
        <w:tabs>
          <w:tab w:val="num" w:pos="4320"/>
        </w:tabs>
        <w:ind w:left="4320" w:hanging="360"/>
      </w:pPr>
    </w:lvl>
    <w:lvl w:ilvl="6" w:tplc="2CB8E3B4" w:tentative="1">
      <w:start w:val="1"/>
      <w:numFmt w:val="lowerLetter"/>
      <w:lvlText w:val="%7."/>
      <w:lvlJc w:val="left"/>
      <w:pPr>
        <w:tabs>
          <w:tab w:val="num" w:pos="5040"/>
        </w:tabs>
        <w:ind w:left="5040" w:hanging="360"/>
      </w:pPr>
    </w:lvl>
    <w:lvl w:ilvl="7" w:tplc="1D4AEEAC" w:tentative="1">
      <w:start w:val="1"/>
      <w:numFmt w:val="lowerLetter"/>
      <w:lvlText w:val="%8."/>
      <w:lvlJc w:val="left"/>
      <w:pPr>
        <w:tabs>
          <w:tab w:val="num" w:pos="5760"/>
        </w:tabs>
        <w:ind w:left="5760" w:hanging="360"/>
      </w:pPr>
    </w:lvl>
    <w:lvl w:ilvl="8" w:tplc="D812CEB2" w:tentative="1">
      <w:start w:val="1"/>
      <w:numFmt w:val="lowerLetter"/>
      <w:lvlText w:val="%9."/>
      <w:lvlJc w:val="left"/>
      <w:pPr>
        <w:tabs>
          <w:tab w:val="num" w:pos="6480"/>
        </w:tabs>
        <w:ind w:left="6480" w:hanging="360"/>
      </w:pPr>
    </w:lvl>
  </w:abstractNum>
  <w:abstractNum w:abstractNumId="17" w15:restartNumberingAfterBreak="0">
    <w:nsid w:val="6AFD4184"/>
    <w:multiLevelType w:val="hybridMultilevel"/>
    <w:tmpl w:val="55AAC216"/>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0F65F54"/>
    <w:multiLevelType w:val="hybridMultilevel"/>
    <w:tmpl w:val="46F0C6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ADB67BD"/>
    <w:multiLevelType w:val="hybridMultilevel"/>
    <w:tmpl w:val="FC46ACD0"/>
    <w:lvl w:ilvl="0" w:tplc="488ED496">
      <w:start w:val="1"/>
      <w:numFmt w:val="decimal"/>
      <w:lvlText w:val="%1."/>
      <w:lvlJc w:val="left"/>
      <w:pPr>
        <w:tabs>
          <w:tab w:val="num" w:pos="720"/>
        </w:tabs>
        <w:ind w:left="720" w:hanging="360"/>
      </w:pPr>
    </w:lvl>
    <w:lvl w:ilvl="1" w:tplc="0088DAFC">
      <w:start w:val="1"/>
      <w:numFmt w:val="lowerLetter"/>
      <w:lvlText w:val="%2."/>
      <w:lvlJc w:val="left"/>
      <w:pPr>
        <w:tabs>
          <w:tab w:val="num" w:pos="1440"/>
        </w:tabs>
        <w:ind w:left="1440" w:hanging="360"/>
      </w:pPr>
    </w:lvl>
    <w:lvl w:ilvl="2" w:tplc="ABCAF548" w:tentative="1">
      <w:start w:val="1"/>
      <w:numFmt w:val="decimal"/>
      <w:lvlText w:val="%3."/>
      <w:lvlJc w:val="left"/>
      <w:pPr>
        <w:tabs>
          <w:tab w:val="num" w:pos="2160"/>
        </w:tabs>
        <w:ind w:left="2160" w:hanging="360"/>
      </w:pPr>
    </w:lvl>
    <w:lvl w:ilvl="3" w:tplc="8F4CF81C" w:tentative="1">
      <w:start w:val="1"/>
      <w:numFmt w:val="decimal"/>
      <w:lvlText w:val="%4."/>
      <w:lvlJc w:val="left"/>
      <w:pPr>
        <w:tabs>
          <w:tab w:val="num" w:pos="2880"/>
        </w:tabs>
        <w:ind w:left="2880" w:hanging="360"/>
      </w:pPr>
    </w:lvl>
    <w:lvl w:ilvl="4" w:tplc="CD1A115A" w:tentative="1">
      <w:start w:val="1"/>
      <w:numFmt w:val="decimal"/>
      <w:lvlText w:val="%5."/>
      <w:lvlJc w:val="left"/>
      <w:pPr>
        <w:tabs>
          <w:tab w:val="num" w:pos="3600"/>
        </w:tabs>
        <w:ind w:left="3600" w:hanging="360"/>
      </w:pPr>
    </w:lvl>
    <w:lvl w:ilvl="5" w:tplc="2BF82F14" w:tentative="1">
      <w:start w:val="1"/>
      <w:numFmt w:val="decimal"/>
      <w:lvlText w:val="%6."/>
      <w:lvlJc w:val="left"/>
      <w:pPr>
        <w:tabs>
          <w:tab w:val="num" w:pos="4320"/>
        </w:tabs>
        <w:ind w:left="4320" w:hanging="360"/>
      </w:pPr>
    </w:lvl>
    <w:lvl w:ilvl="6" w:tplc="5832EFE2" w:tentative="1">
      <w:start w:val="1"/>
      <w:numFmt w:val="decimal"/>
      <w:lvlText w:val="%7."/>
      <w:lvlJc w:val="left"/>
      <w:pPr>
        <w:tabs>
          <w:tab w:val="num" w:pos="5040"/>
        </w:tabs>
        <w:ind w:left="5040" w:hanging="360"/>
      </w:pPr>
    </w:lvl>
    <w:lvl w:ilvl="7" w:tplc="3B9A1702" w:tentative="1">
      <w:start w:val="1"/>
      <w:numFmt w:val="decimal"/>
      <w:lvlText w:val="%8."/>
      <w:lvlJc w:val="left"/>
      <w:pPr>
        <w:tabs>
          <w:tab w:val="num" w:pos="5760"/>
        </w:tabs>
        <w:ind w:left="5760" w:hanging="360"/>
      </w:pPr>
    </w:lvl>
    <w:lvl w:ilvl="8" w:tplc="ECF62D94" w:tentative="1">
      <w:start w:val="1"/>
      <w:numFmt w:val="decimal"/>
      <w:lvlText w:val="%9."/>
      <w:lvlJc w:val="left"/>
      <w:pPr>
        <w:tabs>
          <w:tab w:val="num" w:pos="6480"/>
        </w:tabs>
        <w:ind w:left="6480" w:hanging="360"/>
      </w:pPr>
    </w:lvl>
  </w:abstractNum>
  <w:abstractNum w:abstractNumId="20" w15:restartNumberingAfterBreak="0">
    <w:nsid w:val="7CB32E1F"/>
    <w:multiLevelType w:val="hybridMultilevel"/>
    <w:tmpl w:val="3E9E8C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F443061"/>
    <w:multiLevelType w:val="hybridMultilevel"/>
    <w:tmpl w:val="4FB8CF66"/>
    <w:lvl w:ilvl="0" w:tplc="5EFAFD8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7F664A75"/>
    <w:multiLevelType w:val="hybridMultilevel"/>
    <w:tmpl w:val="493ACA82"/>
    <w:lvl w:ilvl="0" w:tplc="8E385CEE">
      <w:start w:val="1"/>
      <w:numFmt w:val="bullet"/>
      <w:lvlText w:val="•"/>
      <w:lvlJc w:val="left"/>
      <w:pPr>
        <w:ind w:left="7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5E28388">
      <w:start w:val="1"/>
      <w:numFmt w:val="bullet"/>
      <w:lvlText w:val="o"/>
      <w:lvlJc w:val="left"/>
      <w:pPr>
        <w:ind w:left="1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8BCE894">
      <w:start w:val="1"/>
      <w:numFmt w:val="bullet"/>
      <w:lvlText w:val="▪"/>
      <w:lvlJc w:val="left"/>
      <w:pPr>
        <w:ind w:left="22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B703B60">
      <w:start w:val="1"/>
      <w:numFmt w:val="bullet"/>
      <w:lvlText w:val="•"/>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814B476">
      <w:start w:val="1"/>
      <w:numFmt w:val="bullet"/>
      <w:lvlText w:val="o"/>
      <w:lvlJc w:val="left"/>
      <w:pPr>
        <w:ind w:left="37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4C44A6A">
      <w:start w:val="1"/>
      <w:numFmt w:val="bullet"/>
      <w:lvlText w:val="▪"/>
      <w:lvlJc w:val="left"/>
      <w:pPr>
        <w:ind w:left="44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E1C0622">
      <w:start w:val="1"/>
      <w:numFmt w:val="bullet"/>
      <w:lvlText w:val="•"/>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A983CC2">
      <w:start w:val="1"/>
      <w:numFmt w:val="bullet"/>
      <w:lvlText w:val="o"/>
      <w:lvlJc w:val="left"/>
      <w:pPr>
        <w:ind w:left="58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C8490B0">
      <w:start w:val="1"/>
      <w:numFmt w:val="bullet"/>
      <w:lvlText w:val="▪"/>
      <w:lvlJc w:val="left"/>
      <w:pPr>
        <w:ind w:left="65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16cid:durableId="512692610">
    <w:abstractNumId w:val="13"/>
  </w:num>
  <w:num w:numId="2" w16cid:durableId="373774345">
    <w:abstractNumId w:val="1"/>
  </w:num>
  <w:num w:numId="3" w16cid:durableId="378212399">
    <w:abstractNumId w:val="4"/>
  </w:num>
  <w:num w:numId="4" w16cid:durableId="106122172">
    <w:abstractNumId w:val="20"/>
  </w:num>
  <w:num w:numId="5" w16cid:durableId="967199571">
    <w:abstractNumId w:val="9"/>
  </w:num>
  <w:num w:numId="6" w16cid:durableId="1688404166">
    <w:abstractNumId w:val="8"/>
  </w:num>
  <w:num w:numId="7" w16cid:durableId="963198538">
    <w:abstractNumId w:val="6"/>
  </w:num>
  <w:num w:numId="8" w16cid:durableId="1694185617">
    <w:abstractNumId w:val="7"/>
  </w:num>
  <w:num w:numId="9" w16cid:durableId="865673745">
    <w:abstractNumId w:val="5"/>
  </w:num>
  <w:num w:numId="10" w16cid:durableId="591207437">
    <w:abstractNumId w:val="17"/>
  </w:num>
  <w:num w:numId="11" w16cid:durableId="474184803">
    <w:abstractNumId w:val="22"/>
  </w:num>
  <w:num w:numId="12" w16cid:durableId="239099863">
    <w:abstractNumId w:val="10"/>
  </w:num>
  <w:num w:numId="13" w16cid:durableId="1271595455">
    <w:abstractNumId w:val="21"/>
  </w:num>
  <w:num w:numId="14" w16cid:durableId="655911662">
    <w:abstractNumId w:val="11"/>
  </w:num>
  <w:num w:numId="15" w16cid:durableId="1809006531">
    <w:abstractNumId w:val="0"/>
  </w:num>
  <w:num w:numId="16" w16cid:durableId="16541716">
    <w:abstractNumId w:val="18"/>
  </w:num>
  <w:num w:numId="17" w16cid:durableId="1372725004">
    <w:abstractNumId w:val="2"/>
  </w:num>
  <w:num w:numId="18" w16cid:durableId="836388838">
    <w:abstractNumId w:val="3"/>
  </w:num>
  <w:num w:numId="19" w16cid:durableId="2132169796">
    <w:abstractNumId w:val="12"/>
  </w:num>
  <w:num w:numId="20" w16cid:durableId="680544431">
    <w:abstractNumId w:val="19"/>
  </w:num>
  <w:num w:numId="21" w16cid:durableId="1848059584">
    <w:abstractNumId w:val="14"/>
  </w:num>
  <w:num w:numId="22" w16cid:durableId="1633049327">
    <w:abstractNumId w:val="16"/>
  </w:num>
  <w:num w:numId="23" w16cid:durableId="8054641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E2"/>
    <w:rsid w:val="00012DC7"/>
    <w:rsid w:val="00024AE5"/>
    <w:rsid w:val="00031C05"/>
    <w:rsid w:val="00035147"/>
    <w:rsid w:val="000418F3"/>
    <w:rsid w:val="00072219"/>
    <w:rsid w:val="00080802"/>
    <w:rsid w:val="000820AE"/>
    <w:rsid w:val="0008391F"/>
    <w:rsid w:val="00086F56"/>
    <w:rsid w:val="00094021"/>
    <w:rsid w:val="000953ED"/>
    <w:rsid w:val="00095ECA"/>
    <w:rsid w:val="00097327"/>
    <w:rsid w:val="00097672"/>
    <w:rsid w:val="000A09F3"/>
    <w:rsid w:val="000A1FB9"/>
    <w:rsid w:val="000A2E3C"/>
    <w:rsid w:val="000A53B3"/>
    <w:rsid w:val="000B1953"/>
    <w:rsid w:val="000C0DFA"/>
    <w:rsid w:val="000E4723"/>
    <w:rsid w:val="000E59DB"/>
    <w:rsid w:val="000F2669"/>
    <w:rsid w:val="000F7D59"/>
    <w:rsid w:val="000F7F9A"/>
    <w:rsid w:val="0010778B"/>
    <w:rsid w:val="001127A6"/>
    <w:rsid w:val="00112BD0"/>
    <w:rsid w:val="00126DB7"/>
    <w:rsid w:val="00137128"/>
    <w:rsid w:val="00151EC0"/>
    <w:rsid w:val="00162834"/>
    <w:rsid w:val="0017006F"/>
    <w:rsid w:val="001A30CF"/>
    <w:rsid w:val="001B1B89"/>
    <w:rsid w:val="001B3DBC"/>
    <w:rsid w:val="001C2DDE"/>
    <w:rsid w:val="001C49F3"/>
    <w:rsid w:val="001D05C5"/>
    <w:rsid w:val="001D274B"/>
    <w:rsid w:val="001E1DF5"/>
    <w:rsid w:val="001E7C86"/>
    <w:rsid w:val="00200D0D"/>
    <w:rsid w:val="00202ED3"/>
    <w:rsid w:val="00207F66"/>
    <w:rsid w:val="0021201B"/>
    <w:rsid w:val="00212488"/>
    <w:rsid w:val="002143DB"/>
    <w:rsid w:val="00216F66"/>
    <w:rsid w:val="002203D6"/>
    <w:rsid w:val="00220977"/>
    <w:rsid w:val="00221EEB"/>
    <w:rsid w:val="00243119"/>
    <w:rsid w:val="00250B1B"/>
    <w:rsid w:val="00253B3A"/>
    <w:rsid w:val="00261B3E"/>
    <w:rsid w:val="002643D2"/>
    <w:rsid w:val="0026588C"/>
    <w:rsid w:val="0026785F"/>
    <w:rsid w:val="00270457"/>
    <w:rsid w:val="00276DD0"/>
    <w:rsid w:val="00276FED"/>
    <w:rsid w:val="00283600"/>
    <w:rsid w:val="0028458B"/>
    <w:rsid w:val="00294578"/>
    <w:rsid w:val="00294731"/>
    <w:rsid w:val="002A7684"/>
    <w:rsid w:val="002B3CCF"/>
    <w:rsid w:val="002B7253"/>
    <w:rsid w:val="002C03D9"/>
    <w:rsid w:val="002C196C"/>
    <w:rsid w:val="002C550A"/>
    <w:rsid w:val="002D28A4"/>
    <w:rsid w:val="002E608B"/>
    <w:rsid w:val="002E6E0F"/>
    <w:rsid w:val="002F0E49"/>
    <w:rsid w:val="0030032C"/>
    <w:rsid w:val="003012BE"/>
    <w:rsid w:val="003042F9"/>
    <w:rsid w:val="00304F63"/>
    <w:rsid w:val="0030638E"/>
    <w:rsid w:val="00306AB3"/>
    <w:rsid w:val="00314BDC"/>
    <w:rsid w:val="00320B30"/>
    <w:rsid w:val="00324775"/>
    <w:rsid w:val="0033527F"/>
    <w:rsid w:val="00336142"/>
    <w:rsid w:val="003366CD"/>
    <w:rsid w:val="00337478"/>
    <w:rsid w:val="00345288"/>
    <w:rsid w:val="0035058A"/>
    <w:rsid w:val="00350C64"/>
    <w:rsid w:val="00361856"/>
    <w:rsid w:val="00361BE9"/>
    <w:rsid w:val="003646E3"/>
    <w:rsid w:val="003651E4"/>
    <w:rsid w:val="00374926"/>
    <w:rsid w:val="00384FEE"/>
    <w:rsid w:val="00390085"/>
    <w:rsid w:val="003953F2"/>
    <w:rsid w:val="003A294B"/>
    <w:rsid w:val="003C042E"/>
    <w:rsid w:val="003C04AF"/>
    <w:rsid w:val="003C36C1"/>
    <w:rsid w:val="003C3CEC"/>
    <w:rsid w:val="003C511C"/>
    <w:rsid w:val="003C6A3F"/>
    <w:rsid w:val="003C755A"/>
    <w:rsid w:val="003D153A"/>
    <w:rsid w:val="003E0F0D"/>
    <w:rsid w:val="003E1A6F"/>
    <w:rsid w:val="003E2B20"/>
    <w:rsid w:val="003E4E77"/>
    <w:rsid w:val="003F16BC"/>
    <w:rsid w:val="003F61EB"/>
    <w:rsid w:val="0040393A"/>
    <w:rsid w:val="00410C8A"/>
    <w:rsid w:val="004125E1"/>
    <w:rsid w:val="004130C4"/>
    <w:rsid w:val="004217F5"/>
    <w:rsid w:val="0043223D"/>
    <w:rsid w:val="00442AF7"/>
    <w:rsid w:val="00443297"/>
    <w:rsid w:val="00447058"/>
    <w:rsid w:val="004474C6"/>
    <w:rsid w:val="004521B4"/>
    <w:rsid w:val="004549C0"/>
    <w:rsid w:val="0045527A"/>
    <w:rsid w:val="0046249D"/>
    <w:rsid w:val="00464820"/>
    <w:rsid w:val="004848B6"/>
    <w:rsid w:val="004908E8"/>
    <w:rsid w:val="004930B1"/>
    <w:rsid w:val="004A6D2E"/>
    <w:rsid w:val="004B0190"/>
    <w:rsid w:val="004B25F3"/>
    <w:rsid w:val="004B6DAC"/>
    <w:rsid w:val="004C127B"/>
    <w:rsid w:val="004C3701"/>
    <w:rsid w:val="004C789C"/>
    <w:rsid w:val="004D4133"/>
    <w:rsid w:val="004D5B0F"/>
    <w:rsid w:val="004E653D"/>
    <w:rsid w:val="004E69E9"/>
    <w:rsid w:val="004F17C6"/>
    <w:rsid w:val="004F431E"/>
    <w:rsid w:val="004F4774"/>
    <w:rsid w:val="004F7070"/>
    <w:rsid w:val="00507DBE"/>
    <w:rsid w:val="0051519D"/>
    <w:rsid w:val="00515605"/>
    <w:rsid w:val="00517454"/>
    <w:rsid w:val="005415FE"/>
    <w:rsid w:val="00543B69"/>
    <w:rsid w:val="005446A6"/>
    <w:rsid w:val="00547073"/>
    <w:rsid w:val="0054772A"/>
    <w:rsid w:val="00551802"/>
    <w:rsid w:val="00551CAE"/>
    <w:rsid w:val="0055252F"/>
    <w:rsid w:val="00556566"/>
    <w:rsid w:val="00561337"/>
    <w:rsid w:val="005618DA"/>
    <w:rsid w:val="00564E02"/>
    <w:rsid w:val="0058559A"/>
    <w:rsid w:val="005A4054"/>
    <w:rsid w:val="005C3ACC"/>
    <w:rsid w:val="005D27A1"/>
    <w:rsid w:val="005D4CB6"/>
    <w:rsid w:val="005E45A0"/>
    <w:rsid w:val="005E7319"/>
    <w:rsid w:val="005E7929"/>
    <w:rsid w:val="005F2D05"/>
    <w:rsid w:val="006116B7"/>
    <w:rsid w:val="00612F64"/>
    <w:rsid w:val="006139C9"/>
    <w:rsid w:val="0062063E"/>
    <w:rsid w:val="00621BE3"/>
    <w:rsid w:val="00623FAE"/>
    <w:rsid w:val="00625EF5"/>
    <w:rsid w:val="006349CA"/>
    <w:rsid w:val="00637172"/>
    <w:rsid w:val="00640E50"/>
    <w:rsid w:val="00643A1E"/>
    <w:rsid w:val="00650CBD"/>
    <w:rsid w:val="00651A5D"/>
    <w:rsid w:val="00660CE3"/>
    <w:rsid w:val="00676643"/>
    <w:rsid w:val="00681B5B"/>
    <w:rsid w:val="00697A65"/>
    <w:rsid w:val="006A7D09"/>
    <w:rsid w:val="006B3054"/>
    <w:rsid w:val="006C602C"/>
    <w:rsid w:val="006D2EE6"/>
    <w:rsid w:val="006F4F0F"/>
    <w:rsid w:val="007009A6"/>
    <w:rsid w:val="007013A4"/>
    <w:rsid w:val="007045E6"/>
    <w:rsid w:val="00707C71"/>
    <w:rsid w:val="007115C3"/>
    <w:rsid w:val="0071658E"/>
    <w:rsid w:val="00716932"/>
    <w:rsid w:val="00733C9E"/>
    <w:rsid w:val="007342CD"/>
    <w:rsid w:val="00740599"/>
    <w:rsid w:val="007422E9"/>
    <w:rsid w:val="007423E4"/>
    <w:rsid w:val="007449AB"/>
    <w:rsid w:val="0075027D"/>
    <w:rsid w:val="0075237D"/>
    <w:rsid w:val="00755EDE"/>
    <w:rsid w:val="00757256"/>
    <w:rsid w:val="00766277"/>
    <w:rsid w:val="007722D0"/>
    <w:rsid w:val="0077380A"/>
    <w:rsid w:val="00781EAF"/>
    <w:rsid w:val="00783012"/>
    <w:rsid w:val="00790A0B"/>
    <w:rsid w:val="00795A26"/>
    <w:rsid w:val="00795CCD"/>
    <w:rsid w:val="007A2061"/>
    <w:rsid w:val="007A411D"/>
    <w:rsid w:val="007A7CE6"/>
    <w:rsid w:val="007C3FE5"/>
    <w:rsid w:val="007D22E6"/>
    <w:rsid w:val="007D5438"/>
    <w:rsid w:val="007D6BAE"/>
    <w:rsid w:val="007E3738"/>
    <w:rsid w:val="007E426D"/>
    <w:rsid w:val="007E6D6A"/>
    <w:rsid w:val="00811C17"/>
    <w:rsid w:val="00813A75"/>
    <w:rsid w:val="008212CE"/>
    <w:rsid w:val="00832A9A"/>
    <w:rsid w:val="008407C7"/>
    <w:rsid w:val="008410E2"/>
    <w:rsid w:val="008443A2"/>
    <w:rsid w:val="008460FF"/>
    <w:rsid w:val="0084756D"/>
    <w:rsid w:val="00853E9D"/>
    <w:rsid w:val="00866405"/>
    <w:rsid w:val="0087576B"/>
    <w:rsid w:val="00880A88"/>
    <w:rsid w:val="008846F2"/>
    <w:rsid w:val="00885408"/>
    <w:rsid w:val="00887955"/>
    <w:rsid w:val="008B1925"/>
    <w:rsid w:val="008B46B3"/>
    <w:rsid w:val="008C0F31"/>
    <w:rsid w:val="008C6880"/>
    <w:rsid w:val="008C6F34"/>
    <w:rsid w:val="008D25DC"/>
    <w:rsid w:val="008D2C50"/>
    <w:rsid w:val="008D64E1"/>
    <w:rsid w:val="008E0B7B"/>
    <w:rsid w:val="008F12D6"/>
    <w:rsid w:val="008F13A2"/>
    <w:rsid w:val="008F2DF2"/>
    <w:rsid w:val="008F724A"/>
    <w:rsid w:val="00900ACC"/>
    <w:rsid w:val="009039FA"/>
    <w:rsid w:val="0091280F"/>
    <w:rsid w:val="00915731"/>
    <w:rsid w:val="00917830"/>
    <w:rsid w:val="009203CC"/>
    <w:rsid w:val="00931C5A"/>
    <w:rsid w:val="00931E5C"/>
    <w:rsid w:val="00933334"/>
    <w:rsid w:val="00934D2D"/>
    <w:rsid w:val="009366CF"/>
    <w:rsid w:val="00940C49"/>
    <w:rsid w:val="0094376B"/>
    <w:rsid w:val="00955E1D"/>
    <w:rsid w:val="0096152C"/>
    <w:rsid w:val="0096171B"/>
    <w:rsid w:val="00982AE0"/>
    <w:rsid w:val="00993EA6"/>
    <w:rsid w:val="0099439E"/>
    <w:rsid w:val="00994499"/>
    <w:rsid w:val="009973B4"/>
    <w:rsid w:val="009A6F12"/>
    <w:rsid w:val="009B203C"/>
    <w:rsid w:val="009B5231"/>
    <w:rsid w:val="009B5955"/>
    <w:rsid w:val="009D1254"/>
    <w:rsid w:val="009D4128"/>
    <w:rsid w:val="009E06E1"/>
    <w:rsid w:val="009F425A"/>
    <w:rsid w:val="009F47F4"/>
    <w:rsid w:val="00A164E5"/>
    <w:rsid w:val="00A23A7A"/>
    <w:rsid w:val="00A23C05"/>
    <w:rsid w:val="00A31C8F"/>
    <w:rsid w:val="00A3665B"/>
    <w:rsid w:val="00A3742D"/>
    <w:rsid w:val="00A430BB"/>
    <w:rsid w:val="00A44980"/>
    <w:rsid w:val="00A4591C"/>
    <w:rsid w:val="00A46EF8"/>
    <w:rsid w:val="00A6033E"/>
    <w:rsid w:val="00A61E38"/>
    <w:rsid w:val="00A62BCC"/>
    <w:rsid w:val="00A71A34"/>
    <w:rsid w:val="00A71C9D"/>
    <w:rsid w:val="00A808A0"/>
    <w:rsid w:val="00A84751"/>
    <w:rsid w:val="00A96485"/>
    <w:rsid w:val="00AA167F"/>
    <w:rsid w:val="00AB2A90"/>
    <w:rsid w:val="00AB59AE"/>
    <w:rsid w:val="00AC021F"/>
    <w:rsid w:val="00AD3488"/>
    <w:rsid w:val="00AE0822"/>
    <w:rsid w:val="00AF6842"/>
    <w:rsid w:val="00B06EA9"/>
    <w:rsid w:val="00B06F2E"/>
    <w:rsid w:val="00B11A7B"/>
    <w:rsid w:val="00B12EC5"/>
    <w:rsid w:val="00B25937"/>
    <w:rsid w:val="00B37799"/>
    <w:rsid w:val="00B40C9B"/>
    <w:rsid w:val="00B43EAA"/>
    <w:rsid w:val="00B44C04"/>
    <w:rsid w:val="00B52E90"/>
    <w:rsid w:val="00B53384"/>
    <w:rsid w:val="00B54E29"/>
    <w:rsid w:val="00B61D42"/>
    <w:rsid w:val="00B667E5"/>
    <w:rsid w:val="00B7370F"/>
    <w:rsid w:val="00B83099"/>
    <w:rsid w:val="00B84592"/>
    <w:rsid w:val="00B922E1"/>
    <w:rsid w:val="00B942A9"/>
    <w:rsid w:val="00B96353"/>
    <w:rsid w:val="00BA26A2"/>
    <w:rsid w:val="00BA4EBD"/>
    <w:rsid w:val="00BA5FB8"/>
    <w:rsid w:val="00BC074F"/>
    <w:rsid w:val="00BC12F9"/>
    <w:rsid w:val="00BC28B2"/>
    <w:rsid w:val="00BC2ABB"/>
    <w:rsid w:val="00BC2B39"/>
    <w:rsid w:val="00BC35EC"/>
    <w:rsid w:val="00BD1ED8"/>
    <w:rsid w:val="00BD4387"/>
    <w:rsid w:val="00BD5736"/>
    <w:rsid w:val="00BD578A"/>
    <w:rsid w:val="00C02746"/>
    <w:rsid w:val="00C0363C"/>
    <w:rsid w:val="00C0475C"/>
    <w:rsid w:val="00C05AE5"/>
    <w:rsid w:val="00C167F3"/>
    <w:rsid w:val="00C16D98"/>
    <w:rsid w:val="00C205CB"/>
    <w:rsid w:val="00C27B9B"/>
    <w:rsid w:val="00C30C5E"/>
    <w:rsid w:val="00C31310"/>
    <w:rsid w:val="00C456D6"/>
    <w:rsid w:val="00C45E35"/>
    <w:rsid w:val="00C47F77"/>
    <w:rsid w:val="00C50731"/>
    <w:rsid w:val="00C518BE"/>
    <w:rsid w:val="00C54EEA"/>
    <w:rsid w:val="00C61CDC"/>
    <w:rsid w:val="00C7137D"/>
    <w:rsid w:val="00C76CB9"/>
    <w:rsid w:val="00C834C2"/>
    <w:rsid w:val="00C861B7"/>
    <w:rsid w:val="00C92398"/>
    <w:rsid w:val="00C96739"/>
    <w:rsid w:val="00CA6F77"/>
    <w:rsid w:val="00CA7E48"/>
    <w:rsid w:val="00CC3D59"/>
    <w:rsid w:val="00CC7FF8"/>
    <w:rsid w:val="00CD67C8"/>
    <w:rsid w:val="00CD6AF3"/>
    <w:rsid w:val="00CE5E5F"/>
    <w:rsid w:val="00CF186E"/>
    <w:rsid w:val="00CF46EC"/>
    <w:rsid w:val="00CF5991"/>
    <w:rsid w:val="00CF5D56"/>
    <w:rsid w:val="00D1296E"/>
    <w:rsid w:val="00D1508D"/>
    <w:rsid w:val="00D24571"/>
    <w:rsid w:val="00D2506F"/>
    <w:rsid w:val="00D3256C"/>
    <w:rsid w:val="00D36BF8"/>
    <w:rsid w:val="00D377AA"/>
    <w:rsid w:val="00D41B35"/>
    <w:rsid w:val="00D44081"/>
    <w:rsid w:val="00D4438D"/>
    <w:rsid w:val="00D452C0"/>
    <w:rsid w:val="00D46355"/>
    <w:rsid w:val="00D4693D"/>
    <w:rsid w:val="00D602D9"/>
    <w:rsid w:val="00D63417"/>
    <w:rsid w:val="00D65CF8"/>
    <w:rsid w:val="00D70F8B"/>
    <w:rsid w:val="00D7115A"/>
    <w:rsid w:val="00D73E13"/>
    <w:rsid w:val="00D77B47"/>
    <w:rsid w:val="00D84480"/>
    <w:rsid w:val="00D852C3"/>
    <w:rsid w:val="00D86203"/>
    <w:rsid w:val="00D918A5"/>
    <w:rsid w:val="00D94630"/>
    <w:rsid w:val="00D97394"/>
    <w:rsid w:val="00DB2D5D"/>
    <w:rsid w:val="00DC01BA"/>
    <w:rsid w:val="00DC11E1"/>
    <w:rsid w:val="00DC1BE8"/>
    <w:rsid w:val="00DC2474"/>
    <w:rsid w:val="00DD2211"/>
    <w:rsid w:val="00DD5DD1"/>
    <w:rsid w:val="00DE23B4"/>
    <w:rsid w:val="00DE6F98"/>
    <w:rsid w:val="00DF56ED"/>
    <w:rsid w:val="00E0490A"/>
    <w:rsid w:val="00E0497A"/>
    <w:rsid w:val="00E05924"/>
    <w:rsid w:val="00E12C0A"/>
    <w:rsid w:val="00E2133C"/>
    <w:rsid w:val="00E2558B"/>
    <w:rsid w:val="00E25BEF"/>
    <w:rsid w:val="00E30722"/>
    <w:rsid w:val="00E508B6"/>
    <w:rsid w:val="00E51A8A"/>
    <w:rsid w:val="00E52424"/>
    <w:rsid w:val="00E55B19"/>
    <w:rsid w:val="00E567E2"/>
    <w:rsid w:val="00E65825"/>
    <w:rsid w:val="00E762FD"/>
    <w:rsid w:val="00E859D1"/>
    <w:rsid w:val="00E9652A"/>
    <w:rsid w:val="00EA7AC7"/>
    <w:rsid w:val="00EB5481"/>
    <w:rsid w:val="00ED47EB"/>
    <w:rsid w:val="00EE1906"/>
    <w:rsid w:val="00EE35B8"/>
    <w:rsid w:val="00EE7EAB"/>
    <w:rsid w:val="00F006B3"/>
    <w:rsid w:val="00F01ECB"/>
    <w:rsid w:val="00F039F9"/>
    <w:rsid w:val="00F05082"/>
    <w:rsid w:val="00F12542"/>
    <w:rsid w:val="00F143FF"/>
    <w:rsid w:val="00F14C63"/>
    <w:rsid w:val="00F15B39"/>
    <w:rsid w:val="00F15CC8"/>
    <w:rsid w:val="00F208A2"/>
    <w:rsid w:val="00F356F9"/>
    <w:rsid w:val="00F47DDA"/>
    <w:rsid w:val="00F52672"/>
    <w:rsid w:val="00F627A0"/>
    <w:rsid w:val="00F73DB3"/>
    <w:rsid w:val="00F76291"/>
    <w:rsid w:val="00F7667B"/>
    <w:rsid w:val="00F76CBC"/>
    <w:rsid w:val="00F820DA"/>
    <w:rsid w:val="00FA6325"/>
    <w:rsid w:val="00FB09E7"/>
    <w:rsid w:val="00FC034F"/>
    <w:rsid w:val="00FC065F"/>
    <w:rsid w:val="00FC2E1F"/>
    <w:rsid w:val="00FD1833"/>
    <w:rsid w:val="00FD51E3"/>
    <w:rsid w:val="00FE0CCD"/>
    <w:rsid w:val="00FE29E1"/>
    <w:rsid w:val="00FE2D6D"/>
    <w:rsid w:val="00FF289E"/>
    <w:rsid w:val="00FF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D7DD4"/>
  <w15:docId w15:val="{D0AA18BC-24BA-C341-940E-5569CE9C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567E2"/>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567E2"/>
  </w:style>
  <w:style w:type="paragraph" w:styleId="Footer">
    <w:name w:val="footer"/>
    <w:basedOn w:val="Normal"/>
    <w:link w:val="FooterChar"/>
    <w:uiPriority w:val="99"/>
    <w:unhideWhenUsed/>
    <w:rsid w:val="00E5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7E2"/>
  </w:style>
  <w:style w:type="paragraph" w:styleId="BalloonText">
    <w:name w:val="Balloon Text"/>
    <w:basedOn w:val="Normal"/>
    <w:link w:val="BalloonTextChar"/>
    <w:uiPriority w:val="99"/>
    <w:semiHidden/>
    <w:unhideWhenUsed/>
    <w:rsid w:val="00E56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E2"/>
    <w:rPr>
      <w:rFonts w:ascii="Segoe UI" w:hAnsi="Segoe UI" w:cs="Segoe UI"/>
      <w:sz w:val="18"/>
      <w:szCs w:val="18"/>
    </w:rPr>
  </w:style>
  <w:style w:type="table" w:customStyle="1" w:styleId="TableGrid1">
    <w:name w:val="Table Grid1"/>
    <w:basedOn w:val="TableNormal"/>
    <w:next w:val="TableGrid"/>
    <w:uiPriority w:val="59"/>
    <w:rsid w:val="001A30CF"/>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semiHidden/>
    <w:unhideWhenUsed/>
    <w:rsid w:val="001A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937"/>
    <w:pPr>
      <w:ind w:left="720"/>
      <w:contextualSpacing/>
    </w:pPr>
  </w:style>
  <w:style w:type="paragraph" w:styleId="NormalWeb">
    <w:name w:val="Normal (Web)"/>
    <w:basedOn w:val="Normal"/>
    <w:uiPriority w:val="99"/>
    <w:semiHidden/>
    <w:unhideWhenUsed/>
    <w:rsid w:val="00A164E5"/>
    <w:pPr>
      <w:spacing w:before="100" w:beforeAutospacing="1" w:after="100" w:afterAutospacing="1" w:line="240" w:lineRule="auto"/>
    </w:pPr>
    <w:rPr>
      <w:rFonts w:ascii="Times New Roman" w:eastAsia="Times New Roman" w:hAnsi="Times New Roman" w:cs="Times New Roman"/>
      <w:sz w:val="24"/>
      <w:szCs w:val="24"/>
      <w:lang w:val="en-PH" w:eastAsia="en-GB"/>
    </w:rPr>
  </w:style>
  <w:style w:type="character" w:styleId="Strong">
    <w:name w:val="Strong"/>
    <w:basedOn w:val="DefaultParagraphFont"/>
    <w:uiPriority w:val="22"/>
    <w:qFormat/>
    <w:rsid w:val="00660CE3"/>
    <w:rPr>
      <w:b/>
      <w:bCs/>
    </w:rPr>
  </w:style>
  <w:style w:type="character" w:styleId="Hyperlink">
    <w:name w:val="Hyperlink"/>
    <w:basedOn w:val="DefaultParagraphFont"/>
    <w:uiPriority w:val="99"/>
    <w:unhideWhenUsed/>
    <w:rsid w:val="00B43EAA"/>
    <w:rPr>
      <w:color w:val="0563C1" w:themeColor="hyperlink"/>
      <w:u w:val="single"/>
    </w:rPr>
  </w:style>
  <w:style w:type="character" w:styleId="UnresolvedMention">
    <w:name w:val="Unresolved Mention"/>
    <w:basedOn w:val="DefaultParagraphFont"/>
    <w:uiPriority w:val="99"/>
    <w:semiHidden/>
    <w:unhideWhenUsed/>
    <w:rsid w:val="00B43EAA"/>
    <w:rPr>
      <w:color w:val="605E5C"/>
      <w:shd w:val="clear" w:color="auto" w:fill="E1DFDD"/>
    </w:rPr>
  </w:style>
  <w:style w:type="character" w:styleId="FollowedHyperlink">
    <w:name w:val="FollowedHyperlink"/>
    <w:basedOn w:val="DefaultParagraphFont"/>
    <w:uiPriority w:val="99"/>
    <w:semiHidden/>
    <w:unhideWhenUsed/>
    <w:rsid w:val="00B43E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941">
      <w:bodyDiv w:val="1"/>
      <w:marLeft w:val="0"/>
      <w:marRight w:val="0"/>
      <w:marTop w:val="0"/>
      <w:marBottom w:val="0"/>
      <w:divBdr>
        <w:top w:val="none" w:sz="0" w:space="0" w:color="auto"/>
        <w:left w:val="none" w:sz="0" w:space="0" w:color="auto"/>
        <w:bottom w:val="none" w:sz="0" w:space="0" w:color="auto"/>
        <w:right w:val="none" w:sz="0" w:space="0" w:color="auto"/>
      </w:divBdr>
    </w:div>
    <w:div w:id="160898406">
      <w:bodyDiv w:val="1"/>
      <w:marLeft w:val="0"/>
      <w:marRight w:val="0"/>
      <w:marTop w:val="0"/>
      <w:marBottom w:val="0"/>
      <w:divBdr>
        <w:top w:val="none" w:sz="0" w:space="0" w:color="auto"/>
        <w:left w:val="none" w:sz="0" w:space="0" w:color="auto"/>
        <w:bottom w:val="none" w:sz="0" w:space="0" w:color="auto"/>
        <w:right w:val="none" w:sz="0" w:space="0" w:color="auto"/>
      </w:divBdr>
    </w:div>
    <w:div w:id="226887907">
      <w:bodyDiv w:val="1"/>
      <w:marLeft w:val="0"/>
      <w:marRight w:val="0"/>
      <w:marTop w:val="0"/>
      <w:marBottom w:val="0"/>
      <w:divBdr>
        <w:top w:val="none" w:sz="0" w:space="0" w:color="auto"/>
        <w:left w:val="none" w:sz="0" w:space="0" w:color="auto"/>
        <w:bottom w:val="none" w:sz="0" w:space="0" w:color="auto"/>
        <w:right w:val="none" w:sz="0" w:space="0" w:color="auto"/>
      </w:divBdr>
    </w:div>
    <w:div w:id="323165083">
      <w:bodyDiv w:val="1"/>
      <w:marLeft w:val="0"/>
      <w:marRight w:val="0"/>
      <w:marTop w:val="0"/>
      <w:marBottom w:val="0"/>
      <w:divBdr>
        <w:top w:val="none" w:sz="0" w:space="0" w:color="auto"/>
        <w:left w:val="none" w:sz="0" w:space="0" w:color="auto"/>
        <w:bottom w:val="none" w:sz="0" w:space="0" w:color="auto"/>
        <w:right w:val="none" w:sz="0" w:space="0" w:color="auto"/>
      </w:divBdr>
    </w:div>
    <w:div w:id="430929284">
      <w:bodyDiv w:val="1"/>
      <w:marLeft w:val="0"/>
      <w:marRight w:val="0"/>
      <w:marTop w:val="0"/>
      <w:marBottom w:val="0"/>
      <w:divBdr>
        <w:top w:val="none" w:sz="0" w:space="0" w:color="auto"/>
        <w:left w:val="none" w:sz="0" w:space="0" w:color="auto"/>
        <w:bottom w:val="none" w:sz="0" w:space="0" w:color="auto"/>
        <w:right w:val="none" w:sz="0" w:space="0" w:color="auto"/>
      </w:divBdr>
    </w:div>
    <w:div w:id="453716649">
      <w:bodyDiv w:val="1"/>
      <w:marLeft w:val="0"/>
      <w:marRight w:val="0"/>
      <w:marTop w:val="0"/>
      <w:marBottom w:val="0"/>
      <w:divBdr>
        <w:top w:val="none" w:sz="0" w:space="0" w:color="auto"/>
        <w:left w:val="none" w:sz="0" w:space="0" w:color="auto"/>
        <w:bottom w:val="none" w:sz="0" w:space="0" w:color="auto"/>
        <w:right w:val="none" w:sz="0" w:space="0" w:color="auto"/>
      </w:divBdr>
      <w:divsChild>
        <w:div w:id="209615647">
          <w:marLeft w:val="1166"/>
          <w:marRight w:val="0"/>
          <w:marTop w:val="0"/>
          <w:marBottom w:val="0"/>
          <w:divBdr>
            <w:top w:val="none" w:sz="0" w:space="0" w:color="auto"/>
            <w:left w:val="none" w:sz="0" w:space="0" w:color="auto"/>
            <w:bottom w:val="none" w:sz="0" w:space="0" w:color="auto"/>
            <w:right w:val="none" w:sz="0" w:space="0" w:color="auto"/>
          </w:divBdr>
        </w:div>
        <w:div w:id="922688503">
          <w:marLeft w:val="1166"/>
          <w:marRight w:val="0"/>
          <w:marTop w:val="0"/>
          <w:marBottom w:val="0"/>
          <w:divBdr>
            <w:top w:val="none" w:sz="0" w:space="0" w:color="auto"/>
            <w:left w:val="none" w:sz="0" w:space="0" w:color="auto"/>
            <w:bottom w:val="none" w:sz="0" w:space="0" w:color="auto"/>
            <w:right w:val="none" w:sz="0" w:space="0" w:color="auto"/>
          </w:divBdr>
        </w:div>
        <w:div w:id="1052967191">
          <w:marLeft w:val="1166"/>
          <w:marRight w:val="0"/>
          <w:marTop w:val="0"/>
          <w:marBottom w:val="0"/>
          <w:divBdr>
            <w:top w:val="none" w:sz="0" w:space="0" w:color="auto"/>
            <w:left w:val="none" w:sz="0" w:space="0" w:color="auto"/>
            <w:bottom w:val="none" w:sz="0" w:space="0" w:color="auto"/>
            <w:right w:val="none" w:sz="0" w:space="0" w:color="auto"/>
          </w:divBdr>
        </w:div>
        <w:div w:id="2022193976">
          <w:marLeft w:val="1166"/>
          <w:marRight w:val="0"/>
          <w:marTop w:val="0"/>
          <w:marBottom w:val="0"/>
          <w:divBdr>
            <w:top w:val="none" w:sz="0" w:space="0" w:color="auto"/>
            <w:left w:val="none" w:sz="0" w:space="0" w:color="auto"/>
            <w:bottom w:val="none" w:sz="0" w:space="0" w:color="auto"/>
            <w:right w:val="none" w:sz="0" w:space="0" w:color="auto"/>
          </w:divBdr>
        </w:div>
        <w:div w:id="757753852">
          <w:marLeft w:val="1166"/>
          <w:marRight w:val="0"/>
          <w:marTop w:val="0"/>
          <w:marBottom w:val="0"/>
          <w:divBdr>
            <w:top w:val="none" w:sz="0" w:space="0" w:color="auto"/>
            <w:left w:val="none" w:sz="0" w:space="0" w:color="auto"/>
            <w:bottom w:val="none" w:sz="0" w:space="0" w:color="auto"/>
            <w:right w:val="none" w:sz="0" w:space="0" w:color="auto"/>
          </w:divBdr>
        </w:div>
        <w:div w:id="1051001441">
          <w:marLeft w:val="1166"/>
          <w:marRight w:val="0"/>
          <w:marTop w:val="0"/>
          <w:marBottom w:val="0"/>
          <w:divBdr>
            <w:top w:val="none" w:sz="0" w:space="0" w:color="auto"/>
            <w:left w:val="none" w:sz="0" w:space="0" w:color="auto"/>
            <w:bottom w:val="none" w:sz="0" w:space="0" w:color="auto"/>
            <w:right w:val="none" w:sz="0" w:space="0" w:color="auto"/>
          </w:divBdr>
        </w:div>
        <w:div w:id="1578199899">
          <w:marLeft w:val="1166"/>
          <w:marRight w:val="0"/>
          <w:marTop w:val="0"/>
          <w:marBottom w:val="0"/>
          <w:divBdr>
            <w:top w:val="none" w:sz="0" w:space="0" w:color="auto"/>
            <w:left w:val="none" w:sz="0" w:space="0" w:color="auto"/>
            <w:bottom w:val="none" w:sz="0" w:space="0" w:color="auto"/>
            <w:right w:val="none" w:sz="0" w:space="0" w:color="auto"/>
          </w:divBdr>
        </w:div>
      </w:divsChild>
    </w:div>
    <w:div w:id="480661413">
      <w:bodyDiv w:val="1"/>
      <w:marLeft w:val="0"/>
      <w:marRight w:val="0"/>
      <w:marTop w:val="0"/>
      <w:marBottom w:val="0"/>
      <w:divBdr>
        <w:top w:val="none" w:sz="0" w:space="0" w:color="auto"/>
        <w:left w:val="none" w:sz="0" w:space="0" w:color="auto"/>
        <w:bottom w:val="none" w:sz="0" w:space="0" w:color="auto"/>
        <w:right w:val="none" w:sz="0" w:space="0" w:color="auto"/>
      </w:divBdr>
    </w:div>
    <w:div w:id="583077017">
      <w:bodyDiv w:val="1"/>
      <w:marLeft w:val="0"/>
      <w:marRight w:val="0"/>
      <w:marTop w:val="0"/>
      <w:marBottom w:val="0"/>
      <w:divBdr>
        <w:top w:val="none" w:sz="0" w:space="0" w:color="auto"/>
        <w:left w:val="none" w:sz="0" w:space="0" w:color="auto"/>
        <w:bottom w:val="none" w:sz="0" w:space="0" w:color="auto"/>
        <w:right w:val="none" w:sz="0" w:space="0" w:color="auto"/>
      </w:divBdr>
    </w:div>
    <w:div w:id="627974951">
      <w:bodyDiv w:val="1"/>
      <w:marLeft w:val="0"/>
      <w:marRight w:val="0"/>
      <w:marTop w:val="0"/>
      <w:marBottom w:val="0"/>
      <w:divBdr>
        <w:top w:val="none" w:sz="0" w:space="0" w:color="auto"/>
        <w:left w:val="none" w:sz="0" w:space="0" w:color="auto"/>
        <w:bottom w:val="none" w:sz="0" w:space="0" w:color="auto"/>
        <w:right w:val="none" w:sz="0" w:space="0" w:color="auto"/>
      </w:divBdr>
    </w:div>
    <w:div w:id="731347456">
      <w:bodyDiv w:val="1"/>
      <w:marLeft w:val="0"/>
      <w:marRight w:val="0"/>
      <w:marTop w:val="0"/>
      <w:marBottom w:val="0"/>
      <w:divBdr>
        <w:top w:val="none" w:sz="0" w:space="0" w:color="auto"/>
        <w:left w:val="none" w:sz="0" w:space="0" w:color="auto"/>
        <w:bottom w:val="none" w:sz="0" w:space="0" w:color="auto"/>
        <w:right w:val="none" w:sz="0" w:space="0" w:color="auto"/>
      </w:divBdr>
    </w:div>
    <w:div w:id="894436154">
      <w:bodyDiv w:val="1"/>
      <w:marLeft w:val="0"/>
      <w:marRight w:val="0"/>
      <w:marTop w:val="0"/>
      <w:marBottom w:val="0"/>
      <w:divBdr>
        <w:top w:val="none" w:sz="0" w:space="0" w:color="auto"/>
        <w:left w:val="none" w:sz="0" w:space="0" w:color="auto"/>
        <w:bottom w:val="none" w:sz="0" w:space="0" w:color="auto"/>
        <w:right w:val="none" w:sz="0" w:space="0" w:color="auto"/>
      </w:divBdr>
    </w:div>
    <w:div w:id="1004747515">
      <w:bodyDiv w:val="1"/>
      <w:marLeft w:val="0"/>
      <w:marRight w:val="0"/>
      <w:marTop w:val="0"/>
      <w:marBottom w:val="0"/>
      <w:divBdr>
        <w:top w:val="none" w:sz="0" w:space="0" w:color="auto"/>
        <w:left w:val="none" w:sz="0" w:space="0" w:color="auto"/>
        <w:bottom w:val="none" w:sz="0" w:space="0" w:color="auto"/>
        <w:right w:val="none" w:sz="0" w:space="0" w:color="auto"/>
      </w:divBdr>
    </w:div>
    <w:div w:id="1071658934">
      <w:bodyDiv w:val="1"/>
      <w:marLeft w:val="0"/>
      <w:marRight w:val="0"/>
      <w:marTop w:val="0"/>
      <w:marBottom w:val="0"/>
      <w:divBdr>
        <w:top w:val="none" w:sz="0" w:space="0" w:color="auto"/>
        <w:left w:val="none" w:sz="0" w:space="0" w:color="auto"/>
        <w:bottom w:val="none" w:sz="0" w:space="0" w:color="auto"/>
        <w:right w:val="none" w:sz="0" w:space="0" w:color="auto"/>
      </w:divBdr>
    </w:div>
    <w:div w:id="1340236876">
      <w:bodyDiv w:val="1"/>
      <w:marLeft w:val="0"/>
      <w:marRight w:val="0"/>
      <w:marTop w:val="0"/>
      <w:marBottom w:val="0"/>
      <w:divBdr>
        <w:top w:val="none" w:sz="0" w:space="0" w:color="auto"/>
        <w:left w:val="none" w:sz="0" w:space="0" w:color="auto"/>
        <w:bottom w:val="none" w:sz="0" w:space="0" w:color="auto"/>
        <w:right w:val="none" w:sz="0" w:space="0" w:color="auto"/>
      </w:divBdr>
    </w:div>
    <w:div w:id="1355764709">
      <w:bodyDiv w:val="1"/>
      <w:marLeft w:val="0"/>
      <w:marRight w:val="0"/>
      <w:marTop w:val="0"/>
      <w:marBottom w:val="0"/>
      <w:divBdr>
        <w:top w:val="none" w:sz="0" w:space="0" w:color="auto"/>
        <w:left w:val="none" w:sz="0" w:space="0" w:color="auto"/>
        <w:bottom w:val="none" w:sz="0" w:space="0" w:color="auto"/>
        <w:right w:val="none" w:sz="0" w:space="0" w:color="auto"/>
      </w:divBdr>
    </w:div>
    <w:div w:id="1385132179">
      <w:bodyDiv w:val="1"/>
      <w:marLeft w:val="0"/>
      <w:marRight w:val="0"/>
      <w:marTop w:val="0"/>
      <w:marBottom w:val="0"/>
      <w:divBdr>
        <w:top w:val="none" w:sz="0" w:space="0" w:color="auto"/>
        <w:left w:val="none" w:sz="0" w:space="0" w:color="auto"/>
        <w:bottom w:val="none" w:sz="0" w:space="0" w:color="auto"/>
        <w:right w:val="none" w:sz="0" w:space="0" w:color="auto"/>
      </w:divBdr>
      <w:divsChild>
        <w:div w:id="1173572941">
          <w:marLeft w:val="547"/>
          <w:marRight w:val="0"/>
          <w:marTop w:val="0"/>
          <w:marBottom w:val="160"/>
          <w:divBdr>
            <w:top w:val="none" w:sz="0" w:space="0" w:color="auto"/>
            <w:left w:val="none" w:sz="0" w:space="0" w:color="auto"/>
            <w:bottom w:val="none" w:sz="0" w:space="0" w:color="auto"/>
            <w:right w:val="none" w:sz="0" w:space="0" w:color="auto"/>
          </w:divBdr>
        </w:div>
        <w:div w:id="98457420">
          <w:marLeft w:val="1166"/>
          <w:marRight w:val="0"/>
          <w:marTop w:val="0"/>
          <w:marBottom w:val="0"/>
          <w:divBdr>
            <w:top w:val="none" w:sz="0" w:space="0" w:color="auto"/>
            <w:left w:val="none" w:sz="0" w:space="0" w:color="auto"/>
            <w:bottom w:val="none" w:sz="0" w:space="0" w:color="auto"/>
            <w:right w:val="none" w:sz="0" w:space="0" w:color="auto"/>
          </w:divBdr>
        </w:div>
        <w:div w:id="592864819">
          <w:marLeft w:val="1166"/>
          <w:marRight w:val="0"/>
          <w:marTop w:val="0"/>
          <w:marBottom w:val="0"/>
          <w:divBdr>
            <w:top w:val="none" w:sz="0" w:space="0" w:color="auto"/>
            <w:left w:val="none" w:sz="0" w:space="0" w:color="auto"/>
            <w:bottom w:val="none" w:sz="0" w:space="0" w:color="auto"/>
            <w:right w:val="none" w:sz="0" w:space="0" w:color="auto"/>
          </w:divBdr>
        </w:div>
        <w:div w:id="1631127280">
          <w:marLeft w:val="1166"/>
          <w:marRight w:val="0"/>
          <w:marTop w:val="0"/>
          <w:marBottom w:val="0"/>
          <w:divBdr>
            <w:top w:val="none" w:sz="0" w:space="0" w:color="auto"/>
            <w:left w:val="none" w:sz="0" w:space="0" w:color="auto"/>
            <w:bottom w:val="none" w:sz="0" w:space="0" w:color="auto"/>
            <w:right w:val="none" w:sz="0" w:space="0" w:color="auto"/>
          </w:divBdr>
        </w:div>
        <w:div w:id="596015897">
          <w:marLeft w:val="1166"/>
          <w:marRight w:val="0"/>
          <w:marTop w:val="0"/>
          <w:marBottom w:val="0"/>
          <w:divBdr>
            <w:top w:val="none" w:sz="0" w:space="0" w:color="auto"/>
            <w:left w:val="none" w:sz="0" w:space="0" w:color="auto"/>
            <w:bottom w:val="none" w:sz="0" w:space="0" w:color="auto"/>
            <w:right w:val="none" w:sz="0" w:space="0" w:color="auto"/>
          </w:divBdr>
        </w:div>
        <w:div w:id="639530959">
          <w:marLeft w:val="1166"/>
          <w:marRight w:val="0"/>
          <w:marTop w:val="0"/>
          <w:marBottom w:val="0"/>
          <w:divBdr>
            <w:top w:val="none" w:sz="0" w:space="0" w:color="auto"/>
            <w:left w:val="none" w:sz="0" w:space="0" w:color="auto"/>
            <w:bottom w:val="none" w:sz="0" w:space="0" w:color="auto"/>
            <w:right w:val="none" w:sz="0" w:space="0" w:color="auto"/>
          </w:divBdr>
        </w:div>
        <w:div w:id="1127429825">
          <w:marLeft w:val="1166"/>
          <w:marRight w:val="0"/>
          <w:marTop w:val="0"/>
          <w:marBottom w:val="0"/>
          <w:divBdr>
            <w:top w:val="none" w:sz="0" w:space="0" w:color="auto"/>
            <w:left w:val="none" w:sz="0" w:space="0" w:color="auto"/>
            <w:bottom w:val="none" w:sz="0" w:space="0" w:color="auto"/>
            <w:right w:val="none" w:sz="0" w:space="0" w:color="auto"/>
          </w:divBdr>
        </w:div>
        <w:div w:id="464616956">
          <w:marLeft w:val="1166"/>
          <w:marRight w:val="0"/>
          <w:marTop w:val="0"/>
          <w:marBottom w:val="0"/>
          <w:divBdr>
            <w:top w:val="none" w:sz="0" w:space="0" w:color="auto"/>
            <w:left w:val="none" w:sz="0" w:space="0" w:color="auto"/>
            <w:bottom w:val="none" w:sz="0" w:space="0" w:color="auto"/>
            <w:right w:val="none" w:sz="0" w:space="0" w:color="auto"/>
          </w:divBdr>
        </w:div>
      </w:divsChild>
    </w:div>
    <w:div w:id="1402563232">
      <w:bodyDiv w:val="1"/>
      <w:marLeft w:val="0"/>
      <w:marRight w:val="0"/>
      <w:marTop w:val="0"/>
      <w:marBottom w:val="0"/>
      <w:divBdr>
        <w:top w:val="none" w:sz="0" w:space="0" w:color="auto"/>
        <w:left w:val="none" w:sz="0" w:space="0" w:color="auto"/>
        <w:bottom w:val="none" w:sz="0" w:space="0" w:color="auto"/>
        <w:right w:val="none" w:sz="0" w:space="0" w:color="auto"/>
      </w:divBdr>
    </w:div>
    <w:div w:id="1407410686">
      <w:bodyDiv w:val="1"/>
      <w:marLeft w:val="0"/>
      <w:marRight w:val="0"/>
      <w:marTop w:val="0"/>
      <w:marBottom w:val="0"/>
      <w:divBdr>
        <w:top w:val="none" w:sz="0" w:space="0" w:color="auto"/>
        <w:left w:val="none" w:sz="0" w:space="0" w:color="auto"/>
        <w:bottom w:val="none" w:sz="0" w:space="0" w:color="auto"/>
        <w:right w:val="none" w:sz="0" w:space="0" w:color="auto"/>
      </w:divBdr>
    </w:div>
    <w:div w:id="1424912943">
      <w:bodyDiv w:val="1"/>
      <w:marLeft w:val="0"/>
      <w:marRight w:val="0"/>
      <w:marTop w:val="0"/>
      <w:marBottom w:val="0"/>
      <w:divBdr>
        <w:top w:val="none" w:sz="0" w:space="0" w:color="auto"/>
        <w:left w:val="none" w:sz="0" w:space="0" w:color="auto"/>
        <w:bottom w:val="none" w:sz="0" w:space="0" w:color="auto"/>
        <w:right w:val="none" w:sz="0" w:space="0" w:color="auto"/>
      </w:divBdr>
    </w:div>
    <w:div w:id="1553736192">
      <w:bodyDiv w:val="1"/>
      <w:marLeft w:val="0"/>
      <w:marRight w:val="0"/>
      <w:marTop w:val="0"/>
      <w:marBottom w:val="0"/>
      <w:divBdr>
        <w:top w:val="none" w:sz="0" w:space="0" w:color="auto"/>
        <w:left w:val="none" w:sz="0" w:space="0" w:color="auto"/>
        <w:bottom w:val="none" w:sz="0" w:space="0" w:color="auto"/>
        <w:right w:val="none" w:sz="0" w:space="0" w:color="auto"/>
      </w:divBdr>
    </w:div>
    <w:div w:id="1608611303">
      <w:bodyDiv w:val="1"/>
      <w:marLeft w:val="0"/>
      <w:marRight w:val="0"/>
      <w:marTop w:val="0"/>
      <w:marBottom w:val="0"/>
      <w:divBdr>
        <w:top w:val="none" w:sz="0" w:space="0" w:color="auto"/>
        <w:left w:val="none" w:sz="0" w:space="0" w:color="auto"/>
        <w:bottom w:val="none" w:sz="0" w:space="0" w:color="auto"/>
        <w:right w:val="none" w:sz="0" w:space="0" w:color="auto"/>
      </w:divBdr>
    </w:div>
    <w:div w:id="1677224346">
      <w:bodyDiv w:val="1"/>
      <w:marLeft w:val="0"/>
      <w:marRight w:val="0"/>
      <w:marTop w:val="0"/>
      <w:marBottom w:val="0"/>
      <w:divBdr>
        <w:top w:val="none" w:sz="0" w:space="0" w:color="auto"/>
        <w:left w:val="none" w:sz="0" w:space="0" w:color="auto"/>
        <w:bottom w:val="none" w:sz="0" w:space="0" w:color="auto"/>
        <w:right w:val="none" w:sz="0" w:space="0" w:color="auto"/>
      </w:divBdr>
    </w:div>
    <w:div w:id="1684362175">
      <w:bodyDiv w:val="1"/>
      <w:marLeft w:val="0"/>
      <w:marRight w:val="0"/>
      <w:marTop w:val="0"/>
      <w:marBottom w:val="0"/>
      <w:divBdr>
        <w:top w:val="none" w:sz="0" w:space="0" w:color="auto"/>
        <w:left w:val="none" w:sz="0" w:space="0" w:color="auto"/>
        <w:bottom w:val="none" w:sz="0" w:space="0" w:color="auto"/>
        <w:right w:val="none" w:sz="0" w:space="0" w:color="auto"/>
      </w:divBdr>
    </w:div>
    <w:div w:id="1691905080">
      <w:bodyDiv w:val="1"/>
      <w:marLeft w:val="0"/>
      <w:marRight w:val="0"/>
      <w:marTop w:val="0"/>
      <w:marBottom w:val="0"/>
      <w:divBdr>
        <w:top w:val="none" w:sz="0" w:space="0" w:color="auto"/>
        <w:left w:val="none" w:sz="0" w:space="0" w:color="auto"/>
        <w:bottom w:val="none" w:sz="0" w:space="0" w:color="auto"/>
        <w:right w:val="none" w:sz="0" w:space="0" w:color="auto"/>
      </w:divBdr>
    </w:div>
    <w:div w:id="1715810980">
      <w:bodyDiv w:val="1"/>
      <w:marLeft w:val="0"/>
      <w:marRight w:val="0"/>
      <w:marTop w:val="0"/>
      <w:marBottom w:val="0"/>
      <w:divBdr>
        <w:top w:val="none" w:sz="0" w:space="0" w:color="auto"/>
        <w:left w:val="none" w:sz="0" w:space="0" w:color="auto"/>
        <w:bottom w:val="none" w:sz="0" w:space="0" w:color="auto"/>
        <w:right w:val="none" w:sz="0" w:space="0" w:color="auto"/>
      </w:divBdr>
      <w:divsChild>
        <w:div w:id="81755812">
          <w:marLeft w:val="1166"/>
          <w:marRight w:val="0"/>
          <w:marTop w:val="0"/>
          <w:marBottom w:val="0"/>
          <w:divBdr>
            <w:top w:val="none" w:sz="0" w:space="0" w:color="auto"/>
            <w:left w:val="none" w:sz="0" w:space="0" w:color="auto"/>
            <w:bottom w:val="none" w:sz="0" w:space="0" w:color="auto"/>
            <w:right w:val="none" w:sz="0" w:space="0" w:color="auto"/>
          </w:divBdr>
        </w:div>
        <w:div w:id="1867139850">
          <w:marLeft w:val="1166"/>
          <w:marRight w:val="0"/>
          <w:marTop w:val="0"/>
          <w:marBottom w:val="0"/>
          <w:divBdr>
            <w:top w:val="none" w:sz="0" w:space="0" w:color="auto"/>
            <w:left w:val="none" w:sz="0" w:space="0" w:color="auto"/>
            <w:bottom w:val="none" w:sz="0" w:space="0" w:color="auto"/>
            <w:right w:val="none" w:sz="0" w:space="0" w:color="auto"/>
          </w:divBdr>
        </w:div>
        <w:div w:id="695346386">
          <w:marLeft w:val="1166"/>
          <w:marRight w:val="0"/>
          <w:marTop w:val="0"/>
          <w:marBottom w:val="0"/>
          <w:divBdr>
            <w:top w:val="none" w:sz="0" w:space="0" w:color="auto"/>
            <w:left w:val="none" w:sz="0" w:space="0" w:color="auto"/>
            <w:bottom w:val="none" w:sz="0" w:space="0" w:color="auto"/>
            <w:right w:val="none" w:sz="0" w:space="0" w:color="auto"/>
          </w:divBdr>
        </w:div>
        <w:div w:id="1714428596">
          <w:marLeft w:val="1166"/>
          <w:marRight w:val="0"/>
          <w:marTop w:val="0"/>
          <w:marBottom w:val="0"/>
          <w:divBdr>
            <w:top w:val="none" w:sz="0" w:space="0" w:color="auto"/>
            <w:left w:val="none" w:sz="0" w:space="0" w:color="auto"/>
            <w:bottom w:val="none" w:sz="0" w:space="0" w:color="auto"/>
            <w:right w:val="none" w:sz="0" w:space="0" w:color="auto"/>
          </w:divBdr>
        </w:div>
        <w:div w:id="1831361888">
          <w:marLeft w:val="1166"/>
          <w:marRight w:val="0"/>
          <w:marTop w:val="0"/>
          <w:marBottom w:val="0"/>
          <w:divBdr>
            <w:top w:val="none" w:sz="0" w:space="0" w:color="auto"/>
            <w:left w:val="none" w:sz="0" w:space="0" w:color="auto"/>
            <w:bottom w:val="none" w:sz="0" w:space="0" w:color="auto"/>
            <w:right w:val="none" w:sz="0" w:space="0" w:color="auto"/>
          </w:divBdr>
        </w:div>
        <w:div w:id="649557703">
          <w:marLeft w:val="1166"/>
          <w:marRight w:val="0"/>
          <w:marTop w:val="0"/>
          <w:marBottom w:val="0"/>
          <w:divBdr>
            <w:top w:val="none" w:sz="0" w:space="0" w:color="auto"/>
            <w:left w:val="none" w:sz="0" w:space="0" w:color="auto"/>
            <w:bottom w:val="none" w:sz="0" w:space="0" w:color="auto"/>
            <w:right w:val="none" w:sz="0" w:space="0" w:color="auto"/>
          </w:divBdr>
        </w:div>
        <w:div w:id="938177433">
          <w:marLeft w:val="1166"/>
          <w:marRight w:val="0"/>
          <w:marTop w:val="0"/>
          <w:marBottom w:val="0"/>
          <w:divBdr>
            <w:top w:val="none" w:sz="0" w:space="0" w:color="auto"/>
            <w:left w:val="none" w:sz="0" w:space="0" w:color="auto"/>
            <w:bottom w:val="none" w:sz="0" w:space="0" w:color="auto"/>
            <w:right w:val="none" w:sz="0" w:space="0" w:color="auto"/>
          </w:divBdr>
        </w:div>
      </w:divsChild>
    </w:div>
    <w:div w:id="1817646937">
      <w:bodyDiv w:val="1"/>
      <w:marLeft w:val="0"/>
      <w:marRight w:val="0"/>
      <w:marTop w:val="0"/>
      <w:marBottom w:val="0"/>
      <w:divBdr>
        <w:top w:val="none" w:sz="0" w:space="0" w:color="auto"/>
        <w:left w:val="none" w:sz="0" w:space="0" w:color="auto"/>
        <w:bottom w:val="none" w:sz="0" w:space="0" w:color="auto"/>
        <w:right w:val="none" w:sz="0" w:space="0" w:color="auto"/>
      </w:divBdr>
    </w:div>
    <w:div w:id="1861386087">
      <w:bodyDiv w:val="1"/>
      <w:marLeft w:val="0"/>
      <w:marRight w:val="0"/>
      <w:marTop w:val="0"/>
      <w:marBottom w:val="0"/>
      <w:divBdr>
        <w:top w:val="none" w:sz="0" w:space="0" w:color="auto"/>
        <w:left w:val="none" w:sz="0" w:space="0" w:color="auto"/>
        <w:bottom w:val="none" w:sz="0" w:space="0" w:color="auto"/>
        <w:right w:val="none" w:sz="0" w:space="0" w:color="auto"/>
      </w:divBdr>
    </w:div>
    <w:div w:id="1914001842">
      <w:bodyDiv w:val="1"/>
      <w:marLeft w:val="0"/>
      <w:marRight w:val="0"/>
      <w:marTop w:val="0"/>
      <w:marBottom w:val="0"/>
      <w:divBdr>
        <w:top w:val="none" w:sz="0" w:space="0" w:color="auto"/>
        <w:left w:val="none" w:sz="0" w:space="0" w:color="auto"/>
        <w:bottom w:val="none" w:sz="0" w:space="0" w:color="auto"/>
        <w:right w:val="none" w:sz="0" w:space="0" w:color="auto"/>
      </w:divBdr>
    </w:div>
    <w:div w:id="1933850026">
      <w:bodyDiv w:val="1"/>
      <w:marLeft w:val="0"/>
      <w:marRight w:val="0"/>
      <w:marTop w:val="0"/>
      <w:marBottom w:val="0"/>
      <w:divBdr>
        <w:top w:val="none" w:sz="0" w:space="0" w:color="auto"/>
        <w:left w:val="none" w:sz="0" w:space="0" w:color="auto"/>
        <w:bottom w:val="none" w:sz="0" w:space="0" w:color="auto"/>
        <w:right w:val="none" w:sz="0" w:space="0" w:color="auto"/>
      </w:divBdr>
    </w:div>
    <w:div w:id="1961063719">
      <w:bodyDiv w:val="1"/>
      <w:marLeft w:val="0"/>
      <w:marRight w:val="0"/>
      <w:marTop w:val="0"/>
      <w:marBottom w:val="0"/>
      <w:divBdr>
        <w:top w:val="none" w:sz="0" w:space="0" w:color="auto"/>
        <w:left w:val="none" w:sz="0" w:space="0" w:color="auto"/>
        <w:bottom w:val="none" w:sz="0" w:space="0" w:color="auto"/>
        <w:right w:val="none" w:sz="0" w:space="0" w:color="auto"/>
      </w:divBdr>
      <w:divsChild>
        <w:div w:id="1868831198">
          <w:marLeft w:val="1166"/>
          <w:marRight w:val="0"/>
          <w:marTop w:val="0"/>
          <w:marBottom w:val="0"/>
          <w:divBdr>
            <w:top w:val="none" w:sz="0" w:space="0" w:color="auto"/>
            <w:left w:val="none" w:sz="0" w:space="0" w:color="auto"/>
            <w:bottom w:val="none" w:sz="0" w:space="0" w:color="auto"/>
            <w:right w:val="none" w:sz="0" w:space="0" w:color="auto"/>
          </w:divBdr>
        </w:div>
        <w:div w:id="388306649">
          <w:marLeft w:val="1166"/>
          <w:marRight w:val="0"/>
          <w:marTop w:val="0"/>
          <w:marBottom w:val="0"/>
          <w:divBdr>
            <w:top w:val="none" w:sz="0" w:space="0" w:color="auto"/>
            <w:left w:val="none" w:sz="0" w:space="0" w:color="auto"/>
            <w:bottom w:val="none" w:sz="0" w:space="0" w:color="auto"/>
            <w:right w:val="none" w:sz="0" w:space="0" w:color="auto"/>
          </w:divBdr>
        </w:div>
        <w:div w:id="142821673">
          <w:marLeft w:val="1166"/>
          <w:marRight w:val="0"/>
          <w:marTop w:val="0"/>
          <w:marBottom w:val="0"/>
          <w:divBdr>
            <w:top w:val="none" w:sz="0" w:space="0" w:color="auto"/>
            <w:left w:val="none" w:sz="0" w:space="0" w:color="auto"/>
            <w:bottom w:val="none" w:sz="0" w:space="0" w:color="auto"/>
            <w:right w:val="none" w:sz="0" w:space="0" w:color="auto"/>
          </w:divBdr>
        </w:div>
        <w:div w:id="118115106">
          <w:marLeft w:val="1166"/>
          <w:marRight w:val="0"/>
          <w:marTop w:val="0"/>
          <w:marBottom w:val="0"/>
          <w:divBdr>
            <w:top w:val="none" w:sz="0" w:space="0" w:color="auto"/>
            <w:left w:val="none" w:sz="0" w:space="0" w:color="auto"/>
            <w:bottom w:val="none" w:sz="0" w:space="0" w:color="auto"/>
            <w:right w:val="none" w:sz="0" w:space="0" w:color="auto"/>
          </w:divBdr>
        </w:div>
        <w:div w:id="1190097132">
          <w:marLeft w:val="1166"/>
          <w:marRight w:val="0"/>
          <w:marTop w:val="0"/>
          <w:marBottom w:val="0"/>
          <w:divBdr>
            <w:top w:val="none" w:sz="0" w:space="0" w:color="auto"/>
            <w:left w:val="none" w:sz="0" w:space="0" w:color="auto"/>
            <w:bottom w:val="none" w:sz="0" w:space="0" w:color="auto"/>
            <w:right w:val="none" w:sz="0" w:space="0" w:color="auto"/>
          </w:divBdr>
        </w:div>
        <w:div w:id="1919166978">
          <w:marLeft w:val="1166"/>
          <w:marRight w:val="0"/>
          <w:marTop w:val="0"/>
          <w:marBottom w:val="0"/>
          <w:divBdr>
            <w:top w:val="none" w:sz="0" w:space="0" w:color="auto"/>
            <w:left w:val="none" w:sz="0" w:space="0" w:color="auto"/>
            <w:bottom w:val="none" w:sz="0" w:space="0" w:color="auto"/>
            <w:right w:val="none" w:sz="0" w:space="0" w:color="auto"/>
          </w:divBdr>
        </w:div>
        <w:div w:id="1811437884">
          <w:marLeft w:val="1166"/>
          <w:marRight w:val="0"/>
          <w:marTop w:val="0"/>
          <w:marBottom w:val="0"/>
          <w:divBdr>
            <w:top w:val="none" w:sz="0" w:space="0" w:color="auto"/>
            <w:left w:val="none" w:sz="0" w:space="0" w:color="auto"/>
            <w:bottom w:val="none" w:sz="0" w:space="0" w:color="auto"/>
            <w:right w:val="none" w:sz="0" w:space="0" w:color="auto"/>
          </w:divBdr>
        </w:div>
      </w:divsChild>
    </w:div>
    <w:div w:id="1963294659">
      <w:bodyDiv w:val="1"/>
      <w:marLeft w:val="0"/>
      <w:marRight w:val="0"/>
      <w:marTop w:val="0"/>
      <w:marBottom w:val="0"/>
      <w:divBdr>
        <w:top w:val="none" w:sz="0" w:space="0" w:color="auto"/>
        <w:left w:val="none" w:sz="0" w:space="0" w:color="auto"/>
        <w:bottom w:val="none" w:sz="0" w:space="0" w:color="auto"/>
        <w:right w:val="none" w:sz="0" w:space="0" w:color="auto"/>
      </w:divBdr>
    </w:div>
    <w:div w:id="2097745356">
      <w:bodyDiv w:val="1"/>
      <w:marLeft w:val="0"/>
      <w:marRight w:val="0"/>
      <w:marTop w:val="0"/>
      <w:marBottom w:val="0"/>
      <w:divBdr>
        <w:top w:val="none" w:sz="0" w:space="0" w:color="auto"/>
        <w:left w:val="none" w:sz="0" w:space="0" w:color="auto"/>
        <w:bottom w:val="none" w:sz="0" w:space="0" w:color="auto"/>
        <w:right w:val="none" w:sz="0" w:space="0" w:color="auto"/>
      </w:divBdr>
    </w:div>
    <w:div w:id="2101486462">
      <w:bodyDiv w:val="1"/>
      <w:marLeft w:val="0"/>
      <w:marRight w:val="0"/>
      <w:marTop w:val="0"/>
      <w:marBottom w:val="0"/>
      <w:divBdr>
        <w:top w:val="none" w:sz="0" w:space="0" w:color="auto"/>
        <w:left w:val="none" w:sz="0" w:space="0" w:color="auto"/>
        <w:bottom w:val="none" w:sz="0" w:space="0" w:color="auto"/>
        <w:right w:val="none" w:sz="0" w:space="0" w:color="auto"/>
      </w:divBdr>
    </w:div>
    <w:div w:id="21332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ped.gov.ph/2019/10/09/briones-rise-of-artificial-intelligence-challenge-to-education-leaders/" TargetMode="External"/><Relationship Id="rId13" Type="http://schemas.openxmlformats.org/officeDocument/2006/relationships/hyperlink" Target="https://orcid.org/0000-0002-9187-607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Glen%20Tee%20Jay%20Jarito\Documents\&#160;%20%20%20%20https:\orcid.org\0000-0002-9187-607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16/j.matpr.2021.09.36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ped.gov.ph/2017/08/11/do-42-s-2017-national-adoption-and-implementation-of-the-philippine-professional-standards-for-teachers/"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16FEBC47F4444B2D02BD23827F38A"/>
        <w:category>
          <w:name w:val="General"/>
          <w:gallery w:val="placeholder"/>
        </w:category>
        <w:types>
          <w:type w:val="bbPlcHdr"/>
        </w:types>
        <w:behaviors>
          <w:behavior w:val="content"/>
        </w:behaviors>
        <w:guid w:val="{36F790B4-8FE0-B74D-8B3C-84102F674C36}"/>
      </w:docPartPr>
      <w:docPartBody>
        <w:p w:rsidR="000B68BC" w:rsidRDefault="00AD42DF" w:rsidP="00AD42DF">
          <w:pPr>
            <w:pStyle w:val="16E16FEBC47F4444B2D02BD23827F38A"/>
          </w:pPr>
          <w:r w:rsidRPr="00326C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ource Sans Pro">
    <w:charset w:val="00"/>
    <w:family w:val="swiss"/>
    <w:pitch w:val="variable"/>
    <w:sig w:usb0="600002F7" w:usb1="02000001" w:usb2="00000000" w:usb3="00000000" w:csb0="0000019F" w:csb1="00000000"/>
  </w:font>
  <w:font w:name="Trajan Pro">
    <w:altName w:val="Georgia"/>
    <w:panose1 w:val="00000000000000000000"/>
    <w:charset w:val="00"/>
    <w:family w:val="roman"/>
    <w:notTrueType/>
    <w:pitch w:val="variable"/>
    <w:sig w:usb0="800000AF" w:usb1="5000204B" w:usb2="00000000" w:usb3="00000000" w:csb0="0000009B"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DF"/>
    <w:rsid w:val="000942B4"/>
    <w:rsid w:val="000A7730"/>
    <w:rsid w:val="000B68BC"/>
    <w:rsid w:val="000F1EBA"/>
    <w:rsid w:val="002F15D4"/>
    <w:rsid w:val="003B0972"/>
    <w:rsid w:val="003C3F70"/>
    <w:rsid w:val="003D2131"/>
    <w:rsid w:val="00425C66"/>
    <w:rsid w:val="0044539D"/>
    <w:rsid w:val="004A4186"/>
    <w:rsid w:val="004D4E94"/>
    <w:rsid w:val="005764DA"/>
    <w:rsid w:val="005A2991"/>
    <w:rsid w:val="00615C81"/>
    <w:rsid w:val="00686E18"/>
    <w:rsid w:val="006E2230"/>
    <w:rsid w:val="00732125"/>
    <w:rsid w:val="00765D68"/>
    <w:rsid w:val="00880DE1"/>
    <w:rsid w:val="00A31063"/>
    <w:rsid w:val="00A77EB5"/>
    <w:rsid w:val="00AD42DF"/>
    <w:rsid w:val="00AD52FE"/>
    <w:rsid w:val="00B02FB9"/>
    <w:rsid w:val="00E25357"/>
    <w:rsid w:val="00E3221A"/>
    <w:rsid w:val="00E60493"/>
    <w:rsid w:val="00E715B1"/>
    <w:rsid w:val="00E9503E"/>
    <w:rsid w:val="00F502F5"/>
    <w:rsid w:val="00F56E79"/>
    <w:rsid w:val="00FA2C52"/>
    <w:rsid w:val="00FF732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P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2DF"/>
    <w:rPr>
      <w:color w:val="808080"/>
    </w:rPr>
  </w:style>
  <w:style w:type="paragraph" w:customStyle="1" w:styleId="16E16FEBC47F4444B2D02BD23827F38A">
    <w:name w:val="16E16FEBC47F4444B2D02BD23827F38A"/>
    <w:rsid w:val="00AD4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{56C3E5F5-BB8A-4896-ACB6-859D41C1C7AD}</b:Guid>
    <b:URL>https://www.un.org/development/desa/disabilities/convention-on-the-rights-of-persons-with-disabilities/article-1-purpose.html</b:URL>
    <b:RefOrder>1</b:RefOrder>
  </b:Source>
</b:Sources>
</file>

<file path=customXml/itemProps1.xml><?xml version="1.0" encoding="utf-8"?>
<ds:datastoreItem xmlns:ds="http://schemas.openxmlformats.org/officeDocument/2006/customXml" ds:itemID="{6CD1843A-6281-48D0-AE77-71E53536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SHSSN ADMIN</dc:creator>
  <cp:lastModifiedBy>Glen Tee Jay Jarito</cp:lastModifiedBy>
  <cp:revision>6</cp:revision>
  <cp:lastPrinted>2023-08-18T07:11:00Z</cp:lastPrinted>
  <dcterms:created xsi:type="dcterms:W3CDTF">2023-08-21T09:36:00Z</dcterms:created>
  <dcterms:modified xsi:type="dcterms:W3CDTF">2023-08-26T10:01:00Z</dcterms:modified>
</cp:coreProperties>
</file>