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80" w:rsidRPr="00140280" w:rsidRDefault="00140280" w:rsidP="00140280">
      <w:pPr>
        <w:shd w:val="clear" w:color="auto" w:fill="FFFFFF"/>
        <w:spacing w:before="75" w:after="100" w:afterAutospacing="1" w:line="326" w:lineRule="atLeast"/>
        <w:outlineLvl w:val="0"/>
        <w:rPr>
          <w:rFonts w:ascii="Palatino Linotype" w:eastAsia="Times New Roman" w:hAnsi="Palatino Linotype" w:cs="Times New Roman"/>
          <w:b/>
          <w:bCs/>
          <w:color w:val="003366"/>
          <w:spacing w:val="24"/>
          <w:kern w:val="36"/>
          <w:sz w:val="36"/>
          <w:szCs w:val="36"/>
        </w:rPr>
      </w:pPr>
      <w:bookmarkStart w:id="0" w:name="_GoBack"/>
      <w:bookmarkEnd w:id="0"/>
      <w:r w:rsidRPr="00140280">
        <w:rPr>
          <w:rFonts w:ascii="Palatino Linotype" w:eastAsia="Times New Roman" w:hAnsi="Palatino Linotype" w:cs="Times New Roman"/>
          <w:b/>
          <w:bCs/>
          <w:color w:val="003366"/>
          <w:spacing w:val="24"/>
          <w:kern w:val="36"/>
          <w:sz w:val="36"/>
          <w:szCs w:val="36"/>
        </w:rPr>
        <w:t>Beyond the Textbooks</w:t>
      </w:r>
    </w:p>
    <w:p w:rsidR="00140280" w:rsidRPr="00140280" w:rsidRDefault="00140280" w:rsidP="00140280">
      <w:pPr>
        <w:shd w:val="clear" w:color="auto" w:fill="FFFFFF"/>
        <w:spacing w:beforeAutospacing="1" w:after="0" w:line="326" w:lineRule="atLeast"/>
        <w:rPr>
          <w:rFonts w:ascii="Palatino Linotype" w:eastAsia="Times New Roman" w:hAnsi="Palatino Linotype" w:cs="Times New Roman"/>
          <w:color w:val="000000"/>
          <w:sz w:val="20"/>
          <w:szCs w:val="20"/>
        </w:rPr>
      </w:pPr>
      <w:proofErr w:type="gramStart"/>
      <w:r w:rsidRPr="00140280">
        <w:rPr>
          <w:rFonts w:ascii="Palatino Linotype" w:eastAsia="Times New Roman" w:hAnsi="Palatino Linotype" w:cs="Times New Roman"/>
          <w:i/>
          <w:iCs/>
          <w:color w:val="0066CC"/>
        </w:rPr>
        <w:t>by</w:t>
      </w:r>
      <w:proofErr w:type="gramEnd"/>
      <w:r w:rsidRPr="00140280">
        <w:rPr>
          <w:rFonts w:ascii="Palatino Linotype" w:eastAsia="Times New Roman" w:hAnsi="Palatino Linotype" w:cs="Times New Roman"/>
          <w:i/>
          <w:iCs/>
          <w:color w:val="0066CC"/>
        </w:rPr>
        <w:t> </w:t>
      </w:r>
      <w:hyperlink r:id="rId5" w:history="1">
        <w:r w:rsidRPr="00140280">
          <w:rPr>
            <w:rFonts w:ascii="Palatino Linotype" w:eastAsia="Times New Roman" w:hAnsi="Palatino Linotype" w:cs="Times New Roman"/>
            <w:i/>
            <w:iCs/>
            <w:color w:val="0066CC"/>
          </w:rPr>
          <w:t>Gary Jason</w:t>
        </w:r>
      </w:hyperlink>
      <w:r w:rsidRPr="00140280">
        <w:rPr>
          <w:rFonts w:ascii="Palatino Linotype" w:eastAsia="Times New Roman" w:hAnsi="Palatino Linotype" w:cs="Times New Roman"/>
          <w:color w:val="000000"/>
          <w:sz w:val="20"/>
          <w:szCs w:val="20"/>
        </w:rPr>
        <w:t>  |  </w:t>
      </w:r>
      <w:r w:rsidRPr="00140280">
        <w:rPr>
          <w:rFonts w:ascii="Palatino Linotype" w:eastAsia="Times New Roman" w:hAnsi="Palatino Linotype" w:cs="Times New Roman"/>
          <w:color w:val="999999"/>
        </w:rPr>
        <w:t>Posted November 30, 2010</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One of the curious things about business ethics texts is that they tend to focus on puzzling moral issues, such as whether monitoring emails on the job is wrong, or when is it morally permissible to blow the whistle on an employer. They usually spend little time on the notion of character and the problem of giving in to temptation.</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This is curious to me. Most cases of unethical behavior in business — or in family life, religious life, government, or any other institution built with the crooked timber of humanity — are not cases in which the evil-doer acted wrongly because he couldn’t figure out what was right. Much more often, they are cases in which someone put the morally right aside because the wrong just feels so good.</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Does anyone seriously believe that Bernie Ebbers defrauded investors in WorldCom because he didn’t understand that fraud is morally and legally unacceptable? Or that when Ken Lay and the smart guys at Enron defrauded their investors, they were somehow unaware that hiding debt in offshore, off-the-books entities was actually fraud? No, these perps did what they did because it gave them what they wanted (wealth, power and prestige), and they thought they could get away with it.</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This phenomenon of succumbing to temptation despite your moral understanding is at the heart of an excellent movie now available on DVD.</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i/>
          <w:iCs/>
          <w:color w:val="000000"/>
          <w:sz w:val="24"/>
          <w:szCs w:val="24"/>
        </w:rPr>
        <w:t>Good </w:t>
      </w:r>
      <w:r w:rsidRPr="00140280">
        <w:rPr>
          <w:rFonts w:ascii="Palatino Linotype" w:eastAsia="Times New Roman" w:hAnsi="Palatino Linotype" w:cs="Times New Roman"/>
          <w:color w:val="000000"/>
          <w:sz w:val="24"/>
          <w:szCs w:val="24"/>
        </w:rPr>
        <w:t xml:space="preserve">is based on a 1981 stage play of the same name by C.P. Taylor. It tells the story of John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a modest, mild-mannered literature professor in a German university in the 1930s, when the Nazis were consolidating their power.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writes a novel that portrays euthanasia in a romantic, favorable way. The subtheme of euthanasia plays out in a personal way for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as he struggles to care for his mother, who suffers from </w:t>
      </w:r>
      <w:r w:rsidRPr="00140280">
        <w:rPr>
          <w:rFonts w:ascii="Palatino Linotype" w:eastAsia="Times New Roman" w:hAnsi="Palatino Linotype" w:cs="Times New Roman"/>
          <w:color w:val="000000"/>
          <w:sz w:val="24"/>
          <w:szCs w:val="24"/>
        </w:rPr>
        <w:lastRenderedPageBreak/>
        <w:t xml:space="preserve">dementia. The novel is seized upon by the Nazis, for whom “compassionate euthanasia” of such people is a step toward finding a “final solution of the Jewish problem.” Propaganda minister Josef Goebbels first flatters and then bribes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into letting the Nazis make a film from his book. They enable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to move ahead in his career.</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 xml:space="preserve">As this proceeds, we see how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is corrupted step by step. He leaves his wife and children for a beautiful young student. He joins the Party and is even given a token position in the SS (which liked to have a few academics on its roster for the sake of appearances). He is rewarded with the chairmanship of his department.</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proofErr w:type="spellStart"/>
      <w:r w:rsidRPr="00140280">
        <w:rPr>
          <w:rFonts w:ascii="Palatino Linotype" w:eastAsia="Times New Roman" w:hAnsi="Palatino Linotype" w:cs="Times New Roman"/>
          <w:color w:val="000000"/>
          <w:sz w:val="24"/>
          <w:szCs w:val="24"/>
        </w:rPr>
        <w:t>Halder’s</w:t>
      </w:r>
      <w:proofErr w:type="spellEnd"/>
      <w:r w:rsidRPr="00140280">
        <w:rPr>
          <w:rFonts w:ascii="Palatino Linotype" w:eastAsia="Times New Roman" w:hAnsi="Palatino Linotype" w:cs="Times New Roman"/>
          <w:color w:val="000000"/>
          <w:sz w:val="24"/>
          <w:szCs w:val="24"/>
        </w:rPr>
        <w:t xml:space="preserve"> systematic seduction and corruption are pointed out to him by his Jewish friend Maurice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who explains to him what the Nazis are doing to their country and to his own character. But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is able to maintain his self-image as a Good Man, even as his corruption evolves. He watches while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is harassed and menaced more and more by the Nazi regime.</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 xml:space="preserve">When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finally tries to help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leave Germany, </w:t>
      </w:r>
      <w:proofErr w:type="spellStart"/>
      <w:r w:rsidRPr="00140280">
        <w:rPr>
          <w:rFonts w:ascii="Palatino Linotype" w:eastAsia="Times New Roman" w:hAnsi="Palatino Linotype" w:cs="Times New Roman"/>
          <w:color w:val="000000"/>
          <w:sz w:val="24"/>
          <w:szCs w:val="24"/>
        </w:rPr>
        <w:t>Halder’s</w:t>
      </w:r>
      <w:proofErr w:type="spellEnd"/>
      <w:r w:rsidRPr="00140280">
        <w:rPr>
          <w:rFonts w:ascii="Palatino Linotype" w:eastAsia="Times New Roman" w:hAnsi="Palatino Linotype" w:cs="Times New Roman"/>
          <w:color w:val="000000"/>
          <w:sz w:val="24"/>
          <w:szCs w:val="24"/>
        </w:rPr>
        <w:t xml:space="preserve"> new wife betrays his friend.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discovers this, and by using his SS rank and his wiles, discovers and manages to get into the concentration camp to which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has been condemned, hoping to free his friend. Here he is finally forced to recognize both the moral reality of the regime of which he has been a willingly blind supporter, and the degraded nature of his own character.</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 xml:space="preserve">The acting in this insightful movie is uniformly good. Especially notable in support are Adrian Schiller as the cynical Josef Goebbels, and Jason Isaacs as the morally clear-eyed Maurice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The exchanges between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and Isaacs’ </w:t>
      </w:r>
      <w:proofErr w:type="spellStart"/>
      <w:r w:rsidRPr="00140280">
        <w:rPr>
          <w:rFonts w:ascii="Palatino Linotype" w:eastAsia="Times New Roman" w:hAnsi="Palatino Linotype" w:cs="Times New Roman"/>
          <w:color w:val="000000"/>
          <w:sz w:val="24"/>
          <w:szCs w:val="24"/>
        </w:rPr>
        <w:t>Gluckstein</w:t>
      </w:r>
      <w:proofErr w:type="spellEnd"/>
      <w:r w:rsidRPr="00140280">
        <w:rPr>
          <w:rFonts w:ascii="Palatino Linotype" w:eastAsia="Times New Roman" w:hAnsi="Palatino Linotype" w:cs="Times New Roman"/>
          <w:color w:val="000000"/>
          <w:sz w:val="24"/>
          <w:szCs w:val="24"/>
        </w:rPr>
        <w:t xml:space="preserve"> are among the best scenes in the movie. </w:t>
      </w:r>
      <w:proofErr w:type="spellStart"/>
      <w:r w:rsidRPr="00140280">
        <w:rPr>
          <w:rFonts w:ascii="Palatino Linotype" w:eastAsia="Times New Roman" w:hAnsi="Palatino Linotype" w:cs="Times New Roman"/>
          <w:color w:val="000000"/>
          <w:sz w:val="24"/>
          <w:szCs w:val="24"/>
        </w:rPr>
        <w:t>Viggo</w:t>
      </w:r>
      <w:proofErr w:type="spellEnd"/>
      <w:r w:rsidRPr="00140280">
        <w:rPr>
          <w:rFonts w:ascii="Palatino Linotype" w:eastAsia="Times New Roman" w:hAnsi="Palatino Linotype" w:cs="Times New Roman"/>
          <w:color w:val="000000"/>
          <w:sz w:val="24"/>
          <w:szCs w:val="24"/>
        </w:rPr>
        <w:t xml:space="preserve"> Mortensen is simply superb as the morally blind John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The handsome Mortensen could have made a career playing nothing but </w:t>
      </w:r>
      <w:r w:rsidRPr="00140280">
        <w:rPr>
          <w:rFonts w:ascii="Palatino Linotype" w:eastAsia="Times New Roman" w:hAnsi="Palatino Linotype" w:cs="Times New Roman"/>
          <w:color w:val="000000"/>
          <w:sz w:val="24"/>
          <w:szCs w:val="24"/>
        </w:rPr>
        <w:lastRenderedPageBreak/>
        <w:t>roles such as Aragorn in </w:t>
      </w:r>
      <w:r w:rsidRPr="00140280">
        <w:rPr>
          <w:rFonts w:ascii="Palatino Linotype" w:eastAsia="Times New Roman" w:hAnsi="Palatino Linotype" w:cs="Times New Roman"/>
          <w:i/>
          <w:iCs/>
          <w:color w:val="000000"/>
          <w:sz w:val="24"/>
          <w:szCs w:val="24"/>
        </w:rPr>
        <w:t>The Lord of the Rings</w:t>
      </w:r>
      <w:r w:rsidRPr="00140280">
        <w:rPr>
          <w:rFonts w:ascii="Palatino Linotype" w:eastAsia="Times New Roman" w:hAnsi="Palatino Linotype" w:cs="Times New Roman"/>
          <w:color w:val="000000"/>
          <w:sz w:val="24"/>
          <w:szCs w:val="24"/>
        </w:rPr>
        <w:t>, yet he has gone out of his way to take on edgier roles, such as the gangster Nikolai in </w:t>
      </w:r>
      <w:r w:rsidRPr="00140280">
        <w:rPr>
          <w:rFonts w:ascii="Palatino Linotype" w:eastAsia="Times New Roman" w:hAnsi="Palatino Linotype" w:cs="Times New Roman"/>
          <w:i/>
          <w:iCs/>
          <w:color w:val="000000"/>
          <w:sz w:val="24"/>
          <w:szCs w:val="24"/>
        </w:rPr>
        <w:t>Eastern Promises</w:t>
      </w:r>
      <w:r w:rsidRPr="00140280">
        <w:rPr>
          <w:rFonts w:ascii="Palatino Linotype" w:eastAsia="Times New Roman" w:hAnsi="Palatino Linotype" w:cs="Times New Roman"/>
          <w:color w:val="000000"/>
          <w:sz w:val="24"/>
          <w:szCs w:val="24"/>
        </w:rPr>
        <w:t> and the unnamed father in </w:t>
      </w:r>
      <w:r w:rsidRPr="00140280">
        <w:rPr>
          <w:rFonts w:ascii="Palatino Linotype" w:eastAsia="Times New Roman" w:hAnsi="Palatino Linotype" w:cs="Times New Roman"/>
          <w:i/>
          <w:iCs/>
          <w:color w:val="000000"/>
          <w:sz w:val="24"/>
          <w:szCs w:val="24"/>
        </w:rPr>
        <w:t>The Road.</w:t>
      </w:r>
      <w:r w:rsidRPr="00140280">
        <w:rPr>
          <w:rFonts w:ascii="Palatino Linotype" w:eastAsia="Times New Roman" w:hAnsi="Palatino Linotype" w:cs="Times New Roman"/>
          <w:color w:val="000000"/>
          <w:sz w:val="24"/>
          <w:szCs w:val="24"/>
        </w:rPr>
        <w:t xml:space="preserve"> Mortensen plays </w:t>
      </w:r>
      <w:proofErr w:type="spellStart"/>
      <w:r w:rsidRPr="00140280">
        <w:rPr>
          <w:rFonts w:ascii="Palatino Linotype" w:eastAsia="Times New Roman" w:hAnsi="Palatino Linotype" w:cs="Times New Roman"/>
          <w:color w:val="000000"/>
          <w:sz w:val="24"/>
          <w:szCs w:val="24"/>
        </w:rPr>
        <w:t>Halder</w:t>
      </w:r>
      <w:proofErr w:type="spellEnd"/>
      <w:r w:rsidRPr="00140280">
        <w:rPr>
          <w:rFonts w:ascii="Palatino Linotype" w:eastAsia="Times New Roman" w:hAnsi="Palatino Linotype" w:cs="Times New Roman"/>
          <w:color w:val="000000"/>
          <w:sz w:val="24"/>
          <w:szCs w:val="24"/>
        </w:rPr>
        <w:t xml:space="preserve"> perfectly.</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 xml:space="preserve">Vicente </w:t>
      </w:r>
      <w:proofErr w:type="spellStart"/>
      <w:r w:rsidRPr="00140280">
        <w:rPr>
          <w:rFonts w:ascii="Palatino Linotype" w:eastAsia="Times New Roman" w:hAnsi="Palatino Linotype" w:cs="Times New Roman"/>
          <w:color w:val="000000"/>
          <w:sz w:val="24"/>
          <w:szCs w:val="24"/>
        </w:rPr>
        <w:t>Amorim’s</w:t>
      </w:r>
      <w:proofErr w:type="spellEnd"/>
      <w:r w:rsidRPr="00140280">
        <w:rPr>
          <w:rFonts w:ascii="Palatino Linotype" w:eastAsia="Times New Roman" w:hAnsi="Palatino Linotype" w:cs="Times New Roman"/>
          <w:color w:val="000000"/>
          <w:sz w:val="24"/>
          <w:szCs w:val="24"/>
        </w:rPr>
        <w:t xml:space="preserve"> direction is outstanding as well, getting just the right balance of passion and restraint from the cast. And the cinematography is beautifully done.</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This is a thought-provoking film, one well worth renting or purchasing as a holiday gift for your most thoughtful friends.</w:t>
      </w:r>
    </w:p>
    <w:p w:rsidR="00140280" w:rsidRPr="00140280" w:rsidRDefault="00140280" w:rsidP="00140280">
      <w:pPr>
        <w:shd w:val="clear" w:color="auto" w:fill="FFFFFF"/>
        <w:spacing w:after="240"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br/>
      </w:r>
      <w:r w:rsidRPr="00140280">
        <w:rPr>
          <w:rFonts w:ascii="Palatino Linotype" w:eastAsia="Times New Roman" w:hAnsi="Palatino Linotype" w:cs="Times New Roman"/>
          <w:b/>
          <w:bCs/>
          <w:color w:val="000000"/>
          <w:sz w:val="24"/>
          <w:szCs w:val="24"/>
        </w:rPr>
        <w:t>Editor's Note: </w:t>
      </w:r>
      <w:r w:rsidRPr="00140280">
        <w:rPr>
          <w:rFonts w:ascii="Palatino Linotype" w:eastAsia="Times New Roman" w:hAnsi="Palatino Linotype" w:cs="Times New Roman"/>
          <w:i/>
          <w:iCs/>
          <w:color w:val="000000"/>
          <w:sz w:val="24"/>
          <w:szCs w:val="24"/>
        </w:rPr>
        <w:t xml:space="preserve">Review of "Good," directed by Vicente </w:t>
      </w:r>
      <w:proofErr w:type="spellStart"/>
      <w:r w:rsidRPr="00140280">
        <w:rPr>
          <w:rFonts w:ascii="Palatino Linotype" w:eastAsia="Times New Roman" w:hAnsi="Palatino Linotype" w:cs="Times New Roman"/>
          <w:i/>
          <w:iCs/>
          <w:color w:val="000000"/>
          <w:sz w:val="24"/>
          <w:szCs w:val="24"/>
        </w:rPr>
        <w:t>Amorim</w:t>
      </w:r>
      <w:proofErr w:type="spellEnd"/>
      <w:r w:rsidRPr="00140280">
        <w:rPr>
          <w:rFonts w:ascii="Palatino Linotype" w:eastAsia="Times New Roman" w:hAnsi="Palatino Linotype" w:cs="Times New Roman"/>
          <w:i/>
          <w:iCs/>
          <w:color w:val="000000"/>
          <w:sz w:val="24"/>
          <w:szCs w:val="24"/>
        </w:rPr>
        <w:t xml:space="preserve">. </w:t>
      </w:r>
      <w:proofErr w:type="spellStart"/>
      <w:r w:rsidRPr="00140280">
        <w:rPr>
          <w:rFonts w:ascii="Palatino Linotype" w:eastAsia="Times New Roman" w:hAnsi="Palatino Linotype" w:cs="Times New Roman"/>
          <w:i/>
          <w:iCs/>
          <w:color w:val="000000"/>
          <w:sz w:val="24"/>
          <w:szCs w:val="24"/>
        </w:rPr>
        <w:t>Miromar</w:t>
      </w:r>
      <w:proofErr w:type="spellEnd"/>
      <w:r w:rsidRPr="00140280">
        <w:rPr>
          <w:rFonts w:ascii="Palatino Linotype" w:eastAsia="Times New Roman" w:hAnsi="Palatino Linotype" w:cs="Times New Roman"/>
          <w:i/>
          <w:iCs/>
          <w:color w:val="000000"/>
          <w:sz w:val="24"/>
          <w:szCs w:val="24"/>
        </w:rPr>
        <w:t xml:space="preserve"> Entertainment, 2008, 96 minutes.</w:t>
      </w:r>
    </w:p>
    <w:p w:rsidR="00140280" w:rsidRPr="00140280" w:rsidRDefault="00140280" w:rsidP="00140280">
      <w:pPr>
        <w:shd w:val="clear" w:color="auto" w:fill="FFFFFF"/>
        <w:spacing w:after="0"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b/>
          <w:bCs/>
          <w:color w:val="000000"/>
          <w:sz w:val="24"/>
          <w:szCs w:val="24"/>
        </w:rPr>
        <w:t>About this Author</w:t>
      </w:r>
    </w:p>
    <w:p w:rsidR="00140280" w:rsidRPr="00140280" w:rsidRDefault="00140280" w:rsidP="00140280">
      <w:pPr>
        <w:shd w:val="clear" w:color="auto" w:fill="FFFFFF"/>
        <w:spacing w:before="100" w:beforeAutospacing="1" w:after="115" w:line="456" w:lineRule="atLeast"/>
        <w:rPr>
          <w:rFonts w:ascii="Palatino Linotype" w:eastAsia="Times New Roman" w:hAnsi="Palatino Linotype" w:cs="Times New Roman"/>
          <w:color w:val="000000"/>
          <w:sz w:val="24"/>
          <w:szCs w:val="24"/>
        </w:rPr>
      </w:pPr>
      <w:r w:rsidRPr="00140280">
        <w:rPr>
          <w:rFonts w:ascii="Palatino Linotype" w:eastAsia="Times New Roman" w:hAnsi="Palatino Linotype" w:cs="Times New Roman"/>
          <w:color w:val="000000"/>
          <w:sz w:val="24"/>
          <w:szCs w:val="24"/>
        </w:rPr>
        <w:t>Gary Jason is an academic philosopher and a senior editor of </w:t>
      </w:r>
      <w:r w:rsidRPr="00140280">
        <w:rPr>
          <w:rFonts w:ascii="Palatino Linotype" w:eastAsia="Times New Roman" w:hAnsi="Palatino Linotype" w:cs="Times New Roman"/>
          <w:i/>
          <w:iCs/>
          <w:color w:val="000000"/>
          <w:sz w:val="24"/>
          <w:szCs w:val="24"/>
        </w:rPr>
        <w:t>Liberty</w:t>
      </w:r>
      <w:r w:rsidRPr="00140280">
        <w:rPr>
          <w:rFonts w:ascii="Palatino Linotype" w:eastAsia="Times New Roman" w:hAnsi="Palatino Linotype" w:cs="Times New Roman"/>
          <w:color w:val="000000"/>
          <w:sz w:val="24"/>
          <w:szCs w:val="24"/>
        </w:rPr>
        <w:t>. His recent books, </w:t>
      </w:r>
      <w:r w:rsidRPr="00140280">
        <w:rPr>
          <w:rFonts w:ascii="Palatino Linotype" w:eastAsia="Times New Roman" w:hAnsi="Palatino Linotype" w:cs="Times New Roman"/>
          <w:i/>
          <w:iCs/>
          <w:color w:val="000000"/>
          <w:sz w:val="24"/>
          <w:szCs w:val="24"/>
        </w:rPr>
        <w:t>Disturbing Thoughts: Unorthodox Writings on Timely Issues </w:t>
      </w:r>
      <w:r w:rsidRPr="00140280">
        <w:rPr>
          <w:rFonts w:ascii="Palatino Linotype" w:eastAsia="Times New Roman" w:hAnsi="Palatino Linotype" w:cs="Times New Roman"/>
          <w:color w:val="000000"/>
          <w:sz w:val="24"/>
          <w:szCs w:val="24"/>
        </w:rPr>
        <w:t>and </w:t>
      </w:r>
      <w:r w:rsidRPr="00140280">
        <w:rPr>
          <w:rFonts w:ascii="Palatino Linotype" w:eastAsia="Times New Roman" w:hAnsi="Palatino Linotype" w:cs="Times New Roman"/>
          <w:i/>
          <w:iCs/>
          <w:color w:val="000000"/>
          <w:sz w:val="24"/>
          <w:szCs w:val="24"/>
        </w:rPr>
        <w:t>Philosophic Thoughts: Essays on Logic and Philosophy </w:t>
      </w:r>
      <w:r w:rsidRPr="00140280">
        <w:rPr>
          <w:rFonts w:ascii="Palatino Linotype" w:eastAsia="Times New Roman" w:hAnsi="Palatino Linotype" w:cs="Times New Roman"/>
          <w:color w:val="000000"/>
          <w:sz w:val="24"/>
          <w:szCs w:val="24"/>
        </w:rPr>
        <w:t>are both available through Amazon.</w:t>
      </w:r>
    </w:p>
    <w:p w:rsidR="00542802" w:rsidRPr="00140280" w:rsidRDefault="00542802">
      <w:pPr>
        <w:rPr>
          <w:sz w:val="24"/>
          <w:szCs w:val="24"/>
        </w:rPr>
      </w:pPr>
    </w:p>
    <w:sectPr w:rsidR="00542802" w:rsidRPr="00140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80"/>
    <w:rsid w:val="00140280"/>
    <w:rsid w:val="0054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97114">
      <w:bodyDiv w:val="1"/>
      <w:marLeft w:val="0"/>
      <w:marRight w:val="0"/>
      <w:marTop w:val="0"/>
      <w:marBottom w:val="0"/>
      <w:divBdr>
        <w:top w:val="none" w:sz="0" w:space="0" w:color="auto"/>
        <w:left w:val="none" w:sz="0" w:space="0" w:color="auto"/>
        <w:bottom w:val="none" w:sz="0" w:space="0" w:color="auto"/>
        <w:right w:val="none" w:sz="0" w:space="0" w:color="auto"/>
      </w:divBdr>
      <w:divsChild>
        <w:div w:id="976690197">
          <w:marLeft w:val="0"/>
          <w:marRight w:val="0"/>
          <w:marTop w:val="0"/>
          <w:marBottom w:val="0"/>
          <w:divBdr>
            <w:top w:val="none" w:sz="0" w:space="0" w:color="auto"/>
            <w:left w:val="none" w:sz="0" w:space="0" w:color="auto"/>
            <w:bottom w:val="none" w:sz="0" w:space="0" w:color="auto"/>
            <w:right w:val="none" w:sz="0" w:space="0" w:color="auto"/>
          </w:divBdr>
          <w:divsChild>
            <w:div w:id="20307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2016-09-09T20:20:00Z</dcterms:created>
  <dcterms:modified xsi:type="dcterms:W3CDTF">2016-09-09T20:23:00Z</dcterms:modified>
</cp:coreProperties>
</file>