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280" w:rsidRPr="00140280" w:rsidRDefault="00140280" w:rsidP="00140280">
      <w:pPr>
        <w:shd w:val="clear" w:color="auto" w:fill="FFFFFF"/>
        <w:spacing w:before="75" w:after="100" w:afterAutospacing="1" w:line="326" w:lineRule="atLeast"/>
        <w:outlineLvl w:val="0"/>
        <w:rPr>
          <w:rFonts w:ascii="Palatino Linotype" w:eastAsia="Times New Roman" w:hAnsi="Palatino Linotype" w:cs="Times New Roman"/>
          <w:b/>
          <w:bCs/>
          <w:color w:val="003366"/>
          <w:spacing w:val="24"/>
          <w:kern w:val="36"/>
          <w:sz w:val="36"/>
          <w:szCs w:val="36"/>
        </w:rPr>
      </w:pPr>
      <w:bookmarkStart w:id="0" w:name="_GoBack"/>
      <w:bookmarkEnd w:id="0"/>
      <w:r w:rsidRPr="00140280">
        <w:rPr>
          <w:rFonts w:ascii="Palatino Linotype" w:eastAsia="Times New Roman" w:hAnsi="Palatino Linotype" w:cs="Times New Roman"/>
          <w:b/>
          <w:bCs/>
          <w:color w:val="003366"/>
          <w:spacing w:val="24"/>
          <w:kern w:val="36"/>
          <w:sz w:val="36"/>
          <w:szCs w:val="36"/>
        </w:rPr>
        <w:t>Beyond the Textbooks</w:t>
      </w:r>
    </w:p>
    <w:p w:rsidR="00140280" w:rsidRPr="00140280" w:rsidRDefault="00140280" w:rsidP="00140280">
      <w:pPr>
        <w:shd w:val="clear" w:color="auto" w:fill="FFFFFF"/>
        <w:spacing w:beforeAutospacing="1" w:after="0" w:line="326" w:lineRule="atLeast"/>
        <w:rPr>
          <w:rFonts w:ascii="Palatino Linotype" w:eastAsia="Times New Roman" w:hAnsi="Palatino Linotype" w:cs="Times New Roman"/>
          <w:color w:val="000000"/>
          <w:sz w:val="20"/>
          <w:szCs w:val="20"/>
        </w:rPr>
      </w:pPr>
      <w:proofErr w:type="gramStart"/>
      <w:r w:rsidRPr="00140280">
        <w:rPr>
          <w:rFonts w:ascii="Palatino Linotype" w:eastAsia="Times New Roman" w:hAnsi="Palatino Linotype" w:cs="Times New Roman"/>
          <w:i/>
          <w:iCs/>
          <w:color w:val="0066CC"/>
        </w:rPr>
        <w:t>by</w:t>
      </w:r>
      <w:proofErr w:type="gramEnd"/>
      <w:r w:rsidRPr="00140280">
        <w:rPr>
          <w:rFonts w:ascii="Palatino Linotype" w:eastAsia="Times New Roman" w:hAnsi="Palatino Linotype" w:cs="Times New Roman"/>
          <w:i/>
          <w:iCs/>
          <w:color w:val="0066CC"/>
        </w:rPr>
        <w:t> </w:t>
      </w:r>
      <w:hyperlink r:id="rId5" w:history="1">
        <w:r w:rsidRPr="00140280">
          <w:rPr>
            <w:rFonts w:ascii="Palatino Linotype" w:eastAsia="Times New Roman" w:hAnsi="Palatino Linotype" w:cs="Times New Roman"/>
            <w:i/>
            <w:iCs/>
            <w:color w:val="0066CC"/>
          </w:rPr>
          <w:t>Gary Jason</w:t>
        </w:r>
      </w:hyperlink>
      <w:r w:rsidRPr="00140280">
        <w:rPr>
          <w:rFonts w:ascii="Palatino Linotype" w:eastAsia="Times New Roman" w:hAnsi="Palatino Linotype" w:cs="Times New Roman"/>
          <w:color w:val="000000"/>
          <w:sz w:val="20"/>
          <w:szCs w:val="20"/>
        </w:rPr>
        <w:t>  |  </w:t>
      </w:r>
      <w:r w:rsidRPr="00140280">
        <w:rPr>
          <w:rFonts w:ascii="Palatino Linotype" w:eastAsia="Times New Roman" w:hAnsi="Palatino Linotype" w:cs="Times New Roman"/>
          <w:color w:val="999999"/>
        </w:rPr>
        <w:t>Posted November 30, 2010</w:t>
      </w:r>
    </w:p>
    <w:p w:rsidR="00140280" w:rsidRPr="00140280" w:rsidRDefault="00140280" w:rsidP="00140280">
      <w:pPr>
        <w:shd w:val="clear" w:color="auto" w:fill="FFFFFF"/>
        <w:spacing w:before="100" w:beforeAutospacing="1" w:after="115" w:line="456" w:lineRule="atLeast"/>
        <w:rPr>
          <w:rFonts w:ascii="Palatino Linotype" w:eastAsia="Times New Roman" w:hAnsi="Palatino Linotype" w:cs="Times New Roman"/>
          <w:color w:val="000000"/>
          <w:sz w:val="24"/>
          <w:szCs w:val="24"/>
        </w:rPr>
      </w:pPr>
      <w:r w:rsidRPr="00140280">
        <w:rPr>
          <w:rFonts w:ascii="Palatino Linotype" w:eastAsia="Times New Roman" w:hAnsi="Palatino Linotype" w:cs="Times New Roman"/>
          <w:color w:val="000000"/>
          <w:sz w:val="24"/>
          <w:szCs w:val="24"/>
        </w:rPr>
        <w:t>One of the curious things about business ethics texts is that they tend to focus on puzzling moral issues, such as whether monitoring emails on the job is wrong, or when is it morally permissible to blow the whistle on an employer. They usually spend little time on the notion of character and the problem of giving in to temptation.</w:t>
      </w:r>
    </w:p>
    <w:p w:rsidR="00140280" w:rsidRPr="00140280" w:rsidRDefault="00140280" w:rsidP="00140280">
      <w:pPr>
        <w:shd w:val="clear" w:color="auto" w:fill="FFFFFF"/>
        <w:spacing w:before="100" w:beforeAutospacing="1" w:after="115" w:line="456" w:lineRule="atLeast"/>
        <w:rPr>
          <w:rFonts w:ascii="Palatino Linotype" w:eastAsia="Times New Roman" w:hAnsi="Palatino Linotype" w:cs="Times New Roman"/>
          <w:color w:val="000000"/>
          <w:sz w:val="24"/>
          <w:szCs w:val="24"/>
        </w:rPr>
      </w:pPr>
      <w:r w:rsidRPr="00140280">
        <w:rPr>
          <w:rFonts w:ascii="Palatino Linotype" w:eastAsia="Times New Roman" w:hAnsi="Palatino Linotype" w:cs="Times New Roman"/>
          <w:color w:val="000000"/>
          <w:sz w:val="24"/>
          <w:szCs w:val="24"/>
        </w:rPr>
        <w:t>This is curious to me. Most cases of unethical behavior in business — or in family life, religious life, government, or any other institution built with the crooked timber of humanity — are not cases in which the evil-doer acted wrongly because he couldn’t figure out what was right. Much more often, they are cases in which someone put the morally right aside because the wrong just feels so good.</w:t>
      </w:r>
    </w:p>
    <w:p w:rsidR="00140280" w:rsidRPr="00140280" w:rsidRDefault="00140280" w:rsidP="00140280">
      <w:pPr>
        <w:shd w:val="clear" w:color="auto" w:fill="FFFFFF"/>
        <w:spacing w:before="100" w:beforeAutospacing="1" w:after="115" w:line="456" w:lineRule="atLeast"/>
        <w:rPr>
          <w:rFonts w:ascii="Palatino Linotype" w:eastAsia="Times New Roman" w:hAnsi="Palatino Linotype" w:cs="Times New Roman"/>
          <w:color w:val="000000"/>
          <w:sz w:val="24"/>
          <w:szCs w:val="24"/>
        </w:rPr>
      </w:pPr>
      <w:r w:rsidRPr="00140280">
        <w:rPr>
          <w:rFonts w:ascii="Palatino Linotype" w:eastAsia="Times New Roman" w:hAnsi="Palatino Linotype" w:cs="Times New Roman"/>
          <w:color w:val="000000"/>
          <w:sz w:val="24"/>
          <w:szCs w:val="24"/>
        </w:rPr>
        <w:t>Does anyone seriously believe that Bernie Ebbers defrauded investors in WorldCom because he didn’t understand that fraud is morally and legally unacceptable? Or that when Ken Lay and the smart guys at Enron defrauded their investors, they were somehow unaware that hiding debt in offshore, off-the-books entities was actually fraud? No, these perps did what they did because it gave them what they wanted (wealth, power and prestige), and they thought they could get away with it.</w:t>
      </w:r>
    </w:p>
    <w:p w:rsidR="00140280" w:rsidRPr="00140280" w:rsidRDefault="00140280" w:rsidP="00140280">
      <w:pPr>
        <w:shd w:val="clear" w:color="auto" w:fill="FFFFFF"/>
        <w:spacing w:before="100" w:beforeAutospacing="1" w:after="115" w:line="456" w:lineRule="atLeast"/>
        <w:rPr>
          <w:rFonts w:ascii="Palatino Linotype" w:eastAsia="Times New Roman" w:hAnsi="Palatino Linotype" w:cs="Times New Roman"/>
          <w:color w:val="000000"/>
          <w:sz w:val="24"/>
          <w:szCs w:val="24"/>
        </w:rPr>
      </w:pPr>
      <w:r w:rsidRPr="00140280">
        <w:rPr>
          <w:rFonts w:ascii="Palatino Linotype" w:eastAsia="Times New Roman" w:hAnsi="Palatino Linotype" w:cs="Times New Roman"/>
          <w:color w:val="000000"/>
          <w:sz w:val="24"/>
          <w:szCs w:val="24"/>
        </w:rPr>
        <w:t>This phenomenon of succumbing to temptation despite your moral understanding is at the heart of an excellent movie now available on DVD.</w:t>
      </w:r>
    </w:p>
    <w:p w:rsidR="00140280" w:rsidRPr="00140280" w:rsidRDefault="00140280" w:rsidP="00140280">
      <w:pPr>
        <w:shd w:val="clear" w:color="auto" w:fill="FFFFFF"/>
        <w:spacing w:before="100" w:beforeAutospacing="1" w:after="115" w:line="456" w:lineRule="atLeast"/>
        <w:rPr>
          <w:rFonts w:ascii="Palatino Linotype" w:eastAsia="Times New Roman" w:hAnsi="Palatino Linotype" w:cs="Times New Roman"/>
          <w:color w:val="000000"/>
          <w:sz w:val="24"/>
          <w:szCs w:val="24"/>
        </w:rPr>
      </w:pPr>
      <w:r w:rsidRPr="00140280">
        <w:rPr>
          <w:rFonts w:ascii="Palatino Linotype" w:eastAsia="Times New Roman" w:hAnsi="Palatino Linotype" w:cs="Times New Roman"/>
          <w:i/>
          <w:iCs/>
          <w:color w:val="000000"/>
          <w:sz w:val="24"/>
          <w:szCs w:val="24"/>
        </w:rPr>
        <w:t>Good </w:t>
      </w:r>
      <w:r w:rsidRPr="00140280">
        <w:rPr>
          <w:rFonts w:ascii="Palatino Linotype" w:eastAsia="Times New Roman" w:hAnsi="Palatino Linotype" w:cs="Times New Roman"/>
          <w:color w:val="000000"/>
          <w:sz w:val="24"/>
          <w:szCs w:val="24"/>
        </w:rPr>
        <w:t xml:space="preserve">is based on a 1981 stage play of the same name by C.P. Taylor. It tells the story of John </w:t>
      </w:r>
      <w:proofErr w:type="spellStart"/>
      <w:r w:rsidRPr="00140280">
        <w:rPr>
          <w:rFonts w:ascii="Palatino Linotype" w:eastAsia="Times New Roman" w:hAnsi="Palatino Linotype" w:cs="Times New Roman"/>
          <w:color w:val="000000"/>
          <w:sz w:val="24"/>
          <w:szCs w:val="24"/>
        </w:rPr>
        <w:t>Halder</w:t>
      </w:r>
      <w:proofErr w:type="spellEnd"/>
      <w:r w:rsidRPr="00140280">
        <w:rPr>
          <w:rFonts w:ascii="Palatino Linotype" w:eastAsia="Times New Roman" w:hAnsi="Palatino Linotype" w:cs="Times New Roman"/>
          <w:color w:val="000000"/>
          <w:sz w:val="24"/>
          <w:szCs w:val="24"/>
        </w:rPr>
        <w:t xml:space="preserve">, a modest, mild-mannered literature professor in a German university in the 1930s, when the Nazis were consolidating their power. </w:t>
      </w:r>
      <w:proofErr w:type="spellStart"/>
      <w:r w:rsidRPr="00140280">
        <w:rPr>
          <w:rFonts w:ascii="Palatino Linotype" w:eastAsia="Times New Roman" w:hAnsi="Palatino Linotype" w:cs="Times New Roman"/>
          <w:color w:val="000000"/>
          <w:sz w:val="24"/>
          <w:szCs w:val="24"/>
        </w:rPr>
        <w:t>Halder</w:t>
      </w:r>
      <w:proofErr w:type="spellEnd"/>
      <w:r w:rsidRPr="00140280">
        <w:rPr>
          <w:rFonts w:ascii="Palatino Linotype" w:eastAsia="Times New Roman" w:hAnsi="Palatino Linotype" w:cs="Times New Roman"/>
          <w:color w:val="000000"/>
          <w:sz w:val="24"/>
          <w:szCs w:val="24"/>
        </w:rPr>
        <w:t xml:space="preserve"> writes a novel that portrays euthanasia in a romantic, favorable way. The subtheme of euthanasia plays out in a personal way for </w:t>
      </w:r>
      <w:proofErr w:type="spellStart"/>
      <w:r w:rsidRPr="00140280">
        <w:rPr>
          <w:rFonts w:ascii="Palatino Linotype" w:eastAsia="Times New Roman" w:hAnsi="Palatino Linotype" w:cs="Times New Roman"/>
          <w:color w:val="000000"/>
          <w:sz w:val="24"/>
          <w:szCs w:val="24"/>
        </w:rPr>
        <w:t>Halder</w:t>
      </w:r>
      <w:proofErr w:type="spellEnd"/>
      <w:r w:rsidRPr="00140280">
        <w:rPr>
          <w:rFonts w:ascii="Palatino Linotype" w:eastAsia="Times New Roman" w:hAnsi="Palatino Linotype" w:cs="Times New Roman"/>
          <w:color w:val="000000"/>
          <w:sz w:val="24"/>
          <w:szCs w:val="24"/>
        </w:rPr>
        <w:t xml:space="preserve"> as he struggles to care for his mother, who suffers from </w:t>
      </w:r>
      <w:r w:rsidRPr="00140280">
        <w:rPr>
          <w:rFonts w:ascii="Palatino Linotype" w:eastAsia="Times New Roman" w:hAnsi="Palatino Linotype" w:cs="Times New Roman"/>
          <w:color w:val="000000"/>
          <w:sz w:val="24"/>
          <w:szCs w:val="24"/>
        </w:rPr>
        <w:lastRenderedPageBreak/>
        <w:t xml:space="preserve">dementia. The novel is seized upon by the Nazis, for whom “compassionate euthanasia” of such people is a step toward finding a “final solution of the Jewish problem.” Propaganda minister Josef Goebbels first flatters and then bribes </w:t>
      </w:r>
      <w:proofErr w:type="spellStart"/>
      <w:r w:rsidRPr="00140280">
        <w:rPr>
          <w:rFonts w:ascii="Palatino Linotype" w:eastAsia="Times New Roman" w:hAnsi="Palatino Linotype" w:cs="Times New Roman"/>
          <w:color w:val="000000"/>
          <w:sz w:val="24"/>
          <w:szCs w:val="24"/>
        </w:rPr>
        <w:t>Halder</w:t>
      </w:r>
      <w:proofErr w:type="spellEnd"/>
      <w:r w:rsidRPr="00140280">
        <w:rPr>
          <w:rFonts w:ascii="Palatino Linotype" w:eastAsia="Times New Roman" w:hAnsi="Palatino Linotype" w:cs="Times New Roman"/>
          <w:color w:val="000000"/>
          <w:sz w:val="24"/>
          <w:szCs w:val="24"/>
        </w:rPr>
        <w:t xml:space="preserve"> into letting the Nazis make a film from his book. They enable </w:t>
      </w:r>
      <w:proofErr w:type="spellStart"/>
      <w:r w:rsidRPr="00140280">
        <w:rPr>
          <w:rFonts w:ascii="Palatino Linotype" w:eastAsia="Times New Roman" w:hAnsi="Palatino Linotype" w:cs="Times New Roman"/>
          <w:color w:val="000000"/>
          <w:sz w:val="24"/>
          <w:szCs w:val="24"/>
        </w:rPr>
        <w:t>Halder</w:t>
      </w:r>
      <w:proofErr w:type="spellEnd"/>
      <w:r w:rsidRPr="00140280">
        <w:rPr>
          <w:rFonts w:ascii="Palatino Linotype" w:eastAsia="Times New Roman" w:hAnsi="Palatino Linotype" w:cs="Times New Roman"/>
          <w:color w:val="000000"/>
          <w:sz w:val="24"/>
          <w:szCs w:val="24"/>
        </w:rPr>
        <w:t xml:space="preserve"> to move ahead in his career.</w:t>
      </w:r>
    </w:p>
    <w:p w:rsidR="00140280" w:rsidRPr="00140280" w:rsidRDefault="00140280" w:rsidP="00140280">
      <w:pPr>
        <w:shd w:val="clear" w:color="auto" w:fill="FFFFFF"/>
        <w:spacing w:before="100" w:beforeAutospacing="1" w:after="115" w:line="456" w:lineRule="atLeast"/>
        <w:rPr>
          <w:rFonts w:ascii="Palatino Linotype" w:eastAsia="Times New Roman" w:hAnsi="Palatino Linotype" w:cs="Times New Roman"/>
          <w:color w:val="000000"/>
          <w:sz w:val="24"/>
          <w:szCs w:val="24"/>
        </w:rPr>
      </w:pPr>
      <w:r w:rsidRPr="00140280">
        <w:rPr>
          <w:rFonts w:ascii="Palatino Linotype" w:eastAsia="Times New Roman" w:hAnsi="Palatino Linotype" w:cs="Times New Roman"/>
          <w:color w:val="000000"/>
          <w:sz w:val="24"/>
          <w:szCs w:val="24"/>
        </w:rPr>
        <w:t xml:space="preserve">As this proceeds, we see how </w:t>
      </w:r>
      <w:proofErr w:type="spellStart"/>
      <w:r w:rsidRPr="00140280">
        <w:rPr>
          <w:rFonts w:ascii="Palatino Linotype" w:eastAsia="Times New Roman" w:hAnsi="Palatino Linotype" w:cs="Times New Roman"/>
          <w:color w:val="000000"/>
          <w:sz w:val="24"/>
          <w:szCs w:val="24"/>
        </w:rPr>
        <w:t>Halder</w:t>
      </w:r>
      <w:proofErr w:type="spellEnd"/>
      <w:r w:rsidRPr="00140280">
        <w:rPr>
          <w:rFonts w:ascii="Palatino Linotype" w:eastAsia="Times New Roman" w:hAnsi="Palatino Linotype" w:cs="Times New Roman"/>
          <w:color w:val="000000"/>
          <w:sz w:val="24"/>
          <w:szCs w:val="24"/>
        </w:rPr>
        <w:t xml:space="preserve"> is corrupted step by step. He leaves his wife and children for a beautiful young student. He joins the Party and is even given a token position in the SS (which liked to have a few academics on its roster for the sake of appearances). He is rewarded with the chairmanship of his department.</w:t>
      </w:r>
    </w:p>
    <w:p w:rsidR="00140280" w:rsidRPr="00140280" w:rsidRDefault="00140280" w:rsidP="00140280">
      <w:pPr>
        <w:shd w:val="clear" w:color="auto" w:fill="FFFFFF"/>
        <w:spacing w:before="100" w:beforeAutospacing="1" w:after="115" w:line="456" w:lineRule="atLeast"/>
        <w:rPr>
          <w:rFonts w:ascii="Palatino Linotype" w:eastAsia="Times New Roman" w:hAnsi="Palatino Linotype" w:cs="Times New Roman"/>
          <w:color w:val="000000"/>
          <w:sz w:val="24"/>
          <w:szCs w:val="24"/>
        </w:rPr>
      </w:pPr>
      <w:proofErr w:type="spellStart"/>
      <w:r w:rsidRPr="00140280">
        <w:rPr>
          <w:rFonts w:ascii="Palatino Linotype" w:eastAsia="Times New Roman" w:hAnsi="Palatino Linotype" w:cs="Times New Roman"/>
          <w:color w:val="000000"/>
          <w:sz w:val="24"/>
          <w:szCs w:val="24"/>
        </w:rPr>
        <w:t>Halder’s</w:t>
      </w:r>
      <w:proofErr w:type="spellEnd"/>
      <w:r w:rsidRPr="00140280">
        <w:rPr>
          <w:rFonts w:ascii="Palatino Linotype" w:eastAsia="Times New Roman" w:hAnsi="Palatino Linotype" w:cs="Times New Roman"/>
          <w:color w:val="000000"/>
          <w:sz w:val="24"/>
          <w:szCs w:val="24"/>
        </w:rPr>
        <w:t xml:space="preserve"> systematic seduction and corruption are pointed out to him by his Jewish friend Maurice </w:t>
      </w:r>
      <w:proofErr w:type="spellStart"/>
      <w:r w:rsidRPr="00140280">
        <w:rPr>
          <w:rFonts w:ascii="Palatino Linotype" w:eastAsia="Times New Roman" w:hAnsi="Palatino Linotype" w:cs="Times New Roman"/>
          <w:color w:val="000000"/>
          <w:sz w:val="24"/>
          <w:szCs w:val="24"/>
        </w:rPr>
        <w:t>Gluckstein</w:t>
      </w:r>
      <w:proofErr w:type="spellEnd"/>
      <w:r w:rsidRPr="00140280">
        <w:rPr>
          <w:rFonts w:ascii="Palatino Linotype" w:eastAsia="Times New Roman" w:hAnsi="Palatino Linotype" w:cs="Times New Roman"/>
          <w:color w:val="000000"/>
          <w:sz w:val="24"/>
          <w:szCs w:val="24"/>
        </w:rPr>
        <w:t xml:space="preserve">, who explains to him what the Nazis are doing to their country and to his own character. But </w:t>
      </w:r>
      <w:proofErr w:type="spellStart"/>
      <w:r w:rsidRPr="00140280">
        <w:rPr>
          <w:rFonts w:ascii="Palatino Linotype" w:eastAsia="Times New Roman" w:hAnsi="Palatino Linotype" w:cs="Times New Roman"/>
          <w:color w:val="000000"/>
          <w:sz w:val="24"/>
          <w:szCs w:val="24"/>
        </w:rPr>
        <w:t>Halder</w:t>
      </w:r>
      <w:proofErr w:type="spellEnd"/>
      <w:r w:rsidRPr="00140280">
        <w:rPr>
          <w:rFonts w:ascii="Palatino Linotype" w:eastAsia="Times New Roman" w:hAnsi="Palatino Linotype" w:cs="Times New Roman"/>
          <w:color w:val="000000"/>
          <w:sz w:val="24"/>
          <w:szCs w:val="24"/>
        </w:rPr>
        <w:t xml:space="preserve"> is able to maintain his self-image as a Good Man, even as his corruption evolves. He watches while </w:t>
      </w:r>
      <w:proofErr w:type="spellStart"/>
      <w:r w:rsidRPr="00140280">
        <w:rPr>
          <w:rFonts w:ascii="Palatino Linotype" w:eastAsia="Times New Roman" w:hAnsi="Palatino Linotype" w:cs="Times New Roman"/>
          <w:color w:val="000000"/>
          <w:sz w:val="24"/>
          <w:szCs w:val="24"/>
        </w:rPr>
        <w:t>Gluckstein</w:t>
      </w:r>
      <w:proofErr w:type="spellEnd"/>
      <w:r w:rsidRPr="00140280">
        <w:rPr>
          <w:rFonts w:ascii="Palatino Linotype" w:eastAsia="Times New Roman" w:hAnsi="Palatino Linotype" w:cs="Times New Roman"/>
          <w:color w:val="000000"/>
          <w:sz w:val="24"/>
          <w:szCs w:val="24"/>
        </w:rPr>
        <w:t xml:space="preserve"> is harassed and menaced more and more by the Nazi regime.</w:t>
      </w:r>
    </w:p>
    <w:p w:rsidR="00140280" w:rsidRPr="00140280" w:rsidRDefault="00140280" w:rsidP="00140280">
      <w:pPr>
        <w:shd w:val="clear" w:color="auto" w:fill="FFFFFF"/>
        <w:spacing w:before="100" w:beforeAutospacing="1" w:after="115" w:line="456" w:lineRule="atLeast"/>
        <w:rPr>
          <w:rFonts w:ascii="Palatino Linotype" w:eastAsia="Times New Roman" w:hAnsi="Palatino Linotype" w:cs="Times New Roman"/>
          <w:color w:val="000000"/>
          <w:sz w:val="24"/>
          <w:szCs w:val="24"/>
        </w:rPr>
      </w:pPr>
      <w:r w:rsidRPr="00140280">
        <w:rPr>
          <w:rFonts w:ascii="Palatino Linotype" w:eastAsia="Times New Roman" w:hAnsi="Palatino Linotype" w:cs="Times New Roman"/>
          <w:color w:val="000000"/>
          <w:sz w:val="24"/>
          <w:szCs w:val="24"/>
        </w:rPr>
        <w:t xml:space="preserve">When </w:t>
      </w:r>
      <w:proofErr w:type="spellStart"/>
      <w:r w:rsidRPr="00140280">
        <w:rPr>
          <w:rFonts w:ascii="Palatino Linotype" w:eastAsia="Times New Roman" w:hAnsi="Palatino Linotype" w:cs="Times New Roman"/>
          <w:color w:val="000000"/>
          <w:sz w:val="24"/>
          <w:szCs w:val="24"/>
        </w:rPr>
        <w:t>Halder</w:t>
      </w:r>
      <w:proofErr w:type="spellEnd"/>
      <w:r w:rsidRPr="00140280">
        <w:rPr>
          <w:rFonts w:ascii="Palatino Linotype" w:eastAsia="Times New Roman" w:hAnsi="Palatino Linotype" w:cs="Times New Roman"/>
          <w:color w:val="000000"/>
          <w:sz w:val="24"/>
          <w:szCs w:val="24"/>
        </w:rPr>
        <w:t xml:space="preserve"> finally tries to help </w:t>
      </w:r>
      <w:proofErr w:type="spellStart"/>
      <w:r w:rsidRPr="00140280">
        <w:rPr>
          <w:rFonts w:ascii="Palatino Linotype" w:eastAsia="Times New Roman" w:hAnsi="Palatino Linotype" w:cs="Times New Roman"/>
          <w:color w:val="000000"/>
          <w:sz w:val="24"/>
          <w:szCs w:val="24"/>
        </w:rPr>
        <w:t>Gluckstein</w:t>
      </w:r>
      <w:proofErr w:type="spellEnd"/>
      <w:r w:rsidRPr="00140280">
        <w:rPr>
          <w:rFonts w:ascii="Palatino Linotype" w:eastAsia="Times New Roman" w:hAnsi="Palatino Linotype" w:cs="Times New Roman"/>
          <w:color w:val="000000"/>
          <w:sz w:val="24"/>
          <w:szCs w:val="24"/>
        </w:rPr>
        <w:t xml:space="preserve"> leave Germany, </w:t>
      </w:r>
      <w:proofErr w:type="spellStart"/>
      <w:r w:rsidRPr="00140280">
        <w:rPr>
          <w:rFonts w:ascii="Palatino Linotype" w:eastAsia="Times New Roman" w:hAnsi="Palatino Linotype" w:cs="Times New Roman"/>
          <w:color w:val="000000"/>
          <w:sz w:val="24"/>
          <w:szCs w:val="24"/>
        </w:rPr>
        <w:t>Halder’s</w:t>
      </w:r>
      <w:proofErr w:type="spellEnd"/>
      <w:r w:rsidRPr="00140280">
        <w:rPr>
          <w:rFonts w:ascii="Palatino Linotype" w:eastAsia="Times New Roman" w:hAnsi="Palatino Linotype" w:cs="Times New Roman"/>
          <w:color w:val="000000"/>
          <w:sz w:val="24"/>
          <w:szCs w:val="24"/>
        </w:rPr>
        <w:t xml:space="preserve"> new wife betrays his friend.  </w:t>
      </w:r>
      <w:proofErr w:type="spellStart"/>
      <w:r w:rsidRPr="00140280">
        <w:rPr>
          <w:rFonts w:ascii="Palatino Linotype" w:eastAsia="Times New Roman" w:hAnsi="Palatino Linotype" w:cs="Times New Roman"/>
          <w:color w:val="000000"/>
          <w:sz w:val="24"/>
          <w:szCs w:val="24"/>
        </w:rPr>
        <w:t>Halder</w:t>
      </w:r>
      <w:proofErr w:type="spellEnd"/>
      <w:r w:rsidRPr="00140280">
        <w:rPr>
          <w:rFonts w:ascii="Palatino Linotype" w:eastAsia="Times New Roman" w:hAnsi="Palatino Linotype" w:cs="Times New Roman"/>
          <w:color w:val="000000"/>
          <w:sz w:val="24"/>
          <w:szCs w:val="24"/>
        </w:rPr>
        <w:t xml:space="preserve"> discovers this, and by using his SS rank and his wiles, discovers and manages to get into the concentration camp to which </w:t>
      </w:r>
      <w:proofErr w:type="spellStart"/>
      <w:r w:rsidRPr="00140280">
        <w:rPr>
          <w:rFonts w:ascii="Palatino Linotype" w:eastAsia="Times New Roman" w:hAnsi="Palatino Linotype" w:cs="Times New Roman"/>
          <w:color w:val="000000"/>
          <w:sz w:val="24"/>
          <w:szCs w:val="24"/>
        </w:rPr>
        <w:t>Gluckstein</w:t>
      </w:r>
      <w:proofErr w:type="spellEnd"/>
      <w:r w:rsidRPr="00140280">
        <w:rPr>
          <w:rFonts w:ascii="Palatino Linotype" w:eastAsia="Times New Roman" w:hAnsi="Palatino Linotype" w:cs="Times New Roman"/>
          <w:color w:val="000000"/>
          <w:sz w:val="24"/>
          <w:szCs w:val="24"/>
        </w:rPr>
        <w:t xml:space="preserve"> has been condemned, hoping to free his friend. Here he is finally forced to recognize both the moral reality of the regime of which he has been a willingly blind supporter, and the degraded nature of his own character.</w:t>
      </w:r>
    </w:p>
    <w:p w:rsidR="00140280" w:rsidRPr="00140280" w:rsidRDefault="00140280" w:rsidP="00140280">
      <w:pPr>
        <w:shd w:val="clear" w:color="auto" w:fill="FFFFFF"/>
        <w:spacing w:before="100" w:beforeAutospacing="1" w:after="115" w:line="456" w:lineRule="atLeast"/>
        <w:rPr>
          <w:rFonts w:ascii="Palatino Linotype" w:eastAsia="Times New Roman" w:hAnsi="Palatino Linotype" w:cs="Times New Roman"/>
          <w:color w:val="000000"/>
          <w:sz w:val="24"/>
          <w:szCs w:val="24"/>
        </w:rPr>
      </w:pPr>
      <w:r w:rsidRPr="00140280">
        <w:rPr>
          <w:rFonts w:ascii="Palatino Linotype" w:eastAsia="Times New Roman" w:hAnsi="Palatino Linotype" w:cs="Times New Roman"/>
          <w:color w:val="000000"/>
          <w:sz w:val="24"/>
          <w:szCs w:val="24"/>
        </w:rPr>
        <w:t xml:space="preserve">The acting in this insightful movie is uniformly good. Especially notable in support are Adrian Schiller as the cynical Josef Goebbels, and Jason Isaacs as the morally clear-eyed Maurice </w:t>
      </w:r>
      <w:proofErr w:type="spellStart"/>
      <w:r w:rsidRPr="00140280">
        <w:rPr>
          <w:rFonts w:ascii="Palatino Linotype" w:eastAsia="Times New Roman" w:hAnsi="Palatino Linotype" w:cs="Times New Roman"/>
          <w:color w:val="000000"/>
          <w:sz w:val="24"/>
          <w:szCs w:val="24"/>
        </w:rPr>
        <w:t>Gluckstein</w:t>
      </w:r>
      <w:proofErr w:type="spellEnd"/>
      <w:r w:rsidRPr="00140280">
        <w:rPr>
          <w:rFonts w:ascii="Palatino Linotype" w:eastAsia="Times New Roman" w:hAnsi="Palatino Linotype" w:cs="Times New Roman"/>
          <w:color w:val="000000"/>
          <w:sz w:val="24"/>
          <w:szCs w:val="24"/>
        </w:rPr>
        <w:t xml:space="preserve">. The exchanges between </w:t>
      </w:r>
      <w:proofErr w:type="spellStart"/>
      <w:r w:rsidRPr="00140280">
        <w:rPr>
          <w:rFonts w:ascii="Palatino Linotype" w:eastAsia="Times New Roman" w:hAnsi="Palatino Linotype" w:cs="Times New Roman"/>
          <w:color w:val="000000"/>
          <w:sz w:val="24"/>
          <w:szCs w:val="24"/>
        </w:rPr>
        <w:t>Halder</w:t>
      </w:r>
      <w:proofErr w:type="spellEnd"/>
      <w:r w:rsidRPr="00140280">
        <w:rPr>
          <w:rFonts w:ascii="Palatino Linotype" w:eastAsia="Times New Roman" w:hAnsi="Palatino Linotype" w:cs="Times New Roman"/>
          <w:color w:val="000000"/>
          <w:sz w:val="24"/>
          <w:szCs w:val="24"/>
        </w:rPr>
        <w:t xml:space="preserve"> and Isaacs’ </w:t>
      </w:r>
      <w:proofErr w:type="spellStart"/>
      <w:r w:rsidRPr="00140280">
        <w:rPr>
          <w:rFonts w:ascii="Palatino Linotype" w:eastAsia="Times New Roman" w:hAnsi="Palatino Linotype" w:cs="Times New Roman"/>
          <w:color w:val="000000"/>
          <w:sz w:val="24"/>
          <w:szCs w:val="24"/>
        </w:rPr>
        <w:t>Gluckstein</w:t>
      </w:r>
      <w:proofErr w:type="spellEnd"/>
      <w:r w:rsidRPr="00140280">
        <w:rPr>
          <w:rFonts w:ascii="Palatino Linotype" w:eastAsia="Times New Roman" w:hAnsi="Palatino Linotype" w:cs="Times New Roman"/>
          <w:color w:val="000000"/>
          <w:sz w:val="24"/>
          <w:szCs w:val="24"/>
        </w:rPr>
        <w:t xml:space="preserve"> are among the best scenes in the movie. </w:t>
      </w:r>
      <w:proofErr w:type="spellStart"/>
      <w:r w:rsidRPr="00140280">
        <w:rPr>
          <w:rFonts w:ascii="Palatino Linotype" w:eastAsia="Times New Roman" w:hAnsi="Palatino Linotype" w:cs="Times New Roman"/>
          <w:color w:val="000000"/>
          <w:sz w:val="24"/>
          <w:szCs w:val="24"/>
        </w:rPr>
        <w:t>Viggo</w:t>
      </w:r>
      <w:proofErr w:type="spellEnd"/>
      <w:r w:rsidRPr="00140280">
        <w:rPr>
          <w:rFonts w:ascii="Palatino Linotype" w:eastAsia="Times New Roman" w:hAnsi="Palatino Linotype" w:cs="Times New Roman"/>
          <w:color w:val="000000"/>
          <w:sz w:val="24"/>
          <w:szCs w:val="24"/>
        </w:rPr>
        <w:t xml:space="preserve"> Mortensen is simply superb as the morally blind John </w:t>
      </w:r>
      <w:proofErr w:type="spellStart"/>
      <w:r w:rsidRPr="00140280">
        <w:rPr>
          <w:rFonts w:ascii="Palatino Linotype" w:eastAsia="Times New Roman" w:hAnsi="Palatino Linotype" w:cs="Times New Roman"/>
          <w:color w:val="000000"/>
          <w:sz w:val="24"/>
          <w:szCs w:val="24"/>
        </w:rPr>
        <w:t>Halder</w:t>
      </w:r>
      <w:proofErr w:type="spellEnd"/>
      <w:r w:rsidRPr="00140280">
        <w:rPr>
          <w:rFonts w:ascii="Palatino Linotype" w:eastAsia="Times New Roman" w:hAnsi="Palatino Linotype" w:cs="Times New Roman"/>
          <w:color w:val="000000"/>
          <w:sz w:val="24"/>
          <w:szCs w:val="24"/>
        </w:rPr>
        <w:t xml:space="preserve">. The handsome Mortensen could have made a career playing nothing but </w:t>
      </w:r>
      <w:r w:rsidRPr="00140280">
        <w:rPr>
          <w:rFonts w:ascii="Palatino Linotype" w:eastAsia="Times New Roman" w:hAnsi="Palatino Linotype" w:cs="Times New Roman"/>
          <w:color w:val="000000"/>
          <w:sz w:val="24"/>
          <w:szCs w:val="24"/>
        </w:rPr>
        <w:lastRenderedPageBreak/>
        <w:t>roles such as Aragorn in </w:t>
      </w:r>
      <w:r w:rsidRPr="00140280">
        <w:rPr>
          <w:rFonts w:ascii="Palatino Linotype" w:eastAsia="Times New Roman" w:hAnsi="Palatino Linotype" w:cs="Times New Roman"/>
          <w:i/>
          <w:iCs/>
          <w:color w:val="000000"/>
          <w:sz w:val="24"/>
          <w:szCs w:val="24"/>
        </w:rPr>
        <w:t>The Lord of the Rings</w:t>
      </w:r>
      <w:r w:rsidRPr="00140280">
        <w:rPr>
          <w:rFonts w:ascii="Palatino Linotype" w:eastAsia="Times New Roman" w:hAnsi="Palatino Linotype" w:cs="Times New Roman"/>
          <w:color w:val="000000"/>
          <w:sz w:val="24"/>
          <w:szCs w:val="24"/>
        </w:rPr>
        <w:t>, yet he has gone out of his way to take on edgier roles, such as the gangster Nikolai in </w:t>
      </w:r>
      <w:r w:rsidRPr="00140280">
        <w:rPr>
          <w:rFonts w:ascii="Palatino Linotype" w:eastAsia="Times New Roman" w:hAnsi="Palatino Linotype" w:cs="Times New Roman"/>
          <w:i/>
          <w:iCs/>
          <w:color w:val="000000"/>
          <w:sz w:val="24"/>
          <w:szCs w:val="24"/>
        </w:rPr>
        <w:t>Eastern Promises</w:t>
      </w:r>
      <w:r w:rsidRPr="00140280">
        <w:rPr>
          <w:rFonts w:ascii="Palatino Linotype" w:eastAsia="Times New Roman" w:hAnsi="Palatino Linotype" w:cs="Times New Roman"/>
          <w:color w:val="000000"/>
          <w:sz w:val="24"/>
          <w:szCs w:val="24"/>
        </w:rPr>
        <w:t> and the unnamed father in </w:t>
      </w:r>
      <w:r w:rsidRPr="00140280">
        <w:rPr>
          <w:rFonts w:ascii="Palatino Linotype" w:eastAsia="Times New Roman" w:hAnsi="Palatino Linotype" w:cs="Times New Roman"/>
          <w:i/>
          <w:iCs/>
          <w:color w:val="000000"/>
          <w:sz w:val="24"/>
          <w:szCs w:val="24"/>
        </w:rPr>
        <w:t>The Road.</w:t>
      </w:r>
      <w:r w:rsidRPr="00140280">
        <w:rPr>
          <w:rFonts w:ascii="Palatino Linotype" w:eastAsia="Times New Roman" w:hAnsi="Palatino Linotype" w:cs="Times New Roman"/>
          <w:color w:val="000000"/>
          <w:sz w:val="24"/>
          <w:szCs w:val="24"/>
        </w:rPr>
        <w:t xml:space="preserve"> Mortensen plays </w:t>
      </w:r>
      <w:proofErr w:type="spellStart"/>
      <w:r w:rsidRPr="00140280">
        <w:rPr>
          <w:rFonts w:ascii="Palatino Linotype" w:eastAsia="Times New Roman" w:hAnsi="Palatino Linotype" w:cs="Times New Roman"/>
          <w:color w:val="000000"/>
          <w:sz w:val="24"/>
          <w:szCs w:val="24"/>
        </w:rPr>
        <w:t>Halder</w:t>
      </w:r>
      <w:proofErr w:type="spellEnd"/>
      <w:r w:rsidRPr="00140280">
        <w:rPr>
          <w:rFonts w:ascii="Palatino Linotype" w:eastAsia="Times New Roman" w:hAnsi="Palatino Linotype" w:cs="Times New Roman"/>
          <w:color w:val="000000"/>
          <w:sz w:val="24"/>
          <w:szCs w:val="24"/>
        </w:rPr>
        <w:t xml:space="preserve"> perfectly.</w:t>
      </w:r>
    </w:p>
    <w:p w:rsidR="00140280" w:rsidRPr="00140280" w:rsidRDefault="00140280" w:rsidP="00140280">
      <w:pPr>
        <w:shd w:val="clear" w:color="auto" w:fill="FFFFFF"/>
        <w:spacing w:before="100" w:beforeAutospacing="1" w:after="115" w:line="456" w:lineRule="atLeast"/>
        <w:rPr>
          <w:rFonts w:ascii="Palatino Linotype" w:eastAsia="Times New Roman" w:hAnsi="Palatino Linotype" w:cs="Times New Roman"/>
          <w:color w:val="000000"/>
          <w:sz w:val="24"/>
          <w:szCs w:val="24"/>
        </w:rPr>
      </w:pPr>
      <w:r w:rsidRPr="00140280">
        <w:rPr>
          <w:rFonts w:ascii="Palatino Linotype" w:eastAsia="Times New Roman" w:hAnsi="Palatino Linotype" w:cs="Times New Roman"/>
          <w:color w:val="000000"/>
          <w:sz w:val="24"/>
          <w:szCs w:val="24"/>
        </w:rPr>
        <w:t xml:space="preserve">Vicente </w:t>
      </w:r>
      <w:proofErr w:type="spellStart"/>
      <w:r w:rsidRPr="00140280">
        <w:rPr>
          <w:rFonts w:ascii="Palatino Linotype" w:eastAsia="Times New Roman" w:hAnsi="Palatino Linotype" w:cs="Times New Roman"/>
          <w:color w:val="000000"/>
          <w:sz w:val="24"/>
          <w:szCs w:val="24"/>
        </w:rPr>
        <w:t>Amorim’s</w:t>
      </w:r>
      <w:proofErr w:type="spellEnd"/>
      <w:r w:rsidRPr="00140280">
        <w:rPr>
          <w:rFonts w:ascii="Palatino Linotype" w:eastAsia="Times New Roman" w:hAnsi="Palatino Linotype" w:cs="Times New Roman"/>
          <w:color w:val="000000"/>
          <w:sz w:val="24"/>
          <w:szCs w:val="24"/>
        </w:rPr>
        <w:t xml:space="preserve"> direction is outstanding as well, getting just the right balance of passion and restraint from the cast. And the cinematography is beautifully done.</w:t>
      </w:r>
    </w:p>
    <w:p w:rsidR="00140280" w:rsidRPr="00140280" w:rsidRDefault="00140280" w:rsidP="00140280">
      <w:pPr>
        <w:shd w:val="clear" w:color="auto" w:fill="FFFFFF"/>
        <w:spacing w:before="100" w:beforeAutospacing="1" w:after="115" w:line="456" w:lineRule="atLeast"/>
        <w:rPr>
          <w:rFonts w:ascii="Palatino Linotype" w:eastAsia="Times New Roman" w:hAnsi="Palatino Linotype" w:cs="Times New Roman"/>
          <w:color w:val="000000"/>
          <w:sz w:val="24"/>
          <w:szCs w:val="24"/>
        </w:rPr>
      </w:pPr>
      <w:r w:rsidRPr="00140280">
        <w:rPr>
          <w:rFonts w:ascii="Palatino Linotype" w:eastAsia="Times New Roman" w:hAnsi="Palatino Linotype" w:cs="Times New Roman"/>
          <w:color w:val="000000"/>
          <w:sz w:val="24"/>
          <w:szCs w:val="24"/>
        </w:rPr>
        <w:t>This is a thought-provoking film, one well worth renting or purchasing as a holiday gift for your most thoughtful friends.</w:t>
      </w:r>
    </w:p>
    <w:p w:rsidR="00140280" w:rsidRPr="00140280" w:rsidRDefault="00140280" w:rsidP="00140280">
      <w:pPr>
        <w:shd w:val="clear" w:color="auto" w:fill="FFFFFF"/>
        <w:spacing w:after="240" w:line="456" w:lineRule="atLeast"/>
        <w:rPr>
          <w:rFonts w:ascii="Palatino Linotype" w:eastAsia="Times New Roman" w:hAnsi="Palatino Linotype" w:cs="Times New Roman"/>
          <w:color w:val="000000"/>
          <w:sz w:val="24"/>
          <w:szCs w:val="24"/>
        </w:rPr>
      </w:pPr>
      <w:r w:rsidRPr="00140280">
        <w:rPr>
          <w:rFonts w:ascii="Palatino Linotype" w:eastAsia="Times New Roman" w:hAnsi="Palatino Linotype" w:cs="Times New Roman"/>
          <w:color w:val="000000"/>
          <w:sz w:val="24"/>
          <w:szCs w:val="24"/>
        </w:rPr>
        <w:br/>
      </w:r>
      <w:r w:rsidRPr="00140280">
        <w:rPr>
          <w:rFonts w:ascii="Palatino Linotype" w:eastAsia="Times New Roman" w:hAnsi="Palatino Linotype" w:cs="Times New Roman"/>
          <w:b/>
          <w:bCs/>
          <w:color w:val="000000"/>
          <w:sz w:val="24"/>
          <w:szCs w:val="24"/>
        </w:rPr>
        <w:t>Editor's Note: </w:t>
      </w:r>
      <w:r w:rsidRPr="00140280">
        <w:rPr>
          <w:rFonts w:ascii="Palatino Linotype" w:eastAsia="Times New Roman" w:hAnsi="Palatino Linotype" w:cs="Times New Roman"/>
          <w:i/>
          <w:iCs/>
          <w:color w:val="000000"/>
          <w:sz w:val="24"/>
          <w:szCs w:val="24"/>
        </w:rPr>
        <w:t xml:space="preserve">Review of "Good," directed by Vicente </w:t>
      </w:r>
      <w:proofErr w:type="spellStart"/>
      <w:r w:rsidRPr="00140280">
        <w:rPr>
          <w:rFonts w:ascii="Palatino Linotype" w:eastAsia="Times New Roman" w:hAnsi="Palatino Linotype" w:cs="Times New Roman"/>
          <w:i/>
          <w:iCs/>
          <w:color w:val="000000"/>
          <w:sz w:val="24"/>
          <w:szCs w:val="24"/>
        </w:rPr>
        <w:t>Amorim</w:t>
      </w:r>
      <w:proofErr w:type="spellEnd"/>
      <w:r w:rsidRPr="00140280">
        <w:rPr>
          <w:rFonts w:ascii="Palatino Linotype" w:eastAsia="Times New Roman" w:hAnsi="Palatino Linotype" w:cs="Times New Roman"/>
          <w:i/>
          <w:iCs/>
          <w:color w:val="000000"/>
          <w:sz w:val="24"/>
          <w:szCs w:val="24"/>
        </w:rPr>
        <w:t xml:space="preserve">. </w:t>
      </w:r>
      <w:proofErr w:type="spellStart"/>
      <w:r w:rsidRPr="00140280">
        <w:rPr>
          <w:rFonts w:ascii="Palatino Linotype" w:eastAsia="Times New Roman" w:hAnsi="Palatino Linotype" w:cs="Times New Roman"/>
          <w:i/>
          <w:iCs/>
          <w:color w:val="000000"/>
          <w:sz w:val="24"/>
          <w:szCs w:val="24"/>
        </w:rPr>
        <w:t>Miromar</w:t>
      </w:r>
      <w:proofErr w:type="spellEnd"/>
      <w:r w:rsidRPr="00140280">
        <w:rPr>
          <w:rFonts w:ascii="Palatino Linotype" w:eastAsia="Times New Roman" w:hAnsi="Palatino Linotype" w:cs="Times New Roman"/>
          <w:i/>
          <w:iCs/>
          <w:color w:val="000000"/>
          <w:sz w:val="24"/>
          <w:szCs w:val="24"/>
        </w:rPr>
        <w:t xml:space="preserve"> Entertainment, 2008, 96 minutes.</w:t>
      </w:r>
    </w:p>
    <w:p w:rsidR="00140280" w:rsidRPr="00140280" w:rsidRDefault="00140280" w:rsidP="00140280">
      <w:pPr>
        <w:shd w:val="clear" w:color="auto" w:fill="FFFFFF"/>
        <w:spacing w:after="0" w:line="456" w:lineRule="atLeast"/>
        <w:rPr>
          <w:rFonts w:ascii="Palatino Linotype" w:eastAsia="Times New Roman" w:hAnsi="Palatino Linotype" w:cs="Times New Roman"/>
          <w:color w:val="000000"/>
          <w:sz w:val="24"/>
          <w:szCs w:val="24"/>
        </w:rPr>
      </w:pPr>
      <w:r w:rsidRPr="00140280">
        <w:rPr>
          <w:rFonts w:ascii="Palatino Linotype" w:eastAsia="Times New Roman" w:hAnsi="Palatino Linotype" w:cs="Times New Roman"/>
          <w:b/>
          <w:bCs/>
          <w:color w:val="000000"/>
          <w:sz w:val="24"/>
          <w:szCs w:val="24"/>
        </w:rPr>
        <w:t>About this Author</w:t>
      </w:r>
    </w:p>
    <w:p w:rsidR="00140280" w:rsidRPr="00140280" w:rsidRDefault="00140280" w:rsidP="00140280">
      <w:pPr>
        <w:shd w:val="clear" w:color="auto" w:fill="FFFFFF"/>
        <w:spacing w:before="100" w:beforeAutospacing="1" w:after="115" w:line="456" w:lineRule="atLeast"/>
        <w:rPr>
          <w:rFonts w:ascii="Palatino Linotype" w:eastAsia="Times New Roman" w:hAnsi="Palatino Linotype" w:cs="Times New Roman"/>
          <w:color w:val="000000"/>
          <w:sz w:val="24"/>
          <w:szCs w:val="24"/>
        </w:rPr>
      </w:pPr>
      <w:r w:rsidRPr="00140280">
        <w:rPr>
          <w:rFonts w:ascii="Palatino Linotype" w:eastAsia="Times New Roman" w:hAnsi="Palatino Linotype" w:cs="Times New Roman"/>
          <w:color w:val="000000"/>
          <w:sz w:val="24"/>
          <w:szCs w:val="24"/>
        </w:rPr>
        <w:t>Gary Jason is an academic philosopher and a senior editor of </w:t>
      </w:r>
      <w:r w:rsidRPr="00140280">
        <w:rPr>
          <w:rFonts w:ascii="Palatino Linotype" w:eastAsia="Times New Roman" w:hAnsi="Palatino Linotype" w:cs="Times New Roman"/>
          <w:i/>
          <w:iCs/>
          <w:color w:val="000000"/>
          <w:sz w:val="24"/>
          <w:szCs w:val="24"/>
        </w:rPr>
        <w:t>Liberty</w:t>
      </w:r>
      <w:r w:rsidRPr="00140280">
        <w:rPr>
          <w:rFonts w:ascii="Palatino Linotype" w:eastAsia="Times New Roman" w:hAnsi="Palatino Linotype" w:cs="Times New Roman"/>
          <w:color w:val="000000"/>
          <w:sz w:val="24"/>
          <w:szCs w:val="24"/>
        </w:rPr>
        <w:t>. His recent books, </w:t>
      </w:r>
      <w:r w:rsidRPr="00140280">
        <w:rPr>
          <w:rFonts w:ascii="Palatino Linotype" w:eastAsia="Times New Roman" w:hAnsi="Palatino Linotype" w:cs="Times New Roman"/>
          <w:i/>
          <w:iCs/>
          <w:color w:val="000000"/>
          <w:sz w:val="24"/>
          <w:szCs w:val="24"/>
        </w:rPr>
        <w:t>Disturbing Thoughts: Unorthodox Writings on Timely Issues </w:t>
      </w:r>
      <w:r w:rsidRPr="00140280">
        <w:rPr>
          <w:rFonts w:ascii="Palatino Linotype" w:eastAsia="Times New Roman" w:hAnsi="Palatino Linotype" w:cs="Times New Roman"/>
          <w:color w:val="000000"/>
          <w:sz w:val="24"/>
          <w:szCs w:val="24"/>
        </w:rPr>
        <w:t>and </w:t>
      </w:r>
      <w:r w:rsidRPr="00140280">
        <w:rPr>
          <w:rFonts w:ascii="Palatino Linotype" w:eastAsia="Times New Roman" w:hAnsi="Palatino Linotype" w:cs="Times New Roman"/>
          <w:i/>
          <w:iCs/>
          <w:color w:val="000000"/>
          <w:sz w:val="24"/>
          <w:szCs w:val="24"/>
        </w:rPr>
        <w:t>Philosophic Thoughts: Essays on Logic and Philosophy </w:t>
      </w:r>
      <w:r w:rsidRPr="00140280">
        <w:rPr>
          <w:rFonts w:ascii="Palatino Linotype" w:eastAsia="Times New Roman" w:hAnsi="Palatino Linotype" w:cs="Times New Roman"/>
          <w:color w:val="000000"/>
          <w:sz w:val="24"/>
          <w:szCs w:val="24"/>
        </w:rPr>
        <w:t>are both available through Amazon.</w:t>
      </w:r>
    </w:p>
    <w:p w:rsidR="00542802" w:rsidRPr="00140280" w:rsidRDefault="00542802">
      <w:pPr>
        <w:rPr>
          <w:sz w:val="24"/>
          <w:szCs w:val="24"/>
        </w:rPr>
      </w:pPr>
    </w:p>
    <w:sectPr w:rsidR="00542802" w:rsidRPr="00140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280"/>
    <w:rsid w:val="00140280"/>
    <w:rsid w:val="00542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497114">
      <w:bodyDiv w:val="1"/>
      <w:marLeft w:val="0"/>
      <w:marRight w:val="0"/>
      <w:marTop w:val="0"/>
      <w:marBottom w:val="0"/>
      <w:divBdr>
        <w:top w:val="none" w:sz="0" w:space="0" w:color="auto"/>
        <w:left w:val="none" w:sz="0" w:space="0" w:color="auto"/>
        <w:bottom w:val="none" w:sz="0" w:space="0" w:color="auto"/>
        <w:right w:val="none" w:sz="0" w:space="0" w:color="auto"/>
      </w:divBdr>
      <w:divsChild>
        <w:div w:id="976690197">
          <w:marLeft w:val="0"/>
          <w:marRight w:val="0"/>
          <w:marTop w:val="0"/>
          <w:marBottom w:val="0"/>
          <w:divBdr>
            <w:top w:val="none" w:sz="0" w:space="0" w:color="auto"/>
            <w:left w:val="none" w:sz="0" w:space="0" w:color="auto"/>
            <w:bottom w:val="none" w:sz="0" w:space="0" w:color="auto"/>
            <w:right w:val="none" w:sz="0" w:space="0" w:color="auto"/>
          </w:divBdr>
          <w:divsChild>
            <w:div w:id="20307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bertyunbound.com/node/3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1</cp:revision>
  <dcterms:created xsi:type="dcterms:W3CDTF">2016-09-09T20:20:00Z</dcterms:created>
  <dcterms:modified xsi:type="dcterms:W3CDTF">2016-09-09T20:23:00Z</dcterms:modified>
</cp:coreProperties>
</file>