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7D178" w14:textId="77777777" w:rsidR="00CA1617" w:rsidRPr="001B68BC" w:rsidRDefault="0054684E" w:rsidP="001D227D">
      <w:pPr>
        <w:contextualSpacing/>
        <w:jc w:val="center"/>
        <w:rPr>
          <w:rFonts w:cs="Times New Roman"/>
          <w:u w:val="single"/>
        </w:rPr>
      </w:pPr>
      <w:r w:rsidRPr="001B68BC">
        <w:rPr>
          <w:rFonts w:cs="Times New Roman"/>
          <w:u w:val="single"/>
        </w:rPr>
        <w:t>Cognitive Penetrability</w:t>
      </w:r>
      <w:r w:rsidR="00D00755">
        <w:rPr>
          <w:rFonts w:cs="Times New Roman"/>
          <w:u w:val="single"/>
        </w:rPr>
        <w:t>: Modularity, Epistemology, and Ethics</w:t>
      </w:r>
      <w:r w:rsidR="00AB6362" w:rsidRPr="001B68BC">
        <w:rPr>
          <w:rStyle w:val="FootnoteReference"/>
          <w:rFonts w:cs="Times New Roman"/>
          <w:u w:val="single"/>
        </w:rPr>
        <w:footnoteReference w:customMarkFollows="1" w:id="1"/>
        <w:t>*</w:t>
      </w:r>
    </w:p>
    <w:p w14:paraId="321B9DCB" w14:textId="77777777" w:rsidR="00CA1617" w:rsidRPr="001B68BC" w:rsidRDefault="00CA1617" w:rsidP="00CA1617">
      <w:pPr>
        <w:contextualSpacing/>
        <w:jc w:val="center"/>
        <w:rPr>
          <w:rFonts w:cs="Times New Roman"/>
          <w:u w:val="single"/>
        </w:rPr>
      </w:pPr>
    </w:p>
    <w:p w14:paraId="68814D3C" w14:textId="77777777" w:rsidR="00CA1617" w:rsidRPr="001B68BC" w:rsidRDefault="00CA1617" w:rsidP="00CA1617">
      <w:pPr>
        <w:contextualSpacing/>
        <w:rPr>
          <w:rFonts w:cs="Times New Roman"/>
        </w:rPr>
      </w:pPr>
    </w:p>
    <w:p w14:paraId="437CE47E" w14:textId="77777777" w:rsidR="00CA1617" w:rsidRPr="001B68BC" w:rsidRDefault="00CA1617" w:rsidP="00CA1617">
      <w:pPr>
        <w:ind w:firstLine="360"/>
        <w:contextualSpacing/>
        <w:rPr>
          <w:rFonts w:cs="Times New Roman"/>
        </w:rPr>
      </w:pPr>
      <w:r w:rsidRPr="001B68BC">
        <w:rPr>
          <w:rFonts w:cs="Times New Roman"/>
        </w:rPr>
        <w:t xml:space="preserve">If you are picking blueberries and you think that fat berries are best, you’ll be less likely to overlook them. Here, perception is influenced in </w:t>
      </w:r>
      <w:r w:rsidR="001D227D" w:rsidRPr="001B68BC">
        <w:rPr>
          <w:rFonts w:cs="Times New Roman"/>
        </w:rPr>
        <w:t xml:space="preserve">a </w:t>
      </w:r>
      <w:r w:rsidRPr="001B68BC">
        <w:rPr>
          <w:rFonts w:cs="Times New Roman"/>
        </w:rPr>
        <w:t>humdrum way by beliefs and desires. Your desire for fat berries makes you search for them, an</w:t>
      </w:r>
      <w:r w:rsidR="00FD54FD" w:rsidRPr="001B68BC">
        <w:rPr>
          <w:rFonts w:cs="Times New Roman"/>
        </w:rPr>
        <w:t>d your beliefs about where they a</w:t>
      </w:r>
      <w:r w:rsidRPr="001B68BC">
        <w:rPr>
          <w:rFonts w:cs="Times New Roman"/>
        </w:rPr>
        <w:t xml:space="preserve">re likely to be influences where you look when you search.   </w:t>
      </w:r>
    </w:p>
    <w:p w14:paraId="29568C9E" w14:textId="77777777" w:rsidR="00CA1617" w:rsidRDefault="00CA1617" w:rsidP="00CA1617">
      <w:pPr>
        <w:ind w:firstLine="360"/>
        <w:contextualSpacing/>
        <w:rPr>
          <w:rFonts w:cs="Times New Roman"/>
        </w:rPr>
      </w:pPr>
      <w:r w:rsidRPr="001B68BC">
        <w:rPr>
          <w:rFonts w:cs="Times New Roman"/>
        </w:rPr>
        <w:t xml:space="preserve"> Can perception be influenced in more radical ways by what we expect, fear, want, or know? Could your desire for fat berries cause you to see the berries as fatter than they actually are</w:t>
      </w:r>
      <w:r w:rsidR="00B5054C" w:rsidRPr="001B68BC">
        <w:rPr>
          <w:rFonts w:cs="Times New Roman"/>
        </w:rPr>
        <w:t>? C</w:t>
      </w:r>
      <w:r w:rsidRPr="001B68BC">
        <w:rPr>
          <w:rFonts w:cs="Times New Roman"/>
        </w:rPr>
        <w:t>ould your expectation that more berries are to be found on the bush lead you to hallucinate berries where there are none, or to mistake nibs of the bush for berries?</w:t>
      </w:r>
    </w:p>
    <w:p w14:paraId="785D50E0" w14:textId="77777777" w:rsidR="00A51A09" w:rsidRDefault="002574AE" w:rsidP="00555247">
      <w:pPr>
        <w:ind w:firstLine="360"/>
      </w:pPr>
      <w:r>
        <w:t>If such influences are possible,</w:t>
      </w:r>
      <w:r w:rsidRPr="001B68BC">
        <w:t xml:space="preserve"> the</w:t>
      </w:r>
      <w:r>
        <w:t>y give us reason to question whether there is</w:t>
      </w:r>
      <w:r w:rsidRPr="001B68BC">
        <w:t xml:space="preserve"> a distinct division in the mind between the perceptual systems and the cognitive system</w:t>
      </w:r>
      <w:r>
        <w:t>.</w:t>
      </w:r>
      <w:r w:rsidRPr="001B68BC">
        <w:t xml:space="preserve"> In </w:t>
      </w:r>
      <w:r w:rsidRPr="001B68BC">
        <w:rPr>
          <w:i/>
        </w:rPr>
        <w:t>The Modularity of Mind</w:t>
      </w:r>
      <w:r w:rsidRPr="001B68BC">
        <w:t xml:space="preserve"> (1983), Jerry Fodor made the case that there is</w:t>
      </w:r>
      <w:r>
        <w:t xml:space="preserve"> such a division</w:t>
      </w:r>
      <w:r w:rsidRPr="001B68BC">
        <w:t xml:space="preserve">. He proposed that perceptual input systems and the language processing system are informationally encapsulated, whereas cognition is not. Fodor argued that the mind contains </w:t>
      </w:r>
      <w:r w:rsidRPr="001B68BC">
        <w:rPr>
          <w:i/>
        </w:rPr>
        <w:t xml:space="preserve">modules – </w:t>
      </w:r>
      <w:r w:rsidRPr="001B68BC">
        <w:t>informational systems that take in a specific kind of information and no other kind, in response to a highly specific set of triggering cues.</w:t>
      </w:r>
      <w:r w:rsidRPr="001B68BC">
        <w:rPr>
          <w:rStyle w:val="FootnoteReference"/>
        </w:rPr>
        <w:footnoteReference w:id="2"/>
      </w:r>
      <w:r w:rsidRPr="001B68BC">
        <w:t xml:space="preserve"> For instance, the visual module (or a color module within vision, if vision includes multiple modules) takes as input the ambient light array, and outputs color representations. The way that modules process information is encapsulated, in the sense that it cannot be influenced by information stored outside the system. Since it was published in 1983, Fodor’s book has spurred debate about whether the mind contains any modules at all, and if so, which information is processed in modules, (Churchland 1988, 2006, Pinker 1997, Prinz 2006, Firestone &amp; Scholl 2014, in press) and how modular processing relates to learning (Carruthers 1996, Carey 2010).</w:t>
      </w:r>
    </w:p>
    <w:p w14:paraId="2EF4AC85" w14:textId="77777777" w:rsidR="00555247" w:rsidRPr="002574AE" w:rsidRDefault="00555247" w:rsidP="00DB08FF">
      <w:pPr>
        <w:ind w:firstLine="360"/>
      </w:pPr>
      <w:r>
        <w:t>The idea of a division in the mind between perception and cognition is crucial not only to psychology, for establishing our accounts of cognitive architecture and processing systems, but also to our philosophical theorizing about the contours of the mind</w:t>
      </w:r>
      <w:r w:rsidR="00170AAD">
        <w:t>,</w:t>
      </w:r>
      <w:r>
        <w:t xml:space="preserve"> and how it is related to the world.</w:t>
      </w:r>
      <w:r w:rsidR="00170AAD">
        <w:t xml:space="preserve"> If perception </w:t>
      </w:r>
      <w:r w:rsidR="00043A3D">
        <w:t>is informationally encapsulated</w:t>
      </w:r>
      <w:r w:rsidR="00170AAD">
        <w:t xml:space="preserve"> and operates in a solely “bottom-up”</w:t>
      </w:r>
      <w:r w:rsidR="00043A3D">
        <w:t xml:space="preserve">, </w:t>
      </w:r>
      <w:r w:rsidR="00170AAD">
        <w:t>or stimulus-driven</w:t>
      </w:r>
      <w:r w:rsidR="00043A3D">
        <w:t>,</w:t>
      </w:r>
      <w:r w:rsidR="00170AAD">
        <w:t xml:space="preserve"> way, it seems to provide a direct channel from the world to our experience</w:t>
      </w:r>
      <w:r w:rsidR="00043A3D">
        <w:t>s. T</w:t>
      </w:r>
      <w:r w:rsidR="007C2555">
        <w:t>he</w:t>
      </w:r>
      <w:r w:rsidR="00043A3D">
        <w:t xml:space="preserve"> direct</w:t>
      </w:r>
      <w:r w:rsidR="007C2555">
        <w:t>ness of this</w:t>
      </w:r>
      <w:r w:rsidR="00043A3D">
        <w:t xml:space="preserve"> channel</w:t>
      </w:r>
      <w:r w:rsidR="00170AAD">
        <w:t xml:space="preserve"> would allow </w:t>
      </w:r>
      <w:r w:rsidR="007C2555">
        <w:t>our</w:t>
      </w:r>
      <w:r w:rsidR="00170AAD">
        <w:t xml:space="preserve"> experiences to provide a check on our beliefs, as they face </w:t>
      </w:r>
      <w:r w:rsidR="00170AAD">
        <w:lastRenderedPageBreak/>
        <w:t>the “tribunal of sense experience” (Quine 1951), as Quine put it.</w:t>
      </w:r>
      <w:r w:rsidR="007C2555">
        <w:rPr>
          <w:rStyle w:val="FootnoteReference"/>
        </w:rPr>
        <w:footnoteReference w:id="3"/>
      </w:r>
      <w:r w:rsidR="00870439">
        <w:t xml:space="preserve"> If in contrast</w:t>
      </w:r>
      <w:r w:rsidR="00435ECD">
        <w:t xml:space="preserve"> </w:t>
      </w:r>
      <w:r w:rsidR="00870439">
        <w:t xml:space="preserve">perception is subject to “top-down” influences from previously held cognitive states, we no longer have this secure and </w:t>
      </w:r>
      <w:r w:rsidR="00C95E59">
        <w:t xml:space="preserve">unmediated </w:t>
      </w:r>
      <w:r w:rsidR="00870439">
        <w:t xml:space="preserve">link to the external </w:t>
      </w:r>
      <w:r w:rsidR="00C95E59">
        <w:t>world,</w:t>
      </w:r>
      <w:r w:rsidR="00870439">
        <w:t xml:space="preserve"> because our perceptions themselves may be reflecting facts </w:t>
      </w:r>
      <w:r w:rsidR="002E3BBC">
        <w:t>about our own cognitive make-up</w:t>
      </w:r>
      <w:r w:rsidR="00870439">
        <w:t>, even when they seem to be reporting on the world around us.</w:t>
      </w:r>
      <w:r w:rsidR="005967AD">
        <w:t xml:space="preserve"> Perception is often thought to be the ultimate source of epistemic and ethical justification, and so cognitive penetrability calls </w:t>
      </w:r>
      <w:r w:rsidR="00C95E59">
        <w:t>the foundation of some normative theories</w:t>
      </w:r>
      <w:r w:rsidR="00256792">
        <w:t xml:space="preserve"> into question as well. </w:t>
      </w:r>
    </w:p>
    <w:p w14:paraId="7B8B29A1" w14:textId="77777777" w:rsidR="00AA796C" w:rsidRDefault="00A51A09" w:rsidP="005A11F2">
      <w:pPr>
        <w:ind w:firstLine="360"/>
        <w:contextualSpacing/>
        <w:rPr>
          <w:rFonts w:cs="Times New Roman"/>
        </w:rPr>
      </w:pPr>
      <w:r>
        <w:rPr>
          <w:rFonts w:cs="Times New Roman"/>
        </w:rPr>
        <w:t>Top-down</w:t>
      </w:r>
      <w:r w:rsidR="00CA1617" w:rsidRPr="001B68BC">
        <w:rPr>
          <w:rFonts w:cs="Times New Roman"/>
        </w:rPr>
        <w:t xml:space="preserve"> influences are possible in principle. Whether they actually happen is a question for psychology. But there are in fact multiple possible phenomena in the vicinity, and so there are multiple questions for psychology to answer. </w:t>
      </w:r>
      <w:r w:rsidR="00091896" w:rsidRPr="001B68BC">
        <w:rPr>
          <w:rFonts w:cs="Times New Roman"/>
        </w:rPr>
        <w:t xml:space="preserve">The phenomena differ depending on what aspect of perception is influenced. </w:t>
      </w:r>
      <w:r w:rsidR="00C7754D">
        <w:rPr>
          <w:rFonts w:cs="Times New Roman"/>
        </w:rPr>
        <w:t xml:space="preserve">Answering these psychological questions is of particular importance for philosophy, because the details of the stages, mechanisms, and sources of influence </w:t>
      </w:r>
      <w:r w:rsidR="00AA796C">
        <w:rPr>
          <w:rFonts w:cs="Times New Roman"/>
        </w:rPr>
        <w:t xml:space="preserve">may determine what kinds of challenges they pose to theories in the philosophy of mind, as well as to normative theories including </w:t>
      </w:r>
      <w:r w:rsidR="00C7754D">
        <w:rPr>
          <w:rFonts w:cs="Times New Roman"/>
        </w:rPr>
        <w:t>ethics, epistemology, and aesthetics.</w:t>
      </w:r>
    </w:p>
    <w:p w14:paraId="24C8F1FD" w14:textId="77777777" w:rsidR="0045634E" w:rsidRDefault="00AA796C" w:rsidP="0045634E">
      <w:pPr>
        <w:ind w:firstLine="360"/>
        <w:contextualSpacing/>
        <w:rPr>
          <w:rFonts w:cs="Times New Roman"/>
        </w:rPr>
      </w:pPr>
      <w:r>
        <w:rPr>
          <w:rFonts w:cs="Times New Roman"/>
        </w:rPr>
        <w:t xml:space="preserve"> The papers in this special issue of the </w:t>
      </w:r>
      <w:r>
        <w:rPr>
          <w:rFonts w:cs="Times New Roman"/>
          <w:i/>
        </w:rPr>
        <w:t>Review of Philosophy and Psychology</w:t>
      </w:r>
      <w:r w:rsidR="007B3700">
        <w:rPr>
          <w:rFonts w:cs="Times New Roman"/>
        </w:rPr>
        <w:t xml:space="preserve"> explore many of the </w:t>
      </w:r>
      <w:r>
        <w:rPr>
          <w:rFonts w:cs="Times New Roman"/>
        </w:rPr>
        <w:t>philosophical facets of the</w:t>
      </w:r>
      <w:r w:rsidR="007B3700">
        <w:rPr>
          <w:rFonts w:cs="Times New Roman"/>
        </w:rPr>
        <w:t xml:space="preserve"> varied</w:t>
      </w:r>
      <w:r>
        <w:rPr>
          <w:rFonts w:cs="Times New Roman"/>
        </w:rPr>
        <w:t xml:space="preserve"> </w:t>
      </w:r>
      <w:r w:rsidR="007B3700">
        <w:rPr>
          <w:rFonts w:cs="Times New Roman"/>
        </w:rPr>
        <w:t>phenomena known as ‘cognitive penetration’. To orient the reader, we offer a guide to</w:t>
      </w:r>
      <w:r w:rsidR="0045634E">
        <w:rPr>
          <w:rFonts w:cs="Times New Roman"/>
        </w:rPr>
        <w:t xml:space="preserve"> research questions in this area</w:t>
      </w:r>
      <w:r w:rsidR="00847660">
        <w:rPr>
          <w:rFonts w:cs="Times New Roman"/>
        </w:rPr>
        <w:t>. P</w:t>
      </w:r>
      <w:r w:rsidR="0045634E">
        <w:rPr>
          <w:rFonts w:cs="Times New Roman"/>
        </w:rPr>
        <w:t xml:space="preserve">sychological research is making </w:t>
      </w:r>
      <w:r w:rsidR="00847660">
        <w:rPr>
          <w:rFonts w:cs="Times New Roman"/>
        </w:rPr>
        <w:t>it both</w:t>
      </w:r>
      <w:r w:rsidR="0045634E">
        <w:rPr>
          <w:rFonts w:cs="Times New Roman"/>
        </w:rPr>
        <w:t xml:space="preserve"> more possible and more pressing to address</w:t>
      </w:r>
      <w:r w:rsidR="00847660">
        <w:rPr>
          <w:rFonts w:cs="Times New Roman"/>
        </w:rPr>
        <w:t xml:space="preserve"> these questions</w:t>
      </w:r>
      <w:r w:rsidR="0045634E">
        <w:rPr>
          <w:rFonts w:cs="Times New Roman"/>
        </w:rPr>
        <w:t xml:space="preserve">. </w:t>
      </w:r>
      <w:r w:rsidR="007B3700">
        <w:rPr>
          <w:rFonts w:cs="Times New Roman"/>
        </w:rPr>
        <w:t xml:space="preserve">We </w:t>
      </w:r>
      <w:r w:rsidR="0045634E">
        <w:rPr>
          <w:rFonts w:cs="Times New Roman"/>
        </w:rPr>
        <w:t>distinguish</w:t>
      </w:r>
      <w:r w:rsidR="007B3700">
        <w:rPr>
          <w:rFonts w:cs="Times New Roman"/>
        </w:rPr>
        <w:t xml:space="preserve"> between different kind</w:t>
      </w:r>
      <w:r w:rsidR="0045634E">
        <w:rPr>
          <w:rFonts w:cs="Times New Roman"/>
        </w:rPr>
        <w:t>s of influences on perception in section 1</w:t>
      </w:r>
      <w:r w:rsidR="007B3700">
        <w:rPr>
          <w:rFonts w:cs="Times New Roman"/>
        </w:rPr>
        <w:t>, and then we outline major questions about cognitive architecture di</w:t>
      </w:r>
      <w:r w:rsidR="00847660">
        <w:rPr>
          <w:rFonts w:cs="Times New Roman"/>
        </w:rPr>
        <w:t>scussed by some of the authors in section 2</w:t>
      </w:r>
      <w:r w:rsidR="007B3700">
        <w:rPr>
          <w:rFonts w:cs="Times New Roman"/>
        </w:rPr>
        <w:t xml:space="preserve">, and provide an overview of the challenges from putative cases of cognitive penetration to theories in epistemology (section 3) and ethics (section 4). </w:t>
      </w:r>
    </w:p>
    <w:p w14:paraId="4BF82AFC" w14:textId="77777777" w:rsidR="005658D5" w:rsidRPr="00AA796C" w:rsidRDefault="0045634E" w:rsidP="005A11F2">
      <w:pPr>
        <w:ind w:firstLine="360"/>
        <w:contextualSpacing/>
        <w:rPr>
          <w:rFonts w:cs="Times New Roman"/>
        </w:rPr>
      </w:pPr>
      <w:r>
        <w:rPr>
          <w:rFonts w:cs="Times New Roman"/>
        </w:rPr>
        <w:t xml:space="preserve"> </w:t>
      </w:r>
    </w:p>
    <w:p w14:paraId="0A95E89B" w14:textId="77777777" w:rsidR="005658D5" w:rsidRPr="001B68BC" w:rsidRDefault="005658D5" w:rsidP="005A11F2">
      <w:pPr>
        <w:ind w:firstLine="360"/>
        <w:contextualSpacing/>
        <w:rPr>
          <w:rFonts w:cs="Times New Roman"/>
        </w:rPr>
      </w:pPr>
    </w:p>
    <w:p w14:paraId="34093ABB" w14:textId="77777777" w:rsidR="005658D5" w:rsidRPr="001B68BC" w:rsidRDefault="005658D5" w:rsidP="005658D5">
      <w:pPr>
        <w:contextualSpacing/>
        <w:rPr>
          <w:rFonts w:cs="Times New Roman"/>
          <w:b/>
        </w:rPr>
      </w:pPr>
      <w:r w:rsidRPr="001B68BC">
        <w:rPr>
          <w:rFonts w:cs="Times New Roman"/>
          <w:b/>
        </w:rPr>
        <w:t>1. Varieties of extra-perceptual influences</w:t>
      </w:r>
    </w:p>
    <w:p w14:paraId="611EE927" w14:textId="77777777" w:rsidR="00CC7873" w:rsidRDefault="00CC7873" w:rsidP="00CC7873">
      <w:pPr>
        <w:contextualSpacing/>
        <w:rPr>
          <w:rFonts w:cs="Times New Roman"/>
        </w:rPr>
      </w:pPr>
      <w:r w:rsidRPr="001B68BC">
        <w:rPr>
          <w:rFonts w:cs="Times New Roman"/>
        </w:rPr>
        <w:t>We can distinguish among various kinds of extra-perceptual influences on perception using two independent</w:t>
      </w:r>
      <w:r>
        <w:rPr>
          <w:rFonts w:cs="Times New Roman"/>
        </w:rPr>
        <w:t xml:space="preserve"> parameters. First, we can distinguish between potential influences on the mechanisms through which influences operate, such as</w:t>
      </w:r>
    </w:p>
    <w:p w14:paraId="79E37979" w14:textId="77777777" w:rsidR="00CC7873" w:rsidRDefault="00CC7873" w:rsidP="00CC7873">
      <w:pPr>
        <w:contextualSpacing/>
        <w:rPr>
          <w:rFonts w:cs="Times New Roman"/>
        </w:rPr>
      </w:pPr>
      <w:r>
        <w:rPr>
          <w:rFonts w:cs="Times New Roman"/>
        </w:rPr>
        <w:t>direction of focus, or attention of various kinds. Second, we can distinguish different stages at which influence occurs – regardless of which kind of attention (if any) mediates it.</w:t>
      </w:r>
    </w:p>
    <w:p w14:paraId="26B7FDE9" w14:textId="77777777" w:rsidR="00CC7873" w:rsidRPr="001B68BC" w:rsidRDefault="00CC7873" w:rsidP="00CC7873">
      <w:pPr>
        <w:contextualSpacing/>
        <w:rPr>
          <w:rFonts w:cs="Times New Roman"/>
        </w:rPr>
      </w:pPr>
    </w:p>
    <w:p w14:paraId="7B949D4C" w14:textId="77777777" w:rsidR="00CA1617" w:rsidRDefault="000F349C" w:rsidP="001633D3">
      <w:pPr>
        <w:ind w:firstLine="720"/>
        <w:contextualSpacing/>
        <w:rPr>
          <w:rFonts w:cs="Times New Roman"/>
          <w:b/>
        </w:rPr>
      </w:pPr>
      <w:r>
        <w:rPr>
          <w:rFonts w:cs="Times New Roman"/>
          <w:b/>
        </w:rPr>
        <w:t>Mechanisms</w:t>
      </w:r>
    </w:p>
    <w:p w14:paraId="0F635BA8" w14:textId="77777777" w:rsidR="00523687" w:rsidRPr="00B40DBC" w:rsidRDefault="000F349C" w:rsidP="00425306">
      <w:pPr>
        <w:pStyle w:val="ListParagraph"/>
        <w:numPr>
          <w:ilvl w:val="0"/>
          <w:numId w:val="5"/>
        </w:numPr>
        <w:tabs>
          <w:tab w:val="clear" w:pos="1051"/>
          <w:tab w:val="num" w:pos="-273"/>
        </w:tabs>
        <w:rPr>
          <w:rFonts w:cs="Times New Roman"/>
          <w:b/>
        </w:rPr>
      </w:pPr>
      <w:r w:rsidRPr="00B40DBC">
        <w:rPr>
          <w:rFonts w:cs="Times New Roman"/>
          <w:b/>
        </w:rPr>
        <w:t>Focus</w:t>
      </w:r>
      <w:r w:rsidR="00B40DBC" w:rsidRPr="00B40DBC">
        <w:rPr>
          <w:rFonts w:cs="Times New Roman"/>
          <w:b/>
        </w:rPr>
        <w:t xml:space="preserve">: </w:t>
      </w:r>
      <w:r w:rsidR="00AD7EFF" w:rsidRPr="00B40DBC">
        <w:rPr>
          <w:rFonts w:cs="Times New Roman"/>
        </w:rPr>
        <w:t>i</w:t>
      </w:r>
      <w:r w:rsidR="00523687" w:rsidRPr="00B40DBC">
        <w:rPr>
          <w:rFonts w:cs="Times New Roman"/>
        </w:rPr>
        <w:t>nfluences on where you direct your gaze.</w:t>
      </w:r>
      <w:r w:rsidR="00091896" w:rsidRPr="00B40DBC">
        <w:rPr>
          <w:rFonts w:cs="Times New Roman"/>
        </w:rPr>
        <w:t xml:space="preserve"> </w:t>
      </w:r>
    </w:p>
    <w:p w14:paraId="71BFF6FF" w14:textId="77777777" w:rsidR="00B40DBC" w:rsidRPr="00B40DBC" w:rsidRDefault="00B40DBC" w:rsidP="00425306">
      <w:pPr>
        <w:pStyle w:val="ListParagraph"/>
        <w:numPr>
          <w:ilvl w:val="0"/>
          <w:numId w:val="5"/>
        </w:numPr>
        <w:tabs>
          <w:tab w:val="clear" w:pos="1051"/>
          <w:tab w:val="num" w:pos="58"/>
        </w:tabs>
        <w:rPr>
          <w:rFonts w:cs="Times New Roman"/>
          <w:b/>
        </w:rPr>
      </w:pPr>
      <w:r>
        <w:rPr>
          <w:rFonts w:cs="Times New Roman"/>
          <w:b/>
        </w:rPr>
        <w:t xml:space="preserve">Object-based or spatial attention: </w:t>
      </w:r>
      <w:r w:rsidR="00FB05DE" w:rsidRPr="00B40DBC">
        <w:rPr>
          <w:rFonts w:cs="Times New Roman"/>
        </w:rPr>
        <w:t>influences on which</w:t>
      </w:r>
      <w:r w:rsidR="001004E5" w:rsidRPr="00B40DBC">
        <w:rPr>
          <w:rFonts w:cs="Times New Roman"/>
        </w:rPr>
        <w:t xml:space="preserve"> parts of </w:t>
      </w:r>
      <w:r w:rsidR="00CA1617" w:rsidRPr="00B40DBC">
        <w:rPr>
          <w:rFonts w:cs="Times New Roman"/>
        </w:rPr>
        <w:t xml:space="preserve">objects </w:t>
      </w:r>
      <w:r w:rsidR="005A11F2" w:rsidRPr="00B40DBC">
        <w:rPr>
          <w:rFonts w:cs="Times New Roman"/>
        </w:rPr>
        <w:t>or regions</w:t>
      </w:r>
      <w:r w:rsidR="00174E15" w:rsidRPr="00B40DBC">
        <w:rPr>
          <w:rFonts w:cs="Times New Roman"/>
        </w:rPr>
        <w:t xml:space="preserve"> </w:t>
      </w:r>
      <w:r w:rsidR="00CA1617" w:rsidRPr="00B40DBC">
        <w:rPr>
          <w:rFonts w:cs="Times New Roman"/>
        </w:rPr>
        <w:t>you consciously or unconsciously attend to</w:t>
      </w:r>
      <w:r w:rsidR="00523687" w:rsidRPr="00B40DBC">
        <w:rPr>
          <w:rFonts w:cs="Times New Roman"/>
        </w:rPr>
        <w:t>, holding</w:t>
      </w:r>
      <w:r w:rsidR="001004E5" w:rsidRPr="00B40DBC">
        <w:rPr>
          <w:rFonts w:cs="Times New Roman"/>
        </w:rPr>
        <w:t xml:space="preserve"> the direction of</w:t>
      </w:r>
      <w:r w:rsidR="00523687" w:rsidRPr="00B40DBC">
        <w:rPr>
          <w:rFonts w:cs="Times New Roman"/>
        </w:rPr>
        <w:t xml:space="preserve"> gaze</w:t>
      </w:r>
      <w:r w:rsidR="001004E5" w:rsidRPr="00B40DBC">
        <w:rPr>
          <w:rFonts w:cs="Times New Roman"/>
        </w:rPr>
        <w:t xml:space="preserve"> fixed</w:t>
      </w:r>
      <w:r w:rsidR="00523687" w:rsidRPr="00B40DBC">
        <w:rPr>
          <w:rFonts w:cs="Times New Roman"/>
        </w:rPr>
        <w:t>.</w:t>
      </w:r>
      <w:r w:rsidR="00F07AC6" w:rsidRPr="00B40DBC">
        <w:rPr>
          <w:rFonts w:cs="Times New Roman"/>
        </w:rPr>
        <w:t xml:space="preserve"> </w:t>
      </w:r>
      <w:r w:rsidR="005A11F2" w:rsidRPr="00B40DBC">
        <w:rPr>
          <w:rFonts w:cs="Times New Roman"/>
        </w:rPr>
        <w:t xml:space="preserve"> </w:t>
      </w:r>
    </w:p>
    <w:p w14:paraId="6C7392F7" w14:textId="77777777" w:rsidR="00EF4150" w:rsidRPr="00B40DBC" w:rsidRDefault="00B40DBC" w:rsidP="00425306">
      <w:pPr>
        <w:pStyle w:val="ListParagraph"/>
        <w:numPr>
          <w:ilvl w:val="0"/>
          <w:numId w:val="5"/>
        </w:numPr>
        <w:tabs>
          <w:tab w:val="clear" w:pos="1051"/>
          <w:tab w:val="num" w:pos="58"/>
        </w:tabs>
        <w:rPr>
          <w:rFonts w:cs="Times New Roman"/>
          <w:b/>
        </w:rPr>
      </w:pPr>
      <w:r>
        <w:rPr>
          <w:rFonts w:cs="Times New Roman"/>
          <w:b/>
        </w:rPr>
        <w:t xml:space="preserve">Feature-based attention: </w:t>
      </w:r>
      <w:r w:rsidR="00CA1617" w:rsidRPr="00B40DBC">
        <w:rPr>
          <w:rFonts w:cs="Times New Roman"/>
        </w:rPr>
        <w:t xml:space="preserve">influences on </w:t>
      </w:r>
      <w:r w:rsidR="00091896" w:rsidRPr="00B40DBC">
        <w:rPr>
          <w:rFonts w:cs="Times New Roman"/>
        </w:rPr>
        <w:t>which features you attend to, holding the objects and regions fixed.</w:t>
      </w:r>
    </w:p>
    <w:p w14:paraId="28D9F129" w14:textId="77777777" w:rsidR="000F349C" w:rsidRPr="00B40DBC" w:rsidRDefault="00B40DBC" w:rsidP="00425306">
      <w:pPr>
        <w:pStyle w:val="ListParagraph"/>
        <w:numPr>
          <w:ilvl w:val="0"/>
          <w:numId w:val="6"/>
        </w:numPr>
        <w:tabs>
          <w:tab w:val="clear" w:pos="1051"/>
          <w:tab w:val="num" w:pos="58"/>
        </w:tabs>
        <w:rPr>
          <w:rFonts w:cs="Times New Roman"/>
          <w:b/>
        </w:rPr>
      </w:pPr>
      <w:r>
        <w:rPr>
          <w:rFonts w:cs="Times New Roman"/>
          <w:b/>
        </w:rPr>
        <w:t xml:space="preserve">Other: </w:t>
      </w:r>
      <w:r>
        <w:rPr>
          <w:rFonts w:cs="Times New Roman"/>
        </w:rPr>
        <w:t>influences via mechanisms other than focus or attention.</w:t>
      </w:r>
    </w:p>
    <w:p w14:paraId="4C058D3B" w14:textId="77777777" w:rsidR="005A11F2" w:rsidRPr="001B68BC" w:rsidRDefault="00B40DBC" w:rsidP="00B40DBC">
      <w:pPr>
        <w:ind w:left="720"/>
        <w:rPr>
          <w:rFonts w:cs="Times New Roman"/>
        </w:rPr>
      </w:pPr>
      <w:r>
        <w:rPr>
          <w:rFonts w:cs="Times New Roman"/>
        </w:rPr>
        <w:t xml:space="preserve"> </w:t>
      </w:r>
    </w:p>
    <w:p w14:paraId="0C07FA63" w14:textId="77777777" w:rsidR="001012E4" w:rsidRPr="001B68BC" w:rsidRDefault="00845C7E" w:rsidP="001012E4">
      <w:r>
        <w:t>The types of influence listed</w:t>
      </w:r>
      <w:r w:rsidR="00974A21">
        <w:t xml:space="preserve"> her</w:t>
      </w:r>
      <w:r>
        <w:t>e</w:t>
      </w:r>
      <w:r w:rsidR="00027389" w:rsidRPr="001B68BC">
        <w:t xml:space="preserve"> </w:t>
      </w:r>
      <w:r>
        <w:t>differ according to the</w:t>
      </w:r>
      <w:r w:rsidR="00027389" w:rsidRPr="001B68BC">
        <w:t xml:space="preserve"> poten</w:t>
      </w:r>
      <w:r w:rsidR="00575346" w:rsidRPr="001B68BC">
        <w:t>tial mechanisms by which extra-</w:t>
      </w:r>
      <w:r w:rsidR="00027389" w:rsidRPr="001B68BC">
        <w:t xml:space="preserve">perceptual factors can influence what a subject perceives. </w:t>
      </w:r>
      <w:r w:rsidR="001633D3" w:rsidRPr="001B68BC">
        <w:rPr>
          <w:rFonts w:cs="Times New Roman"/>
        </w:rPr>
        <w:t>V</w:t>
      </w:r>
      <w:r w:rsidR="00603C4B" w:rsidRPr="001B68BC">
        <w:rPr>
          <w:rFonts w:cs="Times New Roman"/>
        </w:rPr>
        <w:t xml:space="preserve">isual attention is a necessary part of the functioning of the visual system, and visual perception would not be possible without some sort of allocation of attention. </w:t>
      </w:r>
      <w:r w:rsidR="001633D3" w:rsidRPr="001B68BC">
        <w:rPr>
          <w:rFonts w:cs="Times New Roman"/>
        </w:rPr>
        <w:t>P</w:t>
      </w:r>
      <w:r w:rsidR="00603C4B" w:rsidRPr="001B68BC">
        <w:rPr>
          <w:rFonts w:cs="Times New Roman"/>
        </w:rPr>
        <w:t xml:space="preserve">erceptual attention </w:t>
      </w:r>
      <w:r w:rsidR="005658D5" w:rsidRPr="001B68BC">
        <w:rPr>
          <w:rFonts w:cs="Times New Roman"/>
        </w:rPr>
        <w:t xml:space="preserve">by itself </w:t>
      </w:r>
      <w:r w:rsidR="001633D3" w:rsidRPr="001B68BC">
        <w:rPr>
          <w:rFonts w:cs="Times New Roman"/>
        </w:rPr>
        <w:t>is not</w:t>
      </w:r>
      <w:r w:rsidR="00603C4B" w:rsidRPr="001B68BC">
        <w:rPr>
          <w:rFonts w:cs="Times New Roman"/>
        </w:rPr>
        <w:t xml:space="preserve"> </w:t>
      </w:r>
      <w:r w:rsidR="001633D3" w:rsidRPr="001B68BC">
        <w:rPr>
          <w:rFonts w:cs="Times New Roman"/>
        </w:rPr>
        <w:t>an</w:t>
      </w:r>
      <w:r w:rsidR="00603C4B" w:rsidRPr="001B68BC">
        <w:rPr>
          <w:rFonts w:cs="Times New Roman"/>
        </w:rPr>
        <w:t xml:space="preserve"> extra-perceptual influence</w:t>
      </w:r>
      <w:r w:rsidR="001633D3" w:rsidRPr="001B68BC">
        <w:rPr>
          <w:rFonts w:cs="Times New Roman"/>
        </w:rPr>
        <w:t xml:space="preserve"> on perception</w:t>
      </w:r>
      <w:r w:rsidR="00603C4B" w:rsidRPr="001B68BC">
        <w:rPr>
          <w:rFonts w:cs="Times New Roman"/>
        </w:rPr>
        <w:t xml:space="preserve">. </w:t>
      </w:r>
      <w:r w:rsidR="001633D3" w:rsidRPr="001B68BC">
        <w:rPr>
          <w:rFonts w:cs="Times New Roman"/>
        </w:rPr>
        <w:t>But distributions of attention</w:t>
      </w:r>
      <w:r w:rsidR="00603C4B" w:rsidRPr="001B68BC">
        <w:rPr>
          <w:rFonts w:cs="Times New Roman"/>
        </w:rPr>
        <w:t xml:space="preserve"> </w:t>
      </w:r>
      <w:r w:rsidR="001633D3" w:rsidRPr="001B68BC">
        <w:rPr>
          <w:rFonts w:cs="Times New Roman"/>
        </w:rPr>
        <w:t>can be</w:t>
      </w:r>
      <w:r w:rsidR="00603C4B" w:rsidRPr="001B68BC">
        <w:rPr>
          <w:rFonts w:cs="Times New Roman"/>
        </w:rPr>
        <w:t xml:space="preserve"> determined by </w:t>
      </w:r>
      <w:r w:rsidR="00A52A33" w:rsidRPr="001B68BC">
        <w:rPr>
          <w:rFonts w:cs="Times New Roman"/>
        </w:rPr>
        <w:t>factors</w:t>
      </w:r>
      <w:r w:rsidR="00603C4B" w:rsidRPr="001B68BC">
        <w:rPr>
          <w:rFonts w:cs="Times New Roman"/>
        </w:rPr>
        <w:t xml:space="preserve"> external to the perceptual system, </w:t>
      </w:r>
      <w:r w:rsidR="001633D3" w:rsidRPr="001B68BC">
        <w:rPr>
          <w:rFonts w:cs="Times New Roman"/>
        </w:rPr>
        <w:t>as well as</w:t>
      </w:r>
      <w:r w:rsidR="00603C4B" w:rsidRPr="001B68BC">
        <w:rPr>
          <w:rFonts w:cs="Times New Roman"/>
        </w:rPr>
        <w:t xml:space="preserve"> by mechanisms </w:t>
      </w:r>
      <w:r w:rsidR="00521538" w:rsidRPr="001B68BC">
        <w:rPr>
          <w:rFonts w:cs="Times New Roman"/>
        </w:rPr>
        <w:t>internal to</w:t>
      </w:r>
      <w:r w:rsidR="00603C4B" w:rsidRPr="001B68BC">
        <w:rPr>
          <w:rFonts w:cs="Times New Roman"/>
        </w:rPr>
        <w:t xml:space="preserve"> </w:t>
      </w:r>
      <w:r w:rsidR="00521538" w:rsidRPr="001B68BC">
        <w:rPr>
          <w:rFonts w:cs="Times New Roman"/>
        </w:rPr>
        <w:t>perception</w:t>
      </w:r>
      <w:r w:rsidR="00603C4B" w:rsidRPr="001B68BC">
        <w:t>.</w:t>
      </w:r>
      <w:r w:rsidR="00A52A33" w:rsidRPr="001B68BC">
        <w:t xml:space="preserve"> </w:t>
      </w:r>
      <w:r w:rsidR="001012E4" w:rsidRPr="001B68BC">
        <w:rPr>
          <w:rFonts w:cs="Times New Roman"/>
        </w:rPr>
        <w:t>To fix ideas, here are some potential examples of each kind</w:t>
      </w:r>
      <w:r w:rsidR="00E7780D">
        <w:rPr>
          <w:rFonts w:cs="Times New Roman"/>
        </w:rPr>
        <w:t xml:space="preserve"> of</w:t>
      </w:r>
      <w:r w:rsidR="001012E4" w:rsidRPr="001B68BC">
        <w:rPr>
          <w:rFonts w:cs="Times New Roman"/>
        </w:rPr>
        <w:t xml:space="preserve"> influence. </w:t>
      </w:r>
    </w:p>
    <w:p w14:paraId="291D554C" w14:textId="77777777" w:rsidR="001012E4" w:rsidRPr="001B68BC" w:rsidRDefault="001012E4" w:rsidP="001012E4">
      <w:pPr>
        <w:rPr>
          <w:rFonts w:cs="Times New Roman"/>
        </w:rPr>
      </w:pPr>
    </w:p>
    <w:p w14:paraId="655E1A53" w14:textId="77777777" w:rsidR="001012E4" w:rsidRPr="001B68BC" w:rsidRDefault="00B40DBC" w:rsidP="001012E4">
      <w:pPr>
        <w:rPr>
          <w:rFonts w:cs="Times New Roman"/>
        </w:rPr>
      </w:pPr>
      <w:r>
        <w:rPr>
          <w:rFonts w:cs="Times New Roman"/>
        </w:rPr>
        <w:t xml:space="preserve">When </w:t>
      </w:r>
      <w:r w:rsidR="001012E4" w:rsidRPr="001B68BC">
        <w:rPr>
          <w:rFonts w:cs="Times New Roman"/>
        </w:rPr>
        <w:t>influence</w:t>
      </w:r>
      <w:r>
        <w:rPr>
          <w:rFonts w:cs="Times New Roman"/>
        </w:rPr>
        <w:t xml:space="preserve"> operates via focus, where you direct your gaze helps determine</w:t>
      </w:r>
      <w:r w:rsidR="001012E4" w:rsidRPr="001B68BC">
        <w:rPr>
          <w:rFonts w:cs="Times New Roman"/>
        </w:rPr>
        <w:t xml:space="preserve"> which inputs are selected for perceptual processing in the first place</w:t>
      </w:r>
      <w:r>
        <w:rPr>
          <w:rFonts w:cs="Times New Roman"/>
        </w:rPr>
        <w:t>.</w:t>
      </w:r>
      <w:r w:rsidR="001012E4" w:rsidRPr="001B68BC">
        <w:rPr>
          <w:rFonts w:cs="Times New Roman"/>
        </w:rPr>
        <w:t xml:space="preserve"> An example of this first type of effect might be subjects’ tendency to follow the gaze of other people in social in-groups, but not out-groups (Adams and Kveraga, this issue). If different inputs are selected for processing by this sort of attentional mechanism, the content of your perceptual experience will also turn out to be different.</w:t>
      </w:r>
    </w:p>
    <w:p w14:paraId="6624DA8F" w14:textId="77777777" w:rsidR="001012E4" w:rsidRPr="001B68BC" w:rsidRDefault="001012E4" w:rsidP="001012E4">
      <w:pPr>
        <w:rPr>
          <w:rFonts w:cs="Times New Roman"/>
        </w:rPr>
      </w:pPr>
    </w:p>
    <w:p w14:paraId="2EE19C2F" w14:textId="77777777" w:rsidR="001012E4" w:rsidRPr="001B68BC" w:rsidRDefault="00D5206A" w:rsidP="001012E4">
      <w:pPr>
        <w:rPr>
          <w:rFonts w:cs="Times New Roman"/>
          <w:b/>
        </w:rPr>
      </w:pPr>
      <w:r>
        <w:rPr>
          <w:rFonts w:cs="Times New Roman"/>
        </w:rPr>
        <w:t>In</w:t>
      </w:r>
      <w:r w:rsidR="001012E4" w:rsidRPr="001B68BC">
        <w:rPr>
          <w:rFonts w:cs="Times New Roman"/>
        </w:rPr>
        <w:t xml:space="preserve"> anot</w:t>
      </w:r>
      <w:r>
        <w:rPr>
          <w:rFonts w:cs="Times New Roman"/>
        </w:rPr>
        <w:t xml:space="preserve">her sort of attentional effect, while </w:t>
      </w:r>
      <w:r w:rsidR="001012E4" w:rsidRPr="001B68BC">
        <w:rPr>
          <w:rFonts w:cs="Times New Roman"/>
        </w:rPr>
        <w:t xml:space="preserve">your gaze </w:t>
      </w:r>
      <w:r w:rsidR="001500D2">
        <w:rPr>
          <w:rFonts w:cs="Times New Roman"/>
        </w:rPr>
        <w:t xml:space="preserve">is held </w:t>
      </w:r>
      <w:r w:rsidR="001012E4" w:rsidRPr="001B68BC">
        <w:rPr>
          <w:rFonts w:cs="Times New Roman"/>
        </w:rPr>
        <w:t xml:space="preserve">fixed, spatial attention </w:t>
      </w:r>
      <w:r>
        <w:rPr>
          <w:rFonts w:cs="Times New Roman"/>
        </w:rPr>
        <w:t>is</w:t>
      </w:r>
      <w:r w:rsidR="001012E4" w:rsidRPr="001B68BC">
        <w:rPr>
          <w:rFonts w:cs="Times New Roman"/>
        </w:rPr>
        <w:t xml:space="preserve"> allocated in different ways across your visual field. For example, some perception of ambiguous figures can be influenced by expectations via spatial attention. If you expect to see a duck</w:t>
      </w:r>
      <w:r w:rsidR="005658D5" w:rsidRPr="001B68BC">
        <w:rPr>
          <w:rFonts w:cs="Times New Roman"/>
        </w:rPr>
        <w:t xml:space="preserve"> when you look at a drawing of a Duck-Rabbit</w:t>
      </w:r>
      <w:r w:rsidR="001012E4" w:rsidRPr="001B68BC">
        <w:rPr>
          <w:rFonts w:cs="Times New Roman"/>
        </w:rPr>
        <w:t xml:space="preserve">, you may focus on parts of the image </w:t>
      </w:r>
      <w:r w:rsidR="001F5802" w:rsidRPr="001B68BC">
        <w:rPr>
          <w:rFonts w:cs="Times New Roman"/>
        </w:rPr>
        <w:t>so</w:t>
      </w:r>
      <w:r w:rsidR="001012E4" w:rsidRPr="001B68BC">
        <w:rPr>
          <w:rFonts w:cs="Times New Roman"/>
        </w:rPr>
        <w:t xml:space="preserve"> that it looks like a duck. In contrast, if you expect to see a rabbit, you may attend to certain parts of the image so that it looks like a rabbit (Macpherson 2012). There may be other factors that help explain our perceptual shifts when looking at ambiguous figures as well, but allocation of spatial attention play</w:t>
      </w:r>
      <w:r w:rsidR="005658D5" w:rsidRPr="001B68BC">
        <w:rPr>
          <w:rFonts w:cs="Times New Roman"/>
        </w:rPr>
        <w:t>s</w:t>
      </w:r>
      <w:r w:rsidR="001012E4" w:rsidRPr="001B68BC">
        <w:rPr>
          <w:rFonts w:cs="Times New Roman"/>
        </w:rPr>
        <w:t xml:space="preserve"> an important role. </w:t>
      </w:r>
      <w:r w:rsidR="001012E4" w:rsidRPr="001B68BC">
        <w:rPr>
          <w:rFonts w:cs="Times New Roman"/>
          <w:b/>
        </w:rPr>
        <w:t xml:space="preserve"> </w:t>
      </w:r>
    </w:p>
    <w:p w14:paraId="203170B2" w14:textId="77777777" w:rsidR="001012E4" w:rsidRPr="001B68BC" w:rsidRDefault="001012E4" w:rsidP="001012E4">
      <w:pPr>
        <w:rPr>
          <w:rFonts w:cs="Times New Roman"/>
          <w:b/>
        </w:rPr>
      </w:pPr>
    </w:p>
    <w:p w14:paraId="23BD2A4B" w14:textId="77777777" w:rsidR="00603C4B" w:rsidRPr="001B68BC" w:rsidRDefault="00D5206A" w:rsidP="0077334F">
      <w:pPr>
        <w:rPr>
          <w:rFonts w:cs="Times New Roman"/>
        </w:rPr>
      </w:pPr>
      <w:r>
        <w:rPr>
          <w:rFonts w:cs="Times New Roman"/>
        </w:rPr>
        <w:t xml:space="preserve">When influences operate via feature-based attention, </w:t>
      </w:r>
      <w:r w:rsidR="001012E4" w:rsidRPr="001B68BC">
        <w:rPr>
          <w:rFonts w:cs="Times New Roman"/>
        </w:rPr>
        <w:t>an extra-perceptual state influences which features of objects or regions one attends to. For instance, one could focus on an obj</w:t>
      </w:r>
      <w:r>
        <w:rPr>
          <w:rFonts w:cs="Times New Roman"/>
        </w:rPr>
        <w:t xml:space="preserve">ect’s color instead of its size – as you might if you wanted the bluest berries, regardless of their size.  </w:t>
      </w:r>
    </w:p>
    <w:p w14:paraId="2B0C399E" w14:textId="77777777" w:rsidR="00603C4B" w:rsidRPr="001B68BC" w:rsidRDefault="00603C4B" w:rsidP="005A11F2">
      <w:pPr>
        <w:rPr>
          <w:rFonts w:cs="Times New Roman"/>
        </w:rPr>
      </w:pPr>
    </w:p>
    <w:p w14:paraId="0F0B28FC" w14:textId="77777777" w:rsidR="005A11F2" w:rsidRPr="001B68BC" w:rsidRDefault="005A11F2" w:rsidP="005A11F2">
      <w:pPr>
        <w:rPr>
          <w:rFonts w:cs="Times New Roman"/>
        </w:rPr>
      </w:pPr>
      <w:r w:rsidRPr="001B68BC">
        <w:rPr>
          <w:rFonts w:cs="Times New Roman"/>
        </w:rPr>
        <w:t>If you attend to an object, region, or feature</w:t>
      </w:r>
      <w:r w:rsidR="00603C4B" w:rsidRPr="001B68BC">
        <w:rPr>
          <w:rFonts w:cs="Times New Roman"/>
        </w:rPr>
        <w:t>,</w:t>
      </w:r>
      <w:r w:rsidRPr="001B68BC">
        <w:rPr>
          <w:rFonts w:cs="Times New Roman"/>
        </w:rPr>
        <w:t xml:space="preserve"> </w:t>
      </w:r>
      <w:r w:rsidR="00637008" w:rsidRPr="001B68BC">
        <w:rPr>
          <w:rFonts w:cs="Times New Roman"/>
        </w:rPr>
        <w:t xml:space="preserve">something </w:t>
      </w:r>
      <w:r w:rsidRPr="001B68BC">
        <w:rPr>
          <w:rFonts w:cs="Times New Roman"/>
        </w:rPr>
        <w:t xml:space="preserve">is there to be attended to. This list gives us no way to describe </w:t>
      </w:r>
      <w:r w:rsidR="0077334F" w:rsidRPr="001B68BC">
        <w:rPr>
          <w:rFonts w:cs="Times New Roman"/>
        </w:rPr>
        <w:t xml:space="preserve">inaccurate </w:t>
      </w:r>
      <w:r w:rsidRPr="001B68BC">
        <w:rPr>
          <w:rFonts w:cs="Times New Roman"/>
        </w:rPr>
        <w:t xml:space="preserve">perceptual states that </w:t>
      </w:r>
      <w:r w:rsidR="00BC0B47">
        <w:rPr>
          <w:rFonts w:cs="Times New Roman"/>
        </w:rPr>
        <w:t>result</w:t>
      </w:r>
      <w:r w:rsidR="0077334F" w:rsidRPr="001B68BC">
        <w:rPr>
          <w:rFonts w:cs="Times New Roman"/>
        </w:rPr>
        <w:t xml:space="preserve"> from such </w:t>
      </w:r>
      <w:r w:rsidR="00027389" w:rsidRPr="001B68BC">
        <w:rPr>
          <w:rFonts w:cs="Times New Roman"/>
        </w:rPr>
        <w:t>influences</w:t>
      </w:r>
      <w:r w:rsidR="0077334F" w:rsidRPr="001B68BC">
        <w:rPr>
          <w:rFonts w:cs="Times New Roman"/>
        </w:rPr>
        <w:t xml:space="preserve">. A perceptual state can be inaccurate </w:t>
      </w:r>
      <w:r w:rsidRPr="001B68BC">
        <w:rPr>
          <w:rFonts w:cs="Times New Roman"/>
        </w:rPr>
        <w:t xml:space="preserve">because </w:t>
      </w:r>
      <w:r w:rsidR="0077334F" w:rsidRPr="001B68BC">
        <w:rPr>
          <w:rFonts w:cs="Times New Roman"/>
        </w:rPr>
        <w:t>it</w:t>
      </w:r>
      <w:r w:rsidRPr="001B68BC">
        <w:rPr>
          <w:rFonts w:cs="Times New Roman"/>
        </w:rPr>
        <w:t xml:space="preserve"> represent</w:t>
      </w:r>
      <w:r w:rsidR="0077334F" w:rsidRPr="001B68BC">
        <w:rPr>
          <w:rFonts w:cs="Times New Roman"/>
        </w:rPr>
        <w:t>s</w:t>
      </w:r>
      <w:r w:rsidRPr="001B68BC">
        <w:rPr>
          <w:rFonts w:cs="Times New Roman"/>
        </w:rPr>
        <w:t xml:space="preserve"> objects that aren’t there, or because </w:t>
      </w:r>
      <w:r w:rsidR="0077334F" w:rsidRPr="001B68BC">
        <w:rPr>
          <w:rFonts w:cs="Times New Roman"/>
        </w:rPr>
        <w:t>it</w:t>
      </w:r>
      <w:r w:rsidRPr="001B68BC">
        <w:rPr>
          <w:rFonts w:cs="Times New Roman"/>
        </w:rPr>
        <w:t xml:space="preserve"> attribute</w:t>
      </w:r>
      <w:r w:rsidR="0077334F" w:rsidRPr="001B68BC">
        <w:rPr>
          <w:rFonts w:cs="Times New Roman"/>
        </w:rPr>
        <w:t>s</w:t>
      </w:r>
      <w:r w:rsidRPr="001B68BC">
        <w:rPr>
          <w:rFonts w:cs="Times New Roman"/>
        </w:rPr>
        <w:t xml:space="preserve"> to an object a feature that </w:t>
      </w:r>
      <w:r w:rsidR="0077334F" w:rsidRPr="001B68BC">
        <w:rPr>
          <w:rFonts w:cs="Times New Roman"/>
        </w:rPr>
        <w:t>the object</w:t>
      </w:r>
      <w:r w:rsidRPr="001B68BC">
        <w:rPr>
          <w:rFonts w:cs="Times New Roman"/>
        </w:rPr>
        <w:t xml:space="preserve"> doesn’t have. To allow for influences that result in falsidical perceptual states, </w:t>
      </w:r>
      <w:r w:rsidR="00BC0B47">
        <w:rPr>
          <w:rFonts w:cs="Times New Roman"/>
        </w:rPr>
        <w:t xml:space="preserve">we need </w:t>
      </w:r>
      <w:r w:rsidR="008E7975" w:rsidRPr="001B68BC">
        <w:rPr>
          <w:rFonts w:cs="Times New Roman"/>
        </w:rPr>
        <w:t>a different</w:t>
      </w:r>
      <w:r w:rsidR="00456C72" w:rsidRPr="001B68BC">
        <w:rPr>
          <w:rFonts w:cs="Times New Roman"/>
        </w:rPr>
        <w:t xml:space="preserve"> </w:t>
      </w:r>
      <w:r w:rsidR="008E7975" w:rsidRPr="001B68BC">
        <w:rPr>
          <w:rFonts w:cs="Times New Roman"/>
        </w:rPr>
        <w:t>set of distinctions.</w:t>
      </w:r>
      <w:r w:rsidR="00027389" w:rsidRPr="001B68BC">
        <w:rPr>
          <w:rFonts w:cs="Times New Roman"/>
        </w:rPr>
        <w:t xml:space="preserve">  </w:t>
      </w:r>
    </w:p>
    <w:p w14:paraId="3A300312" w14:textId="77777777" w:rsidR="005A11F2" w:rsidRPr="001B68BC" w:rsidRDefault="005A11F2" w:rsidP="005A11F2">
      <w:pPr>
        <w:rPr>
          <w:rFonts w:cs="Times New Roman"/>
        </w:rPr>
      </w:pPr>
    </w:p>
    <w:p w14:paraId="5EF293DE" w14:textId="77777777" w:rsidR="001D194E" w:rsidRPr="001B68BC" w:rsidRDefault="008E7975" w:rsidP="005A11F2">
      <w:pPr>
        <w:rPr>
          <w:rFonts w:cs="Times New Roman"/>
        </w:rPr>
      </w:pPr>
      <w:r w:rsidRPr="001B68BC">
        <w:rPr>
          <w:rFonts w:cs="Times New Roman"/>
        </w:rPr>
        <w:t xml:space="preserve">Instead of focusing on attentional mechanisms by which influences can operate, </w:t>
      </w:r>
      <w:r w:rsidR="00027389" w:rsidRPr="001B68BC">
        <w:rPr>
          <w:rFonts w:cs="Times New Roman"/>
        </w:rPr>
        <w:t xml:space="preserve">we </w:t>
      </w:r>
      <w:r w:rsidR="001F5802" w:rsidRPr="001B68BC">
        <w:rPr>
          <w:rFonts w:cs="Times New Roman"/>
        </w:rPr>
        <w:t xml:space="preserve">can </w:t>
      </w:r>
      <w:r w:rsidR="00027389" w:rsidRPr="001B68BC">
        <w:rPr>
          <w:rFonts w:cs="Times New Roman"/>
        </w:rPr>
        <w:t xml:space="preserve">abstract away from any mechanisms by which the influence occurs, and distinguish between stages at which perceptual experience or judgment can be influenced. The </w:t>
      </w:r>
      <w:r w:rsidR="005A11F2" w:rsidRPr="001B68BC">
        <w:rPr>
          <w:rFonts w:cs="Times New Roman"/>
        </w:rPr>
        <w:t>second list</w:t>
      </w:r>
      <w:r w:rsidRPr="001B68BC">
        <w:rPr>
          <w:rFonts w:cs="Times New Roman"/>
        </w:rPr>
        <w:t xml:space="preserve"> </w:t>
      </w:r>
      <w:r w:rsidR="00027389" w:rsidRPr="001B68BC">
        <w:rPr>
          <w:rFonts w:cs="Times New Roman"/>
        </w:rPr>
        <w:t>divides</w:t>
      </w:r>
      <w:r w:rsidR="00545AC8" w:rsidRPr="001B68BC">
        <w:rPr>
          <w:rFonts w:cs="Times New Roman"/>
        </w:rPr>
        <w:t xml:space="preserve"> into </w:t>
      </w:r>
      <w:r w:rsidR="00027389" w:rsidRPr="001B68BC">
        <w:rPr>
          <w:rFonts w:cs="Times New Roman"/>
        </w:rPr>
        <w:t xml:space="preserve">stages </w:t>
      </w:r>
      <w:r w:rsidR="00BC0B47">
        <w:rPr>
          <w:rFonts w:cs="Times New Roman"/>
        </w:rPr>
        <w:t xml:space="preserve">the processes </w:t>
      </w:r>
      <w:r w:rsidR="00027389" w:rsidRPr="001B68BC">
        <w:rPr>
          <w:rFonts w:cs="Times New Roman"/>
        </w:rPr>
        <w:t xml:space="preserve">up to and including conscious perception (which we call ‘perceptual experience’), and responses to perceptual experience.  </w:t>
      </w:r>
    </w:p>
    <w:p w14:paraId="1B1F8CAF" w14:textId="77777777" w:rsidR="00091896" w:rsidRPr="001B68BC" w:rsidRDefault="00091896" w:rsidP="005A11F2">
      <w:pPr>
        <w:rPr>
          <w:rFonts w:cs="Times New Roman"/>
        </w:rPr>
      </w:pPr>
    </w:p>
    <w:p w14:paraId="2464D1AB" w14:textId="77777777" w:rsidR="00703FBE" w:rsidRDefault="00703FBE" w:rsidP="00091896">
      <w:pPr>
        <w:ind w:left="360"/>
        <w:rPr>
          <w:rFonts w:cs="Times New Roman"/>
          <w:b/>
        </w:rPr>
      </w:pPr>
      <w:r>
        <w:rPr>
          <w:rFonts w:cs="Times New Roman"/>
          <w:b/>
        </w:rPr>
        <w:t>Stages of</w:t>
      </w:r>
      <w:r w:rsidR="00091896" w:rsidRPr="001B68BC">
        <w:rPr>
          <w:rFonts w:cs="Times New Roman"/>
          <w:b/>
        </w:rPr>
        <w:t xml:space="preserve"> processing</w:t>
      </w:r>
    </w:p>
    <w:p w14:paraId="4ACC5A86" w14:textId="77777777" w:rsidR="00091896" w:rsidRPr="00703FBE" w:rsidRDefault="00703FBE" w:rsidP="00703FBE">
      <w:pPr>
        <w:ind w:left="360" w:firstLine="360"/>
        <w:rPr>
          <w:rFonts w:cs="Times New Roman"/>
        </w:rPr>
      </w:pPr>
      <w:r>
        <w:rPr>
          <w:rFonts w:cs="Times New Roman"/>
        </w:rPr>
        <w:t>Perceptual processing</w:t>
      </w:r>
    </w:p>
    <w:p w14:paraId="1CB99282" w14:textId="77777777" w:rsidR="0009032A" w:rsidRDefault="005A11F2" w:rsidP="00425306">
      <w:pPr>
        <w:pStyle w:val="ListParagraph"/>
        <w:numPr>
          <w:ilvl w:val="0"/>
          <w:numId w:val="6"/>
        </w:numPr>
        <w:tabs>
          <w:tab w:val="clear" w:pos="1051"/>
          <w:tab w:val="num" w:pos="-273"/>
        </w:tabs>
        <w:ind w:left="893"/>
        <w:rPr>
          <w:rFonts w:cs="Times New Roman"/>
        </w:rPr>
      </w:pPr>
      <w:r w:rsidRPr="001B68BC">
        <w:rPr>
          <w:rFonts w:cs="Times New Roman"/>
        </w:rPr>
        <w:t xml:space="preserve">influences on early vision. </w:t>
      </w:r>
    </w:p>
    <w:p w14:paraId="1636582D" w14:textId="77777777" w:rsidR="0009032A" w:rsidRDefault="00CA1617" w:rsidP="00425306">
      <w:pPr>
        <w:pStyle w:val="ListParagraph"/>
        <w:numPr>
          <w:ilvl w:val="0"/>
          <w:numId w:val="6"/>
        </w:numPr>
        <w:tabs>
          <w:tab w:val="clear" w:pos="1051"/>
          <w:tab w:val="num" w:pos="58"/>
        </w:tabs>
        <w:ind w:left="893"/>
        <w:rPr>
          <w:rFonts w:cs="Times New Roman"/>
        </w:rPr>
      </w:pPr>
      <w:r w:rsidRPr="0009032A">
        <w:rPr>
          <w:rFonts w:cs="Times New Roman"/>
        </w:rPr>
        <w:t xml:space="preserve">influences on the contents of unconscious or pre-conscious perceptual states and processing </w:t>
      </w:r>
      <w:r w:rsidR="002C4C1C" w:rsidRPr="0009032A">
        <w:rPr>
          <w:rFonts w:cs="Times New Roman"/>
        </w:rPr>
        <w:t>at stages after early vision</w:t>
      </w:r>
      <w:r w:rsidRPr="0009032A">
        <w:rPr>
          <w:rFonts w:cs="Times New Roman"/>
        </w:rPr>
        <w:t>.</w:t>
      </w:r>
    </w:p>
    <w:p w14:paraId="3DE16CBF" w14:textId="77777777" w:rsidR="00BB1B2D" w:rsidRPr="0009032A" w:rsidRDefault="00CA1617" w:rsidP="00425306">
      <w:pPr>
        <w:pStyle w:val="ListParagraph"/>
        <w:numPr>
          <w:ilvl w:val="0"/>
          <w:numId w:val="6"/>
        </w:numPr>
        <w:tabs>
          <w:tab w:val="clear" w:pos="1051"/>
          <w:tab w:val="num" w:pos="389"/>
        </w:tabs>
        <w:ind w:left="893"/>
        <w:rPr>
          <w:rFonts w:cs="Times New Roman"/>
        </w:rPr>
      </w:pPr>
      <w:r w:rsidRPr="0009032A">
        <w:rPr>
          <w:rFonts w:cs="Times New Roman"/>
        </w:rPr>
        <w:t xml:space="preserve">influences on the contents of perceptual experience </w:t>
      </w:r>
      <w:r w:rsidR="002C4C1C" w:rsidRPr="0009032A">
        <w:rPr>
          <w:rFonts w:cs="Times New Roman"/>
        </w:rPr>
        <w:t>at stages after early vision</w:t>
      </w:r>
      <w:r w:rsidRPr="0009032A">
        <w:rPr>
          <w:rFonts w:cs="Times New Roman"/>
        </w:rPr>
        <w:t xml:space="preserve">. </w:t>
      </w:r>
    </w:p>
    <w:p w14:paraId="0C15B049" w14:textId="77777777" w:rsidR="00BB1B2D" w:rsidRPr="001B68BC" w:rsidRDefault="00BB1B2D" w:rsidP="00425306">
      <w:pPr>
        <w:pStyle w:val="ListParagraph"/>
        <w:ind w:left="1109"/>
        <w:rPr>
          <w:rFonts w:cs="Times New Roman"/>
        </w:rPr>
      </w:pPr>
    </w:p>
    <w:p w14:paraId="37188C47" w14:textId="77777777" w:rsidR="00CA1617" w:rsidRPr="00703FBE" w:rsidRDefault="00BB1B2D" w:rsidP="00BB1B2D">
      <w:pPr>
        <w:tabs>
          <w:tab w:val="left" w:pos="360"/>
        </w:tabs>
        <w:rPr>
          <w:rFonts w:cs="Times New Roman"/>
        </w:rPr>
      </w:pPr>
      <w:r w:rsidRPr="001B68BC">
        <w:rPr>
          <w:rFonts w:cs="Times New Roman"/>
          <w:b/>
        </w:rPr>
        <w:tab/>
      </w:r>
      <w:r w:rsidR="00703FBE">
        <w:rPr>
          <w:rFonts w:cs="Times New Roman"/>
          <w:b/>
        </w:rPr>
        <w:tab/>
      </w:r>
      <w:r w:rsidRPr="00703FBE">
        <w:rPr>
          <w:rFonts w:cs="Times New Roman"/>
        </w:rPr>
        <w:t>Responses to perceptual experience</w:t>
      </w:r>
    </w:p>
    <w:p w14:paraId="43CA5CA1" w14:textId="77777777" w:rsidR="004D5E1D" w:rsidRDefault="00CA1617" w:rsidP="004D5E1D">
      <w:pPr>
        <w:pStyle w:val="ListParagraph"/>
        <w:numPr>
          <w:ilvl w:val="0"/>
          <w:numId w:val="8"/>
        </w:numPr>
        <w:rPr>
          <w:rFonts w:cs="Times New Roman"/>
        </w:rPr>
      </w:pPr>
      <w:r w:rsidRPr="004D5E1D">
        <w:rPr>
          <w:rFonts w:cs="Times New Roman"/>
        </w:rPr>
        <w:t>influences on what you introspectively judge the contents of your perceptual experience to be.</w:t>
      </w:r>
    </w:p>
    <w:p w14:paraId="4550685A" w14:textId="77777777" w:rsidR="00CA1617" w:rsidRPr="004D5E1D" w:rsidRDefault="00CA1617" w:rsidP="004D5E1D">
      <w:pPr>
        <w:pStyle w:val="ListParagraph"/>
        <w:numPr>
          <w:ilvl w:val="0"/>
          <w:numId w:val="8"/>
        </w:numPr>
        <w:rPr>
          <w:rFonts w:cs="Times New Roman"/>
        </w:rPr>
      </w:pPr>
      <w:r w:rsidRPr="004D5E1D">
        <w:rPr>
          <w:rFonts w:cs="Times New Roman"/>
        </w:rPr>
        <w:t xml:space="preserve">influences on </w:t>
      </w:r>
      <w:r w:rsidR="002A6583" w:rsidRPr="004D5E1D">
        <w:rPr>
          <w:rFonts w:cs="Times New Roman"/>
        </w:rPr>
        <w:t>non-introspective</w:t>
      </w:r>
      <w:r w:rsidRPr="004D5E1D">
        <w:rPr>
          <w:rFonts w:cs="Times New Roman"/>
        </w:rPr>
        <w:t xml:space="preserve"> conclusions you draw from perceptual experiences. </w:t>
      </w:r>
    </w:p>
    <w:p w14:paraId="38C012B2" w14:textId="77777777" w:rsidR="00CA1617" w:rsidRPr="001B68BC" w:rsidRDefault="00CA1617" w:rsidP="00CA1617">
      <w:pPr>
        <w:rPr>
          <w:rFonts w:cs="Times New Roman"/>
        </w:rPr>
      </w:pPr>
    </w:p>
    <w:p w14:paraId="3B9A13E0" w14:textId="77777777" w:rsidR="00552CEC" w:rsidRPr="001B68BC" w:rsidRDefault="00603C4B" w:rsidP="001012E4">
      <w:pPr>
        <w:rPr>
          <w:rFonts w:cs="Times New Roman"/>
        </w:rPr>
      </w:pPr>
      <w:r w:rsidRPr="001B68BC">
        <w:rPr>
          <w:rFonts w:cs="Times New Roman"/>
        </w:rPr>
        <w:t xml:space="preserve">The entries on this list leave unspecified </w:t>
      </w:r>
      <w:r w:rsidR="000D68E2" w:rsidRPr="001B68BC">
        <w:rPr>
          <w:rFonts w:cs="Times New Roman"/>
        </w:rPr>
        <w:t>what</w:t>
      </w:r>
      <w:r w:rsidRPr="001B68BC">
        <w:rPr>
          <w:rFonts w:cs="Times New Roman"/>
        </w:rPr>
        <w:t xml:space="preserve"> the mechanism of influence</w:t>
      </w:r>
      <w:r w:rsidR="000D68E2" w:rsidRPr="001B68BC">
        <w:rPr>
          <w:rFonts w:cs="Times New Roman"/>
        </w:rPr>
        <w:t xml:space="preserve"> is</w:t>
      </w:r>
      <w:r w:rsidRPr="001B68BC">
        <w:rPr>
          <w:rFonts w:cs="Times New Roman"/>
        </w:rPr>
        <w:t xml:space="preserve">. </w:t>
      </w:r>
      <w:r w:rsidR="00D938C1" w:rsidRPr="001B68BC">
        <w:rPr>
          <w:rFonts w:cs="Times New Roman"/>
        </w:rPr>
        <w:t>A</w:t>
      </w:r>
      <w:r w:rsidR="00545AC8" w:rsidRPr="001B68BC">
        <w:rPr>
          <w:rFonts w:cs="Times New Roman"/>
        </w:rPr>
        <w:t>t any of these stages</w:t>
      </w:r>
      <w:r w:rsidR="00D938C1" w:rsidRPr="001B68BC">
        <w:rPr>
          <w:rFonts w:cs="Times New Roman"/>
        </w:rPr>
        <w:t>, influences</w:t>
      </w:r>
      <w:r w:rsidR="00545AC8" w:rsidRPr="001B68BC">
        <w:rPr>
          <w:rFonts w:cs="Times New Roman"/>
        </w:rPr>
        <w:t xml:space="preserve"> could in principle operate through attention.</w:t>
      </w:r>
      <w:r w:rsidR="00C74332" w:rsidRPr="001B68BC">
        <w:rPr>
          <w:rStyle w:val="FootnoteReference"/>
          <w:rFonts w:cs="Times New Roman"/>
        </w:rPr>
        <w:footnoteReference w:id="4"/>
      </w:r>
      <w:r w:rsidR="001D194E" w:rsidRPr="001B68BC">
        <w:rPr>
          <w:rFonts w:cs="Times New Roman"/>
        </w:rPr>
        <w:t xml:space="preserve"> </w:t>
      </w:r>
      <w:r w:rsidR="001012E4" w:rsidRPr="001B68BC">
        <w:rPr>
          <w:rFonts w:cs="Times New Roman"/>
        </w:rPr>
        <w:t xml:space="preserve"> </w:t>
      </w:r>
      <w:r w:rsidR="00F85E14" w:rsidRPr="001B68BC">
        <w:rPr>
          <w:rFonts w:cs="Times New Roman"/>
        </w:rPr>
        <w:t xml:space="preserve"> </w:t>
      </w:r>
    </w:p>
    <w:p w14:paraId="20F950B8" w14:textId="77777777" w:rsidR="002C4C1C" w:rsidRPr="001B68BC" w:rsidRDefault="001012E4" w:rsidP="00CA1617">
      <w:pPr>
        <w:rPr>
          <w:rFonts w:cs="Times New Roman"/>
        </w:rPr>
      </w:pPr>
      <w:r w:rsidRPr="001B68BC">
        <w:rPr>
          <w:rFonts w:cs="Times New Roman"/>
        </w:rPr>
        <w:t xml:space="preserve"> </w:t>
      </w:r>
    </w:p>
    <w:p w14:paraId="179A5C3E" w14:textId="77777777" w:rsidR="00CA1617" w:rsidRPr="001B68BC" w:rsidRDefault="00006CA4" w:rsidP="00F85E14">
      <w:pPr>
        <w:tabs>
          <w:tab w:val="left" w:pos="4770"/>
        </w:tabs>
        <w:rPr>
          <w:rFonts w:cs="Times New Roman"/>
        </w:rPr>
      </w:pPr>
      <w:r w:rsidRPr="001B68BC">
        <w:rPr>
          <w:rFonts w:cs="Times New Roman"/>
        </w:rPr>
        <w:t xml:space="preserve">Effects </w:t>
      </w:r>
      <w:r w:rsidR="00970266">
        <w:rPr>
          <w:rFonts w:cs="Times New Roman"/>
        </w:rPr>
        <w:t>on early vision</w:t>
      </w:r>
      <w:r w:rsidR="00CA1617" w:rsidRPr="001B68BC">
        <w:rPr>
          <w:rFonts w:cs="Times New Roman"/>
        </w:rPr>
        <w:t xml:space="preserve"> </w:t>
      </w:r>
      <w:r w:rsidRPr="001B68BC">
        <w:rPr>
          <w:rFonts w:cs="Times New Roman"/>
        </w:rPr>
        <w:t>consist</w:t>
      </w:r>
      <w:r w:rsidR="007E1C77" w:rsidRPr="001B68BC">
        <w:rPr>
          <w:rFonts w:cs="Times New Roman"/>
        </w:rPr>
        <w:t xml:space="preserve"> of</w:t>
      </w:r>
      <w:r w:rsidR="00CA1617" w:rsidRPr="001B68BC">
        <w:rPr>
          <w:rFonts w:cs="Times New Roman"/>
        </w:rPr>
        <w:t xml:space="preserve"> influence</w:t>
      </w:r>
      <w:r w:rsidR="007E1C77" w:rsidRPr="001B68BC">
        <w:rPr>
          <w:rFonts w:cs="Times New Roman"/>
        </w:rPr>
        <w:t>s</w:t>
      </w:r>
      <w:r w:rsidR="00CA1617" w:rsidRPr="001B68BC">
        <w:rPr>
          <w:rFonts w:cs="Times New Roman"/>
        </w:rPr>
        <w:t xml:space="preserve"> on the course that visual processing takes at the </w:t>
      </w:r>
      <w:r w:rsidR="00C16947">
        <w:rPr>
          <w:rFonts w:cs="Times New Roman"/>
        </w:rPr>
        <w:t>initial</w:t>
      </w:r>
      <w:r w:rsidR="00CA1617" w:rsidRPr="001B68BC">
        <w:rPr>
          <w:rFonts w:cs="Times New Roman"/>
        </w:rPr>
        <w:t xml:space="preserve"> stages, when generating basic outputs such as shape</w:t>
      </w:r>
      <w:r w:rsidR="002C4C1C" w:rsidRPr="001B68BC">
        <w:rPr>
          <w:rFonts w:cs="Times New Roman"/>
        </w:rPr>
        <w:t>, location, motion, and color</w:t>
      </w:r>
      <w:r w:rsidR="00CA1617" w:rsidRPr="001B68BC">
        <w:rPr>
          <w:rFonts w:cs="Times New Roman"/>
        </w:rPr>
        <w:t xml:space="preserve"> (Pylyshyn 1999).</w:t>
      </w:r>
      <w:r w:rsidR="00CA1617" w:rsidRPr="001B68BC">
        <w:rPr>
          <w:rStyle w:val="FootnoteReference"/>
          <w:rFonts w:cs="Times New Roman"/>
        </w:rPr>
        <w:footnoteReference w:id="5"/>
      </w:r>
      <w:r w:rsidR="00CA1617" w:rsidRPr="001B68BC">
        <w:rPr>
          <w:rFonts w:cs="Times New Roman"/>
        </w:rPr>
        <w:t xml:space="preserve"> This sort of influence, as well as the</w:t>
      </w:r>
      <w:r w:rsidR="00B5054C" w:rsidRPr="001B68BC">
        <w:rPr>
          <w:rFonts w:cs="Times New Roman"/>
        </w:rPr>
        <w:t xml:space="preserve"> sort of</w:t>
      </w:r>
      <w:r w:rsidR="00CA1617" w:rsidRPr="001B68BC">
        <w:rPr>
          <w:rFonts w:cs="Times New Roman"/>
        </w:rPr>
        <w:t xml:space="preserve"> influence in all the subsequent types, </w:t>
      </w:r>
      <w:r w:rsidR="007E1C77" w:rsidRPr="001B68BC">
        <w:rPr>
          <w:rFonts w:cs="Times New Roman"/>
        </w:rPr>
        <w:t>might</w:t>
      </w:r>
      <w:r w:rsidR="00CA1617" w:rsidRPr="001B68BC">
        <w:rPr>
          <w:rFonts w:cs="Times New Roman"/>
        </w:rPr>
        <w:t xml:space="preserve"> be mani</w:t>
      </w:r>
      <w:r w:rsidR="005E0052" w:rsidRPr="001B68BC">
        <w:rPr>
          <w:rFonts w:cs="Times New Roman"/>
        </w:rPr>
        <w:t xml:space="preserve">fested by </w:t>
      </w:r>
      <w:r w:rsidR="00CA1617" w:rsidRPr="001B68BC">
        <w:rPr>
          <w:rFonts w:cs="Times New Roman"/>
        </w:rPr>
        <w:t>change</w:t>
      </w:r>
      <w:r w:rsidR="005E0052" w:rsidRPr="001B68BC">
        <w:rPr>
          <w:rFonts w:cs="Times New Roman"/>
        </w:rPr>
        <w:t>s</w:t>
      </w:r>
      <w:r w:rsidR="00CA1617" w:rsidRPr="001B68BC">
        <w:rPr>
          <w:rFonts w:cs="Times New Roman"/>
        </w:rPr>
        <w:t xml:space="preserve"> in </w:t>
      </w:r>
      <w:r w:rsidR="005E0052" w:rsidRPr="001B68BC">
        <w:rPr>
          <w:rFonts w:cs="Times New Roman"/>
        </w:rPr>
        <w:t xml:space="preserve">how </w:t>
      </w:r>
      <w:r w:rsidR="002C4C1C" w:rsidRPr="001B68BC">
        <w:rPr>
          <w:rFonts w:cs="Times New Roman"/>
        </w:rPr>
        <w:t>feature-based attention</w:t>
      </w:r>
      <w:r w:rsidR="005E0052" w:rsidRPr="001B68BC">
        <w:rPr>
          <w:rFonts w:cs="Times New Roman"/>
        </w:rPr>
        <w:t xml:space="preserve"> is allocated</w:t>
      </w:r>
      <w:r w:rsidR="002C4C1C" w:rsidRPr="001B68BC">
        <w:rPr>
          <w:rFonts w:cs="Times New Roman"/>
        </w:rPr>
        <w:t xml:space="preserve">—that is, </w:t>
      </w:r>
      <w:r w:rsidR="00CA1617" w:rsidRPr="001B68BC">
        <w:rPr>
          <w:rFonts w:cs="Times New Roman"/>
        </w:rPr>
        <w:t xml:space="preserve">how the various </w:t>
      </w:r>
      <w:r w:rsidR="002C4C1C" w:rsidRPr="001B68BC">
        <w:rPr>
          <w:rFonts w:cs="Times New Roman"/>
        </w:rPr>
        <w:t xml:space="preserve">aspects of the </w:t>
      </w:r>
      <w:r w:rsidR="00CA1617" w:rsidRPr="001B68BC">
        <w:rPr>
          <w:rFonts w:cs="Times New Roman"/>
        </w:rPr>
        <w:t xml:space="preserve">stimulus inputs are weighed in processing. </w:t>
      </w:r>
      <w:r w:rsidR="002C4C1C" w:rsidRPr="001B68BC">
        <w:rPr>
          <w:rFonts w:cs="Times New Roman"/>
        </w:rPr>
        <w:t>This sort of attentional effect</w:t>
      </w:r>
      <w:r w:rsidR="00CA1617" w:rsidRPr="001B68BC">
        <w:rPr>
          <w:rFonts w:cs="Times New Roman"/>
        </w:rPr>
        <w:t xml:space="preserve"> </w:t>
      </w:r>
      <w:r w:rsidR="002C4C1C" w:rsidRPr="001B68BC">
        <w:rPr>
          <w:rFonts w:cs="Times New Roman"/>
        </w:rPr>
        <w:t>is</w:t>
      </w:r>
      <w:r w:rsidR="00CA1617" w:rsidRPr="001B68BC">
        <w:rPr>
          <w:rFonts w:cs="Times New Roman"/>
        </w:rPr>
        <w:t xml:space="preserve"> a type of modulation of perceptual processing via attention that is </w:t>
      </w:r>
      <w:r w:rsidR="002C4C1C" w:rsidRPr="001B68BC">
        <w:rPr>
          <w:rFonts w:cs="Times New Roman"/>
        </w:rPr>
        <w:t xml:space="preserve">not as simple or as early as a </w:t>
      </w:r>
      <w:r w:rsidR="00CA1617" w:rsidRPr="001B68BC">
        <w:rPr>
          <w:rFonts w:cs="Times New Roman"/>
        </w:rPr>
        <w:t>selection effect (See Lupyan</w:t>
      </w:r>
      <w:r w:rsidR="005658D5" w:rsidRPr="001B68BC">
        <w:rPr>
          <w:rFonts w:cs="Times New Roman"/>
        </w:rPr>
        <w:t>’s</w:t>
      </w:r>
      <w:r w:rsidR="00CA1617" w:rsidRPr="001B68BC">
        <w:rPr>
          <w:rFonts w:cs="Times New Roman"/>
        </w:rPr>
        <w:t xml:space="preserve"> and Macpherson’s articles in this issue for further discussion).</w:t>
      </w:r>
      <w:r w:rsidR="002C4C1C" w:rsidRPr="001B68BC">
        <w:rPr>
          <w:rFonts w:cs="Times New Roman"/>
        </w:rPr>
        <w:t xml:space="preserve"> Influences on early vision might also include </w:t>
      </w:r>
      <w:r w:rsidR="00E72EA5" w:rsidRPr="001B68BC">
        <w:rPr>
          <w:rFonts w:cs="Times New Roman"/>
        </w:rPr>
        <w:t xml:space="preserve">ones that do not operate via attention, </w:t>
      </w:r>
      <w:r w:rsidR="007E1C77" w:rsidRPr="001B68BC">
        <w:rPr>
          <w:rFonts w:cs="Times New Roman"/>
        </w:rPr>
        <w:t>but instead</w:t>
      </w:r>
      <w:r w:rsidR="00E72EA5" w:rsidRPr="001B68BC">
        <w:rPr>
          <w:rFonts w:cs="Times New Roman"/>
        </w:rPr>
        <w:t xml:space="preserve"> </w:t>
      </w:r>
      <w:r w:rsidR="007E1C77" w:rsidRPr="001B68BC">
        <w:rPr>
          <w:rFonts w:cs="Times New Roman"/>
        </w:rPr>
        <w:t>by adding new information into the system.</w:t>
      </w:r>
      <w:r w:rsidR="005E0052" w:rsidRPr="001B68BC">
        <w:rPr>
          <w:rFonts w:cs="Times New Roman"/>
        </w:rPr>
        <w:t xml:space="preserve"> For example, if you expect that banana-shaped objects will be yellow, you may</w:t>
      </w:r>
      <w:r w:rsidR="0009032A">
        <w:rPr>
          <w:rFonts w:cs="Times New Roman"/>
        </w:rPr>
        <w:t xml:space="preserve"> classify</w:t>
      </w:r>
      <w:r w:rsidR="005E0052" w:rsidRPr="001B68BC">
        <w:rPr>
          <w:rFonts w:cs="Times New Roman"/>
        </w:rPr>
        <w:t xml:space="preserve"> a</w:t>
      </w:r>
      <w:r w:rsidR="0009032A">
        <w:rPr>
          <w:rFonts w:cs="Times New Roman"/>
        </w:rPr>
        <w:t xml:space="preserve"> grey banana as slightly yellow </w:t>
      </w:r>
      <w:r w:rsidR="005E0052" w:rsidRPr="001B68BC">
        <w:rPr>
          <w:rFonts w:cs="Times New Roman"/>
        </w:rPr>
        <w:t xml:space="preserve">(Witzel </w:t>
      </w:r>
      <w:r w:rsidR="00830904">
        <w:rPr>
          <w:rFonts w:cs="Times New Roman"/>
        </w:rPr>
        <w:t xml:space="preserve">et al. </w:t>
      </w:r>
      <w:r w:rsidR="005E0052" w:rsidRPr="001B68BC">
        <w:rPr>
          <w:rFonts w:cs="Times New Roman"/>
        </w:rPr>
        <w:t>2011</w:t>
      </w:r>
      <w:r w:rsidR="0009032A">
        <w:rPr>
          <w:rFonts w:cs="Times New Roman"/>
        </w:rPr>
        <w:t>. For discussion of whether this experiment establishes an effect on perceptual experience, see the papers in Zeimbekis and Raftopoulos (2015)</w:t>
      </w:r>
      <w:r w:rsidR="005E0052" w:rsidRPr="001B68BC">
        <w:rPr>
          <w:rFonts w:cs="Times New Roman"/>
        </w:rPr>
        <w:t xml:space="preserve">). </w:t>
      </w:r>
      <w:r w:rsidR="006065D3" w:rsidRPr="001B68BC">
        <w:rPr>
          <w:rFonts w:cs="Times New Roman"/>
        </w:rPr>
        <w:t>It seems unlikely that this is an influence on how much attention is given to particular features of the input, because there is no yellow input at all to be had. Instead, information that is plausibly external to your perceptual system</w:t>
      </w:r>
      <w:r w:rsidR="006065D3" w:rsidRPr="001B68BC">
        <w:rPr>
          <w:rStyle w:val="FootnoteReference"/>
          <w:rFonts w:cs="Times New Roman"/>
        </w:rPr>
        <w:footnoteReference w:id="6"/>
      </w:r>
      <w:r w:rsidR="006065D3" w:rsidRPr="001B68BC">
        <w:rPr>
          <w:rFonts w:cs="Times New Roman"/>
        </w:rPr>
        <w:t xml:space="preserve"> is relied upon in order to generate a perceptual experience with a content that is different from what it would have been, absent that influence.</w:t>
      </w:r>
    </w:p>
    <w:p w14:paraId="17D16F3F" w14:textId="77777777" w:rsidR="00CA1617" w:rsidRPr="001B68BC" w:rsidRDefault="00CA1617" w:rsidP="00CA1617">
      <w:pPr>
        <w:rPr>
          <w:rFonts w:cs="Times New Roman"/>
        </w:rPr>
      </w:pPr>
    </w:p>
    <w:p w14:paraId="58A58A9E" w14:textId="77777777" w:rsidR="00CA1617" w:rsidRPr="001B68BC" w:rsidRDefault="0009032A" w:rsidP="006108B5">
      <w:pPr>
        <w:rPr>
          <w:rFonts w:cs="Times New Roman"/>
        </w:rPr>
      </w:pPr>
      <w:r>
        <w:rPr>
          <w:rFonts w:cs="Times New Roman"/>
        </w:rPr>
        <w:t>Other</w:t>
      </w:r>
      <w:r w:rsidR="00CA1617" w:rsidRPr="001B68BC">
        <w:rPr>
          <w:rFonts w:cs="Times New Roman"/>
        </w:rPr>
        <w:t xml:space="preserve"> influences </w:t>
      </w:r>
      <w:r w:rsidR="008744E1">
        <w:rPr>
          <w:rFonts w:cs="Times New Roman"/>
        </w:rPr>
        <w:t xml:space="preserve">may </w:t>
      </w:r>
      <w:r w:rsidR="00605C0E">
        <w:rPr>
          <w:rFonts w:cs="Times New Roman"/>
        </w:rPr>
        <w:t>occur in</w:t>
      </w:r>
      <w:r w:rsidR="00CA1617" w:rsidRPr="001B68BC">
        <w:rPr>
          <w:rFonts w:cs="Times New Roman"/>
        </w:rPr>
        <w:t xml:space="preserve"> processing stages</w:t>
      </w:r>
      <w:r w:rsidR="008744E1">
        <w:rPr>
          <w:rFonts w:cs="Times New Roman"/>
        </w:rPr>
        <w:t xml:space="preserve"> that are</w:t>
      </w:r>
      <w:r w:rsidR="00CA1617" w:rsidRPr="001B68BC">
        <w:rPr>
          <w:rFonts w:cs="Times New Roman"/>
        </w:rPr>
        <w:t xml:space="preserve"> subsequent to early vision. These include any influence on the processing of features that are beyond the ou</w:t>
      </w:r>
      <w:r w:rsidR="007E1C77" w:rsidRPr="001B68BC">
        <w:rPr>
          <w:rFonts w:cs="Times New Roman"/>
        </w:rPr>
        <w:t xml:space="preserve">tputs of early vision. </w:t>
      </w:r>
      <w:r w:rsidR="004A4728" w:rsidRPr="001B68BC">
        <w:rPr>
          <w:rFonts w:cs="Times New Roman"/>
        </w:rPr>
        <w:t xml:space="preserve">For example, your fear of snakes might cause you to see a rope as a snake. If being a snake and other natural kind properties can be part of the contents of perception (Siegel 2010), then </w:t>
      </w:r>
      <w:r w:rsidR="006A7420" w:rsidRPr="001B68BC">
        <w:rPr>
          <w:rFonts w:cs="Times New Roman"/>
        </w:rPr>
        <w:t xml:space="preserve">such influences might </w:t>
      </w:r>
      <w:r>
        <w:rPr>
          <w:rFonts w:cs="Times New Roman"/>
        </w:rPr>
        <w:t xml:space="preserve">affect the contents of experience, and they might </w:t>
      </w:r>
      <w:r w:rsidR="006A7420" w:rsidRPr="001B68BC">
        <w:rPr>
          <w:rFonts w:cs="Times New Roman"/>
        </w:rPr>
        <w:t xml:space="preserve">occur at stages in perception, after basic features such as the long, coiled shape and rapid movement pattern are processed. </w:t>
      </w:r>
      <w:r>
        <w:rPr>
          <w:rFonts w:cs="Times New Roman"/>
        </w:rPr>
        <w:t>In contrast, when</w:t>
      </w:r>
      <w:r w:rsidR="00CA1617" w:rsidRPr="001B68BC">
        <w:rPr>
          <w:rFonts w:cs="Times New Roman"/>
        </w:rPr>
        <w:t xml:space="preserve"> influences </w:t>
      </w:r>
      <w:r w:rsidR="006A7420" w:rsidRPr="001B68BC">
        <w:rPr>
          <w:rFonts w:cs="Times New Roman"/>
        </w:rPr>
        <w:t xml:space="preserve">at these later stages </w:t>
      </w:r>
      <w:r>
        <w:rPr>
          <w:rFonts w:cs="Times New Roman"/>
        </w:rPr>
        <w:t xml:space="preserve">affect </w:t>
      </w:r>
      <w:r w:rsidR="00CA1617" w:rsidRPr="001B68BC">
        <w:rPr>
          <w:rFonts w:cs="Times New Roman"/>
        </w:rPr>
        <w:t>states that are not conscious, we do not directly experience the effects of this t</w:t>
      </w:r>
      <w:r w:rsidR="006A7420" w:rsidRPr="001B68BC">
        <w:rPr>
          <w:rFonts w:cs="Times New Roman"/>
        </w:rPr>
        <w:t>ype of cognitive penetration. They</w:t>
      </w:r>
      <w:r w:rsidR="00CA1617" w:rsidRPr="001B68BC">
        <w:rPr>
          <w:rFonts w:cs="Times New Roman"/>
        </w:rPr>
        <w:t xml:space="preserve"> might, however, have implications for other aspects of our mental lives that we d</w:t>
      </w:r>
      <w:r w:rsidR="007E1C77" w:rsidRPr="001B68BC">
        <w:rPr>
          <w:rFonts w:cs="Times New Roman"/>
        </w:rPr>
        <w:t xml:space="preserve">o eventually experience. </w:t>
      </w:r>
      <w:r w:rsidR="006A7420" w:rsidRPr="001B68BC">
        <w:rPr>
          <w:rFonts w:cs="Times New Roman"/>
        </w:rPr>
        <w:t xml:space="preserve">If you unconsciously perceive a rope as a snake due to a fear of snakes, this might lead to a behavioral response such as flinching away, even if you cannot introspectively tell why you moved. </w:t>
      </w:r>
      <w:r>
        <w:rPr>
          <w:rFonts w:cs="Times New Roman"/>
        </w:rPr>
        <w:t xml:space="preserve">One could </w:t>
      </w:r>
      <w:r w:rsidR="002A6583" w:rsidRPr="001B68BC">
        <w:rPr>
          <w:rFonts w:cs="Times New Roman"/>
        </w:rPr>
        <w:t xml:space="preserve">also </w:t>
      </w:r>
      <w:r w:rsidR="00CA1617" w:rsidRPr="001B68BC">
        <w:rPr>
          <w:rFonts w:cs="Times New Roman"/>
        </w:rPr>
        <w:t xml:space="preserve">experience the results of the influence directly and immediately, even if </w:t>
      </w:r>
      <w:r>
        <w:rPr>
          <w:rFonts w:cs="Times New Roman"/>
        </w:rPr>
        <w:t>one is</w:t>
      </w:r>
      <w:r w:rsidR="00CA1617" w:rsidRPr="001B68BC">
        <w:rPr>
          <w:rFonts w:cs="Times New Roman"/>
        </w:rPr>
        <w:t xml:space="preserve"> not aware of its source or even </w:t>
      </w:r>
      <w:r w:rsidR="00B5054C" w:rsidRPr="001B68BC">
        <w:rPr>
          <w:rFonts w:cs="Times New Roman"/>
        </w:rPr>
        <w:t xml:space="preserve">of </w:t>
      </w:r>
      <w:r w:rsidR="00CA1617" w:rsidRPr="001B68BC">
        <w:rPr>
          <w:rFonts w:cs="Times New Roman"/>
        </w:rPr>
        <w:t>the fact of its occurrence.</w:t>
      </w:r>
      <w:r w:rsidR="006A7420" w:rsidRPr="001B68BC">
        <w:rPr>
          <w:rFonts w:cs="Times New Roman"/>
        </w:rPr>
        <w:t xml:space="preserve"> If you consciously perceive a rope as a snake due to your fear of snakes, </w:t>
      </w:r>
      <w:r w:rsidR="00912A3B" w:rsidRPr="001B68BC">
        <w:rPr>
          <w:rFonts w:cs="Times New Roman"/>
        </w:rPr>
        <w:t xml:space="preserve">it will seem to you as if there is a snake before you, even though you may not be aware that this perceptual experience is caused by anything outside your perceptual system at all. </w:t>
      </w:r>
    </w:p>
    <w:p w14:paraId="61C3BB38" w14:textId="77777777" w:rsidR="00CA1617" w:rsidRPr="001B68BC" w:rsidRDefault="00CA1617" w:rsidP="00CA1617">
      <w:pPr>
        <w:ind w:firstLine="360"/>
        <w:rPr>
          <w:rFonts w:cs="Times New Roman"/>
        </w:rPr>
      </w:pPr>
    </w:p>
    <w:p w14:paraId="2CF23BCC" w14:textId="77777777" w:rsidR="00CA1617" w:rsidRPr="001B68BC" w:rsidRDefault="0009032A" w:rsidP="006108B5">
      <w:pPr>
        <w:rPr>
          <w:rFonts w:cs="Times New Roman"/>
        </w:rPr>
      </w:pPr>
      <w:r>
        <w:rPr>
          <w:rFonts w:cs="Times New Roman"/>
        </w:rPr>
        <w:t>In contrast to influences on perceptual processing, there are also potential</w:t>
      </w:r>
      <w:r w:rsidR="00CA1617" w:rsidRPr="001B68BC">
        <w:rPr>
          <w:rFonts w:cs="Times New Roman"/>
        </w:rPr>
        <w:t xml:space="preserve"> influences on transitions from </w:t>
      </w:r>
      <w:r w:rsidR="00BB1B2D" w:rsidRPr="001B68BC">
        <w:rPr>
          <w:rFonts w:cs="Times New Roman"/>
        </w:rPr>
        <w:t>perception</w:t>
      </w:r>
      <w:r w:rsidR="00CA1617" w:rsidRPr="001B68BC">
        <w:rPr>
          <w:rFonts w:cs="Times New Roman"/>
        </w:rPr>
        <w:t xml:space="preserve"> to </w:t>
      </w:r>
      <w:r w:rsidR="002A6583" w:rsidRPr="001B68BC">
        <w:rPr>
          <w:rFonts w:cs="Times New Roman"/>
        </w:rPr>
        <w:t>other states</w:t>
      </w:r>
      <w:r w:rsidR="00BB1B2D" w:rsidRPr="001B68BC">
        <w:rPr>
          <w:rFonts w:cs="Times New Roman"/>
        </w:rPr>
        <w:t>, including perceptual beliefs</w:t>
      </w:r>
      <w:r w:rsidR="002A6583" w:rsidRPr="001B68BC">
        <w:rPr>
          <w:rFonts w:cs="Times New Roman"/>
        </w:rPr>
        <w:t xml:space="preserve">. Returning to the blueberry picking case, </w:t>
      </w:r>
      <w:r w:rsidR="00057A4C">
        <w:rPr>
          <w:rFonts w:cs="Times New Roman"/>
        </w:rPr>
        <w:t>here is</w:t>
      </w:r>
      <w:r w:rsidR="002A6583" w:rsidRPr="001B68BC">
        <w:rPr>
          <w:rFonts w:cs="Times New Roman"/>
        </w:rPr>
        <w:t xml:space="preserve"> </w:t>
      </w:r>
      <w:r w:rsidR="00057A4C">
        <w:rPr>
          <w:rFonts w:cs="Times New Roman"/>
        </w:rPr>
        <w:t xml:space="preserve">example of an </w:t>
      </w:r>
      <w:r w:rsidR="00057A4C" w:rsidRPr="001B68BC">
        <w:rPr>
          <w:rFonts w:cs="Times New Roman"/>
        </w:rPr>
        <w:t>influence on what we take our experience to be</w:t>
      </w:r>
      <w:r w:rsidR="00057A4C">
        <w:rPr>
          <w:rFonts w:cs="Times New Roman"/>
        </w:rPr>
        <w:t>: you see</w:t>
      </w:r>
      <w:r w:rsidR="002A6583" w:rsidRPr="001B68BC">
        <w:rPr>
          <w:rFonts w:cs="Times New Roman"/>
        </w:rPr>
        <w:t xml:space="preserve"> the berries as just as green and tiny as they actually are, but when reflecting on your own experience </w:t>
      </w:r>
      <w:r w:rsidR="00605C0E">
        <w:rPr>
          <w:rFonts w:cs="Times New Roman"/>
        </w:rPr>
        <w:t>you judge</w:t>
      </w:r>
      <w:r w:rsidR="002A6583" w:rsidRPr="001B68BC">
        <w:rPr>
          <w:rFonts w:cs="Times New Roman"/>
        </w:rPr>
        <w:t xml:space="preserve"> that you saw them as blue and fat.</w:t>
      </w:r>
      <w:r w:rsidR="00057A4C">
        <w:rPr>
          <w:rFonts w:cs="Times New Roman"/>
        </w:rPr>
        <w:t xml:space="preserve"> In contrast, here is an example of an influence </w:t>
      </w:r>
      <w:r w:rsidR="002A6583" w:rsidRPr="001B68BC">
        <w:rPr>
          <w:rFonts w:cs="Times New Roman"/>
        </w:rPr>
        <w:t xml:space="preserve">on external-world </w:t>
      </w:r>
      <w:r w:rsidR="00CA1617" w:rsidRPr="001B68BC">
        <w:rPr>
          <w:rFonts w:cs="Times New Roman"/>
        </w:rPr>
        <w:t xml:space="preserve">beliefs </w:t>
      </w:r>
      <w:r w:rsidR="002A6583" w:rsidRPr="001B68BC">
        <w:rPr>
          <w:rFonts w:cs="Times New Roman"/>
        </w:rPr>
        <w:t>made in response to our experiences</w:t>
      </w:r>
      <w:r w:rsidR="00057A4C">
        <w:rPr>
          <w:rFonts w:cs="Times New Roman"/>
        </w:rPr>
        <w:t>:</w:t>
      </w:r>
      <w:r w:rsidR="002A6583" w:rsidRPr="001B68BC">
        <w:rPr>
          <w:rFonts w:cs="Times New Roman"/>
        </w:rPr>
        <w:t xml:space="preserve"> you see</w:t>
      </w:r>
      <w:r w:rsidR="00DF1439" w:rsidRPr="001B68BC">
        <w:rPr>
          <w:rFonts w:cs="Times New Roman"/>
        </w:rPr>
        <w:t xml:space="preserve"> </w:t>
      </w:r>
      <w:r w:rsidR="002A6583" w:rsidRPr="001B68BC">
        <w:rPr>
          <w:rFonts w:cs="Times New Roman"/>
        </w:rPr>
        <w:t>the unripe blueberries</w:t>
      </w:r>
      <w:r w:rsidR="00DF1439" w:rsidRPr="001B68BC">
        <w:rPr>
          <w:rFonts w:cs="Times New Roman"/>
        </w:rPr>
        <w:t xml:space="preserve"> accurately as green and tiny, but </w:t>
      </w:r>
      <w:r w:rsidR="002A6583" w:rsidRPr="001B68BC">
        <w:rPr>
          <w:rFonts w:cs="Times New Roman"/>
        </w:rPr>
        <w:t>conclude</w:t>
      </w:r>
      <w:r w:rsidR="00DF1439" w:rsidRPr="001B68BC">
        <w:rPr>
          <w:rFonts w:cs="Times New Roman"/>
        </w:rPr>
        <w:t xml:space="preserve"> that they were ready for pie-baking nonetheless. I</w:t>
      </w:r>
      <w:r w:rsidR="00CA1617" w:rsidRPr="001B68BC">
        <w:rPr>
          <w:rFonts w:cs="Times New Roman"/>
        </w:rPr>
        <w:t xml:space="preserve">n both cases, the </w:t>
      </w:r>
      <w:r w:rsidR="002A6583" w:rsidRPr="001B68BC">
        <w:rPr>
          <w:rFonts w:cs="Times New Roman"/>
        </w:rPr>
        <w:t>influence occurs exclusively in the response to the experience, rather than in the production of the experience.</w:t>
      </w:r>
    </w:p>
    <w:p w14:paraId="63ECBC87" w14:textId="77777777" w:rsidR="00CA1617" w:rsidRPr="001B68BC" w:rsidRDefault="00CA1617" w:rsidP="00CA1617">
      <w:pPr>
        <w:ind w:firstLine="360"/>
        <w:rPr>
          <w:rFonts w:cs="Times New Roman"/>
        </w:rPr>
      </w:pPr>
    </w:p>
    <w:p w14:paraId="0C096275" w14:textId="77777777" w:rsidR="001918D4" w:rsidRPr="001B68BC" w:rsidRDefault="006108B5" w:rsidP="006108B5">
      <w:pPr>
        <w:rPr>
          <w:rFonts w:cs="Times New Roman"/>
        </w:rPr>
      </w:pPr>
      <w:r w:rsidRPr="001B68BC">
        <w:rPr>
          <w:rFonts w:cs="Times New Roman"/>
        </w:rPr>
        <w:t>We can now see what</w:t>
      </w:r>
      <w:r w:rsidR="00CA1617" w:rsidRPr="001B68BC">
        <w:rPr>
          <w:rFonts w:cs="Times New Roman"/>
        </w:rPr>
        <w:t xml:space="preserve"> makes </w:t>
      </w:r>
      <w:r w:rsidR="001012E4" w:rsidRPr="001B68BC">
        <w:rPr>
          <w:rFonts w:cs="Times New Roman"/>
        </w:rPr>
        <w:t>the</w:t>
      </w:r>
      <w:r w:rsidR="00CA1617" w:rsidRPr="001B68BC">
        <w:rPr>
          <w:rFonts w:cs="Times New Roman"/>
        </w:rPr>
        <w:t xml:space="preserve"> phen</w:t>
      </w:r>
      <w:r w:rsidRPr="001B68BC">
        <w:rPr>
          <w:rFonts w:cs="Times New Roman"/>
        </w:rPr>
        <w:t>omena</w:t>
      </w:r>
      <w:r w:rsidR="001012E4" w:rsidRPr="001B68BC">
        <w:rPr>
          <w:rFonts w:cs="Times New Roman"/>
        </w:rPr>
        <w:t xml:space="preserve"> on both lists</w:t>
      </w:r>
      <w:r w:rsidRPr="001B68BC">
        <w:rPr>
          <w:rFonts w:cs="Times New Roman"/>
        </w:rPr>
        <w:t xml:space="preserve"> belong to the same family.</w:t>
      </w:r>
      <w:r w:rsidR="002A6583" w:rsidRPr="001B68BC">
        <w:rPr>
          <w:rFonts w:cs="Times New Roman"/>
        </w:rPr>
        <w:t xml:space="preserve"> </w:t>
      </w:r>
      <w:r w:rsidRPr="001B68BC">
        <w:rPr>
          <w:rFonts w:cs="Times New Roman"/>
        </w:rPr>
        <w:t>For</w:t>
      </w:r>
      <w:r w:rsidR="002A6583" w:rsidRPr="001B68BC">
        <w:rPr>
          <w:rFonts w:cs="Times New Roman"/>
        </w:rPr>
        <w:t xml:space="preserve"> any pattern of behavior that is prima-facie well-explained by </w:t>
      </w:r>
      <w:r w:rsidR="00FF6FEA">
        <w:rPr>
          <w:rFonts w:cs="Times New Roman"/>
        </w:rPr>
        <w:t>effect</w:t>
      </w:r>
      <w:r w:rsidR="00057A4C">
        <w:rPr>
          <w:rFonts w:cs="Times New Roman"/>
        </w:rPr>
        <w:t>s on perceptual experience</w:t>
      </w:r>
      <w:r w:rsidR="002A6583" w:rsidRPr="001B68BC">
        <w:rPr>
          <w:rFonts w:cs="Times New Roman"/>
        </w:rPr>
        <w:t xml:space="preserve">, </w:t>
      </w:r>
      <w:r w:rsidR="00057A4C">
        <w:rPr>
          <w:rFonts w:cs="Times New Roman"/>
        </w:rPr>
        <w:t>judgments made in response to experience (either introspective judgments or judgments about the external world)</w:t>
      </w:r>
      <w:r w:rsidR="002A6583" w:rsidRPr="001B68BC">
        <w:rPr>
          <w:rFonts w:cs="Times New Roman"/>
        </w:rPr>
        <w:t xml:space="preserve"> are potential</w:t>
      </w:r>
      <w:r w:rsidR="001918D4" w:rsidRPr="001B68BC">
        <w:rPr>
          <w:rFonts w:cs="Times New Roman"/>
        </w:rPr>
        <w:t>ly</w:t>
      </w:r>
      <w:r w:rsidR="002A6583" w:rsidRPr="001B68BC">
        <w:rPr>
          <w:rFonts w:cs="Times New Roman"/>
        </w:rPr>
        <w:t xml:space="preserve"> </w:t>
      </w:r>
      <w:r w:rsidR="001918D4" w:rsidRPr="001B68BC">
        <w:rPr>
          <w:rFonts w:cs="Times New Roman"/>
        </w:rPr>
        <w:t>competing</w:t>
      </w:r>
      <w:r w:rsidR="00605C0E">
        <w:rPr>
          <w:rFonts w:cs="Times New Roman"/>
        </w:rPr>
        <w:t xml:space="preserve"> explanations, while</w:t>
      </w:r>
      <w:r w:rsidR="00057A4C">
        <w:rPr>
          <w:rFonts w:cs="Times New Roman"/>
        </w:rPr>
        <w:t xml:space="preserve"> </w:t>
      </w:r>
      <w:r w:rsidR="002A6583" w:rsidRPr="001B68BC">
        <w:rPr>
          <w:rFonts w:cs="Times New Roman"/>
        </w:rPr>
        <w:t xml:space="preserve">effects </w:t>
      </w:r>
      <w:r w:rsidR="00057A4C">
        <w:rPr>
          <w:rFonts w:cs="Times New Roman"/>
        </w:rPr>
        <w:t xml:space="preserve">on earlier stages of perceptual processing, or on mechanisms, or both, </w:t>
      </w:r>
      <w:r w:rsidR="002A6583" w:rsidRPr="001B68BC">
        <w:rPr>
          <w:rFonts w:cs="Times New Roman"/>
        </w:rPr>
        <w:t xml:space="preserve">are potential supplementary explanations.  </w:t>
      </w:r>
      <w:r w:rsidR="001012E4" w:rsidRPr="001B68BC">
        <w:rPr>
          <w:rFonts w:cs="Times New Roman"/>
        </w:rPr>
        <w:t xml:space="preserve"> </w:t>
      </w:r>
    </w:p>
    <w:p w14:paraId="5F12ED0E" w14:textId="77777777" w:rsidR="001918D4" w:rsidRPr="001B68BC" w:rsidRDefault="001918D4" w:rsidP="002A6583">
      <w:pPr>
        <w:ind w:firstLine="360"/>
        <w:rPr>
          <w:rFonts w:cs="Times New Roman"/>
        </w:rPr>
      </w:pPr>
      <w:r w:rsidRPr="001B68BC">
        <w:rPr>
          <w:rFonts w:cs="Times New Roman"/>
        </w:rPr>
        <w:tab/>
      </w:r>
    </w:p>
    <w:p w14:paraId="741D2805" w14:textId="77777777" w:rsidR="00BC76D0" w:rsidRPr="001B68BC" w:rsidRDefault="001918D4" w:rsidP="006108B5">
      <w:pPr>
        <w:rPr>
          <w:rFonts w:cs="Times New Roman"/>
        </w:rPr>
      </w:pPr>
      <w:r w:rsidRPr="001B68BC">
        <w:rPr>
          <w:rFonts w:cs="Times New Roman"/>
        </w:rPr>
        <w:t xml:space="preserve">So far, we have focused on the type of state that is influenced by extra-perceptual factors, and on the mechanism of influence. </w:t>
      </w:r>
      <w:r w:rsidR="00936EE2" w:rsidRPr="001B68BC">
        <w:rPr>
          <w:rFonts w:cs="Times New Roman"/>
        </w:rPr>
        <w:t xml:space="preserve">We could also ask, for any of these phenomena, </w:t>
      </w:r>
      <w:r w:rsidR="00CA1617" w:rsidRPr="001B68BC">
        <w:rPr>
          <w:rFonts w:cs="Times New Roman"/>
        </w:rPr>
        <w:t>what type of psycholog</w:t>
      </w:r>
      <w:r w:rsidR="001A724C" w:rsidRPr="001B68BC">
        <w:rPr>
          <w:rFonts w:cs="Times New Roman"/>
        </w:rPr>
        <w:t>ical state does the influencing?</w:t>
      </w:r>
      <w:r w:rsidR="00CA1617" w:rsidRPr="001B68BC">
        <w:rPr>
          <w:rFonts w:cs="Times New Roman"/>
        </w:rPr>
        <w:t xml:space="preserve"> When the influencing state </w:t>
      </w:r>
      <w:r w:rsidR="00BC76D0" w:rsidRPr="001B68BC">
        <w:rPr>
          <w:rFonts w:cs="Times New Roman"/>
        </w:rPr>
        <w:t>turned out to belong to</w:t>
      </w:r>
      <w:r w:rsidR="00CA1617" w:rsidRPr="001B68BC">
        <w:rPr>
          <w:rFonts w:cs="Times New Roman"/>
        </w:rPr>
        <w:t xml:space="preserve"> another sensory modality, the effect is </w:t>
      </w:r>
      <w:r w:rsidR="0082597B" w:rsidRPr="001B68BC">
        <w:rPr>
          <w:rFonts w:cs="Times New Roman"/>
        </w:rPr>
        <w:t>often referred to as a cross-mod</w:t>
      </w:r>
      <w:r w:rsidR="00CA1617" w:rsidRPr="001B68BC">
        <w:rPr>
          <w:rFonts w:cs="Times New Roman"/>
        </w:rPr>
        <w:t>al effect</w:t>
      </w:r>
      <w:r w:rsidR="00BC76D0" w:rsidRPr="001B68BC">
        <w:rPr>
          <w:rFonts w:cs="Times New Roman"/>
        </w:rPr>
        <w:t>, and in one sense it would not be an ‘extra-perceptual’ effect after all</w:t>
      </w:r>
      <w:r w:rsidR="00CA1617" w:rsidRPr="001B68BC">
        <w:rPr>
          <w:rFonts w:cs="Times New Roman"/>
        </w:rPr>
        <w:t>.</w:t>
      </w:r>
      <w:r w:rsidR="00FB7764">
        <w:rPr>
          <w:rStyle w:val="FootnoteReference"/>
          <w:rFonts w:cs="Times New Roman"/>
        </w:rPr>
        <w:footnoteReference w:id="7"/>
      </w:r>
      <w:r w:rsidR="00CA1617" w:rsidRPr="001B68BC">
        <w:rPr>
          <w:rFonts w:cs="Times New Roman"/>
        </w:rPr>
        <w:t xml:space="preserve"> When the influencing state is cognitive, and </w:t>
      </w:r>
      <w:r w:rsidR="0064751A">
        <w:rPr>
          <w:rFonts w:cs="Times New Roman"/>
        </w:rPr>
        <w:t xml:space="preserve">influences perceptual experience or pre-conscious perceptual processing, </w:t>
      </w:r>
      <w:r w:rsidR="00CA1617" w:rsidRPr="001B68BC">
        <w:rPr>
          <w:rFonts w:cs="Times New Roman"/>
        </w:rPr>
        <w:t xml:space="preserve">the phenomenon is often known as </w:t>
      </w:r>
      <w:r w:rsidR="00CA1617" w:rsidRPr="001B68BC">
        <w:rPr>
          <w:rFonts w:cs="Times New Roman"/>
          <w:i/>
        </w:rPr>
        <w:t>cognitive penetration</w:t>
      </w:r>
      <w:r w:rsidR="00CA1617" w:rsidRPr="001B68BC">
        <w:rPr>
          <w:rFonts w:cs="Times New Roman"/>
        </w:rPr>
        <w:t xml:space="preserve">. Since ‘cognitive’ is often used loosely, and since ‘influence’ comes in many forms, the exact contours of cognitive penetration are hostage to further precisification. </w:t>
      </w:r>
    </w:p>
    <w:p w14:paraId="1D954446" w14:textId="77777777" w:rsidR="00BC76D0" w:rsidRPr="001B68BC" w:rsidRDefault="00BC76D0" w:rsidP="00936EE2">
      <w:pPr>
        <w:ind w:firstLine="360"/>
        <w:rPr>
          <w:rFonts w:cs="Times New Roman"/>
        </w:rPr>
      </w:pPr>
    </w:p>
    <w:p w14:paraId="02690009" w14:textId="77777777" w:rsidR="00CA1617" w:rsidRPr="001B68BC" w:rsidRDefault="00CA1617" w:rsidP="0045634E">
      <w:pPr>
        <w:ind w:firstLine="360"/>
        <w:rPr>
          <w:rFonts w:cs="Times New Roman"/>
        </w:rPr>
      </w:pPr>
      <w:r w:rsidRPr="001B68BC">
        <w:rPr>
          <w:rFonts w:cs="Times New Roman"/>
        </w:rPr>
        <w:t>The papers in this special issue collectively discuss all of the phenomena in the family</w:t>
      </w:r>
      <w:r w:rsidR="0045634E">
        <w:rPr>
          <w:rFonts w:cs="Times New Roman"/>
        </w:rPr>
        <w:t xml:space="preserve">.  </w:t>
      </w:r>
      <w:r w:rsidRPr="001B68BC">
        <w:rPr>
          <w:rFonts w:cs="Times New Roman"/>
        </w:rPr>
        <w:t xml:space="preserve">Taken together, the papers collected here address the psychological evidence favoring all of these possibilities, the implications these influences have for cognitive architecture, and the significance of top-down effects on perception in ethics and epistemology. </w:t>
      </w:r>
    </w:p>
    <w:p w14:paraId="1132FB24" w14:textId="77777777" w:rsidR="00CA1617" w:rsidRPr="001B68BC" w:rsidRDefault="00CA1617" w:rsidP="00413893">
      <w:pPr>
        <w:pStyle w:val="ListParagraph"/>
        <w:ind w:left="0" w:firstLine="360"/>
        <w:rPr>
          <w:rFonts w:cs="Times New Roman"/>
          <w:b/>
        </w:rPr>
      </w:pPr>
    </w:p>
    <w:p w14:paraId="6BD94B73" w14:textId="77777777" w:rsidR="00726A96" w:rsidRPr="001B68BC" w:rsidRDefault="005658D5" w:rsidP="00413893">
      <w:pPr>
        <w:pStyle w:val="ListParagraph"/>
        <w:ind w:left="0" w:firstLine="360"/>
        <w:rPr>
          <w:rFonts w:cs="Times New Roman"/>
          <w:b/>
        </w:rPr>
      </w:pPr>
      <w:r w:rsidRPr="001B68BC">
        <w:rPr>
          <w:rFonts w:cs="Times New Roman"/>
          <w:b/>
        </w:rPr>
        <w:t>2</w:t>
      </w:r>
      <w:r w:rsidR="0005539C" w:rsidRPr="001B68BC">
        <w:rPr>
          <w:rFonts w:cs="Times New Roman"/>
          <w:b/>
        </w:rPr>
        <w:t xml:space="preserve">. </w:t>
      </w:r>
      <w:r w:rsidR="00726A96" w:rsidRPr="001B68BC">
        <w:rPr>
          <w:rFonts w:cs="Times New Roman"/>
          <w:b/>
        </w:rPr>
        <w:t>Cognitive architecture</w:t>
      </w:r>
    </w:p>
    <w:p w14:paraId="0A30748A" w14:textId="77777777" w:rsidR="00C968A3" w:rsidRPr="001B68BC" w:rsidRDefault="00C968A3" w:rsidP="00DE20F5">
      <w:pPr>
        <w:contextualSpacing/>
        <w:rPr>
          <w:rFonts w:cs="Times New Roman"/>
        </w:rPr>
      </w:pPr>
    </w:p>
    <w:p w14:paraId="7FF38C0C" w14:textId="77777777" w:rsidR="00C968A3" w:rsidRPr="001B68BC" w:rsidRDefault="00C968A3" w:rsidP="00C968A3">
      <w:pPr>
        <w:ind w:firstLine="360"/>
        <w:contextualSpacing/>
      </w:pPr>
      <w:r w:rsidRPr="001B68BC">
        <w:t xml:space="preserve">In different ways, the contributions to this volume by Gary Lupyan, by Reginald Adams and </w:t>
      </w:r>
      <w:r w:rsidR="00F92EDE" w:rsidRPr="001B68BC">
        <w:rPr>
          <w:rFonts w:cs="Times New Roman"/>
        </w:rPr>
        <w:t xml:space="preserve">Kestutis </w:t>
      </w:r>
      <w:r w:rsidRPr="001B68BC">
        <w:t xml:space="preserve">Kveraga, and by Anya Farennikova challenge the architecture of the mind proposed by Fodor in </w:t>
      </w:r>
      <w:r w:rsidRPr="001B68BC">
        <w:rPr>
          <w:i/>
        </w:rPr>
        <w:t>The Modularity of Mind</w:t>
      </w:r>
      <w:r w:rsidRPr="001B68BC">
        <w:t xml:space="preserve">. Lupyan draws on </w:t>
      </w:r>
      <w:r w:rsidR="00AB79FD" w:rsidRPr="001B68BC">
        <w:t xml:space="preserve">an </w:t>
      </w:r>
      <w:r w:rsidRPr="001B68BC">
        <w:t>alternative architecture (</w:t>
      </w:r>
      <w:r w:rsidR="00085BB8" w:rsidRPr="001B68BC">
        <w:t>called ‘</w:t>
      </w:r>
      <w:r w:rsidRPr="001B68BC">
        <w:t>predictive coding</w:t>
      </w:r>
      <w:r w:rsidR="00085BB8" w:rsidRPr="001B68BC">
        <w:t>’</w:t>
      </w:r>
      <w:r w:rsidRPr="001B68BC">
        <w:t xml:space="preserve">), and all three contributions discuss specific </w:t>
      </w:r>
      <w:r w:rsidR="001133CE" w:rsidRPr="001B68BC">
        <w:t>phenomena that the authors take</w:t>
      </w:r>
      <w:r w:rsidR="0082597B" w:rsidRPr="001B68BC">
        <w:t xml:space="preserve"> to challenge</w:t>
      </w:r>
      <w:r w:rsidRPr="001B68BC">
        <w:t xml:space="preserve"> Fodor’s picture. Lupyan focuses on interactions between language and perception as well as interactions </w:t>
      </w:r>
      <w:r w:rsidR="009137C4" w:rsidRPr="001B68BC">
        <w:t>among</w:t>
      </w:r>
      <w:r w:rsidRPr="001B68BC">
        <w:t xml:space="preserve"> sensory modalities, Adams and Kveraga focus </w:t>
      </w:r>
      <w:r w:rsidR="00F224BD" w:rsidRPr="001B68BC">
        <w:t xml:space="preserve">on </w:t>
      </w:r>
      <w:r w:rsidRPr="001B68BC">
        <w:t>social perception, and Farennikova focuses on the per</w:t>
      </w:r>
      <w:r w:rsidR="00DA07AB" w:rsidRPr="001B68BC">
        <w:t>ception of absenc</w:t>
      </w:r>
      <w:r w:rsidRPr="001B68BC">
        <w:t>es.</w:t>
      </w:r>
    </w:p>
    <w:p w14:paraId="3D50B839" w14:textId="77777777" w:rsidR="009A7419" w:rsidRPr="001B68BC" w:rsidRDefault="009A7419" w:rsidP="00C968A3">
      <w:pPr>
        <w:ind w:firstLine="360"/>
        <w:contextualSpacing/>
      </w:pPr>
    </w:p>
    <w:p w14:paraId="5CB832F4" w14:textId="77777777" w:rsidR="004A7A5C" w:rsidRPr="001B68BC" w:rsidRDefault="00726A96" w:rsidP="00C968A3">
      <w:pPr>
        <w:ind w:firstLine="360"/>
        <w:contextualSpacing/>
        <w:rPr>
          <w:rFonts w:cs="Times New Roman"/>
        </w:rPr>
      </w:pPr>
      <w:r w:rsidRPr="001B68BC">
        <w:t xml:space="preserve">In “Cognitive penetrability of perception in the age of prediction: Predictive systems are penetrable systems”, Lupyan </w:t>
      </w:r>
      <w:r w:rsidR="00DD334B" w:rsidRPr="001B68BC">
        <w:t xml:space="preserve">makes the case </w:t>
      </w:r>
      <w:r w:rsidRPr="001B68BC">
        <w:t xml:space="preserve">that information stored anywhere in the mind can </w:t>
      </w:r>
      <w:r w:rsidRPr="001B68BC">
        <w:rPr>
          <w:rFonts w:cs="Times New Roman"/>
        </w:rPr>
        <w:t xml:space="preserve">bear on the contents of perception, depending on how relevant that information is </w:t>
      </w:r>
      <w:r w:rsidR="002C0455">
        <w:rPr>
          <w:rFonts w:cs="Times New Roman"/>
        </w:rPr>
        <w:t>to</w:t>
      </w:r>
      <w:r w:rsidRPr="001B68BC">
        <w:rPr>
          <w:rFonts w:cs="Times New Roman"/>
        </w:rPr>
        <w:t xml:space="preserve"> a particular task. If </w:t>
      </w:r>
      <w:r w:rsidR="00DD334B" w:rsidRPr="001B68BC">
        <w:rPr>
          <w:rFonts w:cs="Times New Roman"/>
        </w:rPr>
        <w:t>this picture is right</w:t>
      </w:r>
      <w:r w:rsidRPr="001B68BC">
        <w:rPr>
          <w:rFonts w:cs="Times New Roman"/>
        </w:rPr>
        <w:t xml:space="preserve">, </w:t>
      </w:r>
      <w:r w:rsidR="00DD334B" w:rsidRPr="001B68BC">
        <w:rPr>
          <w:rFonts w:cs="Times New Roman"/>
        </w:rPr>
        <w:t xml:space="preserve">then </w:t>
      </w:r>
      <w:r w:rsidRPr="001B68BC">
        <w:rPr>
          <w:rFonts w:cs="Times New Roman"/>
        </w:rPr>
        <w:t xml:space="preserve">the implications for cognitive architecture are vast. It would imply not only that cognitive states can on occasion alter perceptual processing, but that </w:t>
      </w:r>
      <w:r w:rsidR="002A622D" w:rsidRPr="001B68BC">
        <w:rPr>
          <w:rFonts w:cs="Times New Roman"/>
        </w:rPr>
        <w:t xml:space="preserve">they always do, because the contents of perception are generated based on these system-wide priors. On this picture, </w:t>
      </w:r>
      <w:r w:rsidRPr="001B68BC">
        <w:rPr>
          <w:rFonts w:cs="Times New Roman"/>
        </w:rPr>
        <w:t xml:space="preserve">there is no proprietary store of information that </w:t>
      </w:r>
      <w:r w:rsidR="00AD0E42" w:rsidRPr="001B68BC">
        <w:rPr>
          <w:rFonts w:cs="Times New Roman"/>
        </w:rPr>
        <w:t>is</w:t>
      </w:r>
      <w:r w:rsidRPr="001B68BC">
        <w:rPr>
          <w:rFonts w:cs="Times New Roman"/>
        </w:rPr>
        <w:t xml:space="preserve"> distinctive of perception, or of </w:t>
      </w:r>
      <w:r w:rsidR="002A622D" w:rsidRPr="001B68BC">
        <w:rPr>
          <w:rFonts w:cs="Times New Roman"/>
        </w:rPr>
        <w:t>any particular sensory modality</w:t>
      </w:r>
      <w:r w:rsidRPr="001B68BC">
        <w:rPr>
          <w:rFonts w:cs="Times New Roman"/>
        </w:rPr>
        <w:t xml:space="preserve">. </w:t>
      </w:r>
      <w:r w:rsidR="001047F4" w:rsidRPr="001B68BC">
        <w:rPr>
          <w:rFonts w:cs="Times New Roman"/>
        </w:rPr>
        <w:t xml:space="preserve">The </w:t>
      </w:r>
      <w:r w:rsidR="001A26AD" w:rsidRPr="001B68BC">
        <w:rPr>
          <w:rFonts w:cs="Times New Roman"/>
        </w:rPr>
        <w:t>same body of information can bear on the formation of percept</w:t>
      </w:r>
      <w:r w:rsidR="00EE21F0" w:rsidRPr="001B68BC">
        <w:rPr>
          <w:rFonts w:cs="Times New Roman"/>
        </w:rPr>
        <w:t>ual and cognitive states</w:t>
      </w:r>
      <w:r w:rsidR="001A26AD" w:rsidRPr="001B68BC">
        <w:rPr>
          <w:rFonts w:cs="Times New Roman"/>
        </w:rPr>
        <w:t>.</w:t>
      </w:r>
      <w:r w:rsidR="00F004C1" w:rsidRPr="001B68BC">
        <w:rPr>
          <w:rFonts w:cs="Times New Roman"/>
        </w:rPr>
        <w:t xml:space="preserve"> </w:t>
      </w:r>
      <w:r w:rsidR="004669E1" w:rsidRPr="001B68BC">
        <w:rPr>
          <w:rFonts w:cs="Times New Roman"/>
        </w:rPr>
        <w:t>Since many</w:t>
      </w:r>
      <w:r w:rsidR="001047F4" w:rsidRPr="001B68BC">
        <w:rPr>
          <w:rFonts w:cs="Times New Roman"/>
        </w:rPr>
        <w:t xml:space="preserve"> ways of drawing the distinction between perception and cognition invoke precisely this </w:t>
      </w:r>
      <w:r w:rsidR="00F004C1" w:rsidRPr="001B68BC">
        <w:rPr>
          <w:rFonts w:cs="Times New Roman"/>
        </w:rPr>
        <w:t xml:space="preserve">kind of difference, Lupyan’s conclusion </w:t>
      </w:r>
      <w:r w:rsidR="0077611C" w:rsidRPr="001B68BC">
        <w:rPr>
          <w:rFonts w:cs="Times New Roman"/>
        </w:rPr>
        <w:t>would entail that no such difference between perception and cognition can be found.</w:t>
      </w:r>
      <w:r w:rsidR="002F6C1A" w:rsidRPr="001B68BC">
        <w:rPr>
          <w:rFonts w:cs="Times New Roman"/>
        </w:rPr>
        <w:t xml:space="preserve"> Any attempt to distinguish between perceptual and cognitive processes would need to draw on </w:t>
      </w:r>
      <w:r w:rsidR="002C0455">
        <w:rPr>
          <w:rFonts w:cs="Times New Roman"/>
        </w:rPr>
        <w:t>some criterion</w:t>
      </w:r>
      <w:r w:rsidR="002F6C1A" w:rsidRPr="001B68BC">
        <w:rPr>
          <w:rFonts w:cs="Times New Roman"/>
        </w:rPr>
        <w:t xml:space="preserve"> other than the information those processes take in.</w:t>
      </w:r>
    </w:p>
    <w:p w14:paraId="2187A916" w14:textId="77777777" w:rsidR="0077611C" w:rsidRPr="001B68BC" w:rsidRDefault="0077611C" w:rsidP="00726A96">
      <w:pPr>
        <w:rPr>
          <w:rFonts w:cs="Times New Roman"/>
        </w:rPr>
      </w:pPr>
    </w:p>
    <w:p w14:paraId="6C6E80CA" w14:textId="77777777" w:rsidR="00C71616" w:rsidRPr="001B68BC" w:rsidRDefault="0077611C" w:rsidP="00106AE8">
      <w:pPr>
        <w:ind w:firstLine="360"/>
        <w:rPr>
          <w:rFonts w:cs="Times New Roman"/>
        </w:rPr>
      </w:pPr>
      <w:r w:rsidRPr="001B68BC">
        <w:rPr>
          <w:rFonts w:cs="Times New Roman"/>
        </w:rPr>
        <w:tab/>
      </w:r>
      <w:r w:rsidR="002F6C1A" w:rsidRPr="001B68BC">
        <w:rPr>
          <w:rFonts w:cs="Times New Roman"/>
        </w:rPr>
        <w:t>Even if</w:t>
      </w:r>
      <w:r w:rsidRPr="001B68BC">
        <w:rPr>
          <w:rFonts w:cs="Times New Roman"/>
        </w:rPr>
        <w:t xml:space="preserve"> per</w:t>
      </w:r>
      <w:r w:rsidR="00AE3F83" w:rsidRPr="001B68BC">
        <w:rPr>
          <w:rFonts w:cs="Times New Roman"/>
        </w:rPr>
        <w:t>c</w:t>
      </w:r>
      <w:r w:rsidRPr="001B68BC">
        <w:rPr>
          <w:rFonts w:cs="Times New Roman"/>
        </w:rPr>
        <w:t xml:space="preserve">eption and cognition are not distinguished by </w:t>
      </w:r>
      <w:r w:rsidR="00AE3F83" w:rsidRPr="001B68BC">
        <w:rPr>
          <w:rFonts w:cs="Times New Roman"/>
        </w:rPr>
        <w:t xml:space="preserve">proprietary stores of information, other versions of the distinction may </w:t>
      </w:r>
      <w:r w:rsidR="002F6C1A" w:rsidRPr="001B68BC">
        <w:rPr>
          <w:rFonts w:cs="Times New Roman"/>
        </w:rPr>
        <w:t>track</w:t>
      </w:r>
      <w:r w:rsidR="00AE3F83" w:rsidRPr="001B68BC">
        <w:rPr>
          <w:rFonts w:cs="Times New Roman"/>
        </w:rPr>
        <w:t xml:space="preserve"> explanatorily important divisions in the mind. </w:t>
      </w:r>
      <w:r w:rsidR="002A622D" w:rsidRPr="001B68BC">
        <w:rPr>
          <w:rFonts w:cs="Times New Roman"/>
        </w:rPr>
        <w:t>One option for this distinction is the format of a representational state. On some views, perceptual</w:t>
      </w:r>
      <w:r w:rsidR="001E6A53" w:rsidRPr="001B68BC">
        <w:rPr>
          <w:rFonts w:cs="Times New Roman"/>
        </w:rPr>
        <w:t xml:space="preserve"> representations are iconic, </w:t>
      </w:r>
      <w:r w:rsidR="00AE3F83" w:rsidRPr="001B68BC">
        <w:rPr>
          <w:rFonts w:cs="Times New Roman"/>
        </w:rPr>
        <w:t>whereas cognitive representations are</w:t>
      </w:r>
      <w:r w:rsidR="0064751A">
        <w:rPr>
          <w:rFonts w:cs="Times New Roman"/>
        </w:rPr>
        <w:t xml:space="preserve"> sentential in format</w:t>
      </w:r>
      <w:r w:rsidR="0082597B" w:rsidRPr="001B68BC">
        <w:rPr>
          <w:rFonts w:cs="Times New Roman"/>
        </w:rPr>
        <w:t>.</w:t>
      </w:r>
      <w:r w:rsidR="002A622D" w:rsidRPr="001B68BC">
        <w:rPr>
          <w:rStyle w:val="FootnoteReference"/>
          <w:rFonts w:cs="Times New Roman"/>
        </w:rPr>
        <w:footnoteReference w:id="8"/>
      </w:r>
      <w:r w:rsidR="00857D8C" w:rsidRPr="001B68BC">
        <w:rPr>
          <w:rFonts w:cs="Times New Roman"/>
        </w:rPr>
        <w:t xml:space="preserve"> Distinguishing</w:t>
      </w:r>
      <w:r w:rsidR="00DC43A3" w:rsidRPr="001B68BC">
        <w:rPr>
          <w:rFonts w:cs="Times New Roman"/>
        </w:rPr>
        <w:t xml:space="preserve"> perception and cognition in terms of format seems compatible with rejecting a distinction in terms of information processing. On this picture, the information</w:t>
      </w:r>
      <w:r w:rsidR="00C71616" w:rsidRPr="001B68BC">
        <w:rPr>
          <w:rFonts w:cs="Times New Roman"/>
        </w:rPr>
        <w:t>al</w:t>
      </w:r>
      <w:r w:rsidR="00DC43A3" w:rsidRPr="001B68BC">
        <w:rPr>
          <w:rFonts w:cs="Times New Roman"/>
        </w:rPr>
        <w:t xml:space="preserve"> content of all mental states might be generated by the same sort of mechanism, as Lupyan suggests (see </w:t>
      </w:r>
      <w:r w:rsidR="00193131" w:rsidRPr="001B68BC">
        <w:rPr>
          <w:rFonts w:cs="Times New Roman"/>
        </w:rPr>
        <w:t xml:space="preserve">also </w:t>
      </w:r>
      <w:r w:rsidR="00DC43A3" w:rsidRPr="001B68BC">
        <w:rPr>
          <w:rFonts w:cs="Times New Roman"/>
        </w:rPr>
        <w:t xml:space="preserve">Hohwy 2013 and Clark 2013), but that information might be presented </w:t>
      </w:r>
      <w:r w:rsidR="00D95E14" w:rsidRPr="001B68BC">
        <w:rPr>
          <w:rFonts w:cs="Times New Roman"/>
        </w:rPr>
        <w:t xml:space="preserve">or stored </w:t>
      </w:r>
      <w:r w:rsidR="00DC43A3" w:rsidRPr="001B68BC">
        <w:rPr>
          <w:rFonts w:cs="Times New Roman"/>
        </w:rPr>
        <w:t xml:space="preserve">in a different format, depending on whether it was perceptual or cognitive. </w:t>
      </w:r>
    </w:p>
    <w:p w14:paraId="664FB061" w14:textId="77777777" w:rsidR="00C71616" w:rsidRPr="001B68BC" w:rsidRDefault="00C71616" w:rsidP="00106AE8">
      <w:pPr>
        <w:ind w:firstLine="360"/>
        <w:rPr>
          <w:rFonts w:cs="Times New Roman"/>
        </w:rPr>
      </w:pPr>
    </w:p>
    <w:p w14:paraId="1A2E61C4" w14:textId="77777777" w:rsidR="00153D63" w:rsidRPr="001B68BC" w:rsidRDefault="0077057C" w:rsidP="00106AE8">
      <w:pPr>
        <w:ind w:firstLine="360"/>
        <w:rPr>
          <w:rFonts w:cs="Times New Roman"/>
        </w:rPr>
      </w:pPr>
      <w:r w:rsidRPr="001B68BC">
        <w:rPr>
          <w:rFonts w:cs="Times New Roman"/>
        </w:rPr>
        <w:t>Lupyan’</w:t>
      </w:r>
      <w:r w:rsidR="000F1747" w:rsidRPr="001B68BC">
        <w:rPr>
          <w:rFonts w:cs="Times New Roman"/>
        </w:rPr>
        <w:t>s main conclusion</w:t>
      </w:r>
      <w:r w:rsidRPr="001B68BC">
        <w:rPr>
          <w:rFonts w:cs="Times New Roman"/>
        </w:rPr>
        <w:t xml:space="preserve">, if true, would erase one distinction between </w:t>
      </w:r>
      <w:r w:rsidR="00C71616" w:rsidRPr="001B68BC">
        <w:rPr>
          <w:rFonts w:cs="Times New Roman"/>
        </w:rPr>
        <w:t>perception and cognition</w:t>
      </w:r>
      <w:r w:rsidR="00085BB8" w:rsidRPr="001B68BC">
        <w:rPr>
          <w:rFonts w:cs="Times New Roman"/>
        </w:rPr>
        <w:t>, replacing it with a single kind of processing</w:t>
      </w:r>
      <w:r w:rsidR="00C71616" w:rsidRPr="001B68BC">
        <w:rPr>
          <w:rFonts w:cs="Times New Roman"/>
        </w:rPr>
        <w:t>. B</w:t>
      </w:r>
      <w:r w:rsidRPr="001B68BC">
        <w:rPr>
          <w:rFonts w:cs="Times New Roman"/>
        </w:rPr>
        <w:t xml:space="preserve">ut </w:t>
      </w:r>
      <w:r w:rsidR="00C71616" w:rsidRPr="001B68BC">
        <w:rPr>
          <w:rFonts w:cs="Times New Roman"/>
        </w:rPr>
        <w:t xml:space="preserve">it </w:t>
      </w:r>
      <w:r w:rsidRPr="001B68BC">
        <w:rPr>
          <w:rFonts w:cs="Times New Roman"/>
        </w:rPr>
        <w:t>could leave other versions of the distinction intact</w:t>
      </w:r>
      <w:r w:rsidR="00085BB8" w:rsidRPr="001B68BC">
        <w:rPr>
          <w:rFonts w:cs="Times New Roman"/>
        </w:rPr>
        <w:t>, and r</w:t>
      </w:r>
      <w:r w:rsidR="008924AF" w:rsidRPr="001B68BC">
        <w:rPr>
          <w:rFonts w:cs="Times New Roman"/>
        </w:rPr>
        <w:t xml:space="preserve">elative to </w:t>
      </w:r>
      <w:r w:rsidR="00085BB8" w:rsidRPr="001B68BC">
        <w:rPr>
          <w:rFonts w:cs="Times New Roman"/>
        </w:rPr>
        <w:t>those</w:t>
      </w:r>
      <w:r w:rsidR="008924AF" w:rsidRPr="001B68BC">
        <w:rPr>
          <w:rFonts w:cs="Times New Roman"/>
        </w:rPr>
        <w:t xml:space="preserve"> distinction</w:t>
      </w:r>
      <w:r w:rsidR="004A7A5C" w:rsidRPr="001B68BC">
        <w:rPr>
          <w:rFonts w:cs="Times New Roman"/>
        </w:rPr>
        <w:t>s</w:t>
      </w:r>
      <w:r w:rsidR="008924AF" w:rsidRPr="001B68BC">
        <w:rPr>
          <w:rFonts w:cs="Times New Roman"/>
        </w:rPr>
        <w:t xml:space="preserve">, Lupyan’s conclusion could be </w:t>
      </w:r>
      <w:r w:rsidR="00C71616" w:rsidRPr="001B68BC">
        <w:rPr>
          <w:rFonts w:cs="Times New Roman"/>
        </w:rPr>
        <w:t>adapted</w:t>
      </w:r>
      <w:r w:rsidR="008924AF" w:rsidRPr="001B68BC">
        <w:rPr>
          <w:rFonts w:cs="Times New Roman"/>
        </w:rPr>
        <w:t xml:space="preserve"> by saying that although cognition and perception are distinct, the perceptual stat</w:t>
      </w:r>
      <w:r w:rsidR="00193131" w:rsidRPr="001B68BC">
        <w:rPr>
          <w:rFonts w:cs="Times New Roman"/>
        </w:rPr>
        <w:t>es on</w:t>
      </w:r>
      <w:r w:rsidR="00D95E14" w:rsidRPr="001B68BC">
        <w:rPr>
          <w:rFonts w:cs="Times New Roman"/>
        </w:rPr>
        <w:t>e</w:t>
      </w:r>
      <w:r w:rsidR="00193131" w:rsidRPr="001B68BC">
        <w:rPr>
          <w:rFonts w:cs="Times New Roman"/>
        </w:rPr>
        <w:t xml:space="preserve"> ends up with c</w:t>
      </w:r>
      <w:r w:rsidR="0064751A">
        <w:rPr>
          <w:rFonts w:cs="Times New Roman"/>
        </w:rPr>
        <w:t xml:space="preserve">an depend on cognitive factors. </w:t>
      </w:r>
      <w:r w:rsidR="00106AE8" w:rsidRPr="001B68BC">
        <w:rPr>
          <w:rFonts w:cs="Times New Roman"/>
        </w:rPr>
        <w:t>In her commentar</w:t>
      </w:r>
      <w:r w:rsidR="005B54DE" w:rsidRPr="001B68BC">
        <w:rPr>
          <w:rFonts w:cs="Times New Roman"/>
        </w:rPr>
        <w:t>y on Lupyan’s paper, Fiona Macpherson discusses further what kind of top-down effect</w:t>
      </w:r>
      <w:r w:rsidR="0082597B" w:rsidRPr="001B68BC">
        <w:rPr>
          <w:rFonts w:cs="Times New Roman"/>
        </w:rPr>
        <w:t>s</w:t>
      </w:r>
      <w:r w:rsidR="005B54DE" w:rsidRPr="001B68BC">
        <w:rPr>
          <w:rFonts w:cs="Times New Roman"/>
        </w:rPr>
        <w:t xml:space="preserve"> Lupyan purports to give evidence</w:t>
      </w:r>
      <w:r w:rsidR="005B11CC" w:rsidRPr="001B68BC">
        <w:rPr>
          <w:rFonts w:cs="Times New Roman"/>
        </w:rPr>
        <w:t xml:space="preserve"> for. She </w:t>
      </w:r>
      <w:r w:rsidR="00392380" w:rsidRPr="001B68BC">
        <w:rPr>
          <w:rFonts w:cs="Times New Roman"/>
        </w:rPr>
        <w:t>examines</w:t>
      </w:r>
      <w:r w:rsidR="00106AE8" w:rsidRPr="001B68BC">
        <w:rPr>
          <w:rFonts w:cs="Times New Roman"/>
        </w:rPr>
        <w:t xml:space="preserve"> </w:t>
      </w:r>
      <w:r w:rsidR="006A4575" w:rsidRPr="001B68BC">
        <w:rPr>
          <w:rFonts w:cs="Times New Roman"/>
        </w:rPr>
        <w:t xml:space="preserve">the relationship between the predictive coding model of visual </w:t>
      </w:r>
      <w:r w:rsidR="00E352CD" w:rsidRPr="001B68BC">
        <w:rPr>
          <w:rFonts w:cs="Times New Roman"/>
        </w:rPr>
        <w:t>perception that Lupyan endorses</w:t>
      </w:r>
      <w:r w:rsidR="006A4575" w:rsidRPr="001B68BC">
        <w:rPr>
          <w:rFonts w:cs="Times New Roman"/>
        </w:rPr>
        <w:t xml:space="preserve"> and </w:t>
      </w:r>
      <w:r w:rsidR="005B54DE" w:rsidRPr="001B68BC">
        <w:rPr>
          <w:rFonts w:cs="Times New Roman"/>
        </w:rPr>
        <w:t xml:space="preserve">top-down effects on perception. </w:t>
      </w:r>
      <w:r w:rsidR="00106AE8" w:rsidRPr="001B68BC">
        <w:rPr>
          <w:rFonts w:cs="Times New Roman"/>
        </w:rPr>
        <w:t xml:space="preserve"> </w:t>
      </w:r>
    </w:p>
    <w:p w14:paraId="00695E98" w14:textId="77777777" w:rsidR="005B54DE" w:rsidRPr="001B68BC" w:rsidRDefault="005B54DE" w:rsidP="005B54DE">
      <w:pPr>
        <w:rPr>
          <w:rFonts w:cs="Times New Roman"/>
        </w:rPr>
      </w:pPr>
    </w:p>
    <w:p w14:paraId="655E9E25" w14:textId="77777777" w:rsidR="005B11CC" w:rsidRPr="001B68BC" w:rsidRDefault="005B54DE" w:rsidP="005B54DE">
      <w:pPr>
        <w:ind w:firstLine="360"/>
      </w:pPr>
      <w:r w:rsidRPr="001B68BC">
        <w:rPr>
          <w:rFonts w:cs="Times New Roman"/>
        </w:rPr>
        <w:t xml:space="preserve"> Adams and Kveraga </w:t>
      </w:r>
      <w:r w:rsidR="004A03FB" w:rsidRPr="001B68BC">
        <w:rPr>
          <w:rFonts w:cs="Times New Roman"/>
        </w:rPr>
        <w:t>challenge Fodorian modularity</w:t>
      </w:r>
      <w:r w:rsidRPr="001B68BC">
        <w:rPr>
          <w:rFonts w:cs="Times New Roman"/>
        </w:rPr>
        <w:t xml:space="preserve"> from </w:t>
      </w:r>
      <w:r w:rsidR="004A03FB" w:rsidRPr="001B68BC">
        <w:rPr>
          <w:rFonts w:cs="Times New Roman"/>
        </w:rPr>
        <w:t xml:space="preserve">the domain of social perception. </w:t>
      </w:r>
      <w:r w:rsidR="00E352CD" w:rsidRPr="001B68BC">
        <w:rPr>
          <w:rFonts w:cs="Times New Roman"/>
        </w:rPr>
        <w:t>In “Social vision: F</w:t>
      </w:r>
      <w:r w:rsidR="00726A96" w:rsidRPr="001B68BC">
        <w:rPr>
          <w:rFonts w:cs="Times New Roman"/>
        </w:rPr>
        <w:t xml:space="preserve">unctional forecasting and the integration of compound social cues”, </w:t>
      </w:r>
      <w:r w:rsidR="005B11CC" w:rsidRPr="001B68BC">
        <w:rPr>
          <w:rFonts w:cs="Times New Roman"/>
        </w:rPr>
        <w:t>they</w:t>
      </w:r>
      <w:r w:rsidR="00726A96" w:rsidRPr="001B68BC">
        <w:rPr>
          <w:rFonts w:cs="Times New Roman"/>
        </w:rPr>
        <w:t xml:space="preserve"> explore the impact of emotion and social categorization on face processing.</w:t>
      </w:r>
      <w:r w:rsidR="008C0D4A" w:rsidRPr="001B68BC">
        <w:rPr>
          <w:rFonts w:cs="Times New Roman"/>
        </w:rPr>
        <w:t xml:space="preserve"> They summarize experimental results that suggest that we are more likely to have fear responses to certain facial expressions or face-types than others</w:t>
      </w:r>
      <w:r w:rsidR="004350B3" w:rsidRPr="001B68BC">
        <w:rPr>
          <w:rFonts w:cs="Times New Roman"/>
        </w:rPr>
        <w:t>.</w:t>
      </w:r>
      <w:r w:rsidR="008C0D4A" w:rsidRPr="001B68BC">
        <w:rPr>
          <w:rFonts w:cs="Times New Roman"/>
        </w:rPr>
        <w:t xml:space="preserve"> </w:t>
      </w:r>
      <w:r w:rsidR="004350B3" w:rsidRPr="001B68BC">
        <w:rPr>
          <w:rFonts w:cs="Times New Roman"/>
        </w:rPr>
        <w:t>For example, they discuss how race can have a major influence on the ways in which other social cues are processed and interpreted. It has been widely document</w:t>
      </w:r>
      <w:r w:rsidR="00EE21F0" w:rsidRPr="001B68BC">
        <w:rPr>
          <w:rFonts w:cs="Times New Roman"/>
        </w:rPr>
        <w:t>ed</w:t>
      </w:r>
      <w:r w:rsidR="004350B3" w:rsidRPr="001B68BC">
        <w:rPr>
          <w:rFonts w:cs="Times New Roman"/>
        </w:rPr>
        <w:t xml:space="preserve"> that humans and other primates </w:t>
      </w:r>
      <w:r w:rsidR="00EE21F0" w:rsidRPr="001B68BC">
        <w:rPr>
          <w:rFonts w:cs="Times New Roman"/>
        </w:rPr>
        <w:t>follow the gaze of</w:t>
      </w:r>
      <w:r w:rsidR="00F4739B" w:rsidRPr="001B68BC">
        <w:rPr>
          <w:rFonts w:cs="Times New Roman"/>
        </w:rPr>
        <w:t xml:space="preserve"> their conspecifics</w:t>
      </w:r>
      <w:r w:rsidR="004350B3" w:rsidRPr="001B68BC">
        <w:rPr>
          <w:rFonts w:cs="Times New Roman"/>
        </w:rPr>
        <w:t xml:space="preserve"> to direct their attention across all sorts of scenarios. Adams and Kveraga present </w:t>
      </w:r>
      <w:r w:rsidR="002A497F" w:rsidRPr="001B68BC">
        <w:rPr>
          <w:rFonts w:cs="Times New Roman"/>
        </w:rPr>
        <w:t xml:space="preserve">experimental </w:t>
      </w:r>
      <w:r w:rsidR="00C35AED" w:rsidRPr="001B68BC">
        <w:rPr>
          <w:rFonts w:cs="Times New Roman"/>
        </w:rPr>
        <w:t>evidence</w:t>
      </w:r>
      <w:r w:rsidR="004350B3" w:rsidRPr="001B68BC">
        <w:rPr>
          <w:rFonts w:cs="Times New Roman"/>
        </w:rPr>
        <w:t xml:space="preserve"> that </w:t>
      </w:r>
      <w:r w:rsidR="00E3583B" w:rsidRPr="001B68BC">
        <w:rPr>
          <w:rFonts w:cs="Times New Roman"/>
        </w:rPr>
        <w:t xml:space="preserve">in </w:t>
      </w:r>
      <w:r w:rsidR="005B11CC" w:rsidRPr="001B68BC">
        <w:rPr>
          <w:rFonts w:cs="Times New Roman"/>
        </w:rPr>
        <w:t>the United States,</w:t>
      </w:r>
      <w:r w:rsidR="004350B3" w:rsidRPr="001B68BC">
        <w:rPr>
          <w:rFonts w:cs="Times New Roman"/>
        </w:rPr>
        <w:t xml:space="preserve"> the extent of gaze-following behavior </w:t>
      </w:r>
      <w:r w:rsidR="005B11CC" w:rsidRPr="001B68BC">
        <w:rPr>
          <w:rFonts w:cs="Times New Roman"/>
        </w:rPr>
        <w:t>is</w:t>
      </w:r>
      <w:r w:rsidR="009A03EF" w:rsidRPr="001B68BC">
        <w:rPr>
          <w:rFonts w:cs="Times New Roman"/>
        </w:rPr>
        <w:t xml:space="preserve"> </w:t>
      </w:r>
      <w:r w:rsidR="00085BB8" w:rsidRPr="001B68BC">
        <w:rPr>
          <w:rFonts w:cs="Times New Roman"/>
        </w:rPr>
        <w:t xml:space="preserve">often </w:t>
      </w:r>
      <w:r w:rsidR="009A03EF" w:rsidRPr="001B68BC">
        <w:rPr>
          <w:rFonts w:cs="Times New Roman"/>
        </w:rPr>
        <w:t>sensitive to</w:t>
      </w:r>
      <w:r w:rsidR="00E3583B" w:rsidRPr="001B68BC">
        <w:rPr>
          <w:rFonts w:cs="Times New Roman"/>
        </w:rPr>
        <w:t xml:space="preserve"> race and social power. N</w:t>
      </w:r>
      <w:r w:rsidR="00085BB8" w:rsidRPr="001B68BC">
        <w:rPr>
          <w:rFonts w:cs="Times New Roman"/>
        </w:rPr>
        <w:t>ot always, but often</w:t>
      </w:r>
      <w:r w:rsidR="00321340">
        <w:rPr>
          <w:rFonts w:cs="Times New Roman"/>
        </w:rPr>
        <w:t xml:space="preserve"> enough to </w:t>
      </w:r>
      <w:r w:rsidR="0064751A">
        <w:rPr>
          <w:rFonts w:cs="Times New Roman"/>
        </w:rPr>
        <w:t>be interesting,</w:t>
      </w:r>
      <w:r w:rsidR="00321340">
        <w:rPr>
          <w:rFonts w:cs="Times New Roman"/>
        </w:rPr>
        <w:t xml:space="preserve"> </w:t>
      </w:r>
      <w:r w:rsidR="00E3583B" w:rsidRPr="001B68BC">
        <w:rPr>
          <w:rFonts w:cs="Times New Roman"/>
        </w:rPr>
        <w:t>Americans of European descent</w:t>
      </w:r>
      <w:r w:rsidR="009A03EF" w:rsidRPr="001B68BC">
        <w:rPr>
          <w:rFonts w:cs="Times New Roman"/>
        </w:rPr>
        <w:t xml:space="preserve"> </w:t>
      </w:r>
      <w:r w:rsidR="00E3583B" w:rsidRPr="001B68BC">
        <w:rPr>
          <w:rFonts w:cs="Times New Roman"/>
        </w:rPr>
        <w:t xml:space="preserve">(White participants) </w:t>
      </w:r>
      <w:r w:rsidR="004350B3" w:rsidRPr="001B68BC">
        <w:rPr>
          <w:rFonts w:cs="Times New Roman"/>
        </w:rPr>
        <w:t xml:space="preserve">followed the gaze of White faces </w:t>
      </w:r>
      <w:r w:rsidR="00E3583B" w:rsidRPr="001B68BC">
        <w:rPr>
          <w:rFonts w:cs="Times New Roman"/>
        </w:rPr>
        <w:t>but did not follow the gaze of Americans of African descent (Black participants)</w:t>
      </w:r>
      <w:r w:rsidR="004350B3" w:rsidRPr="001B68BC">
        <w:rPr>
          <w:rFonts w:cs="Times New Roman"/>
        </w:rPr>
        <w:t xml:space="preserve">, whereas Black participants followed the gaze of both groups of faces. </w:t>
      </w:r>
      <w:r w:rsidR="009F3131" w:rsidRPr="001B68BC">
        <w:t>To the extent that gaze-following indicates confidence that the follow</w:t>
      </w:r>
      <w:r w:rsidR="003B3A4B">
        <w:t xml:space="preserve">ed-person’s object of attention, </w:t>
      </w:r>
      <w:r w:rsidR="00A52D1A">
        <w:t xml:space="preserve">or experience of </w:t>
      </w:r>
      <w:r w:rsidR="003B3A4B">
        <w:t>it,</w:t>
      </w:r>
      <w:r w:rsidR="009F3131" w:rsidRPr="001B68BC">
        <w:t xml:space="preserve"> is epistemically valuable, it is reasonable to hypothesize that this result reflects an underly</w:t>
      </w:r>
      <w:r w:rsidR="00E3583B" w:rsidRPr="001B68BC">
        <w:t>ing pattern of social valuation, and specifically the epistemic under-valuation of Black adults by White a</w:t>
      </w:r>
      <w:r w:rsidR="00F224BD" w:rsidRPr="001B68BC">
        <w:t>dults.</w:t>
      </w:r>
    </w:p>
    <w:p w14:paraId="79E5E2BB" w14:textId="77777777" w:rsidR="005B11CC" w:rsidRPr="001B68BC" w:rsidRDefault="005B11CC" w:rsidP="005B54DE">
      <w:pPr>
        <w:ind w:firstLine="360"/>
      </w:pPr>
    </w:p>
    <w:p w14:paraId="033820BD" w14:textId="77777777" w:rsidR="004350B3" w:rsidRPr="001B68BC" w:rsidRDefault="00BC0EBE" w:rsidP="005B54DE">
      <w:pPr>
        <w:ind w:firstLine="360"/>
        <w:rPr>
          <w:rFonts w:cs="Times New Roman"/>
        </w:rPr>
      </w:pPr>
      <w:r>
        <w:rPr>
          <w:rFonts w:cs="Times New Roman"/>
        </w:rPr>
        <w:t>I</w:t>
      </w:r>
      <w:r w:rsidRPr="001B68BC">
        <w:rPr>
          <w:rFonts w:cs="Times New Roman"/>
        </w:rPr>
        <w:t xml:space="preserve">n the family </w:t>
      </w:r>
      <w:r>
        <w:rPr>
          <w:rFonts w:cs="Times New Roman"/>
        </w:rPr>
        <w:t xml:space="preserve">of top-down effects, the </w:t>
      </w:r>
      <w:r w:rsidR="00521DD9" w:rsidRPr="001B68BC">
        <w:rPr>
          <w:rFonts w:cs="Times New Roman"/>
        </w:rPr>
        <w:t>cultural effect on g</w:t>
      </w:r>
      <w:r w:rsidR="005B11CC" w:rsidRPr="001B68BC">
        <w:rPr>
          <w:rFonts w:cs="Times New Roman"/>
        </w:rPr>
        <w:t xml:space="preserve">aze-following </w:t>
      </w:r>
      <w:r w:rsidR="00521DD9" w:rsidRPr="001B68BC">
        <w:rPr>
          <w:rFonts w:cs="Times New Roman"/>
        </w:rPr>
        <w:t>that Adams and Kveraga</w:t>
      </w:r>
      <w:r>
        <w:rPr>
          <w:rFonts w:cs="Times New Roman"/>
        </w:rPr>
        <w:t xml:space="preserve"> describe is an effect on focus, via direction of gaze</w:t>
      </w:r>
      <w:r w:rsidR="00521DD9" w:rsidRPr="001B68BC">
        <w:rPr>
          <w:rFonts w:cs="Times New Roman"/>
        </w:rPr>
        <w:t xml:space="preserve">. By itself, </w:t>
      </w:r>
      <w:r w:rsidR="009137C4" w:rsidRPr="001B68BC">
        <w:rPr>
          <w:rFonts w:cs="Times New Roman"/>
        </w:rPr>
        <w:t xml:space="preserve">an </w:t>
      </w:r>
      <w:r w:rsidR="00521DD9" w:rsidRPr="001B68BC">
        <w:rPr>
          <w:rFonts w:cs="Times New Roman"/>
        </w:rPr>
        <w:t>ef</w:t>
      </w:r>
      <w:r w:rsidR="009137C4" w:rsidRPr="001B68BC">
        <w:rPr>
          <w:rFonts w:cs="Times New Roman"/>
        </w:rPr>
        <w:t>fect</w:t>
      </w:r>
      <w:r w:rsidR="00E3583B" w:rsidRPr="001B68BC">
        <w:rPr>
          <w:rFonts w:cs="Times New Roman"/>
        </w:rPr>
        <w:t xml:space="preserve"> of </w:t>
      </w:r>
      <w:r>
        <w:rPr>
          <w:rFonts w:cs="Times New Roman"/>
        </w:rPr>
        <w:t>this type</w:t>
      </w:r>
      <w:r w:rsidR="00521DD9" w:rsidRPr="001B68BC">
        <w:rPr>
          <w:rFonts w:cs="Times New Roman"/>
        </w:rPr>
        <w:t xml:space="preserve"> do</w:t>
      </w:r>
      <w:r w:rsidR="00DC6ED1" w:rsidRPr="001B68BC">
        <w:rPr>
          <w:rFonts w:cs="Times New Roman"/>
        </w:rPr>
        <w:t>es</w:t>
      </w:r>
      <w:r w:rsidR="00521DD9" w:rsidRPr="001B68BC">
        <w:rPr>
          <w:rFonts w:cs="Times New Roman"/>
        </w:rPr>
        <w:t xml:space="preserve"> not challenge modularism</w:t>
      </w:r>
      <w:r w:rsidR="00DC6ED1" w:rsidRPr="001B68BC">
        <w:rPr>
          <w:rFonts w:cs="Times New Roman"/>
        </w:rPr>
        <w:t>, becaus</w:t>
      </w:r>
      <w:r w:rsidR="009137C4" w:rsidRPr="001B68BC">
        <w:rPr>
          <w:rFonts w:cs="Times New Roman"/>
        </w:rPr>
        <w:t>e</w:t>
      </w:r>
      <w:r w:rsidR="009E3C23" w:rsidRPr="001B68BC">
        <w:rPr>
          <w:rFonts w:cs="Times New Roman"/>
        </w:rPr>
        <w:t xml:space="preserve"> the system may be entirely encapsulated</w:t>
      </w:r>
      <w:r>
        <w:rPr>
          <w:rFonts w:cs="Times New Roman"/>
        </w:rPr>
        <w:t>,</w:t>
      </w:r>
      <w:r w:rsidR="009E3C23" w:rsidRPr="001B68BC">
        <w:rPr>
          <w:rFonts w:cs="Times New Roman"/>
        </w:rPr>
        <w:t xml:space="preserve"> yet still generate different output</w:t>
      </w:r>
      <w:r w:rsidR="003B3A4B">
        <w:rPr>
          <w:rFonts w:cs="Times New Roman"/>
        </w:rPr>
        <w:t>s</w:t>
      </w:r>
      <w:r w:rsidR="009E3C23" w:rsidRPr="001B68BC">
        <w:rPr>
          <w:rFonts w:cs="Times New Roman"/>
        </w:rPr>
        <w:t>, simply due to the different initial inputs</w:t>
      </w:r>
      <w:r w:rsidR="001F31B8" w:rsidRPr="001B68BC">
        <w:rPr>
          <w:rFonts w:cs="Times New Roman"/>
        </w:rPr>
        <w:t>. F</w:t>
      </w:r>
      <w:r w:rsidR="00521DD9" w:rsidRPr="001B68BC">
        <w:rPr>
          <w:rFonts w:cs="Times New Roman"/>
        </w:rPr>
        <w:t xml:space="preserve">or that reason, some researchers would exclude </w:t>
      </w:r>
      <w:r>
        <w:rPr>
          <w:rFonts w:cs="Times New Roman"/>
        </w:rPr>
        <w:t>influences on focus via gaze direction</w:t>
      </w:r>
      <w:r w:rsidR="00521DD9" w:rsidRPr="001B68BC">
        <w:rPr>
          <w:rFonts w:cs="Times New Roman"/>
        </w:rPr>
        <w:t xml:space="preserve"> from the class of cognitive penetration as they define it. They want to preserve the label “cognitive penetration” for phenomena that threaten modularism. The social significance of the effect shows that the kinds of top-down effects that matter for understanding politics and culture do not </w:t>
      </w:r>
      <w:r w:rsidR="0082597B" w:rsidRPr="001B68BC">
        <w:rPr>
          <w:rFonts w:cs="Times New Roman"/>
        </w:rPr>
        <w:t xml:space="preserve">always </w:t>
      </w:r>
      <w:r w:rsidR="00521DD9" w:rsidRPr="001B68BC">
        <w:rPr>
          <w:rFonts w:cs="Times New Roman"/>
        </w:rPr>
        <w:t>coincide with those that matter for understanding debates about modularism.</w:t>
      </w:r>
    </w:p>
    <w:p w14:paraId="1B4CAF6E" w14:textId="77777777" w:rsidR="001F31B8" w:rsidRPr="001B68BC" w:rsidRDefault="001F31B8" w:rsidP="008C0D4A">
      <w:pPr>
        <w:ind w:firstLine="720"/>
        <w:rPr>
          <w:rFonts w:cs="Times New Roman"/>
        </w:rPr>
      </w:pPr>
    </w:p>
    <w:p w14:paraId="67F2CE5A" w14:textId="77777777" w:rsidR="00B7323B" w:rsidRPr="001B68BC" w:rsidRDefault="001F31B8" w:rsidP="001F31B8">
      <w:pPr>
        <w:ind w:firstLine="720"/>
        <w:rPr>
          <w:rFonts w:cs="Times New Roman"/>
        </w:rPr>
      </w:pPr>
      <w:r w:rsidRPr="001B68BC">
        <w:rPr>
          <w:rFonts w:cs="Times New Roman"/>
        </w:rPr>
        <w:t xml:space="preserve">However, </w:t>
      </w:r>
      <w:r w:rsidR="00F4739B" w:rsidRPr="001B68BC">
        <w:rPr>
          <w:rFonts w:cs="Times New Roman"/>
        </w:rPr>
        <w:t xml:space="preserve">Adams and Kveraga </w:t>
      </w:r>
      <w:r w:rsidR="008C0D4A" w:rsidRPr="001B68BC">
        <w:rPr>
          <w:rFonts w:cs="Times New Roman"/>
        </w:rPr>
        <w:t xml:space="preserve">argue that the best explanation of </w:t>
      </w:r>
      <w:r w:rsidRPr="001B68BC">
        <w:rPr>
          <w:rFonts w:cs="Times New Roman"/>
        </w:rPr>
        <w:t>the gaze-following</w:t>
      </w:r>
      <w:r w:rsidR="008C0D4A" w:rsidRPr="001B68BC">
        <w:rPr>
          <w:rFonts w:cs="Times New Roman"/>
        </w:rPr>
        <w:t xml:space="preserve"> results is that systems previously thought to be informationally encapsulated are in fact informationally integrated. </w:t>
      </w:r>
      <w:r w:rsidR="00176208" w:rsidRPr="001B68BC">
        <w:rPr>
          <w:rFonts w:cs="Times New Roman"/>
        </w:rPr>
        <w:t xml:space="preserve">They argue </w:t>
      </w:r>
      <w:r w:rsidR="00377E4A" w:rsidRPr="001B68BC">
        <w:rPr>
          <w:rFonts w:cs="Times New Roman"/>
        </w:rPr>
        <w:t>that</w:t>
      </w:r>
      <w:r w:rsidR="00176208" w:rsidRPr="001B68BC">
        <w:rPr>
          <w:rFonts w:cs="Times New Roman"/>
        </w:rPr>
        <w:t xml:space="preserve"> top-down integration </w:t>
      </w:r>
      <w:r w:rsidR="00377E4A" w:rsidRPr="001B68BC">
        <w:rPr>
          <w:rFonts w:cs="Times New Roman"/>
        </w:rPr>
        <w:t xml:space="preserve">of socially relevant information such as race and gender can modulate the course of </w:t>
      </w:r>
      <w:r w:rsidR="00176208" w:rsidRPr="001B68BC">
        <w:rPr>
          <w:rFonts w:cs="Times New Roman"/>
        </w:rPr>
        <w:t>visual processing</w:t>
      </w:r>
      <w:r w:rsidR="00377E4A" w:rsidRPr="001B68BC">
        <w:rPr>
          <w:rFonts w:cs="Times New Roman"/>
        </w:rPr>
        <w:t xml:space="preserve"> at the earliest stages</w:t>
      </w:r>
      <w:r w:rsidR="00176208" w:rsidRPr="001B68BC">
        <w:rPr>
          <w:rFonts w:cs="Times New Roman"/>
        </w:rPr>
        <w:t xml:space="preserve">. </w:t>
      </w:r>
      <w:r w:rsidR="00377E4A" w:rsidRPr="001B68BC">
        <w:rPr>
          <w:rFonts w:cs="Times New Roman"/>
        </w:rPr>
        <w:t xml:space="preserve">For example, when a face is categorized as belonging to a member of a group with privileged </w:t>
      </w:r>
      <w:r w:rsidR="00270108" w:rsidRPr="001B68BC">
        <w:rPr>
          <w:rFonts w:cs="Times New Roman"/>
        </w:rPr>
        <w:t>status, visual attention is oriented in a different manner than it would be absent this categorization. Similar effects have been found for other aspects of face processing—detection of emotion, fear responses, and quality of memory all seem to be dependent on our cognitive make-up.</w:t>
      </w:r>
      <w:r w:rsidR="003B3A4B">
        <w:rPr>
          <w:rFonts w:cs="Times New Roman"/>
        </w:rPr>
        <w:t xml:space="preserve"> Even feed-forward processing</w:t>
      </w:r>
      <w:r w:rsidR="00377E4A" w:rsidRPr="001B68BC">
        <w:rPr>
          <w:rFonts w:cs="Times New Roman"/>
        </w:rPr>
        <w:t xml:space="preserve">, they argue, may rely on stored associations that map incoming information to social </w:t>
      </w:r>
      <w:r w:rsidR="009F3131" w:rsidRPr="001B68BC">
        <w:rPr>
          <w:rFonts w:cs="Times New Roman"/>
        </w:rPr>
        <w:t>categories</w:t>
      </w:r>
      <w:r w:rsidR="00377E4A" w:rsidRPr="001B68BC">
        <w:rPr>
          <w:rFonts w:cs="Times New Roman"/>
        </w:rPr>
        <w:t xml:space="preserve">, integrating </w:t>
      </w:r>
      <w:r w:rsidR="00270108" w:rsidRPr="001B68BC">
        <w:rPr>
          <w:rFonts w:cs="Times New Roman"/>
        </w:rPr>
        <w:t>cognitive information with perceptual input</w:t>
      </w:r>
      <w:r w:rsidR="003B3A4B">
        <w:rPr>
          <w:rFonts w:cs="Times New Roman"/>
        </w:rPr>
        <w:t>.</w:t>
      </w:r>
    </w:p>
    <w:p w14:paraId="68E336CC" w14:textId="77777777" w:rsidR="004A7755" w:rsidRPr="001B68BC" w:rsidRDefault="008C0D4A" w:rsidP="008C0D4A">
      <w:pPr>
        <w:ind w:firstLine="720"/>
        <w:rPr>
          <w:rFonts w:cs="Times New Roman"/>
        </w:rPr>
      </w:pPr>
      <w:r w:rsidRPr="001B68BC">
        <w:rPr>
          <w:rFonts w:cs="Times New Roman"/>
        </w:rPr>
        <w:t xml:space="preserve">  </w:t>
      </w:r>
    </w:p>
    <w:p w14:paraId="6FBA23B9" w14:textId="77777777" w:rsidR="000C353B" w:rsidRPr="001B68BC" w:rsidRDefault="00943D58" w:rsidP="00DD14FA">
      <w:pPr>
        <w:ind w:firstLine="720"/>
        <w:rPr>
          <w:rFonts w:cs="Times New Roman"/>
        </w:rPr>
      </w:pPr>
      <w:r w:rsidRPr="001B68BC">
        <w:rPr>
          <w:rFonts w:cs="Times New Roman"/>
        </w:rPr>
        <w:t xml:space="preserve">Based on a wide array of experimental results, Adams and Kveraga propose a </w:t>
      </w:r>
      <w:r w:rsidR="003C75ED" w:rsidRPr="001B68BC">
        <w:rPr>
          <w:rFonts w:cs="Times New Roman"/>
        </w:rPr>
        <w:t xml:space="preserve">comprehensive </w:t>
      </w:r>
      <w:r w:rsidRPr="001B68BC">
        <w:rPr>
          <w:rFonts w:cs="Times New Roman"/>
        </w:rPr>
        <w:t xml:space="preserve">top-down model of social perception </w:t>
      </w:r>
      <w:r w:rsidR="0049306C">
        <w:rPr>
          <w:rFonts w:cs="Times New Roman"/>
        </w:rPr>
        <w:t>according to</w:t>
      </w:r>
      <w:r w:rsidRPr="001B68BC">
        <w:rPr>
          <w:rFonts w:cs="Times New Roman"/>
        </w:rPr>
        <w:t xml:space="preserve"> which contextual effects and biases can modulate the contents of perceptual experience</w:t>
      </w:r>
      <w:r w:rsidR="003C75ED" w:rsidRPr="001B68BC">
        <w:rPr>
          <w:rFonts w:cs="Times New Roman"/>
        </w:rPr>
        <w:t xml:space="preserve"> by three different mechanisms: </w:t>
      </w:r>
      <w:r w:rsidR="007B06DA" w:rsidRPr="001B68BC">
        <w:rPr>
          <w:rFonts w:cs="Times New Roman"/>
        </w:rPr>
        <w:t>1) bottom-up integration of social cues, 2) unconscious integration of divergent cues, and 3) top-down influences on shared associations across cues</w:t>
      </w:r>
      <w:r w:rsidR="003C75ED" w:rsidRPr="001B68BC">
        <w:rPr>
          <w:rFonts w:cs="Times New Roman"/>
        </w:rPr>
        <w:t>. They argue that their model entails that perception is cognitively penetrable</w:t>
      </w:r>
      <w:r w:rsidRPr="001B68BC">
        <w:rPr>
          <w:rFonts w:cs="Times New Roman"/>
        </w:rPr>
        <w:t xml:space="preserve">. </w:t>
      </w:r>
      <w:r w:rsidR="004A7755" w:rsidRPr="001B68BC">
        <w:rPr>
          <w:rFonts w:cs="Times New Roman"/>
        </w:rPr>
        <w:t xml:space="preserve">In his commentary on Adams and Kveraga, Francesco Marchi argues </w:t>
      </w:r>
      <w:r w:rsidR="007B06DA" w:rsidRPr="001B68BC">
        <w:rPr>
          <w:rFonts w:cs="Times New Roman"/>
        </w:rPr>
        <w:t xml:space="preserve">that </w:t>
      </w:r>
      <w:r w:rsidRPr="001B68BC">
        <w:rPr>
          <w:rFonts w:cs="Times New Roman"/>
        </w:rPr>
        <w:t>Adams and Kveraga’s own experiments</w:t>
      </w:r>
      <w:r w:rsidR="00337381" w:rsidRPr="001B68BC">
        <w:rPr>
          <w:rFonts w:cs="Times New Roman"/>
        </w:rPr>
        <w:t xml:space="preserve"> </w:t>
      </w:r>
      <w:r w:rsidR="003C75ED" w:rsidRPr="001B68BC">
        <w:rPr>
          <w:rFonts w:cs="Times New Roman"/>
        </w:rPr>
        <w:t xml:space="preserve">and arguments </w:t>
      </w:r>
      <w:r w:rsidR="00DD14FA" w:rsidRPr="001B68BC">
        <w:rPr>
          <w:rFonts w:cs="Times New Roman"/>
        </w:rPr>
        <w:t xml:space="preserve">leave open </w:t>
      </w:r>
      <w:r w:rsidR="003C75ED" w:rsidRPr="001B68BC">
        <w:rPr>
          <w:rFonts w:cs="Times New Roman"/>
        </w:rPr>
        <w:t xml:space="preserve">the possibility </w:t>
      </w:r>
      <w:r w:rsidR="00DD14FA" w:rsidRPr="001B68BC">
        <w:rPr>
          <w:rFonts w:cs="Times New Roman"/>
        </w:rPr>
        <w:t>that cognitive factors make</w:t>
      </w:r>
      <w:r w:rsidR="00327C7D" w:rsidRPr="001B68BC">
        <w:rPr>
          <w:rFonts w:cs="Times New Roman"/>
        </w:rPr>
        <w:t xml:space="preserve"> </w:t>
      </w:r>
      <w:r w:rsidR="007C5C6D" w:rsidRPr="001B68BC">
        <w:rPr>
          <w:rFonts w:cs="Times New Roman"/>
        </w:rPr>
        <w:t>a difference to</w:t>
      </w:r>
      <w:r w:rsidR="004A7755" w:rsidRPr="001B68BC">
        <w:rPr>
          <w:rFonts w:cs="Times New Roman"/>
        </w:rPr>
        <w:t xml:space="preserve"> </w:t>
      </w:r>
      <w:r w:rsidR="00327C7D" w:rsidRPr="001B68BC">
        <w:rPr>
          <w:rFonts w:cs="Times New Roman"/>
        </w:rPr>
        <w:t xml:space="preserve">post-perceptual </w:t>
      </w:r>
      <w:r w:rsidR="004A7755" w:rsidRPr="001B68BC">
        <w:rPr>
          <w:rFonts w:cs="Times New Roman"/>
        </w:rPr>
        <w:t>judgments</w:t>
      </w:r>
      <w:r w:rsidR="00DD14FA" w:rsidRPr="001B68BC">
        <w:rPr>
          <w:rFonts w:cs="Times New Roman"/>
        </w:rPr>
        <w:t xml:space="preserve"> but not to perceptual experience. (Using the list of top-down effects at the start, he is arguing that the evidence does not de</w:t>
      </w:r>
      <w:r w:rsidR="0036075C" w:rsidRPr="001B68BC">
        <w:rPr>
          <w:rFonts w:cs="Times New Roman"/>
        </w:rPr>
        <w:t xml:space="preserve">cide between effects </w:t>
      </w:r>
      <w:r w:rsidR="00BC0EBE">
        <w:rPr>
          <w:rFonts w:cs="Times New Roman"/>
        </w:rPr>
        <w:t xml:space="preserve">on stages of processing.) </w:t>
      </w:r>
      <w:r w:rsidR="004A7755" w:rsidRPr="001B68BC">
        <w:rPr>
          <w:rFonts w:cs="Times New Roman"/>
        </w:rPr>
        <w:t xml:space="preserve">Marchi </w:t>
      </w:r>
      <w:r w:rsidR="00B7323B" w:rsidRPr="001B68BC">
        <w:rPr>
          <w:rFonts w:cs="Times New Roman"/>
        </w:rPr>
        <w:t xml:space="preserve">tries to argue directly </w:t>
      </w:r>
      <w:r w:rsidR="004A7755" w:rsidRPr="001B68BC">
        <w:rPr>
          <w:rFonts w:cs="Times New Roman"/>
        </w:rPr>
        <w:t>for</w:t>
      </w:r>
      <w:r w:rsidR="00B7323B" w:rsidRPr="001B68BC">
        <w:rPr>
          <w:rFonts w:cs="Times New Roman"/>
        </w:rPr>
        <w:t xml:space="preserve"> cognitive</w:t>
      </w:r>
      <w:r w:rsidR="004A7755" w:rsidRPr="001B68BC">
        <w:rPr>
          <w:rFonts w:cs="Times New Roman"/>
        </w:rPr>
        <w:t xml:space="preserve"> </w:t>
      </w:r>
      <w:r w:rsidR="00857D8C" w:rsidRPr="001B68BC">
        <w:rPr>
          <w:rFonts w:cs="Times New Roman"/>
        </w:rPr>
        <w:t>influence</w:t>
      </w:r>
      <w:r w:rsidR="005A4518" w:rsidRPr="001B68BC">
        <w:rPr>
          <w:rFonts w:cs="Times New Roman"/>
        </w:rPr>
        <w:t>s</w:t>
      </w:r>
      <w:r w:rsidR="00857D8C" w:rsidRPr="001B68BC">
        <w:rPr>
          <w:rFonts w:cs="Times New Roman"/>
        </w:rPr>
        <w:t xml:space="preserve"> on perceptual experience</w:t>
      </w:r>
      <w:r w:rsidR="00BC0EBE">
        <w:rPr>
          <w:rFonts w:cs="Times New Roman"/>
        </w:rPr>
        <w:t xml:space="preserve">, </w:t>
      </w:r>
      <w:r w:rsidR="00DF2E8B" w:rsidRPr="001B68BC">
        <w:rPr>
          <w:rFonts w:cs="Times New Roman"/>
        </w:rPr>
        <w:t>by interpreting experiment</w:t>
      </w:r>
      <w:r w:rsidR="00AB209D" w:rsidRPr="001B68BC">
        <w:rPr>
          <w:rFonts w:cs="Times New Roman"/>
        </w:rPr>
        <w:t>s</w:t>
      </w:r>
      <w:r w:rsidR="00DF2E8B" w:rsidRPr="001B68BC">
        <w:rPr>
          <w:rFonts w:cs="Times New Roman"/>
        </w:rPr>
        <w:t xml:space="preserve"> </w:t>
      </w:r>
      <w:r w:rsidR="00DD14FA" w:rsidRPr="001B68BC">
        <w:rPr>
          <w:rFonts w:cs="Times New Roman"/>
        </w:rPr>
        <w:t>by</w:t>
      </w:r>
      <w:r w:rsidR="00AB209D" w:rsidRPr="001B68BC">
        <w:rPr>
          <w:rFonts w:cs="Times New Roman"/>
        </w:rPr>
        <w:t xml:space="preserve"> </w:t>
      </w:r>
      <w:r w:rsidR="00DF2E8B" w:rsidRPr="001B68BC">
        <w:rPr>
          <w:rFonts w:cs="Times New Roman"/>
        </w:rPr>
        <w:t xml:space="preserve">Carroll and Russell (1996) </w:t>
      </w:r>
      <w:r w:rsidR="00AB209D" w:rsidRPr="001B68BC">
        <w:rPr>
          <w:rFonts w:cs="Times New Roman"/>
        </w:rPr>
        <w:t>and Levin and Banaji (2006), in which subjects’ judgments about the race or emotional expression of an ambiguous face vary depending on what look to be cognitive factors.</w:t>
      </w:r>
      <w:r w:rsidR="003C75ED" w:rsidRPr="001B68BC">
        <w:rPr>
          <w:rStyle w:val="FootnoteReference"/>
          <w:rFonts w:cs="Times New Roman"/>
        </w:rPr>
        <w:footnoteReference w:id="9"/>
      </w:r>
      <w:r w:rsidR="00AB209D" w:rsidRPr="001B68BC">
        <w:rPr>
          <w:rFonts w:cs="Times New Roman"/>
        </w:rPr>
        <w:t xml:space="preserve"> Marchi </w:t>
      </w:r>
      <w:r w:rsidR="00154067" w:rsidRPr="001B68BC">
        <w:rPr>
          <w:rFonts w:cs="Times New Roman"/>
        </w:rPr>
        <w:t>argues that</w:t>
      </w:r>
      <w:r w:rsidR="00AB209D" w:rsidRPr="001B68BC">
        <w:rPr>
          <w:rFonts w:cs="Times New Roman"/>
        </w:rPr>
        <w:t xml:space="preserve"> Adams and Kveraga’s proposed mechanisms could explain these sorts of effects.</w:t>
      </w:r>
    </w:p>
    <w:p w14:paraId="52F95476" w14:textId="77777777" w:rsidR="004A7755" w:rsidRPr="001B68BC" w:rsidRDefault="00EC2A28" w:rsidP="004A7755">
      <w:pPr>
        <w:ind w:firstLine="720"/>
        <w:rPr>
          <w:rFonts w:cs="Times New Roman"/>
        </w:rPr>
      </w:pPr>
      <w:r w:rsidRPr="001B68BC">
        <w:rPr>
          <w:rFonts w:cs="Times New Roman"/>
        </w:rPr>
        <w:t xml:space="preserve"> </w:t>
      </w:r>
    </w:p>
    <w:p w14:paraId="422A0E34" w14:textId="77777777" w:rsidR="000C353B" w:rsidRPr="001B68BC" w:rsidRDefault="004A7755" w:rsidP="00857D8C">
      <w:pPr>
        <w:ind w:firstLine="720"/>
        <w:rPr>
          <w:rFonts w:cs="Times New Roman"/>
        </w:rPr>
      </w:pPr>
      <w:r w:rsidRPr="001B68BC">
        <w:rPr>
          <w:rFonts w:cs="Times New Roman"/>
        </w:rPr>
        <w:t xml:space="preserve">Josefa Toribio’s commentary on Adams and Kveraga </w:t>
      </w:r>
      <w:r w:rsidR="00857D8C" w:rsidRPr="001B68BC">
        <w:rPr>
          <w:rFonts w:cs="Times New Roman"/>
        </w:rPr>
        <w:t xml:space="preserve">focuses </w:t>
      </w:r>
      <w:r w:rsidR="003E4298" w:rsidRPr="001B68BC">
        <w:rPr>
          <w:rFonts w:cs="Times New Roman"/>
        </w:rPr>
        <w:t>on</w:t>
      </w:r>
      <w:r w:rsidR="001602EE" w:rsidRPr="001B68BC">
        <w:rPr>
          <w:rFonts w:cs="Times New Roman"/>
        </w:rPr>
        <w:t xml:space="preserve"> </w:t>
      </w:r>
      <w:r w:rsidR="00076278">
        <w:rPr>
          <w:rFonts w:cs="Times New Roman"/>
        </w:rPr>
        <w:t>their key assumption</w:t>
      </w:r>
      <w:r w:rsidR="00BC75DE" w:rsidRPr="001B68BC">
        <w:rPr>
          <w:rFonts w:cs="Times New Roman"/>
        </w:rPr>
        <w:t xml:space="preserve"> </w:t>
      </w:r>
      <w:r w:rsidR="00857D8C" w:rsidRPr="001B68BC">
        <w:rPr>
          <w:rFonts w:cs="Times New Roman"/>
        </w:rPr>
        <w:t xml:space="preserve">that perceptual experiences can represent </w:t>
      </w:r>
      <w:r w:rsidRPr="001B68BC">
        <w:rPr>
          <w:rFonts w:cs="Times New Roman"/>
        </w:rPr>
        <w:t>high-level social properties such as race, gend</w:t>
      </w:r>
      <w:r w:rsidR="00857D8C" w:rsidRPr="001B68BC">
        <w:rPr>
          <w:rFonts w:cs="Times New Roman"/>
        </w:rPr>
        <w:t>er, and emotional expressions, i</w:t>
      </w:r>
      <w:r w:rsidRPr="001B68BC">
        <w:rPr>
          <w:rFonts w:cs="Times New Roman"/>
        </w:rPr>
        <w:t>n addition to low-level properties like shape, color, and motion</w:t>
      </w:r>
      <w:r w:rsidR="00857D8C" w:rsidRPr="001B68BC">
        <w:rPr>
          <w:rFonts w:cs="Times New Roman"/>
        </w:rPr>
        <w:t xml:space="preserve">. </w:t>
      </w:r>
      <w:r w:rsidRPr="001B68BC">
        <w:rPr>
          <w:rFonts w:cs="Times New Roman"/>
        </w:rPr>
        <w:t xml:space="preserve">Adams and Kveraga </w:t>
      </w:r>
      <w:r w:rsidR="00230BD8">
        <w:rPr>
          <w:rFonts w:cs="Times New Roman"/>
        </w:rPr>
        <w:t>claim</w:t>
      </w:r>
      <w:r w:rsidR="00857D8C" w:rsidRPr="001B68BC">
        <w:rPr>
          <w:rFonts w:cs="Times New Roman"/>
        </w:rPr>
        <w:t xml:space="preserve"> that experiences represe</w:t>
      </w:r>
      <w:r w:rsidR="00230BD8">
        <w:rPr>
          <w:rFonts w:cs="Times New Roman"/>
        </w:rPr>
        <w:t>nt high-level social properties</w:t>
      </w:r>
      <w:r w:rsidR="00857D8C" w:rsidRPr="001B68BC">
        <w:rPr>
          <w:rFonts w:cs="Times New Roman"/>
        </w:rPr>
        <w:t xml:space="preserve"> on the grounds that </w:t>
      </w:r>
      <w:r w:rsidRPr="001B68BC">
        <w:rPr>
          <w:rFonts w:cs="Times New Roman"/>
        </w:rPr>
        <w:t>processing proceed</w:t>
      </w:r>
      <w:r w:rsidR="00857D8C" w:rsidRPr="001B68BC">
        <w:rPr>
          <w:rFonts w:cs="Times New Roman"/>
        </w:rPr>
        <w:t>s</w:t>
      </w:r>
      <w:r w:rsidRPr="001B68BC">
        <w:rPr>
          <w:rFonts w:cs="Times New Roman"/>
        </w:rPr>
        <w:t xml:space="preserve"> differently in vision at very early stages depending on wh</w:t>
      </w:r>
      <w:r w:rsidR="00857D8C" w:rsidRPr="001B68BC">
        <w:rPr>
          <w:rFonts w:cs="Times New Roman"/>
        </w:rPr>
        <w:t>i</w:t>
      </w:r>
      <w:r w:rsidR="00BC75DE" w:rsidRPr="001B68BC">
        <w:rPr>
          <w:rFonts w:cs="Times New Roman"/>
        </w:rPr>
        <w:t xml:space="preserve">ch social features are present. </w:t>
      </w:r>
      <w:r w:rsidR="00857D8C" w:rsidRPr="001B68BC">
        <w:rPr>
          <w:rFonts w:cs="Times New Roman"/>
        </w:rPr>
        <w:t xml:space="preserve">Toribio argues </w:t>
      </w:r>
      <w:r w:rsidRPr="001B68BC">
        <w:rPr>
          <w:rFonts w:cs="Times New Roman"/>
        </w:rPr>
        <w:t xml:space="preserve">that this evidence does not settle the question of whether the high-level </w:t>
      </w:r>
      <w:r w:rsidR="00857D8C" w:rsidRPr="001B68BC">
        <w:rPr>
          <w:rFonts w:cs="Times New Roman"/>
        </w:rPr>
        <w:t xml:space="preserve">contents are contents of perceptual experience, as opposed to </w:t>
      </w:r>
      <w:r w:rsidR="00154067" w:rsidRPr="001B68BC">
        <w:rPr>
          <w:rFonts w:cs="Times New Roman"/>
        </w:rPr>
        <w:t xml:space="preserve">contents of </w:t>
      </w:r>
      <w:r w:rsidR="00857D8C" w:rsidRPr="001B68BC">
        <w:rPr>
          <w:rFonts w:cs="Times New Roman"/>
        </w:rPr>
        <w:t>judgment</w:t>
      </w:r>
      <w:r w:rsidR="00D22BB0" w:rsidRPr="001B68BC">
        <w:rPr>
          <w:rFonts w:cs="Times New Roman"/>
        </w:rPr>
        <w:t>s</w:t>
      </w:r>
      <w:r w:rsidR="00857D8C" w:rsidRPr="001B68BC">
        <w:rPr>
          <w:rFonts w:cs="Times New Roman"/>
        </w:rPr>
        <w:t xml:space="preserve"> downstream of perception</w:t>
      </w:r>
      <w:r w:rsidRPr="001B68BC">
        <w:rPr>
          <w:rFonts w:cs="Times New Roman"/>
        </w:rPr>
        <w:t>.</w:t>
      </w:r>
      <w:r w:rsidR="00857D8C" w:rsidRPr="001B68BC">
        <w:rPr>
          <w:rFonts w:cs="Times New Roman"/>
        </w:rPr>
        <w:t xml:space="preserve"> </w:t>
      </w:r>
    </w:p>
    <w:p w14:paraId="626FCAD6" w14:textId="77777777" w:rsidR="00857D8C" w:rsidRPr="001B68BC" w:rsidRDefault="00857D8C" w:rsidP="00857D8C">
      <w:pPr>
        <w:ind w:firstLine="720"/>
        <w:rPr>
          <w:rFonts w:cs="Times New Roman"/>
        </w:rPr>
      </w:pPr>
    </w:p>
    <w:p w14:paraId="75C56DCC" w14:textId="77777777" w:rsidR="004A7755" w:rsidRPr="001B68BC" w:rsidRDefault="00C24CEF" w:rsidP="00857D8C">
      <w:pPr>
        <w:ind w:firstLine="720"/>
        <w:rPr>
          <w:rFonts w:cs="Times New Roman"/>
        </w:rPr>
      </w:pPr>
      <w:r w:rsidRPr="001B68BC">
        <w:rPr>
          <w:rFonts w:cs="Times New Roman"/>
        </w:rPr>
        <w:t>How can we figure</w:t>
      </w:r>
      <w:r w:rsidR="00857D8C" w:rsidRPr="001B68BC">
        <w:rPr>
          <w:rFonts w:cs="Times New Roman"/>
        </w:rPr>
        <w:t xml:space="preserve"> out which type of representation has the high-level content?  Toribio </w:t>
      </w:r>
      <w:r w:rsidR="004A7755" w:rsidRPr="001B68BC">
        <w:rPr>
          <w:rFonts w:cs="Times New Roman"/>
        </w:rPr>
        <w:t xml:space="preserve">suggests </w:t>
      </w:r>
      <w:r w:rsidR="00857D8C" w:rsidRPr="001B68BC">
        <w:rPr>
          <w:rFonts w:cs="Times New Roman"/>
        </w:rPr>
        <w:t>that</w:t>
      </w:r>
      <w:r w:rsidR="004A7755" w:rsidRPr="001B68BC">
        <w:rPr>
          <w:rFonts w:cs="Times New Roman"/>
        </w:rPr>
        <w:t xml:space="preserve"> a property is part of the content</w:t>
      </w:r>
      <w:r w:rsidR="00B431F7" w:rsidRPr="001B68BC">
        <w:rPr>
          <w:rFonts w:cs="Times New Roman"/>
        </w:rPr>
        <w:t>s</w:t>
      </w:r>
      <w:r w:rsidR="004A7755" w:rsidRPr="001B68BC">
        <w:rPr>
          <w:rFonts w:cs="Times New Roman"/>
        </w:rPr>
        <w:t xml:space="preserve"> of perception </w:t>
      </w:r>
      <w:r w:rsidR="003E4298" w:rsidRPr="001B68BC">
        <w:rPr>
          <w:rFonts w:cs="Times New Roman"/>
        </w:rPr>
        <w:t>only if</w:t>
      </w:r>
      <w:r w:rsidR="00857D8C" w:rsidRPr="001B68BC">
        <w:rPr>
          <w:rFonts w:cs="Times New Roman"/>
        </w:rPr>
        <w:t xml:space="preserve"> the representation </w:t>
      </w:r>
      <w:r w:rsidR="0089570A" w:rsidRPr="001B68BC">
        <w:rPr>
          <w:rFonts w:cs="Times New Roman"/>
        </w:rPr>
        <w:t xml:space="preserve">of that property </w:t>
      </w:r>
      <w:r w:rsidR="00857D8C" w:rsidRPr="001B68BC">
        <w:rPr>
          <w:rFonts w:cs="Times New Roman"/>
        </w:rPr>
        <w:t>i</w:t>
      </w:r>
      <w:r w:rsidR="004A7755" w:rsidRPr="001B68BC">
        <w:rPr>
          <w:rFonts w:cs="Times New Roman"/>
        </w:rPr>
        <w:t xml:space="preserve">s </w:t>
      </w:r>
      <w:r w:rsidR="0053716B" w:rsidRPr="001B68BC">
        <w:rPr>
          <w:rFonts w:cs="Times New Roman"/>
        </w:rPr>
        <w:t xml:space="preserve">directly </w:t>
      </w:r>
      <w:r w:rsidR="004A7755" w:rsidRPr="001B68BC">
        <w:rPr>
          <w:rFonts w:cs="Times New Roman"/>
        </w:rPr>
        <w:t>controlled by features of the visual input. Applying this criterion to Adams and Kveraga’s results, she argues that the best explanation of their data is that the contents of subjects’ perceptual experiences include some high-level e</w:t>
      </w:r>
      <w:r w:rsidR="00857D8C" w:rsidRPr="001B68BC">
        <w:rPr>
          <w:rFonts w:cs="Times New Roman"/>
        </w:rPr>
        <w:t>motional and social properties</w:t>
      </w:r>
      <w:r w:rsidR="002F5DC0" w:rsidRPr="001B68BC">
        <w:rPr>
          <w:rFonts w:cs="Times New Roman"/>
        </w:rPr>
        <w:t xml:space="preserve">. </w:t>
      </w:r>
      <w:r w:rsidR="000E2F48" w:rsidRPr="001B68BC">
        <w:rPr>
          <w:rFonts w:cs="Times New Roman"/>
        </w:rPr>
        <w:t>Toribio</w:t>
      </w:r>
      <w:r w:rsidR="002F5DC0" w:rsidRPr="001B68BC">
        <w:rPr>
          <w:rFonts w:cs="Times New Roman"/>
        </w:rPr>
        <w:t xml:space="preserve"> thinks those properties </w:t>
      </w:r>
      <w:r w:rsidR="003E4298" w:rsidRPr="001B68BC">
        <w:rPr>
          <w:rFonts w:cs="Times New Roman"/>
        </w:rPr>
        <w:t>change in response</w:t>
      </w:r>
      <w:r w:rsidR="0053716B" w:rsidRPr="001B68BC">
        <w:rPr>
          <w:rFonts w:cs="Times New Roman"/>
        </w:rPr>
        <w:t xml:space="preserve"> to </w:t>
      </w:r>
      <w:r w:rsidR="003E4298" w:rsidRPr="001B68BC">
        <w:rPr>
          <w:rFonts w:cs="Times New Roman"/>
        </w:rPr>
        <w:t xml:space="preserve">changes in </w:t>
      </w:r>
      <w:r w:rsidR="0053716B" w:rsidRPr="001B68BC">
        <w:rPr>
          <w:rFonts w:cs="Times New Roman"/>
        </w:rPr>
        <w:t xml:space="preserve">the stimulus </w:t>
      </w:r>
      <w:r w:rsidR="003E4298" w:rsidRPr="001B68BC">
        <w:rPr>
          <w:rFonts w:cs="Times New Roman"/>
        </w:rPr>
        <w:t xml:space="preserve">in a way </w:t>
      </w:r>
      <w:r w:rsidR="000E2F48" w:rsidRPr="001B68BC">
        <w:rPr>
          <w:rFonts w:cs="Times New Roman"/>
        </w:rPr>
        <w:t>that is</w:t>
      </w:r>
      <w:r w:rsidR="0053716B" w:rsidRPr="001B68BC">
        <w:rPr>
          <w:rFonts w:cs="Times New Roman"/>
        </w:rPr>
        <w:t xml:space="preserve"> the hallmark of visual processing</w:t>
      </w:r>
      <w:r w:rsidR="00857D8C" w:rsidRPr="001B68BC">
        <w:rPr>
          <w:rFonts w:cs="Times New Roman"/>
        </w:rPr>
        <w:t xml:space="preserve">. </w:t>
      </w:r>
    </w:p>
    <w:p w14:paraId="32122731" w14:textId="77777777" w:rsidR="00DF0748" w:rsidRPr="001B68BC" w:rsidRDefault="00DF0748">
      <w:pPr>
        <w:rPr>
          <w:rFonts w:cs="Times New Roman"/>
        </w:rPr>
      </w:pPr>
    </w:p>
    <w:p w14:paraId="7D7654D8" w14:textId="77777777" w:rsidR="007709A2" w:rsidRPr="001B68BC" w:rsidRDefault="00F92EDE" w:rsidP="00C968A3">
      <w:pPr>
        <w:ind w:firstLine="360"/>
      </w:pPr>
      <w:r w:rsidRPr="001B68BC">
        <w:t xml:space="preserve">In “Perception of Absence and Penetration from Expectation”, </w:t>
      </w:r>
      <w:r w:rsidR="007709A2" w:rsidRPr="001B68BC">
        <w:t>Farennikova situates the modularity debate with respect to perceptual experiences of absences. She argues that we can perceive the absences of objects, in addition to perceiving objects and their properties. For example, she argues that it is possible to see the absence of your keys on the shelf, if you expected them to be there. She makes the case that absence perception is implemented by visual search mechanisms involving templates for perceptual scenes. The templates are constructed from past experiences. When we detect a mismatch between the expected template and the scene before us, we perceive an absence.</w:t>
      </w:r>
    </w:p>
    <w:p w14:paraId="3FA1DEB3" w14:textId="77777777" w:rsidR="007709A2" w:rsidRPr="001B68BC" w:rsidRDefault="007709A2" w:rsidP="007709A2"/>
    <w:p w14:paraId="3FE95929" w14:textId="77777777" w:rsidR="00DF0748" w:rsidRDefault="007709A2" w:rsidP="000C2099">
      <w:pPr>
        <w:ind w:firstLine="360"/>
      </w:pPr>
      <w:r w:rsidRPr="001B68BC">
        <w:t>How does absence perception relate to debates surrounding modularity? Because absence perception relies on expectations, Farennikova argues, background beliefs</w:t>
      </w:r>
      <w:r w:rsidR="0089570A" w:rsidRPr="001B68BC">
        <w:t xml:space="preserve"> play a role in visual processing</w:t>
      </w:r>
      <w:r w:rsidRPr="001B68BC">
        <w:t xml:space="preserve">, and so </w:t>
      </w:r>
      <w:r w:rsidR="00CB278F" w:rsidRPr="001B68BC">
        <w:t xml:space="preserve">visual processing </w:t>
      </w:r>
      <w:r w:rsidRPr="001B68BC">
        <w:t>cannot be wholly informationally encapsulated. She distinguishes the sort of cognitive penetration that is involved in absence perception from the sort that is traditionally discussed in philosophy of mind and psychology, highlighting how expectations facilitate object perception in successful searches, and create absence perception in failed searc</w:t>
      </w:r>
      <w:r w:rsidR="007B06DA" w:rsidRPr="001B68BC">
        <w:t xml:space="preserve">hes. Farennikova’s </w:t>
      </w:r>
      <w:r w:rsidRPr="001B68BC">
        <w:t xml:space="preserve">research on </w:t>
      </w:r>
      <w:r w:rsidR="000C2099" w:rsidRPr="001B68BC">
        <w:t xml:space="preserve">absence perception </w:t>
      </w:r>
      <w:r w:rsidR="007B06DA" w:rsidRPr="001B68BC">
        <w:t>provides a new angle on the</w:t>
      </w:r>
      <w:r w:rsidR="000C2099" w:rsidRPr="001B68BC">
        <w:t xml:space="preserve"> </w:t>
      </w:r>
      <w:r w:rsidRPr="001B68BC">
        <w:t>classic modularity debates.</w:t>
      </w:r>
    </w:p>
    <w:p w14:paraId="760E5574" w14:textId="77777777" w:rsidR="003F611F" w:rsidRDefault="003F611F" w:rsidP="000C2099">
      <w:pPr>
        <w:ind w:firstLine="360"/>
      </w:pPr>
    </w:p>
    <w:p w14:paraId="1EF141FF" w14:textId="77777777" w:rsidR="00235660" w:rsidRDefault="00235660" w:rsidP="000C2099">
      <w:pPr>
        <w:ind w:firstLine="360"/>
      </w:pPr>
      <w:r>
        <w:t xml:space="preserve">Lupyan, Adams and Kveraga, and Farennikova’s papers begin to explore novel questions for the philosophy of mind that are raised by psychological results on cognitive penetrability. </w:t>
      </w:r>
      <w:r w:rsidR="005D27C9">
        <w:t xml:space="preserve"> Q</w:t>
      </w:r>
      <w:r>
        <w:t xml:space="preserve">uestions in </w:t>
      </w:r>
      <w:r w:rsidR="005D27C9">
        <w:t>philosophy of mind that are ripe for further research include:</w:t>
      </w:r>
    </w:p>
    <w:p w14:paraId="287D9B0C" w14:textId="77777777" w:rsidR="005D27C9" w:rsidRDefault="005D27C9" w:rsidP="000C2099">
      <w:pPr>
        <w:ind w:firstLine="360"/>
      </w:pPr>
    </w:p>
    <w:p w14:paraId="75B1D2CE" w14:textId="77777777" w:rsidR="005D27C9" w:rsidRDefault="005D27C9" w:rsidP="005D27C9">
      <w:pPr>
        <w:pStyle w:val="ListParagraph"/>
        <w:numPr>
          <w:ilvl w:val="0"/>
          <w:numId w:val="10"/>
        </w:numPr>
      </w:pPr>
      <w:r>
        <w:t>If there is cognitive penetration, what are its limits, if any?</w:t>
      </w:r>
    </w:p>
    <w:p w14:paraId="41F1128F" w14:textId="77777777" w:rsidR="005D27C9" w:rsidRDefault="005D27C9" w:rsidP="005D27C9">
      <w:pPr>
        <w:pStyle w:val="ListParagraph"/>
        <w:numPr>
          <w:ilvl w:val="1"/>
          <w:numId w:val="10"/>
        </w:numPr>
      </w:pPr>
      <w:r>
        <w:t>Even if cognitive penetration does occur, could we start with a largely modular mental architecture and specify conditions under which information encapsulation is violated to come up with an accurate picture of the mind? Or is a modular picture fundamentally mistaken?</w:t>
      </w:r>
    </w:p>
    <w:p w14:paraId="5861DD2D" w14:textId="77777777" w:rsidR="005D27C9" w:rsidRDefault="005D27C9" w:rsidP="005D27C9">
      <w:pPr>
        <w:pStyle w:val="ListParagraph"/>
        <w:numPr>
          <w:ilvl w:val="1"/>
          <w:numId w:val="10"/>
        </w:numPr>
      </w:pPr>
      <w:r>
        <w:t>What are the rules, if any, that govern when cognitive states influence perception and when perception operates independently from cognition?</w:t>
      </w:r>
    </w:p>
    <w:p w14:paraId="3D6EF066" w14:textId="77777777" w:rsidR="005D27C9" w:rsidRDefault="005D27C9" w:rsidP="005D27C9">
      <w:pPr>
        <w:pStyle w:val="ListParagraph"/>
        <w:numPr>
          <w:ilvl w:val="0"/>
          <w:numId w:val="10"/>
        </w:numPr>
      </w:pPr>
      <w:r>
        <w:t>What is the relationship between cognitive penetration and cross-modal influence? Is cross-modal influence always cognitively mediated, or can it operate independently of cognition?</w:t>
      </w:r>
    </w:p>
    <w:p w14:paraId="640945DB" w14:textId="77777777" w:rsidR="005D27C9" w:rsidRDefault="005D27C9" w:rsidP="005D27C9">
      <w:pPr>
        <w:pStyle w:val="ListParagraph"/>
        <w:numPr>
          <w:ilvl w:val="0"/>
          <w:numId w:val="10"/>
        </w:numPr>
      </w:pPr>
      <w:r>
        <w:t>What is the relationship between cognitive penetration of perception and cognitive penetration of language processing? Could one system be encapsulated and the other not, or is perception such a crucial part of language processing that the penetrability of both systems stand and fall together?</w:t>
      </w:r>
    </w:p>
    <w:p w14:paraId="52C9C35D" w14:textId="77777777" w:rsidR="00035A2C" w:rsidRPr="001B68BC" w:rsidRDefault="00035A2C" w:rsidP="005D27C9">
      <w:pPr>
        <w:pStyle w:val="ListParagraph"/>
        <w:numPr>
          <w:ilvl w:val="0"/>
          <w:numId w:val="10"/>
        </w:numPr>
      </w:pPr>
      <w:r>
        <w:t>What exactly are the mechanisms by which cognitive states influence perceptual states? How is information</w:t>
      </w:r>
      <w:r w:rsidR="00D056A9">
        <w:t xml:space="preserve"> transferred from one system to the </w:t>
      </w:r>
      <w:r>
        <w:t>other, especially on views on which perceptual and cognitive states have different sorts of representational formats (iconic and discursive, respectively)?</w:t>
      </w:r>
    </w:p>
    <w:p w14:paraId="2158BAB4" w14:textId="77777777" w:rsidR="007709A2" w:rsidRPr="001B68BC" w:rsidRDefault="007709A2" w:rsidP="00F92EDE">
      <w:pPr>
        <w:rPr>
          <w:rFonts w:cs="Times New Roman"/>
        </w:rPr>
      </w:pPr>
    </w:p>
    <w:p w14:paraId="63FF3ECA" w14:textId="77777777" w:rsidR="007709A2" w:rsidRPr="001B68BC" w:rsidRDefault="007709A2" w:rsidP="007709A2">
      <w:pPr>
        <w:rPr>
          <w:rFonts w:cs="Times New Roman"/>
          <w:b/>
        </w:rPr>
      </w:pPr>
    </w:p>
    <w:p w14:paraId="5218BC73" w14:textId="77777777" w:rsidR="007709A2" w:rsidRPr="001B68BC" w:rsidRDefault="007709A2" w:rsidP="007709A2">
      <w:pPr>
        <w:rPr>
          <w:rFonts w:cs="Times New Roman"/>
          <w:b/>
        </w:rPr>
      </w:pPr>
      <w:r w:rsidRPr="001B68BC">
        <w:rPr>
          <w:rFonts w:cs="Times New Roman"/>
          <w:b/>
        </w:rPr>
        <w:t xml:space="preserve"> </w:t>
      </w:r>
      <w:r w:rsidR="005658D5" w:rsidRPr="001B68BC">
        <w:rPr>
          <w:rFonts w:cs="Times New Roman"/>
          <w:b/>
        </w:rPr>
        <w:t>3</w:t>
      </w:r>
      <w:r w:rsidRPr="001B68BC">
        <w:rPr>
          <w:rFonts w:cs="Times New Roman"/>
          <w:b/>
        </w:rPr>
        <w:t>. Epistemology</w:t>
      </w:r>
    </w:p>
    <w:p w14:paraId="1A02654A" w14:textId="77777777" w:rsidR="007709A2" w:rsidRPr="001B68BC" w:rsidRDefault="007709A2" w:rsidP="007709A2">
      <w:pPr>
        <w:contextualSpacing/>
        <w:rPr>
          <w:rFonts w:cs="Times New Roman"/>
        </w:rPr>
      </w:pPr>
    </w:p>
    <w:p w14:paraId="68F495BB" w14:textId="77777777" w:rsidR="007709A2" w:rsidRPr="001B68BC" w:rsidRDefault="002C693A" w:rsidP="007709A2">
      <w:pPr>
        <w:ind w:firstLine="360"/>
        <w:rPr>
          <w:i/>
        </w:rPr>
      </w:pPr>
      <w:r w:rsidRPr="001B68BC">
        <w:t>When</w:t>
      </w:r>
      <w:r w:rsidR="00A80BE2" w:rsidRPr="001B68BC">
        <w:t xml:space="preserve"> Fodor argues that perception is</w:t>
      </w:r>
      <w:r w:rsidRPr="001B68BC">
        <w:t xml:space="preserve"> modular in</w:t>
      </w:r>
      <w:r w:rsidR="007709A2" w:rsidRPr="001B68BC">
        <w:t xml:space="preserve"> </w:t>
      </w:r>
      <w:r w:rsidR="007709A2" w:rsidRPr="001B68BC">
        <w:rPr>
          <w:i/>
        </w:rPr>
        <w:t>The Modularity of Mind</w:t>
      </w:r>
      <w:r w:rsidR="007709A2" w:rsidRPr="001B68BC">
        <w:t xml:space="preserve">, a centerpiece of </w:t>
      </w:r>
      <w:r w:rsidRPr="001B68BC">
        <w:t>his</w:t>
      </w:r>
      <w:r w:rsidR="007709A2" w:rsidRPr="001B68BC">
        <w:t xml:space="preserve"> argument </w:t>
      </w:r>
      <w:r w:rsidRPr="001B68BC">
        <w:t>is</w:t>
      </w:r>
      <w:r w:rsidR="007709A2" w:rsidRPr="001B68BC">
        <w:t xml:space="preserve"> </w:t>
      </w:r>
      <w:r w:rsidRPr="001B68BC">
        <w:t>t</w:t>
      </w:r>
      <w:r w:rsidR="007709A2" w:rsidRPr="001B68BC">
        <w:t>he idea that the role of perception is to take in information without regard for what one knows or believes</w:t>
      </w:r>
      <w:r w:rsidR="007709A2" w:rsidRPr="001B68BC">
        <w:rPr>
          <w:i/>
        </w:rPr>
        <w:t xml:space="preserve">. </w:t>
      </w:r>
      <w:r w:rsidR="007709A2" w:rsidRPr="001B68BC">
        <w:rPr>
          <w:rFonts w:cs="Times New Roman"/>
        </w:rPr>
        <w:t>Jona Vance examines this idea in his contribution to this volume, “Cognitive Penetration and the Tribunal of Experience.” Vance observes that if one takes this idea about perception as a fixed point, one might be led to think that any influence of background beliefs on perceptual experience could reduce the epistemic power of experience. In particular, one might think that if background beliefs about what colors or shapes things are likely to have influenced the colors and shapes we perceived them as having, then we’d be cut off from perceiving the actual colors and shapes of things. Perception would then be epistemically less powerful, in a sense that Vance develops, on behalf of proponents of this line of thought.</w:t>
      </w:r>
    </w:p>
    <w:p w14:paraId="0A211C93" w14:textId="77777777" w:rsidR="007709A2" w:rsidRPr="001B68BC" w:rsidRDefault="007709A2" w:rsidP="007709A2">
      <w:pPr>
        <w:ind w:firstLine="360"/>
        <w:contextualSpacing/>
        <w:rPr>
          <w:rFonts w:cs="Times New Roman"/>
        </w:rPr>
      </w:pPr>
    </w:p>
    <w:p w14:paraId="3351ED9F" w14:textId="77777777" w:rsidR="007709A2" w:rsidRPr="001B68BC" w:rsidRDefault="007709A2" w:rsidP="007709A2">
      <w:pPr>
        <w:ind w:firstLine="360"/>
        <w:rPr>
          <w:rFonts w:cs="Times New Roman"/>
        </w:rPr>
      </w:pPr>
      <w:r w:rsidRPr="001B68BC">
        <w:rPr>
          <w:rFonts w:cs="Times New Roman"/>
        </w:rPr>
        <w:t xml:space="preserve">Vance sets out to show that this line of thought is mistaken. He describes a Bayesian framework for understanding how background beliefs could regulate perceptual experiences, and argues that there are no general grounds for finding epistemic fault with the resulting perceptual experiences.  </w:t>
      </w:r>
    </w:p>
    <w:p w14:paraId="6915CBC5" w14:textId="77777777" w:rsidR="007709A2" w:rsidRPr="001B68BC" w:rsidRDefault="007709A2" w:rsidP="007709A2">
      <w:pPr>
        <w:rPr>
          <w:rFonts w:cs="Times New Roman"/>
        </w:rPr>
      </w:pPr>
    </w:p>
    <w:p w14:paraId="04372AB3" w14:textId="77777777" w:rsidR="007709A2" w:rsidRPr="001B68BC" w:rsidRDefault="007709A2" w:rsidP="007709A2">
      <w:pPr>
        <w:ind w:firstLine="360"/>
        <w:contextualSpacing/>
        <w:rPr>
          <w:rFonts w:cs="Times New Roman"/>
        </w:rPr>
      </w:pPr>
      <w:r w:rsidRPr="001B68BC">
        <w:rPr>
          <w:rFonts w:cs="Times New Roman"/>
        </w:rPr>
        <w:tab/>
        <w:t xml:space="preserve">Vance’s arguments bring into focus a larger question in epistemology: what kinds of mental states can be </w:t>
      </w:r>
      <w:r w:rsidR="005B4DA2">
        <w:rPr>
          <w:rFonts w:cs="Times New Roman"/>
        </w:rPr>
        <w:t>rationally evaluated</w:t>
      </w:r>
      <w:r w:rsidRPr="001B68BC">
        <w:rPr>
          <w:rFonts w:cs="Times New Roman"/>
        </w:rPr>
        <w:t>?</w:t>
      </w:r>
      <w:r w:rsidR="00BC0EBE">
        <w:rPr>
          <w:rFonts w:cs="Times New Roman"/>
        </w:rPr>
        <w:t xml:space="preserve"> For instance, if </w:t>
      </w:r>
      <w:r w:rsidR="00E6494C">
        <w:rPr>
          <w:rFonts w:cs="Times New Roman"/>
        </w:rPr>
        <w:t>a person S</w:t>
      </w:r>
      <w:r w:rsidR="00BC0EBE">
        <w:rPr>
          <w:rFonts w:cs="Times New Roman"/>
        </w:rPr>
        <w:t xml:space="preserve"> believes that Obama was born in Kenya, we can evaluate how rational </w:t>
      </w:r>
      <w:r w:rsidR="00E6494C">
        <w:rPr>
          <w:rFonts w:cs="Times New Roman"/>
        </w:rPr>
        <w:t>S is</w:t>
      </w:r>
      <w:r w:rsidR="00BC0EBE">
        <w:rPr>
          <w:rFonts w:cs="Times New Roman"/>
        </w:rPr>
        <w:t xml:space="preserve"> in holding that belief, if we find out more about what led</w:t>
      </w:r>
      <w:r w:rsidR="00E6494C">
        <w:rPr>
          <w:rFonts w:cs="Times New Roman"/>
        </w:rPr>
        <w:t xml:space="preserve"> S</w:t>
      </w:r>
      <w:r w:rsidR="00BC0EBE">
        <w:rPr>
          <w:rFonts w:cs="Times New Roman"/>
        </w:rPr>
        <w:t xml:space="preserve"> to have it. In contrast, a hiccup does not reflect in any way on the rationality of the subject. Which mental states belong with beliefs to the class of states that bear on the subject’s rationality? </w:t>
      </w:r>
      <w:r w:rsidRPr="001B68BC">
        <w:rPr>
          <w:rFonts w:cs="Times New Roman"/>
        </w:rPr>
        <w:t>A long strand of 20</w:t>
      </w:r>
      <w:r w:rsidRPr="001B68BC">
        <w:rPr>
          <w:rFonts w:cs="Times New Roman"/>
          <w:vertAlign w:val="superscript"/>
        </w:rPr>
        <w:t>th</w:t>
      </w:r>
      <w:r w:rsidRPr="001B68BC">
        <w:rPr>
          <w:rFonts w:cs="Times New Roman"/>
        </w:rPr>
        <w:t xml:space="preserve"> </w:t>
      </w:r>
      <w:r w:rsidR="00CB278F" w:rsidRPr="001B68BC">
        <w:rPr>
          <w:rFonts w:cs="Times New Roman"/>
        </w:rPr>
        <w:t>c</w:t>
      </w:r>
      <w:r w:rsidR="0089570A" w:rsidRPr="001B68BC">
        <w:rPr>
          <w:rFonts w:cs="Times New Roman"/>
        </w:rPr>
        <w:t xml:space="preserve">entury </w:t>
      </w:r>
      <w:r w:rsidRPr="001B68BC">
        <w:rPr>
          <w:rFonts w:cs="Times New Roman"/>
        </w:rPr>
        <w:t>Anglo-American analytic philosophy (with some precedents in the early mod</w:t>
      </w:r>
      <w:r w:rsidR="00A80BE2" w:rsidRPr="001B68BC">
        <w:rPr>
          <w:rFonts w:cs="Times New Roman"/>
        </w:rPr>
        <w:t>ern period in Hume, Descartes,</w:t>
      </w:r>
      <w:r w:rsidRPr="001B68BC">
        <w:rPr>
          <w:rFonts w:cs="Times New Roman"/>
        </w:rPr>
        <w:t xml:space="preserve"> Locke</w:t>
      </w:r>
      <w:r w:rsidR="00A80BE2" w:rsidRPr="001B68BC">
        <w:rPr>
          <w:rFonts w:cs="Times New Roman"/>
        </w:rPr>
        <w:t>, and Reid</w:t>
      </w:r>
      <w:r w:rsidRPr="001B68BC">
        <w:rPr>
          <w:rFonts w:cs="Times New Roman"/>
        </w:rPr>
        <w:t xml:space="preserve">) held that transitions from perception to </w:t>
      </w:r>
      <w:r w:rsidR="0089570A" w:rsidRPr="001B68BC">
        <w:rPr>
          <w:rFonts w:cs="Times New Roman"/>
        </w:rPr>
        <w:t>belief</w:t>
      </w:r>
      <w:r w:rsidRPr="001B68BC">
        <w:rPr>
          <w:rFonts w:cs="Times New Roman"/>
        </w:rPr>
        <w:t xml:space="preserve"> were merely causal, and only transitions beginning with beliefs were evaluable as reasonable or unreasonable. Later on in the 20</w:t>
      </w:r>
      <w:r w:rsidRPr="001B68BC">
        <w:rPr>
          <w:rFonts w:cs="Times New Roman"/>
          <w:vertAlign w:val="superscript"/>
        </w:rPr>
        <w:t>th</w:t>
      </w:r>
      <w:r w:rsidRPr="001B68BC">
        <w:rPr>
          <w:rFonts w:cs="Times New Roman"/>
        </w:rPr>
        <w:t xml:space="preserve"> century, a more liberal picture emerged. It held that transitions from perception to belief </w:t>
      </w:r>
      <w:r w:rsidR="00A06930" w:rsidRPr="001B68BC">
        <w:rPr>
          <w:rFonts w:cs="Times New Roman"/>
        </w:rPr>
        <w:t>could</w:t>
      </w:r>
      <w:r w:rsidRPr="001B68BC">
        <w:rPr>
          <w:rFonts w:cs="Times New Roman"/>
        </w:rPr>
        <w:t xml:space="preserve"> be reasonable or unreasonable. But it stopped short of allowing that perceptual experiences themselves</w:t>
      </w:r>
      <w:r w:rsidR="00A80BE2" w:rsidRPr="001B68BC">
        <w:rPr>
          <w:rFonts w:cs="Times New Roman"/>
        </w:rPr>
        <w:t>, or the processes that generate them,</w:t>
      </w:r>
      <w:r w:rsidRPr="001B68BC">
        <w:rPr>
          <w:rFonts w:cs="Times New Roman"/>
        </w:rPr>
        <w:t xml:space="preserve"> </w:t>
      </w:r>
      <w:r w:rsidR="00A06930" w:rsidRPr="001B68BC">
        <w:rPr>
          <w:rFonts w:cs="Times New Roman"/>
        </w:rPr>
        <w:t>could</w:t>
      </w:r>
      <w:r w:rsidRPr="001B68BC">
        <w:rPr>
          <w:rFonts w:cs="Times New Roman"/>
        </w:rPr>
        <w:t xml:space="preserve"> be reasonable or unreasonable. </w:t>
      </w:r>
    </w:p>
    <w:p w14:paraId="536DB83E" w14:textId="77777777" w:rsidR="007709A2" w:rsidRPr="001B68BC" w:rsidRDefault="007709A2" w:rsidP="007709A2">
      <w:pPr>
        <w:ind w:firstLine="360"/>
        <w:contextualSpacing/>
        <w:rPr>
          <w:rFonts w:cs="Times New Roman"/>
        </w:rPr>
      </w:pPr>
    </w:p>
    <w:p w14:paraId="33420A9A" w14:textId="77777777" w:rsidR="007709A2" w:rsidRPr="001B68BC" w:rsidRDefault="007709A2" w:rsidP="007709A2">
      <w:pPr>
        <w:ind w:firstLine="360"/>
        <w:rPr>
          <w:rFonts w:cs="Times New Roman"/>
        </w:rPr>
      </w:pPr>
      <w:r w:rsidRPr="001B68BC">
        <w:rPr>
          <w:rFonts w:cs="Times New Roman"/>
        </w:rPr>
        <w:t>The idea that prior psy</w:t>
      </w:r>
      <w:r w:rsidR="00A80BE2" w:rsidRPr="001B68BC">
        <w:rPr>
          <w:rFonts w:cs="Times New Roman"/>
        </w:rPr>
        <w:t>chological states can influence</w:t>
      </w:r>
      <w:r w:rsidRPr="001B68BC">
        <w:rPr>
          <w:rFonts w:cs="Times New Roman"/>
        </w:rPr>
        <w:t xml:space="preserve"> our perceptual experiences raises the question of whether those </w:t>
      </w:r>
      <w:r w:rsidR="00C24CEF" w:rsidRPr="001B68BC">
        <w:rPr>
          <w:rFonts w:cs="Times New Roman"/>
        </w:rPr>
        <w:t xml:space="preserve">influenced </w:t>
      </w:r>
      <w:r w:rsidRPr="001B68BC">
        <w:rPr>
          <w:rFonts w:cs="Times New Roman"/>
        </w:rPr>
        <w:t>experience</w:t>
      </w:r>
      <w:r w:rsidR="002968AD" w:rsidRPr="001B68BC">
        <w:rPr>
          <w:rFonts w:cs="Times New Roman"/>
        </w:rPr>
        <w:t>s</w:t>
      </w:r>
      <w:r w:rsidRPr="001B68BC">
        <w:rPr>
          <w:rFonts w:cs="Times New Roman"/>
        </w:rPr>
        <w:t xml:space="preserve"> could be rationally evaluable due to the relationship with these prior states. Vance’s conclusion suggests that </w:t>
      </w:r>
      <w:r w:rsidR="002968AD" w:rsidRPr="001B68BC">
        <w:rPr>
          <w:rFonts w:cs="Times New Roman"/>
        </w:rPr>
        <w:t>they</w:t>
      </w:r>
      <w:r w:rsidRPr="001B68BC">
        <w:rPr>
          <w:rFonts w:cs="Times New Roman"/>
        </w:rPr>
        <w:t xml:space="preserve"> can be (see also Vance (201</w:t>
      </w:r>
      <w:r w:rsidR="00F8652B" w:rsidRPr="001B68BC">
        <w:rPr>
          <w:rFonts w:cs="Times New Roman"/>
        </w:rPr>
        <w:t>4</w:t>
      </w:r>
      <w:r w:rsidR="00C24CEF" w:rsidRPr="001B68BC">
        <w:rPr>
          <w:rFonts w:cs="Times New Roman"/>
        </w:rPr>
        <w:t>)).</w:t>
      </w:r>
      <w:r w:rsidRPr="001B68BC">
        <w:rPr>
          <w:rFonts w:cs="Times New Roman"/>
        </w:rPr>
        <w:t xml:space="preserve"> In cases like the blueberry picking one described at the start, the pattern of wishful seeing seems structurally analogous to wishful thinking. Since wishful thinking is often epistemically irrational, wishful seeing that arises in an</w:t>
      </w:r>
      <w:r w:rsidR="00033B79" w:rsidRPr="001B68BC">
        <w:rPr>
          <w:rFonts w:cs="Times New Roman"/>
        </w:rPr>
        <w:t>alogous ways plausibly is, too</w:t>
      </w:r>
      <w:r w:rsidRPr="001B68BC">
        <w:rPr>
          <w:rFonts w:cs="Times New Roman"/>
        </w:rPr>
        <w:t>. More generally, once a perceptual experience is an output of a process that would make a belief unreasonable, we can ask whether the epistemic profile of the perceptual experience becomes more like that of belief.</w:t>
      </w:r>
    </w:p>
    <w:p w14:paraId="079D74E4" w14:textId="77777777" w:rsidR="007709A2" w:rsidRPr="001B68BC" w:rsidRDefault="007709A2" w:rsidP="007709A2">
      <w:pPr>
        <w:ind w:firstLine="360"/>
        <w:rPr>
          <w:rFonts w:cs="Times New Roman"/>
        </w:rPr>
      </w:pPr>
      <w:r w:rsidRPr="001B68BC">
        <w:rPr>
          <w:rFonts w:cs="Times New Roman"/>
        </w:rPr>
        <w:t xml:space="preserve"> </w:t>
      </w:r>
    </w:p>
    <w:p w14:paraId="3E99F21F" w14:textId="77777777" w:rsidR="007709A2" w:rsidRPr="001B68BC" w:rsidRDefault="007709A2" w:rsidP="007709A2">
      <w:pPr>
        <w:pStyle w:val="ListParagraph"/>
        <w:ind w:left="0" w:firstLine="360"/>
        <w:rPr>
          <w:rFonts w:cs="Times New Roman"/>
        </w:rPr>
      </w:pPr>
      <w:r w:rsidRPr="001B68BC">
        <w:tab/>
      </w:r>
      <w:r w:rsidRPr="001B68BC">
        <w:rPr>
          <w:rFonts w:cs="Times New Roman"/>
        </w:rPr>
        <w:t>Other epistemological issues raised by</w:t>
      </w:r>
      <w:r w:rsidR="00CB278F" w:rsidRPr="001B68BC">
        <w:rPr>
          <w:rFonts w:cs="Times New Roman"/>
        </w:rPr>
        <w:t xml:space="preserve"> the </w:t>
      </w:r>
      <w:r w:rsidRPr="001B68BC">
        <w:rPr>
          <w:rFonts w:cs="Times New Roman"/>
        </w:rPr>
        <w:t xml:space="preserve">possible influences on perception outlined </w:t>
      </w:r>
      <w:r w:rsidR="00C7085B" w:rsidRPr="001B68BC">
        <w:rPr>
          <w:rFonts w:cs="Times New Roman"/>
        </w:rPr>
        <w:t>at the start</w:t>
      </w:r>
      <w:r w:rsidRPr="001B68BC">
        <w:rPr>
          <w:rFonts w:cs="Times New Roman"/>
        </w:rPr>
        <w:t xml:space="preserve"> raise questions </w:t>
      </w:r>
      <w:r w:rsidR="009D6D33" w:rsidRPr="001B68BC">
        <w:rPr>
          <w:rFonts w:cs="Times New Roman"/>
        </w:rPr>
        <w:t>in</w:t>
      </w:r>
      <w:r w:rsidRPr="001B68BC">
        <w:rPr>
          <w:rFonts w:cs="Times New Roman"/>
        </w:rPr>
        <w:t xml:space="preserve"> moral</w:t>
      </w:r>
      <w:r w:rsidR="009D6D33" w:rsidRPr="001B68BC">
        <w:rPr>
          <w:rFonts w:cs="Times New Roman"/>
        </w:rPr>
        <w:t xml:space="preserve"> and legal</w:t>
      </w:r>
      <w:r w:rsidRPr="001B68BC">
        <w:rPr>
          <w:rFonts w:cs="Times New Roman"/>
        </w:rPr>
        <w:t xml:space="preserve"> philosophy. In the law, </w:t>
      </w:r>
      <w:r w:rsidR="007B06DA" w:rsidRPr="001B68BC">
        <w:rPr>
          <w:rFonts w:cs="Times New Roman"/>
        </w:rPr>
        <w:t xml:space="preserve">the reasonableness of one’s </w:t>
      </w:r>
      <w:r w:rsidRPr="001B68BC">
        <w:rPr>
          <w:rFonts w:cs="Times New Roman"/>
        </w:rPr>
        <w:t>assessments of one’s personal safety help</w:t>
      </w:r>
      <w:r w:rsidR="006D0E19" w:rsidRPr="001B68BC">
        <w:rPr>
          <w:rFonts w:cs="Times New Roman"/>
        </w:rPr>
        <w:t>s</w:t>
      </w:r>
      <w:r w:rsidRPr="001B68BC">
        <w:rPr>
          <w:rFonts w:cs="Times New Roman"/>
        </w:rPr>
        <w:t xml:space="preserve"> distinguish illegal aggression from legal forms of self-defense. When would be it reasonable to feel fearful in a social situation? </w:t>
      </w:r>
      <w:r w:rsidR="008D040E" w:rsidRPr="001B68BC">
        <w:rPr>
          <w:rFonts w:cs="Times New Roman"/>
        </w:rPr>
        <w:t>On the face of it, how reasonable it is to feel afraid</w:t>
      </w:r>
      <w:r w:rsidRPr="001B68BC">
        <w:rPr>
          <w:rFonts w:cs="Times New Roman"/>
        </w:rPr>
        <w:t xml:space="preserve"> is modulated by how things look. But if how things look is in turn influenced by what one already fears, then </w:t>
      </w:r>
      <w:r w:rsidR="009F0E34" w:rsidRPr="001B68BC">
        <w:rPr>
          <w:rFonts w:cs="Times New Roman"/>
        </w:rPr>
        <w:t>does</w:t>
      </w:r>
      <w:r w:rsidRPr="001B68BC">
        <w:rPr>
          <w:rFonts w:cs="Times New Roman"/>
        </w:rPr>
        <w:t xml:space="preserve"> the reasonableness of fear </w:t>
      </w:r>
      <w:r w:rsidR="009F0E34" w:rsidRPr="001B68BC">
        <w:rPr>
          <w:rFonts w:cs="Times New Roman"/>
        </w:rPr>
        <w:t>depend</w:t>
      </w:r>
      <w:r w:rsidR="00A06930" w:rsidRPr="001B68BC">
        <w:rPr>
          <w:rFonts w:cs="Times New Roman"/>
        </w:rPr>
        <w:t xml:space="preserve"> </w:t>
      </w:r>
      <w:r w:rsidR="007B06DA" w:rsidRPr="001B68BC">
        <w:rPr>
          <w:rFonts w:cs="Times New Roman"/>
        </w:rPr>
        <w:t xml:space="preserve">only </w:t>
      </w:r>
      <w:r w:rsidR="00A06930" w:rsidRPr="001B68BC">
        <w:rPr>
          <w:rFonts w:cs="Times New Roman"/>
        </w:rPr>
        <w:t>on</w:t>
      </w:r>
      <w:r w:rsidRPr="001B68BC">
        <w:rPr>
          <w:rFonts w:cs="Times New Roman"/>
        </w:rPr>
        <w:t xml:space="preserve"> the actual situation, or </w:t>
      </w:r>
      <w:r w:rsidR="008A58D9" w:rsidRPr="001B68BC">
        <w:rPr>
          <w:rFonts w:cs="Times New Roman"/>
        </w:rPr>
        <w:t>only</w:t>
      </w:r>
      <w:r w:rsidR="007B06DA" w:rsidRPr="001B68BC">
        <w:rPr>
          <w:rFonts w:cs="Times New Roman"/>
        </w:rPr>
        <w:t xml:space="preserve"> </w:t>
      </w:r>
      <w:r w:rsidR="009F0E34" w:rsidRPr="001B68BC">
        <w:rPr>
          <w:rFonts w:cs="Times New Roman"/>
        </w:rPr>
        <w:t xml:space="preserve">on </w:t>
      </w:r>
      <w:r w:rsidR="00A80BE2" w:rsidRPr="001B68BC">
        <w:rPr>
          <w:rFonts w:cs="Times New Roman"/>
        </w:rPr>
        <w:t>how</w:t>
      </w:r>
      <w:r w:rsidRPr="001B68BC">
        <w:rPr>
          <w:rFonts w:cs="Times New Roman"/>
        </w:rPr>
        <w:t xml:space="preserve"> the subject perceives </w:t>
      </w:r>
      <w:r w:rsidR="00A80BE2" w:rsidRPr="001B68BC">
        <w:rPr>
          <w:rFonts w:cs="Times New Roman"/>
        </w:rPr>
        <w:t>the situation</w:t>
      </w:r>
      <w:r w:rsidR="008A58D9" w:rsidRPr="001B68BC">
        <w:rPr>
          <w:rFonts w:cs="Times New Roman"/>
        </w:rPr>
        <w:t>, or both</w:t>
      </w:r>
      <w:r w:rsidRPr="001B68BC">
        <w:rPr>
          <w:rFonts w:cs="Times New Roman"/>
        </w:rPr>
        <w:t>? If the way a subje</w:t>
      </w:r>
      <w:r w:rsidR="00E23DA3" w:rsidRPr="001B68BC">
        <w:rPr>
          <w:rFonts w:cs="Times New Roman"/>
        </w:rPr>
        <w:t>ct perceives the situation</w:t>
      </w:r>
      <w:r w:rsidRPr="001B68BC">
        <w:rPr>
          <w:rFonts w:cs="Times New Roman"/>
        </w:rPr>
        <w:t xml:space="preserve"> is itself epistemically evaluable, then </w:t>
      </w:r>
      <w:r w:rsidR="007B06DA" w:rsidRPr="001B68BC">
        <w:rPr>
          <w:rFonts w:cs="Times New Roman"/>
        </w:rPr>
        <w:t xml:space="preserve">the </w:t>
      </w:r>
      <w:r w:rsidRPr="001B68BC">
        <w:rPr>
          <w:rFonts w:cs="Times New Roman"/>
        </w:rPr>
        <w:t xml:space="preserve">reasonableness of fear can </w:t>
      </w:r>
      <w:r w:rsidR="008D040E" w:rsidRPr="001B68BC">
        <w:rPr>
          <w:rFonts w:cs="Times New Roman"/>
        </w:rPr>
        <w:t>depend on</w:t>
      </w:r>
      <w:r w:rsidRPr="001B68BC">
        <w:rPr>
          <w:rFonts w:cs="Times New Roman"/>
        </w:rPr>
        <w:t xml:space="preserve"> how the subject perceives the situatio</w:t>
      </w:r>
      <w:r w:rsidR="00E23DA3" w:rsidRPr="001B68BC">
        <w:rPr>
          <w:rFonts w:cs="Times New Roman"/>
        </w:rPr>
        <w:t>n</w:t>
      </w:r>
      <w:r w:rsidRPr="001B68BC">
        <w:rPr>
          <w:rFonts w:cs="Times New Roman"/>
        </w:rPr>
        <w:t>, and that perception can itself be reasonable or unreasonable.</w:t>
      </w:r>
    </w:p>
    <w:p w14:paraId="32EA57F1" w14:textId="77777777" w:rsidR="007709A2" w:rsidRDefault="007709A2" w:rsidP="007709A2">
      <w:pPr>
        <w:pStyle w:val="ListParagraph"/>
        <w:ind w:left="0" w:firstLine="360"/>
        <w:rPr>
          <w:rFonts w:cs="Times New Roman"/>
        </w:rPr>
      </w:pPr>
    </w:p>
    <w:p w14:paraId="633C99BB" w14:textId="77777777" w:rsidR="00EF7554" w:rsidRDefault="00EF7554" w:rsidP="007709A2">
      <w:pPr>
        <w:pStyle w:val="ListParagraph"/>
        <w:ind w:left="0" w:firstLine="360"/>
        <w:rPr>
          <w:rFonts w:cs="Times New Roman"/>
        </w:rPr>
      </w:pPr>
      <w:r>
        <w:rPr>
          <w:rFonts w:cs="Times New Roman"/>
        </w:rPr>
        <w:t>Questions regarding the epistemic impacts of cognitive penetrability include:</w:t>
      </w:r>
    </w:p>
    <w:p w14:paraId="26E28B54" w14:textId="77777777" w:rsidR="00EF7554" w:rsidRDefault="00EF7554" w:rsidP="007709A2">
      <w:pPr>
        <w:pStyle w:val="ListParagraph"/>
        <w:ind w:left="0" w:firstLine="360"/>
        <w:rPr>
          <w:rFonts w:cs="Times New Roman"/>
        </w:rPr>
      </w:pPr>
    </w:p>
    <w:p w14:paraId="5C07DAAC" w14:textId="77777777" w:rsidR="00EF7554" w:rsidRDefault="00EF7554" w:rsidP="00EF7554">
      <w:pPr>
        <w:pStyle w:val="ListParagraph"/>
        <w:numPr>
          <w:ilvl w:val="0"/>
          <w:numId w:val="11"/>
        </w:numPr>
        <w:rPr>
          <w:rFonts w:cs="Times New Roman"/>
        </w:rPr>
      </w:pPr>
      <w:r>
        <w:rPr>
          <w:rFonts w:cs="Times New Roman"/>
        </w:rPr>
        <w:t>What are the criteria for rational assessability of a mental process? Can cognitive penetration bring the etiology of a perceptual process into the realm of rational evaluability?</w:t>
      </w:r>
    </w:p>
    <w:p w14:paraId="345CEB6D" w14:textId="77777777" w:rsidR="00EF7554" w:rsidRDefault="00EF7554" w:rsidP="00EF7554">
      <w:pPr>
        <w:pStyle w:val="ListParagraph"/>
        <w:numPr>
          <w:ilvl w:val="0"/>
          <w:numId w:val="11"/>
        </w:numPr>
        <w:rPr>
          <w:rFonts w:cs="Times New Roman"/>
        </w:rPr>
      </w:pPr>
      <w:r>
        <w:rPr>
          <w:rFonts w:cs="Times New Roman"/>
        </w:rPr>
        <w:t>Is there a difference in the epistemic impact of cognitive penetration of perception and of influence on perception by information stored within the perceptual system, either crossmodal or intramodal? If so, why?</w:t>
      </w:r>
    </w:p>
    <w:p w14:paraId="6BC0807F" w14:textId="77777777" w:rsidR="00EF7554" w:rsidRDefault="00EF7554" w:rsidP="00EF7554">
      <w:pPr>
        <w:pStyle w:val="ListParagraph"/>
        <w:numPr>
          <w:ilvl w:val="0"/>
          <w:numId w:val="11"/>
        </w:numPr>
        <w:rPr>
          <w:rFonts w:cs="Times New Roman"/>
        </w:rPr>
      </w:pPr>
      <w:r>
        <w:rPr>
          <w:rFonts w:cs="Times New Roman"/>
        </w:rPr>
        <w:t xml:space="preserve">Is cognitive penetration always epistemically detrimental, or can it ever improve </w:t>
      </w:r>
      <w:r w:rsidR="00F567D4">
        <w:rPr>
          <w:rFonts w:cs="Times New Roman"/>
        </w:rPr>
        <w:t>an individual’s epistemic position?</w:t>
      </w:r>
    </w:p>
    <w:p w14:paraId="530E886A" w14:textId="77777777" w:rsidR="00EF7554" w:rsidRPr="001B68BC" w:rsidRDefault="00EF7554" w:rsidP="00EF7554">
      <w:pPr>
        <w:pStyle w:val="ListParagraph"/>
        <w:numPr>
          <w:ilvl w:val="0"/>
          <w:numId w:val="11"/>
        </w:numPr>
        <w:rPr>
          <w:rFonts w:cs="Times New Roman"/>
        </w:rPr>
      </w:pPr>
      <w:r>
        <w:rPr>
          <w:rFonts w:cs="Times New Roman"/>
        </w:rPr>
        <w:t>How do the epistemic impacts of cognitive penetration influence legal and social issues about reasonable action or belief on the basis of perception?</w:t>
      </w:r>
    </w:p>
    <w:p w14:paraId="6F942325" w14:textId="77777777" w:rsidR="007709A2" w:rsidRPr="001B68BC" w:rsidRDefault="007709A2" w:rsidP="007709A2">
      <w:pPr>
        <w:pStyle w:val="ListParagraph"/>
        <w:ind w:left="0" w:firstLine="360"/>
        <w:rPr>
          <w:rFonts w:cs="Times New Roman"/>
        </w:rPr>
      </w:pPr>
    </w:p>
    <w:p w14:paraId="21153E13" w14:textId="77777777" w:rsidR="007709A2" w:rsidRPr="001B68BC" w:rsidRDefault="005658D5" w:rsidP="007709A2">
      <w:pPr>
        <w:rPr>
          <w:b/>
        </w:rPr>
      </w:pPr>
      <w:r w:rsidRPr="001B68BC">
        <w:rPr>
          <w:b/>
        </w:rPr>
        <w:t>4</w:t>
      </w:r>
      <w:r w:rsidR="007709A2" w:rsidRPr="001B68BC">
        <w:rPr>
          <w:b/>
        </w:rPr>
        <w:t xml:space="preserve">. Ethics </w:t>
      </w:r>
    </w:p>
    <w:p w14:paraId="46FB2DA7" w14:textId="77777777" w:rsidR="007709A2" w:rsidRPr="001B68BC" w:rsidRDefault="007709A2" w:rsidP="007709A2">
      <w:pPr>
        <w:ind w:firstLine="360"/>
        <w:contextualSpacing/>
      </w:pPr>
    </w:p>
    <w:p w14:paraId="2D1335D6" w14:textId="77777777" w:rsidR="009334B0" w:rsidRPr="001B68BC" w:rsidRDefault="007709A2" w:rsidP="007709A2">
      <w:pPr>
        <w:ind w:firstLine="360"/>
        <w:contextualSpacing/>
      </w:pPr>
      <w:r w:rsidRPr="001B68BC">
        <w:t xml:space="preserve">If perception can be influenced by any of the top-down effects we listed at the start, can it </w:t>
      </w:r>
      <w:r w:rsidR="00230E48" w:rsidRPr="001B68BC">
        <w:t>also include representations of</w:t>
      </w:r>
      <w:r w:rsidR="009334B0" w:rsidRPr="001B68BC">
        <w:t xml:space="preserve"> values? Can moral properties such as rightness and wrongness belong to the contents of perceptual experience? For example, if a person is watching a pickpocket grab a wallet from another person’s pocket, she might see this action as wrong, in the same way that she sees the wallet as brown and square.</w:t>
      </w:r>
    </w:p>
    <w:p w14:paraId="5505283C" w14:textId="77777777" w:rsidR="009334B0" w:rsidRPr="001B68BC" w:rsidRDefault="009334B0" w:rsidP="007709A2">
      <w:pPr>
        <w:ind w:firstLine="360"/>
        <w:contextualSpacing/>
      </w:pPr>
    </w:p>
    <w:p w14:paraId="41E5694D" w14:textId="77777777" w:rsidR="007709A2" w:rsidRPr="001B68BC" w:rsidRDefault="009334B0" w:rsidP="007709A2">
      <w:pPr>
        <w:ind w:firstLine="360"/>
        <w:contextualSpacing/>
      </w:pPr>
      <w:r w:rsidRPr="001B68BC">
        <w:t xml:space="preserve">The idea of moral perception </w:t>
      </w:r>
      <w:r w:rsidR="007709A2" w:rsidRPr="001B68BC">
        <w:t xml:space="preserve">traces back as far as Aristotle, who at least on some interpretations held that virtuous people can perceive </w:t>
      </w:r>
      <w:r w:rsidR="00A80BE2" w:rsidRPr="001B68BC">
        <w:t>the</w:t>
      </w:r>
      <w:r w:rsidR="007709A2" w:rsidRPr="001B68BC">
        <w:t xml:space="preserve"> good, through interactions of their perceptual and imaginative faculties (Moss 2012). Such Aristotelian ideas also feature prominently in the work of thinkers such as Iris Murdoch (1970) and John McDowell (1979), who discuss moral perceptual concepts such as the salience of relevant moral properties to an agent, and our ability to see another agent’s character. Moral perception has been discussed in recent years from a variety of angles (Sturgeon 2002, Audi 2013).</w:t>
      </w:r>
    </w:p>
    <w:p w14:paraId="19059135" w14:textId="77777777" w:rsidR="007709A2" w:rsidRPr="001B68BC" w:rsidRDefault="007709A2" w:rsidP="007709A2">
      <w:pPr>
        <w:ind w:firstLine="360"/>
        <w:contextualSpacing/>
      </w:pPr>
    </w:p>
    <w:p w14:paraId="05A056C1" w14:textId="77777777" w:rsidR="007709A2" w:rsidRPr="001B68BC" w:rsidRDefault="007709A2" w:rsidP="005031D5">
      <w:pPr>
        <w:ind w:firstLine="360"/>
        <w:contextualSpacing/>
      </w:pPr>
      <w:r w:rsidRPr="001B68BC">
        <w:t xml:space="preserve">As we attribute more complex types of contents to perception, the question of how our perceptual systems manage to represent such contents on the basis of </w:t>
      </w:r>
      <w:r w:rsidR="006D0E19" w:rsidRPr="001B68BC">
        <w:t>their inputs and</w:t>
      </w:r>
      <w:r w:rsidRPr="001B68BC">
        <w:t xml:space="preserve"> processing mechanisms becomes more pressing.</w:t>
      </w:r>
      <w:r w:rsidR="005031D5" w:rsidRPr="001B68BC">
        <w:t xml:space="preserve"> </w:t>
      </w:r>
      <w:r w:rsidRPr="001B68BC">
        <w:t xml:space="preserve">Top-down effects on perception provide a natural explanation of how </w:t>
      </w:r>
      <w:r w:rsidR="00A80BE2" w:rsidRPr="001B68BC">
        <w:t>perceptual contents</w:t>
      </w:r>
      <w:r w:rsidRPr="001B68BC">
        <w:t xml:space="preserve"> come to </w:t>
      </w:r>
      <w:r w:rsidR="00A80BE2" w:rsidRPr="001B68BC">
        <w:t xml:space="preserve">include </w:t>
      </w:r>
      <w:r w:rsidRPr="001B68BC">
        <w:t xml:space="preserve">such rich properties, including moral ones, as part of the contents of perception. If producing representations that have moral properties among their contents is beyond the reaches of the initial workings of our perceptual systems, we might come to perceive such moral properties through the intervention of beliefs, fears, desires, concepts, and other sorts of cognitive states. If cognitive penetration is not the </w:t>
      </w:r>
      <w:r w:rsidR="00CB638C" w:rsidRPr="001B68BC">
        <w:t xml:space="preserve">correct </w:t>
      </w:r>
      <w:r w:rsidRPr="001B68BC">
        <w:t xml:space="preserve">explanation for how </w:t>
      </w:r>
      <w:r w:rsidR="00CB638C" w:rsidRPr="001B68BC">
        <w:t>perceptual experiences</w:t>
      </w:r>
      <w:r w:rsidRPr="001B68BC">
        <w:t xml:space="preserve"> get moral content, some other psychological story needs to be told. Experimental work in psychology would not determine how we ought to act in response to </w:t>
      </w:r>
      <w:r w:rsidR="00CB638C" w:rsidRPr="001B68BC">
        <w:t>our experiences of moral properties</w:t>
      </w:r>
      <w:r w:rsidRPr="001B68BC">
        <w:t>, if there is any moral perception. But by helping us assess the plausibility of</w:t>
      </w:r>
      <w:r w:rsidR="00A80BE2" w:rsidRPr="001B68BC">
        <w:t xml:space="preserve"> moral perception, psychology</w:t>
      </w:r>
      <w:r w:rsidRPr="001B68BC">
        <w:t xml:space="preserve"> can constrain the available frameworks for our normative theorizing.</w:t>
      </w:r>
    </w:p>
    <w:p w14:paraId="732CDBF0" w14:textId="77777777" w:rsidR="007709A2" w:rsidRPr="001B68BC" w:rsidRDefault="007709A2" w:rsidP="007709A2">
      <w:pPr>
        <w:ind w:firstLine="360"/>
        <w:contextualSpacing/>
      </w:pPr>
    </w:p>
    <w:p w14:paraId="1AFE7E60" w14:textId="77777777" w:rsidR="005031D5" w:rsidRPr="001B68BC" w:rsidRDefault="007709A2" w:rsidP="007709A2">
      <w:pPr>
        <w:ind w:firstLine="360"/>
        <w:contextualSpacing/>
      </w:pPr>
      <w:r w:rsidRPr="001B68BC">
        <w:t xml:space="preserve">In “Cognitive penetrability and ethical perception”, Robert Cowan reviews the different implications that cognitive penetration has for a variety of ethical theories that </w:t>
      </w:r>
      <w:r w:rsidR="00E23DA3" w:rsidRPr="001B68BC">
        <w:t xml:space="preserve">make </w:t>
      </w:r>
      <w:r w:rsidRPr="001B68BC">
        <w:t xml:space="preserve">use </w:t>
      </w:r>
      <w:r w:rsidR="00E23DA3" w:rsidRPr="001B68BC">
        <w:t xml:space="preserve">of </w:t>
      </w:r>
      <w:r w:rsidRPr="001B68BC">
        <w:t xml:space="preserve">the notion of moral perception. Cowan labels this family of views ‘perceptualism’, and he takes it to include virtue ethics, </w:t>
      </w:r>
      <w:r w:rsidR="00F94D9E" w:rsidRPr="001B68BC">
        <w:t>moral</w:t>
      </w:r>
      <w:r w:rsidRPr="001B68BC">
        <w:t xml:space="preserve"> realism, and ethical intuitionism. These views all hold that at least sometimes, we can simply see the right or wrong in a given action, without having to perform any deliberate, conscious inferences in order to arrive at a moral assessment. Cowan argues that cognitive penetration would provide a good explanation for how moral perception might work—our beliefs may make us more or less sensitive to certain ethically relevant features in our perceptual experience, and could help to produce experiences with ethical contents. </w:t>
      </w:r>
      <w:r w:rsidR="005031D5" w:rsidRPr="001B68BC">
        <w:t>This would vindicate a literal sort of interpretation of moral perception, on which moral properties are the outputs of the visual system, in just the same way that shape, color, and location are.</w:t>
      </w:r>
    </w:p>
    <w:p w14:paraId="3042E9D7" w14:textId="77777777" w:rsidR="005031D5" w:rsidRPr="001B68BC" w:rsidRDefault="005031D5" w:rsidP="007709A2">
      <w:pPr>
        <w:ind w:firstLine="360"/>
        <w:contextualSpacing/>
      </w:pPr>
    </w:p>
    <w:p w14:paraId="1211A317" w14:textId="77777777" w:rsidR="007709A2" w:rsidRPr="001B68BC" w:rsidRDefault="007709A2" w:rsidP="007709A2">
      <w:pPr>
        <w:ind w:firstLine="360"/>
        <w:contextualSpacing/>
      </w:pPr>
      <w:r w:rsidRPr="001B68BC">
        <w:t xml:space="preserve">However, </w:t>
      </w:r>
      <w:r w:rsidR="005031D5" w:rsidRPr="001B68BC">
        <w:t>Cowan</w:t>
      </w:r>
      <w:r w:rsidRPr="001B68BC">
        <w:t xml:space="preserve"> </w:t>
      </w:r>
      <w:r w:rsidR="005031D5" w:rsidRPr="001B68BC">
        <w:t>also discusses the possibility that the use of the term ‘perception’ in theories of moral perception is not quite so literal, and so need not be psychologically explained by cognitive penetration in order to play a legitimate theoretical role. On this more metaphorical</w:t>
      </w:r>
      <w:r w:rsidRPr="001B68BC">
        <w:t xml:space="preserve"> </w:t>
      </w:r>
      <w:r w:rsidR="005031D5" w:rsidRPr="001B68BC">
        <w:t>sort of view, moral perception</w:t>
      </w:r>
      <w:r w:rsidR="00724814" w:rsidRPr="001B68BC">
        <w:t xml:space="preserve"> might simply involve influences </w:t>
      </w:r>
      <w:r w:rsidR="005031D5" w:rsidRPr="001B68BC">
        <w:t>on how we allocate ou</w:t>
      </w:r>
      <w:r w:rsidR="00BC0EBE">
        <w:t xml:space="preserve">r attention </w:t>
      </w:r>
      <w:r w:rsidR="005031D5" w:rsidRPr="001B68BC">
        <w:t xml:space="preserve">and </w:t>
      </w:r>
      <w:r w:rsidR="00724814" w:rsidRPr="001B68BC">
        <w:t>on ho</w:t>
      </w:r>
      <w:r w:rsidR="00BC0EBE">
        <w:t xml:space="preserve">w we respond to our perceptions. </w:t>
      </w:r>
      <w:r w:rsidR="005031D5" w:rsidRPr="001B68BC">
        <w:t>Cowan notes that in order to capture the theoretically important aspects of e</w:t>
      </w:r>
      <w:r w:rsidR="00584037" w:rsidRPr="001B68BC">
        <w:t xml:space="preserve">thical ‘seeing’, such as its immediacy and </w:t>
      </w:r>
      <w:r w:rsidR="00CB638C" w:rsidRPr="001B68BC">
        <w:t xml:space="preserve">automaticity, </w:t>
      </w:r>
      <w:r w:rsidR="00584037" w:rsidRPr="001B68BC">
        <w:t>it need not actually be perception in a technical, psychological sense.</w:t>
      </w:r>
    </w:p>
    <w:p w14:paraId="49AA75DB" w14:textId="77777777" w:rsidR="005031D5" w:rsidRPr="001B68BC" w:rsidRDefault="005031D5" w:rsidP="007709A2">
      <w:pPr>
        <w:ind w:firstLine="360"/>
        <w:contextualSpacing/>
      </w:pPr>
    </w:p>
    <w:p w14:paraId="2B783DDC" w14:textId="77777777" w:rsidR="007709A2" w:rsidRPr="001B68BC" w:rsidRDefault="00584037" w:rsidP="007709A2">
      <w:pPr>
        <w:ind w:firstLine="360"/>
        <w:contextualSpacing/>
      </w:pPr>
      <w:r w:rsidRPr="001B68BC">
        <w:t>For example, i</w:t>
      </w:r>
      <w:r w:rsidR="007709A2" w:rsidRPr="001B68BC">
        <w:t xml:space="preserve">n his discussion of virtue ethics, Cowan considers whether ethical perception taken literally is really crucial to this view, or whether it would do just as well understood metaphorically. On a literal interpretation, the special ethical ability that a virtuous person has is the ability to perceive moral properties such as rightness and wrongness. The contents of her visual experience when she sees a pickpocket stealing a wallet, for example, would include the wrongness of the action, and perhaps also that it is to be stopped. If ethical perception involves cognitive penetration, then on this literal interpretation the special abilities of the virtuous person will be explained by the influences of her beliefs on her perceptions. On the alternative metaphorical interpretation, the virtuous person has the same sort of perceptual capacities </w:t>
      </w:r>
      <w:r w:rsidR="00E23DA3" w:rsidRPr="001B68BC">
        <w:t>that</w:t>
      </w:r>
      <w:r w:rsidR="007709A2" w:rsidRPr="001B68BC">
        <w:t xml:space="preserve"> anyone else</w:t>
      </w:r>
      <w:r w:rsidR="00E23DA3" w:rsidRPr="001B68BC">
        <w:t xml:space="preserve"> does</w:t>
      </w:r>
      <w:r w:rsidR="007709A2" w:rsidRPr="001B68BC">
        <w:t>, but she is able to infer from her perceptual experience to the right sorts of ethical judgments. The metaphorical model need not admit of any cognitive penetration, because all the differences between the virtuous person and the non-virtuous person are in their reasoning capacities, not in their perceptual systems. Cowan argues that a literal model of ethical perception in virtue ethics does not offer a clear advantage over a metaphorical model, so while cognitive penetration provides a nice explanation of ethical perception, it does not particularly tell for or against virtue ethics.</w:t>
      </w:r>
    </w:p>
    <w:p w14:paraId="3EE9D898" w14:textId="77777777" w:rsidR="007709A2" w:rsidRPr="001B68BC" w:rsidRDefault="007709A2" w:rsidP="007709A2">
      <w:pPr>
        <w:ind w:firstLine="360"/>
        <w:contextualSpacing/>
      </w:pPr>
    </w:p>
    <w:p w14:paraId="2C27177C" w14:textId="77777777" w:rsidR="007709A2" w:rsidRDefault="007709A2" w:rsidP="007709A2">
      <w:pPr>
        <w:ind w:firstLine="360"/>
        <w:contextualSpacing/>
      </w:pPr>
      <w:r w:rsidRPr="001B68BC">
        <w:t xml:space="preserve">Cowan also considers how the epistemic </w:t>
      </w:r>
      <w:r w:rsidR="00A80BE2" w:rsidRPr="001B68BC">
        <w:t xml:space="preserve">relationship between </w:t>
      </w:r>
      <w:r w:rsidRPr="001B68BC">
        <w:t xml:space="preserve">cognitively penetrated perceptual experiences </w:t>
      </w:r>
      <w:r w:rsidR="00A80BE2" w:rsidRPr="001B68BC">
        <w:t>and</w:t>
      </w:r>
      <w:r w:rsidRPr="001B68BC">
        <w:t xml:space="preserve"> the beliefs that cause them impacts different versions of perceptualism. </w:t>
      </w:r>
      <w:r w:rsidR="00A80BE2" w:rsidRPr="001B68BC">
        <w:t xml:space="preserve">Cognitively penetrated perceptual experiences are at </w:t>
      </w:r>
      <w:r w:rsidR="00724814" w:rsidRPr="001B68BC">
        <w:t>least on some views (Siegel 2013)</w:t>
      </w:r>
      <w:r w:rsidR="00A80BE2" w:rsidRPr="001B68BC">
        <w:t xml:space="preserve"> epistemically dependent on the cognitive states that cause them, in the sense that their justificatory role in part derives from the ep</w:t>
      </w:r>
      <w:r w:rsidR="00724814" w:rsidRPr="001B68BC">
        <w:t>istemic status of those bel</w:t>
      </w:r>
      <w:r w:rsidR="00A80BE2" w:rsidRPr="001B68BC">
        <w:t>i</w:t>
      </w:r>
      <w:r w:rsidR="00724814" w:rsidRPr="001B68BC">
        <w:t>e</w:t>
      </w:r>
      <w:r w:rsidR="00A80BE2" w:rsidRPr="001B68BC">
        <w:t xml:space="preserve">fs. </w:t>
      </w:r>
      <w:r w:rsidR="00724814" w:rsidRPr="001B68BC">
        <w:t>In this way they inher</w:t>
      </w:r>
      <w:r w:rsidR="00E574C1" w:rsidRPr="001B68BC">
        <w:t>i</w:t>
      </w:r>
      <w:r w:rsidR="00724814" w:rsidRPr="001B68BC">
        <w:t xml:space="preserve">t </w:t>
      </w:r>
      <w:r w:rsidR="00E23DA3" w:rsidRPr="001B68BC">
        <w:t>their epistemic power from the</w:t>
      </w:r>
      <w:r w:rsidR="00724814" w:rsidRPr="001B68BC">
        <w:t xml:space="preserve"> states they were derived from, much in the same way that belie</w:t>
      </w:r>
      <w:r w:rsidR="00CB638C" w:rsidRPr="001B68BC">
        <w:t>fs arrived at through inference</w:t>
      </w:r>
      <w:r w:rsidR="00724814" w:rsidRPr="001B68BC">
        <w:t xml:space="preserve"> do. Cowan</w:t>
      </w:r>
      <w:r w:rsidRPr="001B68BC">
        <w:t xml:space="preserve"> argues that because ethical intuitionism holds that the justification that ethical experiences provide is theory-independent and non-inferential, a cognitive penetration model of ethical perception would not support intuitionism. </w:t>
      </w:r>
      <w:r w:rsidR="00CB638C" w:rsidRPr="001B68BC">
        <w:t>Cornell</w:t>
      </w:r>
      <w:r w:rsidRPr="001B68BC">
        <w:t xml:space="preserve"> realism, on the other hand, embraces the theory-dependence of ethical perception, so the epistemic dependence of cognitively penetrated ethical experiences would not be problematic.</w:t>
      </w:r>
    </w:p>
    <w:p w14:paraId="72BCC8D6" w14:textId="77777777" w:rsidR="004B5E22" w:rsidRDefault="004B5E22" w:rsidP="007709A2">
      <w:pPr>
        <w:ind w:firstLine="360"/>
        <w:contextualSpacing/>
      </w:pPr>
    </w:p>
    <w:p w14:paraId="4F719CF2" w14:textId="77777777" w:rsidR="004B5E22" w:rsidRDefault="00B76CAB" w:rsidP="007709A2">
      <w:pPr>
        <w:ind w:firstLine="360"/>
        <w:contextualSpacing/>
      </w:pPr>
      <w:r>
        <w:t xml:space="preserve">Cowan’s paper covers much of the terrain as to how </w:t>
      </w:r>
      <w:r w:rsidR="004B5E22">
        <w:t>cognitive penetrability may impact our existing ethical theories</w:t>
      </w:r>
      <w:r>
        <w:t xml:space="preserve">. Further questions in this area </w:t>
      </w:r>
      <w:r w:rsidR="004B5E22">
        <w:t>include:</w:t>
      </w:r>
    </w:p>
    <w:p w14:paraId="549EDCA2" w14:textId="77777777" w:rsidR="00982F27" w:rsidRDefault="00982F27" w:rsidP="007709A2">
      <w:pPr>
        <w:ind w:firstLine="360"/>
        <w:contextualSpacing/>
      </w:pPr>
    </w:p>
    <w:p w14:paraId="6D832231" w14:textId="77777777" w:rsidR="0045634E" w:rsidRDefault="0045634E" w:rsidP="00AC5DA1">
      <w:pPr>
        <w:pStyle w:val="ListParagraph"/>
        <w:numPr>
          <w:ilvl w:val="0"/>
          <w:numId w:val="13"/>
        </w:numPr>
      </w:pPr>
      <w:r>
        <w:t xml:space="preserve">How might cognitive penetration </w:t>
      </w:r>
      <w:r w:rsidR="00AC5DA1">
        <w:t>modulate whether one perceiver sees another as a moral agent, or deserving of respect?</w:t>
      </w:r>
    </w:p>
    <w:p w14:paraId="5AC3AEDB" w14:textId="77777777" w:rsidR="00982F27" w:rsidRDefault="00AC5DA1" w:rsidP="00982F27">
      <w:pPr>
        <w:pStyle w:val="ListParagraph"/>
        <w:numPr>
          <w:ilvl w:val="0"/>
          <w:numId w:val="13"/>
        </w:numPr>
      </w:pPr>
      <w:r>
        <w:t xml:space="preserve">How might it </w:t>
      </w:r>
      <w:r w:rsidR="00982F27">
        <w:t>expand the potential contents of perception, especially to include ethical concepts? What are the psychological mechanisms by which this might work?</w:t>
      </w:r>
    </w:p>
    <w:p w14:paraId="2017E78B" w14:textId="77777777" w:rsidR="00AC5DA1" w:rsidRDefault="00207DDB" w:rsidP="004B5E22">
      <w:pPr>
        <w:pStyle w:val="ListParagraph"/>
        <w:numPr>
          <w:ilvl w:val="0"/>
          <w:numId w:val="13"/>
        </w:numPr>
      </w:pPr>
      <w:r>
        <w:t>What exactly are the features of perception that make it so appealing as a foundation for some ethical theories?</w:t>
      </w:r>
      <w:r w:rsidR="00C10C80">
        <w:t xml:space="preserve"> Are these features apparent in any other sorts of cognitive processes?</w:t>
      </w:r>
    </w:p>
    <w:p w14:paraId="501A8D1F" w14:textId="77777777" w:rsidR="00982F27" w:rsidRDefault="009D23CB" w:rsidP="004B5E22">
      <w:pPr>
        <w:pStyle w:val="ListParagraph"/>
        <w:numPr>
          <w:ilvl w:val="0"/>
          <w:numId w:val="13"/>
        </w:numPr>
      </w:pPr>
      <w:r>
        <w:t>What kinds of</w:t>
      </w:r>
      <w:r w:rsidR="00AC5DA1">
        <w:t xml:space="preserve"> cognitive penetrability</w:t>
      </w:r>
      <w:r>
        <w:t xml:space="preserve"> would</w:t>
      </w:r>
      <w:r w:rsidR="00AC5DA1">
        <w:t xml:space="preserve"> lend support to </w:t>
      </w:r>
      <w:r>
        <w:t>the idea central to</w:t>
      </w:r>
      <w:r w:rsidR="00AC5DA1">
        <w:t xml:space="preserve"> virtue ethics that </w:t>
      </w:r>
      <w:r>
        <w:t>which features of a situation are salient to a subject has at least as much nor</w:t>
      </w:r>
      <w:bookmarkStart w:id="0" w:name="_GoBack"/>
      <w:bookmarkEnd w:id="0"/>
      <w:r>
        <w:t>mative significance as how the subject acts in the situation?</w:t>
      </w:r>
    </w:p>
    <w:p w14:paraId="25A4BEFF" w14:textId="77777777" w:rsidR="007709A2" w:rsidRPr="001B68BC" w:rsidRDefault="007709A2" w:rsidP="007709A2">
      <w:pPr>
        <w:ind w:firstLine="360"/>
        <w:contextualSpacing/>
      </w:pPr>
    </w:p>
    <w:p w14:paraId="3C400338" w14:textId="77777777" w:rsidR="007709A2" w:rsidRPr="001B68BC" w:rsidRDefault="007709A2" w:rsidP="004B5E22">
      <w:pPr>
        <w:ind w:firstLine="360"/>
      </w:pPr>
      <w:r w:rsidRPr="001B68BC">
        <w:t xml:space="preserve">  </w:t>
      </w:r>
      <w:r w:rsidR="00982F27">
        <w:t>In addition to the implications for traditional ethical theories, m</w:t>
      </w:r>
      <w:r w:rsidRPr="001B68BC">
        <w:t xml:space="preserve">any other pressing </w:t>
      </w:r>
      <w:r w:rsidR="00CB638C" w:rsidRPr="001B68BC">
        <w:t>moral</w:t>
      </w:r>
      <w:r w:rsidRPr="001B68BC">
        <w:t xml:space="preserve"> and political issues arise from the possibility of t</w:t>
      </w:r>
      <w:r w:rsidR="00AC5390" w:rsidRPr="001B68BC">
        <w:t xml:space="preserve">op-down effects on perception. </w:t>
      </w:r>
      <w:r w:rsidR="008E400E" w:rsidRPr="001B68BC">
        <w:t>R</w:t>
      </w:r>
      <w:r w:rsidRPr="001B68BC">
        <w:t xml:space="preserve">acism has well-known perceptual extensions. </w:t>
      </w:r>
      <w:r w:rsidR="008E400E" w:rsidRPr="001B68BC">
        <w:t>Some forms of racism</w:t>
      </w:r>
      <w:r w:rsidR="009B7F8C" w:rsidRPr="001B68BC">
        <w:rPr>
          <w:rStyle w:val="FootnoteReference"/>
        </w:rPr>
        <w:footnoteReference w:id="10"/>
      </w:r>
      <w:r w:rsidR="009B7F8C" w:rsidRPr="001B68BC">
        <w:t xml:space="preserve"> </w:t>
      </w:r>
      <w:r w:rsidR="008E400E" w:rsidRPr="001B68BC">
        <w:t>are found in a wide range of subjects in the United States, including both White and Black Americans.</w:t>
      </w:r>
      <w:r w:rsidR="008E400E" w:rsidRPr="001B68BC">
        <w:rPr>
          <w:rStyle w:val="FootnoteReference"/>
        </w:rPr>
        <w:footnoteReference w:id="11"/>
      </w:r>
      <w:r w:rsidR="008E400E" w:rsidRPr="001B68BC">
        <w:t xml:space="preserve"> </w:t>
      </w:r>
      <w:r w:rsidRPr="001B68BC">
        <w:t xml:space="preserve">Jennifer Eberhardt (2004) found that </w:t>
      </w:r>
      <w:r w:rsidR="00990106" w:rsidRPr="001B68BC">
        <w:t xml:space="preserve">White </w:t>
      </w:r>
      <w:r w:rsidRPr="001B68BC">
        <w:t>American subjects</w:t>
      </w:r>
      <w:r w:rsidR="00F4515B">
        <w:t xml:space="preserve"> who are primed with images of B</w:t>
      </w:r>
      <w:r w:rsidRPr="001B68BC">
        <w:t>lack faces are more likely to detect guns in blurred images t</w:t>
      </w:r>
      <w:r w:rsidR="00724814" w:rsidRPr="001B68BC">
        <w:t>han</w:t>
      </w:r>
      <w:r w:rsidRPr="001B68BC">
        <w:t xml:space="preserve"> subjects who are primed with images of white faces</w:t>
      </w:r>
      <w:r w:rsidR="00E6494C">
        <w:t xml:space="preserve">, and that when they </w:t>
      </w:r>
      <w:r w:rsidR="00C9672D">
        <w:t xml:space="preserve">were </w:t>
      </w:r>
      <w:r w:rsidR="00E6494C">
        <w:t xml:space="preserve">primed with a crime-related objects, their </w:t>
      </w:r>
      <w:r w:rsidR="00F4515B">
        <w:t>attention is drawn to B</w:t>
      </w:r>
      <w:r w:rsidR="00E6494C">
        <w:t xml:space="preserve">lack men more than to </w:t>
      </w:r>
      <w:r w:rsidR="00F4515B">
        <w:t>W</w:t>
      </w:r>
      <w:r w:rsidR="00E6494C">
        <w:t>hite men</w:t>
      </w:r>
      <w:r w:rsidR="00F4515B">
        <w:t xml:space="preserve">. Just as the attention of anxious subjects is drawn more to threatening than to non-threatening things, the attention of subjects primed with guns, police badges, or handcuffs, is drawn to </w:t>
      </w:r>
      <w:r w:rsidR="00CA5E66">
        <w:t>B</w:t>
      </w:r>
      <w:r w:rsidR="00F4515B">
        <w:t xml:space="preserve">lack male faces more than to </w:t>
      </w:r>
      <w:r w:rsidR="00CA5E66">
        <w:t>W</w:t>
      </w:r>
      <w:r w:rsidR="00F4515B">
        <w:t>hite male faces</w:t>
      </w:r>
      <w:r w:rsidRPr="001B68BC">
        <w:t>.</w:t>
      </w:r>
      <w:r w:rsidR="00990106" w:rsidRPr="001B68BC">
        <w:rPr>
          <w:rStyle w:val="FootnoteReference"/>
        </w:rPr>
        <w:footnoteReference w:id="12"/>
      </w:r>
      <w:r w:rsidRPr="001B68BC">
        <w:t xml:space="preserve"> </w:t>
      </w:r>
      <w:r w:rsidR="00F4515B">
        <w:t>Here, the</w:t>
      </w:r>
      <w:r w:rsidRPr="001B68BC">
        <w:t xml:space="preserve"> psycho</w:t>
      </w:r>
      <w:r w:rsidR="00990106" w:rsidRPr="001B68BC">
        <w:t xml:space="preserve">logical state triggered by </w:t>
      </w:r>
      <w:r w:rsidR="00F4515B">
        <w:t>either a</w:t>
      </w:r>
      <w:r w:rsidR="00990106" w:rsidRPr="001B68BC">
        <w:t xml:space="preserve"> B</w:t>
      </w:r>
      <w:r w:rsidRPr="001B68BC">
        <w:t xml:space="preserve">lack prime </w:t>
      </w:r>
      <w:r w:rsidR="00F4515B">
        <w:t xml:space="preserve">or a crime-related prime </w:t>
      </w:r>
      <w:r w:rsidR="00AC5390" w:rsidRPr="001B68BC">
        <w:t>may influence</w:t>
      </w:r>
      <w:r w:rsidRPr="001B68BC">
        <w:t xml:space="preserve"> where we allocate our attention, how we perceptually process stimuli, the judgments we make in response to what we see, or some combination.</w:t>
      </w:r>
      <w:r w:rsidR="00BF2BC4" w:rsidRPr="001B68BC">
        <w:rPr>
          <w:rStyle w:val="FootnoteReference"/>
        </w:rPr>
        <w:footnoteReference w:id="13"/>
      </w:r>
      <w:r w:rsidR="004B5E22">
        <w:t xml:space="preserve"> </w:t>
      </w:r>
      <w:r w:rsidR="00F4515B">
        <w:t>P</w:t>
      </w:r>
      <w:r w:rsidRPr="001B68BC">
        <w:t>erceptio</w:t>
      </w:r>
      <w:r w:rsidR="0087595B" w:rsidRPr="001B68BC">
        <w:t xml:space="preserve">n becomes </w:t>
      </w:r>
      <w:r w:rsidRPr="001B68BC">
        <w:t>a handmaiden to behavior, decisions, and judgments</w:t>
      </w:r>
      <w:r w:rsidR="0087595B" w:rsidRPr="001B68BC">
        <w:t xml:space="preserve"> that are</w:t>
      </w:r>
      <w:r w:rsidRPr="001B68BC">
        <w:t xml:space="preserve"> congruent with racism. Whether these effects challenge modularism or not is interesting in its own right, but that issue does not need to be settled to see that writ large, perceptual behavior </w:t>
      </w:r>
      <w:r w:rsidR="00486A54" w:rsidRPr="001B68BC">
        <w:t>and judgment are</w:t>
      </w:r>
      <w:r w:rsidRPr="001B68BC">
        <w:t xml:space="preserve"> deeply integrated into the social world. Studying the interactions between </w:t>
      </w:r>
      <w:r w:rsidR="00CA5E66">
        <w:t>perceptual beliefs</w:t>
      </w:r>
      <w:r w:rsidRPr="001B68BC">
        <w:t xml:space="preserve"> and society can help us illuminate the most intimate ways in which our social structures permeate everyday life.</w:t>
      </w:r>
    </w:p>
    <w:p w14:paraId="7EC8593A" w14:textId="77777777" w:rsidR="007709A2" w:rsidRPr="001B68BC" w:rsidRDefault="007709A2" w:rsidP="004A7755">
      <w:pPr>
        <w:ind w:firstLine="720"/>
        <w:rPr>
          <w:rFonts w:cs="Times New Roman"/>
        </w:rPr>
      </w:pPr>
    </w:p>
    <w:p w14:paraId="6713F6C3" w14:textId="77777777" w:rsidR="002B484E" w:rsidRPr="001B68BC" w:rsidRDefault="002B484E" w:rsidP="00144EAF">
      <w:pPr>
        <w:contextualSpacing/>
        <w:rPr>
          <w:rFonts w:cs="Times New Roman"/>
        </w:rPr>
      </w:pPr>
    </w:p>
    <w:p w14:paraId="03EE77E0" w14:textId="77777777" w:rsidR="009E1D05" w:rsidRPr="001B68BC" w:rsidRDefault="009E1D05" w:rsidP="00144EAF">
      <w:pPr>
        <w:contextualSpacing/>
        <w:jc w:val="center"/>
        <w:rPr>
          <w:rFonts w:cs="Times New Roman"/>
          <w:u w:val="single"/>
        </w:rPr>
      </w:pPr>
      <w:r w:rsidRPr="001B68BC">
        <w:rPr>
          <w:rFonts w:cs="Times New Roman"/>
          <w:u w:val="single"/>
        </w:rPr>
        <w:t>References</w:t>
      </w:r>
    </w:p>
    <w:p w14:paraId="6E798877" w14:textId="77777777" w:rsidR="00E83D35" w:rsidRPr="001B68BC" w:rsidRDefault="00E83D35" w:rsidP="00144EAF">
      <w:pPr>
        <w:contextualSpacing/>
        <w:jc w:val="center"/>
        <w:rPr>
          <w:rFonts w:cs="Times New Roman"/>
          <w:u w:val="single"/>
        </w:rPr>
      </w:pPr>
    </w:p>
    <w:p w14:paraId="477530FF" w14:textId="77777777" w:rsidR="00382C73" w:rsidRPr="001B68BC" w:rsidRDefault="00382C73" w:rsidP="00144EAF">
      <w:pPr>
        <w:contextualSpacing/>
        <w:rPr>
          <w:rFonts w:cs="Times New Roman"/>
        </w:rPr>
      </w:pPr>
      <w:r w:rsidRPr="001B68BC">
        <w:rPr>
          <w:rFonts w:cs="Times New Roman"/>
        </w:rPr>
        <w:t xml:space="preserve">Ashburn-Nardo, L., Knowles, M., &amp; Monteith, M. (2003). Black Americans’ implicit </w:t>
      </w:r>
    </w:p>
    <w:p w14:paraId="75E57289" w14:textId="77777777" w:rsidR="00382C73" w:rsidRPr="001B68BC" w:rsidRDefault="00382C73" w:rsidP="00382C73">
      <w:pPr>
        <w:ind w:firstLine="720"/>
        <w:contextualSpacing/>
        <w:rPr>
          <w:rFonts w:cs="Times New Roman"/>
          <w:i/>
        </w:rPr>
      </w:pPr>
      <w:r w:rsidRPr="001B68BC">
        <w:rPr>
          <w:rFonts w:cs="Times New Roman"/>
        </w:rPr>
        <w:t xml:space="preserve">racial associations and their implications for intergroup judgment. </w:t>
      </w:r>
      <w:r w:rsidRPr="001B68BC">
        <w:rPr>
          <w:rFonts w:cs="Times New Roman"/>
          <w:i/>
        </w:rPr>
        <w:t xml:space="preserve">Social </w:t>
      </w:r>
    </w:p>
    <w:p w14:paraId="7E67F20B" w14:textId="77777777" w:rsidR="00382C73" w:rsidRPr="001B68BC" w:rsidRDefault="00382C73" w:rsidP="00382C73">
      <w:pPr>
        <w:ind w:firstLine="720"/>
        <w:contextualSpacing/>
        <w:rPr>
          <w:rFonts w:cs="Times New Roman"/>
        </w:rPr>
      </w:pPr>
      <w:r w:rsidRPr="001B68BC">
        <w:rPr>
          <w:rFonts w:cs="Times New Roman"/>
          <w:i/>
        </w:rPr>
        <w:t>Cognition</w:t>
      </w:r>
      <w:r w:rsidRPr="001B68BC">
        <w:rPr>
          <w:rFonts w:cs="Times New Roman"/>
        </w:rPr>
        <w:t>, 21 (1), 61-87.</w:t>
      </w:r>
    </w:p>
    <w:p w14:paraId="74BD8EFF" w14:textId="77777777" w:rsidR="00382C73" w:rsidRPr="001B68BC" w:rsidRDefault="00382C73" w:rsidP="00144EAF">
      <w:pPr>
        <w:contextualSpacing/>
        <w:rPr>
          <w:rFonts w:cs="Times New Roman"/>
        </w:rPr>
      </w:pPr>
    </w:p>
    <w:p w14:paraId="2723C858" w14:textId="77777777" w:rsidR="003A476E" w:rsidRPr="001B68BC" w:rsidRDefault="003A476E" w:rsidP="00144EAF">
      <w:pPr>
        <w:contextualSpacing/>
        <w:rPr>
          <w:rFonts w:cs="Times New Roman"/>
        </w:rPr>
      </w:pPr>
      <w:r w:rsidRPr="001B68BC">
        <w:rPr>
          <w:rFonts w:cs="Times New Roman"/>
        </w:rPr>
        <w:t>Audi, R. (2013)</w:t>
      </w:r>
      <w:r w:rsidR="00C634EC" w:rsidRPr="001B68BC">
        <w:rPr>
          <w:rFonts w:cs="Times New Roman"/>
        </w:rPr>
        <w:t>.</w:t>
      </w:r>
      <w:r w:rsidRPr="001B68BC">
        <w:rPr>
          <w:rFonts w:cs="Times New Roman"/>
        </w:rPr>
        <w:t xml:space="preserve"> Moral Perception. Princeton University Press. </w:t>
      </w:r>
    </w:p>
    <w:p w14:paraId="22C9AD9D" w14:textId="77777777" w:rsidR="003A476E" w:rsidRPr="001B68BC" w:rsidRDefault="003A476E" w:rsidP="00144EAF">
      <w:pPr>
        <w:contextualSpacing/>
        <w:rPr>
          <w:rFonts w:cs="Times New Roman"/>
        </w:rPr>
      </w:pPr>
    </w:p>
    <w:p w14:paraId="2E162B1D" w14:textId="77777777" w:rsidR="00D95E14" w:rsidRPr="001B68BC" w:rsidRDefault="00D95E14" w:rsidP="00144EAF">
      <w:pPr>
        <w:contextualSpacing/>
        <w:rPr>
          <w:rFonts w:cs="Times New Roman"/>
          <w:i/>
        </w:rPr>
      </w:pPr>
      <w:r w:rsidRPr="001B68BC">
        <w:rPr>
          <w:rFonts w:cs="Times New Roman"/>
        </w:rPr>
        <w:t>Block, N. (2014)</w:t>
      </w:r>
      <w:r w:rsidR="00C634EC" w:rsidRPr="001B68BC">
        <w:rPr>
          <w:rFonts w:cs="Times New Roman"/>
        </w:rPr>
        <w:t>.</w:t>
      </w:r>
      <w:r w:rsidRPr="001B68BC">
        <w:rPr>
          <w:rFonts w:cs="Times New Roman"/>
        </w:rPr>
        <w:t xml:space="preserve"> Seeing-as in the light of vision science. </w:t>
      </w:r>
      <w:r w:rsidRPr="001B68BC">
        <w:rPr>
          <w:rFonts w:cs="Times New Roman"/>
          <w:i/>
        </w:rPr>
        <w:t xml:space="preserve">Philosophy and </w:t>
      </w:r>
    </w:p>
    <w:p w14:paraId="2380D187" w14:textId="77777777" w:rsidR="00D95E14" w:rsidRPr="001B68BC" w:rsidRDefault="00D95E14" w:rsidP="00D95E14">
      <w:pPr>
        <w:ind w:firstLine="720"/>
        <w:contextualSpacing/>
        <w:rPr>
          <w:rFonts w:cs="Times New Roman"/>
        </w:rPr>
      </w:pPr>
      <w:r w:rsidRPr="001B68BC">
        <w:rPr>
          <w:rFonts w:cs="Times New Roman"/>
          <w:i/>
        </w:rPr>
        <w:t>Phenomenological Research</w:t>
      </w:r>
      <w:r w:rsidRPr="001B68BC">
        <w:rPr>
          <w:rFonts w:cs="Times New Roman"/>
        </w:rPr>
        <w:t>, 89 (1), 560-572.</w:t>
      </w:r>
    </w:p>
    <w:p w14:paraId="1FF2E14A" w14:textId="77777777" w:rsidR="00D95E14" w:rsidRPr="001B68BC" w:rsidRDefault="00D95E14" w:rsidP="00144EAF">
      <w:pPr>
        <w:contextualSpacing/>
        <w:rPr>
          <w:rFonts w:cs="Times New Roman"/>
        </w:rPr>
      </w:pPr>
    </w:p>
    <w:p w14:paraId="43B9A508" w14:textId="77777777" w:rsidR="00C16947" w:rsidRDefault="001B68BC" w:rsidP="001B68BC">
      <w:pPr>
        <w:widowControl w:val="0"/>
        <w:autoSpaceDE w:val="0"/>
        <w:autoSpaceDN w:val="0"/>
        <w:adjustRightInd w:val="0"/>
        <w:rPr>
          <w:rFonts w:cs="Helvetica"/>
        </w:rPr>
      </w:pPr>
      <w:r w:rsidRPr="001B68BC">
        <w:rPr>
          <w:rFonts w:cs="Helvetica"/>
        </w:rPr>
        <w:t>Brownstein, Michael, "Implicit Bias", The Stanford Encyclopedia of</w:t>
      </w:r>
    </w:p>
    <w:p w14:paraId="43FCF2E1" w14:textId="77777777" w:rsidR="001B68BC" w:rsidRPr="001B68BC" w:rsidRDefault="001B68BC" w:rsidP="00C16947">
      <w:pPr>
        <w:widowControl w:val="0"/>
        <w:autoSpaceDE w:val="0"/>
        <w:autoSpaceDN w:val="0"/>
        <w:adjustRightInd w:val="0"/>
        <w:ind w:firstLine="720"/>
        <w:rPr>
          <w:rFonts w:cs="Helvetica"/>
        </w:rPr>
      </w:pPr>
      <w:r w:rsidRPr="001B68BC">
        <w:rPr>
          <w:rFonts w:cs="Helvetica"/>
        </w:rPr>
        <w:t>Philosophy (Spring 2015 Edition), Edward N. Zalta (ed.), forthcoming</w:t>
      </w:r>
    </w:p>
    <w:p w14:paraId="59FE8CCF" w14:textId="77777777" w:rsidR="001B68BC" w:rsidRPr="007133EF" w:rsidRDefault="001B68BC" w:rsidP="00C16947">
      <w:pPr>
        <w:widowControl w:val="0"/>
        <w:autoSpaceDE w:val="0"/>
        <w:autoSpaceDN w:val="0"/>
        <w:adjustRightInd w:val="0"/>
        <w:ind w:firstLine="720"/>
        <w:rPr>
          <w:rFonts w:cs="Helvetica"/>
        </w:rPr>
      </w:pPr>
      <w:r w:rsidRPr="007133EF">
        <w:rPr>
          <w:rFonts w:cs="Helvetica"/>
        </w:rPr>
        <w:t>URL = &lt;http://plato.stanford.edu/archives/spr2015/entries/implicit-bias/&gt;.</w:t>
      </w:r>
    </w:p>
    <w:p w14:paraId="156CD0B2" w14:textId="77777777" w:rsidR="00A56DE9" w:rsidRPr="001B68BC" w:rsidRDefault="00A56DE9" w:rsidP="001B68BC">
      <w:pPr>
        <w:contextualSpacing/>
        <w:rPr>
          <w:rFonts w:cs="Times New Roman"/>
        </w:rPr>
      </w:pPr>
    </w:p>
    <w:p w14:paraId="0A8EFAEF" w14:textId="77777777" w:rsidR="00AD607A" w:rsidRPr="001B68BC" w:rsidRDefault="00AD607A" w:rsidP="00144EAF">
      <w:pPr>
        <w:contextualSpacing/>
        <w:rPr>
          <w:rFonts w:cs="Times New Roman"/>
        </w:rPr>
      </w:pPr>
      <w:r w:rsidRPr="001B68BC">
        <w:rPr>
          <w:rFonts w:cs="Times New Roman"/>
        </w:rPr>
        <w:t>Burge, T. (2010)</w:t>
      </w:r>
      <w:r w:rsidR="00C634EC" w:rsidRPr="001B68BC">
        <w:rPr>
          <w:rFonts w:cs="Times New Roman"/>
        </w:rPr>
        <w:t>.</w:t>
      </w:r>
      <w:r w:rsidRPr="001B68BC">
        <w:rPr>
          <w:rFonts w:cs="Times New Roman"/>
        </w:rPr>
        <w:t xml:space="preserve"> The Origins of Objectivity. Oxford: Oxford University Press.</w:t>
      </w:r>
    </w:p>
    <w:p w14:paraId="2A3D5421" w14:textId="77777777" w:rsidR="00AD607A" w:rsidRPr="001B68BC" w:rsidRDefault="00AD607A" w:rsidP="00144EAF">
      <w:pPr>
        <w:contextualSpacing/>
        <w:rPr>
          <w:rFonts w:cs="Times New Roman"/>
        </w:rPr>
      </w:pPr>
    </w:p>
    <w:p w14:paraId="0DD13D66" w14:textId="77777777" w:rsidR="00D95E14" w:rsidRPr="001B68BC" w:rsidRDefault="00D95E14" w:rsidP="00144EAF">
      <w:pPr>
        <w:contextualSpacing/>
        <w:rPr>
          <w:rFonts w:cs="Times New Roman"/>
        </w:rPr>
      </w:pPr>
      <w:r w:rsidRPr="001B68BC">
        <w:rPr>
          <w:rFonts w:cs="Times New Roman"/>
        </w:rPr>
        <w:t>Burge, T. (2014)</w:t>
      </w:r>
      <w:r w:rsidR="00C634EC" w:rsidRPr="001B68BC">
        <w:rPr>
          <w:rFonts w:cs="Times New Roman"/>
        </w:rPr>
        <w:t>.</w:t>
      </w:r>
      <w:r w:rsidRPr="001B68BC">
        <w:rPr>
          <w:rFonts w:cs="Times New Roman"/>
        </w:rPr>
        <w:t xml:space="preserve"> Reply to Block: Adaptation and the upper border of perception. </w:t>
      </w:r>
    </w:p>
    <w:p w14:paraId="2F2D2981" w14:textId="77777777" w:rsidR="00D95E14" w:rsidRPr="001B68BC" w:rsidRDefault="00D95E14" w:rsidP="00D95E14">
      <w:pPr>
        <w:ind w:firstLine="720"/>
        <w:contextualSpacing/>
        <w:rPr>
          <w:rFonts w:cs="Times New Roman"/>
        </w:rPr>
      </w:pPr>
      <w:r w:rsidRPr="001B68BC">
        <w:rPr>
          <w:rFonts w:cs="Times New Roman"/>
          <w:i/>
        </w:rPr>
        <w:t>Philosophy and Phenomenological Research</w:t>
      </w:r>
      <w:r w:rsidRPr="001B68BC">
        <w:rPr>
          <w:rFonts w:cs="Times New Roman"/>
        </w:rPr>
        <w:t>, 89 (1), 573-583.</w:t>
      </w:r>
    </w:p>
    <w:p w14:paraId="729DFD39" w14:textId="77777777" w:rsidR="00D95E14" w:rsidRPr="001B68BC" w:rsidRDefault="00D95E14" w:rsidP="00144EAF">
      <w:pPr>
        <w:contextualSpacing/>
        <w:rPr>
          <w:rFonts w:cs="Times New Roman"/>
        </w:rPr>
      </w:pPr>
    </w:p>
    <w:p w14:paraId="320858DD" w14:textId="77777777" w:rsidR="00E352CD" w:rsidRPr="001B68BC" w:rsidRDefault="00E352CD" w:rsidP="00C54530">
      <w:pPr>
        <w:spacing w:line="288" w:lineRule="auto"/>
        <w:ind w:right="851"/>
        <w:jc w:val="both"/>
        <w:rPr>
          <w:rFonts w:cs="Times New Roman"/>
          <w:color w:val="000000" w:themeColor="text1"/>
        </w:rPr>
      </w:pPr>
      <w:r w:rsidRPr="001B68BC">
        <w:rPr>
          <w:rFonts w:cs="Times New Roman"/>
          <w:color w:val="000000" w:themeColor="text1"/>
        </w:rPr>
        <w:t>Carey, S. (2010)</w:t>
      </w:r>
      <w:r w:rsidR="00C634EC" w:rsidRPr="001B68BC">
        <w:rPr>
          <w:rFonts w:cs="Times New Roman"/>
          <w:color w:val="000000" w:themeColor="text1"/>
        </w:rPr>
        <w:t>.</w:t>
      </w:r>
      <w:r w:rsidRPr="001B68BC">
        <w:rPr>
          <w:rFonts w:cs="Times New Roman"/>
          <w:color w:val="000000" w:themeColor="text1"/>
        </w:rPr>
        <w:t xml:space="preserve"> The Origin of Concepts. Oxford: Oxford University Press.</w:t>
      </w:r>
    </w:p>
    <w:p w14:paraId="0545D228" w14:textId="77777777" w:rsidR="00E352CD" w:rsidRPr="001B68BC" w:rsidRDefault="00E352CD" w:rsidP="00C54530">
      <w:pPr>
        <w:spacing w:line="288" w:lineRule="auto"/>
        <w:ind w:right="851"/>
        <w:jc w:val="both"/>
        <w:rPr>
          <w:rFonts w:cs="Times New Roman"/>
          <w:color w:val="000000" w:themeColor="text1"/>
        </w:rPr>
      </w:pPr>
    </w:p>
    <w:p w14:paraId="629C0107" w14:textId="77777777" w:rsidR="00C54530" w:rsidRPr="001B68BC" w:rsidRDefault="00C54530" w:rsidP="00C54530">
      <w:pPr>
        <w:spacing w:line="288" w:lineRule="auto"/>
        <w:ind w:right="851"/>
        <w:jc w:val="both"/>
        <w:rPr>
          <w:rFonts w:cs="Times New Roman"/>
          <w:color w:val="000000" w:themeColor="text1"/>
        </w:rPr>
      </w:pPr>
      <w:r w:rsidRPr="001B68BC">
        <w:rPr>
          <w:rFonts w:cs="Times New Roman"/>
          <w:color w:val="000000" w:themeColor="text1"/>
        </w:rPr>
        <w:t>Carroll</w:t>
      </w:r>
      <w:r w:rsidR="001364D1" w:rsidRPr="001B68BC">
        <w:rPr>
          <w:rFonts w:cs="Times New Roman"/>
          <w:color w:val="000000" w:themeColor="text1"/>
        </w:rPr>
        <w:t xml:space="preserve">, J. M., &amp; Russell J. A. (1996). Do facial expression signal specific </w:t>
      </w:r>
    </w:p>
    <w:p w14:paraId="15E041BD" w14:textId="77777777" w:rsidR="00C54530" w:rsidRPr="001B68BC" w:rsidRDefault="001364D1" w:rsidP="00C54530">
      <w:pPr>
        <w:spacing w:line="288" w:lineRule="auto"/>
        <w:ind w:right="851" w:firstLine="720"/>
        <w:jc w:val="both"/>
        <w:rPr>
          <w:rFonts w:cs="Times New Roman"/>
          <w:color w:val="000000" w:themeColor="text1"/>
        </w:rPr>
      </w:pPr>
      <w:r w:rsidRPr="001B68BC">
        <w:rPr>
          <w:rFonts w:cs="Times New Roman"/>
          <w:color w:val="000000" w:themeColor="text1"/>
        </w:rPr>
        <w:t xml:space="preserve">emotions? Judging emotions from the face in context. </w:t>
      </w:r>
      <w:r w:rsidRPr="001B68BC">
        <w:rPr>
          <w:rFonts w:cs="Times New Roman"/>
          <w:bCs/>
          <w:i/>
          <w:color w:val="000000" w:themeColor="text1"/>
        </w:rPr>
        <w:t xml:space="preserve">Journal of </w:t>
      </w:r>
    </w:p>
    <w:p w14:paraId="57469B1E" w14:textId="77777777" w:rsidR="00DF0748" w:rsidRPr="001B68BC" w:rsidRDefault="001364D1" w:rsidP="00C54530">
      <w:pPr>
        <w:spacing w:line="288" w:lineRule="auto"/>
        <w:ind w:left="720" w:right="851"/>
        <w:jc w:val="both"/>
        <w:rPr>
          <w:rFonts w:cs="Times New Roman"/>
          <w:color w:val="000000" w:themeColor="text1"/>
        </w:rPr>
      </w:pPr>
      <w:r w:rsidRPr="001B68BC">
        <w:rPr>
          <w:rFonts w:cs="Times New Roman"/>
          <w:bCs/>
          <w:i/>
          <w:color w:val="000000" w:themeColor="text1"/>
        </w:rPr>
        <w:t>Personality and Social Psychology,</w:t>
      </w:r>
      <w:r w:rsidRPr="001B68BC">
        <w:rPr>
          <w:rFonts w:cs="Times New Roman"/>
          <w:bCs/>
          <w:color w:val="000000" w:themeColor="text1"/>
        </w:rPr>
        <w:t xml:space="preserve"> 70(2), 205-218.</w:t>
      </w:r>
      <w:r w:rsidRPr="001B68BC">
        <w:rPr>
          <w:rFonts w:cs="Times New Roman"/>
          <w:b/>
          <w:bCs/>
          <w:color w:val="000000" w:themeColor="text1"/>
        </w:rPr>
        <w:t xml:space="preserve"> </w:t>
      </w:r>
    </w:p>
    <w:p w14:paraId="4AB9B539" w14:textId="77777777" w:rsidR="006D3DCE" w:rsidRPr="001B68BC" w:rsidRDefault="006D3DCE" w:rsidP="00144EAF">
      <w:pPr>
        <w:contextualSpacing/>
        <w:rPr>
          <w:rFonts w:cs="Times New Roman"/>
        </w:rPr>
      </w:pPr>
    </w:p>
    <w:p w14:paraId="516A380D" w14:textId="77777777" w:rsidR="005970F5" w:rsidRPr="001B68BC" w:rsidRDefault="005970F5" w:rsidP="00144EAF">
      <w:pPr>
        <w:contextualSpacing/>
        <w:rPr>
          <w:rFonts w:cs="Times New Roman"/>
        </w:rPr>
      </w:pPr>
      <w:r w:rsidRPr="001B68BC">
        <w:rPr>
          <w:rFonts w:cs="Times New Roman"/>
        </w:rPr>
        <w:t xml:space="preserve">Carruthers, P. (1996). Language, Thought, and Consciousness. Cambridge: </w:t>
      </w:r>
    </w:p>
    <w:p w14:paraId="72F53D96" w14:textId="77777777" w:rsidR="005970F5" w:rsidRPr="001B68BC" w:rsidRDefault="005970F5" w:rsidP="005970F5">
      <w:pPr>
        <w:ind w:firstLine="720"/>
        <w:contextualSpacing/>
        <w:rPr>
          <w:rFonts w:cs="Times New Roman"/>
        </w:rPr>
      </w:pPr>
      <w:r w:rsidRPr="001B68BC">
        <w:rPr>
          <w:rFonts w:cs="Times New Roman"/>
        </w:rPr>
        <w:t>Cambridge University Press.</w:t>
      </w:r>
    </w:p>
    <w:p w14:paraId="45488ECA" w14:textId="77777777" w:rsidR="005970F5" w:rsidRPr="001B68BC" w:rsidRDefault="005970F5" w:rsidP="00144EAF">
      <w:pPr>
        <w:contextualSpacing/>
        <w:rPr>
          <w:rFonts w:cs="Times New Roman"/>
        </w:rPr>
      </w:pPr>
    </w:p>
    <w:p w14:paraId="0B9AB96C" w14:textId="77777777" w:rsidR="00923FB9" w:rsidRPr="001B68BC" w:rsidRDefault="00923FB9" w:rsidP="00144EAF">
      <w:pPr>
        <w:contextualSpacing/>
        <w:rPr>
          <w:rFonts w:cs="Times New Roman"/>
        </w:rPr>
      </w:pPr>
      <w:r w:rsidRPr="001B68BC">
        <w:rPr>
          <w:rFonts w:cs="Times New Roman"/>
        </w:rPr>
        <w:t xml:space="preserve">Carruthers, P. (2006). The Architecture of Mind: Massive Modularity and the </w:t>
      </w:r>
    </w:p>
    <w:p w14:paraId="49C81623" w14:textId="77777777" w:rsidR="00923FB9" w:rsidRPr="001B68BC" w:rsidRDefault="00923FB9" w:rsidP="00923FB9">
      <w:pPr>
        <w:ind w:firstLine="720"/>
        <w:contextualSpacing/>
        <w:rPr>
          <w:rFonts w:cs="Times New Roman"/>
        </w:rPr>
      </w:pPr>
      <w:r w:rsidRPr="001B68BC">
        <w:rPr>
          <w:rFonts w:cs="Times New Roman"/>
        </w:rPr>
        <w:t>Flexibility of Thought. Oxford: Clarendon Press.</w:t>
      </w:r>
    </w:p>
    <w:p w14:paraId="1C061582" w14:textId="77777777" w:rsidR="00923FB9" w:rsidRPr="001B68BC" w:rsidRDefault="00923FB9" w:rsidP="00144EAF">
      <w:pPr>
        <w:contextualSpacing/>
        <w:rPr>
          <w:rFonts w:cs="Times New Roman"/>
        </w:rPr>
      </w:pPr>
    </w:p>
    <w:p w14:paraId="3073D912" w14:textId="77777777" w:rsidR="00B1190E" w:rsidRPr="001B68BC" w:rsidRDefault="00BF4407" w:rsidP="00144EAF">
      <w:pPr>
        <w:contextualSpacing/>
        <w:rPr>
          <w:rFonts w:cs="Times New Roman"/>
        </w:rPr>
      </w:pPr>
      <w:r w:rsidRPr="001B68BC">
        <w:rPr>
          <w:rFonts w:cs="Times New Roman"/>
        </w:rPr>
        <w:t xml:space="preserve">Churchland, P. (1988). Perceptual plasticity and theoretical neutrality: A reply to </w:t>
      </w:r>
    </w:p>
    <w:p w14:paraId="675B4DE5" w14:textId="77777777" w:rsidR="00BF4407" w:rsidRPr="001B68BC" w:rsidRDefault="00BF4407" w:rsidP="00B1190E">
      <w:pPr>
        <w:ind w:firstLine="720"/>
        <w:contextualSpacing/>
        <w:rPr>
          <w:rFonts w:cs="Times New Roman"/>
        </w:rPr>
      </w:pPr>
      <w:r w:rsidRPr="001B68BC">
        <w:rPr>
          <w:rFonts w:cs="Times New Roman"/>
        </w:rPr>
        <w:t xml:space="preserve">Jerry Fodor. </w:t>
      </w:r>
      <w:r w:rsidR="00B1190E" w:rsidRPr="001B68BC">
        <w:rPr>
          <w:rFonts w:cs="Times New Roman"/>
          <w:i/>
        </w:rPr>
        <w:t>Philosophy of Science</w:t>
      </w:r>
      <w:r w:rsidR="00B1190E" w:rsidRPr="001B68BC">
        <w:rPr>
          <w:rFonts w:cs="Times New Roman"/>
        </w:rPr>
        <w:t>, 55, no. 2, 167-187.</w:t>
      </w:r>
    </w:p>
    <w:p w14:paraId="34C83989" w14:textId="77777777" w:rsidR="00BF4407" w:rsidRPr="001B68BC" w:rsidRDefault="00BF4407" w:rsidP="00144EAF">
      <w:pPr>
        <w:contextualSpacing/>
        <w:rPr>
          <w:rFonts w:cs="Times New Roman"/>
        </w:rPr>
      </w:pPr>
    </w:p>
    <w:p w14:paraId="00541377" w14:textId="77777777" w:rsidR="00FC708A" w:rsidRPr="001B68BC" w:rsidRDefault="00F45CA9" w:rsidP="00144EAF">
      <w:pPr>
        <w:contextualSpacing/>
        <w:rPr>
          <w:rFonts w:cs="Times New Roman"/>
        </w:rPr>
      </w:pPr>
      <w:r w:rsidRPr="001B68BC">
        <w:rPr>
          <w:rFonts w:cs="Times New Roman"/>
        </w:rPr>
        <w:t xml:space="preserve">Clark, A. (2013). Whatever </w:t>
      </w:r>
      <w:r w:rsidR="00FC708A" w:rsidRPr="001B68BC">
        <w:rPr>
          <w:rFonts w:cs="Times New Roman"/>
        </w:rPr>
        <w:t xml:space="preserve">Next? Predictive brains, situated agents, and the future of </w:t>
      </w:r>
    </w:p>
    <w:p w14:paraId="347B75C7" w14:textId="77777777" w:rsidR="00FC708A" w:rsidRPr="001B68BC" w:rsidRDefault="00FC708A" w:rsidP="00FC708A">
      <w:pPr>
        <w:ind w:firstLine="720"/>
        <w:contextualSpacing/>
        <w:rPr>
          <w:rFonts w:cs="Times New Roman"/>
        </w:rPr>
      </w:pPr>
      <w:r w:rsidRPr="001B68BC">
        <w:rPr>
          <w:rFonts w:cs="Times New Roman"/>
        </w:rPr>
        <w:t xml:space="preserve">cognitive science. </w:t>
      </w:r>
      <w:r w:rsidRPr="001B68BC">
        <w:rPr>
          <w:rFonts w:cs="Times New Roman"/>
          <w:i/>
        </w:rPr>
        <w:t>Behavioral and Brain Sciences</w:t>
      </w:r>
      <w:r w:rsidRPr="001B68BC">
        <w:rPr>
          <w:rFonts w:cs="Times New Roman"/>
        </w:rPr>
        <w:t>, 36 (03), 181-204.</w:t>
      </w:r>
    </w:p>
    <w:p w14:paraId="7F6219F3" w14:textId="77777777" w:rsidR="00FC708A" w:rsidRPr="001B68BC" w:rsidRDefault="00FC708A" w:rsidP="00144EAF">
      <w:pPr>
        <w:contextualSpacing/>
        <w:rPr>
          <w:rFonts w:cs="Times New Roman"/>
        </w:rPr>
      </w:pPr>
    </w:p>
    <w:p w14:paraId="718A7284" w14:textId="77777777" w:rsidR="006D4C5F" w:rsidRPr="001B68BC" w:rsidRDefault="006D4C5F" w:rsidP="00144EAF">
      <w:pPr>
        <w:contextualSpacing/>
        <w:rPr>
          <w:rFonts w:cs="Times New Roman"/>
        </w:rPr>
      </w:pPr>
      <w:r w:rsidRPr="001B68BC">
        <w:rPr>
          <w:rFonts w:cs="Times New Roman"/>
        </w:rPr>
        <w:t xml:space="preserve">Dasgupta, N. (2004). Implicit ingroup favoritism, outgroup favoritism, and their </w:t>
      </w:r>
    </w:p>
    <w:p w14:paraId="675819E0" w14:textId="77777777" w:rsidR="006D4C5F" w:rsidRPr="001B68BC" w:rsidRDefault="006D4C5F" w:rsidP="006D4C5F">
      <w:pPr>
        <w:ind w:firstLine="720"/>
        <w:contextualSpacing/>
        <w:rPr>
          <w:rFonts w:cs="Times New Roman"/>
        </w:rPr>
      </w:pPr>
      <w:r w:rsidRPr="001B68BC">
        <w:rPr>
          <w:rFonts w:cs="Times New Roman"/>
        </w:rPr>
        <w:t xml:space="preserve">behavioral manifestations. </w:t>
      </w:r>
      <w:r w:rsidRPr="001B68BC">
        <w:rPr>
          <w:rFonts w:cs="Times New Roman"/>
          <w:i/>
        </w:rPr>
        <w:t>Social Justice Research</w:t>
      </w:r>
      <w:r w:rsidRPr="001B68BC">
        <w:rPr>
          <w:rFonts w:cs="Times New Roman"/>
        </w:rPr>
        <w:t>, 17 (2), 143-168.</w:t>
      </w:r>
    </w:p>
    <w:p w14:paraId="39E5A42E" w14:textId="77777777" w:rsidR="006D4C5F" w:rsidRPr="001B68BC" w:rsidRDefault="006D4C5F" w:rsidP="00144EAF">
      <w:pPr>
        <w:contextualSpacing/>
        <w:rPr>
          <w:rFonts w:cs="Times New Roman"/>
        </w:rPr>
      </w:pPr>
    </w:p>
    <w:p w14:paraId="39D85194" w14:textId="77777777" w:rsidR="006065D3" w:rsidRPr="001B68BC" w:rsidRDefault="006065D3" w:rsidP="00144EAF">
      <w:pPr>
        <w:contextualSpacing/>
        <w:rPr>
          <w:rFonts w:cs="Times New Roman"/>
        </w:rPr>
      </w:pPr>
      <w:r w:rsidRPr="001B68BC">
        <w:rPr>
          <w:rFonts w:cs="Times New Roman"/>
        </w:rPr>
        <w:t xml:space="preserve">Deroy, O. (2013). Object-sensitivity vs. cognitive penetrability of perception. </w:t>
      </w:r>
    </w:p>
    <w:p w14:paraId="3ABE5E94" w14:textId="77777777" w:rsidR="006065D3" w:rsidRPr="001B68BC" w:rsidRDefault="006065D3" w:rsidP="006065D3">
      <w:pPr>
        <w:ind w:firstLine="720"/>
        <w:contextualSpacing/>
        <w:rPr>
          <w:rFonts w:cs="Times New Roman"/>
        </w:rPr>
      </w:pPr>
      <w:r w:rsidRPr="001B68BC">
        <w:rPr>
          <w:rFonts w:cs="Times New Roman"/>
          <w:i/>
        </w:rPr>
        <w:t>Philosophical Studies</w:t>
      </w:r>
      <w:r w:rsidRPr="001B68BC">
        <w:rPr>
          <w:rFonts w:cs="Times New Roman"/>
        </w:rPr>
        <w:t>, 162, 87-107.</w:t>
      </w:r>
    </w:p>
    <w:p w14:paraId="343F1601" w14:textId="77777777" w:rsidR="006065D3" w:rsidRPr="001B68BC" w:rsidRDefault="006065D3" w:rsidP="00144EAF">
      <w:pPr>
        <w:contextualSpacing/>
        <w:rPr>
          <w:rFonts w:cs="Times New Roman"/>
        </w:rPr>
      </w:pPr>
    </w:p>
    <w:p w14:paraId="733BEDB7" w14:textId="77777777" w:rsidR="002C506B" w:rsidRPr="001B68BC" w:rsidRDefault="002C506B" w:rsidP="00144EAF">
      <w:pPr>
        <w:contextualSpacing/>
        <w:rPr>
          <w:rFonts w:cs="Times New Roman"/>
          <w:i/>
          <w:iCs/>
        </w:rPr>
      </w:pPr>
      <w:r w:rsidRPr="001B68BC">
        <w:rPr>
          <w:rFonts w:cs="Times New Roman"/>
        </w:rPr>
        <w:t>Eberhardt, J. (2004)</w:t>
      </w:r>
      <w:r w:rsidR="00C634EC" w:rsidRPr="001B68BC">
        <w:rPr>
          <w:rFonts w:cs="Times New Roman"/>
        </w:rPr>
        <w:t>.</w:t>
      </w:r>
      <w:r w:rsidRPr="001B68BC">
        <w:rPr>
          <w:rFonts w:cs="Times New Roman"/>
        </w:rPr>
        <w:t xml:space="preserve"> Seeing Black: Race, Crime and Visual Processing. </w:t>
      </w:r>
      <w:r w:rsidRPr="001B68BC">
        <w:rPr>
          <w:rFonts w:cs="Times New Roman"/>
          <w:i/>
          <w:iCs/>
        </w:rPr>
        <w:t xml:space="preserve">Journal of </w:t>
      </w:r>
    </w:p>
    <w:p w14:paraId="5D1B7F03" w14:textId="77777777" w:rsidR="002C506B" w:rsidRPr="001B68BC" w:rsidRDefault="002C506B" w:rsidP="00144EAF">
      <w:pPr>
        <w:ind w:firstLine="720"/>
        <w:contextualSpacing/>
        <w:rPr>
          <w:rFonts w:cs="Times New Roman"/>
        </w:rPr>
      </w:pPr>
      <w:r w:rsidRPr="001B68BC">
        <w:rPr>
          <w:rFonts w:cs="Times New Roman"/>
          <w:i/>
          <w:iCs/>
        </w:rPr>
        <w:t>Personality and Social Psychology</w:t>
      </w:r>
      <w:r w:rsidRPr="001B68BC">
        <w:rPr>
          <w:rFonts w:cs="Times New Roman"/>
        </w:rPr>
        <w:t>, Vol. 87, No. 6, 876–893</w:t>
      </w:r>
    </w:p>
    <w:p w14:paraId="02E487E9" w14:textId="77777777" w:rsidR="002C506B" w:rsidRPr="001B68BC" w:rsidRDefault="002C506B" w:rsidP="00144EAF">
      <w:pPr>
        <w:contextualSpacing/>
        <w:rPr>
          <w:rFonts w:cs="Times New Roman"/>
        </w:rPr>
      </w:pPr>
    </w:p>
    <w:p w14:paraId="143EA5C0" w14:textId="77777777" w:rsidR="002304D4" w:rsidRPr="001B68BC" w:rsidRDefault="002D2FC3" w:rsidP="00144EAF">
      <w:pPr>
        <w:contextualSpacing/>
        <w:rPr>
          <w:rFonts w:cs="Times New Roman"/>
        </w:rPr>
      </w:pPr>
      <w:r w:rsidRPr="001B68BC">
        <w:rPr>
          <w:rFonts w:cs="Times New Roman"/>
        </w:rPr>
        <w:t xml:space="preserve">Firestone, C. &amp; Scholl, B. (in press). Can you </w:t>
      </w:r>
      <w:r w:rsidRPr="001B68BC">
        <w:rPr>
          <w:rFonts w:cs="Times New Roman"/>
          <w:i/>
        </w:rPr>
        <w:t>experience</w:t>
      </w:r>
      <w:r w:rsidRPr="001B68BC">
        <w:rPr>
          <w:rFonts w:cs="Times New Roman"/>
        </w:rPr>
        <w:t xml:space="preserve"> ‘top-down’ effects on </w:t>
      </w:r>
    </w:p>
    <w:p w14:paraId="426981C1" w14:textId="77777777" w:rsidR="002304D4" w:rsidRPr="001B68BC" w:rsidRDefault="002D2FC3" w:rsidP="002304D4">
      <w:pPr>
        <w:ind w:firstLine="720"/>
        <w:contextualSpacing/>
        <w:rPr>
          <w:rFonts w:cs="Times New Roman"/>
          <w:i/>
        </w:rPr>
      </w:pPr>
      <w:r w:rsidRPr="001B68BC">
        <w:rPr>
          <w:rFonts w:cs="Times New Roman"/>
        </w:rPr>
        <w:t>perception</w:t>
      </w:r>
      <w:r w:rsidR="002304D4" w:rsidRPr="001B68BC">
        <w:rPr>
          <w:rFonts w:cs="Times New Roman"/>
        </w:rPr>
        <w:t xml:space="preserve">?: the case of race categories and perceived lightness. </w:t>
      </w:r>
      <w:r w:rsidR="002304D4" w:rsidRPr="001B68BC">
        <w:rPr>
          <w:rFonts w:cs="Times New Roman"/>
          <w:i/>
        </w:rPr>
        <w:t xml:space="preserve">Psychonomic </w:t>
      </w:r>
    </w:p>
    <w:p w14:paraId="64A3B323" w14:textId="77777777" w:rsidR="002D2FC3" w:rsidRPr="001B68BC" w:rsidRDefault="002304D4" w:rsidP="002304D4">
      <w:pPr>
        <w:ind w:firstLine="720"/>
        <w:contextualSpacing/>
        <w:rPr>
          <w:rFonts w:cs="Times New Roman"/>
        </w:rPr>
      </w:pPr>
      <w:r w:rsidRPr="001B68BC">
        <w:rPr>
          <w:rFonts w:cs="Times New Roman"/>
          <w:i/>
        </w:rPr>
        <w:t>Bulletin &amp; Review</w:t>
      </w:r>
      <w:r w:rsidRPr="001B68BC">
        <w:rPr>
          <w:rFonts w:cs="Times New Roman"/>
        </w:rPr>
        <w:t>.</w:t>
      </w:r>
    </w:p>
    <w:p w14:paraId="771C2060" w14:textId="77777777" w:rsidR="002D2FC3" w:rsidRPr="001B68BC" w:rsidRDefault="002D2FC3" w:rsidP="00144EAF">
      <w:pPr>
        <w:contextualSpacing/>
        <w:rPr>
          <w:rFonts w:cs="Times New Roman"/>
        </w:rPr>
      </w:pPr>
    </w:p>
    <w:p w14:paraId="0D12FAD7" w14:textId="77777777" w:rsidR="0002336D" w:rsidRPr="001B68BC" w:rsidRDefault="002D2FC3" w:rsidP="00144EAF">
      <w:pPr>
        <w:contextualSpacing/>
        <w:rPr>
          <w:rFonts w:cs="Times New Roman"/>
        </w:rPr>
      </w:pPr>
      <w:r w:rsidRPr="001B68BC">
        <w:rPr>
          <w:rFonts w:cs="Times New Roman"/>
        </w:rPr>
        <w:t>Firestone, C.</w:t>
      </w:r>
      <w:r w:rsidR="0002336D" w:rsidRPr="001B68BC">
        <w:rPr>
          <w:rFonts w:cs="Times New Roman"/>
        </w:rPr>
        <w:t xml:space="preserve"> &amp; Scholl, B. (2014). “</w:t>
      </w:r>
      <w:r w:rsidRPr="001B68BC">
        <w:rPr>
          <w:rFonts w:cs="Times New Roman"/>
        </w:rPr>
        <w:t>Top-d</w:t>
      </w:r>
      <w:r w:rsidR="0002336D" w:rsidRPr="001B68BC">
        <w:rPr>
          <w:rFonts w:cs="Times New Roman"/>
        </w:rPr>
        <w:t>own”</w:t>
      </w:r>
      <w:r w:rsidRPr="001B68BC">
        <w:rPr>
          <w:rFonts w:cs="Times New Roman"/>
        </w:rPr>
        <w:t xml:space="preserve"> e</w:t>
      </w:r>
      <w:r w:rsidR="0002336D" w:rsidRPr="001B68BC">
        <w:rPr>
          <w:rFonts w:cs="Times New Roman"/>
        </w:rPr>
        <w:t xml:space="preserve">ffects where none should be found: </w:t>
      </w:r>
    </w:p>
    <w:p w14:paraId="2C2DB63D" w14:textId="77777777" w:rsidR="0002336D" w:rsidRPr="001B68BC" w:rsidRDefault="0002336D" w:rsidP="00C54530">
      <w:pPr>
        <w:ind w:left="720"/>
        <w:contextualSpacing/>
        <w:rPr>
          <w:rFonts w:cs="Times New Roman"/>
        </w:rPr>
      </w:pPr>
      <w:r w:rsidRPr="001B68BC">
        <w:rPr>
          <w:rFonts w:cs="Times New Roman"/>
        </w:rPr>
        <w:t xml:space="preserve">The El Greco fallacy in perception research. </w:t>
      </w:r>
      <w:r w:rsidRPr="001B68BC">
        <w:rPr>
          <w:rFonts w:cs="Times New Roman"/>
          <w:i/>
        </w:rPr>
        <w:t>Psychological Science</w:t>
      </w:r>
      <w:r w:rsidRPr="001B68BC">
        <w:rPr>
          <w:rFonts w:cs="Times New Roman"/>
        </w:rPr>
        <w:t>, 25 (1), 38-46.</w:t>
      </w:r>
    </w:p>
    <w:p w14:paraId="70B51B79" w14:textId="77777777" w:rsidR="0002336D" w:rsidRPr="001B68BC" w:rsidRDefault="0002336D" w:rsidP="00144EAF">
      <w:pPr>
        <w:contextualSpacing/>
        <w:rPr>
          <w:rFonts w:cs="Times New Roman"/>
        </w:rPr>
      </w:pPr>
    </w:p>
    <w:p w14:paraId="6EEBDE93" w14:textId="77777777" w:rsidR="009E1D05" w:rsidRPr="001B68BC" w:rsidRDefault="009E1D05" w:rsidP="00144EAF">
      <w:pPr>
        <w:contextualSpacing/>
        <w:rPr>
          <w:rFonts w:cs="Times New Roman"/>
        </w:rPr>
      </w:pPr>
      <w:r w:rsidRPr="001B68BC">
        <w:rPr>
          <w:rFonts w:cs="Times New Roman"/>
        </w:rPr>
        <w:t>Fodor, J. A. (1983)</w:t>
      </w:r>
      <w:r w:rsidR="00842CFA" w:rsidRPr="001B68BC">
        <w:rPr>
          <w:rFonts w:cs="Times New Roman"/>
        </w:rPr>
        <w:t>.</w:t>
      </w:r>
      <w:r w:rsidRPr="001B68BC">
        <w:rPr>
          <w:rFonts w:cs="Times New Roman"/>
        </w:rPr>
        <w:t xml:space="preserve"> The Modularity of Mind, Cambridge MA: MIT Press.</w:t>
      </w:r>
    </w:p>
    <w:p w14:paraId="69C6A3B6" w14:textId="77777777" w:rsidR="009E1D05" w:rsidRPr="001B68BC" w:rsidRDefault="009E1D05" w:rsidP="00144EAF">
      <w:pPr>
        <w:contextualSpacing/>
        <w:rPr>
          <w:rFonts w:cs="Times New Roman"/>
        </w:rPr>
      </w:pPr>
    </w:p>
    <w:p w14:paraId="04837621" w14:textId="77777777" w:rsidR="00590966" w:rsidRPr="001B68BC" w:rsidRDefault="00590966" w:rsidP="00E83D35">
      <w:pPr>
        <w:rPr>
          <w:rFonts w:cs="Times New Roman"/>
        </w:rPr>
      </w:pPr>
      <w:r w:rsidRPr="001B68BC">
        <w:rPr>
          <w:rFonts w:cs="Times New Roman"/>
        </w:rPr>
        <w:t>Hohwy, J. (2013)</w:t>
      </w:r>
      <w:r w:rsidR="00842CFA" w:rsidRPr="001B68BC">
        <w:rPr>
          <w:rFonts w:cs="Times New Roman"/>
        </w:rPr>
        <w:t>.</w:t>
      </w:r>
      <w:r w:rsidRPr="001B68BC">
        <w:rPr>
          <w:rFonts w:cs="Times New Roman"/>
        </w:rPr>
        <w:t xml:space="preserve"> The Predictive Mind, Oxford: Oxford University Press.</w:t>
      </w:r>
    </w:p>
    <w:p w14:paraId="425790E0" w14:textId="77777777" w:rsidR="00DF0748" w:rsidRPr="001B68BC" w:rsidRDefault="00DF0748">
      <w:pPr>
        <w:spacing w:line="288" w:lineRule="auto"/>
        <w:ind w:right="851"/>
        <w:jc w:val="both"/>
        <w:rPr>
          <w:rFonts w:cs="Times New Roman"/>
          <w:color w:val="000000" w:themeColor="text1"/>
        </w:rPr>
      </w:pPr>
    </w:p>
    <w:p w14:paraId="345DC6C1" w14:textId="77777777" w:rsidR="00DF0748" w:rsidRPr="001B68BC" w:rsidRDefault="001364D1">
      <w:pPr>
        <w:spacing w:line="288" w:lineRule="auto"/>
        <w:ind w:right="851"/>
        <w:jc w:val="both"/>
        <w:rPr>
          <w:rFonts w:cs="Times New Roman"/>
          <w:color w:val="000000" w:themeColor="text1"/>
        </w:rPr>
      </w:pPr>
      <w:r w:rsidRPr="001B68BC">
        <w:rPr>
          <w:rFonts w:cs="Times New Roman"/>
          <w:color w:val="000000" w:themeColor="text1"/>
        </w:rPr>
        <w:t xml:space="preserve">Keltner, D., Ekman, P., Gonzaga, G. C., &amp; Beer, J. (2003). Facial expression of </w:t>
      </w:r>
    </w:p>
    <w:p w14:paraId="0C9EAABD" w14:textId="77777777" w:rsidR="00DF0748" w:rsidRPr="001B68BC" w:rsidRDefault="001364D1">
      <w:pPr>
        <w:spacing w:line="288" w:lineRule="auto"/>
        <w:ind w:right="851" w:firstLine="720"/>
        <w:jc w:val="both"/>
        <w:rPr>
          <w:rFonts w:cs="Times New Roman"/>
          <w:color w:val="000000" w:themeColor="text1"/>
        </w:rPr>
      </w:pPr>
      <w:r w:rsidRPr="001B68BC">
        <w:rPr>
          <w:rFonts w:cs="Times New Roman"/>
          <w:color w:val="000000" w:themeColor="text1"/>
        </w:rPr>
        <w:t>emotion, In R. J. Davidson, K. R. Scherer, &amp; H. H. Goldsmith (Eds.)</w:t>
      </w:r>
      <w:r w:rsidR="00F95E90" w:rsidRPr="001B68BC">
        <w:rPr>
          <w:rFonts w:cs="Times New Roman"/>
          <w:color w:val="000000" w:themeColor="text1"/>
        </w:rPr>
        <w:t xml:space="preserve"> </w:t>
      </w:r>
    </w:p>
    <w:p w14:paraId="3E08D938" w14:textId="77777777" w:rsidR="00DF0748" w:rsidRPr="001B68BC" w:rsidRDefault="00F45CA9">
      <w:pPr>
        <w:spacing w:line="288" w:lineRule="auto"/>
        <w:ind w:right="851" w:firstLine="720"/>
        <w:jc w:val="both"/>
        <w:rPr>
          <w:rFonts w:cs="Times New Roman"/>
          <w:color w:val="000000" w:themeColor="text1"/>
        </w:rPr>
      </w:pPr>
      <w:r w:rsidRPr="001B68BC">
        <w:rPr>
          <w:rFonts w:cs="Times New Roman"/>
          <w:i/>
          <w:color w:val="000000" w:themeColor="text1"/>
        </w:rPr>
        <w:t>Handbook of affective sciences</w:t>
      </w:r>
      <w:r w:rsidRPr="001B68BC">
        <w:rPr>
          <w:rFonts w:cs="Times New Roman"/>
          <w:color w:val="000000" w:themeColor="text1"/>
        </w:rPr>
        <w:t xml:space="preserve"> (pp. 415-431). New York: Oxford </w:t>
      </w:r>
    </w:p>
    <w:p w14:paraId="74821AE6" w14:textId="77777777" w:rsidR="00DF0748" w:rsidRPr="001B68BC" w:rsidRDefault="00F45CA9">
      <w:pPr>
        <w:spacing w:line="288" w:lineRule="auto"/>
        <w:ind w:right="851" w:firstLine="720"/>
        <w:jc w:val="both"/>
        <w:rPr>
          <w:rFonts w:cs="Times New Roman"/>
          <w:i/>
          <w:color w:val="000000" w:themeColor="text1"/>
        </w:rPr>
      </w:pPr>
      <w:r w:rsidRPr="001B68BC">
        <w:rPr>
          <w:rFonts w:cs="Times New Roman"/>
          <w:color w:val="000000" w:themeColor="text1"/>
        </w:rPr>
        <w:t>University Press.</w:t>
      </w:r>
    </w:p>
    <w:p w14:paraId="3E4ED66D" w14:textId="77777777" w:rsidR="000016CE" w:rsidRPr="001B68BC" w:rsidRDefault="000016CE" w:rsidP="00144EAF">
      <w:pPr>
        <w:contextualSpacing/>
        <w:rPr>
          <w:rFonts w:cs="Times New Roman"/>
        </w:rPr>
      </w:pPr>
    </w:p>
    <w:p w14:paraId="7184EA96" w14:textId="77777777" w:rsidR="00DF0748" w:rsidRPr="001B68BC" w:rsidRDefault="001364D1">
      <w:pPr>
        <w:spacing w:line="288" w:lineRule="auto"/>
        <w:ind w:right="851"/>
        <w:jc w:val="both"/>
        <w:rPr>
          <w:rFonts w:cs="Times New Roman"/>
          <w:color w:val="000000" w:themeColor="text1"/>
        </w:rPr>
      </w:pPr>
      <w:r w:rsidRPr="001B68BC">
        <w:rPr>
          <w:rFonts w:cs="Times New Roman"/>
          <w:color w:val="000000" w:themeColor="text1"/>
        </w:rPr>
        <w:t>Levin D. T., &amp; Banaji M. R. (2006).</w:t>
      </w:r>
      <w:r w:rsidRPr="001B68BC">
        <w:rPr>
          <w:rFonts w:cs="Times New Roman"/>
        </w:rPr>
        <w:t xml:space="preserve"> </w:t>
      </w:r>
      <w:r w:rsidRPr="001B68BC">
        <w:rPr>
          <w:rFonts w:cs="Times New Roman"/>
          <w:color w:val="000000" w:themeColor="text1"/>
        </w:rPr>
        <w:t xml:space="preserve">Distortions in the Perceived Lightness of </w:t>
      </w:r>
    </w:p>
    <w:p w14:paraId="13287847" w14:textId="77777777" w:rsidR="00DF0748" w:rsidRPr="001B68BC" w:rsidRDefault="001364D1">
      <w:pPr>
        <w:spacing w:line="288" w:lineRule="auto"/>
        <w:ind w:right="851" w:firstLine="720"/>
        <w:jc w:val="both"/>
        <w:rPr>
          <w:rFonts w:cs="Times New Roman"/>
          <w:i/>
          <w:color w:val="000000" w:themeColor="text1"/>
        </w:rPr>
      </w:pPr>
      <w:r w:rsidRPr="001B68BC">
        <w:rPr>
          <w:rFonts w:cs="Times New Roman"/>
          <w:color w:val="000000" w:themeColor="text1"/>
        </w:rPr>
        <w:t xml:space="preserve">Faces: The Role of Race Categories. </w:t>
      </w:r>
      <w:r w:rsidRPr="001B68BC">
        <w:rPr>
          <w:rFonts w:cs="Times New Roman"/>
          <w:i/>
          <w:color w:val="000000" w:themeColor="text1"/>
        </w:rPr>
        <w:t xml:space="preserve">Journal of Experimental </w:t>
      </w:r>
    </w:p>
    <w:p w14:paraId="129AF1F8" w14:textId="77777777" w:rsidR="00DF0748" w:rsidRPr="001B68BC" w:rsidRDefault="001364D1">
      <w:pPr>
        <w:spacing w:line="288" w:lineRule="auto"/>
        <w:ind w:right="851" w:firstLine="720"/>
        <w:jc w:val="both"/>
        <w:rPr>
          <w:rFonts w:cs="Times New Roman"/>
          <w:color w:val="000000" w:themeColor="text1"/>
        </w:rPr>
      </w:pPr>
      <w:r w:rsidRPr="001B68BC">
        <w:rPr>
          <w:rFonts w:cs="Times New Roman"/>
          <w:i/>
          <w:color w:val="000000" w:themeColor="text1"/>
        </w:rPr>
        <w:t>Psychology: General</w:t>
      </w:r>
      <w:r w:rsidRPr="001B68BC">
        <w:rPr>
          <w:rFonts w:cs="Times New Roman"/>
          <w:color w:val="000000" w:themeColor="text1"/>
        </w:rPr>
        <w:t xml:space="preserve">, 4, 501–512. </w:t>
      </w:r>
    </w:p>
    <w:p w14:paraId="5D417715" w14:textId="77777777" w:rsidR="00DF0748" w:rsidRPr="001B68BC" w:rsidRDefault="00DF0748">
      <w:pPr>
        <w:spacing w:line="288" w:lineRule="auto"/>
        <w:ind w:right="851"/>
        <w:jc w:val="both"/>
        <w:rPr>
          <w:rFonts w:cs="Times New Roman"/>
          <w:color w:val="000000" w:themeColor="text1"/>
        </w:rPr>
      </w:pPr>
    </w:p>
    <w:p w14:paraId="33823F1D" w14:textId="77777777" w:rsidR="00104FC5" w:rsidRPr="001B68BC" w:rsidRDefault="00104FC5" w:rsidP="00144EAF">
      <w:pPr>
        <w:contextualSpacing/>
        <w:rPr>
          <w:rFonts w:cs="Times New Roman"/>
        </w:rPr>
      </w:pPr>
      <w:r w:rsidRPr="001B68BC">
        <w:rPr>
          <w:rFonts w:cs="Times New Roman"/>
        </w:rPr>
        <w:t xml:space="preserve">Macpherson, F. (2012). Cognitive penetration of colour experience: Rethinking the </w:t>
      </w:r>
    </w:p>
    <w:p w14:paraId="26BC1740" w14:textId="77777777" w:rsidR="00104FC5" w:rsidRPr="001B68BC" w:rsidRDefault="00104FC5" w:rsidP="00104FC5">
      <w:pPr>
        <w:ind w:firstLine="720"/>
        <w:contextualSpacing/>
        <w:rPr>
          <w:rFonts w:cs="Times New Roman"/>
          <w:i/>
        </w:rPr>
      </w:pPr>
      <w:r w:rsidRPr="001B68BC">
        <w:rPr>
          <w:rFonts w:cs="Times New Roman"/>
        </w:rPr>
        <w:t xml:space="preserve">issue in light of an indirect mechanism. </w:t>
      </w:r>
      <w:r w:rsidRPr="001B68BC">
        <w:rPr>
          <w:rFonts w:cs="Times New Roman"/>
          <w:i/>
        </w:rPr>
        <w:t xml:space="preserve">Philosophy and Phenomenological </w:t>
      </w:r>
    </w:p>
    <w:p w14:paraId="18D4B251" w14:textId="77777777" w:rsidR="00104FC5" w:rsidRPr="001B68BC" w:rsidRDefault="00104FC5" w:rsidP="00104FC5">
      <w:pPr>
        <w:ind w:firstLine="720"/>
        <w:contextualSpacing/>
        <w:rPr>
          <w:rFonts w:cs="Times New Roman"/>
        </w:rPr>
      </w:pPr>
      <w:r w:rsidRPr="001B68BC">
        <w:rPr>
          <w:rFonts w:cs="Times New Roman"/>
          <w:i/>
        </w:rPr>
        <w:t>Research</w:t>
      </w:r>
      <w:r w:rsidRPr="001B68BC">
        <w:rPr>
          <w:rFonts w:cs="Times New Roman"/>
        </w:rPr>
        <w:t>, 84 (1), 24-62.</w:t>
      </w:r>
    </w:p>
    <w:p w14:paraId="32C98C84" w14:textId="77777777" w:rsidR="00104FC5" w:rsidRPr="001B68BC" w:rsidRDefault="00104FC5" w:rsidP="00144EAF">
      <w:pPr>
        <w:contextualSpacing/>
        <w:rPr>
          <w:rFonts w:cs="Times New Roman"/>
        </w:rPr>
      </w:pPr>
    </w:p>
    <w:p w14:paraId="79207B8B" w14:textId="77777777" w:rsidR="003A476E" w:rsidRPr="001B68BC" w:rsidRDefault="00F45CA9" w:rsidP="00144EAF">
      <w:pPr>
        <w:contextualSpacing/>
        <w:rPr>
          <w:rFonts w:cs="Times New Roman"/>
        </w:rPr>
      </w:pPr>
      <w:r w:rsidRPr="001B68BC">
        <w:rPr>
          <w:rFonts w:cs="Times New Roman"/>
        </w:rPr>
        <w:t>McDowell, J. (1979) Virtue and</w:t>
      </w:r>
      <w:r w:rsidR="003A476E" w:rsidRPr="001B68BC">
        <w:rPr>
          <w:rFonts w:cs="Times New Roman"/>
        </w:rPr>
        <w:t xml:space="preserve"> reason. </w:t>
      </w:r>
      <w:r w:rsidR="003A476E" w:rsidRPr="001B68BC">
        <w:rPr>
          <w:rFonts w:cs="Times New Roman"/>
          <w:i/>
        </w:rPr>
        <w:t>The Monist</w:t>
      </w:r>
      <w:r w:rsidR="003A476E" w:rsidRPr="001B68BC">
        <w:rPr>
          <w:rFonts w:cs="Times New Roman"/>
        </w:rPr>
        <w:t xml:space="preserve"> 62 (3), 331-350.</w:t>
      </w:r>
    </w:p>
    <w:p w14:paraId="6E306A4C" w14:textId="77777777" w:rsidR="003A476E" w:rsidRPr="001B68BC" w:rsidRDefault="003A476E" w:rsidP="00144EAF">
      <w:pPr>
        <w:contextualSpacing/>
        <w:rPr>
          <w:rFonts w:cs="Times New Roman"/>
        </w:rPr>
      </w:pPr>
    </w:p>
    <w:p w14:paraId="526AC78A" w14:textId="77777777" w:rsidR="000E4DCE" w:rsidRPr="001B68BC" w:rsidRDefault="000E4DCE" w:rsidP="00144EAF">
      <w:pPr>
        <w:contextualSpacing/>
        <w:rPr>
          <w:rFonts w:cs="Times New Roman"/>
        </w:rPr>
      </w:pPr>
      <w:r w:rsidRPr="001B68BC">
        <w:rPr>
          <w:rFonts w:cs="Times New Roman"/>
        </w:rPr>
        <w:t>Moss, J. (2012)</w:t>
      </w:r>
      <w:r w:rsidR="00842CFA" w:rsidRPr="001B68BC">
        <w:rPr>
          <w:rFonts w:cs="Times New Roman"/>
        </w:rPr>
        <w:t>.</w:t>
      </w:r>
      <w:r w:rsidRPr="001B68BC">
        <w:rPr>
          <w:rFonts w:cs="Times New Roman"/>
        </w:rPr>
        <w:t xml:space="preserve"> Aristotle on the Apparent Good: Perception, Phantasia, Thought, and </w:t>
      </w:r>
    </w:p>
    <w:p w14:paraId="6575E28E" w14:textId="77777777" w:rsidR="000E4DCE" w:rsidRPr="001B68BC" w:rsidRDefault="000E4DCE" w:rsidP="00144EAF">
      <w:pPr>
        <w:ind w:firstLine="720"/>
        <w:contextualSpacing/>
        <w:rPr>
          <w:rFonts w:cs="Times New Roman"/>
        </w:rPr>
      </w:pPr>
      <w:r w:rsidRPr="001B68BC">
        <w:rPr>
          <w:rFonts w:cs="Times New Roman"/>
        </w:rPr>
        <w:t>Desire. Oxford: Oxford University Press.</w:t>
      </w:r>
    </w:p>
    <w:p w14:paraId="7681513A" w14:textId="77777777" w:rsidR="000E4DCE" w:rsidRPr="001B68BC" w:rsidRDefault="000E4DCE" w:rsidP="00144EAF">
      <w:pPr>
        <w:contextualSpacing/>
        <w:rPr>
          <w:rFonts w:cs="Times New Roman"/>
        </w:rPr>
      </w:pPr>
    </w:p>
    <w:p w14:paraId="5A1610A2" w14:textId="77777777" w:rsidR="004D657B" w:rsidRPr="001B68BC" w:rsidRDefault="004D657B" w:rsidP="00144EAF">
      <w:pPr>
        <w:contextualSpacing/>
        <w:rPr>
          <w:rFonts w:cs="Times New Roman"/>
        </w:rPr>
      </w:pPr>
      <w:r w:rsidRPr="001B68BC">
        <w:rPr>
          <w:rFonts w:cs="Times New Roman"/>
        </w:rPr>
        <w:t>Murdoch, I. (1970)</w:t>
      </w:r>
      <w:r w:rsidR="00842CFA" w:rsidRPr="001B68BC">
        <w:rPr>
          <w:rFonts w:cs="Times New Roman"/>
        </w:rPr>
        <w:t>.</w:t>
      </w:r>
      <w:r w:rsidRPr="001B68BC">
        <w:rPr>
          <w:rFonts w:cs="Times New Roman"/>
        </w:rPr>
        <w:t xml:space="preserve"> </w:t>
      </w:r>
      <w:r w:rsidR="00945D1A" w:rsidRPr="001B68BC">
        <w:rPr>
          <w:rFonts w:cs="Times New Roman"/>
        </w:rPr>
        <w:t xml:space="preserve">The </w:t>
      </w:r>
      <w:r w:rsidRPr="001B68BC">
        <w:rPr>
          <w:rFonts w:cs="Times New Roman"/>
        </w:rPr>
        <w:t>Sovereignty of Good.</w:t>
      </w:r>
      <w:r w:rsidR="00945D1A" w:rsidRPr="001B68BC">
        <w:rPr>
          <w:rFonts w:cs="Times New Roman"/>
        </w:rPr>
        <w:t xml:space="preserve"> </w:t>
      </w:r>
      <w:r w:rsidR="00666667" w:rsidRPr="001B68BC">
        <w:rPr>
          <w:rFonts w:cs="Times New Roman"/>
        </w:rPr>
        <w:t xml:space="preserve">London: </w:t>
      </w:r>
      <w:r w:rsidR="00945D1A" w:rsidRPr="001B68BC">
        <w:rPr>
          <w:rFonts w:cs="Times New Roman"/>
        </w:rPr>
        <w:t>Routledge.</w:t>
      </w:r>
    </w:p>
    <w:p w14:paraId="1B890CB7" w14:textId="77777777" w:rsidR="004D657B" w:rsidRPr="001B68BC" w:rsidRDefault="004D657B" w:rsidP="00144EAF">
      <w:pPr>
        <w:contextualSpacing/>
        <w:rPr>
          <w:rFonts w:cs="Times New Roman"/>
        </w:rPr>
      </w:pPr>
    </w:p>
    <w:p w14:paraId="73B9979A" w14:textId="77777777" w:rsidR="00842CFA" w:rsidRPr="001B68BC" w:rsidRDefault="00842CFA" w:rsidP="00144EAF">
      <w:pPr>
        <w:contextualSpacing/>
        <w:rPr>
          <w:rFonts w:cs="Times New Roman"/>
        </w:rPr>
      </w:pPr>
      <w:r w:rsidRPr="001B68BC">
        <w:rPr>
          <w:rFonts w:cs="Times New Roman"/>
        </w:rPr>
        <w:t xml:space="preserve">Nosek, B., Banaki, M, &amp; Greenwald, A. (2002). Harvesting implicit group attitudes </w:t>
      </w:r>
    </w:p>
    <w:p w14:paraId="31F9E7F5" w14:textId="77777777" w:rsidR="00842CFA" w:rsidRPr="001B68BC" w:rsidRDefault="00842CFA" w:rsidP="00842CFA">
      <w:pPr>
        <w:ind w:firstLine="720"/>
        <w:contextualSpacing/>
        <w:rPr>
          <w:rFonts w:cs="Times New Roman"/>
          <w:i/>
        </w:rPr>
      </w:pPr>
      <w:r w:rsidRPr="001B68BC">
        <w:rPr>
          <w:rFonts w:cs="Times New Roman"/>
        </w:rPr>
        <w:t xml:space="preserve">and beliefs from a demonstration web site. </w:t>
      </w:r>
      <w:r w:rsidRPr="001B68BC">
        <w:rPr>
          <w:rFonts w:cs="Times New Roman"/>
          <w:i/>
        </w:rPr>
        <w:t xml:space="preserve">Group Dynamics: Theory, </w:t>
      </w:r>
    </w:p>
    <w:p w14:paraId="5B4462F7" w14:textId="77777777" w:rsidR="00842CFA" w:rsidRPr="001B68BC" w:rsidRDefault="00842CFA" w:rsidP="00842CFA">
      <w:pPr>
        <w:ind w:firstLine="720"/>
        <w:contextualSpacing/>
        <w:rPr>
          <w:rFonts w:cs="Times New Roman"/>
        </w:rPr>
      </w:pPr>
      <w:r w:rsidRPr="001B68BC">
        <w:rPr>
          <w:rFonts w:cs="Times New Roman"/>
          <w:i/>
        </w:rPr>
        <w:t>Research, and Practice</w:t>
      </w:r>
      <w:r w:rsidRPr="001B68BC">
        <w:rPr>
          <w:rFonts w:cs="Times New Roman"/>
        </w:rPr>
        <w:t>, 6 (1), 101-115.</w:t>
      </w:r>
    </w:p>
    <w:p w14:paraId="69958A13" w14:textId="77777777" w:rsidR="00842CFA" w:rsidRPr="001B68BC" w:rsidRDefault="00842CFA" w:rsidP="00144EAF">
      <w:pPr>
        <w:contextualSpacing/>
        <w:rPr>
          <w:rFonts w:cs="Times New Roman"/>
        </w:rPr>
      </w:pPr>
    </w:p>
    <w:p w14:paraId="28DEEDC5" w14:textId="77777777" w:rsidR="006853E6" w:rsidRPr="001B68BC" w:rsidRDefault="006853E6" w:rsidP="00E83D35">
      <w:pPr>
        <w:rPr>
          <w:rFonts w:cs="Times New Roman"/>
        </w:rPr>
      </w:pPr>
      <w:r w:rsidRPr="001B68BC">
        <w:rPr>
          <w:rFonts w:cs="Times New Roman"/>
        </w:rPr>
        <w:t>Pinker, S. (1997). How the Mind Works. New York: W.W. Norton &amp; Company.</w:t>
      </w:r>
    </w:p>
    <w:p w14:paraId="0B546381" w14:textId="77777777" w:rsidR="006853E6" w:rsidRPr="001B68BC" w:rsidRDefault="006853E6" w:rsidP="00E83D35">
      <w:pPr>
        <w:rPr>
          <w:rFonts w:cs="Times New Roman"/>
        </w:rPr>
      </w:pPr>
    </w:p>
    <w:p w14:paraId="3F7A0389" w14:textId="77777777" w:rsidR="00E83D35" w:rsidRPr="001B68BC" w:rsidRDefault="00E83D35" w:rsidP="00E83D35">
      <w:pPr>
        <w:rPr>
          <w:rFonts w:cs="Times New Roman"/>
        </w:rPr>
      </w:pPr>
      <w:r w:rsidRPr="001B68BC">
        <w:rPr>
          <w:rFonts w:cs="Times New Roman"/>
        </w:rPr>
        <w:t>Pollock, J. &amp; Cruz, J. (1999)</w:t>
      </w:r>
      <w:r w:rsidR="00C634EC" w:rsidRPr="001B68BC">
        <w:rPr>
          <w:rFonts w:cs="Times New Roman"/>
        </w:rPr>
        <w:t>.</w:t>
      </w:r>
      <w:r w:rsidRPr="001B68BC">
        <w:rPr>
          <w:rFonts w:cs="Times New Roman"/>
        </w:rPr>
        <w:t xml:space="preserve"> Contemporary Theories of Knowledge (Second Edition). </w:t>
      </w:r>
    </w:p>
    <w:p w14:paraId="46E67709" w14:textId="77777777" w:rsidR="00E83D35" w:rsidRPr="001B68BC" w:rsidRDefault="00E83D35" w:rsidP="00E83D35">
      <w:pPr>
        <w:ind w:firstLine="720"/>
        <w:rPr>
          <w:rFonts w:cs="Times New Roman"/>
        </w:rPr>
      </w:pPr>
      <w:r w:rsidRPr="001B68BC">
        <w:rPr>
          <w:rFonts w:cs="Times New Roman"/>
        </w:rPr>
        <w:t>Lanham, MD: Rowman &amp; Littlefield.</w:t>
      </w:r>
    </w:p>
    <w:p w14:paraId="12716D10" w14:textId="77777777" w:rsidR="00E83D35" w:rsidRPr="001B68BC" w:rsidRDefault="00E83D35" w:rsidP="00144EAF">
      <w:pPr>
        <w:contextualSpacing/>
        <w:rPr>
          <w:rFonts w:cs="Times New Roman"/>
        </w:rPr>
      </w:pPr>
    </w:p>
    <w:p w14:paraId="2471BBA8" w14:textId="77777777" w:rsidR="00BE20AA" w:rsidRPr="001B68BC" w:rsidRDefault="00BE20AA" w:rsidP="00BE20AA">
      <w:pPr>
        <w:contextualSpacing/>
        <w:rPr>
          <w:rFonts w:cs="Times New Roman"/>
        </w:rPr>
      </w:pPr>
      <w:r w:rsidRPr="001B68BC">
        <w:rPr>
          <w:rFonts w:cs="Times New Roman"/>
        </w:rPr>
        <w:t>Prinz, J. (2006)</w:t>
      </w:r>
      <w:r w:rsidR="00C634EC" w:rsidRPr="001B68BC">
        <w:rPr>
          <w:rFonts w:cs="Times New Roman"/>
        </w:rPr>
        <w:t>.</w:t>
      </w:r>
      <w:r w:rsidRPr="001B68BC">
        <w:rPr>
          <w:rFonts w:cs="Times New Roman"/>
        </w:rPr>
        <w:t xml:space="preserve"> Is the mind really modular? In Contemporary Debates in Cognitive </w:t>
      </w:r>
    </w:p>
    <w:p w14:paraId="3A38E264" w14:textId="77777777" w:rsidR="00BE20AA" w:rsidRPr="001B68BC" w:rsidRDefault="00BE20AA" w:rsidP="00BE20AA">
      <w:pPr>
        <w:ind w:firstLine="720"/>
        <w:contextualSpacing/>
        <w:rPr>
          <w:rFonts w:cs="Times New Roman"/>
        </w:rPr>
      </w:pPr>
      <w:r w:rsidRPr="001B68BC">
        <w:rPr>
          <w:rFonts w:cs="Times New Roman"/>
        </w:rPr>
        <w:t xml:space="preserve">Science, Stainton, R. J. (ed). Malden: Blackwell Publishing, XIV, 22-36. </w:t>
      </w:r>
    </w:p>
    <w:p w14:paraId="3351DF4F" w14:textId="77777777" w:rsidR="00BE20AA" w:rsidRPr="001B68BC" w:rsidRDefault="00BE20AA" w:rsidP="00144EAF">
      <w:pPr>
        <w:contextualSpacing/>
        <w:rPr>
          <w:rFonts w:cs="Times New Roman"/>
        </w:rPr>
      </w:pPr>
    </w:p>
    <w:p w14:paraId="66F0B064" w14:textId="77777777" w:rsidR="009E1D05" w:rsidRPr="001B68BC" w:rsidRDefault="009E1D05" w:rsidP="00144EAF">
      <w:pPr>
        <w:contextualSpacing/>
        <w:rPr>
          <w:rFonts w:cs="Times New Roman"/>
        </w:rPr>
      </w:pPr>
      <w:r w:rsidRPr="001B68BC">
        <w:rPr>
          <w:rFonts w:cs="Times New Roman"/>
        </w:rPr>
        <w:t>Pylyshyn, Z. (1999)</w:t>
      </w:r>
      <w:r w:rsidR="00C634EC" w:rsidRPr="001B68BC">
        <w:rPr>
          <w:rFonts w:cs="Times New Roman"/>
        </w:rPr>
        <w:t>.</w:t>
      </w:r>
      <w:r w:rsidRPr="001B68BC">
        <w:rPr>
          <w:rFonts w:cs="Times New Roman"/>
        </w:rPr>
        <w:t xml:space="preserve"> Is vision continuous with cognition? The case for cognitive </w:t>
      </w:r>
    </w:p>
    <w:p w14:paraId="3AABCC3D" w14:textId="77777777" w:rsidR="009E1D05" w:rsidRPr="001B68BC" w:rsidRDefault="009E1D05" w:rsidP="00C54530">
      <w:pPr>
        <w:ind w:left="720"/>
        <w:contextualSpacing/>
        <w:rPr>
          <w:rFonts w:cs="Times New Roman"/>
          <w:u w:val="single"/>
        </w:rPr>
      </w:pPr>
      <w:r w:rsidRPr="001B68BC">
        <w:rPr>
          <w:rFonts w:cs="Times New Roman"/>
        </w:rPr>
        <w:t xml:space="preserve">impenetrability of visual perception. </w:t>
      </w:r>
      <w:r w:rsidRPr="001B68BC">
        <w:rPr>
          <w:rFonts w:cs="Times New Roman"/>
          <w:i/>
        </w:rPr>
        <w:t>Behavioral and Brain Sciences</w:t>
      </w:r>
      <w:r w:rsidRPr="001B68BC">
        <w:rPr>
          <w:rFonts w:cs="Times New Roman"/>
        </w:rPr>
        <w:t xml:space="preserve"> 22, 341-423.</w:t>
      </w:r>
    </w:p>
    <w:p w14:paraId="6BC706D1" w14:textId="77777777" w:rsidR="009E1D05" w:rsidRPr="001B68BC" w:rsidRDefault="009E1D05" w:rsidP="00144EAF">
      <w:pPr>
        <w:contextualSpacing/>
        <w:rPr>
          <w:rFonts w:cs="Times New Roman"/>
        </w:rPr>
      </w:pPr>
    </w:p>
    <w:p w14:paraId="4D5D64C7" w14:textId="77777777" w:rsidR="00170AAD" w:rsidRDefault="00170AAD" w:rsidP="00144EAF">
      <w:pPr>
        <w:contextualSpacing/>
        <w:rPr>
          <w:rFonts w:cs="Times New Roman"/>
        </w:rPr>
      </w:pPr>
      <w:r>
        <w:rPr>
          <w:rFonts w:cs="Times New Roman"/>
        </w:rPr>
        <w:t xml:space="preserve">Quine, W.V.O. (1951). Two dogmas of empiricism. </w:t>
      </w:r>
      <w:r>
        <w:rPr>
          <w:rFonts w:cs="Times New Roman"/>
          <w:i/>
        </w:rPr>
        <w:t>The Philosophical Review</w:t>
      </w:r>
      <w:r>
        <w:rPr>
          <w:rFonts w:cs="Times New Roman"/>
        </w:rPr>
        <w:t xml:space="preserve"> 60, 20-</w:t>
      </w:r>
    </w:p>
    <w:p w14:paraId="12F01304" w14:textId="77777777" w:rsidR="00170AAD" w:rsidRPr="00170AAD" w:rsidRDefault="00170AAD" w:rsidP="00170AAD">
      <w:pPr>
        <w:ind w:firstLine="720"/>
        <w:contextualSpacing/>
        <w:rPr>
          <w:rFonts w:cs="Times New Roman"/>
        </w:rPr>
      </w:pPr>
      <w:r>
        <w:rPr>
          <w:rFonts w:cs="Times New Roman"/>
        </w:rPr>
        <w:t>43.</w:t>
      </w:r>
    </w:p>
    <w:p w14:paraId="1F164970" w14:textId="77777777" w:rsidR="00170AAD" w:rsidRDefault="00170AAD" w:rsidP="00144EAF">
      <w:pPr>
        <w:contextualSpacing/>
        <w:rPr>
          <w:rFonts w:cs="Times New Roman"/>
        </w:rPr>
      </w:pPr>
    </w:p>
    <w:p w14:paraId="350BFE04" w14:textId="77777777" w:rsidR="00BF2BC4" w:rsidRPr="001B68BC" w:rsidRDefault="00BF2BC4" w:rsidP="00144EAF">
      <w:pPr>
        <w:contextualSpacing/>
        <w:rPr>
          <w:rFonts w:cs="Times New Roman"/>
        </w:rPr>
      </w:pPr>
      <w:r w:rsidRPr="001B68BC">
        <w:rPr>
          <w:rFonts w:cs="Times New Roman"/>
        </w:rPr>
        <w:t xml:space="preserve">Richeson, J., Trawalter, S., &amp; Shelton, J. N. (2005). African Americans’ implicit racial </w:t>
      </w:r>
    </w:p>
    <w:p w14:paraId="281CBF5D" w14:textId="77777777" w:rsidR="00BF2BC4" w:rsidRPr="001B68BC" w:rsidRDefault="00BF2BC4" w:rsidP="00BF2BC4">
      <w:pPr>
        <w:ind w:firstLine="720"/>
        <w:contextualSpacing/>
        <w:rPr>
          <w:rFonts w:cs="Times New Roman"/>
        </w:rPr>
      </w:pPr>
      <w:r w:rsidRPr="001B68BC">
        <w:rPr>
          <w:rFonts w:cs="Times New Roman"/>
        </w:rPr>
        <w:t xml:space="preserve">attitudes and the depletion of executive function after interracial </w:t>
      </w:r>
    </w:p>
    <w:p w14:paraId="71E61971" w14:textId="77777777" w:rsidR="00BF2BC4" w:rsidRPr="001B68BC" w:rsidRDefault="00BF2BC4" w:rsidP="00BF2BC4">
      <w:pPr>
        <w:ind w:firstLine="720"/>
        <w:contextualSpacing/>
        <w:rPr>
          <w:rFonts w:cs="Times New Roman"/>
        </w:rPr>
      </w:pPr>
      <w:r w:rsidRPr="001B68BC">
        <w:rPr>
          <w:rFonts w:cs="Times New Roman"/>
        </w:rPr>
        <w:t xml:space="preserve">interactions. </w:t>
      </w:r>
      <w:r w:rsidRPr="001B68BC">
        <w:rPr>
          <w:rFonts w:cs="Times New Roman"/>
          <w:i/>
        </w:rPr>
        <w:t>Social Cognition</w:t>
      </w:r>
      <w:r w:rsidRPr="001B68BC">
        <w:rPr>
          <w:rFonts w:cs="Times New Roman"/>
        </w:rPr>
        <w:t>, 23 (4), 336-352.</w:t>
      </w:r>
    </w:p>
    <w:p w14:paraId="236AE8E8" w14:textId="77777777" w:rsidR="00BF2BC4" w:rsidRPr="001B68BC" w:rsidRDefault="00BF2BC4" w:rsidP="00144EAF">
      <w:pPr>
        <w:contextualSpacing/>
        <w:rPr>
          <w:rFonts w:cs="Times New Roman"/>
        </w:rPr>
      </w:pPr>
    </w:p>
    <w:p w14:paraId="5775D2A3" w14:textId="77777777" w:rsidR="003A476E" w:rsidRPr="001B68BC" w:rsidRDefault="003A476E" w:rsidP="00144EAF">
      <w:pPr>
        <w:contextualSpacing/>
        <w:rPr>
          <w:rFonts w:cs="Times New Roman"/>
        </w:rPr>
      </w:pPr>
      <w:r w:rsidRPr="001B68BC">
        <w:rPr>
          <w:rFonts w:cs="Times New Roman"/>
        </w:rPr>
        <w:t>Siegel, S. (2010)</w:t>
      </w:r>
      <w:r w:rsidR="00C634EC" w:rsidRPr="001B68BC">
        <w:rPr>
          <w:rFonts w:cs="Times New Roman"/>
        </w:rPr>
        <w:t>.</w:t>
      </w:r>
      <w:r w:rsidRPr="001B68BC">
        <w:rPr>
          <w:rFonts w:cs="Times New Roman"/>
        </w:rPr>
        <w:t xml:space="preserve"> The Contents of Visual Experience. Oxford University Press.</w:t>
      </w:r>
    </w:p>
    <w:p w14:paraId="5E1EA68F" w14:textId="77777777" w:rsidR="00BE20AA" w:rsidRPr="001B68BC" w:rsidRDefault="00BE20AA" w:rsidP="00BE20AA">
      <w:pPr>
        <w:contextualSpacing/>
        <w:rPr>
          <w:rFonts w:cs="Times New Roman"/>
        </w:rPr>
      </w:pPr>
    </w:p>
    <w:p w14:paraId="58E892A4" w14:textId="77777777" w:rsidR="00724814" w:rsidRPr="001B68BC" w:rsidRDefault="00724814" w:rsidP="00BE20AA">
      <w:pPr>
        <w:contextualSpacing/>
        <w:rPr>
          <w:rFonts w:cs="Times New Roman"/>
          <w:i/>
        </w:rPr>
      </w:pPr>
      <w:r w:rsidRPr="001B68BC">
        <w:rPr>
          <w:rFonts w:cs="Times New Roman"/>
        </w:rPr>
        <w:t>Siegel, S. (2013</w:t>
      </w:r>
      <w:r w:rsidR="00A80BE2" w:rsidRPr="001B68BC">
        <w:rPr>
          <w:rFonts w:cs="Times New Roman"/>
        </w:rPr>
        <w:t>)</w:t>
      </w:r>
      <w:r w:rsidR="00C634EC" w:rsidRPr="001B68BC">
        <w:rPr>
          <w:rFonts w:cs="Times New Roman"/>
        </w:rPr>
        <w:t>.</w:t>
      </w:r>
      <w:r w:rsidR="00A80BE2" w:rsidRPr="001B68BC">
        <w:rPr>
          <w:rFonts w:cs="Times New Roman"/>
        </w:rPr>
        <w:t xml:space="preserve"> </w:t>
      </w:r>
      <w:r w:rsidRPr="001B68BC">
        <w:rPr>
          <w:rFonts w:cs="Times New Roman"/>
        </w:rPr>
        <w:t xml:space="preserve">The epistemic impact of the etiology of experience. </w:t>
      </w:r>
      <w:r w:rsidRPr="001B68BC">
        <w:rPr>
          <w:rFonts w:cs="Times New Roman"/>
          <w:i/>
        </w:rPr>
        <w:t xml:space="preserve">Philosophical </w:t>
      </w:r>
    </w:p>
    <w:p w14:paraId="6D4E7D7C" w14:textId="77777777" w:rsidR="00B37910" w:rsidRPr="001B68BC" w:rsidRDefault="00724814" w:rsidP="00724814">
      <w:pPr>
        <w:ind w:firstLine="720"/>
        <w:contextualSpacing/>
        <w:rPr>
          <w:rFonts w:cs="Times New Roman"/>
        </w:rPr>
      </w:pPr>
      <w:r w:rsidRPr="001B68BC">
        <w:rPr>
          <w:rFonts w:cs="Times New Roman"/>
          <w:i/>
        </w:rPr>
        <w:t>Studies</w:t>
      </w:r>
      <w:r w:rsidRPr="001B68BC">
        <w:rPr>
          <w:rFonts w:cs="Times New Roman"/>
        </w:rPr>
        <w:t>, 162 (3) 697-722.</w:t>
      </w:r>
    </w:p>
    <w:p w14:paraId="7730EB11" w14:textId="77777777" w:rsidR="00B37910" w:rsidRPr="001B68BC" w:rsidRDefault="00B37910" w:rsidP="00724814">
      <w:pPr>
        <w:ind w:firstLine="720"/>
        <w:contextualSpacing/>
        <w:rPr>
          <w:rFonts w:cs="Times New Roman"/>
        </w:rPr>
      </w:pPr>
    </w:p>
    <w:p w14:paraId="2AB6D01B" w14:textId="77777777" w:rsidR="008152E6" w:rsidRPr="001B68BC" w:rsidRDefault="00B37910" w:rsidP="00B37910">
      <w:pPr>
        <w:contextualSpacing/>
        <w:rPr>
          <w:rFonts w:cs="Times New Roman"/>
        </w:rPr>
      </w:pPr>
      <w:r w:rsidRPr="001B68BC">
        <w:rPr>
          <w:rFonts w:cs="Times New Roman"/>
        </w:rPr>
        <w:t>Smithies, D. and Stoljar, D. (2012) Introspection and Consciousness. Oxford</w:t>
      </w:r>
      <w:r w:rsidR="00351F4A">
        <w:rPr>
          <w:rFonts w:cs="Times New Roman"/>
        </w:rPr>
        <w:t>: Oxford</w:t>
      </w:r>
      <w:r w:rsidRPr="001B68BC">
        <w:rPr>
          <w:rFonts w:cs="Times New Roman"/>
        </w:rPr>
        <w:t xml:space="preserve"> </w:t>
      </w:r>
    </w:p>
    <w:p w14:paraId="425A690F" w14:textId="77777777" w:rsidR="00A80BE2" w:rsidRPr="001B68BC" w:rsidRDefault="00B37910" w:rsidP="008152E6">
      <w:pPr>
        <w:ind w:firstLine="720"/>
        <w:contextualSpacing/>
        <w:rPr>
          <w:rFonts w:cs="Times New Roman"/>
        </w:rPr>
      </w:pPr>
      <w:r w:rsidRPr="001B68BC">
        <w:rPr>
          <w:rFonts w:cs="Times New Roman"/>
        </w:rPr>
        <w:t>University Press.</w:t>
      </w:r>
    </w:p>
    <w:p w14:paraId="217D48B5" w14:textId="77777777" w:rsidR="00BE20AA" w:rsidRPr="001B68BC" w:rsidRDefault="00BE20AA" w:rsidP="00144EAF">
      <w:pPr>
        <w:widowControl w:val="0"/>
        <w:autoSpaceDE w:val="0"/>
        <w:autoSpaceDN w:val="0"/>
        <w:adjustRightInd w:val="0"/>
        <w:spacing w:after="240"/>
        <w:contextualSpacing/>
        <w:rPr>
          <w:rFonts w:cs="Times New Roman"/>
        </w:rPr>
      </w:pPr>
    </w:p>
    <w:p w14:paraId="5E5AFC94" w14:textId="77777777" w:rsidR="00C54530" w:rsidRPr="001B68BC" w:rsidRDefault="00945D1A" w:rsidP="00144EAF">
      <w:pPr>
        <w:widowControl w:val="0"/>
        <w:autoSpaceDE w:val="0"/>
        <w:autoSpaceDN w:val="0"/>
        <w:adjustRightInd w:val="0"/>
        <w:spacing w:after="240"/>
        <w:contextualSpacing/>
        <w:rPr>
          <w:rFonts w:cs="Times New Roman"/>
        </w:rPr>
      </w:pPr>
      <w:r w:rsidRPr="001B68BC">
        <w:rPr>
          <w:rFonts w:cs="Times New Roman"/>
        </w:rPr>
        <w:t>Sturgeon, N. (2002). Ethical intuitionism and ethical n</w:t>
      </w:r>
      <w:r w:rsidR="005C06E2" w:rsidRPr="001B68BC">
        <w:rPr>
          <w:rFonts w:cs="Times New Roman"/>
        </w:rPr>
        <w:t xml:space="preserve">aturalism. In P. Stratton-Lake </w:t>
      </w:r>
    </w:p>
    <w:p w14:paraId="639895C7" w14:textId="77777777" w:rsidR="00945D1A" w:rsidRPr="001B68BC" w:rsidRDefault="005C06E2" w:rsidP="00C54530">
      <w:pPr>
        <w:widowControl w:val="0"/>
        <w:autoSpaceDE w:val="0"/>
        <w:autoSpaceDN w:val="0"/>
        <w:adjustRightInd w:val="0"/>
        <w:spacing w:after="240"/>
        <w:ind w:firstLine="720"/>
        <w:contextualSpacing/>
        <w:rPr>
          <w:rFonts w:cs="Times New Roman"/>
        </w:rPr>
      </w:pPr>
      <w:r w:rsidRPr="001B68BC">
        <w:rPr>
          <w:rFonts w:cs="Times New Roman"/>
        </w:rPr>
        <w:t xml:space="preserve">(ed.) </w:t>
      </w:r>
      <w:r w:rsidR="00945D1A" w:rsidRPr="001B68BC">
        <w:rPr>
          <w:rFonts w:cs="Times New Roman"/>
        </w:rPr>
        <w:t>Ethic</w:t>
      </w:r>
      <w:r w:rsidR="00DB67C9" w:rsidRPr="001B68BC">
        <w:rPr>
          <w:rFonts w:cs="Times New Roman"/>
        </w:rPr>
        <w:t>al Intuitionism: Re-Evaluations.</w:t>
      </w:r>
      <w:r w:rsidR="00945D1A" w:rsidRPr="001B68BC">
        <w:rPr>
          <w:rFonts w:cs="Times New Roman"/>
        </w:rPr>
        <w:t xml:space="preserve"> O</w:t>
      </w:r>
      <w:r w:rsidR="00DB67C9" w:rsidRPr="001B68BC">
        <w:rPr>
          <w:rFonts w:cs="Times New Roman"/>
        </w:rPr>
        <w:t xml:space="preserve">xford </w:t>
      </w:r>
      <w:r w:rsidR="00945D1A" w:rsidRPr="001B68BC">
        <w:rPr>
          <w:rFonts w:cs="Times New Roman"/>
        </w:rPr>
        <w:t>U</w:t>
      </w:r>
      <w:r w:rsidR="00DB67C9" w:rsidRPr="001B68BC">
        <w:rPr>
          <w:rFonts w:cs="Times New Roman"/>
        </w:rPr>
        <w:t xml:space="preserve">niversity </w:t>
      </w:r>
      <w:r w:rsidR="00945D1A" w:rsidRPr="001B68BC">
        <w:rPr>
          <w:rFonts w:cs="Times New Roman"/>
        </w:rPr>
        <w:t>P</w:t>
      </w:r>
      <w:r w:rsidR="00DB67C9" w:rsidRPr="001B68BC">
        <w:rPr>
          <w:rFonts w:cs="Times New Roman"/>
        </w:rPr>
        <w:t>ress.</w:t>
      </w:r>
    </w:p>
    <w:p w14:paraId="6FB6CF3A" w14:textId="77777777" w:rsidR="00B31E47" w:rsidRPr="001B68BC" w:rsidRDefault="00B31E47" w:rsidP="00590966">
      <w:pPr>
        <w:widowControl w:val="0"/>
        <w:autoSpaceDE w:val="0"/>
        <w:autoSpaceDN w:val="0"/>
        <w:adjustRightInd w:val="0"/>
        <w:spacing w:after="240"/>
        <w:contextualSpacing/>
        <w:rPr>
          <w:rFonts w:cs="Times New Roman"/>
        </w:rPr>
      </w:pPr>
    </w:p>
    <w:p w14:paraId="5338DF67" w14:textId="77777777" w:rsidR="00B31E47" w:rsidRPr="001B68BC" w:rsidRDefault="00B31E47" w:rsidP="00590966">
      <w:pPr>
        <w:widowControl w:val="0"/>
        <w:autoSpaceDE w:val="0"/>
        <w:autoSpaceDN w:val="0"/>
        <w:adjustRightInd w:val="0"/>
        <w:spacing w:after="240"/>
        <w:contextualSpacing/>
        <w:rPr>
          <w:rFonts w:cs="Times New Roman"/>
        </w:rPr>
      </w:pPr>
      <w:r w:rsidRPr="001B68BC">
        <w:rPr>
          <w:rFonts w:cs="Times New Roman"/>
        </w:rPr>
        <w:t>Treisch, (2003)</w:t>
      </w:r>
      <w:r w:rsidR="00C634EC" w:rsidRPr="001B68BC">
        <w:rPr>
          <w:rFonts w:cs="Times New Roman"/>
        </w:rPr>
        <w:t>.</w:t>
      </w:r>
      <w:r w:rsidRPr="001B68BC">
        <w:rPr>
          <w:rFonts w:cs="Times New Roman"/>
        </w:rPr>
        <w:t xml:space="preserve"> What you see is what you need. Journal of Vision 3, 86-94.</w:t>
      </w:r>
    </w:p>
    <w:p w14:paraId="47DF4BA8" w14:textId="77777777" w:rsidR="00590966" w:rsidRPr="001B68BC" w:rsidRDefault="00590966" w:rsidP="00590966">
      <w:pPr>
        <w:widowControl w:val="0"/>
        <w:autoSpaceDE w:val="0"/>
        <w:autoSpaceDN w:val="0"/>
        <w:adjustRightInd w:val="0"/>
        <w:spacing w:after="240"/>
        <w:contextualSpacing/>
        <w:rPr>
          <w:rFonts w:cs="Times New Roman"/>
        </w:rPr>
      </w:pPr>
    </w:p>
    <w:p w14:paraId="5C6652AE" w14:textId="77777777" w:rsidR="00C54530" w:rsidRPr="001B68BC" w:rsidRDefault="00F8652B">
      <w:pPr>
        <w:widowControl w:val="0"/>
        <w:autoSpaceDE w:val="0"/>
        <w:autoSpaceDN w:val="0"/>
        <w:adjustRightInd w:val="0"/>
        <w:spacing w:after="240"/>
        <w:contextualSpacing/>
        <w:rPr>
          <w:rFonts w:cs="Times New Roman"/>
        </w:rPr>
      </w:pPr>
      <w:r w:rsidRPr="001B68BC">
        <w:rPr>
          <w:rFonts w:cs="Times New Roman"/>
        </w:rPr>
        <w:t xml:space="preserve">Vance, J. (2014). Emotion and the new epistemic challenge from cognitive </w:t>
      </w:r>
    </w:p>
    <w:p w14:paraId="5C7ED791" w14:textId="77777777" w:rsidR="00033B79" w:rsidRPr="001B68BC" w:rsidRDefault="00F8652B" w:rsidP="00C54530">
      <w:pPr>
        <w:widowControl w:val="0"/>
        <w:autoSpaceDE w:val="0"/>
        <w:autoSpaceDN w:val="0"/>
        <w:adjustRightInd w:val="0"/>
        <w:spacing w:after="240"/>
        <w:ind w:firstLine="720"/>
        <w:contextualSpacing/>
        <w:rPr>
          <w:rFonts w:cs="Times New Roman"/>
        </w:rPr>
      </w:pPr>
      <w:r w:rsidRPr="001B68BC">
        <w:rPr>
          <w:rFonts w:cs="Times New Roman"/>
        </w:rPr>
        <w:t xml:space="preserve">penetrability. </w:t>
      </w:r>
      <w:r w:rsidRPr="001B68BC">
        <w:rPr>
          <w:rFonts w:cs="Times New Roman"/>
          <w:i/>
        </w:rPr>
        <w:t>Philosophical Studies</w:t>
      </w:r>
      <w:r w:rsidRPr="001B68BC">
        <w:rPr>
          <w:rFonts w:cs="Times New Roman"/>
        </w:rPr>
        <w:t xml:space="preserve"> 169: 2, 257-283.</w:t>
      </w:r>
    </w:p>
    <w:p w14:paraId="0920C745" w14:textId="77777777" w:rsidR="005E0052" w:rsidRPr="001B68BC" w:rsidRDefault="005E0052" w:rsidP="005E0052">
      <w:pPr>
        <w:widowControl w:val="0"/>
        <w:autoSpaceDE w:val="0"/>
        <w:autoSpaceDN w:val="0"/>
        <w:adjustRightInd w:val="0"/>
        <w:spacing w:after="240"/>
        <w:contextualSpacing/>
        <w:rPr>
          <w:rFonts w:cs="Times New Roman"/>
        </w:rPr>
      </w:pPr>
    </w:p>
    <w:p w14:paraId="498963A1" w14:textId="77777777" w:rsidR="00843893" w:rsidRPr="001B68BC" w:rsidRDefault="005E0052" w:rsidP="005E0052">
      <w:pPr>
        <w:widowControl w:val="0"/>
        <w:autoSpaceDE w:val="0"/>
        <w:autoSpaceDN w:val="0"/>
        <w:adjustRightInd w:val="0"/>
        <w:spacing w:after="240"/>
        <w:contextualSpacing/>
        <w:rPr>
          <w:rFonts w:cs="Verdana"/>
        </w:rPr>
      </w:pPr>
      <w:r w:rsidRPr="001B68BC">
        <w:rPr>
          <w:rFonts w:cs="Verdana"/>
        </w:rPr>
        <w:t xml:space="preserve">Witzel, C., Valkova, H., Hansen, T. &amp; Gegenfurtner, K. R. (2011). Object knowledge </w:t>
      </w:r>
    </w:p>
    <w:p w14:paraId="36BFEEDB" w14:textId="77777777" w:rsidR="005E0052" w:rsidRDefault="005E0052" w:rsidP="00843893">
      <w:pPr>
        <w:widowControl w:val="0"/>
        <w:autoSpaceDE w:val="0"/>
        <w:autoSpaceDN w:val="0"/>
        <w:adjustRightInd w:val="0"/>
        <w:spacing w:after="240"/>
        <w:ind w:firstLine="720"/>
        <w:contextualSpacing/>
        <w:rPr>
          <w:rFonts w:cs="Verdana"/>
        </w:rPr>
      </w:pPr>
      <w:r w:rsidRPr="001B68BC">
        <w:rPr>
          <w:rFonts w:cs="Verdana"/>
        </w:rPr>
        <w:t xml:space="preserve">modulates colour appearance. </w:t>
      </w:r>
      <w:r w:rsidRPr="001B68BC">
        <w:rPr>
          <w:rFonts w:cs="Verdana"/>
          <w:i/>
        </w:rPr>
        <w:t>iPerception</w:t>
      </w:r>
      <w:r w:rsidRPr="001B68BC">
        <w:rPr>
          <w:rFonts w:cs="Verdana"/>
        </w:rPr>
        <w:t xml:space="preserve"> 2, 13-</w:t>
      </w:r>
      <w:r w:rsidR="00843893" w:rsidRPr="001B68BC">
        <w:rPr>
          <w:rFonts w:cs="Verdana"/>
        </w:rPr>
        <w:t>49</w:t>
      </w:r>
      <w:r w:rsidRPr="001B68BC">
        <w:rPr>
          <w:rFonts w:cs="Verdana"/>
        </w:rPr>
        <w:t>.</w:t>
      </w:r>
    </w:p>
    <w:p w14:paraId="7C3B1974" w14:textId="77777777" w:rsidR="007133EF" w:rsidRDefault="007133EF" w:rsidP="007133EF">
      <w:pPr>
        <w:widowControl w:val="0"/>
        <w:autoSpaceDE w:val="0"/>
        <w:autoSpaceDN w:val="0"/>
        <w:adjustRightInd w:val="0"/>
        <w:spacing w:after="240"/>
        <w:contextualSpacing/>
        <w:rPr>
          <w:rFonts w:cs="Verdana"/>
        </w:rPr>
      </w:pPr>
    </w:p>
    <w:p w14:paraId="024C6570" w14:textId="77777777" w:rsidR="007133EF" w:rsidRDefault="007133EF" w:rsidP="007133EF">
      <w:pPr>
        <w:widowControl w:val="0"/>
        <w:autoSpaceDE w:val="0"/>
        <w:autoSpaceDN w:val="0"/>
        <w:adjustRightInd w:val="0"/>
        <w:spacing w:after="240"/>
        <w:contextualSpacing/>
        <w:rPr>
          <w:rFonts w:cs="Verdana"/>
        </w:rPr>
      </w:pPr>
      <w:r>
        <w:rPr>
          <w:rFonts w:cs="Verdana"/>
        </w:rPr>
        <w:t xml:space="preserve">Zeimbekis, J. and Raftopolous, A. (eds.) (2015). Cognitive Penetrability. Oxford: </w:t>
      </w:r>
    </w:p>
    <w:p w14:paraId="47DC3B8D" w14:textId="77777777" w:rsidR="007133EF" w:rsidRPr="001B68BC" w:rsidRDefault="007133EF" w:rsidP="007133EF">
      <w:pPr>
        <w:widowControl w:val="0"/>
        <w:autoSpaceDE w:val="0"/>
        <w:autoSpaceDN w:val="0"/>
        <w:adjustRightInd w:val="0"/>
        <w:spacing w:after="240"/>
        <w:ind w:firstLine="720"/>
        <w:contextualSpacing/>
        <w:rPr>
          <w:rFonts w:cs="Times New Roman"/>
        </w:rPr>
      </w:pPr>
      <w:r>
        <w:rPr>
          <w:rFonts w:cs="Verdana"/>
        </w:rPr>
        <w:t>Oxford University Press.</w:t>
      </w:r>
    </w:p>
    <w:sectPr w:rsidR="007133EF" w:rsidRPr="001B68BC" w:rsidSect="00875AE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EF953" w14:textId="77777777" w:rsidR="007B3700" w:rsidRDefault="007B3700" w:rsidP="00EF5D64">
      <w:r>
        <w:separator/>
      </w:r>
    </w:p>
  </w:endnote>
  <w:endnote w:type="continuationSeparator" w:id="0">
    <w:p w14:paraId="7AE09924" w14:textId="77777777" w:rsidR="007B3700" w:rsidRDefault="007B3700" w:rsidP="00E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6BB98" w14:textId="77777777" w:rsidR="007B3700" w:rsidRDefault="007B3700" w:rsidP="00075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789FD" w14:textId="77777777" w:rsidR="007B3700" w:rsidRDefault="007B3700" w:rsidP="00EF5D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3A83" w14:textId="77777777" w:rsidR="007B3700" w:rsidRDefault="007B3700" w:rsidP="00075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306">
      <w:rPr>
        <w:rStyle w:val="PageNumber"/>
        <w:noProof/>
      </w:rPr>
      <w:t>1</w:t>
    </w:r>
    <w:r>
      <w:rPr>
        <w:rStyle w:val="PageNumber"/>
      </w:rPr>
      <w:fldChar w:fldCharType="end"/>
    </w:r>
  </w:p>
  <w:p w14:paraId="68466378" w14:textId="77777777" w:rsidR="007B3700" w:rsidRDefault="007B3700" w:rsidP="00EF5D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55D19" w14:textId="77777777" w:rsidR="007B3700" w:rsidRDefault="007B3700" w:rsidP="00EF5D64">
      <w:r>
        <w:separator/>
      </w:r>
    </w:p>
  </w:footnote>
  <w:footnote w:type="continuationSeparator" w:id="0">
    <w:p w14:paraId="6F0F8CA5" w14:textId="77777777" w:rsidR="007B3700" w:rsidRDefault="007B3700" w:rsidP="00EF5D64">
      <w:r>
        <w:continuationSeparator/>
      </w:r>
    </w:p>
  </w:footnote>
  <w:footnote w:id="1">
    <w:p w14:paraId="00C67D47" w14:textId="77777777" w:rsidR="007B3700" w:rsidRDefault="007B3700">
      <w:pPr>
        <w:pStyle w:val="FootnoteText"/>
      </w:pPr>
      <w:r>
        <w:rPr>
          <w:rStyle w:val="FootnoteReference"/>
        </w:rPr>
        <w:t>*</w:t>
      </w:r>
      <w:r>
        <w:t xml:space="preserve"> For helpful comments, thanks to Ned Block, Alex Byrne, Frédérique de Vignemont, Jake Quilty-Dunn, and Jessie Munton.</w:t>
      </w:r>
    </w:p>
  </w:footnote>
  <w:footnote w:id="2">
    <w:p w14:paraId="59C0C8BC" w14:textId="77777777" w:rsidR="007B3700" w:rsidRDefault="007B3700" w:rsidP="002574AE">
      <w:pPr>
        <w:pStyle w:val="FootnoteText"/>
      </w:pPr>
      <w:r>
        <w:rPr>
          <w:rStyle w:val="FootnoteReference"/>
        </w:rPr>
        <w:footnoteRef/>
      </w:r>
      <w:r>
        <w:t xml:space="preserve"> Fodor originally outlined nine criteria for modularity: domain specificity, mandatory operation, limited central accessibility, fast processing, information encapsulation, shallow outputs, fixed neural architecture, characteristic and specific breakdown patterns, and characteristic ontogenetic pace and sequencing (Fodor 1983). We focus on information encapsulation and domain specificity here, although some challenges to modularity can be cashed out in terms of mandatory operation.</w:t>
      </w:r>
    </w:p>
  </w:footnote>
  <w:footnote w:id="3">
    <w:p w14:paraId="53E1BA20" w14:textId="77777777" w:rsidR="007B3700" w:rsidRDefault="007B3700">
      <w:pPr>
        <w:pStyle w:val="FootnoteText"/>
      </w:pPr>
      <w:r>
        <w:rPr>
          <w:rStyle w:val="FootnoteReference"/>
        </w:rPr>
        <w:footnoteRef/>
      </w:r>
      <w:r>
        <w:t xml:space="preserve"> Of course, perceptual error is possible on this picture, due to low-level malfunctions of parts of the input systems. Information encapsulation does not guarantee that every perception we have is perfectly accurate. However, the sorts of errors that would be possible on this picture would not preclude perceptions from playing the role of providing a check on beliefs, because the source of the perceptions is something entirely external to the cognitive system.</w:t>
      </w:r>
    </w:p>
  </w:footnote>
  <w:footnote w:id="4">
    <w:p w14:paraId="15AE3D29" w14:textId="77777777" w:rsidR="007B3700" w:rsidRDefault="007B3700">
      <w:pPr>
        <w:pStyle w:val="FootnoteText"/>
      </w:pPr>
      <w:r>
        <w:rPr>
          <w:rStyle w:val="FootnoteReference"/>
        </w:rPr>
        <w:footnoteRef/>
      </w:r>
      <w:r>
        <w:t xml:space="preserve"> </w:t>
      </w:r>
      <w:r>
        <w:rPr>
          <w:rFonts w:cs="Times New Roman"/>
        </w:rPr>
        <w:t>If influences on introspective judgments operated via attention, a further question would be whether it is attention to experience, or to external things. On whether it is possible to attend to one’s own experiences, see Smithies and Stoljar (2012).</w:t>
      </w:r>
    </w:p>
  </w:footnote>
  <w:footnote w:id="5">
    <w:p w14:paraId="586D1813" w14:textId="77777777" w:rsidR="007B3700" w:rsidRDefault="007B3700" w:rsidP="00CA1617">
      <w:pPr>
        <w:pStyle w:val="FootnoteText"/>
      </w:pPr>
      <w:r>
        <w:rPr>
          <w:rStyle w:val="FootnoteReference"/>
        </w:rPr>
        <w:footnoteRef/>
      </w:r>
      <w:r>
        <w:t xml:space="preserve"> ‘Early vision’ is used in a variety of ways. It can denote (i) processing that occurs in a particular neuroanatomical area, such as the primary visual cortex, (ii) processing with outputs of a certain basic type, or (iii) a part of vision that is functionally isolated from cognition (as in Pylyshyn 1990). Here, we use the term in way (ii), to refer to the initial stages of visual processing that produce representations of visual properties such as shape, location, motion, and color.</w:t>
      </w:r>
    </w:p>
  </w:footnote>
  <w:footnote w:id="6">
    <w:p w14:paraId="6C4163FF" w14:textId="77777777" w:rsidR="007B3700" w:rsidRDefault="007B3700">
      <w:pPr>
        <w:pStyle w:val="FootnoteText"/>
      </w:pPr>
      <w:r>
        <w:rPr>
          <w:rStyle w:val="FootnoteReference"/>
        </w:rPr>
        <w:footnoteRef/>
      </w:r>
      <w:r>
        <w:t xml:space="preserve"> Although the influence that is responsible for these color memory effects is also plausibly from information that is stored within the perceptual system itself. See Deroy (2013) for further discussion of this possibility.</w:t>
      </w:r>
    </w:p>
  </w:footnote>
  <w:footnote w:id="7">
    <w:p w14:paraId="23A61856" w14:textId="77777777" w:rsidR="007B3700" w:rsidRDefault="007B3700">
      <w:pPr>
        <w:pStyle w:val="FootnoteText"/>
      </w:pPr>
      <w:r>
        <w:rPr>
          <w:rStyle w:val="FootnoteReference"/>
        </w:rPr>
        <w:footnoteRef/>
      </w:r>
      <w:r>
        <w:t xml:space="preserve"> In another sense it might count as an extra-perceptual effect, if ‘perceptual’ were being used to refer to the workings of one dedicated sensory input system. However, if ‘perceptual’ is used to refer to the various perceptual systems taken together, cross-modal effects would count as intra-perceptual.</w:t>
      </w:r>
    </w:p>
  </w:footnote>
  <w:footnote w:id="8">
    <w:p w14:paraId="360067E5" w14:textId="77777777" w:rsidR="007B3700" w:rsidRDefault="007B3700">
      <w:pPr>
        <w:pStyle w:val="FootnoteText"/>
      </w:pPr>
      <w:r>
        <w:rPr>
          <w:rStyle w:val="FootnoteReference"/>
        </w:rPr>
        <w:footnoteRef/>
      </w:r>
      <w:r>
        <w:t xml:space="preserve"> Burge (2014) states that all perceptual states are iconic, and all conceptualized cognitive states are propositionally structured (although he leaves room for some iconic cognitive states, such as mental imagery, or pre-conceptualized states). Block (2014) endorses Burge’s picture. Carey (2010) says that perception is generally iconic and cognition is generally propositional, and that the outputs of the object module, which lie at the border of perception and cognition, are likely iconic.</w:t>
      </w:r>
    </w:p>
  </w:footnote>
  <w:footnote w:id="9">
    <w:p w14:paraId="489E8F10" w14:textId="77777777" w:rsidR="007B3700" w:rsidRDefault="007B3700">
      <w:pPr>
        <w:pStyle w:val="FootnoteText"/>
      </w:pPr>
      <w:r>
        <w:rPr>
          <w:rStyle w:val="FootnoteReference"/>
        </w:rPr>
        <w:footnoteRef/>
      </w:r>
      <w:r>
        <w:t xml:space="preserve"> However see Firestone &amp; Scholl (in press) for an argument that the apparent effect in Levin and Banaji (2006) is entirely explicable in terms of differences in low-level features of the stimuli, and so does not entail the cognitive penetrability of visual processing.</w:t>
      </w:r>
    </w:p>
  </w:footnote>
  <w:footnote w:id="10">
    <w:p w14:paraId="05E32E9C" w14:textId="77777777" w:rsidR="007B3700" w:rsidRDefault="007B3700">
      <w:pPr>
        <w:pStyle w:val="FootnoteText"/>
      </w:pPr>
      <w:r>
        <w:rPr>
          <w:rStyle w:val="FootnoteReference"/>
        </w:rPr>
        <w:footnoteRef/>
      </w:r>
      <w:r>
        <w:t xml:space="preserve"> The chief form of racism that we are discussing here is implicit bias, which may be manifested through individuals’ behavioral, perceptual, and reasoning mechanisms even if they do not explicitly endorse racist claims. (For more on implicit bias, see M. Brownstein’s entry in the </w:t>
      </w:r>
      <w:r w:rsidRPr="00A56DE9">
        <w:rPr>
          <w:i/>
        </w:rPr>
        <w:t>Stanford Encyclopedia of Philosophy</w:t>
      </w:r>
      <w:r>
        <w:t xml:space="preserve"> on Implicit Bias). Some people might deny that implicit bias constitutes racism, but for our purposes the term is appropriate in that it highlights the connection between at least unconscious belief states and perceptual experience.</w:t>
      </w:r>
    </w:p>
  </w:footnote>
  <w:footnote w:id="11">
    <w:p w14:paraId="777FC952" w14:textId="77777777" w:rsidR="007B3700" w:rsidRDefault="007B3700">
      <w:pPr>
        <w:pStyle w:val="FootnoteText"/>
      </w:pPr>
      <w:r>
        <w:rPr>
          <w:rStyle w:val="FootnoteReference"/>
        </w:rPr>
        <w:footnoteRef/>
      </w:r>
      <w:r>
        <w:t xml:space="preserve"> Studies providing evidence that black Americans harbor anti-black biases include Ashburn-Nardo et al. (2003), Nosek et al. (2004), and Dasgupta (2004).</w:t>
      </w:r>
    </w:p>
  </w:footnote>
  <w:footnote w:id="12">
    <w:p w14:paraId="7C5B46E5" w14:textId="77777777" w:rsidR="007B3700" w:rsidRDefault="007B3700">
      <w:pPr>
        <w:pStyle w:val="FootnoteText"/>
      </w:pPr>
      <w:r>
        <w:rPr>
          <w:rStyle w:val="FootnoteReference"/>
        </w:rPr>
        <w:footnoteRef/>
      </w:r>
      <w:r>
        <w:t xml:space="preserve"> Eberhardt’s study was done only with (self-identified) White subjects. These results do not reflect controlling for the race of the participants.</w:t>
      </w:r>
    </w:p>
  </w:footnote>
  <w:footnote w:id="13">
    <w:p w14:paraId="54BBC5FD" w14:textId="77777777" w:rsidR="007B3700" w:rsidRDefault="007B3700">
      <w:pPr>
        <w:pStyle w:val="FootnoteText"/>
      </w:pPr>
      <w:r>
        <w:rPr>
          <w:rStyle w:val="FootnoteReference"/>
        </w:rPr>
        <w:footnoteRef/>
      </w:r>
      <w:r>
        <w:t xml:space="preserve"> See for example Richeson et al. (2005) for research on effects on attentional distribution that correlate with implicit racial attitudes.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CF6"/>
    <w:multiLevelType w:val="hybridMultilevel"/>
    <w:tmpl w:val="65FE5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A72AD4"/>
    <w:multiLevelType w:val="hybridMultilevel"/>
    <w:tmpl w:val="19D0A9D2"/>
    <w:lvl w:ilvl="0" w:tplc="8B9EC3DA">
      <w:start w:val="1"/>
      <w:numFmt w:val="bullet"/>
      <w:lvlText w:val=""/>
      <w:lvlJc w:val="left"/>
      <w:pPr>
        <w:tabs>
          <w:tab w:val="num" w:pos="1051"/>
        </w:tabs>
        <w:ind w:left="1224" w:hanging="173"/>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DB7C53"/>
    <w:multiLevelType w:val="hybridMultilevel"/>
    <w:tmpl w:val="B818E300"/>
    <w:lvl w:ilvl="0" w:tplc="8B9EC3DA">
      <w:start w:val="1"/>
      <w:numFmt w:val="bullet"/>
      <w:lvlText w:val=""/>
      <w:lvlJc w:val="left"/>
      <w:pPr>
        <w:tabs>
          <w:tab w:val="num" w:pos="1771"/>
        </w:tabs>
        <w:ind w:left="1944" w:hanging="173"/>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2C43E86"/>
    <w:multiLevelType w:val="hybridMultilevel"/>
    <w:tmpl w:val="DB62E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CD4A0B"/>
    <w:multiLevelType w:val="hybridMultilevel"/>
    <w:tmpl w:val="87843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1C6731"/>
    <w:multiLevelType w:val="hybridMultilevel"/>
    <w:tmpl w:val="1ED661C2"/>
    <w:lvl w:ilvl="0" w:tplc="8B9EC3DA">
      <w:start w:val="1"/>
      <w:numFmt w:val="bullet"/>
      <w:lvlText w:val=""/>
      <w:lvlJc w:val="left"/>
      <w:pPr>
        <w:tabs>
          <w:tab w:val="num" w:pos="720"/>
        </w:tabs>
        <w:ind w:left="893" w:hanging="173"/>
      </w:pPr>
      <w:rPr>
        <w:rFonts w:ascii="Symbol" w:hAnsi="Symbol" w:hint="default"/>
      </w:rPr>
    </w:lvl>
    <w:lvl w:ilvl="1" w:tplc="04090003" w:tentative="1">
      <w:start w:val="1"/>
      <w:numFmt w:val="bullet"/>
      <w:lvlText w:val="o"/>
      <w:lvlJc w:val="left"/>
      <w:pPr>
        <w:ind w:left="1829" w:hanging="360"/>
      </w:pPr>
      <w:rPr>
        <w:rFonts w:ascii="Courier New" w:hAnsi="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6">
    <w:nsid w:val="43961712"/>
    <w:multiLevelType w:val="hybridMultilevel"/>
    <w:tmpl w:val="B21EBF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9C01BF"/>
    <w:multiLevelType w:val="hybridMultilevel"/>
    <w:tmpl w:val="19CC1ECC"/>
    <w:lvl w:ilvl="0" w:tplc="F3A8FC34">
      <w:start w:val="1"/>
      <w:numFmt w:val="lowerRoman"/>
      <w:lvlText w:val="(%1)"/>
      <w:lvlJc w:val="left"/>
      <w:pPr>
        <w:ind w:left="1440" w:hanging="720"/>
      </w:pPr>
      <w:rPr>
        <w:rFonts w:asciiTheme="minorHAnsi" w:eastAsiaTheme="minorEastAsia"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2838EB"/>
    <w:multiLevelType w:val="hybridMultilevel"/>
    <w:tmpl w:val="F9B8C780"/>
    <w:lvl w:ilvl="0" w:tplc="8B9EC3DA">
      <w:start w:val="1"/>
      <w:numFmt w:val="bullet"/>
      <w:lvlText w:val=""/>
      <w:lvlJc w:val="left"/>
      <w:pPr>
        <w:tabs>
          <w:tab w:val="num" w:pos="1051"/>
        </w:tabs>
        <w:ind w:left="1224" w:hanging="173"/>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677BBE"/>
    <w:multiLevelType w:val="hybridMultilevel"/>
    <w:tmpl w:val="F4B8EF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102748"/>
    <w:multiLevelType w:val="hybridMultilevel"/>
    <w:tmpl w:val="F83CA6EA"/>
    <w:lvl w:ilvl="0" w:tplc="5B6EF8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0C7100"/>
    <w:multiLevelType w:val="hybridMultilevel"/>
    <w:tmpl w:val="997EF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AE1BE0"/>
    <w:multiLevelType w:val="hybridMultilevel"/>
    <w:tmpl w:val="6AACB3B8"/>
    <w:lvl w:ilvl="0" w:tplc="3EF0EC94">
      <w:start w:val="1"/>
      <w:numFmt w:val="lowerLetter"/>
      <w:lvlText w:val="(%1)"/>
      <w:lvlJc w:val="left"/>
      <w:pPr>
        <w:ind w:left="1440" w:hanging="720"/>
      </w:pPr>
      <w:rPr>
        <w:rFonts w:asciiTheme="minorHAnsi" w:eastAsiaTheme="minorEastAsia"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10"/>
  </w:num>
  <w:num w:numId="4">
    <w:abstractNumId w:val="7"/>
  </w:num>
  <w:num w:numId="5">
    <w:abstractNumId w:val="8"/>
  </w:num>
  <w:num w:numId="6">
    <w:abstractNumId w:val="1"/>
  </w:num>
  <w:num w:numId="7">
    <w:abstractNumId w:val="2"/>
  </w:num>
  <w:num w:numId="8">
    <w:abstractNumId w:val="5"/>
  </w:num>
  <w:num w:numId="9">
    <w:abstractNumId w:val="0"/>
  </w:num>
  <w:num w:numId="10">
    <w:abstractNumId w:val="9"/>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EF5D64"/>
    <w:rsid w:val="000016CE"/>
    <w:rsid w:val="00006CA4"/>
    <w:rsid w:val="00012EF1"/>
    <w:rsid w:val="0002336D"/>
    <w:rsid w:val="0002379F"/>
    <w:rsid w:val="00024D84"/>
    <w:rsid w:val="00025B3F"/>
    <w:rsid w:val="00027389"/>
    <w:rsid w:val="00033B79"/>
    <w:rsid w:val="00035A2C"/>
    <w:rsid w:val="00035B86"/>
    <w:rsid w:val="00040781"/>
    <w:rsid w:val="00043A3D"/>
    <w:rsid w:val="0004622D"/>
    <w:rsid w:val="0005140D"/>
    <w:rsid w:val="00053EA1"/>
    <w:rsid w:val="0005539C"/>
    <w:rsid w:val="00057A4C"/>
    <w:rsid w:val="0006368B"/>
    <w:rsid w:val="00063AE0"/>
    <w:rsid w:val="00064943"/>
    <w:rsid w:val="00074583"/>
    <w:rsid w:val="00075CD2"/>
    <w:rsid w:val="00076278"/>
    <w:rsid w:val="000771DA"/>
    <w:rsid w:val="000800FD"/>
    <w:rsid w:val="00085BB8"/>
    <w:rsid w:val="000873AC"/>
    <w:rsid w:val="0008775B"/>
    <w:rsid w:val="0009032A"/>
    <w:rsid w:val="00091896"/>
    <w:rsid w:val="00091E3D"/>
    <w:rsid w:val="000A09FE"/>
    <w:rsid w:val="000B0909"/>
    <w:rsid w:val="000B4B09"/>
    <w:rsid w:val="000C2099"/>
    <w:rsid w:val="000C353B"/>
    <w:rsid w:val="000C4C97"/>
    <w:rsid w:val="000D0A93"/>
    <w:rsid w:val="000D2D90"/>
    <w:rsid w:val="000D68E2"/>
    <w:rsid w:val="000D7281"/>
    <w:rsid w:val="000E0552"/>
    <w:rsid w:val="000E0E5C"/>
    <w:rsid w:val="000E2F1F"/>
    <w:rsid w:val="000E2F48"/>
    <w:rsid w:val="000E4DCE"/>
    <w:rsid w:val="000E5974"/>
    <w:rsid w:val="000E7E12"/>
    <w:rsid w:val="000F1747"/>
    <w:rsid w:val="000F349C"/>
    <w:rsid w:val="000F3E1D"/>
    <w:rsid w:val="001004E5"/>
    <w:rsid w:val="001012E4"/>
    <w:rsid w:val="001025E5"/>
    <w:rsid w:val="001047F4"/>
    <w:rsid w:val="00104FC5"/>
    <w:rsid w:val="00106AE8"/>
    <w:rsid w:val="001133CE"/>
    <w:rsid w:val="001158C1"/>
    <w:rsid w:val="00121AC0"/>
    <w:rsid w:val="00123C27"/>
    <w:rsid w:val="00127B4E"/>
    <w:rsid w:val="001364D1"/>
    <w:rsid w:val="00136BFE"/>
    <w:rsid w:val="00137455"/>
    <w:rsid w:val="00142029"/>
    <w:rsid w:val="001433E8"/>
    <w:rsid w:val="00144EAF"/>
    <w:rsid w:val="001500D2"/>
    <w:rsid w:val="00153D63"/>
    <w:rsid w:val="00154067"/>
    <w:rsid w:val="001551FD"/>
    <w:rsid w:val="001602EE"/>
    <w:rsid w:val="001633D3"/>
    <w:rsid w:val="00170AAD"/>
    <w:rsid w:val="00174E15"/>
    <w:rsid w:val="00176208"/>
    <w:rsid w:val="00181D2C"/>
    <w:rsid w:val="001918D4"/>
    <w:rsid w:val="0019220B"/>
    <w:rsid w:val="00192D81"/>
    <w:rsid w:val="00193131"/>
    <w:rsid w:val="00197361"/>
    <w:rsid w:val="001A26AD"/>
    <w:rsid w:val="001A6960"/>
    <w:rsid w:val="001A724C"/>
    <w:rsid w:val="001B1B56"/>
    <w:rsid w:val="001B33A3"/>
    <w:rsid w:val="001B57A3"/>
    <w:rsid w:val="001B68BC"/>
    <w:rsid w:val="001D0AB2"/>
    <w:rsid w:val="001D194E"/>
    <w:rsid w:val="001D227D"/>
    <w:rsid w:val="001D7652"/>
    <w:rsid w:val="001E25EB"/>
    <w:rsid w:val="001E59F3"/>
    <w:rsid w:val="001E6A53"/>
    <w:rsid w:val="001F31B8"/>
    <w:rsid w:val="001F5802"/>
    <w:rsid w:val="001F6611"/>
    <w:rsid w:val="001F6CE9"/>
    <w:rsid w:val="0020671D"/>
    <w:rsid w:val="00206945"/>
    <w:rsid w:val="00207DDB"/>
    <w:rsid w:val="0021795C"/>
    <w:rsid w:val="002304D4"/>
    <w:rsid w:val="00230BD8"/>
    <w:rsid w:val="00230E48"/>
    <w:rsid w:val="0023136F"/>
    <w:rsid w:val="00235660"/>
    <w:rsid w:val="00236423"/>
    <w:rsid w:val="00237820"/>
    <w:rsid w:val="00242BF1"/>
    <w:rsid w:val="0024325F"/>
    <w:rsid w:val="00243B34"/>
    <w:rsid w:val="00256792"/>
    <w:rsid w:val="002574AE"/>
    <w:rsid w:val="002620FC"/>
    <w:rsid w:val="002664D7"/>
    <w:rsid w:val="00266D9E"/>
    <w:rsid w:val="00270108"/>
    <w:rsid w:val="00273813"/>
    <w:rsid w:val="002747A4"/>
    <w:rsid w:val="00282C2F"/>
    <w:rsid w:val="00293161"/>
    <w:rsid w:val="002968AD"/>
    <w:rsid w:val="002A497F"/>
    <w:rsid w:val="002A622D"/>
    <w:rsid w:val="002A6583"/>
    <w:rsid w:val="002B422D"/>
    <w:rsid w:val="002B463C"/>
    <w:rsid w:val="002B484E"/>
    <w:rsid w:val="002B793D"/>
    <w:rsid w:val="002C0455"/>
    <w:rsid w:val="002C31FB"/>
    <w:rsid w:val="002C3C45"/>
    <w:rsid w:val="002C4C1C"/>
    <w:rsid w:val="002C506B"/>
    <w:rsid w:val="002C6744"/>
    <w:rsid w:val="002C693A"/>
    <w:rsid w:val="002D0E79"/>
    <w:rsid w:val="002D2FC3"/>
    <w:rsid w:val="002D38DA"/>
    <w:rsid w:val="002E3BBC"/>
    <w:rsid w:val="002F3DCB"/>
    <w:rsid w:val="002F5DC0"/>
    <w:rsid w:val="002F6C1A"/>
    <w:rsid w:val="00306264"/>
    <w:rsid w:val="00307E37"/>
    <w:rsid w:val="00311BDA"/>
    <w:rsid w:val="00314392"/>
    <w:rsid w:val="00317F72"/>
    <w:rsid w:val="00321340"/>
    <w:rsid w:val="00322038"/>
    <w:rsid w:val="00322332"/>
    <w:rsid w:val="00327C7D"/>
    <w:rsid w:val="00337381"/>
    <w:rsid w:val="00344772"/>
    <w:rsid w:val="00351F4A"/>
    <w:rsid w:val="00357BE9"/>
    <w:rsid w:val="0036075C"/>
    <w:rsid w:val="00363C25"/>
    <w:rsid w:val="00365177"/>
    <w:rsid w:val="00372B83"/>
    <w:rsid w:val="00377E4A"/>
    <w:rsid w:val="00380AA3"/>
    <w:rsid w:val="00382C73"/>
    <w:rsid w:val="00384166"/>
    <w:rsid w:val="003869B5"/>
    <w:rsid w:val="00390DB4"/>
    <w:rsid w:val="00392380"/>
    <w:rsid w:val="003A2E3F"/>
    <w:rsid w:val="003A476E"/>
    <w:rsid w:val="003A5B8E"/>
    <w:rsid w:val="003A731F"/>
    <w:rsid w:val="003B3A4B"/>
    <w:rsid w:val="003C23FF"/>
    <w:rsid w:val="003C4182"/>
    <w:rsid w:val="003C4657"/>
    <w:rsid w:val="003C75ED"/>
    <w:rsid w:val="003E37FC"/>
    <w:rsid w:val="003E4298"/>
    <w:rsid w:val="003E53D4"/>
    <w:rsid w:val="003E564F"/>
    <w:rsid w:val="003F3675"/>
    <w:rsid w:val="003F611F"/>
    <w:rsid w:val="003F7DF2"/>
    <w:rsid w:val="0040190C"/>
    <w:rsid w:val="00401E86"/>
    <w:rsid w:val="004069D7"/>
    <w:rsid w:val="00413893"/>
    <w:rsid w:val="00416CFA"/>
    <w:rsid w:val="00417E1C"/>
    <w:rsid w:val="00424288"/>
    <w:rsid w:val="00425306"/>
    <w:rsid w:val="00427EFA"/>
    <w:rsid w:val="00432328"/>
    <w:rsid w:val="004350B3"/>
    <w:rsid w:val="00435ECD"/>
    <w:rsid w:val="0043678A"/>
    <w:rsid w:val="004372A0"/>
    <w:rsid w:val="00447223"/>
    <w:rsid w:val="0044730E"/>
    <w:rsid w:val="00453E36"/>
    <w:rsid w:val="004556D7"/>
    <w:rsid w:val="0045634E"/>
    <w:rsid w:val="00456C72"/>
    <w:rsid w:val="004611B0"/>
    <w:rsid w:val="00465258"/>
    <w:rsid w:val="004669E1"/>
    <w:rsid w:val="00470C1A"/>
    <w:rsid w:val="004850DC"/>
    <w:rsid w:val="00486A54"/>
    <w:rsid w:val="0049306C"/>
    <w:rsid w:val="00494433"/>
    <w:rsid w:val="00494D03"/>
    <w:rsid w:val="004A03FB"/>
    <w:rsid w:val="004A4728"/>
    <w:rsid w:val="004A7755"/>
    <w:rsid w:val="004A7A5C"/>
    <w:rsid w:val="004B2A43"/>
    <w:rsid w:val="004B5E22"/>
    <w:rsid w:val="004C331F"/>
    <w:rsid w:val="004C4818"/>
    <w:rsid w:val="004C6945"/>
    <w:rsid w:val="004D1FB8"/>
    <w:rsid w:val="004D5E1D"/>
    <w:rsid w:val="004D657B"/>
    <w:rsid w:val="004D729E"/>
    <w:rsid w:val="004E48AD"/>
    <w:rsid w:val="004F3B53"/>
    <w:rsid w:val="004F52CB"/>
    <w:rsid w:val="004F5548"/>
    <w:rsid w:val="004F5A94"/>
    <w:rsid w:val="00500186"/>
    <w:rsid w:val="00501498"/>
    <w:rsid w:val="0050183B"/>
    <w:rsid w:val="00502553"/>
    <w:rsid w:val="005031D5"/>
    <w:rsid w:val="00503B02"/>
    <w:rsid w:val="005065FE"/>
    <w:rsid w:val="00514EB0"/>
    <w:rsid w:val="00521538"/>
    <w:rsid w:val="00521DD9"/>
    <w:rsid w:val="00523687"/>
    <w:rsid w:val="00525680"/>
    <w:rsid w:val="00532969"/>
    <w:rsid w:val="005330E4"/>
    <w:rsid w:val="0053716B"/>
    <w:rsid w:val="00545AC8"/>
    <w:rsid w:val="0054684E"/>
    <w:rsid w:val="00546EFC"/>
    <w:rsid w:val="005475FF"/>
    <w:rsid w:val="00552910"/>
    <w:rsid w:val="00552CEC"/>
    <w:rsid w:val="00554F73"/>
    <w:rsid w:val="00555247"/>
    <w:rsid w:val="0056029C"/>
    <w:rsid w:val="005658D5"/>
    <w:rsid w:val="00565B5E"/>
    <w:rsid w:val="00575346"/>
    <w:rsid w:val="005768FC"/>
    <w:rsid w:val="00577A1C"/>
    <w:rsid w:val="00580A31"/>
    <w:rsid w:val="00584037"/>
    <w:rsid w:val="0058494B"/>
    <w:rsid w:val="00586FBD"/>
    <w:rsid w:val="00590966"/>
    <w:rsid w:val="00593123"/>
    <w:rsid w:val="005967AD"/>
    <w:rsid w:val="005970F5"/>
    <w:rsid w:val="005A0B03"/>
    <w:rsid w:val="005A11F2"/>
    <w:rsid w:val="005A4518"/>
    <w:rsid w:val="005B0F37"/>
    <w:rsid w:val="005B11CC"/>
    <w:rsid w:val="005B4DA2"/>
    <w:rsid w:val="005B54DE"/>
    <w:rsid w:val="005C06E2"/>
    <w:rsid w:val="005C32FC"/>
    <w:rsid w:val="005C5BF2"/>
    <w:rsid w:val="005D0073"/>
    <w:rsid w:val="005D27C9"/>
    <w:rsid w:val="005D4459"/>
    <w:rsid w:val="005D7075"/>
    <w:rsid w:val="005E0052"/>
    <w:rsid w:val="005E07FA"/>
    <w:rsid w:val="005E0E39"/>
    <w:rsid w:val="005E12D3"/>
    <w:rsid w:val="005E5A61"/>
    <w:rsid w:val="005E7C35"/>
    <w:rsid w:val="005F05F4"/>
    <w:rsid w:val="005F3F8D"/>
    <w:rsid w:val="00603C4B"/>
    <w:rsid w:val="00603F7E"/>
    <w:rsid w:val="00604089"/>
    <w:rsid w:val="00605115"/>
    <w:rsid w:val="00605C0E"/>
    <w:rsid w:val="006060D5"/>
    <w:rsid w:val="00606432"/>
    <w:rsid w:val="006065D3"/>
    <w:rsid w:val="006108B5"/>
    <w:rsid w:val="0061285D"/>
    <w:rsid w:val="0061520B"/>
    <w:rsid w:val="00617846"/>
    <w:rsid w:val="0062078B"/>
    <w:rsid w:val="006220A2"/>
    <w:rsid w:val="00623193"/>
    <w:rsid w:val="00624C09"/>
    <w:rsid w:val="0062626E"/>
    <w:rsid w:val="00626BA2"/>
    <w:rsid w:val="00626EBF"/>
    <w:rsid w:val="0063386D"/>
    <w:rsid w:val="00635BAA"/>
    <w:rsid w:val="00636596"/>
    <w:rsid w:val="00637008"/>
    <w:rsid w:val="00643915"/>
    <w:rsid w:val="0064751A"/>
    <w:rsid w:val="00652A6E"/>
    <w:rsid w:val="00653054"/>
    <w:rsid w:val="00657C8F"/>
    <w:rsid w:val="00660905"/>
    <w:rsid w:val="00662798"/>
    <w:rsid w:val="00666667"/>
    <w:rsid w:val="00667656"/>
    <w:rsid w:val="00667B28"/>
    <w:rsid w:val="00672406"/>
    <w:rsid w:val="00676B5E"/>
    <w:rsid w:val="00682E8F"/>
    <w:rsid w:val="006853E6"/>
    <w:rsid w:val="006A3115"/>
    <w:rsid w:val="006A395D"/>
    <w:rsid w:val="006A4575"/>
    <w:rsid w:val="006A51DE"/>
    <w:rsid w:val="006A5C29"/>
    <w:rsid w:val="006A7420"/>
    <w:rsid w:val="006B1151"/>
    <w:rsid w:val="006B262F"/>
    <w:rsid w:val="006B5A5B"/>
    <w:rsid w:val="006C4254"/>
    <w:rsid w:val="006C58DF"/>
    <w:rsid w:val="006C71C4"/>
    <w:rsid w:val="006D0E19"/>
    <w:rsid w:val="006D29A3"/>
    <w:rsid w:val="006D3DCE"/>
    <w:rsid w:val="006D4C5F"/>
    <w:rsid w:val="006E126D"/>
    <w:rsid w:val="006F3447"/>
    <w:rsid w:val="006F402F"/>
    <w:rsid w:val="006F4D29"/>
    <w:rsid w:val="006F5EFD"/>
    <w:rsid w:val="00701EF6"/>
    <w:rsid w:val="00703FBE"/>
    <w:rsid w:val="007133EF"/>
    <w:rsid w:val="007141D9"/>
    <w:rsid w:val="0072112F"/>
    <w:rsid w:val="00724814"/>
    <w:rsid w:val="00726A96"/>
    <w:rsid w:val="007273AD"/>
    <w:rsid w:val="00732E6F"/>
    <w:rsid w:val="007411C0"/>
    <w:rsid w:val="00746024"/>
    <w:rsid w:val="00750637"/>
    <w:rsid w:val="0075270B"/>
    <w:rsid w:val="00760C03"/>
    <w:rsid w:val="0077057C"/>
    <w:rsid w:val="007709A2"/>
    <w:rsid w:val="0077334F"/>
    <w:rsid w:val="00773776"/>
    <w:rsid w:val="0077611C"/>
    <w:rsid w:val="00786F20"/>
    <w:rsid w:val="0079334B"/>
    <w:rsid w:val="007A06A5"/>
    <w:rsid w:val="007A3499"/>
    <w:rsid w:val="007A3A58"/>
    <w:rsid w:val="007A7099"/>
    <w:rsid w:val="007B06DA"/>
    <w:rsid w:val="007B17CA"/>
    <w:rsid w:val="007B3700"/>
    <w:rsid w:val="007B7D7B"/>
    <w:rsid w:val="007C2555"/>
    <w:rsid w:val="007C5C6D"/>
    <w:rsid w:val="007D2692"/>
    <w:rsid w:val="007D2D82"/>
    <w:rsid w:val="007D3DC1"/>
    <w:rsid w:val="007D5A71"/>
    <w:rsid w:val="007E1C77"/>
    <w:rsid w:val="007E362D"/>
    <w:rsid w:val="007E458D"/>
    <w:rsid w:val="007E7C4B"/>
    <w:rsid w:val="007F0DE2"/>
    <w:rsid w:val="007F7056"/>
    <w:rsid w:val="00803072"/>
    <w:rsid w:val="00806537"/>
    <w:rsid w:val="00810692"/>
    <w:rsid w:val="00813D47"/>
    <w:rsid w:val="008152E6"/>
    <w:rsid w:val="008164F0"/>
    <w:rsid w:val="008173D7"/>
    <w:rsid w:val="00820642"/>
    <w:rsid w:val="0082597B"/>
    <w:rsid w:val="00830101"/>
    <w:rsid w:val="00830904"/>
    <w:rsid w:val="00835B9E"/>
    <w:rsid w:val="00837740"/>
    <w:rsid w:val="00842CFA"/>
    <w:rsid w:val="00843893"/>
    <w:rsid w:val="00845C7E"/>
    <w:rsid w:val="00847660"/>
    <w:rsid w:val="008521F8"/>
    <w:rsid w:val="0085256F"/>
    <w:rsid w:val="00854C9B"/>
    <w:rsid w:val="00855A9C"/>
    <w:rsid w:val="00857D8C"/>
    <w:rsid w:val="00863F39"/>
    <w:rsid w:val="00870439"/>
    <w:rsid w:val="008744E1"/>
    <w:rsid w:val="0087595B"/>
    <w:rsid w:val="00875AE0"/>
    <w:rsid w:val="00877421"/>
    <w:rsid w:val="008819BC"/>
    <w:rsid w:val="00881A34"/>
    <w:rsid w:val="00886D5A"/>
    <w:rsid w:val="00891EFA"/>
    <w:rsid w:val="008924AF"/>
    <w:rsid w:val="0089570A"/>
    <w:rsid w:val="008A1A48"/>
    <w:rsid w:val="008A58D9"/>
    <w:rsid w:val="008B515C"/>
    <w:rsid w:val="008C0D4A"/>
    <w:rsid w:val="008C35DC"/>
    <w:rsid w:val="008C4D68"/>
    <w:rsid w:val="008C65DA"/>
    <w:rsid w:val="008D040E"/>
    <w:rsid w:val="008D3BD6"/>
    <w:rsid w:val="008D4F76"/>
    <w:rsid w:val="008D7C8E"/>
    <w:rsid w:val="008E400E"/>
    <w:rsid w:val="008E7975"/>
    <w:rsid w:val="008F7183"/>
    <w:rsid w:val="00903FEB"/>
    <w:rsid w:val="0090469A"/>
    <w:rsid w:val="00912A3B"/>
    <w:rsid w:val="009137C4"/>
    <w:rsid w:val="00914773"/>
    <w:rsid w:val="00917323"/>
    <w:rsid w:val="00923FB9"/>
    <w:rsid w:val="009334B0"/>
    <w:rsid w:val="00936EE2"/>
    <w:rsid w:val="00943D58"/>
    <w:rsid w:val="00945D1A"/>
    <w:rsid w:val="009462A8"/>
    <w:rsid w:val="00953368"/>
    <w:rsid w:val="0095482B"/>
    <w:rsid w:val="0096471D"/>
    <w:rsid w:val="00970266"/>
    <w:rsid w:val="0097419D"/>
    <w:rsid w:val="00974A21"/>
    <w:rsid w:val="00982F27"/>
    <w:rsid w:val="00984B7E"/>
    <w:rsid w:val="00987B6B"/>
    <w:rsid w:val="00990106"/>
    <w:rsid w:val="00995308"/>
    <w:rsid w:val="009A0352"/>
    <w:rsid w:val="009A03EF"/>
    <w:rsid w:val="009A13EC"/>
    <w:rsid w:val="009A1931"/>
    <w:rsid w:val="009A7419"/>
    <w:rsid w:val="009B0D8D"/>
    <w:rsid w:val="009B150A"/>
    <w:rsid w:val="009B484D"/>
    <w:rsid w:val="009B7F8C"/>
    <w:rsid w:val="009C003C"/>
    <w:rsid w:val="009C0343"/>
    <w:rsid w:val="009C3EC5"/>
    <w:rsid w:val="009D23CB"/>
    <w:rsid w:val="009D2E9B"/>
    <w:rsid w:val="009D6D33"/>
    <w:rsid w:val="009E0557"/>
    <w:rsid w:val="009E1D05"/>
    <w:rsid w:val="009E2FE9"/>
    <w:rsid w:val="009E3C23"/>
    <w:rsid w:val="009E4406"/>
    <w:rsid w:val="009F0E34"/>
    <w:rsid w:val="009F3131"/>
    <w:rsid w:val="00A00953"/>
    <w:rsid w:val="00A0256C"/>
    <w:rsid w:val="00A0277E"/>
    <w:rsid w:val="00A042B5"/>
    <w:rsid w:val="00A06930"/>
    <w:rsid w:val="00A0740C"/>
    <w:rsid w:val="00A07C4E"/>
    <w:rsid w:val="00A111F4"/>
    <w:rsid w:val="00A13D24"/>
    <w:rsid w:val="00A15404"/>
    <w:rsid w:val="00A202B7"/>
    <w:rsid w:val="00A22A19"/>
    <w:rsid w:val="00A22B89"/>
    <w:rsid w:val="00A22D52"/>
    <w:rsid w:val="00A24F86"/>
    <w:rsid w:val="00A300AC"/>
    <w:rsid w:val="00A30A3A"/>
    <w:rsid w:val="00A41C2B"/>
    <w:rsid w:val="00A42119"/>
    <w:rsid w:val="00A42C77"/>
    <w:rsid w:val="00A5169D"/>
    <w:rsid w:val="00A51A09"/>
    <w:rsid w:val="00A52A33"/>
    <w:rsid w:val="00A52D1A"/>
    <w:rsid w:val="00A53EB3"/>
    <w:rsid w:val="00A55821"/>
    <w:rsid w:val="00A56DE9"/>
    <w:rsid w:val="00A6441F"/>
    <w:rsid w:val="00A75AC5"/>
    <w:rsid w:val="00A80BE2"/>
    <w:rsid w:val="00A9144D"/>
    <w:rsid w:val="00A94BB1"/>
    <w:rsid w:val="00A957C0"/>
    <w:rsid w:val="00A958C9"/>
    <w:rsid w:val="00AA22B1"/>
    <w:rsid w:val="00AA796C"/>
    <w:rsid w:val="00AB0B4D"/>
    <w:rsid w:val="00AB209D"/>
    <w:rsid w:val="00AB211E"/>
    <w:rsid w:val="00AB6362"/>
    <w:rsid w:val="00AB78D9"/>
    <w:rsid w:val="00AB79FD"/>
    <w:rsid w:val="00AC5390"/>
    <w:rsid w:val="00AC5DA1"/>
    <w:rsid w:val="00AD0E42"/>
    <w:rsid w:val="00AD607A"/>
    <w:rsid w:val="00AD7EFF"/>
    <w:rsid w:val="00AE3F83"/>
    <w:rsid w:val="00AE4371"/>
    <w:rsid w:val="00AE751A"/>
    <w:rsid w:val="00AF2826"/>
    <w:rsid w:val="00B1190E"/>
    <w:rsid w:val="00B21E98"/>
    <w:rsid w:val="00B22C58"/>
    <w:rsid w:val="00B2566E"/>
    <w:rsid w:val="00B30F4B"/>
    <w:rsid w:val="00B31E47"/>
    <w:rsid w:val="00B37910"/>
    <w:rsid w:val="00B40DBC"/>
    <w:rsid w:val="00B42632"/>
    <w:rsid w:val="00B431F7"/>
    <w:rsid w:val="00B5054C"/>
    <w:rsid w:val="00B50668"/>
    <w:rsid w:val="00B51172"/>
    <w:rsid w:val="00B57CB1"/>
    <w:rsid w:val="00B60E45"/>
    <w:rsid w:val="00B65B16"/>
    <w:rsid w:val="00B660F2"/>
    <w:rsid w:val="00B7323B"/>
    <w:rsid w:val="00B76CAB"/>
    <w:rsid w:val="00B81E9E"/>
    <w:rsid w:val="00B91DB6"/>
    <w:rsid w:val="00BA3E38"/>
    <w:rsid w:val="00BB1B2D"/>
    <w:rsid w:val="00BB4BBC"/>
    <w:rsid w:val="00BC0B47"/>
    <w:rsid w:val="00BC0EBE"/>
    <w:rsid w:val="00BC75DE"/>
    <w:rsid w:val="00BC76D0"/>
    <w:rsid w:val="00BD1631"/>
    <w:rsid w:val="00BE20AA"/>
    <w:rsid w:val="00BE2E6B"/>
    <w:rsid w:val="00BF0387"/>
    <w:rsid w:val="00BF2BC4"/>
    <w:rsid w:val="00BF4407"/>
    <w:rsid w:val="00BF5FA4"/>
    <w:rsid w:val="00BF6BDD"/>
    <w:rsid w:val="00BF7960"/>
    <w:rsid w:val="00C00E63"/>
    <w:rsid w:val="00C01BAC"/>
    <w:rsid w:val="00C05714"/>
    <w:rsid w:val="00C05F3D"/>
    <w:rsid w:val="00C10C80"/>
    <w:rsid w:val="00C150C3"/>
    <w:rsid w:val="00C16947"/>
    <w:rsid w:val="00C16C28"/>
    <w:rsid w:val="00C2476D"/>
    <w:rsid w:val="00C24CEF"/>
    <w:rsid w:val="00C274D0"/>
    <w:rsid w:val="00C352B6"/>
    <w:rsid w:val="00C35AED"/>
    <w:rsid w:val="00C35E31"/>
    <w:rsid w:val="00C43051"/>
    <w:rsid w:val="00C46B78"/>
    <w:rsid w:val="00C52B96"/>
    <w:rsid w:val="00C53D5C"/>
    <w:rsid w:val="00C543FC"/>
    <w:rsid w:val="00C54530"/>
    <w:rsid w:val="00C634EC"/>
    <w:rsid w:val="00C705B0"/>
    <w:rsid w:val="00C7085B"/>
    <w:rsid w:val="00C71616"/>
    <w:rsid w:val="00C74332"/>
    <w:rsid w:val="00C7754D"/>
    <w:rsid w:val="00C81D62"/>
    <w:rsid w:val="00C8413C"/>
    <w:rsid w:val="00C873D3"/>
    <w:rsid w:val="00C95E59"/>
    <w:rsid w:val="00C9672D"/>
    <w:rsid w:val="00C968A3"/>
    <w:rsid w:val="00CA1617"/>
    <w:rsid w:val="00CA52F6"/>
    <w:rsid w:val="00CA5E66"/>
    <w:rsid w:val="00CB0654"/>
    <w:rsid w:val="00CB16A3"/>
    <w:rsid w:val="00CB278F"/>
    <w:rsid w:val="00CB4786"/>
    <w:rsid w:val="00CB616B"/>
    <w:rsid w:val="00CB638C"/>
    <w:rsid w:val="00CB74D3"/>
    <w:rsid w:val="00CC1C2D"/>
    <w:rsid w:val="00CC3209"/>
    <w:rsid w:val="00CC7873"/>
    <w:rsid w:val="00CD1B35"/>
    <w:rsid w:val="00CD40B7"/>
    <w:rsid w:val="00CD53D8"/>
    <w:rsid w:val="00CE0930"/>
    <w:rsid w:val="00CE4626"/>
    <w:rsid w:val="00CF18B9"/>
    <w:rsid w:val="00D00755"/>
    <w:rsid w:val="00D056A9"/>
    <w:rsid w:val="00D11886"/>
    <w:rsid w:val="00D12F35"/>
    <w:rsid w:val="00D13DD0"/>
    <w:rsid w:val="00D22BB0"/>
    <w:rsid w:val="00D231D2"/>
    <w:rsid w:val="00D24589"/>
    <w:rsid w:val="00D26D9C"/>
    <w:rsid w:val="00D26FAA"/>
    <w:rsid w:val="00D300AC"/>
    <w:rsid w:val="00D37631"/>
    <w:rsid w:val="00D45FB6"/>
    <w:rsid w:val="00D5206A"/>
    <w:rsid w:val="00D54A40"/>
    <w:rsid w:val="00D5749D"/>
    <w:rsid w:val="00D608DE"/>
    <w:rsid w:val="00D61632"/>
    <w:rsid w:val="00D61CBE"/>
    <w:rsid w:val="00D63C99"/>
    <w:rsid w:val="00D66BF8"/>
    <w:rsid w:val="00D74285"/>
    <w:rsid w:val="00D74687"/>
    <w:rsid w:val="00D748F4"/>
    <w:rsid w:val="00D800F4"/>
    <w:rsid w:val="00D87BC9"/>
    <w:rsid w:val="00D910DC"/>
    <w:rsid w:val="00D938C1"/>
    <w:rsid w:val="00D95E14"/>
    <w:rsid w:val="00D975CC"/>
    <w:rsid w:val="00D975EB"/>
    <w:rsid w:val="00DA07AB"/>
    <w:rsid w:val="00DB08FF"/>
    <w:rsid w:val="00DB32C0"/>
    <w:rsid w:val="00DB33B8"/>
    <w:rsid w:val="00DB52C9"/>
    <w:rsid w:val="00DB67C9"/>
    <w:rsid w:val="00DC05A1"/>
    <w:rsid w:val="00DC43A3"/>
    <w:rsid w:val="00DC440C"/>
    <w:rsid w:val="00DC6ED1"/>
    <w:rsid w:val="00DD14FA"/>
    <w:rsid w:val="00DD1DB0"/>
    <w:rsid w:val="00DD334B"/>
    <w:rsid w:val="00DD5829"/>
    <w:rsid w:val="00DE0C39"/>
    <w:rsid w:val="00DE20F5"/>
    <w:rsid w:val="00DE37AA"/>
    <w:rsid w:val="00DE6448"/>
    <w:rsid w:val="00DF0748"/>
    <w:rsid w:val="00DF0EE1"/>
    <w:rsid w:val="00DF1439"/>
    <w:rsid w:val="00DF1CDD"/>
    <w:rsid w:val="00DF2E8B"/>
    <w:rsid w:val="00DF6D77"/>
    <w:rsid w:val="00E01265"/>
    <w:rsid w:val="00E14E00"/>
    <w:rsid w:val="00E14E5C"/>
    <w:rsid w:val="00E1738C"/>
    <w:rsid w:val="00E17789"/>
    <w:rsid w:val="00E21FEF"/>
    <w:rsid w:val="00E23812"/>
    <w:rsid w:val="00E23DA3"/>
    <w:rsid w:val="00E23EE2"/>
    <w:rsid w:val="00E261FF"/>
    <w:rsid w:val="00E302AA"/>
    <w:rsid w:val="00E31D37"/>
    <w:rsid w:val="00E352CD"/>
    <w:rsid w:val="00E3583B"/>
    <w:rsid w:val="00E35860"/>
    <w:rsid w:val="00E42BCA"/>
    <w:rsid w:val="00E4436F"/>
    <w:rsid w:val="00E4698D"/>
    <w:rsid w:val="00E55F44"/>
    <w:rsid w:val="00E574C1"/>
    <w:rsid w:val="00E636F4"/>
    <w:rsid w:val="00E6494C"/>
    <w:rsid w:val="00E72076"/>
    <w:rsid w:val="00E72CFE"/>
    <w:rsid w:val="00E72EA5"/>
    <w:rsid w:val="00E7780D"/>
    <w:rsid w:val="00E80606"/>
    <w:rsid w:val="00E825BC"/>
    <w:rsid w:val="00E83483"/>
    <w:rsid w:val="00E839DC"/>
    <w:rsid w:val="00E83D35"/>
    <w:rsid w:val="00E87254"/>
    <w:rsid w:val="00EA28B0"/>
    <w:rsid w:val="00EC2A28"/>
    <w:rsid w:val="00ED0248"/>
    <w:rsid w:val="00ED76F1"/>
    <w:rsid w:val="00EE21F0"/>
    <w:rsid w:val="00EE23A4"/>
    <w:rsid w:val="00EF3286"/>
    <w:rsid w:val="00EF4150"/>
    <w:rsid w:val="00EF54EC"/>
    <w:rsid w:val="00EF5D64"/>
    <w:rsid w:val="00EF7554"/>
    <w:rsid w:val="00F004C1"/>
    <w:rsid w:val="00F06694"/>
    <w:rsid w:val="00F06A67"/>
    <w:rsid w:val="00F076F9"/>
    <w:rsid w:val="00F07AC6"/>
    <w:rsid w:val="00F13E02"/>
    <w:rsid w:val="00F15A6E"/>
    <w:rsid w:val="00F214C0"/>
    <w:rsid w:val="00F224BD"/>
    <w:rsid w:val="00F23C90"/>
    <w:rsid w:val="00F32A93"/>
    <w:rsid w:val="00F3314D"/>
    <w:rsid w:val="00F333E7"/>
    <w:rsid w:val="00F371B4"/>
    <w:rsid w:val="00F37EAB"/>
    <w:rsid w:val="00F40F13"/>
    <w:rsid w:val="00F4515B"/>
    <w:rsid w:val="00F45CA9"/>
    <w:rsid w:val="00F4739B"/>
    <w:rsid w:val="00F567D4"/>
    <w:rsid w:val="00F635B3"/>
    <w:rsid w:val="00F720D4"/>
    <w:rsid w:val="00F759A0"/>
    <w:rsid w:val="00F85E14"/>
    <w:rsid w:val="00F8652B"/>
    <w:rsid w:val="00F92EDE"/>
    <w:rsid w:val="00F92F3D"/>
    <w:rsid w:val="00F937BD"/>
    <w:rsid w:val="00F94D9E"/>
    <w:rsid w:val="00F95E90"/>
    <w:rsid w:val="00F97CA6"/>
    <w:rsid w:val="00FA5DB7"/>
    <w:rsid w:val="00FB05DE"/>
    <w:rsid w:val="00FB31D1"/>
    <w:rsid w:val="00FB769A"/>
    <w:rsid w:val="00FB7764"/>
    <w:rsid w:val="00FB79A5"/>
    <w:rsid w:val="00FC35E4"/>
    <w:rsid w:val="00FC4C3E"/>
    <w:rsid w:val="00FC708A"/>
    <w:rsid w:val="00FD0209"/>
    <w:rsid w:val="00FD1D1F"/>
    <w:rsid w:val="00FD54FD"/>
    <w:rsid w:val="00FE3761"/>
    <w:rsid w:val="00FF3131"/>
    <w:rsid w:val="00FF4AD3"/>
    <w:rsid w:val="00FF6134"/>
    <w:rsid w:val="00FF6FEA"/>
    <w:rsid w:val="00FF78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1F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F7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B133E"/>
    <w:rPr>
      <w:rFonts w:ascii="Lucida Grande" w:hAnsi="Lucida Grande" w:cs="Lucida Grande"/>
      <w:sz w:val="18"/>
      <w:szCs w:val="18"/>
    </w:rPr>
  </w:style>
  <w:style w:type="character" w:customStyle="1" w:styleId="BalloonTextChar">
    <w:name w:val="Balloon Text Char"/>
    <w:basedOn w:val="DefaultParagraphFont"/>
    <w:uiPriority w:val="99"/>
    <w:semiHidden/>
    <w:rsid w:val="00BF2C13"/>
    <w:rPr>
      <w:rFonts w:ascii="Lucida Grande" w:hAnsi="Lucida Grande" w:cs="Lucida Grande"/>
      <w:sz w:val="18"/>
      <w:szCs w:val="18"/>
    </w:rPr>
  </w:style>
  <w:style w:type="character" w:customStyle="1" w:styleId="BalloonTextChar0">
    <w:name w:val="Balloon Text Char"/>
    <w:basedOn w:val="DefaultParagraphFont"/>
    <w:uiPriority w:val="99"/>
    <w:semiHidden/>
    <w:rsid w:val="00BF2C13"/>
    <w:rPr>
      <w:rFonts w:ascii="Lucida Grande" w:hAnsi="Lucida Grande" w:cs="Lucida Grande"/>
      <w:sz w:val="18"/>
      <w:szCs w:val="18"/>
    </w:rPr>
  </w:style>
  <w:style w:type="character" w:customStyle="1" w:styleId="BalloonTextChar2">
    <w:name w:val="Balloon Text Char"/>
    <w:basedOn w:val="DefaultParagraphFont"/>
    <w:uiPriority w:val="99"/>
    <w:semiHidden/>
    <w:rsid w:val="00BF2C13"/>
    <w:rPr>
      <w:rFonts w:ascii="Lucida Grande" w:hAnsi="Lucida Grande" w:cs="Lucida Grande"/>
      <w:sz w:val="18"/>
      <w:szCs w:val="18"/>
    </w:rPr>
  </w:style>
  <w:style w:type="character" w:customStyle="1" w:styleId="BalloonTextChar3">
    <w:name w:val="Balloon Text Char"/>
    <w:basedOn w:val="DefaultParagraphFont"/>
    <w:uiPriority w:val="99"/>
    <w:semiHidden/>
    <w:rsid w:val="00BF2C13"/>
    <w:rPr>
      <w:rFonts w:ascii="Lucida Grande" w:hAnsi="Lucida Grande" w:cs="Lucida Grande"/>
      <w:sz w:val="18"/>
      <w:szCs w:val="18"/>
    </w:rPr>
  </w:style>
  <w:style w:type="character" w:customStyle="1" w:styleId="BalloonTextChar4">
    <w:name w:val="Balloon Text Char"/>
    <w:basedOn w:val="DefaultParagraphFont"/>
    <w:uiPriority w:val="99"/>
    <w:semiHidden/>
    <w:rsid w:val="00BF2C13"/>
    <w:rPr>
      <w:rFonts w:ascii="Lucida Grande" w:hAnsi="Lucida Grande" w:cs="Lucida Grande"/>
      <w:sz w:val="18"/>
      <w:szCs w:val="18"/>
    </w:rPr>
  </w:style>
  <w:style w:type="character" w:customStyle="1" w:styleId="BalloonTextChar5">
    <w:name w:val="Balloon Text Char"/>
    <w:basedOn w:val="DefaultParagraphFont"/>
    <w:uiPriority w:val="99"/>
    <w:semiHidden/>
    <w:rsid w:val="00BF2C13"/>
    <w:rPr>
      <w:rFonts w:ascii="Lucida Grande" w:hAnsi="Lucida Grande" w:cs="Lucida Grande"/>
      <w:sz w:val="18"/>
      <w:szCs w:val="18"/>
    </w:rPr>
  </w:style>
  <w:style w:type="character" w:customStyle="1" w:styleId="BalloonTextChar6">
    <w:name w:val="Balloon Text Char"/>
    <w:basedOn w:val="DefaultParagraphFont"/>
    <w:uiPriority w:val="99"/>
    <w:semiHidden/>
    <w:rsid w:val="00BF2C13"/>
    <w:rPr>
      <w:rFonts w:ascii="Lucida Grande" w:hAnsi="Lucida Grande" w:cs="Lucida Grande"/>
      <w:sz w:val="18"/>
      <w:szCs w:val="18"/>
    </w:rPr>
  </w:style>
  <w:style w:type="character" w:customStyle="1" w:styleId="BalloonTextChar7">
    <w:name w:val="Balloon Text Char"/>
    <w:basedOn w:val="DefaultParagraphFont"/>
    <w:uiPriority w:val="99"/>
    <w:semiHidden/>
    <w:rsid w:val="000A2BE5"/>
    <w:rPr>
      <w:rFonts w:ascii="Lucida Grande" w:hAnsi="Lucida Grande" w:cs="Lucida Grande"/>
      <w:sz w:val="18"/>
      <w:szCs w:val="18"/>
    </w:rPr>
  </w:style>
  <w:style w:type="character" w:customStyle="1" w:styleId="BalloonTextChar8">
    <w:name w:val="Balloon Text Char"/>
    <w:basedOn w:val="DefaultParagraphFont"/>
    <w:uiPriority w:val="99"/>
    <w:semiHidden/>
    <w:rsid w:val="000A2BE5"/>
    <w:rPr>
      <w:rFonts w:ascii="Lucida Grande" w:hAnsi="Lucida Grande" w:cs="Lucida Grande"/>
      <w:sz w:val="18"/>
      <w:szCs w:val="18"/>
    </w:rPr>
  </w:style>
  <w:style w:type="character" w:customStyle="1" w:styleId="BalloonTextChar9">
    <w:name w:val="Balloon Text Char"/>
    <w:basedOn w:val="DefaultParagraphFont"/>
    <w:uiPriority w:val="99"/>
    <w:semiHidden/>
    <w:rsid w:val="000A2BE5"/>
    <w:rPr>
      <w:rFonts w:ascii="Lucida Grande" w:hAnsi="Lucida Grande" w:cs="Lucida Grande"/>
      <w:sz w:val="18"/>
      <w:szCs w:val="18"/>
    </w:rPr>
  </w:style>
  <w:style w:type="character" w:customStyle="1" w:styleId="BalloonTextChara">
    <w:name w:val="Balloon Text Char"/>
    <w:basedOn w:val="DefaultParagraphFont"/>
    <w:uiPriority w:val="99"/>
    <w:semiHidden/>
    <w:rsid w:val="001B133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B133E"/>
    <w:rPr>
      <w:rFonts w:ascii="Lucida Grande" w:hAnsi="Lucida Grande" w:cs="Lucida Grande"/>
      <w:sz w:val="18"/>
      <w:szCs w:val="18"/>
    </w:rPr>
  </w:style>
  <w:style w:type="paragraph" w:styleId="Footer">
    <w:name w:val="footer"/>
    <w:basedOn w:val="Normal"/>
    <w:link w:val="FooterChar"/>
    <w:uiPriority w:val="99"/>
    <w:unhideWhenUsed/>
    <w:rsid w:val="00EF5D64"/>
    <w:pPr>
      <w:tabs>
        <w:tab w:val="center" w:pos="4320"/>
        <w:tab w:val="right" w:pos="8640"/>
      </w:tabs>
    </w:pPr>
  </w:style>
  <w:style w:type="character" w:customStyle="1" w:styleId="FooterChar">
    <w:name w:val="Footer Char"/>
    <w:basedOn w:val="DefaultParagraphFont"/>
    <w:link w:val="Footer"/>
    <w:uiPriority w:val="99"/>
    <w:rsid w:val="00EF5D64"/>
  </w:style>
  <w:style w:type="character" w:styleId="PageNumber">
    <w:name w:val="page number"/>
    <w:basedOn w:val="DefaultParagraphFont"/>
    <w:uiPriority w:val="99"/>
    <w:semiHidden/>
    <w:unhideWhenUsed/>
    <w:rsid w:val="00EF5D64"/>
  </w:style>
  <w:style w:type="paragraph" w:styleId="ListParagraph">
    <w:name w:val="List Paragraph"/>
    <w:basedOn w:val="Normal"/>
    <w:uiPriority w:val="34"/>
    <w:qFormat/>
    <w:rsid w:val="00AB211E"/>
    <w:pPr>
      <w:ind w:left="720"/>
      <w:contextualSpacing/>
    </w:pPr>
  </w:style>
  <w:style w:type="paragraph" w:styleId="Header">
    <w:name w:val="header"/>
    <w:basedOn w:val="Normal"/>
    <w:link w:val="HeaderChar"/>
    <w:uiPriority w:val="99"/>
    <w:unhideWhenUsed/>
    <w:rsid w:val="00E83D35"/>
    <w:pPr>
      <w:tabs>
        <w:tab w:val="center" w:pos="4320"/>
        <w:tab w:val="right" w:pos="8640"/>
      </w:tabs>
    </w:pPr>
  </w:style>
  <w:style w:type="character" w:customStyle="1" w:styleId="HeaderChar">
    <w:name w:val="Header Char"/>
    <w:basedOn w:val="DefaultParagraphFont"/>
    <w:link w:val="Header"/>
    <w:uiPriority w:val="99"/>
    <w:rsid w:val="00E83D35"/>
  </w:style>
  <w:style w:type="character" w:styleId="CommentReference">
    <w:name w:val="annotation reference"/>
    <w:basedOn w:val="DefaultParagraphFont"/>
    <w:uiPriority w:val="99"/>
    <w:semiHidden/>
    <w:unhideWhenUsed/>
    <w:rsid w:val="00667656"/>
    <w:rPr>
      <w:sz w:val="18"/>
      <w:szCs w:val="18"/>
    </w:rPr>
  </w:style>
  <w:style w:type="paragraph" w:styleId="CommentText">
    <w:name w:val="annotation text"/>
    <w:basedOn w:val="Normal"/>
    <w:link w:val="CommentTextChar"/>
    <w:uiPriority w:val="99"/>
    <w:semiHidden/>
    <w:unhideWhenUsed/>
    <w:rsid w:val="00667656"/>
  </w:style>
  <w:style w:type="character" w:customStyle="1" w:styleId="CommentTextChar">
    <w:name w:val="Comment Text Char"/>
    <w:basedOn w:val="DefaultParagraphFont"/>
    <w:link w:val="CommentText"/>
    <w:uiPriority w:val="99"/>
    <w:semiHidden/>
    <w:rsid w:val="00667656"/>
  </w:style>
  <w:style w:type="paragraph" w:styleId="CommentSubject">
    <w:name w:val="annotation subject"/>
    <w:basedOn w:val="CommentText"/>
    <w:next w:val="CommentText"/>
    <w:link w:val="CommentSubjectChar"/>
    <w:uiPriority w:val="99"/>
    <w:semiHidden/>
    <w:unhideWhenUsed/>
    <w:rsid w:val="00667656"/>
    <w:rPr>
      <w:b/>
      <w:bCs/>
      <w:sz w:val="20"/>
      <w:szCs w:val="20"/>
    </w:rPr>
  </w:style>
  <w:style w:type="character" w:customStyle="1" w:styleId="CommentSubjectChar">
    <w:name w:val="Comment Subject Char"/>
    <w:basedOn w:val="CommentTextChar"/>
    <w:link w:val="CommentSubject"/>
    <w:uiPriority w:val="99"/>
    <w:semiHidden/>
    <w:rsid w:val="00667656"/>
    <w:rPr>
      <w:b/>
      <w:bCs/>
      <w:sz w:val="20"/>
      <w:szCs w:val="20"/>
    </w:rPr>
  </w:style>
  <w:style w:type="character" w:styleId="Strong">
    <w:name w:val="Strong"/>
    <w:basedOn w:val="DefaultParagraphFont"/>
    <w:uiPriority w:val="22"/>
    <w:qFormat/>
    <w:rsid w:val="00DF2E8B"/>
    <w:rPr>
      <w:b/>
      <w:bCs/>
    </w:rPr>
  </w:style>
  <w:style w:type="paragraph" w:styleId="FootnoteText">
    <w:name w:val="footnote text"/>
    <w:basedOn w:val="Normal"/>
    <w:link w:val="FootnoteTextChar"/>
    <w:uiPriority w:val="99"/>
    <w:unhideWhenUsed/>
    <w:rsid w:val="004556D7"/>
  </w:style>
  <w:style w:type="character" w:customStyle="1" w:styleId="FootnoteTextChar">
    <w:name w:val="Footnote Text Char"/>
    <w:basedOn w:val="DefaultParagraphFont"/>
    <w:link w:val="FootnoteText"/>
    <w:uiPriority w:val="99"/>
    <w:rsid w:val="004556D7"/>
  </w:style>
  <w:style w:type="character" w:styleId="FootnoteReference">
    <w:name w:val="footnote reference"/>
    <w:basedOn w:val="DefaultParagraphFont"/>
    <w:uiPriority w:val="99"/>
    <w:unhideWhenUsed/>
    <w:rsid w:val="004556D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F7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B133E"/>
    <w:rPr>
      <w:rFonts w:ascii="Lucida Grande" w:hAnsi="Lucida Grande" w:cs="Lucida Grande"/>
      <w:sz w:val="18"/>
      <w:szCs w:val="18"/>
    </w:rPr>
  </w:style>
  <w:style w:type="character" w:customStyle="1" w:styleId="BalloonTextChar">
    <w:name w:val="Balloon Text Char"/>
    <w:basedOn w:val="DefaultParagraphFont"/>
    <w:uiPriority w:val="99"/>
    <w:semiHidden/>
    <w:rsid w:val="00BF2C13"/>
    <w:rPr>
      <w:rFonts w:ascii="Lucida Grande" w:hAnsi="Lucida Grande" w:cs="Lucida Grande"/>
      <w:sz w:val="18"/>
      <w:szCs w:val="18"/>
    </w:rPr>
  </w:style>
  <w:style w:type="character" w:customStyle="1" w:styleId="BalloonTextChar0">
    <w:name w:val="Balloon Text Char"/>
    <w:basedOn w:val="DefaultParagraphFont"/>
    <w:uiPriority w:val="99"/>
    <w:semiHidden/>
    <w:rsid w:val="00BF2C13"/>
    <w:rPr>
      <w:rFonts w:ascii="Lucida Grande" w:hAnsi="Lucida Grande" w:cs="Lucida Grande"/>
      <w:sz w:val="18"/>
      <w:szCs w:val="18"/>
    </w:rPr>
  </w:style>
  <w:style w:type="character" w:customStyle="1" w:styleId="BalloonTextChar2">
    <w:name w:val="Balloon Text Char"/>
    <w:basedOn w:val="DefaultParagraphFont"/>
    <w:uiPriority w:val="99"/>
    <w:semiHidden/>
    <w:rsid w:val="00BF2C13"/>
    <w:rPr>
      <w:rFonts w:ascii="Lucida Grande" w:hAnsi="Lucida Grande" w:cs="Lucida Grande"/>
      <w:sz w:val="18"/>
      <w:szCs w:val="18"/>
    </w:rPr>
  </w:style>
  <w:style w:type="character" w:customStyle="1" w:styleId="BalloonTextChar3">
    <w:name w:val="Balloon Text Char"/>
    <w:basedOn w:val="DefaultParagraphFont"/>
    <w:uiPriority w:val="99"/>
    <w:semiHidden/>
    <w:rsid w:val="00BF2C13"/>
    <w:rPr>
      <w:rFonts w:ascii="Lucida Grande" w:hAnsi="Lucida Grande" w:cs="Lucida Grande"/>
      <w:sz w:val="18"/>
      <w:szCs w:val="18"/>
    </w:rPr>
  </w:style>
  <w:style w:type="character" w:customStyle="1" w:styleId="BalloonTextChar4">
    <w:name w:val="Balloon Text Char"/>
    <w:basedOn w:val="DefaultParagraphFont"/>
    <w:uiPriority w:val="99"/>
    <w:semiHidden/>
    <w:rsid w:val="00BF2C13"/>
    <w:rPr>
      <w:rFonts w:ascii="Lucida Grande" w:hAnsi="Lucida Grande" w:cs="Lucida Grande"/>
      <w:sz w:val="18"/>
      <w:szCs w:val="18"/>
    </w:rPr>
  </w:style>
  <w:style w:type="character" w:customStyle="1" w:styleId="BalloonTextChar5">
    <w:name w:val="Balloon Text Char"/>
    <w:basedOn w:val="DefaultParagraphFont"/>
    <w:uiPriority w:val="99"/>
    <w:semiHidden/>
    <w:rsid w:val="00BF2C13"/>
    <w:rPr>
      <w:rFonts w:ascii="Lucida Grande" w:hAnsi="Lucida Grande" w:cs="Lucida Grande"/>
      <w:sz w:val="18"/>
      <w:szCs w:val="18"/>
    </w:rPr>
  </w:style>
  <w:style w:type="character" w:customStyle="1" w:styleId="BalloonTextChar6">
    <w:name w:val="Balloon Text Char"/>
    <w:basedOn w:val="DefaultParagraphFont"/>
    <w:uiPriority w:val="99"/>
    <w:semiHidden/>
    <w:rsid w:val="00BF2C13"/>
    <w:rPr>
      <w:rFonts w:ascii="Lucida Grande" w:hAnsi="Lucida Grande" w:cs="Lucida Grande"/>
      <w:sz w:val="18"/>
      <w:szCs w:val="18"/>
    </w:rPr>
  </w:style>
  <w:style w:type="character" w:customStyle="1" w:styleId="BalloonTextChar7">
    <w:name w:val="Balloon Text Char"/>
    <w:basedOn w:val="DefaultParagraphFont"/>
    <w:uiPriority w:val="99"/>
    <w:semiHidden/>
    <w:rsid w:val="000A2BE5"/>
    <w:rPr>
      <w:rFonts w:ascii="Lucida Grande" w:hAnsi="Lucida Grande" w:cs="Lucida Grande"/>
      <w:sz w:val="18"/>
      <w:szCs w:val="18"/>
    </w:rPr>
  </w:style>
  <w:style w:type="character" w:customStyle="1" w:styleId="BalloonTextChar8">
    <w:name w:val="Balloon Text Char"/>
    <w:basedOn w:val="DefaultParagraphFont"/>
    <w:uiPriority w:val="99"/>
    <w:semiHidden/>
    <w:rsid w:val="000A2BE5"/>
    <w:rPr>
      <w:rFonts w:ascii="Lucida Grande" w:hAnsi="Lucida Grande" w:cs="Lucida Grande"/>
      <w:sz w:val="18"/>
      <w:szCs w:val="18"/>
    </w:rPr>
  </w:style>
  <w:style w:type="character" w:customStyle="1" w:styleId="BalloonTextChar9">
    <w:name w:val="Balloon Text Char"/>
    <w:basedOn w:val="DefaultParagraphFont"/>
    <w:uiPriority w:val="99"/>
    <w:semiHidden/>
    <w:rsid w:val="000A2BE5"/>
    <w:rPr>
      <w:rFonts w:ascii="Lucida Grande" w:hAnsi="Lucida Grande" w:cs="Lucida Grande"/>
      <w:sz w:val="18"/>
      <w:szCs w:val="18"/>
    </w:rPr>
  </w:style>
  <w:style w:type="character" w:customStyle="1" w:styleId="BalloonTextChara">
    <w:name w:val="Balloon Text Char"/>
    <w:basedOn w:val="DefaultParagraphFont"/>
    <w:uiPriority w:val="99"/>
    <w:semiHidden/>
    <w:rsid w:val="001B133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B133E"/>
    <w:rPr>
      <w:rFonts w:ascii="Lucida Grande" w:hAnsi="Lucida Grande" w:cs="Lucida Grande"/>
      <w:sz w:val="18"/>
      <w:szCs w:val="18"/>
    </w:rPr>
  </w:style>
  <w:style w:type="paragraph" w:styleId="Footer">
    <w:name w:val="footer"/>
    <w:basedOn w:val="Normal"/>
    <w:link w:val="FooterChar"/>
    <w:uiPriority w:val="99"/>
    <w:unhideWhenUsed/>
    <w:rsid w:val="00EF5D64"/>
    <w:pPr>
      <w:tabs>
        <w:tab w:val="center" w:pos="4320"/>
        <w:tab w:val="right" w:pos="8640"/>
      </w:tabs>
    </w:pPr>
  </w:style>
  <w:style w:type="character" w:customStyle="1" w:styleId="FooterChar">
    <w:name w:val="Footer Char"/>
    <w:basedOn w:val="DefaultParagraphFont"/>
    <w:link w:val="Footer"/>
    <w:uiPriority w:val="99"/>
    <w:rsid w:val="00EF5D64"/>
  </w:style>
  <w:style w:type="character" w:styleId="PageNumber">
    <w:name w:val="page number"/>
    <w:basedOn w:val="DefaultParagraphFont"/>
    <w:uiPriority w:val="99"/>
    <w:semiHidden/>
    <w:unhideWhenUsed/>
    <w:rsid w:val="00EF5D64"/>
  </w:style>
  <w:style w:type="paragraph" w:styleId="ListParagraph">
    <w:name w:val="List Paragraph"/>
    <w:basedOn w:val="Normal"/>
    <w:uiPriority w:val="34"/>
    <w:qFormat/>
    <w:rsid w:val="00AB211E"/>
    <w:pPr>
      <w:ind w:left="720"/>
      <w:contextualSpacing/>
    </w:pPr>
  </w:style>
  <w:style w:type="paragraph" w:styleId="Header">
    <w:name w:val="header"/>
    <w:basedOn w:val="Normal"/>
    <w:link w:val="HeaderChar"/>
    <w:uiPriority w:val="99"/>
    <w:unhideWhenUsed/>
    <w:rsid w:val="00E83D35"/>
    <w:pPr>
      <w:tabs>
        <w:tab w:val="center" w:pos="4320"/>
        <w:tab w:val="right" w:pos="8640"/>
      </w:tabs>
    </w:pPr>
  </w:style>
  <w:style w:type="character" w:customStyle="1" w:styleId="HeaderChar">
    <w:name w:val="Header Char"/>
    <w:basedOn w:val="DefaultParagraphFont"/>
    <w:link w:val="Header"/>
    <w:uiPriority w:val="99"/>
    <w:rsid w:val="00E83D35"/>
  </w:style>
  <w:style w:type="character" w:styleId="CommentReference">
    <w:name w:val="annotation reference"/>
    <w:basedOn w:val="DefaultParagraphFont"/>
    <w:uiPriority w:val="99"/>
    <w:semiHidden/>
    <w:unhideWhenUsed/>
    <w:rsid w:val="00667656"/>
    <w:rPr>
      <w:sz w:val="18"/>
      <w:szCs w:val="18"/>
    </w:rPr>
  </w:style>
  <w:style w:type="paragraph" w:styleId="CommentText">
    <w:name w:val="annotation text"/>
    <w:basedOn w:val="Normal"/>
    <w:link w:val="CommentTextChar"/>
    <w:uiPriority w:val="99"/>
    <w:semiHidden/>
    <w:unhideWhenUsed/>
    <w:rsid w:val="00667656"/>
  </w:style>
  <w:style w:type="character" w:customStyle="1" w:styleId="CommentTextChar">
    <w:name w:val="Comment Text Char"/>
    <w:basedOn w:val="DefaultParagraphFont"/>
    <w:link w:val="CommentText"/>
    <w:uiPriority w:val="99"/>
    <w:semiHidden/>
    <w:rsid w:val="00667656"/>
  </w:style>
  <w:style w:type="paragraph" w:styleId="CommentSubject">
    <w:name w:val="annotation subject"/>
    <w:basedOn w:val="CommentText"/>
    <w:next w:val="CommentText"/>
    <w:link w:val="CommentSubjectChar"/>
    <w:uiPriority w:val="99"/>
    <w:semiHidden/>
    <w:unhideWhenUsed/>
    <w:rsid w:val="00667656"/>
    <w:rPr>
      <w:b/>
      <w:bCs/>
      <w:sz w:val="20"/>
      <w:szCs w:val="20"/>
    </w:rPr>
  </w:style>
  <w:style w:type="character" w:customStyle="1" w:styleId="CommentSubjectChar">
    <w:name w:val="Comment Subject Char"/>
    <w:basedOn w:val="CommentTextChar"/>
    <w:link w:val="CommentSubject"/>
    <w:uiPriority w:val="99"/>
    <w:semiHidden/>
    <w:rsid w:val="00667656"/>
    <w:rPr>
      <w:b/>
      <w:bCs/>
      <w:sz w:val="20"/>
      <w:szCs w:val="20"/>
    </w:rPr>
  </w:style>
  <w:style w:type="character" w:styleId="Strong">
    <w:name w:val="Strong"/>
    <w:basedOn w:val="DefaultParagraphFont"/>
    <w:uiPriority w:val="22"/>
    <w:qFormat/>
    <w:rsid w:val="00DF2E8B"/>
    <w:rPr>
      <w:b/>
      <w:bCs/>
    </w:rPr>
  </w:style>
  <w:style w:type="paragraph" w:styleId="FootnoteText">
    <w:name w:val="footnote text"/>
    <w:basedOn w:val="Normal"/>
    <w:link w:val="FootnoteTextChar"/>
    <w:uiPriority w:val="99"/>
    <w:unhideWhenUsed/>
    <w:rsid w:val="004556D7"/>
  </w:style>
  <w:style w:type="character" w:customStyle="1" w:styleId="FootnoteTextChar">
    <w:name w:val="Footnote Text Char"/>
    <w:basedOn w:val="DefaultParagraphFont"/>
    <w:link w:val="FootnoteText"/>
    <w:uiPriority w:val="99"/>
    <w:rsid w:val="004556D7"/>
  </w:style>
  <w:style w:type="character" w:styleId="FootnoteReference">
    <w:name w:val="footnote reference"/>
    <w:basedOn w:val="DefaultParagraphFont"/>
    <w:uiPriority w:val="99"/>
    <w:unhideWhenUsed/>
    <w:rsid w:val="004556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6759</Words>
  <Characters>38531</Characters>
  <Application>Microsoft Macintosh Word</Application>
  <DocSecurity>0</DocSecurity>
  <Lines>321</Lines>
  <Paragraphs>90</Paragraphs>
  <ScaleCrop>false</ScaleCrop>
  <Company/>
  <LinksUpToDate>false</LinksUpToDate>
  <CharactersWithSpaces>45200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Jenkin</dc:creator>
  <cp:keywords/>
  <dc:description/>
  <cp:lastModifiedBy>Zoe Jenkin</cp:lastModifiedBy>
  <cp:revision>11</cp:revision>
  <dcterms:created xsi:type="dcterms:W3CDTF">2015-03-07T15:59:00Z</dcterms:created>
  <dcterms:modified xsi:type="dcterms:W3CDTF">2015-03-08T19:47:00Z</dcterms:modified>
</cp:coreProperties>
</file>