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09D0FC" w14:textId="395BDB73" w:rsidR="005A7C7C" w:rsidRDefault="005A7C7C" w:rsidP="002C7385">
      <w:pPr>
        <w:autoSpaceDE w:val="0"/>
        <w:autoSpaceDN w:val="0"/>
        <w:adjustRightInd w:val="0"/>
        <w:rPr>
          <w:rStyle w:val="SubtleEmphasis"/>
          <w:rFonts w:ascii="Garamond" w:eastAsia="ＭＳ ゴシック" w:hAnsi="Garamond" w:cstheme="majorBidi"/>
          <w:b/>
          <w:i w:val="0"/>
          <w:color w:val="auto"/>
          <w:sz w:val="24"/>
          <w:szCs w:val="24"/>
          <w:lang w:val="en-AU"/>
        </w:rPr>
      </w:pPr>
      <w:bookmarkStart w:id="0" w:name="_GoBack"/>
      <w:bookmarkEnd w:id="0"/>
    </w:p>
    <w:p w14:paraId="3E3D1FC1" w14:textId="0B3756CE" w:rsidR="006F0BA8" w:rsidRPr="007F446B" w:rsidRDefault="00167E64" w:rsidP="00631B2C">
      <w:pPr>
        <w:pStyle w:val="Title"/>
        <w:spacing w:before="0" w:after="0" w:line="360" w:lineRule="auto"/>
        <w:rPr>
          <w:rStyle w:val="SubtleEmphasis"/>
          <w:rFonts w:ascii="Garamond" w:eastAsiaTheme="minorHAnsi" w:hAnsi="Garamond" w:cstheme="minorBidi"/>
          <w:i w:val="0"/>
          <w:iCs w:val="0"/>
          <w:noProof/>
          <w:color w:val="auto"/>
          <w:kern w:val="0"/>
          <w:sz w:val="24"/>
          <w:szCs w:val="24"/>
          <w:lang w:val="en-AU" w:eastAsia="en-US"/>
        </w:rPr>
      </w:pPr>
      <w:r>
        <w:rPr>
          <w:rStyle w:val="SubtleEmphasis"/>
          <w:rFonts w:ascii="Garamond" w:hAnsi="Garamond"/>
          <w:b/>
          <w:i w:val="0"/>
          <w:color w:val="auto"/>
          <w:sz w:val="24"/>
          <w:szCs w:val="24"/>
          <w:lang w:val="en-AU"/>
        </w:rPr>
        <w:t xml:space="preserve">Modelling </w:t>
      </w:r>
      <w:r w:rsidR="00ED6071">
        <w:rPr>
          <w:rStyle w:val="SubtleEmphasis"/>
          <w:rFonts w:ascii="Garamond" w:hAnsi="Garamond"/>
          <w:b/>
          <w:i w:val="0"/>
          <w:color w:val="auto"/>
          <w:sz w:val="24"/>
          <w:szCs w:val="24"/>
          <w:lang w:val="en-AU"/>
        </w:rPr>
        <w:t xml:space="preserve">Temporal </w:t>
      </w:r>
      <w:r>
        <w:rPr>
          <w:rStyle w:val="SubtleEmphasis"/>
          <w:rFonts w:ascii="Garamond" w:hAnsi="Garamond"/>
          <w:b/>
          <w:i w:val="0"/>
          <w:color w:val="auto"/>
          <w:sz w:val="24"/>
          <w:szCs w:val="24"/>
          <w:lang w:val="en-AU"/>
        </w:rPr>
        <w:t>Assertions</w:t>
      </w:r>
      <w:r w:rsidR="00ED6071">
        <w:rPr>
          <w:rStyle w:val="SubtleEmphasis"/>
          <w:rFonts w:ascii="Garamond" w:hAnsi="Garamond"/>
          <w:b/>
          <w:i w:val="0"/>
          <w:color w:val="auto"/>
          <w:sz w:val="24"/>
          <w:szCs w:val="24"/>
          <w:lang w:val="en-AU"/>
        </w:rPr>
        <w:t xml:space="preserve"> for </w:t>
      </w:r>
      <w:r w:rsidR="00BB2201">
        <w:rPr>
          <w:rStyle w:val="SubtleEmphasis"/>
          <w:rFonts w:ascii="Garamond" w:hAnsi="Garamond"/>
          <w:b/>
          <w:i w:val="0"/>
          <w:color w:val="auto"/>
          <w:sz w:val="24"/>
          <w:szCs w:val="24"/>
          <w:lang w:val="en-AU"/>
        </w:rPr>
        <w:t>Global</w:t>
      </w:r>
      <w:r w:rsidR="00ED6071">
        <w:rPr>
          <w:rStyle w:val="SubtleEmphasis"/>
          <w:rFonts w:ascii="Garamond" w:hAnsi="Garamond"/>
          <w:b/>
          <w:i w:val="0"/>
          <w:color w:val="auto"/>
          <w:sz w:val="24"/>
          <w:szCs w:val="24"/>
          <w:lang w:val="en-AU"/>
        </w:rPr>
        <w:t xml:space="preserve"> </w:t>
      </w:r>
      <w:r w:rsidR="00502D2C" w:rsidRPr="003E3B1C">
        <w:rPr>
          <w:rStyle w:val="SubtleEmphasis"/>
          <w:rFonts w:ascii="Garamond" w:hAnsi="Garamond"/>
          <w:b/>
          <w:i w:val="0"/>
          <w:color w:val="auto"/>
          <w:sz w:val="24"/>
          <w:szCs w:val="24"/>
          <w:lang w:val="en-AU"/>
        </w:rPr>
        <w:t>D</w:t>
      </w:r>
      <w:r w:rsidR="005E61E8" w:rsidRPr="003E3B1C">
        <w:rPr>
          <w:rStyle w:val="SubtleEmphasis"/>
          <w:rFonts w:ascii="Garamond" w:hAnsi="Garamond"/>
          <w:b/>
          <w:i w:val="0"/>
          <w:color w:val="auto"/>
          <w:sz w:val="24"/>
          <w:szCs w:val="24"/>
          <w:lang w:val="en-AU"/>
        </w:rPr>
        <w:t xml:space="preserve">irectional </w:t>
      </w:r>
      <w:r w:rsidR="00502D2C" w:rsidRPr="003E3B1C">
        <w:rPr>
          <w:rStyle w:val="SubtleEmphasis"/>
          <w:rFonts w:ascii="Garamond" w:hAnsi="Garamond"/>
          <w:b/>
          <w:i w:val="0"/>
          <w:color w:val="auto"/>
          <w:sz w:val="24"/>
          <w:szCs w:val="24"/>
          <w:lang w:val="en-AU"/>
        </w:rPr>
        <w:t>E</w:t>
      </w:r>
      <w:r w:rsidR="005E61E8" w:rsidRPr="003E3B1C">
        <w:rPr>
          <w:rStyle w:val="SubtleEmphasis"/>
          <w:rFonts w:ascii="Garamond" w:hAnsi="Garamond"/>
          <w:b/>
          <w:i w:val="0"/>
          <w:color w:val="auto"/>
          <w:sz w:val="24"/>
          <w:szCs w:val="24"/>
          <w:lang w:val="en-AU"/>
        </w:rPr>
        <w:t>liminativi</w:t>
      </w:r>
      <w:r w:rsidR="00502D2C" w:rsidRPr="003E3B1C">
        <w:rPr>
          <w:rStyle w:val="SubtleEmphasis"/>
          <w:rFonts w:ascii="Garamond" w:hAnsi="Garamond"/>
          <w:b/>
          <w:i w:val="0"/>
          <w:color w:val="auto"/>
          <w:sz w:val="24"/>
          <w:szCs w:val="24"/>
          <w:lang w:val="en-AU"/>
        </w:rPr>
        <w:t>st</w:t>
      </w:r>
      <w:r w:rsidR="00ED6071">
        <w:rPr>
          <w:rStyle w:val="SubtleEmphasis"/>
          <w:rFonts w:ascii="Garamond" w:hAnsi="Garamond"/>
          <w:b/>
          <w:i w:val="0"/>
          <w:color w:val="auto"/>
          <w:sz w:val="24"/>
          <w:szCs w:val="24"/>
          <w:lang w:val="en-AU"/>
        </w:rPr>
        <w:t>s</w:t>
      </w:r>
      <w:r w:rsidR="00502D2C" w:rsidRPr="003E3B1C">
        <w:rPr>
          <w:rStyle w:val="SubtleEmphasis"/>
          <w:rFonts w:ascii="Garamond" w:hAnsi="Garamond"/>
          <w:b/>
          <w:i w:val="0"/>
          <w:color w:val="auto"/>
          <w:sz w:val="24"/>
          <w:szCs w:val="24"/>
          <w:lang w:val="en-AU"/>
        </w:rPr>
        <w:t xml:space="preserve"> </w:t>
      </w:r>
    </w:p>
    <w:p w14:paraId="49F816E4" w14:textId="7636E476" w:rsidR="00DB3457" w:rsidRPr="003E3B1C" w:rsidRDefault="00DB3457" w:rsidP="00DB3457">
      <w:pPr>
        <w:rPr>
          <w:rFonts w:ascii="Garamond" w:hAnsi="Garamond"/>
          <w:b/>
          <w:sz w:val="24"/>
          <w:szCs w:val="24"/>
          <w:lang w:val="en-AU"/>
        </w:rPr>
      </w:pPr>
    </w:p>
    <w:p w14:paraId="190689DC" w14:textId="70690281" w:rsidR="00BB1165" w:rsidRPr="007F446B" w:rsidRDefault="00BB1165" w:rsidP="007F446B">
      <w:pPr>
        <w:jc w:val="center"/>
        <w:rPr>
          <w:rFonts w:ascii="Garamond" w:hAnsi="Garamond"/>
          <w:b/>
          <w:sz w:val="24"/>
          <w:szCs w:val="24"/>
          <w:lang w:val="en-AU"/>
        </w:rPr>
      </w:pPr>
      <w:r w:rsidRPr="003E3B1C">
        <w:rPr>
          <w:rFonts w:ascii="Garamond" w:hAnsi="Garamond"/>
          <w:b/>
          <w:sz w:val="24"/>
          <w:szCs w:val="24"/>
          <w:lang w:val="en-AU"/>
        </w:rPr>
        <w:t>Abstract</w:t>
      </w:r>
    </w:p>
    <w:p w14:paraId="746377B3" w14:textId="395C7285" w:rsidR="00BA1F10" w:rsidRDefault="00BB2201" w:rsidP="007F446B">
      <w:pPr>
        <w:spacing w:line="360" w:lineRule="auto"/>
        <w:rPr>
          <w:rFonts w:ascii="Garamond" w:hAnsi="Garamond"/>
          <w:sz w:val="24"/>
          <w:szCs w:val="24"/>
          <w:lang w:val="en-AU"/>
        </w:rPr>
      </w:pPr>
      <w:r>
        <w:rPr>
          <w:rFonts w:ascii="Garamond" w:hAnsi="Garamond"/>
          <w:sz w:val="24"/>
          <w:szCs w:val="24"/>
          <w:lang w:val="en-AU"/>
        </w:rPr>
        <w:t>Global</w:t>
      </w:r>
      <w:r w:rsidR="0080619E">
        <w:rPr>
          <w:rFonts w:ascii="Garamond" w:hAnsi="Garamond"/>
          <w:sz w:val="24"/>
          <w:szCs w:val="24"/>
          <w:lang w:val="en-AU"/>
        </w:rPr>
        <w:t xml:space="preserve"> directional eliminativists deny that there is any </w:t>
      </w:r>
      <w:r>
        <w:rPr>
          <w:rFonts w:ascii="Garamond" w:hAnsi="Garamond"/>
          <w:sz w:val="24"/>
          <w:szCs w:val="24"/>
          <w:lang w:val="en-AU"/>
        </w:rPr>
        <w:t>global</w:t>
      </w:r>
      <w:r w:rsidR="0080619E">
        <w:rPr>
          <w:rFonts w:ascii="Garamond" w:hAnsi="Garamond"/>
          <w:sz w:val="24"/>
          <w:szCs w:val="24"/>
          <w:lang w:val="en-AU"/>
        </w:rPr>
        <w:t xml:space="preserve"> direction to time. </w:t>
      </w:r>
      <w:r w:rsidR="0003429D">
        <w:rPr>
          <w:rFonts w:ascii="Garamond" w:hAnsi="Garamond"/>
          <w:sz w:val="24"/>
          <w:szCs w:val="24"/>
          <w:lang w:val="en-AU"/>
        </w:rPr>
        <w:t>This paper provides a way to</w:t>
      </w:r>
      <w:r w:rsidR="00F26B4B">
        <w:rPr>
          <w:rFonts w:ascii="Garamond" w:hAnsi="Garamond"/>
          <w:sz w:val="24"/>
          <w:szCs w:val="24"/>
          <w:lang w:val="en-AU"/>
        </w:rPr>
        <w:t xml:space="preserve"> understand everyday temporal </w:t>
      </w:r>
      <w:r w:rsidR="008C1EC5">
        <w:rPr>
          <w:rFonts w:ascii="Garamond" w:hAnsi="Garamond"/>
          <w:sz w:val="24"/>
          <w:szCs w:val="24"/>
          <w:lang w:val="en-AU"/>
        </w:rPr>
        <w:t>assertions</w:t>
      </w:r>
      <w:r w:rsidR="0003429D">
        <w:rPr>
          <w:rFonts w:ascii="Garamond" w:hAnsi="Garamond"/>
          <w:sz w:val="24"/>
          <w:szCs w:val="24"/>
          <w:lang w:val="en-AU"/>
        </w:rPr>
        <w:t>—</w:t>
      </w:r>
      <w:r w:rsidR="008C1EC5">
        <w:rPr>
          <w:rFonts w:ascii="Garamond" w:hAnsi="Garamond"/>
          <w:sz w:val="24"/>
          <w:szCs w:val="24"/>
          <w:lang w:val="en-AU"/>
        </w:rPr>
        <w:t>assertions</w:t>
      </w:r>
      <w:r w:rsidR="008C1EC5" w:rsidRPr="00BB1165">
        <w:rPr>
          <w:rFonts w:ascii="Garamond" w:hAnsi="Garamond"/>
          <w:sz w:val="24"/>
          <w:szCs w:val="24"/>
          <w:lang w:val="en-AU"/>
        </w:rPr>
        <w:t xml:space="preserve"> </w:t>
      </w:r>
      <w:r w:rsidR="002C6871" w:rsidRPr="00BB1165">
        <w:rPr>
          <w:rFonts w:ascii="Garamond" w:hAnsi="Garamond"/>
          <w:sz w:val="24"/>
          <w:szCs w:val="24"/>
          <w:lang w:val="en-AU"/>
        </w:rPr>
        <w:t>made outside the physics or metaphysics rooms</w:t>
      </w:r>
      <w:r w:rsidR="00505BC0">
        <w:rPr>
          <w:rFonts w:ascii="Garamond" w:hAnsi="Garamond"/>
          <w:sz w:val="24"/>
          <w:szCs w:val="24"/>
          <w:lang w:val="en-AU"/>
        </w:rPr>
        <w:t>, the truth of which appears to require</w:t>
      </w:r>
      <w:r w:rsidR="007F446B">
        <w:rPr>
          <w:rFonts w:ascii="Garamond" w:hAnsi="Garamond"/>
          <w:sz w:val="24"/>
          <w:szCs w:val="24"/>
          <w:lang w:val="en-AU"/>
        </w:rPr>
        <w:t xml:space="preserve"> </w:t>
      </w:r>
      <w:r w:rsidR="00C232E6">
        <w:rPr>
          <w:rFonts w:ascii="Garamond" w:hAnsi="Garamond"/>
          <w:sz w:val="24"/>
          <w:szCs w:val="24"/>
          <w:lang w:val="en-AU"/>
        </w:rPr>
        <w:t>that time</w:t>
      </w:r>
      <w:r w:rsidR="00F26B4B">
        <w:rPr>
          <w:rFonts w:ascii="Garamond" w:hAnsi="Garamond"/>
          <w:sz w:val="24"/>
          <w:szCs w:val="24"/>
          <w:lang w:val="en-AU"/>
        </w:rPr>
        <w:t xml:space="preserve"> has a </w:t>
      </w:r>
      <w:r>
        <w:rPr>
          <w:rFonts w:ascii="Garamond" w:hAnsi="Garamond"/>
          <w:sz w:val="24"/>
          <w:szCs w:val="24"/>
          <w:lang w:val="en-AU"/>
        </w:rPr>
        <w:t xml:space="preserve">global </w:t>
      </w:r>
      <w:r w:rsidR="00F26B4B">
        <w:rPr>
          <w:rFonts w:ascii="Garamond" w:hAnsi="Garamond"/>
          <w:sz w:val="24"/>
          <w:szCs w:val="24"/>
          <w:lang w:val="en-AU"/>
        </w:rPr>
        <w:t>direction—</w:t>
      </w:r>
      <w:r w:rsidR="00BA1F10">
        <w:rPr>
          <w:rFonts w:ascii="Garamond" w:hAnsi="Garamond"/>
          <w:sz w:val="24"/>
          <w:szCs w:val="24"/>
          <w:lang w:val="en-AU"/>
        </w:rPr>
        <w:t xml:space="preserve">on the assumption that </w:t>
      </w:r>
      <w:r>
        <w:rPr>
          <w:rFonts w:ascii="Garamond" w:hAnsi="Garamond"/>
          <w:sz w:val="24"/>
          <w:szCs w:val="24"/>
          <w:lang w:val="en-AU"/>
        </w:rPr>
        <w:t>global</w:t>
      </w:r>
      <w:r w:rsidR="00BA1F10">
        <w:rPr>
          <w:rFonts w:ascii="Garamond" w:hAnsi="Garamond"/>
          <w:sz w:val="24"/>
          <w:szCs w:val="24"/>
          <w:lang w:val="en-AU"/>
        </w:rPr>
        <w:t xml:space="preserve"> directional eliminativism is true.</w:t>
      </w:r>
    </w:p>
    <w:p w14:paraId="1548E5C8" w14:textId="28746709" w:rsidR="00BB1165" w:rsidRDefault="00BB1165" w:rsidP="00DB3457">
      <w:pPr>
        <w:rPr>
          <w:rFonts w:ascii="Garamond" w:hAnsi="Garamond"/>
          <w:sz w:val="24"/>
          <w:szCs w:val="24"/>
          <w:lang w:val="en-AU"/>
        </w:rPr>
      </w:pPr>
    </w:p>
    <w:p w14:paraId="14A1822A" w14:textId="15AF676C" w:rsidR="007A4A57" w:rsidRPr="007A4A57" w:rsidRDefault="007A4A57" w:rsidP="007A4A57">
      <w:pPr>
        <w:jc w:val="center"/>
        <w:rPr>
          <w:rFonts w:ascii="Garamond" w:hAnsi="Garamond"/>
          <w:sz w:val="24"/>
          <w:szCs w:val="24"/>
          <w:lang w:val="en-AU"/>
        </w:rPr>
      </w:pPr>
      <w:r>
        <w:rPr>
          <w:rFonts w:ascii="Garamond" w:hAnsi="Garamond"/>
          <w:b/>
          <w:sz w:val="24"/>
          <w:szCs w:val="24"/>
          <w:lang w:val="en-AU"/>
        </w:rPr>
        <w:t xml:space="preserve">Keywords: </w:t>
      </w:r>
      <w:r>
        <w:rPr>
          <w:rFonts w:ascii="Garamond" w:hAnsi="Garamond"/>
          <w:sz w:val="24"/>
          <w:szCs w:val="24"/>
          <w:lang w:val="en-AU"/>
        </w:rPr>
        <w:t>B-theory; C-theory; Direction of Time; Error Theory</w:t>
      </w:r>
    </w:p>
    <w:p w14:paraId="30C013A4" w14:textId="77777777" w:rsidR="007A4A57" w:rsidRPr="007F446B" w:rsidRDefault="007A4A57" w:rsidP="00DB3457">
      <w:pPr>
        <w:rPr>
          <w:rFonts w:ascii="Garamond" w:hAnsi="Garamond"/>
          <w:sz w:val="24"/>
          <w:szCs w:val="24"/>
          <w:lang w:val="en-AU"/>
        </w:rPr>
      </w:pPr>
    </w:p>
    <w:p w14:paraId="73A7CD97" w14:textId="6DCEB27A" w:rsidR="00DA5BA3" w:rsidRPr="003E3B1C" w:rsidRDefault="00F353F1" w:rsidP="007F446B">
      <w:pPr>
        <w:pStyle w:val="Heading1"/>
        <w:spacing w:line="360" w:lineRule="auto"/>
        <w:rPr>
          <w:lang w:val="en-AU"/>
        </w:rPr>
      </w:pPr>
      <w:r w:rsidRPr="003E3B1C">
        <w:rPr>
          <w:rFonts w:ascii="Garamond" w:hAnsi="Garamond"/>
          <w:b/>
          <w:lang w:val="en-AU"/>
        </w:rPr>
        <w:t xml:space="preserve">1 </w:t>
      </w:r>
      <w:r w:rsidR="000342C6" w:rsidRPr="003E3B1C">
        <w:rPr>
          <w:rFonts w:ascii="Garamond" w:hAnsi="Garamond"/>
          <w:b/>
          <w:lang w:val="en-AU"/>
        </w:rPr>
        <w:t>Introduction</w:t>
      </w:r>
    </w:p>
    <w:p w14:paraId="6A11E60C" w14:textId="1C33AA5E" w:rsidR="0053647F" w:rsidRDefault="00023D7D" w:rsidP="001F4201">
      <w:pPr>
        <w:spacing w:line="360" w:lineRule="auto"/>
        <w:rPr>
          <w:rFonts w:ascii="Garamond" w:hAnsi="Garamond"/>
          <w:sz w:val="24"/>
          <w:szCs w:val="24"/>
          <w:lang w:val="en-AU"/>
        </w:rPr>
      </w:pPr>
      <w:r>
        <w:rPr>
          <w:rFonts w:ascii="Garamond" w:hAnsi="Garamond"/>
          <w:sz w:val="24"/>
          <w:szCs w:val="24"/>
          <w:lang w:val="en-AU"/>
        </w:rPr>
        <w:t xml:space="preserve">Distinguish two views: </w:t>
      </w:r>
      <w:r w:rsidR="00BB2201">
        <w:rPr>
          <w:rFonts w:ascii="Garamond" w:hAnsi="Garamond"/>
          <w:sz w:val="24"/>
          <w:szCs w:val="24"/>
          <w:lang w:val="en-AU"/>
        </w:rPr>
        <w:t>global</w:t>
      </w:r>
      <w:r>
        <w:rPr>
          <w:rFonts w:ascii="Garamond" w:hAnsi="Garamond"/>
          <w:sz w:val="24"/>
          <w:szCs w:val="24"/>
          <w:lang w:val="en-AU"/>
        </w:rPr>
        <w:t xml:space="preserve"> directional realism and </w:t>
      </w:r>
      <w:r w:rsidR="00BB2201">
        <w:rPr>
          <w:rFonts w:ascii="Garamond" w:hAnsi="Garamond"/>
          <w:sz w:val="24"/>
          <w:szCs w:val="24"/>
          <w:lang w:val="en-AU"/>
        </w:rPr>
        <w:t>global</w:t>
      </w:r>
      <w:r>
        <w:rPr>
          <w:rFonts w:ascii="Garamond" w:hAnsi="Garamond"/>
          <w:sz w:val="24"/>
          <w:szCs w:val="24"/>
          <w:lang w:val="en-AU"/>
        </w:rPr>
        <w:t xml:space="preserve"> directional eliminativism. The former is the view that actually, time has a </w:t>
      </w:r>
      <w:r w:rsidR="00BB2201">
        <w:rPr>
          <w:rFonts w:ascii="Garamond" w:hAnsi="Garamond"/>
          <w:sz w:val="24"/>
          <w:szCs w:val="24"/>
          <w:lang w:val="en-AU"/>
        </w:rPr>
        <w:t>global</w:t>
      </w:r>
      <w:r>
        <w:rPr>
          <w:rFonts w:ascii="Garamond" w:hAnsi="Garamond"/>
          <w:sz w:val="24"/>
          <w:szCs w:val="24"/>
          <w:lang w:val="en-AU"/>
        </w:rPr>
        <w:t xml:space="preserve"> direction</w:t>
      </w:r>
      <w:r w:rsidR="00252D0B">
        <w:rPr>
          <w:rFonts w:ascii="Garamond" w:hAnsi="Garamond"/>
          <w:sz w:val="24"/>
          <w:szCs w:val="24"/>
          <w:lang w:val="en-AU"/>
        </w:rPr>
        <w:t xml:space="preserve"> (</w:t>
      </w:r>
      <w:r w:rsidR="00651772">
        <w:rPr>
          <w:rFonts w:ascii="Garamond" w:hAnsi="Garamond"/>
          <w:sz w:val="24"/>
          <w:szCs w:val="24"/>
          <w:lang w:val="en-AU"/>
        </w:rPr>
        <w:t xml:space="preserve">where </w:t>
      </w:r>
      <w:r w:rsidR="00AC300E">
        <w:rPr>
          <w:rFonts w:ascii="Garamond" w:hAnsi="Garamond"/>
          <w:sz w:val="24"/>
          <w:szCs w:val="24"/>
          <w:lang w:val="en-AU"/>
        </w:rPr>
        <w:t xml:space="preserve">there is </w:t>
      </w:r>
      <w:r w:rsidR="00651772" w:rsidRPr="00E93031">
        <w:rPr>
          <w:rFonts w:ascii="Garamond" w:hAnsi="Garamond"/>
          <w:i/>
          <w:iCs/>
          <w:sz w:val="24"/>
          <w:szCs w:val="24"/>
          <w:lang w:val="en-AU"/>
        </w:rPr>
        <w:t>global</w:t>
      </w:r>
      <w:r w:rsidR="00651772">
        <w:rPr>
          <w:rFonts w:ascii="Garamond" w:hAnsi="Garamond"/>
          <w:sz w:val="24"/>
          <w:szCs w:val="24"/>
          <w:lang w:val="en-AU"/>
        </w:rPr>
        <w:t xml:space="preserve"> direction </w:t>
      </w:r>
      <w:r w:rsidR="00AC300E">
        <w:rPr>
          <w:rFonts w:ascii="Garamond" w:hAnsi="Garamond"/>
          <w:sz w:val="24"/>
          <w:szCs w:val="24"/>
          <w:lang w:val="en-AU"/>
        </w:rPr>
        <w:t>just in case</w:t>
      </w:r>
      <w:r w:rsidR="00252D0B">
        <w:rPr>
          <w:rFonts w:ascii="Garamond" w:hAnsi="Garamond"/>
          <w:sz w:val="24"/>
          <w:szCs w:val="24"/>
          <w:lang w:val="en-AU"/>
        </w:rPr>
        <w:t xml:space="preserve"> </w:t>
      </w:r>
      <w:r w:rsidR="00E93031">
        <w:rPr>
          <w:rFonts w:ascii="Garamond" w:hAnsi="Garamond"/>
          <w:sz w:val="24"/>
          <w:szCs w:val="24"/>
          <w:lang w:val="en-AU"/>
        </w:rPr>
        <w:t xml:space="preserve">there is a single temporal arrow, and hence time has the same direction </w:t>
      </w:r>
      <w:r w:rsidR="007634F9">
        <w:rPr>
          <w:rFonts w:ascii="Garamond" w:hAnsi="Garamond"/>
          <w:sz w:val="24"/>
          <w:szCs w:val="24"/>
          <w:lang w:val="en-AU"/>
        </w:rPr>
        <w:t xml:space="preserve">at </w:t>
      </w:r>
      <w:r w:rsidR="00E93031">
        <w:rPr>
          <w:rFonts w:ascii="Garamond" w:hAnsi="Garamond"/>
          <w:sz w:val="24"/>
          <w:szCs w:val="24"/>
          <w:lang w:val="en-AU"/>
        </w:rPr>
        <w:t xml:space="preserve">every location) </w:t>
      </w:r>
      <w:r>
        <w:rPr>
          <w:rFonts w:ascii="Garamond" w:hAnsi="Garamond"/>
          <w:sz w:val="24"/>
          <w:szCs w:val="24"/>
          <w:lang w:val="en-AU"/>
        </w:rPr>
        <w:t xml:space="preserve">the latter is the view that actually, time does not have a </w:t>
      </w:r>
      <w:r w:rsidR="00BB2201">
        <w:rPr>
          <w:rFonts w:ascii="Garamond" w:hAnsi="Garamond"/>
          <w:sz w:val="24"/>
          <w:szCs w:val="24"/>
          <w:lang w:val="en-AU"/>
        </w:rPr>
        <w:t>global</w:t>
      </w:r>
      <w:r>
        <w:rPr>
          <w:rFonts w:ascii="Garamond" w:hAnsi="Garamond"/>
          <w:sz w:val="24"/>
          <w:szCs w:val="24"/>
          <w:lang w:val="en-AU"/>
        </w:rPr>
        <w:t xml:space="preserve"> direction. There are numerous varieties of each view. </w:t>
      </w:r>
      <w:r w:rsidR="00BB2201">
        <w:rPr>
          <w:rFonts w:ascii="Garamond" w:hAnsi="Garamond"/>
          <w:sz w:val="24"/>
          <w:szCs w:val="24"/>
          <w:lang w:val="en-AU"/>
        </w:rPr>
        <w:t>Global</w:t>
      </w:r>
      <w:r>
        <w:rPr>
          <w:rFonts w:ascii="Garamond" w:hAnsi="Garamond"/>
          <w:sz w:val="24"/>
          <w:szCs w:val="24"/>
          <w:lang w:val="en-AU"/>
        </w:rPr>
        <w:t xml:space="preserve"> directional realism encompasses various A-theoretic models of time, on which there is robust temporal passage (i.e. </w:t>
      </w:r>
      <w:r w:rsidR="00B66786">
        <w:rPr>
          <w:rFonts w:ascii="Garamond" w:hAnsi="Garamond"/>
          <w:sz w:val="24"/>
          <w:szCs w:val="24"/>
          <w:lang w:val="en-AU"/>
        </w:rPr>
        <w:t xml:space="preserve">there is </w:t>
      </w:r>
      <w:r>
        <w:rPr>
          <w:rFonts w:ascii="Garamond" w:hAnsi="Garamond"/>
          <w:sz w:val="24"/>
          <w:szCs w:val="24"/>
          <w:lang w:val="en-AU"/>
        </w:rPr>
        <w:t xml:space="preserve">a single moment </w:t>
      </w:r>
      <w:r w:rsidR="00B66786">
        <w:rPr>
          <w:rFonts w:ascii="Garamond" w:hAnsi="Garamond"/>
          <w:sz w:val="24"/>
          <w:szCs w:val="24"/>
          <w:lang w:val="en-AU"/>
        </w:rPr>
        <w:t xml:space="preserve">that </w:t>
      </w:r>
      <w:r>
        <w:rPr>
          <w:rFonts w:ascii="Garamond" w:hAnsi="Garamond"/>
          <w:sz w:val="24"/>
          <w:szCs w:val="24"/>
          <w:lang w:val="en-AU"/>
        </w:rPr>
        <w:t xml:space="preserve">is objectively present, and which moment that is, changes). On such views, </w:t>
      </w:r>
      <w:r w:rsidR="00B66786">
        <w:rPr>
          <w:rFonts w:ascii="Garamond" w:hAnsi="Garamond"/>
          <w:sz w:val="24"/>
          <w:szCs w:val="24"/>
          <w:lang w:val="en-AU"/>
        </w:rPr>
        <w:t xml:space="preserve">the </w:t>
      </w:r>
      <w:r w:rsidR="00BB2201">
        <w:rPr>
          <w:rFonts w:ascii="Garamond" w:hAnsi="Garamond"/>
          <w:sz w:val="24"/>
          <w:szCs w:val="24"/>
          <w:lang w:val="en-AU"/>
        </w:rPr>
        <w:t>global</w:t>
      </w:r>
      <w:r>
        <w:rPr>
          <w:rFonts w:ascii="Garamond" w:hAnsi="Garamond"/>
          <w:sz w:val="24"/>
          <w:szCs w:val="24"/>
          <w:lang w:val="en-AU"/>
        </w:rPr>
        <w:t xml:space="preserve"> direction </w:t>
      </w:r>
      <w:r w:rsidR="00B66786">
        <w:rPr>
          <w:rFonts w:ascii="Garamond" w:hAnsi="Garamond"/>
          <w:sz w:val="24"/>
          <w:szCs w:val="24"/>
          <w:lang w:val="en-AU"/>
        </w:rPr>
        <w:t xml:space="preserve">of </w:t>
      </w:r>
      <w:r>
        <w:rPr>
          <w:rFonts w:ascii="Garamond" w:hAnsi="Garamond"/>
          <w:sz w:val="24"/>
          <w:szCs w:val="24"/>
          <w:lang w:val="en-AU"/>
        </w:rPr>
        <w:t>time is grounded in the direction of temporal passage.</w:t>
      </w:r>
      <w:r w:rsidR="004860F0">
        <w:rPr>
          <w:rStyle w:val="FootnoteReference"/>
          <w:rFonts w:ascii="Garamond" w:hAnsi="Garamond"/>
          <w:sz w:val="24"/>
          <w:szCs w:val="24"/>
          <w:lang w:val="en-AU"/>
        </w:rPr>
        <w:footnoteReference w:id="1"/>
      </w:r>
    </w:p>
    <w:p w14:paraId="5F4995EF" w14:textId="6E5D5B63" w:rsidR="00BB2201" w:rsidRDefault="00C30E2E" w:rsidP="00BB2201">
      <w:pPr>
        <w:spacing w:line="360" w:lineRule="auto"/>
        <w:ind w:firstLine="567"/>
        <w:rPr>
          <w:rFonts w:ascii="Garamond" w:hAnsi="Garamond"/>
          <w:sz w:val="24"/>
          <w:szCs w:val="24"/>
          <w:lang w:val="en-AU"/>
        </w:rPr>
      </w:pPr>
      <w:r>
        <w:rPr>
          <w:rFonts w:ascii="Garamond" w:hAnsi="Garamond"/>
          <w:sz w:val="24"/>
          <w:szCs w:val="24"/>
          <w:lang w:val="en-AU"/>
        </w:rPr>
        <w:t xml:space="preserve">However, not </w:t>
      </w:r>
      <w:r w:rsidR="00023D7D">
        <w:rPr>
          <w:rFonts w:ascii="Garamond" w:hAnsi="Garamond"/>
          <w:sz w:val="24"/>
          <w:szCs w:val="24"/>
          <w:lang w:val="en-AU"/>
        </w:rPr>
        <w:t xml:space="preserve">all </w:t>
      </w:r>
      <w:r w:rsidR="00BB2201">
        <w:rPr>
          <w:rFonts w:ascii="Garamond" w:hAnsi="Garamond"/>
          <w:sz w:val="24"/>
          <w:szCs w:val="24"/>
          <w:lang w:val="en-AU"/>
        </w:rPr>
        <w:t>global</w:t>
      </w:r>
      <w:r w:rsidR="00023D7D">
        <w:rPr>
          <w:rFonts w:ascii="Garamond" w:hAnsi="Garamond"/>
          <w:sz w:val="24"/>
          <w:szCs w:val="24"/>
          <w:lang w:val="en-AU"/>
        </w:rPr>
        <w:t xml:space="preserve"> directional realists are A-theorists. </w:t>
      </w:r>
      <w:r w:rsidR="00484513">
        <w:rPr>
          <w:rFonts w:ascii="Garamond" w:hAnsi="Garamond"/>
          <w:sz w:val="24"/>
          <w:szCs w:val="24"/>
          <w:lang w:val="en-AU"/>
        </w:rPr>
        <w:t xml:space="preserve">There are B-theorists who deny that there is any </w:t>
      </w:r>
      <w:r w:rsidR="00BB2201">
        <w:rPr>
          <w:rFonts w:ascii="Garamond" w:hAnsi="Garamond"/>
          <w:sz w:val="24"/>
          <w:szCs w:val="24"/>
          <w:lang w:val="en-AU"/>
        </w:rPr>
        <w:t xml:space="preserve">robust </w:t>
      </w:r>
      <w:r w:rsidR="00484513">
        <w:rPr>
          <w:rFonts w:ascii="Garamond" w:hAnsi="Garamond"/>
          <w:sz w:val="24"/>
          <w:szCs w:val="24"/>
          <w:lang w:val="en-AU"/>
        </w:rPr>
        <w:t xml:space="preserve">temporal passage yet are nonetheless </w:t>
      </w:r>
      <w:r w:rsidR="00BB2201">
        <w:rPr>
          <w:rFonts w:ascii="Garamond" w:hAnsi="Garamond"/>
          <w:sz w:val="24"/>
          <w:szCs w:val="24"/>
          <w:lang w:val="en-AU"/>
        </w:rPr>
        <w:t>global</w:t>
      </w:r>
      <w:r w:rsidR="00023D7D">
        <w:rPr>
          <w:rFonts w:ascii="Garamond" w:hAnsi="Garamond"/>
          <w:sz w:val="24"/>
          <w:szCs w:val="24"/>
          <w:lang w:val="en-AU"/>
        </w:rPr>
        <w:t xml:space="preserve"> directional realist</w:t>
      </w:r>
      <w:r w:rsidR="0048224C">
        <w:rPr>
          <w:rFonts w:ascii="Garamond" w:hAnsi="Garamond"/>
          <w:sz w:val="24"/>
          <w:szCs w:val="24"/>
          <w:lang w:val="en-AU"/>
        </w:rPr>
        <w:t>s</w:t>
      </w:r>
      <w:r w:rsidR="00023D7D">
        <w:rPr>
          <w:rFonts w:ascii="Garamond" w:hAnsi="Garamond"/>
          <w:sz w:val="24"/>
          <w:szCs w:val="24"/>
          <w:lang w:val="en-AU"/>
        </w:rPr>
        <w:t xml:space="preserve"> </w:t>
      </w:r>
      <w:r w:rsidR="00484513">
        <w:rPr>
          <w:rFonts w:ascii="Garamond" w:hAnsi="Garamond"/>
          <w:sz w:val="24"/>
          <w:szCs w:val="24"/>
          <w:lang w:val="en-AU"/>
        </w:rPr>
        <w:t>because they</w:t>
      </w:r>
      <w:r w:rsidR="00023D7D">
        <w:rPr>
          <w:rFonts w:ascii="Garamond" w:hAnsi="Garamond"/>
          <w:sz w:val="24"/>
          <w:szCs w:val="24"/>
          <w:lang w:val="en-AU"/>
        </w:rPr>
        <w:t xml:space="preserve"> suppose that there exists a primitive or fundamental direction to time</w:t>
      </w:r>
      <w:r w:rsidR="00023D7D" w:rsidRPr="003E3B1C">
        <w:rPr>
          <w:rFonts w:ascii="Garamond" w:hAnsi="Garamond"/>
          <w:sz w:val="24"/>
          <w:szCs w:val="24"/>
          <w:lang w:val="en-AU"/>
        </w:rPr>
        <w:t xml:space="preserve"> (Maudlin</w:t>
      </w:r>
      <w:r w:rsidR="00370583">
        <w:rPr>
          <w:rFonts w:ascii="Garamond" w:hAnsi="Garamond"/>
          <w:sz w:val="24"/>
          <w:szCs w:val="24"/>
          <w:lang w:val="en-AU"/>
        </w:rPr>
        <w:t xml:space="preserve"> </w:t>
      </w:r>
      <w:r w:rsidR="00370583">
        <w:rPr>
          <w:rFonts w:ascii="Garamond" w:hAnsi="Garamond"/>
          <w:sz w:val="24"/>
          <w:szCs w:val="24"/>
          <w:lang w:val="en-AU"/>
        </w:rPr>
        <w:fldChar w:fldCharType="begin"/>
      </w:r>
      <w:r w:rsidR="00370583">
        <w:rPr>
          <w:rFonts w:ascii="Garamond" w:hAnsi="Garamond"/>
          <w:sz w:val="24"/>
          <w:szCs w:val="24"/>
          <w:lang w:val="en-AU"/>
        </w:rPr>
        <w:instrText xml:space="preserve"> ADDIN EN.CITE &lt;EndNote&gt;&lt;Cite ExcludeAuth="1"&gt;&lt;Author&gt;Maudlin&lt;/Author&gt;&lt;Year&gt;2007&lt;/Year&gt;&lt;RecNum&gt;20&lt;/RecNum&gt;&lt;DisplayText&gt;(2007)&lt;/DisplayText&gt;&lt;record&gt;&lt;rec-number&gt;20&lt;/rec-number&gt;&lt;foreign-keys&gt;&lt;key app="EN" db-id="fa0wfdtsla2vtkea0rav5avq9eerzs5tdz5p" timestamp="0"&gt;20&lt;/key&gt;&lt;/foreign-keys&gt;&lt;ref-type name="Book"&gt;6&lt;/ref-type&gt;&lt;contributors&gt;&lt;authors&gt;&lt;author&gt;Maudlin, Tim&lt;/author&gt;&lt;/authors&gt;&lt;/contributors&gt;&lt;titles&gt;&lt;title&gt;The metaphysics within physics&lt;/title&gt;&lt;/titles&gt;&lt;pages&gt;1-198&lt;/pages&gt;&lt;number&gt;Book, Whole&lt;/number&gt;&lt;keywords&gt;&lt;keyword&gt;Metaphysics&lt;/keyword&gt;&lt;keyword&gt;Physics&lt;/keyword&gt;&lt;keyword&gt;Philosophy&lt;/keyword&gt;&lt;keyword&gt;Causation&lt;/keyword&gt;&lt;keyword&gt;Time&lt;/keyword&gt;&lt;keyword&gt;Laws of nature&lt;/keyword&gt;&lt;keyword&gt;Intangible elements&lt;/keyword&gt;&lt;keyword&gt;Universals&lt;/keyword&gt;&lt;keyword&gt;Physical theory&lt;/keyword&gt;&lt;/keywords&gt;&lt;dates&gt;&lt;year&gt;2007&lt;/year&gt;&lt;/dates&gt;&lt;pub-location&gt;Oxford&lt;/pub-location&gt;&lt;publisher&gt;Clarendon Press&lt;/publisher&gt;&lt;isbn&gt;9780191711596;0191711594;0199218218;9780199218219;&lt;/isbn&gt;&lt;urls&gt;&lt;related-urls&gt;&lt;url&gt;http://usyd.summon.serialssolutions.com/2.0.0/link/0/eLvHCXMwdV07T8MwED7xEFJRByiUhrYoI0shsfOoWREVAwMDuxXngSrRFjWpVP49d3aSJqVscRw7ztlJPt_jOwDOHpzJ3jchibPQ97nKtKnT447ClZJkPMlE4vmaz7Sh2YZKv185c9QW3l0M-l_WxH3rv-CPUUyZr59W-YqYZB1ytUQ87WqKSmIuxG3T8dQRjfcZl6FLKACBjSHgcUPETCWF4LQuB4fMmq14pXPo4r9nHS2S-Sel_9gLoNM4lgJPNnmLAdBExswu4DSlYIdLOEqXPei8V3kNfnpwpn1D4_wK7nAp2Yu0iIwWJLdJdztf2mXxGsazl4_n1wl1L0t1kFSewHeUCY_3oRuRG_2y0OF2yQDsUIVepvyIcS9GaOVMFXN8pVjIWJREnFkwMo8tvw0ZhiylQjxuLLBg2BRGfVHIcdciLLhJ2-cpr7hAQKTbtWqKbdGoHbVEuWuO27sAu71HyUoUj2xNMmXYDB0PD1zpvkn3S7rYUyV-qQdaesDWAxyYKanvEGgEjBDHgv5hKd7-VzGEjtEDk7pmBCfFepOOzVT_Aro2598&lt;/url&gt;&lt;/related-urls&gt;&lt;/urls&gt;&lt;electronic-resource-num&gt;10.1093/acprof:oso/9780199218219.001.0001&lt;/electronic-resource-num&gt;&lt;/record&gt;&lt;/Cite&gt;&lt;/EndNote&gt;</w:instrText>
      </w:r>
      <w:r w:rsidR="00370583">
        <w:rPr>
          <w:rFonts w:ascii="Garamond" w:hAnsi="Garamond"/>
          <w:sz w:val="24"/>
          <w:szCs w:val="24"/>
          <w:lang w:val="en-AU"/>
        </w:rPr>
        <w:fldChar w:fldCharType="separate"/>
      </w:r>
      <w:r w:rsidR="00370583">
        <w:rPr>
          <w:rFonts w:ascii="Garamond" w:hAnsi="Garamond"/>
          <w:noProof/>
          <w:sz w:val="24"/>
          <w:szCs w:val="24"/>
          <w:lang w:val="en-AU"/>
        </w:rPr>
        <w:t>(</w:t>
      </w:r>
      <w:hyperlink w:anchor="_ENREF_22" w:tooltip="Maudlin, 2007 #20" w:history="1">
        <w:r w:rsidR="00F84882">
          <w:rPr>
            <w:rFonts w:ascii="Garamond" w:hAnsi="Garamond"/>
            <w:noProof/>
            <w:sz w:val="24"/>
            <w:szCs w:val="24"/>
            <w:lang w:val="en-AU"/>
          </w:rPr>
          <w:t>2007</w:t>
        </w:r>
      </w:hyperlink>
      <w:r w:rsidR="00370583">
        <w:rPr>
          <w:rFonts w:ascii="Garamond" w:hAnsi="Garamond"/>
          <w:noProof/>
          <w:sz w:val="24"/>
          <w:szCs w:val="24"/>
          <w:lang w:val="en-AU"/>
        </w:rPr>
        <w:t>)</w:t>
      </w:r>
      <w:r w:rsidR="00370583">
        <w:rPr>
          <w:rFonts w:ascii="Garamond" w:hAnsi="Garamond"/>
          <w:sz w:val="24"/>
          <w:szCs w:val="24"/>
          <w:lang w:val="en-AU"/>
        </w:rPr>
        <w:fldChar w:fldCharType="end"/>
      </w:r>
      <w:r w:rsidR="00023D7D" w:rsidRPr="003E3B1C">
        <w:rPr>
          <w:rFonts w:ascii="Garamond" w:hAnsi="Garamond"/>
          <w:sz w:val="24"/>
          <w:szCs w:val="24"/>
          <w:lang w:val="en-AU"/>
        </w:rPr>
        <w:t>; Oaklander</w:t>
      </w:r>
      <w:r w:rsidR="00370583">
        <w:rPr>
          <w:rFonts w:ascii="Garamond" w:hAnsi="Garamond"/>
          <w:sz w:val="24"/>
          <w:szCs w:val="24"/>
          <w:lang w:val="en-AU"/>
        </w:rPr>
        <w:t xml:space="preserve"> </w:t>
      </w:r>
      <w:r w:rsidR="00370583">
        <w:rPr>
          <w:rFonts w:ascii="Garamond" w:hAnsi="Garamond"/>
          <w:sz w:val="24"/>
          <w:szCs w:val="24"/>
          <w:lang w:val="en-AU"/>
        </w:rPr>
        <w:fldChar w:fldCharType="begin"/>
      </w:r>
      <w:r w:rsidR="00370583">
        <w:rPr>
          <w:rFonts w:ascii="Garamond" w:hAnsi="Garamond"/>
          <w:sz w:val="24"/>
          <w:szCs w:val="24"/>
          <w:lang w:val="en-AU"/>
        </w:rPr>
        <w:instrText xml:space="preserve"> ADDIN EN.CITE &lt;EndNote&gt;&lt;Cite ExcludeAuth="1"&gt;&lt;Author&gt;Oaklander&lt;/Author&gt;&lt;Year&gt;2012&lt;/Year&gt;&lt;RecNum&gt;31&lt;/RecNum&gt;&lt;DisplayText&gt;(2012)&lt;/DisplayText&gt;&lt;record&gt;&lt;rec-number&gt;31&lt;/rec-number&gt;&lt;foreign-keys&gt;&lt;key app="EN" db-id="fa0wfdtsla2vtkea0rav5avq9eerzs5tdz5p" timestamp="0"&gt;31&lt;/key&gt;&lt;/foreign-keys&gt;&lt;ref-type name="Book Section"&gt;5&lt;/ref-type&gt;&lt;contributors&gt;&lt;authors&gt;&lt;author&gt;Oaklander, L. Nathan&lt;/author&gt;&lt;/authors&gt;&lt;secondary-authors&gt;&lt;author&gt;Bardon Adrian &lt;/author&gt;&lt;/secondary-authors&gt;&lt;/contributors&gt;&lt;titles&gt;&lt;title&gt;A-, B-, and R-theories of time: A debate&lt;/title&gt;&lt;secondary-title&gt;The Future of the Philosophy of Time&lt;/secondary-title&gt;&lt;/titles&gt;&lt;pages&gt;1-24&lt;/pages&gt;&lt;num-vols&gt;Book, Section&lt;/num-vols&gt;&lt;dates&gt;&lt;year&gt;2012&lt;/year&gt;&lt;/dates&gt;&lt;pub-location&gt;NewYork&lt;/pub-location&gt;&lt;publisher&gt;Routledge&lt;/publisher&gt;&lt;isbn&gt;9780203338315;0203338316;&lt;/isbn&gt;&lt;urls&gt;&lt;related-urls&gt;&lt;url&gt;http://usyd.summon.serialssolutions.com/2.0.0/link/0/eLvHCXMwzV09T8MwED0hsVQwUD5UoAgvIAZc0qRNEySGFoGQYEBQ5iqObdGBtBJl4N9zl0ucJlJ3hgxxoti5s-y8y713AIHf82RjTYgioxJ0iMb9RxvrKYQtcaxUP9C-YW2dtci2K9RYtf1zxze-iOn0wvdc-DXhatI5XyXH2z3KRf4s_V9kJcvcpbJM23yTOZdxzuKzVGqeyeoaTVkkARVBASrQ4IICJTakX4yEP5kt2VwpSYiPkyPq99UVqRs7hcvfQxwyQJzie5ckUP6l5-nqzmTy4x33QvzEpEoSk-cXF-silbowCAkUl52FhfiR65z1T2lYN7V2knBNF8uf77Vtf7oHO0QFEcTRwHG1Yctk-9B6Las__B7A1VheiwkeaEpRmVIsrCBT3oqxYEMewvnjw_T-SXI3syWrfMzcO_pHsJsQ3SBb5bRE3QExQjRv01ES0VRWVseRHYZBoJI0HCqvb4-hs-lxJ5svnUKrcmYXti1ORHPGApF_ZSX69Q&lt;/url&gt;&lt;/related-urls&gt;&lt;/urls&gt;&lt;/record&gt;&lt;/Cite&gt;&lt;/EndNote&gt;</w:instrText>
      </w:r>
      <w:r w:rsidR="00370583">
        <w:rPr>
          <w:rFonts w:ascii="Garamond" w:hAnsi="Garamond"/>
          <w:sz w:val="24"/>
          <w:szCs w:val="24"/>
          <w:lang w:val="en-AU"/>
        </w:rPr>
        <w:fldChar w:fldCharType="separate"/>
      </w:r>
      <w:r w:rsidR="00370583">
        <w:rPr>
          <w:rFonts w:ascii="Garamond" w:hAnsi="Garamond"/>
          <w:noProof/>
          <w:sz w:val="24"/>
          <w:szCs w:val="24"/>
          <w:lang w:val="en-AU"/>
        </w:rPr>
        <w:t>(</w:t>
      </w:r>
      <w:hyperlink w:anchor="_ENREF_26" w:tooltip="Oaklander, 2012 #31" w:history="1">
        <w:r w:rsidR="00F84882">
          <w:rPr>
            <w:rFonts w:ascii="Garamond" w:hAnsi="Garamond"/>
            <w:noProof/>
            <w:sz w:val="24"/>
            <w:szCs w:val="24"/>
            <w:lang w:val="en-AU"/>
          </w:rPr>
          <w:t>2012</w:t>
        </w:r>
      </w:hyperlink>
      <w:r w:rsidR="00370583">
        <w:rPr>
          <w:rFonts w:ascii="Garamond" w:hAnsi="Garamond"/>
          <w:noProof/>
          <w:sz w:val="24"/>
          <w:szCs w:val="24"/>
          <w:lang w:val="en-AU"/>
        </w:rPr>
        <w:t>)</w:t>
      </w:r>
      <w:r w:rsidR="00370583">
        <w:rPr>
          <w:rFonts w:ascii="Garamond" w:hAnsi="Garamond"/>
          <w:sz w:val="24"/>
          <w:szCs w:val="24"/>
          <w:lang w:val="en-AU"/>
        </w:rPr>
        <w:fldChar w:fldCharType="end"/>
      </w:r>
      <w:r w:rsidR="00023D7D" w:rsidRPr="003E3B1C">
        <w:rPr>
          <w:rFonts w:ascii="Garamond" w:hAnsi="Garamond"/>
          <w:sz w:val="24"/>
          <w:szCs w:val="24"/>
          <w:lang w:val="en-AU"/>
        </w:rPr>
        <w:t xml:space="preserve">; Tegtmeier </w:t>
      </w:r>
      <w:r w:rsidR="002037BE">
        <w:rPr>
          <w:rFonts w:ascii="Garamond" w:hAnsi="Garamond"/>
          <w:sz w:val="24"/>
          <w:szCs w:val="24"/>
          <w:lang w:val="en-AU"/>
        </w:rPr>
        <w:fldChar w:fldCharType="begin"/>
      </w:r>
      <w:r w:rsidR="002037BE">
        <w:rPr>
          <w:rFonts w:ascii="Garamond" w:hAnsi="Garamond"/>
          <w:sz w:val="24"/>
          <w:szCs w:val="24"/>
          <w:lang w:val="en-AU"/>
        </w:rPr>
        <w:instrText xml:space="preserve"> ADDIN EN.CITE &lt;EndNote&gt;&lt;Cite ExcludeAuth="1"&gt;&lt;Author&gt;Tegtmeier&lt;/Author&gt;&lt;Year&gt;2009&lt;/Year&gt;&lt;RecNum&gt;296&lt;/RecNum&gt;&lt;DisplayText&gt;(2009, 2016)&lt;/DisplayText&gt;&lt;record&gt;&lt;rec-number&gt;296&lt;/rec-number&gt;&lt;foreign-keys&gt;&lt;key app="EN" db-id="fa0wfdtsla2vtkea0rav5avq9eerzs5tdz5p" timestamp="1564742952"&gt;296&lt;/key&gt;&lt;/foreign-keys&gt;&lt;ref-type name="Journal Article"&gt;17&lt;/ref-type&gt;&lt;contributors&gt;&lt;authors&gt;&lt;author&gt;Tegtmeier, Erwin&lt;/author&gt;&lt;/authors&gt;&lt;/contributors&gt;&lt;titles&gt;&lt;title&gt;Ontology of Time and Hyperdynamism&lt;/title&gt;&lt;secondary-title&gt;Metaphysica&lt;/secondary-title&gt;&lt;/titles&gt;&lt;periodical&gt;&lt;full-title&gt;Metaphysica&lt;/full-title&gt;&lt;/periodical&gt;&lt;pages&gt;185-198&lt;/pages&gt;&lt;volume&gt;10&lt;/volume&gt;&lt;number&gt;2&lt;/number&gt;&lt;dates&gt;&lt;year&gt;2009&lt;/year&gt;&lt;/dates&gt;&lt;urls&gt;&lt;/urls&gt;&lt;/record&gt;&lt;/Cite&gt;&lt;Cite ExcludeAuth="1"&gt;&lt;Author&gt;Tegtmeier&lt;/Author&gt;&lt;Year&gt;2016&lt;/Year&gt;&lt;RecNum&gt;297&lt;/RecNum&gt;&lt;record&gt;&lt;rec-number&gt;297&lt;/rec-number&gt;&lt;foreign-keys&gt;&lt;key app="EN" db-id="fa0wfdtsla2vtkea0rav5avq9eerzs5tdz5p" timestamp="1564743030"&gt;297&lt;/key&gt;&lt;/foreign-keys&gt;&lt;ref-type name="Journal Article"&gt;17&lt;/ref-type&gt;&lt;contributors&gt;&lt;authors&gt;&lt;author&gt;Tegtmeier, Erwin&lt;/author&gt;&lt;/authors&gt;&lt;/contributors&gt;&lt;titles&gt;&lt;title&gt;Time and Order&lt;/title&gt;&lt;secondary-title&gt;Manuscrito&lt;/secondary-title&gt;&lt;/titles&gt;&lt;periodical&gt;&lt;full-title&gt;Manuscrito&lt;/full-title&gt;&lt;/periodical&gt;&lt;pages&gt;157-168&lt;/pages&gt;&lt;volume&gt;39&lt;/volume&gt;&lt;dates&gt;&lt;year&gt;2016&lt;/year&gt;&lt;/dates&gt;&lt;isbn&gt;0100-6045&lt;/isbn&gt;&lt;urls&gt;&lt;related-urls&gt;&lt;url&gt;http://www.scielo.br/scielo.php?script=sci_arttext&amp;amp;pid=S0100-60452016000400157&amp;amp;nrm=iso&lt;/url&gt;&lt;/related-urls&gt;&lt;/urls&gt;&lt;/record&gt;&lt;/Cite&gt;&lt;/EndNote&gt;</w:instrText>
      </w:r>
      <w:r w:rsidR="002037BE">
        <w:rPr>
          <w:rFonts w:ascii="Garamond" w:hAnsi="Garamond"/>
          <w:sz w:val="24"/>
          <w:szCs w:val="24"/>
          <w:lang w:val="en-AU"/>
        </w:rPr>
        <w:fldChar w:fldCharType="separate"/>
      </w:r>
      <w:r w:rsidR="002037BE">
        <w:rPr>
          <w:rFonts w:ascii="Garamond" w:hAnsi="Garamond"/>
          <w:noProof/>
          <w:sz w:val="24"/>
          <w:szCs w:val="24"/>
          <w:lang w:val="en-AU"/>
        </w:rPr>
        <w:t>(</w:t>
      </w:r>
      <w:hyperlink w:anchor="_ENREF_33" w:tooltip="Tegtmeier, 2009 #296" w:history="1">
        <w:r w:rsidR="00F84882">
          <w:rPr>
            <w:rFonts w:ascii="Garamond" w:hAnsi="Garamond"/>
            <w:noProof/>
            <w:sz w:val="24"/>
            <w:szCs w:val="24"/>
            <w:lang w:val="en-AU"/>
          </w:rPr>
          <w:t>2009</w:t>
        </w:r>
      </w:hyperlink>
      <w:r w:rsidR="002037BE">
        <w:rPr>
          <w:rFonts w:ascii="Garamond" w:hAnsi="Garamond"/>
          <w:noProof/>
          <w:sz w:val="24"/>
          <w:szCs w:val="24"/>
          <w:lang w:val="en-AU"/>
        </w:rPr>
        <w:t xml:space="preserve">, </w:t>
      </w:r>
      <w:hyperlink w:anchor="_ENREF_34" w:tooltip="Tegtmeier, 2016 #297" w:history="1">
        <w:r w:rsidR="00F84882">
          <w:rPr>
            <w:rFonts w:ascii="Garamond" w:hAnsi="Garamond"/>
            <w:noProof/>
            <w:sz w:val="24"/>
            <w:szCs w:val="24"/>
            <w:lang w:val="en-AU"/>
          </w:rPr>
          <w:t>2016</w:t>
        </w:r>
      </w:hyperlink>
      <w:r w:rsidR="002037BE">
        <w:rPr>
          <w:rFonts w:ascii="Garamond" w:hAnsi="Garamond"/>
          <w:noProof/>
          <w:sz w:val="24"/>
          <w:szCs w:val="24"/>
          <w:lang w:val="en-AU"/>
        </w:rPr>
        <w:t>)</w:t>
      </w:r>
      <w:r w:rsidR="002037BE">
        <w:rPr>
          <w:rFonts w:ascii="Garamond" w:hAnsi="Garamond"/>
          <w:sz w:val="24"/>
          <w:szCs w:val="24"/>
          <w:lang w:val="en-AU"/>
        </w:rPr>
        <w:fldChar w:fldCharType="end"/>
      </w:r>
      <w:r>
        <w:rPr>
          <w:rFonts w:ascii="Garamond" w:hAnsi="Garamond"/>
          <w:sz w:val="24"/>
          <w:szCs w:val="24"/>
          <w:lang w:val="en-AU"/>
        </w:rPr>
        <w:t>;</w:t>
      </w:r>
      <w:r w:rsidR="00647C53">
        <w:rPr>
          <w:rFonts w:ascii="Garamond" w:hAnsi="Garamond"/>
          <w:sz w:val="24"/>
          <w:szCs w:val="24"/>
          <w:lang w:val="en-AU"/>
        </w:rPr>
        <w:t xml:space="preserve"> </w:t>
      </w:r>
      <w:hyperlink w:anchor="_ENREF_16" w:tooltip="Kajimoto, 2020 #306" w:history="1">
        <w:r w:rsidR="00F84882">
          <w:rPr>
            <w:rFonts w:ascii="Garamond" w:hAnsi="Garamond"/>
            <w:sz w:val="24"/>
            <w:szCs w:val="24"/>
            <w:lang w:val="en-AU"/>
          </w:rPr>
          <w:fldChar w:fldCharType="begin"/>
        </w:r>
        <w:r w:rsidR="00F84882">
          <w:rPr>
            <w:rFonts w:ascii="Garamond" w:hAnsi="Garamond"/>
            <w:sz w:val="24"/>
            <w:szCs w:val="24"/>
            <w:lang w:val="en-AU"/>
          </w:rPr>
          <w:instrText xml:space="preserve"> ADDIN EN.CITE &lt;EndNote&gt;&lt;Cite AuthorYear="1"&gt;&lt;Author&gt;Kajimoto&lt;/Author&gt;&lt;Year&gt;2020&lt;/Year&gt;&lt;RecNum&gt;306&lt;/RecNum&gt;&lt;DisplayText&gt;Kajimoto, Miller, and Norton (2020)&lt;/DisplayText&gt;&lt;record&gt;&lt;rec-number&gt;306&lt;/rec-number&gt;&lt;foreign-keys&gt;&lt;key app="EN" db-id="fa0wfdtsla2vtkea0rav5avq9eerzs5tdz5p" timestamp="1593654215"&gt;306&lt;/key&gt;&lt;/foreign-keys&gt;&lt;ref-type name="Journal Article"&gt;17&lt;/ref-type&gt;&lt;contributors&gt;&lt;authors&gt;&lt;author&gt;Kajimoto, Naoyuki&lt;/author&gt;&lt;author&gt;Miller, Kristie&lt;/author&gt;&lt;author&gt;Norton, James&lt;/author&gt;&lt;/authors&gt;&lt;/contributors&gt;&lt;titles&gt;&lt;title&gt;Primitive Directionality and Diachronic Grounding&lt;/title&gt;&lt;secondary-title&gt;Acta Analytica&lt;/secondary-title&gt;&lt;/titles&gt;&lt;periodical&gt;&lt;full-title&gt;Acta Analytica&lt;/full-title&gt;&lt;/periodical&gt;&lt;pages&gt;195-211&lt;/pages&gt;&lt;volume&gt;35&lt;/volume&gt;&lt;number&gt;2&lt;/number&gt;&lt;dates&gt;&lt;year&gt;2020&lt;/year&gt;&lt;pub-dates&gt;&lt;date&gt;2020/06/01&lt;/date&gt;&lt;/pub-dates&gt;&lt;/dates&gt;&lt;isbn&gt;1874-6349&lt;/isbn&gt;&lt;urls&gt;&lt;related-urls&gt;&lt;url&gt;https://doi.org/10.1007/s12136-019-00405-0&lt;/url&gt;&lt;/related-urls&gt;&lt;/urls&gt;&lt;/record&gt;&lt;/Cite&gt;&lt;/EndNote&gt;</w:instrText>
        </w:r>
        <w:r w:rsidR="00F84882">
          <w:rPr>
            <w:rFonts w:ascii="Garamond" w:hAnsi="Garamond"/>
            <w:sz w:val="24"/>
            <w:szCs w:val="24"/>
            <w:lang w:val="en-AU"/>
          </w:rPr>
          <w:fldChar w:fldCharType="separate"/>
        </w:r>
        <w:r w:rsidR="00F84882">
          <w:rPr>
            <w:rFonts w:ascii="Garamond" w:hAnsi="Garamond"/>
            <w:noProof/>
            <w:sz w:val="24"/>
            <w:szCs w:val="24"/>
            <w:lang w:val="en-AU"/>
          </w:rPr>
          <w:t>Kajimoto, Miller, and Norton (2020)</w:t>
        </w:r>
        <w:r w:rsidR="00F84882">
          <w:rPr>
            <w:rFonts w:ascii="Garamond" w:hAnsi="Garamond"/>
            <w:sz w:val="24"/>
            <w:szCs w:val="24"/>
            <w:lang w:val="en-AU"/>
          </w:rPr>
          <w:fldChar w:fldCharType="end"/>
        </w:r>
      </w:hyperlink>
      <w:r w:rsidR="00023D7D" w:rsidRPr="003E3B1C">
        <w:rPr>
          <w:rFonts w:ascii="Garamond" w:hAnsi="Garamond"/>
          <w:sz w:val="24"/>
          <w:szCs w:val="24"/>
          <w:lang w:val="en-AU"/>
        </w:rPr>
        <w:t xml:space="preserve">). </w:t>
      </w:r>
      <w:r w:rsidR="00867E6A">
        <w:rPr>
          <w:rFonts w:ascii="Garamond" w:hAnsi="Garamond"/>
          <w:sz w:val="24"/>
          <w:szCs w:val="24"/>
          <w:lang w:val="en-AU"/>
        </w:rPr>
        <w:t>Moreover</w:t>
      </w:r>
      <w:r w:rsidR="00BB2201">
        <w:rPr>
          <w:rFonts w:ascii="Garamond" w:hAnsi="Garamond"/>
          <w:sz w:val="24"/>
          <w:szCs w:val="24"/>
          <w:lang w:val="en-AU"/>
        </w:rPr>
        <w:t xml:space="preserve">, there are </w:t>
      </w:r>
      <w:r w:rsidR="00BB2201" w:rsidRPr="00E93031">
        <w:rPr>
          <w:rFonts w:ascii="Garamond" w:hAnsi="Garamond"/>
          <w:i/>
          <w:iCs/>
          <w:sz w:val="24"/>
          <w:szCs w:val="24"/>
          <w:lang w:val="en-AU"/>
        </w:rPr>
        <w:t xml:space="preserve">global </w:t>
      </w:r>
      <w:r w:rsidR="00867E6A" w:rsidRPr="00E93031">
        <w:rPr>
          <w:rFonts w:ascii="Garamond" w:hAnsi="Garamond"/>
          <w:i/>
          <w:iCs/>
          <w:sz w:val="24"/>
          <w:szCs w:val="24"/>
          <w:lang w:val="en-AU"/>
        </w:rPr>
        <w:t>reductionists</w:t>
      </w:r>
      <w:r w:rsidR="00BB2201">
        <w:rPr>
          <w:rFonts w:ascii="Garamond" w:hAnsi="Garamond"/>
          <w:sz w:val="24"/>
          <w:szCs w:val="24"/>
          <w:lang w:val="en-AU"/>
        </w:rPr>
        <w:t xml:space="preserve"> who think that the global direction of time </w:t>
      </w:r>
      <w:r w:rsidR="00BB2201">
        <w:rPr>
          <w:rFonts w:ascii="Garamond" w:hAnsi="Garamond"/>
          <w:sz w:val="24"/>
          <w:szCs w:val="24"/>
          <w:lang w:val="en-AU"/>
        </w:rPr>
        <w:lastRenderedPageBreak/>
        <w:t xml:space="preserve">reduces to (or is grounded by, or supervenes on) some more fundamental phenomena. These more fundamental phenomena might be </w:t>
      </w:r>
      <w:r w:rsidR="00BB2201" w:rsidRPr="003E3B1C">
        <w:rPr>
          <w:rFonts w:ascii="Garamond" w:hAnsi="Garamond"/>
          <w:sz w:val="24"/>
          <w:szCs w:val="24"/>
          <w:lang w:val="en-AU"/>
        </w:rPr>
        <w:t>causal relations (Mellor</w:t>
      </w:r>
      <w:r w:rsidR="00BB2201">
        <w:rPr>
          <w:rFonts w:ascii="Garamond" w:hAnsi="Garamond"/>
          <w:sz w:val="24"/>
          <w:szCs w:val="24"/>
          <w:lang w:val="en-AU"/>
        </w:rPr>
        <w:t xml:space="preserve"> </w:t>
      </w:r>
      <w:r w:rsidR="00BB2201">
        <w:rPr>
          <w:rFonts w:ascii="Garamond" w:hAnsi="Garamond"/>
          <w:sz w:val="24"/>
          <w:szCs w:val="24"/>
          <w:lang w:val="en-AU"/>
        </w:rPr>
        <w:fldChar w:fldCharType="begin"/>
      </w:r>
      <w:r w:rsidR="00BB2201">
        <w:rPr>
          <w:rFonts w:ascii="Garamond" w:hAnsi="Garamond"/>
          <w:sz w:val="24"/>
          <w:szCs w:val="24"/>
          <w:lang w:val="en-AU"/>
        </w:rPr>
        <w:instrText xml:space="preserve"> ADDIN EN.CITE &lt;EndNote&gt;&lt;Cite ExcludeAuth="1"&gt;&lt;Author&gt;Mellor&lt;/Author&gt;&lt;Year&gt;1998&lt;/Year&gt;&lt;RecNum&gt;83&lt;/RecNum&gt;&lt;DisplayText&gt;(1998)&lt;/DisplayText&gt;&lt;record&gt;&lt;rec-number&gt;83&lt;/rec-number&gt;&lt;foreign-keys&gt;&lt;key app="EN" db-id="fa0wfdtsla2vtkea0rav5avq9eerzs5tdz5p" timestamp="0"&gt;83&lt;/key&gt;&lt;/foreign-keys&gt;&lt;ref-type name="Book"&gt;6&lt;/ref-type&gt;&lt;contributors&gt;&lt;authors&gt;&lt;author&gt;Mellor, D. H.&lt;/author&gt;&lt;/authors&gt;&lt;/contributors&gt;&lt;titles&gt;&lt;title&gt;Real time II&lt;/title&gt;&lt;/titles&gt;&lt;keywords&gt;&lt;keyword&gt;Time&lt;/keyword&gt;&lt;/keywords&gt;&lt;dates&gt;&lt;year&gt;1998&lt;/year&gt;&lt;/dates&gt;&lt;pub-location&gt;London&lt;/pub-location&gt;&lt;publisher&gt;Routledge&lt;/publisher&gt;&lt;isbn&gt;9780415097802;9780415097819;0415097819;0415097800;&lt;/isbn&gt;&lt;urls&gt;&lt;related-urls&gt;&lt;url&gt;http://usyd.summon.serialssolutions.com/2.0.0/link/0/eLvHCXMwdV3JCsIwEB1cLkUPrrhCf0DJ0tTkLBa9iXgvmTY9evKgf28SK7ZSj8PAMIFklkfeDABnW7L5iQk5JUZpm1q4EbbG4JJFIiM5YxK54LqoI9tNfWONgP5BMGz9LJXYtaFtm7zKq_RhmLkVErxkoTu6AiEVgarv-B2vZHXZjd6pTObz6SYZQMdREIbQMrcRBOfPtoHnGHoXW9iFbiF8eDpNYJ0crvvjxhlISyAmxdLdB5tCX7sP7Le7J7rlMwgljXZoECXmMiowxljSDIXSJDaxpmoO02Zji3-KJQRvAp3DC1bQLex9Nuv3oV5Xe2rt&lt;/url&gt;&lt;/related-urls&gt;&lt;/urls&gt;&lt;/record&gt;&lt;/Cite&gt;&lt;/EndNote&gt;</w:instrText>
      </w:r>
      <w:r w:rsidR="00BB2201">
        <w:rPr>
          <w:rFonts w:ascii="Garamond" w:hAnsi="Garamond"/>
          <w:sz w:val="24"/>
          <w:szCs w:val="24"/>
          <w:lang w:val="en-AU"/>
        </w:rPr>
        <w:fldChar w:fldCharType="separate"/>
      </w:r>
      <w:r w:rsidR="00BB2201">
        <w:rPr>
          <w:rFonts w:ascii="Garamond" w:hAnsi="Garamond"/>
          <w:noProof/>
          <w:sz w:val="24"/>
          <w:szCs w:val="24"/>
          <w:lang w:val="en-AU"/>
        </w:rPr>
        <w:t>(</w:t>
      </w:r>
      <w:hyperlink w:anchor="_ENREF_24" w:tooltip="Mellor, 1998 #83" w:history="1">
        <w:r w:rsidR="00F84882">
          <w:rPr>
            <w:rFonts w:ascii="Garamond" w:hAnsi="Garamond"/>
            <w:noProof/>
            <w:sz w:val="24"/>
            <w:szCs w:val="24"/>
            <w:lang w:val="en-AU"/>
          </w:rPr>
          <w:t>1998</w:t>
        </w:r>
      </w:hyperlink>
      <w:r w:rsidR="00BB2201">
        <w:rPr>
          <w:rFonts w:ascii="Garamond" w:hAnsi="Garamond"/>
          <w:noProof/>
          <w:sz w:val="24"/>
          <w:szCs w:val="24"/>
          <w:lang w:val="en-AU"/>
        </w:rPr>
        <w:t>)</w:t>
      </w:r>
      <w:r w:rsidR="00BB2201">
        <w:rPr>
          <w:rFonts w:ascii="Garamond" w:hAnsi="Garamond"/>
          <w:sz w:val="24"/>
          <w:szCs w:val="24"/>
          <w:lang w:val="en-AU"/>
        </w:rPr>
        <w:fldChar w:fldCharType="end"/>
      </w:r>
      <w:r w:rsidR="00BB2201">
        <w:rPr>
          <w:rFonts w:ascii="Garamond" w:hAnsi="Garamond"/>
          <w:sz w:val="24"/>
          <w:szCs w:val="24"/>
          <w:lang w:val="en-AU"/>
        </w:rPr>
        <w:t xml:space="preserve">; Le Poidevin </w:t>
      </w:r>
      <w:r w:rsidR="00BB2201">
        <w:rPr>
          <w:rFonts w:ascii="Garamond" w:hAnsi="Garamond"/>
          <w:sz w:val="24"/>
          <w:szCs w:val="24"/>
          <w:lang w:val="en-AU"/>
        </w:rPr>
        <w:fldChar w:fldCharType="begin"/>
      </w:r>
      <w:r w:rsidR="00BB2201">
        <w:rPr>
          <w:rFonts w:ascii="Garamond" w:hAnsi="Garamond"/>
          <w:sz w:val="24"/>
          <w:szCs w:val="24"/>
          <w:lang w:val="en-AU"/>
        </w:rPr>
        <w:instrText xml:space="preserve"> ADDIN EN.CITE &lt;EndNote&gt;&lt;Cite ExcludeAuth="1"&gt;&lt;Author&gt;Le Poidevin&lt;/Author&gt;&lt;Year&gt;1991&lt;/Year&gt;&lt;RecNum&gt;268&lt;/RecNum&gt;&lt;DisplayText&gt;(1991)&lt;/DisplayText&gt;&lt;record&gt;&lt;rec-number&gt;268&lt;/rec-number&gt;&lt;foreign-keys&gt;&lt;key app="EN" db-id="fa0wfdtsla2vtkea0rav5avq9eerzs5tdz5p" timestamp="0"&gt;268&lt;/key&gt;&lt;/foreign-keys&gt;&lt;ref-type name="Book"&gt;6&lt;/ref-type&gt;&lt;contributors&gt;&lt;authors&gt;&lt;author&gt;Le Poidevin, Robin&lt;/author&gt;&lt;/authors&gt;&lt;secondary-authors&gt;&lt;author&gt;Le Poidevin, Robin&lt;/author&gt;&lt;/secondary-authors&gt;&lt;/contributors&gt;&lt;titles&gt;&lt;title&gt;Change, Cause and Contradiction: A Defence Of The Tenseless Theory Of Time&lt;/title&gt;&lt;/titles&gt;&lt;dates&gt;&lt;year&gt;1991&lt;/year&gt;&lt;/dates&gt;&lt;pub-location&gt;London&lt;/pub-location&gt;&lt;publisher&gt;Palgrave Macmillan&lt;/publisher&gt;&lt;urls&gt;&lt;/urls&gt;&lt;/record&gt;&lt;/Cite&gt;&lt;/EndNote&gt;</w:instrText>
      </w:r>
      <w:r w:rsidR="00BB2201">
        <w:rPr>
          <w:rFonts w:ascii="Garamond" w:hAnsi="Garamond"/>
          <w:sz w:val="24"/>
          <w:szCs w:val="24"/>
          <w:lang w:val="en-AU"/>
        </w:rPr>
        <w:fldChar w:fldCharType="separate"/>
      </w:r>
      <w:r w:rsidR="00BB2201">
        <w:rPr>
          <w:rFonts w:ascii="Garamond" w:hAnsi="Garamond"/>
          <w:noProof/>
          <w:sz w:val="24"/>
          <w:szCs w:val="24"/>
          <w:lang w:val="en-AU"/>
        </w:rPr>
        <w:t>(</w:t>
      </w:r>
      <w:hyperlink w:anchor="_ENREF_18" w:tooltip="Le Poidevin, 1991 #268" w:history="1">
        <w:r w:rsidR="00F84882">
          <w:rPr>
            <w:rFonts w:ascii="Garamond" w:hAnsi="Garamond"/>
            <w:noProof/>
            <w:sz w:val="24"/>
            <w:szCs w:val="24"/>
            <w:lang w:val="en-AU"/>
          </w:rPr>
          <w:t>1991</w:t>
        </w:r>
      </w:hyperlink>
      <w:r w:rsidR="00BB2201">
        <w:rPr>
          <w:rFonts w:ascii="Garamond" w:hAnsi="Garamond"/>
          <w:noProof/>
          <w:sz w:val="24"/>
          <w:szCs w:val="24"/>
          <w:lang w:val="en-AU"/>
        </w:rPr>
        <w:t>)</w:t>
      </w:r>
      <w:r w:rsidR="00BB2201">
        <w:rPr>
          <w:rFonts w:ascii="Garamond" w:hAnsi="Garamond"/>
          <w:sz w:val="24"/>
          <w:szCs w:val="24"/>
          <w:lang w:val="en-AU"/>
        </w:rPr>
        <w:fldChar w:fldCharType="end"/>
      </w:r>
      <w:r w:rsidR="00BB2201">
        <w:rPr>
          <w:rFonts w:ascii="Garamond" w:hAnsi="Garamond"/>
          <w:sz w:val="24"/>
          <w:szCs w:val="24"/>
          <w:lang w:val="en-AU"/>
        </w:rPr>
        <w:t>), or the entropy gradient alongside a law-like boundary condition</w:t>
      </w:r>
      <w:r w:rsidR="00BB2201" w:rsidRPr="003E3B1C">
        <w:rPr>
          <w:rFonts w:ascii="Garamond" w:hAnsi="Garamond"/>
          <w:sz w:val="24"/>
          <w:szCs w:val="24"/>
          <w:lang w:val="en-AU"/>
        </w:rPr>
        <w:t xml:space="preserve"> (Loewer</w:t>
      </w:r>
      <w:r w:rsidR="00BB2201">
        <w:rPr>
          <w:rFonts w:ascii="Garamond" w:hAnsi="Garamond"/>
          <w:sz w:val="24"/>
          <w:szCs w:val="24"/>
          <w:lang w:val="en-AU"/>
        </w:rPr>
        <w:t xml:space="preserve"> </w:t>
      </w:r>
      <w:r w:rsidR="00BB2201">
        <w:rPr>
          <w:rFonts w:ascii="Garamond" w:hAnsi="Garamond"/>
          <w:sz w:val="24"/>
          <w:szCs w:val="24"/>
          <w:lang w:val="en-AU"/>
        </w:rPr>
        <w:fldChar w:fldCharType="begin"/>
      </w:r>
      <w:r w:rsidR="00BB2201">
        <w:rPr>
          <w:rFonts w:ascii="Garamond" w:hAnsi="Garamond"/>
          <w:sz w:val="24"/>
          <w:szCs w:val="24"/>
          <w:lang w:val="en-AU"/>
        </w:rPr>
        <w:instrText xml:space="preserve"> ADDIN EN.CITE &lt;EndNote&gt;&lt;Cite ExcludeAuth="1"&gt;&lt;Author&gt;Loewer&lt;/Author&gt;&lt;Year&gt;2007&lt;/Year&gt;&lt;RecNum&gt;76&lt;/RecNum&gt;&lt;DisplayText&gt;(2007)&lt;/DisplayText&gt;&lt;record&gt;&lt;rec-number&gt;76&lt;/rec-number&gt;&lt;foreign-keys&gt;&lt;key app="EN" db-id="fa0wfdtsla2vtkea0rav5avq9eerzs5tdz5p" timestamp="0"&gt;76&lt;/key&gt;&lt;/foreign-keys&gt;&lt;ref-type name="Book Section"&gt;5&lt;/ref-type&gt;&lt;contributors&gt;&lt;authors&gt;&lt;author&gt;Loewer, Barry&lt;/author&gt;&lt;/authors&gt;&lt;secondary-authors&gt;&lt;author&gt;Price, Huw&lt;/author&gt;&lt;author&gt;Corry, Richard&lt;/author&gt;&lt;/secondary-authors&gt;&lt;/contributors&gt;&lt;titles&gt;&lt;title&gt;Counterfactuals and the Second Law&lt;/title&gt;&lt;secondary-title&gt;Causation, Physics, and the Constitution of Reality: Russell&amp;apos;s Republic Revisited&lt;/secondary-title&gt;&lt;/titles&gt;&lt;pages&gt;293-326&lt;/pages&gt;&lt;dates&gt;&lt;year&gt;2007&lt;/year&gt;&lt;/dates&gt;&lt;publisher&gt;Oxford University Press&lt;/publisher&gt;&lt;urls&gt;&lt;/urls&gt;&lt;/record&gt;&lt;/Cite&gt;&lt;/EndNote&gt;</w:instrText>
      </w:r>
      <w:r w:rsidR="00BB2201">
        <w:rPr>
          <w:rFonts w:ascii="Garamond" w:hAnsi="Garamond"/>
          <w:sz w:val="24"/>
          <w:szCs w:val="24"/>
          <w:lang w:val="en-AU"/>
        </w:rPr>
        <w:fldChar w:fldCharType="separate"/>
      </w:r>
      <w:r w:rsidR="00BB2201">
        <w:rPr>
          <w:rFonts w:ascii="Garamond" w:hAnsi="Garamond"/>
          <w:noProof/>
          <w:sz w:val="24"/>
          <w:szCs w:val="24"/>
          <w:lang w:val="en-AU"/>
        </w:rPr>
        <w:t>(</w:t>
      </w:r>
      <w:hyperlink w:anchor="_ENREF_19" w:tooltip="Loewer, 2007 #76" w:history="1">
        <w:r w:rsidR="00F84882">
          <w:rPr>
            <w:rFonts w:ascii="Garamond" w:hAnsi="Garamond"/>
            <w:noProof/>
            <w:sz w:val="24"/>
            <w:szCs w:val="24"/>
            <w:lang w:val="en-AU"/>
          </w:rPr>
          <w:t>2007</w:t>
        </w:r>
      </w:hyperlink>
      <w:r w:rsidR="00BB2201">
        <w:rPr>
          <w:rFonts w:ascii="Garamond" w:hAnsi="Garamond"/>
          <w:noProof/>
          <w:sz w:val="24"/>
          <w:szCs w:val="24"/>
          <w:lang w:val="en-AU"/>
        </w:rPr>
        <w:t>)</w:t>
      </w:r>
      <w:r w:rsidR="00BB2201">
        <w:rPr>
          <w:rFonts w:ascii="Garamond" w:hAnsi="Garamond"/>
          <w:sz w:val="24"/>
          <w:szCs w:val="24"/>
          <w:lang w:val="en-AU"/>
        </w:rPr>
        <w:fldChar w:fldCharType="end"/>
      </w:r>
      <w:r w:rsidR="00BB2201" w:rsidRPr="003E3B1C">
        <w:rPr>
          <w:rFonts w:ascii="Garamond" w:hAnsi="Garamond"/>
          <w:sz w:val="24"/>
          <w:szCs w:val="24"/>
          <w:lang w:val="en-AU"/>
        </w:rPr>
        <w:t>; Albert</w:t>
      </w:r>
      <w:r w:rsidR="00BB2201">
        <w:rPr>
          <w:rFonts w:ascii="Garamond" w:hAnsi="Garamond"/>
          <w:sz w:val="24"/>
          <w:szCs w:val="24"/>
          <w:lang w:val="en-AU"/>
        </w:rPr>
        <w:t xml:space="preserve"> </w:t>
      </w:r>
      <w:r w:rsidR="00BB2201">
        <w:rPr>
          <w:rFonts w:ascii="Garamond" w:hAnsi="Garamond"/>
          <w:sz w:val="24"/>
          <w:szCs w:val="24"/>
          <w:lang w:val="en-AU"/>
        </w:rPr>
        <w:fldChar w:fldCharType="begin"/>
      </w:r>
      <w:r w:rsidR="00BB2201">
        <w:rPr>
          <w:rFonts w:ascii="Garamond" w:hAnsi="Garamond"/>
          <w:sz w:val="24"/>
          <w:szCs w:val="24"/>
          <w:lang w:val="en-AU"/>
        </w:rPr>
        <w:instrText xml:space="preserve"> ADDIN EN.CITE &lt;EndNote&gt;&lt;Cite ExcludeAuth="1"&gt;&lt;Author&gt;Albert&lt;/Author&gt;&lt;Year&gt;2000&lt;/Year&gt;&lt;RecNum&gt;73&lt;/RecNum&gt;&lt;DisplayText&gt;(2000)&lt;/DisplayText&gt;&lt;record&gt;&lt;rec-number&gt;73&lt;/rec-number&gt;&lt;foreign-keys&gt;&lt;key app="EN" db-id="fa0wfdtsla2vtkea0rav5avq9eerzs5tdz5p" timestamp="0"&gt;73&lt;/key&gt;&lt;/foreign-keys&gt;&lt;ref-type name="Book"&gt;6&lt;/ref-type&gt;&lt;contributors&gt;&lt;authors&gt;&lt;author&gt;Albert, David Z.&lt;/author&gt;&lt;/authors&gt;&lt;/contributors&gt;&lt;titles&gt;&lt;title&gt;Time and chance&lt;/title&gt;&lt;/titles&gt;&lt;number&gt;Book, Whole&lt;/number&gt;&lt;keywords&gt;&lt;keyword&gt;Time reversal&lt;/keyword&gt;&lt;keyword&gt;Physics&lt;/keyword&gt;&lt;keyword&gt;Philosophy&lt;/keyword&gt;&lt;/keywords&gt;&lt;dates&gt;&lt;year&gt;2000&lt;/year&gt;&lt;/dates&gt;&lt;pub-location&gt;Cambridge, Mass&lt;/pub-location&gt;&lt;publisher&gt;Harvard University Press&lt;/publisher&gt;&lt;urls&gt;&lt;related-urls&gt;&lt;url&gt;http://usyd.summon.serialssolutions.com/2.0.0/link/0/eLvHCXMwdV1NC8IwDA1-IAxEdCp-DfYHJrUbbXcWh0cP3ke3tcdd9OK_N6kbOJnHUigtpEleyHsBiPmRRT8-QTJmldaYfhTEUDuJKuZKiEorYSRzs2G-Ktt9uLFDQG8rGBibEDAg-BkiyPv6lc4NY2Ifk-yfhw45IeOVaaO4065ZR3zPRZRsDiNiGSxgYGofvFs7UODlw8Q1ZZaPJcyInxEi1A-JnluaFQTZ5X6-RnRa3hRe8qK5nuRrmGpqWK-fjthWbSBUrMQIoQ1mYDbRBU8LyRNFAu8itczYLaz7D9v929iD9-GJU33gAGOL9muCzwvfBwJoiA&lt;/url&gt;&lt;/related-urls&gt;&lt;/urls&gt;&lt;/record&gt;&lt;/Cite&gt;&lt;/EndNote&gt;</w:instrText>
      </w:r>
      <w:r w:rsidR="00BB2201">
        <w:rPr>
          <w:rFonts w:ascii="Garamond" w:hAnsi="Garamond"/>
          <w:sz w:val="24"/>
          <w:szCs w:val="24"/>
          <w:lang w:val="en-AU"/>
        </w:rPr>
        <w:fldChar w:fldCharType="separate"/>
      </w:r>
      <w:r w:rsidR="00BB2201">
        <w:rPr>
          <w:rFonts w:ascii="Garamond" w:hAnsi="Garamond"/>
          <w:noProof/>
          <w:sz w:val="24"/>
          <w:szCs w:val="24"/>
          <w:lang w:val="en-AU"/>
        </w:rPr>
        <w:t>(</w:t>
      </w:r>
      <w:hyperlink w:anchor="_ENREF_1" w:tooltip="Albert, 2000 #73" w:history="1">
        <w:r w:rsidR="00F84882">
          <w:rPr>
            <w:rFonts w:ascii="Garamond" w:hAnsi="Garamond"/>
            <w:noProof/>
            <w:sz w:val="24"/>
            <w:szCs w:val="24"/>
            <w:lang w:val="en-AU"/>
          </w:rPr>
          <w:t>2000</w:t>
        </w:r>
      </w:hyperlink>
      <w:r w:rsidR="00BB2201">
        <w:rPr>
          <w:rFonts w:ascii="Garamond" w:hAnsi="Garamond"/>
          <w:noProof/>
          <w:sz w:val="24"/>
          <w:szCs w:val="24"/>
          <w:lang w:val="en-AU"/>
        </w:rPr>
        <w:t>)</w:t>
      </w:r>
      <w:r w:rsidR="00BB2201">
        <w:rPr>
          <w:rFonts w:ascii="Garamond" w:hAnsi="Garamond"/>
          <w:sz w:val="24"/>
          <w:szCs w:val="24"/>
          <w:lang w:val="en-AU"/>
        </w:rPr>
        <w:fldChar w:fldCharType="end"/>
      </w:r>
      <w:r w:rsidR="00BB2201" w:rsidRPr="003E3B1C">
        <w:rPr>
          <w:rFonts w:ascii="Garamond" w:hAnsi="Garamond"/>
          <w:sz w:val="24"/>
          <w:szCs w:val="24"/>
          <w:lang w:val="en-AU"/>
        </w:rPr>
        <w:t>).</w:t>
      </w:r>
    </w:p>
    <w:p w14:paraId="2CDAC260" w14:textId="2548EDBB" w:rsidR="007D17F2" w:rsidRPr="003E3B1C" w:rsidRDefault="00BB2201" w:rsidP="00BB2201">
      <w:pPr>
        <w:spacing w:line="360" w:lineRule="auto"/>
        <w:ind w:firstLine="567"/>
        <w:rPr>
          <w:rFonts w:ascii="Garamond" w:hAnsi="Garamond"/>
          <w:sz w:val="24"/>
          <w:szCs w:val="24"/>
          <w:lang w:val="en-AU"/>
        </w:rPr>
      </w:pPr>
      <w:r>
        <w:rPr>
          <w:rFonts w:ascii="Garamond" w:hAnsi="Garamond"/>
          <w:sz w:val="24"/>
          <w:szCs w:val="24"/>
          <w:lang w:val="en-AU"/>
        </w:rPr>
        <w:t xml:space="preserve">Contrast global directional realism with global directional eliminativism. There are two ways of being a global directional eliminativist. </w:t>
      </w:r>
      <w:r w:rsidR="00DD3CEB">
        <w:rPr>
          <w:rFonts w:ascii="Garamond" w:hAnsi="Garamond"/>
          <w:sz w:val="24"/>
          <w:szCs w:val="24"/>
          <w:lang w:val="en-AU"/>
        </w:rPr>
        <w:t xml:space="preserve">One </w:t>
      </w:r>
      <w:r w:rsidR="0081058A">
        <w:rPr>
          <w:rFonts w:ascii="Garamond" w:hAnsi="Garamond"/>
          <w:sz w:val="24"/>
          <w:szCs w:val="24"/>
          <w:lang w:val="en-AU"/>
        </w:rPr>
        <w:t>way is to</w:t>
      </w:r>
      <w:r w:rsidR="00DD3CEB">
        <w:rPr>
          <w:rFonts w:ascii="Garamond" w:hAnsi="Garamond"/>
          <w:sz w:val="24"/>
          <w:szCs w:val="24"/>
          <w:lang w:val="en-AU"/>
        </w:rPr>
        <w:t xml:space="preserve"> be a directional eliminativist </w:t>
      </w:r>
      <w:r w:rsidR="00DD3CEB" w:rsidRPr="00D15073">
        <w:rPr>
          <w:rFonts w:ascii="Garamond" w:hAnsi="Garamond"/>
          <w:i/>
          <w:sz w:val="24"/>
          <w:szCs w:val="24"/>
          <w:lang w:val="en-AU"/>
        </w:rPr>
        <w:t>simpliciter</w:t>
      </w:r>
      <w:r w:rsidR="00DD3CEB" w:rsidRPr="008C1EC5">
        <w:rPr>
          <w:rFonts w:ascii="Garamond" w:hAnsi="Garamond"/>
          <w:i/>
          <w:iCs/>
          <w:sz w:val="24"/>
          <w:szCs w:val="24"/>
          <w:lang w:val="en-AU"/>
        </w:rPr>
        <w:t>:</w:t>
      </w:r>
      <w:r w:rsidR="00DD3CEB">
        <w:rPr>
          <w:rFonts w:ascii="Garamond" w:hAnsi="Garamond"/>
          <w:sz w:val="24"/>
          <w:szCs w:val="24"/>
          <w:lang w:val="en-AU"/>
        </w:rPr>
        <w:t xml:space="preserve"> this is someone who think</w:t>
      </w:r>
      <w:r w:rsidR="00100220">
        <w:rPr>
          <w:rFonts w:ascii="Garamond" w:hAnsi="Garamond"/>
          <w:sz w:val="24"/>
          <w:szCs w:val="24"/>
          <w:lang w:val="en-AU"/>
        </w:rPr>
        <w:t>s</w:t>
      </w:r>
      <w:r w:rsidR="00DD3CEB">
        <w:rPr>
          <w:rFonts w:ascii="Garamond" w:hAnsi="Garamond"/>
          <w:sz w:val="24"/>
          <w:szCs w:val="24"/>
          <w:lang w:val="en-AU"/>
        </w:rPr>
        <w:t xml:space="preserve"> that time has no direction at all</w:t>
      </w:r>
      <w:r w:rsidR="0048732A">
        <w:rPr>
          <w:rFonts w:ascii="Garamond" w:hAnsi="Garamond"/>
          <w:sz w:val="24"/>
          <w:szCs w:val="24"/>
          <w:lang w:val="en-AU"/>
        </w:rPr>
        <w:t xml:space="preserve">, and </w:t>
      </w:r>
      <w:r w:rsidR="0048732A">
        <w:rPr>
          <w:rFonts w:ascii="Garamond" w:hAnsi="Garamond"/>
          <w:i/>
          <w:iCs/>
          <w:sz w:val="24"/>
          <w:szCs w:val="24"/>
          <w:lang w:val="en-AU"/>
        </w:rPr>
        <w:t>a fortiori</w:t>
      </w:r>
      <w:r w:rsidR="0048732A">
        <w:rPr>
          <w:rFonts w:ascii="Garamond" w:hAnsi="Garamond"/>
          <w:sz w:val="24"/>
          <w:szCs w:val="24"/>
          <w:lang w:val="en-AU"/>
        </w:rPr>
        <w:t xml:space="preserve"> has no </w:t>
      </w:r>
      <w:r>
        <w:rPr>
          <w:rFonts w:ascii="Garamond" w:hAnsi="Garamond"/>
          <w:sz w:val="24"/>
          <w:szCs w:val="24"/>
          <w:lang w:val="en-AU"/>
        </w:rPr>
        <w:t>global</w:t>
      </w:r>
      <w:r w:rsidR="0048732A">
        <w:rPr>
          <w:rFonts w:ascii="Garamond" w:hAnsi="Garamond"/>
          <w:sz w:val="24"/>
          <w:szCs w:val="24"/>
          <w:lang w:val="en-AU"/>
        </w:rPr>
        <w:t xml:space="preserve"> direction</w:t>
      </w:r>
      <w:r w:rsidR="00DD3CEB">
        <w:rPr>
          <w:rFonts w:ascii="Garamond" w:hAnsi="Garamond"/>
          <w:sz w:val="24"/>
          <w:szCs w:val="24"/>
          <w:lang w:val="en-AU"/>
        </w:rPr>
        <w:t xml:space="preserve">. We will call this view </w:t>
      </w:r>
      <w:r w:rsidR="00DD3CEB" w:rsidRPr="00D15073">
        <w:rPr>
          <w:rFonts w:ascii="Garamond" w:hAnsi="Garamond"/>
          <w:i/>
          <w:sz w:val="24"/>
          <w:szCs w:val="24"/>
          <w:lang w:val="en-AU"/>
        </w:rPr>
        <w:t>directional eliminativism.</w:t>
      </w:r>
      <w:r w:rsidR="00DD3CEB">
        <w:rPr>
          <w:rFonts w:ascii="Garamond" w:hAnsi="Garamond"/>
          <w:sz w:val="24"/>
          <w:szCs w:val="24"/>
          <w:lang w:val="en-AU"/>
        </w:rPr>
        <w:t xml:space="preserve"> </w:t>
      </w:r>
      <w:r w:rsidR="00CE4E05">
        <w:rPr>
          <w:rFonts w:ascii="Garamond" w:hAnsi="Garamond"/>
          <w:sz w:val="24"/>
          <w:szCs w:val="24"/>
          <w:lang w:val="en-AU"/>
        </w:rPr>
        <w:t>Here we have in mind those who endorse</w:t>
      </w:r>
      <w:r w:rsidR="007D17F2">
        <w:rPr>
          <w:rFonts w:ascii="Garamond" w:hAnsi="Garamond"/>
          <w:sz w:val="24"/>
          <w:szCs w:val="24"/>
          <w:lang w:val="en-AU"/>
        </w:rPr>
        <w:t xml:space="preserve"> a version of the block universe theory on which there is no temporal arrow built into the block: if the block has two </w:t>
      </w:r>
      <w:r w:rsidR="00D15073">
        <w:rPr>
          <w:rFonts w:ascii="Garamond" w:hAnsi="Garamond"/>
          <w:sz w:val="24"/>
          <w:szCs w:val="24"/>
          <w:lang w:val="en-AU"/>
        </w:rPr>
        <w:t xml:space="preserve">temporal </w:t>
      </w:r>
      <w:r w:rsidR="007D17F2">
        <w:rPr>
          <w:rFonts w:ascii="Garamond" w:hAnsi="Garamond"/>
          <w:sz w:val="24"/>
          <w:szCs w:val="24"/>
          <w:lang w:val="en-AU"/>
        </w:rPr>
        <w:t xml:space="preserve">boundaries, then there is no sense in which one of them is really the </w:t>
      </w:r>
      <w:r w:rsidR="007D17F2" w:rsidRPr="008C1EC5">
        <w:rPr>
          <w:rFonts w:ascii="Garamond" w:hAnsi="Garamond"/>
          <w:i/>
          <w:iCs/>
          <w:sz w:val="24"/>
          <w:szCs w:val="24"/>
          <w:lang w:val="en-AU"/>
        </w:rPr>
        <w:t>first</w:t>
      </w:r>
      <w:r w:rsidR="007D17F2">
        <w:rPr>
          <w:rFonts w:ascii="Garamond" w:hAnsi="Garamond"/>
          <w:sz w:val="24"/>
          <w:szCs w:val="24"/>
          <w:lang w:val="en-AU"/>
        </w:rPr>
        <w:t xml:space="preserve"> moment, and one really the </w:t>
      </w:r>
      <w:r w:rsidR="007D17F2" w:rsidRPr="008C1EC5">
        <w:rPr>
          <w:rFonts w:ascii="Garamond" w:hAnsi="Garamond"/>
          <w:i/>
          <w:iCs/>
          <w:sz w:val="24"/>
          <w:szCs w:val="24"/>
          <w:lang w:val="en-AU"/>
        </w:rPr>
        <w:t>last</w:t>
      </w:r>
      <w:r w:rsidR="007D17F2">
        <w:rPr>
          <w:rFonts w:ascii="Garamond" w:hAnsi="Garamond"/>
          <w:sz w:val="24"/>
          <w:szCs w:val="24"/>
          <w:lang w:val="en-AU"/>
        </w:rPr>
        <w:t xml:space="preserve"> moment (</w:t>
      </w:r>
      <w:r w:rsidR="007D17F2" w:rsidRPr="003E3B1C">
        <w:rPr>
          <w:rFonts w:ascii="Garamond" w:hAnsi="Garamond"/>
          <w:sz w:val="24"/>
          <w:szCs w:val="24"/>
          <w:lang w:val="en-AU"/>
        </w:rPr>
        <w:t>Price</w:t>
      </w:r>
      <w:r w:rsidR="000675F7">
        <w:rPr>
          <w:rFonts w:ascii="Garamond" w:hAnsi="Garamond" w:hint="eastAsia"/>
          <w:sz w:val="24"/>
          <w:szCs w:val="24"/>
          <w:lang w:val="en-AU"/>
        </w:rPr>
        <w:t xml:space="preserve"> </w:t>
      </w:r>
      <w:r w:rsidR="000675F7">
        <w:rPr>
          <w:rFonts w:ascii="Garamond" w:hAnsi="Garamond"/>
          <w:sz w:val="24"/>
          <w:szCs w:val="24"/>
          <w:lang w:val="en-AU"/>
        </w:rPr>
        <w:fldChar w:fldCharType="begin">
          <w:fldData xml:space="preserve">PEVuZE5vdGU+PENpdGUgRXhjbHVkZUF1dGg9IjEiPjxBdXRob3I+UHJpY2U8L0F1dGhvcj48WWVh
cj4xOTk2PC9ZZWFyPjxSZWNOdW0+MjQ8L1JlY051bT48RGlzcGxheVRleHQ+KDE5OTYsIDIwMDcp
PC9EaXNwbGF5VGV4dD48cmVjb3JkPjxyZWMtbnVtYmVyPjI0PC9yZWMtbnVtYmVyPjxmb3JlaWdu
LWtleXM+PGtleSBhcHA9IkVOIiBkYi1pZD0iZmEwd2ZkdHNsYTJ2dGtlYTByYXY1YXZxOWVlcnpz
NXRkejVwIiB0aW1lc3RhbXA9IjAiPjI0PC9rZXk+PC9mb3JlaWduLWtleXM+PHJlZi10eXBlIG5h
bWU9IkJvb2siPjY8L3JlZi10eXBlPjxjb250cmlidXRvcnM+PGF1dGhvcnM+PGF1dGhvcj5Qcmlj
ZSwgSHV3PC9hdXRob3I+PC9hdXRob3JzPjwvY29udHJpYnV0b3JzPjx0aXRsZXM+PHRpdGxlPlRp
bWUmYXBvcztzIGFycm93ICZhbXA7IEFyY2hpbWVkZXMmYXBvczsgcG9pbnQ6IG5ldyBkaXJlY3Rp
b25zIGZvciB0aGUgcGh5c2ljcyBvZiB0aW1lPC90aXRsZT48L3RpdGxlcz48bnVtYmVyPkJvb2ss
IFdob2xlPC9udW1iZXI+PGtleXdvcmRzPjxrZXl3b3JkPlBoeXNpY3M8L2tleXdvcmQ+PGtleXdv
cmQ+UGhpbG9zb3BoeTwva2V5d29yZD48a2V5d29yZD5UaW1lPC9rZXl3b3JkPjxrZXl3b3JkPlNw
YWNlIGFuZCB0aW1lPC9rZXl3b3JkPjxrZXl3b3JkPlNDSUVOQ0U8L2tleXdvcmQ+PGtleXdvcmQ+
RWxlY3Ryb25pYyBib29rczwva2V5d29yZD48a2V5d29yZD5sb2NhbDwva2V5d29yZD48a2V5d29y
ZD5NZXRhcGh5c2ljczwva2V5d29yZD48a2V5d29yZD5QaGlsb3NvcGh5IGFuZCBzY2llbmNlPC9r
ZXl3b3JkPjwva2V5d29yZHM+PGRhdGVzPjx5ZWFyPjE5OTY8L3llYXI+PC9kYXRlcz48cHViLWxv
Y2F0aW9uPk5ldyBZb3JrPC9wdWItbG9jYXRpb24+PHB1Ymxpc2hlcj5PeGZvcmQgVW5pdmVyc2l0
eSBQcmVzczwvcHVibGlzaGVyPjxpc2JuPjk3ODAxOTUxMDA5NTI7MDE5NTEwMDk1Njs5NzgwMTk1
MTE3OTgxOzAxOTUxMTc5ODA7PC9pc2JuPjx1cmxzPjxyZWxhdGVkLXVybHM+PHVybD5odHRwOi8v
dXN5ZC5zdW1tb24uc2VyaWFsc3NvbHV0aW9ucy5jb20vMi4wLjAvbGluay8wL2VMdkhDWE13ZFYx
TlQ4SkFFSjM0RVJNSUIwVVJCSkxHQTV6UXN0dlM0azJOeElNSER0dzNYYlkxUkdtSlc0MzhlMmU2
TFJUVVc5dkpwcHZaZG5iMnpjd2JBTTV1N01HZVRWRHp5SE5kTHFNczFPbHdXLUtYb2lLdW9yRnkz
SXpQdElSc1E0SHZGOGtjbXdqdnRnYjlkN0x6ZnZSX3pHLURPWFctdmt0MFFreXlWQnRIREdqLWtP
SVB4RnlJeDZaRDM2YWY0V0gyc29GbTBBMFl1LWFRVHlQSUN4bmxYRDNGUGF0Q05kQnZhSWZRUnFX
NkZPVE15NVYyS2llcVVNTjk2Q05ZcXNVcnRRTFo4V1pMOUg4bUMzSnlDc2NoVlRxY3dVRVkxNkY1
cndrVlQ1WnJxMmRsMXdiMDBIV29USXQtQi1zNm5Fek40M093cUh5a3I2Mk14cEVHVVV3Q045ZFE5
NjFWc29qVEMtaE9ubWFQendONnQ4aUJJaUdKell3STJuZ0RhZ0VsMk1kcFZvaW5tbUI1MG5NaTZR
YU1PM04wdW14Zk10dVZrbm1NQlNyZ3JBWFhKWVdJcl9jczJLdUYwWnBQUnowLWFrSEg2RW1zREpm
R3Z2alNhRzhqSGxKZ0ZIMmtGclQzSk9sM1dwTDJ0c29Xbl9FaXBsN1dZcWxXd2tBNmFMaEczSE53
a3AyZGhkaS1oLU9HUWRNcjFrVmswODhUWkFWNldjekcwWTJfOVhYMW42QU5GWlBsVFpCTkI0NXdn
bUhYclBnUFlhenJMQTwvdXJsPjwvcmVsYXRlZC11cmxzPjwvdXJscz48L3JlY29yZD48L0NpdGU+
PENpdGUgRXhjbHVkZUF1dGg9IjEiPjxBdXRob3I+UHJpY2U8L0F1dGhvcj48WWVhcj4yMDA3PC9Z
ZWFyPjxSZWNOdW0+MTg0PC9SZWNOdW0+PHJlY29yZD48cmVjLW51bWJlcj4xODQ8L3JlYy1udW1i
ZXI+PGZvcmVpZ24ta2V5cz48a2V5IGFwcD0iRU4iIGRiLWlkPSJmYTB3ZmR0c2xhMnZ0a2VhMHJh
djVhdnE5ZWVyenM1dGR6NXAiIHRpbWVzdGFtcD0iMCI+MTg0PC9rZXk+PC9mb3JlaWduLWtleXM+
PHJlZi10eXBlIG5hbWU9IkJvb2sgU2VjdGlvbiI+NTwvcmVmLXR5cGU+PGNvbnRyaWJ1dG9ycz48
YXV0aG9ycz48YXV0aG9yPlByaWNlLCBIdXc8L2F1dGhvcj48L2F1dGhvcnM+PHNlY29uZGFyeS1h
dXRob3JzPjxhdXRob3I+UHJpY2UsIEh1dzwvYXV0aG9yPjxhdXRob3I+Q29ycnksIFJpY2hhcmQ8
L2F1dGhvcj48L3NlY29uZGFyeS1hdXRob3JzPjwvY29udHJpYnV0b3JzPjx0aXRsZXM+PHRpdGxl
PkNhdXNhbCBwZXJzcGVjdGl2YWxpc20gPC90aXRsZT48c2Vjb25kYXJ5LXRpdGxlPkNhdXNhdGlv
biwgcGh5c2ljcywgYW5kIHRoZSBjb25zdGl0dXRpb24gb2YgcmVhbGl0eTogUnVzc2VsbCZhcG9z
O3MgcmVwdWJsaWMgcmV2aXNpdGVkPC9zZWNvbmRhcnktdGl0bGU+PC90aXRsZXM+PGtleXdvcmRz
PjxrZXl3b3JkPkNhdXNhdGlvbjwva2V5d29yZD48L2tleXdvcmRzPjxkYXRlcz48eWVhcj4yMDA3
PC95ZWFyPjwvZGF0ZXM+PHB1Yi1sb2NhdGlvbj5PeGZvcmQ8L3B1Yi1sb2NhdGlvbj48cHVibGlz
aGVyPkNsYXJlbmRvbiBQcmVzczwvcHVibGlzaGVyPjx1cmxzPjwvdXJscz48L3JlY29yZD48L0Np
dGU+PC9FbmROb3RlPgB=
</w:fldData>
        </w:fldChar>
      </w:r>
      <w:r w:rsidR="000675F7">
        <w:rPr>
          <w:rFonts w:ascii="Garamond" w:hAnsi="Garamond"/>
          <w:sz w:val="24"/>
          <w:szCs w:val="24"/>
          <w:lang w:val="en-AU"/>
        </w:rPr>
        <w:instrText xml:space="preserve"> ADDIN EN.CITE </w:instrText>
      </w:r>
      <w:r w:rsidR="000675F7">
        <w:rPr>
          <w:rFonts w:ascii="Garamond" w:hAnsi="Garamond"/>
          <w:sz w:val="24"/>
          <w:szCs w:val="24"/>
          <w:lang w:val="en-AU"/>
        </w:rPr>
        <w:fldChar w:fldCharType="begin">
          <w:fldData xml:space="preserve">PEVuZE5vdGU+PENpdGUgRXhjbHVkZUF1dGg9IjEiPjxBdXRob3I+UHJpY2U8L0F1dGhvcj48WWVh
cj4xOTk2PC9ZZWFyPjxSZWNOdW0+MjQ8L1JlY051bT48RGlzcGxheVRleHQ+KDE5OTYsIDIwMDcp
PC9EaXNwbGF5VGV4dD48cmVjb3JkPjxyZWMtbnVtYmVyPjI0PC9yZWMtbnVtYmVyPjxmb3JlaWdu
LWtleXM+PGtleSBhcHA9IkVOIiBkYi1pZD0iZmEwd2ZkdHNsYTJ2dGtlYTByYXY1YXZxOWVlcnpz
NXRkejVwIiB0aW1lc3RhbXA9IjAiPjI0PC9rZXk+PC9mb3JlaWduLWtleXM+PHJlZi10eXBlIG5h
bWU9IkJvb2siPjY8L3JlZi10eXBlPjxjb250cmlidXRvcnM+PGF1dGhvcnM+PGF1dGhvcj5Qcmlj
ZSwgSHV3PC9hdXRob3I+PC9hdXRob3JzPjwvY29udHJpYnV0b3JzPjx0aXRsZXM+PHRpdGxlPlRp
bWUmYXBvcztzIGFycm93ICZhbXA7IEFyY2hpbWVkZXMmYXBvczsgcG9pbnQ6IG5ldyBkaXJlY3Rp
b25zIGZvciB0aGUgcGh5c2ljcyBvZiB0aW1lPC90aXRsZT48L3RpdGxlcz48bnVtYmVyPkJvb2ss
IFdob2xlPC9udW1iZXI+PGtleXdvcmRzPjxrZXl3b3JkPlBoeXNpY3M8L2tleXdvcmQ+PGtleXdv
cmQ+UGhpbG9zb3BoeTwva2V5d29yZD48a2V5d29yZD5UaW1lPC9rZXl3b3JkPjxrZXl3b3JkPlNw
YWNlIGFuZCB0aW1lPC9rZXl3b3JkPjxrZXl3b3JkPlNDSUVOQ0U8L2tleXdvcmQ+PGtleXdvcmQ+
RWxlY3Ryb25pYyBib29rczwva2V5d29yZD48a2V5d29yZD5sb2NhbDwva2V5d29yZD48a2V5d29y
ZD5NZXRhcGh5c2ljczwva2V5d29yZD48a2V5d29yZD5QaGlsb3NvcGh5IGFuZCBzY2llbmNlPC9r
ZXl3b3JkPjwva2V5d29yZHM+PGRhdGVzPjx5ZWFyPjE5OTY8L3llYXI+PC9kYXRlcz48cHViLWxv
Y2F0aW9uPk5ldyBZb3JrPC9wdWItbG9jYXRpb24+PHB1Ymxpc2hlcj5PeGZvcmQgVW5pdmVyc2l0
eSBQcmVzczwvcHVibGlzaGVyPjxpc2JuPjk3ODAxOTUxMDA5NTI7MDE5NTEwMDk1Njs5NzgwMTk1
MTE3OTgxOzAxOTUxMTc5ODA7PC9pc2JuPjx1cmxzPjxyZWxhdGVkLXVybHM+PHVybD5odHRwOi8v
dXN5ZC5zdW1tb24uc2VyaWFsc3NvbHV0aW9ucy5jb20vMi4wLjAvbGluay8wL2VMdkhDWE13ZFYx
TlQ4SkFFSjM0RVJNSUIwVVJCSkxHQTV6UXN0dlM0azJOeElNSER0dzNYYlkxUkdtSlc0MzhlMmU2
TFJUVVc5dkpwcHZaZG5iMnpjd2JBTTV1N01HZVRWRHp5SE5kTHFNczFPbHdXLUtYb2lLdW9yRnkz
SXpQdElSc1E0SHZGOGtjbXdqdnRnYjlkN0x6ZnZSX3pHLURPWFctdmt0MFFreXlWQnRIREdqLWtP
SVB4RnlJeDZaRDM2YWY0V0gyc29GbTBBMFl1LWFRVHlQSUN4bmxYRDNGUGF0Q05kQnZhSWZRUnFX
NkZPVE15NVYyS2llcVVNTjk2Q05ZcXNVcnRRTFo4V1pMOUg4bUMzSnlDc2NoVlRxY3dVRVkxNkY1
cndrVlQ1WnJxMmRsMXdiMDBIV29USXQtQi1zNm5Fek40M093cUh5a3I2Mk14cEVHVVV3Q045ZFE5
NjFWc29qVEMtaE9ubWFQendONnQ4aUJJaUdKell3STJuZ0RhZ0VsMk1kcFZvaW5tbUI1MG5NaTZR
YU1PM04wdW14Zk10dVZrbm1NQlNyZ3JBWFhKWVdJcl9jczJLdUYwWnBQUnowLWFrSEg2RW1zREpm
R3Z2alNhRzhqSGxKZ0ZIMmtGclQzSk9sM1dwTDJ0c29Xbl9FaXBsN1dZcWxXd2tBNmFMaEczSE53
a3AyZGhkaS1oLU9HUWRNcjFrVmswODhUWkFWNldjekcwWTJfOVhYMW42QU5GWlBsVFpCTkI0NXdn
bUhYclBnUFlhenJMQTwvdXJsPjwvcmVsYXRlZC11cmxzPjwvdXJscz48L3JlY29yZD48L0NpdGU+
PENpdGUgRXhjbHVkZUF1dGg9IjEiPjxBdXRob3I+UHJpY2U8L0F1dGhvcj48WWVhcj4yMDA3PC9Z
ZWFyPjxSZWNOdW0+MTg0PC9SZWNOdW0+PHJlY29yZD48cmVjLW51bWJlcj4xODQ8L3JlYy1udW1i
ZXI+PGZvcmVpZ24ta2V5cz48a2V5IGFwcD0iRU4iIGRiLWlkPSJmYTB3ZmR0c2xhMnZ0a2VhMHJh
djVhdnE5ZWVyenM1dGR6NXAiIHRpbWVzdGFtcD0iMCI+MTg0PC9rZXk+PC9mb3JlaWduLWtleXM+
PHJlZi10eXBlIG5hbWU9IkJvb2sgU2VjdGlvbiI+NTwvcmVmLXR5cGU+PGNvbnRyaWJ1dG9ycz48
YXV0aG9ycz48YXV0aG9yPlByaWNlLCBIdXc8L2F1dGhvcj48L2F1dGhvcnM+PHNlY29uZGFyeS1h
dXRob3JzPjxhdXRob3I+UHJpY2UsIEh1dzwvYXV0aG9yPjxhdXRob3I+Q29ycnksIFJpY2hhcmQ8
L2F1dGhvcj48L3NlY29uZGFyeS1hdXRob3JzPjwvY29udHJpYnV0b3JzPjx0aXRsZXM+PHRpdGxl
PkNhdXNhbCBwZXJzcGVjdGl2YWxpc20gPC90aXRsZT48c2Vjb25kYXJ5LXRpdGxlPkNhdXNhdGlv
biwgcGh5c2ljcywgYW5kIHRoZSBjb25zdGl0dXRpb24gb2YgcmVhbGl0eTogUnVzc2VsbCZhcG9z
O3MgcmVwdWJsaWMgcmV2aXNpdGVkPC9zZWNvbmRhcnktdGl0bGU+PC90aXRsZXM+PGtleXdvcmRz
PjxrZXl3b3JkPkNhdXNhdGlvbjwva2V5d29yZD48L2tleXdvcmRzPjxkYXRlcz48eWVhcj4yMDA3
PC95ZWFyPjwvZGF0ZXM+PHB1Yi1sb2NhdGlvbj5PeGZvcmQ8L3B1Yi1sb2NhdGlvbj48cHVibGlz
aGVyPkNsYXJlbmRvbiBQcmVzczwvcHVibGlzaGVyPjx1cmxzPjwvdXJscz48L3JlY29yZD48L0Np
dGU+PC9FbmROb3RlPgB=
</w:fldData>
        </w:fldChar>
      </w:r>
      <w:r w:rsidR="000675F7">
        <w:rPr>
          <w:rFonts w:ascii="Garamond" w:hAnsi="Garamond"/>
          <w:sz w:val="24"/>
          <w:szCs w:val="24"/>
          <w:lang w:val="en-AU"/>
        </w:rPr>
        <w:instrText xml:space="preserve"> ADDIN EN.CITE.DATA </w:instrText>
      </w:r>
      <w:r w:rsidR="000675F7">
        <w:rPr>
          <w:rFonts w:ascii="Garamond" w:hAnsi="Garamond"/>
          <w:sz w:val="24"/>
          <w:szCs w:val="24"/>
          <w:lang w:val="en-AU"/>
        </w:rPr>
      </w:r>
      <w:r w:rsidR="000675F7">
        <w:rPr>
          <w:rFonts w:ascii="Garamond" w:hAnsi="Garamond"/>
          <w:sz w:val="24"/>
          <w:szCs w:val="24"/>
          <w:lang w:val="en-AU"/>
        </w:rPr>
        <w:fldChar w:fldCharType="end"/>
      </w:r>
      <w:r w:rsidR="000675F7">
        <w:rPr>
          <w:rFonts w:ascii="Garamond" w:hAnsi="Garamond"/>
          <w:sz w:val="24"/>
          <w:szCs w:val="24"/>
          <w:lang w:val="en-AU"/>
        </w:rPr>
      </w:r>
      <w:r w:rsidR="000675F7">
        <w:rPr>
          <w:rFonts w:ascii="Garamond" w:hAnsi="Garamond"/>
          <w:sz w:val="24"/>
          <w:szCs w:val="24"/>
          <w:lang w:val="en-AU"/>
        </w:rPr>
        <w:fldChar w:fldCharType="separate"/>
      </w:r>
      <w:r w:rsidR="000675F7">
        <w:rPr>
          <w:rFonts w:ascii="Garamond" w:hAnsi="Garamond"/>
          <w:noProof/>
          <w:sz w:val="24"/>
          <w:szCs w:val="24"/>
          <w:lang w:val="en-AU"/>
        </w:rPr>
        <w:t>(</w:t>
      </w:r>
      <w:hyperlink w:anchor="_ENREF_27" w:tooltip="Price, 1996 #24" w:history="1">
        <w:r w:rsidR="00F84882">
          <w:rPr>
            <w:rFonts w:ascii="Garamond" w:hAnsi="Garamond"/>
            <w:noProof/>
            <w:sz w:val="24"/>
            <w:szCs w:val="24"/>
            <w:lang w:val="en-AU"/>
          </w:rPr>
          <w:t>1996</w:t>
        </w:r>
      </w:hyperlink>
      <w:r w:rsidR="000675F7">
        <w:rPr>
          <w:rFonts w:ascii="Garamond" w:hAnsi="Garamond"/>
          <w:noProof/>
          <w:sz w:val="24"/>
          <w:szCs w:val="24"/>
          <w:lang w:val="en-AU"/>
        </w:rPr>
        <w:t xml:space="preserve">, </w:t>
      </w:r>
      <w:hyperlink w:anchor="_ENREF_28" w:tooltip="Price, 2007 #184" w:history="1">
        <w:r w:rsidR="00F84882">
          <w:rPr>
            <w:rFonts w:ascii="Garamond" w:hAnsi="Garamond"/>
            <w:noProof/>
            <w:sz w:val="24"/>
            <w:szCs w:val="24"/>
            <w:lang w:val="en-AU"/>
          </w:rPr>
          <w:t>2007</w:t>
        </w:r>
      </w:hyperlink>
      <w:r w:rsidR="000675F7">
        <w:rPr>
          <w:rFonts w:ascii="Garamond" w:hAnsi="Garamond"/>
          <w:noProof/>
          <w:sz w:val="24"/>
          <w:szCs w:val="24"/>
          <w:lang w:val="en-AU"/>
        </w:rPr>
        <w:t>)</w:t>
      </w:r>
      <w:r w:rsidR="000675F7">
        <w:rPr>
          <w:rFonts w:ascii="Garamond" w:hAnsi="Garamond"/>
          <w:sz w:val="24"/>
          <w:szCs w:val="24"/>
          <w:lang w:val="en-AU"/>
        </w:rPr>
        <w:fldChar w:fldCharType="end"/>
      </w:r>
      <w:r w:rsidR="007D17F2">
        <w:rPr>
          <w:rFonts w:ascii="Garamond" w:hAnsi="Garamond"/>
          <w:sz w:val="24"/>
          <w:szCs w:val="24"/>
          <w:lang w:val="en-AU"/>
        </w:rPr>
        <w:t>).</w:t>
      </w:r>
      <w:r w:rsidR="003E4D4E">
        <w:rPr>
          <w:rStyle w:val="FootnoteReference"/>
          <w:rFonts w:ascii="Garamond" w:hAnsi="Garamond"/>
          <w:sz w:val="24"/>
          <w:szCs w:val="24"/>
          <w:lang w:val="en-AU"/>
        </w:rPr>
        <w:footnoteReference w:id="2"/>
      </w:r>
      <w:r w:rsidR="00F127AA">
        <w:rPr>
          <w:rFonts w:ascii="Garamond" w:hAnsi="Garamond"/>
          <w:sz w:val="24"/>
          <w:szCs w:val="24"/>
          <w:lang w:val="en-AU"/>
        </w:rPr>
        <w:t xml:space="preserve"> One way of spelling out the directional eliminativist position is as a version of the C-theory. </w:t>
      </w:r>
      <w:r w:rsidR="00DD3CEB">
        <w:rPr>
          <w:rFonts w:ascii="Garamond" w:hAnsi="Garamond"/>
          <w:sz w:val="24"/>
          <w:szCs w:val="24"/>
          <w:lang w:val="en-AU"/>
        </w:rPr>
        <w:t xml:space="preserve">On that view C-relations </w:t>
      </w:r>
      <w:r w:rsidR="00A66627">
        <w:rPr>
          <w:rFonts w:ascii="Garamond" w:hAnsi="Garamond"/>
          <w:sz w:val="24"/>
          <w:szCs w:val="24"/>
          <w:lang w:val="en-AU"/>
        </w:rPr>
        <w:t>(</w:t>
      </w:r>
      <w:r w:rsidR="00A66627" w:rsidRPr="003E3B1C">
        <w:rPr>
          <w:rFonts w:ascii="Garamond" w:hAnsi="Garamond"/>
          <w:i/>
          <w:sz w:val="24"/>
          <w:szCs w:val="24"/>
          <w:lang w:val="en-AU"/>
        </w:rPr>
        <w:t>undirected,</w:t>
      </w:r>
      <w:r w:rsidR="00A66627" w:rsidRPr="003E3B1C">
        <w:rPr>
          <w:rFonts w:ascii="Garamond" w:hAnsi="Garamond"/>
          <w:sz w:val="24"/>
          <w:szCs w:val="24"/>
          <w:lang w:val="en-AU"/>
        </w:rPr>
        <w:t xml:space="preserve"> asymmetric, transitive ordering relations</w:t>
      </w:r>
      <w:r w:rsidR="008C1EC5">
        <w:rPr>
          <w:rStyle w:val="FootnoteReference"/>
          <w:rFonts w:ascii="Garamond" w:hAnsi="Garamond"/>
          <w:sz w:val="24"/>
          <w:szCs w:val="24"/>
          <w:lang w:val="en-AU"/>
        </w:rPr>
        <w:footnoteReference w:id="3"/>
      </w:r>
      <w:r w:rsidR="00A66627">
        <w:rPr>
          <w:rFonts w:ascii="Garamond" w:hAnsi="Garamond"/>
          <w:sz w:val="24"/>
          <w:szCs w:val="24"/>
          <w:lang w:val="en-AU"/>
        </w:rPr>
        <w:t xml:space="preserve">) </w:t>
      </w:r>
      <w:r w:rsidR="00DD3CEB">
        <w:rPr>
          <w:rFonts w:ascii="Garamond" w:hAnsi="Garamond"/>
          <w:sz w:val="24"/>
          <w:szCs w:val="24"/>
          <w:lang w:val="en-AU"/>
        </w:rPr>
        <w:t xml:space="preserve">are </w:t>
      </w:r>
      <w:r w:rsidR="00DD3CEB" w:rsidRPr="003E3B1C">
        <w:rPr>
          <w:rFonts w:ascii="Garamond" w:hAnsi="Garamond"/>
          <w:sz w:val="24"/>
          <w:szCs w:val="24"/>
          <w:lang w:val="en-AU"/>
        </w:rPr>
        <w:t>both necessary and sufficient for the existence of time</w:t>
      </w:r>
      <w:r w:rsidR="000C32B9">
        <w:rPr>
          <w:rFonts w:ascii="Garamond" w:hAnsi="Garamond"/>
          <w:sz w:val="24"/>
          <w:szCs w:val="24"/>
          <w:lang w:val="en-AU"/>
        </w:rPr>
        <w:t xml:space="preserve"> (</w:t>
      </w:r>
      <w:r w:rsidR="00E37B1A" w:rsidRPr="003E3B1C">
        <w:rPr>
          <w:rFonts w:ascii="Garamond" w:hAnsi="Garamond"/>
          <w:sz w:val="24"/>
          <w:szCs w:val="24"/>
          <w:lang w:val="en-AU"/>
        </w:rPr>
        <w:t>Farr</w:t>
      </w:r>
      <w:r w:rsidR="00B16841">
        <w:rPr>
          <w:rFonts w:ascii="Garamond" w:hAnsi="Garamond"/>
          <w:sz w:val="24"/>
          <w:szCs w:val="24"/>
          <w:lang w:val="en-AU"/>
        </w:rPr>
        <w:t xml:space="preserve"> </w:t>
      </w:r>
      <w:r w:rsidR="00B16841">
        <w:rPr>
          <w:rFonts w:ascii="Garamond" w:hAnsi="Garamond"/>
          <w:sz w:val="24"/>
          <w:szCs w:val="24"/>
          <w:lang w:val="en-AU"/>
        </w:rPr>
        <w:fldChar w:fldCharType="begin"/>
      </w:r>
      <w:r w:rsidR="00B16841">
        <w:rPr>
          <w:rFonts w:ascii="Garamond" w:hAnsi="Garamond"/>
          <w:sz w:val="24"/>
          <w:szCs w:val="24"/>
          <w:lang w:val="en-AU"/>
        </w:rPr>
        <w:instrText xml:space="preserve"> ADDIN EN.CITE &lt;EndNote&gt;&lt;Cite ExcludeAuth="1"&gt;&lt;Author&gt;Farr&lt;/Author&gt;&lt;Year&gt;2018&lt;/Year&gt;&lt;RecNum&gt;272&lt;/RecNum&gt;&lt;DisplayText&gt;(2012, 2018)&lt;/DisplayText&gt;&lt;record&gt;&lt;rec-number&gt;272&lt;/rec-number&gt;&lt;foreign-keys&gt;&lt;key app="EN" db-id="fa0wfdtsla2vtkea0rav5avq9eerzs5tdz5p" timestamp="0"&gt;272&lt;/key&gt;&lt;/foreign-keys&gt;&lt;ref-type name="Journal Article"&gt;17&lt;/ref-type&gt;&lt;contributors&gt;&lt;authors&gt;&lt;author&gt;Farr, Matt&lt;/author&gt;&lt;/authors&gt;&lt;/contributors&gt;&lt;titles&gt;&lt;title&gt;Causation and Time Reversal&lt;/title&gt;&lt;secondary-title&gt;British Journal for the Philosophy of Science&lt;/secondary-title&gt;&lt;/titles&gt;&lt;dates&gt;&lt;year&gt;2018&lt;/year&gt;&lt;/dates&gt;&lt;urls&gt;&lt;/urls&gt;&lt;/record&gt;&lt;/Cite&gt;&lt;Cite ExcludeAuth="1"&gt;&lt;Author&gt;Farr&lt;/Author&gt;&lt;Year&gt;2012&lt;/Year&gt;&lt;RecNum&gt;290&lt;/RecNum&gt;&lt;record&gt;&lt;rec-number&gt;290&lt;/rec-number&gt;&lt;foreign-keys&gt;&lt;key app="EN" db-id="fa0wfdtsla2vtkea0rav5avq9eerzs5tdz5p" timestamp="1564735886"&gt;290&lt;/key&gt;&lt;/foreign-keys&gt;&lt;ref-type name="Journal Article"&gt;17&lt;/ref-type&gt;&lt;contributors&gt;&lt;authors&gt;&lt;author&gt;Farr, Matt&lt;/author&gt;&lt;/authors&gt;&lt;/contributors&gt;&lt;titles&gt;&lt;title&gt;On A- and B-theoretic elements of branching spacetimes&lt;/title&gt;&lt;secondary-title&gt;Synthese&lt;/secondary-title&gt;&lt;/titles&gt;&lt;periodical&gt;&lt;full-title&gt;Synthese&lt;/full-title&gt;&lt;/periodical&gt;&lt;pages&gt;85-116&lt;/pages&gt;&lt;volume&gt;188&lt;/volume&gt;&lt;number&gt;1&lt;/number&gt;&lt;dates&gt;&lt;year&gt;2012&lt;/year&gt;&lt;pub-dates&gt;&lt;date&gt;September 01&lt;/date&gt;&lt;/pub-dates&gt;&lt;/dates&gt;&lt;label&gt;Farr2012&lt;/label&gt;&lt;urls&gt;&lt;related-urls&gt;&lt;url&gt;https://doi.org/10.1007/s11229-011-0046-y&lt;/url&gt;&lt;/related-urls&gt;&lt;/urls&gt;&lt;/record&gt;&lt;/Cite&gt;&lt;/EndNote&gt;</w:instrText>
      </w:r>
      <w:r w:rsidR="00B16841">
        <w:rPr>
          <w:rFonts w:ascii="Garamond" w:hAnsi="Garamond"/>
          <w:sz w:val="24"/>
          <w:szCs w:val="24"/>
          <w:lang w:val="en-AU"/>
        </w:rPr>
        <w:fldChar w:fldCharType="separate"/>
      </w:r>
      <w:r w:rsidR="00B16841">
        <w:rPr>
          <w:rFonts w:ascii="Garamond" w:hAnsi="Garamond"/>
          <w:noProof/>
          <w:sz w:val="24"/>
          <w:szCs w:val="24"/>
          <w:lang w:val="en-AU"/>
        </w:rPr>
        <w:t>(</w:t>
      </w:r>
      <w:hyperlink w:anchor="_ENREF_10" w:tooltip="Farr, 2012 #290" w:history="1">
        <w:r w:rsidR="00F84882">
          <w:rPr>
            <w:rFonts w:ascii="Garamond" w:hAnsi="Garamond"/>
            <w:noProof/>
            <w:sz w:val="24"/>
            <w:szCs w:val="24"/>
            <w:lang w:val="en-AU"/>
          </w:rPr>
          <w:t>2012</w:t>
        </w:r>
      </w:hyperlink>
      <w:r w:rsidR="00B16841">
        <w:rPr>
          <w:rFonts w:ascii="Garamond" w:hAnsi="Garamond"/>
          <w:noProof/>
          <w:sz w:val="24"/>
          <w:szCs w:val="24"/>
          <w:lang w:val="en-AU"/>
        </w:rPr>
        <w:t xml:space="preserve">, </w:t>
      </w:r>
      <w:hyperlink w:anchor="_ENREF_11" w:tooltip="Farr, 2018 #272" w:history="1">
        <w:r w:rsidR="00F84882">
          <w:rPr>
            <w:rFonts w:ascii="Garamond" w:hAnsi="Garamond"/>
            <w:noProof/>
            <w:sz w:val="24"/>
            <w:szCs w:val="24"/>
            <w:lang w:val="en-AU"/>
          </w:rPr>
          <w:t>2018</w:t>
        </w:r>
      </w:hyperlink>
      <w:r w:rsidR="00B16841">
        <w:rPr>
          <w:rFonts w:ascii="Garamond" w:hAnsi="Garamond"/>
          <w:noProof/>
          <w:sz w:val="24"/>
          <w:szCs w:val="24"/>
          <w:lang w:val="en-AU"/>
        </w:rPr>
        <w:t>)</w:t>
      </w:r>
      <w:r w:rsidR="00B16841">
        <w:rPr>
          <w:rFonts w:ascii="Garamond" w:hAnsi="Garamond"/>
          <w:sz w:val="24"/>
          <w:szCs w:val="24"/>
          <w:lang w:val="en-AU"/>
        </w:rPr>
        <w:fldChar w:fldCharType="end"/>
      </w:r>
      <w:r w:rsidR="00E37B1A">
        <w:rPr>
          <w:rFonts w:ascii="Garamond" w:hAnsi="Garamond"/>
          <w:sz w:val="24"/>
          <w:szCs w:val="24"/>
          <w:lang w:val="en-AU"/>
        </w:rPr>
        <w:t>)</w:t>
      </w:r>
      <w:r w:rsidR="00E37B1A" w:rsidRPr="003E3B1C">
        <w:rPr>
          <w:rFonts w:ascii="Garamond" w:hAnsi="Garamond"/>
          <w:sz w:val="24"/>
          <w:szCs w:val="24"/>
          <w:lang w:val="en-AU"/>
        </w:rPr>
        <w:t>.</w:t>
      </w:r>
      <w:r w:rsidR="00E37B1A" w:rsidRPr="003E3B1C">
        <w:rPr>
          <w:rStyle w:val="FootnoteReference"/>
          <w:rFonts w:ascii="Garamond" w:hAnsi="Garamond"/>
          <w:sz w:val="24"/>
          <w:szCs w:val="24"/>
          <w:lang w:val="en-AU"/>
        </w:rPr>
        <w:footnoteReference w:id="4"/>
      </w:r>
      <w:r w:rsidR="00D15073">
        <w:rPr>
          <w:rFonts w:ascii="Garamond" w:hAnsi="Garamond"/>
          <w:sz w:val="24"/>
          <w:szCs w:val="24"/>
          <w:lang w:val="en-AU"/>
        </w:rPr>
        <w:t xml:space="preserve"> </w:t>
      </w:r>
      <w:r w:rsidR="00E37B1A">
        <w:rPr>
          <w:rFonts w:ascii="Garamond" w:hAnsi="Garamond"/>
          <w:sz w:val="24"/>
          <w:szCs w:val="24"/>
          <w:lang w:val="en-AU"/>
        </w:rPr>
        <w:t>This distinguishes them from B-relations</w:t>
      </w:r>
      <w:r w:rsidR="000F55AF">
        <w:rPr>
          <w:rFonts w:ascii="Garamond" w:hAnsi="Garamond"/>
          <w:sz w:val="24"/>
          <w:szCs w:val="24"/>
          <w:lang w:val="en-AU"/>
        </w:rPr>
        <w:t>,</w:t>
      </w:r>
      <w:r w:rsidR="00E37B1A">
        <w:rPr>
          <w:rFonts w:ascii="Garamond" w:hAnsi="Garamond"/>
          <w:sz w:val="24"/>
          <w:szCs w:val="24"/>
          <w:lang w:val="en-AU"/>
        </w:rPr>
        <w:t xml:space="preserve"> which are </w:t>
      </w:r>
      <w:r w:rsidR="00E37B1A" w:rsidRPr="007F446B">
        <w:rPr>
          <w:rFonts w:ascii="Garamond" w:hAnsi="Garamond"/>
          <w:i/>
          <w:sz w:val="24"/>
          <w:szCs w:val="24"/>
          <w:lang w:val="en-AU"/>
        </w:rPr>
        <w:t>directed</w:t>
      </w:r>
      <w:r w:rsidR="00E37B1A" w:rsidRPr="003E3B1C">
        <w:rPr>
          <w:rFonts w:ascii="Garamond" w:hAnsi="Garamond"/>
          <w:sz w:val="24"/>
          <w:szCs w:val="24"/>
          <w:lang w:val="en-AU"/>
        </w:rPr>
        <w:t>, asymmetric, transitive ordering relations of earlier-than, l</w:t>
      </w:r>
      <w:r w:rsidR="00E37B1A">
        <w:rPr>
          <w:rFonts w:ascii="Garamond" w:hAnsi="Garamond"/>
          <w:sz w:val="24"/>
          <w:szCs w:val="24"/>
          <w:lang w:val="en-AU"/>
        </w:rPr>
        <w:t>ater-than and simultaneous-with.</w:t>
      </w:r>
    </w:p>
    <w:p w14:paraId="79494E0C" w14:textId="5F3D8ACF" w:rsidR="00E6603D" w:rsidRPr="003E3B1C" w:rsidRDefault="0056268F" w:rsidP="00EC3CAC">
      <w:pPr>
        <w:spacing w:line="360" w:lineRule="auto"/>
        <w:ind w:firstLine="567"/>
        <w:rPr>
          <w:rFonts w:ascii="Garamond" w:hAnsi="Garamond"/>
          <w:sz w:val="24"/>
          <w:szCs w:val="24"/>
          <w:lang w:val="en-AU"/>
        </w:rPr>
      </w:pPr>
      <w:r>
        <w:rPr>
          <w:rFonts w:ascii="Garamond" w:hAnsi="Garamond"/>
          <w:sz w:val="24"/>
          <w:szCs w:val="24"/>
          <w:lang w:val="en-AU"/>
        </w:rPr>
        <w:t xml:space="preserve">However, one need not be a directional eliminativist in order to be a </w:t>
      </w:r>
      <w:r>
        <w:rPr>
          <w:rFonts w:ascii="Garamond" w:hAnsi="Garamond"/>
          <w:i/>
          <w:iCs/>
          <w:sz w:val="24"/>
          <w:szCs w:val="24"/>
          <w:lang w:val="en-AU"/>
        </w:rPr>
        <w:t>global</w:t>
      </w:r>
      <w:r>
        <w:rPr>
          <w:rFonts w:ascii="Garamond" w:hAnsi="Garamond"/>
          <w:sz w:val="24"/>
          <w:szCs w:val="24"/>
          <w:lang w:val="en-AU"/>
        </w:rPr>
        <w:t xml:space="preserve"> directional eliminativist. </w:t>
      </w:r>
      <w:r w:rsidR="00453988">
        <w:rPr>
          <w:rFonts w:ascii="Garamond" w:hAnsi="Garamond"/>
          <w:sz w:val="24"/>
          <w:szCs w:val="24"/>
          <w:lang w:val="en-AU"/>
        </w:rPr>
        <w:t>Another</w:t>
      </w:r>
      <w:r w:rsidR="00E6603D">
        <w:rPr>
          <w:rFonts w:ascii="Garamond" w:hAnsi="Garamond"/>
          <w:sz w:val="24"/>
          <w:szCs w:val="24"/>
          <w:lang w:val="en-AU"/>
        </w:rPr>
        <w:t xml:space="preserve"> way to be a </w:t>
      </w:r>
      <w:r w:rsidR="00BB2201">
        <w:rPr>
          <w:rFonts w:ascii="Garamond" w:hAnsi="Garamond"/>
          <w:sz w:val="24"/>
          <w:szCs w:val="24"/>
          <w:lang w:val="en-AU"/>
        </w:rPr>
        <w:t>global</w:t>
      </w:r>
      <w:r w:rsidR="00E6603D">
        <w:rPr>
          <w:rFonts w:ascii="Garamond" w:hAnsi="Garamond"/>
          <w:sz w:val="24"/>
          <w:szCs w:val="24"/>
          <w:lang w:val="en-AU"/>
        </w:rPr>
        <w:t xml:space="preserve"> directional eliminativist is</w:t>
      </w:r>
      <w:r w:rsidR="000B54D4">
        <w:rPr>
          <w:rFonts w:ascii="Garamond" w:hAnsi="Garamond"/>
          <w:sz w:val="24"/>
          <w:szCs w:val="24"/>
          <w:lang w:val="en-AU"/>
        </w:rPr>
        <w:t xml:space="preserve"> to be a directional realist, yet</w:t>
      </w:r>
      <w:r w:rsidR="00E6603D">
        <w:rPr>
          <w:rFonts w:ascii="Garamond" w:hAnsi="Garamond"/>
          <w:sz w:val="24"/>
          <w:szCs w:val="24"/>
          <w:lang w:val="en-AU"/>
        </w:rPr>
        <w:t xml:space="preserve"> </w:t>
      </w:r>
      <w:r w:rsidR="000D7756">
        <w:rPr>
          <w:rFonts w:ascii="Garamond" w:hAnsi="Garamond"/>
          <w:sz w:val="24"/>
          <w:szCs w:val="24"/>
          <w:lang w:val="en-AU"/>
        </w:rPr>
        <w:t xml:space="preserve">reject the claim that there </w:t>
      </w:r>
      <w:r w:rsidR="00B97E29">
        <w:rPr>
          <w:rFonts w:ascii="Garamond" w:hAnsi="Garamond"/>
          <w:sz w:val="24"/>
          <w:szCs w:val="24"/>
          <w:lang w:val="en-AU"/>
        </w:rPr>
        <w:t xml:space="preserve">is any </w:t>
      </w:r>
      <w:r w:rsidR="00ED3F1D">
        <w:rPr>
          <w:rFonts w:ascii="Garamond" w:hAnsi="Garamond"/>
          <w:sz w:val="24"/>
          <w:szCs w:val="24"/>
          <w:lang w:val="en-AU"/>
        </w:rPr>
        <w:t xml:space="preserve">single </w:t>
      </w:r>
      <w:r w:rsidR="004F286C">
        <w:rPr>
          <w:rFonts w:ascii="Garamond" w:hAnsi="Garamond"/>
          <w:sz w:val="24"/>
          <w:szCs w:val="24"/>
          <w:lang w:val="en-AU"/>
        </w:rPr>
        <w:t>global direction to time</w:t>
      </w:r>
      <w:r w:rsidR="00BB2201">
        <w:rPr>
          <w:rFonts w:ascii="Garamond" w:hAnsi="Garamond"/>
          <w:sz w:val="24"/>
          <w:szCs w:val="24"/>
          <w:lang w:val="en-AU"/>
        </w:rPr>
        <w:t xml:space="preserve">. </w:t>
      </w:r>
      <w:r w:rsidR="000D7756">
        <w:rPr>
          <w:rFonts w:ascii="Garamond" w:hAnsi="Garamond"/>
          <w:sz w:val="24"/>
          <w:szCs w:val="24"/>
          <w:lang w:val="en-AU"/>
        </w:rPr>
        <w:t xml:space="preserve">On this view the </w:t>
      </w:r>
      <w:r w:rsidR="000D7756">
        <w:rPr>
          <w:rFonts w:ascii="Garamond" w:hAnsi="Garamond"/>
          <w:sz w:val="24"/>
          <w:szCs w:val="24"/>
          <w:lang w:val="en-AU"/>
        </w:rPr>
        <w:lastRenderedPageBreak/>
        <w:t>direction of time reduces to</w:t>
      </w:r>
      <w:r w:rsidR="00904A6C">
        <w:rPr>
          <w:rFonts w:ascii="Garamond" w:hAnsi="Garamond"/>
          <w:sz w:val="24"/>
          <w:szCs w:val="24"/>
          <w:lang w:val="en-AU"/>
        </w:rPr>
        <w:t xml:space="preserve"> some more fundamental phenomena, but the reduction is local.</w:t>
      </w:r>
      <w:r w:rsidR="00BB2201">
        <w:rPr>
          <w:rStyle w:val="FootnoteReference"/>
          <w:rFonts w:ascii="Garamond" w:hAnsi="Garamond"/>
          <w:sz w:val="24"/>
          <w:szCs w:val="24"/>
          <w:lang w:val="en-AU"/>
        </w:rPr>
        <w:footnoteReference w:id="5"/>
      </w:r>
      <w:r w:rsidR="00904A6C">
        <w:rPr>
          <w:rFonts w:ascii="Garamond" w:hAnsi="Garamond"/>
          <w:sz w:val="24"/>
          <w:szCs w:val="24"/>
          <w:lang w:val="en-AU"/>
        </w:rPr>
        <w:t xml:space="preserve"> Hence it is </w:t>
      </w:r>
      <w:r w:rsidR="00CB3A9B">
        <w:rPr>
          <w:rFonts w:ascii="Garamond" w:hAnsi="Garamond"/>
          <w:sz w:val="24"/>
          <w:szCs w:val="24"/>
          <w:lang w:val="en-AU"/>
        </w:rPr>
        <w:t>always a local matter</w:t>
      </w:r>
      <w:r w:rsidR="000B54D4">
        <w:rPr>
          <w:rFonts w:ascii="Garamond" w:hAnsi="Garamond"/>
          <w:sz w:val="24"/>
          <w:szCs w:val="24"/>
          <w:lang w:val="en-AU"/>
        </w:rPr>
        <w:t>,</w:t>
      </w:r>
      <w:r w:rsidR="00CB3A9B">
        <w:rPr>
          <w:rFonts w:ascii="Garamond" w:hAnsi="Garamond"/>
          <w:sz w:val="24"/>
          <w:szCs w:val="24"/>
          <w:lang w:val="en-AU"/>
        </w:rPr>
        <w:t xml:space="preserve"> rather than a global one, </w:t>
      </w:r>
      <w:r w:rsidR="00F05713">
        <w:rPr>
          <w:rFonts w:ascii="Garamond" w:hAnsi="Garamond"/>
          <w:sz w:val="24"/>
          <w:szCs w:val="24"/>
          <w:lang w:val="en-AU"/>
        </w:rPr>
        <w:t>what direction time has, and hence time can have different dir</w:t>
      </w:r>
      <w:r w:rsidR="00301225">
        <w:rPr>
          <w:rFonts w:ascii="Garamond" w:hAnsi="Garamond"/>
          <w:sz w:val="24"/>
          <w:szCs w:val="24"/>
          <w:lang w:val="en-AU"/>
        </w:rPr>
        <w:t xml:space="preserve">ections at different locations. </w:t>
      </w:r>
      <w:r w:rsidR="00B97E29">
        <w:rPr>
          <w:rFonts w:ascii="Garamond" w:hAnsi="Garamond"/>
          <w:sz w:val="24"/>
          <w:szCs w:val="24"/>
          <w:lang w:val="en-AU"/>
        </w:rPr>
        <w:t xml:space="preserve">We will call this view </w:t>
      </w:r>
      <w:r w:rsidR="00B97E29" w:rsidRPr="00BB2201">
        <w:rPr>
          <w:rFonts w:ascii="Garamond" w:hAnsi="Garamond"/>
          <w:i/>
          <w:iCs/>
          <w:sz w:val="24"/>
          <w:szCs w:val="24"/>
          <w:lang w:val="en-AU"/>
        </w:rPr>
        <w:t>local reductionism</w:t>
      </w:r>
      <w:r w:rsidR="005B3AC5">
        <w:rPr>
          <w:rFonts w:ascii="Garamond" w:hAnsi="Garamond"/>
          <w:sz w:val="24"/>
          <w:szCs w:val="24"/>
          <w:lang w:val="en-AU"/>
        </w:rPr>
        <w:t>,</w:t>
      </w:r>
      <w:r w:rsidR="00B97E29">
        <w:rPr>
          <w:rFonts w:ascii="Garamond" w:hAnsi="Garamond"/>
          <w:sz w:val="24"/>
          <w:szCs w:val="24"/>
          <w:lang w:val="en-AU"/>
        </w:rPr>
        <w:t xml:space="preserve"> for obvious reasons.</w:t>
      </w:r>
      <w:r w:rsidR="00BB2201">
        <w:rPr>
          <w:rStyle w:val="FootnoteReference"/>
          <w:rFonts w:ascii="Garamond" w:hAnsi="Garamond"/>
          <w:sz w:val="24"/>
          <w:szCs w:val="24"/>
          <w:lang w:val="en-AU"/>
        </w:rPr>
        <w:footnoteReference w:id="6"/>
      </w:r>
    </w:p>
    <w:p w14:paraId="18CA4489" w14:textId="1D1899D6" w:rsidR="0013037C" w:rsidRPr="003E3B1C" w:rsidRDefault="003F7FB3" w:rsidP="00826BC0">
      <w:pPr>
        <w:spacing w:line="360" w:lineRule="auto"/>
        <w:ind w:firstLine="567"/>
        <w:rPr>
          <w:rFonts w:ascii="Garamond" w:hAnsi="Garamond"/>
          <w:sz w:val="24"/>
          <w:szCs w:val="24"/>
          <w:lang w:val="en-AU"/>
        </w:rPr>
      </w:pPr>
      <w:r>
        <w:rPr>
          <w:rFonts w:ascii="Garamond" w:hAnsi="Garamond"/>
          <w:sz w:val="24"/>
          <w:szCs w:val="24"/>
          <w:lang w:val="en-AU"/>
        </w:rPr>
        <w:t xml:space="preserve">In this paper we explore how </w:t>
      </w:r>
      <w:r w:rsidR="00BB2201">
        <w:rPr>
          <w:rFonts w:ascii="Garamond" w:hAnsi="Garamond"/>
          <w:sz w:val="24"/>
          <w:szCs w:val="24"/>
          <w:lang w:val="en-AU"/>
        </w:rPr>
        <w:t xml:space="preserve">global </w:t>
      </w:r>
      <w:r>
        <w:rPr>
          <w:rFonts w:ascii="Garamond" w:hAnsi="Garamond"/>
          <w:sz w:val="24"/>
          <w:szCs w:val="24"/>
          <w:lang w:val="en-AU"/>
        </w:rPr>
        <w:t xml:space="preserve">directional eliminativists ought make sense of </w:t>
      </w:r>
      <w:r w:rsidR="008C1EC5">
        <w:rPr>
          <w:rFonts w:ascii="Garamond" w:hAnsi="Garamond"/>
          <w:sz w:val="24"/>
          <w:szCs w:val="24"/>
          <w:lang w:val="en-AU"/>
        </w:rPr>
        <w:t xml:space="preserve">everyday </w:t>
      </w:r>
      <w:r>
        <w:rPr>
          <w:rFonts w:ascii="Garamond" w:hAnsi="Garamond"/>
          <w:sz w:val="24"/>
          <w:szCs w:val="24"/>
          <w:lang w:val="en-AU"/>
        </w:rPr>
        <w:t xml:space="preserve">temporal </w:t>
      </w:r>
      <w:r w:rsidR="008C1EC5">
        <w:rPr>
          <w:rFonts w:ascii="Garamond" w:hAnsi="Garamond"/>
          <w:sz w:val="24"/>
          <w:szCs w:val="24"/>
          <w:lang w:val="en-AU"/>
        </w:rPr>
        <w:t>assertions</w:t>
      </w:r>
      <w:r w:rsidR="007634F9">
        <w:rPr>
          <w:rFonts w:ascii="Garamond" w:hAnsi="Garamond"/>
          <w:sz w:val="24"/>
          <w:szCs w:val="24"/>
          <w:lang w:val="en-AU"/>
        </w:rPr>
        <w:t>. We take</w:t>
      </w:r>
      <w:r w:rsidR="008C1EC5">
        <w:rPr>
          <w:rFonts w:ascii="Garamond" w:hAnsi="Garamond"/>
          <w:sz w:val="24"/>
          <w:szCs w:val="24"/>
          <w:lang w:val="en-AU"/>
        </w:rPr>
        <w:t xml:space="preserve"> assertions </w:t>
      </w:r>
      <w:r w:rsidR="007634F9">
        <w:rPr>
          <w:rFonts w:ascii="Garamond" w:hAnsi="Garamond"/>
          <w:sz w:val="24"/>
          <w:szCs w:val="24"/>
          <w:lang w:val="en-AU"/>
        </w:rPr>
        <w:t xml:space="preserve">to be </w:t>
      </w:r>
      <w:r w:rsidR="008C1EC5">
        <w:rPr>
          <w:rFonts w:ascii="Garamond" w:hAnsi="Garamond"/>
          <w:sz w:val="24"/>
          <w:szCs w:val="24"/>
          <w:lang w:val="en-AU"/>
        </w:rPr>
        <w:t xml:space="preserve">utterances that express </w:t>
      </w:r>
      <w:r w:rsidR="00074C18">
        <w:rPr>
          <w:rFonts w:ascii="Garamond" w:hAnsi="Garamond"/>
          <w:sz w:val="24"/>
          <w:szCs w:val="24"/>
          <w:lang w:val="en-AU"/>
        </w:rPr>
        <w:t>truth-apt propositions</w:t>
      </w:r>
      <w:r w:rsidR="007634F9">
        <w:rPr>
          <w:rFonts w:ascii="Garamond" w:hAnsi="Garamond"/>
          <w:sz w:val="24"/>
          <w:szCs w:val="24"/>
          <w:lang w:val="en-AU"/>
        </w:rPr>
        <w:t xml:space="preserve">. Everyday temporal assertions are assertions </w:t>
      </w:r>
      <w:r w:rsidR="00074C18">
        <w:rPr>
          <w:rFonts w:ascii="Garamond" w:hAnsi="Garamond"/>
          <w:sz w:val="24"/>
          <w:szCs w:val="24"/>
          <w:lang w:val="en-AU"/>
        </w:rPr>
        <w:t xml:space="preserve">which </w:t>
      </w:r>
      <w:r w:rsidR="005F79C9">
        <w:rPr>
          <w:rFonts w:ascii="Garamond" w:hAnsi="Garamond"/>
          <w:sz w:val="24"/>
          <w:szCs w:val="24"/>
          <w:lang w:val="en-AU"/>
        </w:rPr>
        <w:t xml:space="preserve">appear to be </w:t>
      </w:r>
      <w:r w:rsidR="00074C18">
        <w:rPr>
          <w:rFonts w:ascii="Garamond" w:hAnsi="Garamond"/>
          <w:sz w:val="24"/>
          <w:szCs w:val="24"/>
          <w:lang w:val="en-AU"/>
        </w:rPr>
        <w:t xml:space="preserve">true only if there is </w:t>
      </w:r>
      <w:r w:rsidR="003443AC">
        <w:rPr>
          <w:rFonts w:ascii="Garamond" w:hAnsi="Garamond"/>
          <w:sz w:val="24"/>
          <w:szCs w:val="24"/>
          <w:lang w:val="en-AU"/>
        </w:rPr>
        <w:t xml:space="preserve">a </w:t>
      </w:r>
      <w:r w:rsidR="00DD0981">
        <w:rPr>
          <w:rFonts w:ascii="Garamond" w:hAnsi="Garamond"/>
          <w:sz w:val="24"/>
          <w:szCs w:val="24"/>
          <w:lang w:val="en-AU"/>
        </w:rPr>
        <w:t xml:space="preserve">global </w:t>
      </w:r>
      <w:r w:rsidR="00D07D8E">
        <w:rPr>
          <w:rFonts w:ascii="Garamond" w:hAnsi="Garamond"/>
          <w:sz w:val="24"/>
          <w:szCs w:val="24"/>
          <w:lang w:val="en-AU"/>
        </w:rPr>
        <w:t>temporal direction</w:t>
      </w:r>
      <w:r>
        <w:rPr>
          <w:rFonts w:ascii="Garamond" w:hAnsi="Garamond"/>
          <w:sz w:val="24"/>
          <w:szCs w:val="24"/>
          <w:lang w:val="en-AU"/>
        </w:rPr>
        <w:t xml:space="preserve">. </w:t>
      </w:r>
      <w:r w:rsidR="00D07D8E">
        <w:rPr>
          <w:rFonts w:ascii="Garamond" w:hAnsi="Garamond"/>
          <w:sz w:val="24"/>
          <w:szCs w:val="24"/>
          <w:lang w:val="en-AU"/>
        </w:rPr>
        <w:t>We begin, in §2, by motiv</w:t>
      </w:r>
      <w:r w:rsidR="0093282D">
        <w:rPr>
          <w:rFonts w:ascii="Garamond" w:hAnsi="Garamond"/>
          <w:sz w:val="24"/>
          <w:szCs w:val="24"/>
          <w:lang w:val="en-AU"/>
        </w:rPr>
        <w:t xml:space="preserve">ating this project and spelling out the </w:t>
      </w:r>
      <w:r w:rsidR="008E7FEE">
        <w:rPr>
          <w:rFonts w:ascii="Garamond" w:hAnsi="Garamond"/>
          <w:sz w:val="24"/>
          <w:szCs w:val="24"/>
          <w:lang w:val="en-AU"/>
        </w:rPr>
        <w:t xml:space="preserve">explanatory </w:t>
      </w:r>
      <w:r w:rsidR="0093282D">
        <w:rPr>
          <w:rFonts w:ascii="Garamond" w:hAnsi="Garamond"/>
          <w:sz w:val="24"/>
          <w:szCs w:val="24"/>
          <w:lang w:val="en-AU"/>
        </w:rPr>
        <w:t>picture shared by both</w:t>
      </w:r>
      <w:r w:rsidR="0095230F">
        <w:rPr>
          <w:rFonts w:ascii="Garamond" w:hAnsi="Garamond"/>
          <w:sz w:val="24"/>
          <w:szCs w:val="24"/>
          <w:lang w:val="en-AU"/>
        </w:rPr>
        <w:t xml:space="preserve"> these</w:t>
      </w:r>
      <w:r w:rsidR="0093282D">
        <w:rPr>
          <w:rFonts w:ascii="Garamond" w:hAnsi="Garamond"/>
          <w:sz w:val="24"/>
          <w:szCs w:val="24"/>
          <w:lang w:val="en-AU"/>
        </w:rPr>
        <w:t xml:space="preserve"> versions of </w:t>
      </w:r>
      <w:r w:rsidR="006F5CD3">
        <w:rPr>
          <w:rFonts w:ascii="Garamond" w:hAnsi="Garamond"/>
          <w:sz w:val="24"/>
          <w:szCs w:val="24"/>
          <w:lang w:val="en-AU"/>
        </w:rPr>
        <w:t>global</w:t>
      </w:r>
      <w:r w:rsidR="0093282D">
        <w:rPr>
          <w:rFonts w:ascii="Garamond" w:hAnsi="Garamond"/>
          <w:sz w:val="24"/>
          <w:szCs w:val="24"/>
          <w:lang w:val="en-AU"/>
        </w:rPr>
        <w:t xml:space="preserve"> directional eliminativism. </w:t>
      </w:r>
      <w:r w:rsidR="00594A1E" w:rsidRPr="003E3B1C">
        <w:rPr>
          <w:rFonts w:ascii="Garamond" w:hAnsi="Garamond"/>
          <w:sz w:val="24"/>
          <w:szCs w:val="24"/>
          <w:lang w:val="en-AU"/>
        </w:rPr>
        <w:t>§</w:t>
      </w:r>
      <w:r w:rsidR="00FD69B1" w:rsidRPr="003E3B1C">
        <w:rPr>
          <w:rFonts w:ascii="Garamond" w:hAnsi="Garamond"/>
          <w:sz w:val="24"/>
          <w:szCs w:val="24"/>
          <w:lang w:val="en-AU"/>
        </w:rPr>
        <w:t>3</w:t>
      </w:r>
      <w:r w:rsidR="00594A1E" w:rsidRPr="003E3B1C">
        <w:rPr>
          <w:rFonts w:ascii="Garamond" w:hAnsi="Garamond"/>
          <w:sz w:val="24"/>
          <w:szCs w:val="24"/>
          <w:lang w:val="en-AU"/>
        </w:rPr>
        <w:t xml:space="preserve"> </w:t>
      </w:r>
      <w:r w:rsidR="006B18A9" w:rsidRPr="003E3B1C">
        <w:rPr>
          <w:rFonts w:ascii="Garamond" w:hAnsi="Garamond"/>
          <w:sz w:val="24"/>
          <w:szCs w:val="24"/>
          <w:lang w:val="en-AU"/>
        </w:rPr>
        <w:t xml:space="preserve">identifies some </w:t>
      </w:r>
      <w:r w:rsidR="00FC084B" w:rsidRPr="003E3B1C">
        <w:rPr>
          <w:rFonts w:ascii="Garamond" w:hAnsi="Garamond"/>
          <w:sz w:val="24"/>
          <w:szCs w:val="24"/>
          <w:lang w:val="en-AU"/>
        </w:rPr>
        <w:t>features of agents’ deliberative psychologies</w:t>
      </w:r>
      <w:r w:rsidR="00E64E45">
        <w:rPr>
          <w:rFonts w:ascii="Garamond" w:hAnsi="Garamond"/>
          <w:sz w:val="24"/>
          <w:szCs w:val="24"/>
          <w:lang w:val="en-AU"/>
        </w:rPr>
        <w:t>,</w:t>
      </w:r>
      <w:r w:rsidR="00FC084B" w:rsidRPr="003E3B1C">
        <w:rPr>
          <w:rFonts w:ascii="Garamond" w:hAnsi="Garamond"/>
          <w:sz w:val="24"/>
          <w:szCs w:val="24"/>
          <w:lang w:val="en-AU"/>
        </w:rPr>
        <w:t xml:space="preserve"> which Price </w:t>
      </w:r>
      <w:r w:rsidR="000675F7">
        <w:rPr>
          <w:rFonts w:ascii="Garamond" w:hAnsi="Garamond"/>
          <w:sz w:val="24"/>
          <w:szCs w:val="24"/>
          <w:lang w:val="en-AU"/>
        </w:rPr>
        <w:fldChar w:fldCharType="begin"/>
      </w:r>
      <w:r w:rsidR="000675F7">
        <w:rPr>
          <w:rFonts w:ascii="Garamond" w:hAnsi="Garamond"/>
          <w:sz w:val="24"/>
          <w:szCs w:val="24"/>
          <w:lang w:val="en-AU"/>
        </w:rPr>
        <w:instrText xml:space="preserve"> ADDIN EN.CITE &lt;EndNote&gt;&lt;Cite ExcludeAuth="1"&gt;&lt;Author&gt;Price&lt;/Author&gt;&lt;Year&gt;2007&lt;/Year&gt;&lt;RecNum&gt;184&lt;/RecNum&gt;&lt;DisplayText&gt;(2007)&lt;/DisplayText&gt;&lt;record&gt;&lt;rec-number&gt;184&lt;/rec-number&gt;&lt;foreign-keys&gt;&lt;key app="EN" db-id="fa0wfdtsla2vtkea0rav5avq9eerzs5tdz5p" timestamp="0"&gt;184&lt;/key&gt;&lt;/foreign-keys&gt;&lt;ref-type name="Book Section"&gt;5&lt;/ref-type&gt;&lt;contributors&gt;&lt;authors&gt;&lt;author&gt;Price, Huw&lt;/author&gt;&lt;/authors&gt;&lt;secondary-authors&gt;&lt;author&gt;Price, Huw&lt;/author&gt;&lt;author&gt;Corry, Richard&lt;/author&gt;&lt;/secondary-authors&gt;&lt;/contributors&gt;&lt;titles&gt;&lt;title&gt;Causal perspectivalism &lt;/title&gt;&lt;secondary-title&gt;Causation, physics, and the constitution of reality: Russell&amp;apos;s republic revisited&lt;/secondary-title&gt;&lt;/titles&gt;&lt;keywords&gt;&lt;keyword&gt;Causation&lt;/keyword&gt;&lt;/keywords&gt;&lt;dates&gt;&lt;year&gt;2007&lt;/year&gt;&lt;/dates&gt;&lt;pub-location&gt;Oxford&lt;/pub-location&gt;&lt;publisher&gt;Clarendon Press&lt;/publisher&gt;&lt;urls&gt;&lt;/urls&gt;&lt;/record&gt;&lt;/Cite&gt;&lt;/EndNote&gt;</w:instrText>
      </w:r>
      <w:r w:rsidR="000675F7">
        <w:rPr>
          <w:rFonts w:ascii="Garamond" w:hAnsi="Garamond"/>
          <w:sz w:val="24"/>
          <w:szCs w:val="24"/>
          <w:lang w:val="en-AU"/>
        </w:rPr>
        <w:fldChar w:fldCharType="separate"/>
      </w:r>
      <w:r w:rsidR="000675F7">
        <w:rPr>
          <w:rFonts w:ascii="Garamond" w:hAnsi="Garamond"/>
          <w:noProof/>
          <w:sz w:val="24"/>
          <w:szCs w:val="24"/>
          <w:lang w:val="en-AU"/>
        </w:rPr>
        <w:t>(</w:t>
      </w:r>
      <w:hyperlink w:anchor="_ENREF_28" w:tooltip="Price, 2007 #184" w:history="1">
        <w:r w:rsidR="00F84882">
          <w:rPr>
            <w:rFonts w:ascii="Garamond" w:hAnsi="Garamond"/>
            <w:noProof/>
            <w:sz w:val="24"/>
            <w:szCs w:val="24"/>
            <w:lang w:val="en-AU"/>
          </w:rPr>
          <w:t>2007</w:t>
        </w:r>
      </w:hyperlink>
      <w:r w:rsidR="000675F7">
        <w:rPr>
          <w:rFonts w:ascii="Garamond" w:hAnsi="Garamond"/>
          <w:noProof/>
          <w:sz w:val="24"/>
          <w:szCs w:val="24"/>
          <w:lang w:val="en-AU"/>
        </w:rPr>
        <w:t>)</w:t>
      </w:r>
      <w:r w:rsidR="000675F7">
        <w:rPr>
          <w:rFonts w:ascii="Garamond" w:hAnsi="Garamond"/>
          <w:sz w:val="24"/>
          <w:szCs w:val="24"/>
          <w:lang w:val="en-AU"/>
        </w:rPr>
        <w:fldChar w:fldCharType="end"/>
      </w:r>
      <w:r w:rsidR="00FC084B" w:rsidRPr="003E3B1C">
        <w:rPr>
          <w:rFonts w:ascii="Garamond" w:hAnsi="Garamond"/>
          <w:sz w:val="24"/>
          <w:szCs w:val="24"/>
          <w:lang w:val="en-AU"/>
        </w:rPr>
        <w:t xml:space="preserve"> uses as a basis for</w:t>
      </w:r>
      <w:r w:rsidR="00F94D86" w:rsidRPr="003E3B1C">
        <w:rPr>
          <w:rFonts w:ascii="Garamond" w:hAnsi="Garamond"/>
          <w:sz w:val="24"/>
          <w:szCs w:val="24"/>
          <w:lang w:val="en-AU"/>
        </w:rPr>
        <w:t xml:space="preserve"> his</w:t>
      </w:r>
      <w:r w:rsidR="00FC084B" w:rsidRPr="003E3B1C">
        <w:rPr>
          <w:rFonts w:ascii="Garamond" w:hAnsi="Garamond"/>
          <w:sz w:val="24"/>
          <w:szCs w:val="24"/>
          <w:lang w:val="en-AU"/>
        </w:rPr>
        <w:t xml:space="preserve"> semantics for causal </w:t>
      </w:r>
      <w:r w:rsidR="00E93031">
        <w:rPr>
          <w:rFonts w:ascii="Garamond" w:hAnsi="Garamond"/>
          <w:sz w:val="24"/>
          <w:szCs w:val="24"/>
          <w:lang w:val="en-AU"/>
        </w:rPr>
        <w:t xml:space="preserve">assertions </w:t>
      </w:r>
      <w:r w:rsidR="00E64E45">
        <w:rPr>
          <w:rFonts w:ascii="Garamond" w:hAnsi="Garamond"/>
          <w:sz w:val="24"/>
          <w:szCs w:val="24"/>
          <w:lang w:val="en-AU"/>
        </w:rPr>
        <w:t xml:space="preserve">and which we develop into </w:t>
      </w:r>
      <w:r w:rsidR="002557B3" w:rsidRPr="003E3B1C">
        <w:rPr>
          <w:rFonts w:ascii="Garamond" w:hAnsi="Garamond"/>
          <w:sz w:val="24"/>
          <w:szCs w:val="24"/>
          <w:lang w:val="en-AU"/>
        </w:rPr>
        <w:t xml:space="preserve">a </w:t>
      </w:r>
      <w:r w:rsidR="0060464C" w:rsidRPr="003E3B1C">
        <w:rPr>
          <w:rFonts w:ascii="Garamond" w:hAnsi="Garamond"/>
          <w:sz w:val="24"/>
          <w:szCs w:val="24"/>
          <w:lang w:val="en-AU"/>
        </w:rPr>
        <w:t xml:space="preserve">realist </w:t>
      </w:r>
      <w:r w:rsidR="002557B3" w:rsidRPr="003E3B1C">
        <w:rPr>
          <w:rFonts w:ascii="Garamond" w:hAnsi="Garamond"/>
          <w:sz w:val="24"/>
          <w:szCs w:val="24"/>
          <w:lang w:val="en-AU"/>
        </w:rPr>
        <w:t xml:space="preserve">semantics for </w:t>
      </w:r>
      <w:r w:rsidR="0065675C" w:rsidRPr="003E3B1C">
        <w:rPr>
          <w:rFonts w:ascii="Garamond" w:hAnsi="Garamond"/>
          <w:sz w:val="24"/>
          <w:szCs w:val="24"/>
          <w:lang w:val="en-AU"/>
        </w:rPr>
        <w:t>everyday</w:t>
      </w:r>
      <w:r w:rsidR="005310F5" w:rsidRPr="003E3B1C">
        <w:rPr>
          <w:rFonts w:ascii="Garamond" w:hAnsi="Garamond"/>
          <w:sz w:val="24"/>
          <w:szCs w:val="24"/>
          <w:lang w:val="en-AU"/>
        </w:rPr>
        <w:t xml:space="preserve"> </w:t>
      </w:r>
      <w:r w:rsidR="002557B3" w:rsidRPr="003E3B1C">
        <w:rPr>
          <w:rFonts w:ascii="Garamond" w:hAnsi="Garamond"/>
          <w:sz w:val="24"/>
          <w:szCs w:val="24"/>
          <w:lang w:val="en-AU"/>
        </w:rPr>
        <w:t xml:space="preserve">directional </w:t>
      </w:r>
      <w:r w:rsidR="001116EE">
        <w:rPr>
          <w:rFonts w:ascii="Garamond" w:hAnsi="Garamond"/>
          <w:sz w:val="24"/>
          <w:szCs w:val="24"/>
          <w:lang w:val="en-AU"/>
        </w:rPr>
        <w:t>assertions</w:t>
      </w:r>
      <w:r w:rsidR="002557B3" w:rsidRPr="003E3B1C">
        <w:rPr>
          <w:rFonts w:ascii="Garamond" w:hAnsi="Garamond"/>
          <w:sz w:val="24"/>
          <w:szCs w:val="24"/>
          <w:lang w:val="en-AU"/>
        </w:rPr>
        <w:t xml:space="preserve">. </w:t>
      </w:r>
      <w:r w:rsidR="000F1A16" w:rsidRPr="003E3B1C">
        <w:rPr>
          <w:rFonts w:ascii="Garamond" w:hAnsi="Garamond"/>
          <w:sz w:val="24"/>
          <w:szCs w:val="24"/>
          <w:lang w:val="en-AU"/>
        </w:rPr>
        <w:t xml:space="preserve">We </w:t>
      </w:r>
      <w:r w:rsidR="001E181A" w:rsidRPr="003E3B1C">
        <w:rPr>
          <w:rFonts w:ascii="Garamond" w:hAnsi="Garamond"/>
          <w:sz w:val="24"/>
          <w:szCs w:val="24"/>
          <w:lang w:val="en-AU"/>
        </w:rPr>
        <w:t>outline</w:t>
      </w:r>
      <w:r w:rsidR="000F1A16" w:rsidRPr="003E3B1C">
        <w:rPr>
          <w:rFonts w:ascii="Garamond" w:hAnsi="Garamond"/>
          <w:sz w:val="24"/>
          <w:szCs w:val="24"/>
          <w:lang w:val="en-AU"/>
        </w:rPr>
        <w:t xml:space="preserve"> a </w:t>
      </w:r>
      <w:r w:rsidR="007270A9" w:rsidRPr="003E3B1C">
        <w:rPr>
          <w:rFonts w:ascii="Garamond" w:hAnsi="Garamond"/>
          <w:sz w:val="24"/>
          <w:szCs w:val="24"/>
          <w:lang w:val="en-AU"/>
        </w:rPr>
        <w:t>c</w:t>
      </w:r>
      <w:r w:rsidR="000F1A16" w:rsidRPr="003E3B1C">
        <w:rPr>
          <w:rFonts w:ascii="Garamond" w:hAnsi="Garamond"/>
          <w:sz w:val="24"/>
          <w:szCs w:val="24"/>
          <w:lang w:val="en-AU"/>
        </w:rPr>
        <w:t>ontextualist (</w:t>
      </w:r>
      <w:r w:rsidR="00B976D5" w:rsidRPr="003E3B1C">
        <w:rPr>
          <w:rFonts w:ascii="Garamond" w:hAnsi="Garamond"/>
          <w:sz w:val="24"/>
          <w:szCs w:val="24"/>
          <w:lang w:val="en-AU"/>
        </w:rPr>
        <w:t>§</w:t>
      </w:r>
      <w:r w:rsidR="00FD69B1" w:rsidRPr="003E3B1C">
        <w:rPr>
          <w:rFonts w:ascii="Garamond" w:hAnsi="Garamond"/>
          <w:sz w:val="24"/>
          <w:szCs w:val="24"/>
          <w:lang w:val="en-AU"/>
        </w:rPr>
        <w:t>4</w:t>
      </w:r>
      <w:r w:rsidR="000F1A16" w:rsidRPr="003E3B1C">
        <w:rPr>
          <w:rFonts w:ascii="Garamond" w:hAnsi="Garamond"/>
          <w:sz w:val="24"/>
          <w:szCs w:val="24"/>
          <w:lang w:val="en-AU"/>
        </w:rPr>
        <w:t xml:space="preserve">), </w:t>
      </w:r>
      <w:r w:rsidR="00596109">
        <w:rPr>
          <w:rFonts w:ascii="Garamond" w:hAnsi="Garamond"/>
          <w:sz w:val="24"/>
          <w:szCs w:val="24"/>
          <w:lang w:val="en-AU"/>
        </w:rPr>
        <w:t xml:space="preserve">and </w:t>
      </w:r>
      <w:r w:rsidR="007270A9" w:rsidRPr="003E3B1C">
        <w:rPr>
          <w:rFonts w:ascii="Garamond" w:hAnsi="Garamond"/>
          <w:sz w:val="24"/>
          <w:szCs w:val="24"/>
          <w:lang w:val="en-AU"/>
        </w:rPr>
        <w:t>r</w:t>
      </w:r>
      <w:r w:rsidR="000F1A16" w:rsidRPr="003E3B1C">
        <w:rPr>
          <w:rFonts w:ascii="Garamond" w:hAnsi="Garamond"/>
          <w:sz w:val="24"/>
          <w:szCs w:val="24"/>
          <w:lang w:val="en-AU"/>
        </w:rPr>
        <w:t>elativist (§5) semantics</w:t>
      </w:r>
      <w:r w:rsidR="001E181A" w:rsidRPr="003E3B1C">
        <w:rPr>
          <w:rFonts w:ascii="Garamond" w:hAnsi="Garamond"/>
          <w:sz w:val="24"/>
          <w:szCs w:val="24"/>
          <w:lang w:val="en-AU"/>
        </w:rPr>
        <w:t>.</w:t>
      </w:r>
      <w:r w:rsidR="00143DBA">
        <w:rPr>
          <w:rFonts w:ascii="Garamond" w:hAnsi="Garamond"/>
          <w:sz w:val="24"/>
          <w:szCs w:val="24"/>
          <w:lang w:val="en-AU"/>
        </w:rPr>
        <w:t xml:space="preserve"> While we think there are reasons to prefer relativism, our primary conclusion is that </w:t>
      </w:r>
      <w:r w:rsidR="00024EE3">
        <w:rPr>
          <w:rFonts w:ascii="Garamond" w:hAnsi="Garamond"/>
          <w:sz w:val="24"/>
          <w:szCs w:val="24"/>
          <w:lang w:val="en-AU"/>
        </w:rPr>
        <w:t xml:space="preserve">one need not think there is </w:t>
      </w:r>
      <w:r w:rsidR="007D5F8F">
        <w:rPr>
          <w:rFonts w:ascii="Garamond" w:hAnsi="Garamond"/>
          <w:sz w:val="24"/>
          <w:szCs w:val="24"/>
          <w:lang w:val="en-AU"/>
        </w:rPr>
        <w:t>global</w:t>
      </w:r>
      <w:r w:rsidR="00360B0B">
        <w:rPr>
          <w:rFonts w:ascii="Garamond" w:hAnsi="Garamond"/>
          <w:sz w:val="24"/>
          <w:szCs w:val="24"/>
          <w:lang w:val="en-AU"/>
        </w:rPr>
        <w:t xml:space="preserve"> temporal direction</w:t>
      </w:r>
      <w:r w:rsidR="007D5F8F">
        <w:rPr>
          <w:rFonts w:ascii="Garamond" w:hAnsi="Garamond"/>
          <w:sz w:val="24"/>
          <w:szCs w:val="24"/>
          <w:lang w:val="en-AU"/>
        </w:rPr>
        <w:t xml:space="preserve"> </w:t>
      </w:r>
      <w:r w:rsidR="00024EE3">
        <w:rPr>
          <w:rFonts w:ascii="Garamond" w:hAnsi="Garamond"/>
          <w:sz w:val="24"/>
          <w:szCs w:val="24"/>
          <w:lang w:val="en-AU"/>
        </w:rPr>
        <w:t xml:space="preserve">in order to make sense of </w:t>
      </w:r>
      <w:r w:rsidR="008C1EC5">
        <w:rPr>
          <w:rFonts w:ascii="Garamond" w:hAnsi="Garamond"/>
          <w:sz w:val="24"/>
          <w:szCs w:val="24"/>
          <w:lang w:val="en-AU"/>
        </w:rPr>
        <w:t xml:space="preserve">everyday </w:t>
      </w:r>
      <w:r w:rsidR="00024EE3">
        <w:rPr>
          <w:rFonts w:ascii="Garamond" w:hAnsi="Garamond"/>
          <w:sz w:val="24"/>
          <w:szCs w:val="24"/>
          <w:lang w:val="en-AU"/>
        </w:rPr>
        <w:t xml:space="preserve">temporal </w:t>
      </w:r>
      <w:r w:rsidR="008C1EC5">
        <w:rPr>
          <w:rFonts w:ascii="Garamond" w:hAnsi="Garamond"/>
          <w:sz w:val="24"/>
          <w:szCs w:val="24"/>
          <w:lang w:val="en-AU"/>
        </w:rPr>
        <w:t>assertions</w:t>
      </w:r>
      <w:r w:rsidR="00024EE3">
        <w:rPr>
          <w:rFonts w:ascii="Garamond" w:hAnsi="Garamond"/>
          <w:sz w:val="24"/>
          <w:szCs w:val="24"/>
          <w:lang w:val="en-AU"/>
        </w:rPr>
        <w:t>.</w:t>
      </w:r>
    </w:p>
    <w:p w14:paraId="22B40B7F" w14:textId="77777777" w:rsidR="0013037C" w:rsidRPr="003E3B1C" w:rsidRDefault="0013037C" w:rsidP="00643BE3">
      <w:pPr>
        <w:spacing w:line="360" w:lineRule="auto"/>
        <w:ind w:firstLine="567"/>
        <w:rPr>
          <w:rFonts w:ascii="Garamond" w:hAnsi="Garamond"/>
          <w:sz w:val="24"/>
          <w:szCs w:val="24"/>
          <w:lang w:val="en-AU"/>
        </w:rPr>
      </w:pPr>
    </w:p>
    <w:p w14:paraId="788A24D6" w14:textId="15FAF1CA" w:rsidR="008206B2" w:rsidRDefault="00F80B03" w:rsidP="007D5F8F">
      <w:pPr>
        <w:pStyle w:val="Heading1"/>
        <w:rPr>
          <w:rStyle w:val="CommentReference"/>
          <w:rFonts w:ascii="Garamond" w:hAnsi="Garamond"/>
          <w:sz w:val="24"/>
          <w:szCs w:val="24"/>
          <w:lang w:val="en-AU"/>
        </w:rPr>
      </w:pPr>
      <w:r w:rsidRPr="003E3B1C">
        <w:rPr>
          <w:rFonts w:ascii="Garamond" w:hAnsi="Garamond"/>
          <w:b/>
          <w:lang w:val="en-AU"/>
        </w:rPr>
        <w:t xml:space="preserve">2 </w:t>
      </w:r>
      <w:r w:rsidR="00182B2E">
        <w:rPr>
          <w:rFonts w:ascii="Garamond" w:hAnsi="Garamond"/>
          <w:b/>
          <w:lang w:val="en-AU"/>
        </w:rPr>
        <w:t>Motivating</w:t>
      </w:r>
      <w:r w:rsidR="00EE6066">
        <w:rPr>
          <w:rFonts w:ascii="Garamond" w:hAnsi="Garamond"/>
          <w:b/>
          <w:lang w:val="en-AU"/>
        </w:rPr>
        <w:t xml:space="preserve"> </w:t>
      </w:r>
      <w:r w:rsidR="007D5F8F">
        <w:rPr>
          <w:rFonts w:ascii="Garamond" w:hAnsi="Garamond"/>
          <w:b/>
          <w:lang w:val="en-AU"/>
        </w:rPr>
        <w:t xml:space="preserve">Global </w:t>
      </w:r>
      <w:r w:rsidRPr="003E3B1C">
        <w:rPr>
          <w:rFonts w:ascii="Garamond" w:hAnsi="Garamond"/>
          <w:b/>
          <w:lang w:val="en-AU"/>
        </w:rPr>
        <w:t>Directional Eliminativism</w:t>
      </w:r>
    </w:p>
    <w:p w14:paraId="364971FF" w14:textId="0827D853" w:rsidR="009C0807" w:rsidRDefault="00F35027" w:rsidP="007634F9">
      <w:pPr>
        <w:spacing w:line="360" w:lineRule="auto"/>
        <w:rPr>
          <w:rStyle w:val="CommentReference"/>
          <w:rFonts w:ascii="Garamond" w:hAnsi="Garamond"/>
          <w:sz w:val="24"/>
          <w:szCs w:val="24"/>
          <w:lang w:val="en-AU"/>
        </w:rPr>
      </w:pPr>
      <w:r>
        <w:rPr>
          <w:rStyle w:val="CommentReference"/>
          <w:rFonts w:ascii="Garamond" w:hAnsi="Garamond"/>
          <w:sz w:val="24"/>
          <w:szCs w:val="24"/>
          <w:lang w:val="en-AU"/>
        </w:rPr>
        <w:t xml:space="preserve">It is not our </w:t>
      </w:r>
      <w:r w:rsidR="008206B2">
        <w:rPr>
          <w:rStyle w:val="CommentReference"/>
          <w:rFonts w:ascii="Garamond" w:hAnsi="Garamond"/>
          <w:sz w:val="24"/>
          <w:szCs w:val="24"/>
          <w:lang w:val="en-AU"/>
        </w:rPr>
        <w:t>aim</w:t>
      </w:r>
      <w:r w:rsidR="00A24CFA">
        <w:rPr>
          <w:rStyle w:val="CommentReference"/>
          <w:rFonts w:ascii="Garamond" w:hAnsi="Garamond"/>
          <w:sz w:val="24"/>
          <w:szCs w:val="24"/>
          <w:lang w:val="en-AU"/>
        </w:rPr>
        <w:t xml:space="preserve"> </w:t>
      </w:r>
      <w:r w:rsidR="008206B2">
        <w:rPr>
          <w:rStyle w:val="CommentReference"/>
          <w:rFonts w:ascii="Garamond" w:hAnsi="Garamond"/>
          <w:sz w:val="24"/>
          <w:szCs w:val="24"/>
          <w:lang w:val="en-AU"/>
        </w:rPr>
        <w:t xml:space="preserve">to argue that </w:t>
      </w:r>
      <w:r w:rsidR="007D5F8F">
        <w:rPr>
          <w:rStyle w:val="CommentReference"/>
          <w:rFonts w:ascii="Garamond" w:hAnsi="Garamond"/>
          <w:sz w:val="24"/>
          <w:szCs w:val="24"/>
          <w:lang w:val="en-AU"/>
        </w:rPr>
        <w:t xml:space="preserve">global directional </w:t>
      </w:r>
      <w:r w:rsidR="00F720EB">
        <w:rPr>
          <w:rStyle w:val="CommentReference"/>
          <w:rFonts w:ascii="Garamond" w:hAnsi="Garamond"/>
          <w:sz w:val="24"/>
          <w:szCs w:val="24"/>
          <w:lang w:val="en-AU"/>
        </w:rPr>
        <w:t>eliminativism</w:t>
      </w:r>
      <w:r w:rsidR="007D5F8F">
        <w:rPr>
          <w:rStyle w:val="CommentReference"/>
          <w:rFonts w:ascii="Garamond" w:hAnsi="Garamond"/>
          <w:sz w:val="24"/>
          <w:szCs w:val="24"/>
          <w:lang w:val="en-AU"/>
        </w:rPr>
        <w:t xml:space="preserve">, in either of its forms, is </w:t>
      </w:r>
      <w:r w:rsidR="00674E8A">
        <w:rPr>
          <w:rStyle w:val="CommentReference"/>
          <w:rFonts w:ascii="Garamond" w:hAnsi="Garamond"/>
          <w:sz w:val="24"/>
          <w:szCs w:val="24"/>
          <w:lang w:val="en-AU"/>
        </w:rPr>
        <w:t>true</w:t>
      </w:r>
      <w:r w:rsidR="003B73C3">
        <w:rPr>
          <w:rStyle w:val="CommentReference"/>
          <w:rFonts w:ascii="Garamond" w:hAnsi="Garamond"/>
          <w:sz w:val="24"/>
          <w:szCs w:val="24"/>
          <w:lang w:val="en-AU"/>
        </w:rPr>
        <w:t>.</w:t>
      </w:r>
      <w:r w:rsidR="00CA415F">
        <w:rPr>
          <w:rStyle w:val="CommentReference"/>
          <w:rFonts w:ascii="Garamond" w:hAnsi="Garamond"/>
          <w:sz w:val="24"/>
          <w:szCs w:val="24"/>
          <w:lang w:val="en-AU"/>
        </w:rPr>
        <w:t xml:space="preserve"> </w:t>
      </w:r>
      <w:r w:rsidR="009878B4">
        <w:rPr>
          <w:rStyle w:val="CommentReference"/>
          <w:rFonts w:ascii="Garamond" w:hAnsi="Garamond"/>
          <w:sz w:val="24"/>
          <w:szCs w:val="24"/>
          <w:lang w:val="en-AU"/>
        </w:rPr>
        <w:t xml:space="preserve">Nevertheless, </w:t>
      </w:r>
      <w:r w:rsidR="007634F9">
        <w:rPr>
          <w:rStyle w:val="CommentReference"/>
          <w:rFonts w:ascii="Garamond" w:hAnsi="Garamond"/>
          <w:sz w:val="24"/>
          <w:szCs w:val="24"/>
          <w:lang w:val="en-AU"/>
        </w:rPr>
        <w:t xml:space="preserve">it is </w:t>
      </w:r>
      <w:r w:rsidR="00A24CFA">
        <w:rPr>
          <w:rStyle w:val="CommentReference"/>
          <w:rFonts w:ascii="Garamond" w:hAnsi="Garamond"/>
          <w:sz w:val="24"/>
          <w:szCs w:val="24"/>
          <w:lang w:val="en-AU"/>
        </w:rPr>
        <w:t xml:space="preserve">worth briefly outlining </w:t>
      </w:r>
      <w:r w:rsidR="0004416D">
        <w:rPr>
          <w:rStyle w:val="CommentReference"/>
          <w:rFonts w:ascii="Garamond" w:hAnsi="Garamond"/>
          <w:sz w:val="24"/>
          <w:szCs w:val="24"/>
          <w:lang w:val="en-AU"/>
        </w:rPr>
        <w:t>the motivation for</w:t>
      </w:r>
      <w:r w:rsidR="001C53D7">
        <w:rPr>
          <w:rStyle w:val="CommentReference"/>
          <w:rFonts w:ascii="Garamond" w:hAnsi="Garamond"/>
          <w:sz w:val="24"/>
          <w:szCs w:val="24"/>
          <w:lang w:val="en-AU"/>
        </w:rPr>
        <w:t xml:space="preserve"> </w:t>
      </w:r>
      <w:r w:rsidR="007634F9">
        <w:rPr>
          <w:rStyle w:val="CommentReference"/>
          <w:rFonts w:ascii="Garamond" w:hAnsi="Garamond"/>
          <w:sz w:val="24"/>
          <w:szCs w:val="24"/>
          <w:lang w:val="en-AU"/>
        </w:rPr>
        <w:t>adopting</w:t>
      </w:r>
      <w:r w:rsidR="00A24CFA">
        <w:rPr>
          <w:rStyle w:val="CommentReference"/>
          <w:rFonts w:ascii="Garamond" w:hAnsi="Garamond"/>
          <w:sz w:val="24"/>
          <w:szCs w:val="24"/>
          <w:lang w:val="en-AU"/>
        </w:rPr>
        <w:t xml:space="preserve"> </w:t>
      </w:r>
      <w:r w:rsidR="003C0E04">
        <w:rPr>
          <w:rStyle w:val="CommentReference"/>
          <w:rFonts w:ascii="Garamond" w:hAnsi="Garamond"/>
          <w:sz w:val="24"/>
          <w:szCs w:val="24"/>
          <w:lang w:val="en-AU"/>
        </w:rPr>
        <w:t>the</w:t>
      </w:r>
      <w:r w:rsidR="00A24CFA">
        <w:rPr>
          <w:rStyle w:val="CommentReference"/>
          <w:rFonts w:ascii="Garamond" w:hAnsi="Garamond"/>
          <w:sz w:val="24"/>
          <w:szCs w:val="24"/>
          <w:lang w:val="en-AU"/>
        </w:rPr>
        <w:t xml:space="preserve"> view</w:t>
      </w:r>
      <w:r w:rsidR="009F2438">
        <w:rPr>
          <w:rStyle w:val="CommentReference"/>
          <w:rFonts w:ascii="Garamond" w:hAnsi="Garamond"/>
          <w:sz w:val="24"/>
          <w:szCs w:val="24"/>
          <w:lang w:val="en-AU"/>
        </w:rPr>
        <w:t xml:space="preserve">, and the </w:t>
      </w:r>
      <w:r w:rsidR="003C0E04">
        <w:rPr>
          <w:rStyle w:val="CommentReference"/>
          <w:rFonts w:ascii="Garamond" w:hAnsi="Garamond"/>
          <w:sz w:val="24"/>
          <w:szCs w:val="24"/>
          <w:lang w:val="en-AU"/>
        </w:rPr>
        <w:t xml:space="preserve">accompanying ontological </w:t>
      </w:r>
      <w:r w:rsidR="009F2438">
        <w:rPr>
          <w:rStyle w:val="CommentReference"/>
          <w:rFonts w:ascii="Garamond" w:hAnsi="Garamond"/>
          <w:sz w:val="24"/>
          <w:szCs w:val="24"/>
          <w:lang w:val="en-AU"/>
        </w:rPr>
        <w:t xml:space="preserve">picture. </w:t>
      </w:r>
      <w:r w:rsidR="00055CFA">
        <w:rPr>
          <w:rStyle w:val="CommentReference"/>
          <w:rFonts w:ascii="Garamond" w:hAnsi="Garamond"/>
          <w:sz w:val="24"/>
          <w:szCs w:val="24"/>
          <w:lang w:val="en-AU"/>
        </w:rPr>
        <w:t>W</w:t>
      </w:r>
      <w:r w:rsidR="007634F9">
        <w:rPr>
          <w:rStyle w:val="CommentReference"/>
          <w:rFonts w:ascii="Garamond" w:hAnsi="Garamond"/>
          <w:sz w:val="24"/>
          <w:szCs w:val="24"/>
          <w:lang w:val="en-AU"/>
        </w:rPr>
        <w:t xml:space="preserve">e think this picture </w:t>
      </w:r>
      <w:r w:rsidR="00055CFA">
        <w:rPr>
          <w:rStyle w:val="CommentReference"/>
          <w:rFonts w:ascii="Garamond" w:hAnsi="Garamond"/>
          <w:sz w:val="24"/>
          <w:szCs w:val="24"/>
          <w:lang w:val="en-AU"/>
        </w:rPr>
        <w:t>is</w:t>
      </w:r>
      <w:r w:rsidR="007634F9">
        <w:rPr>
          <w:rStyle w:val="CommentReference"/>
          <w:rFonts w:ascii="Garamond" w:hAnsi="Garamond"/>
          <w:sz w:val="24"/>
          <w:szCs w:val="24"/>
          <w:lang w:val="en-AU"/>
        </w:rPr>
        <w:t xml:space="preserve"> a plausible one</w:t>
      </w:r>
      <w:r w:rsidR="00055CFA">
        <w:rPr>
          <w:rStyle w:val="CommentReference"/>
          <w:rFonts w:ascii="Garamond" w:hAnsi="Garamond"/>
          <w:sz w:val="24"/>
          <w:szCs w:val="24"/>
          <w:lang w:val="en-AU"/>
        </w:rPr>
        <w:t xml:space="preserve">, and we will appeal to it </w:t>
      </w:r>
      <w:r w:rsidR="009C0807">
        <w:rPr>
          <w:rStyle w:val="CommentReference"/>
          <w:rFonts w:ascii="Garamond" w:hAnsi="Garamond"/>
          <w:sz w:val="24"/>
          <w:szCs w:val="24"/>
          <w:lang w:val="en-AU"/>
        </w:rPr>
        <w:t>in developing way</w:t>
      </w:r>
      <w:r w:rsidR="007634F9">
        <w:rPr>
          <w:rStyle w:val="CommentReference"/>
          <w:rFonts w:ascii="Garamond" w:hAnsi="Garamond"/>
          <w:sz w:val="24"/>
          <w:szCs w:val="24"/>
          <w:lang w:val="en-AU"/>
        </w:rPr>
        <w:t>s</w:t>
      </w:r>
      <w:r w:rsidR="009C0807">
        <w:rPr>
          <w:rStyle w:val="CommentReference"/>
          <w:rFonts w:ascii="Garamond" w:hAnsi="Garamond"/>
          <w:sz w:val="24"/>
          <w:szCs w:val="24"/>
          <w:lang w:val="en-AU"/>
        </w:rPr>
        <w:t xml:space="preserve"> to model </w:t>
      </w:r>
      <w:r w:rsidR="007634F9">
        <w:rPr>
          <w:rStyle w:val="CommentReference"/>
          <w:rFonts w:ascii="Garamond" w:hAnsi="Garamond"/>
          <w:sz w:val="24"/>
          <w:szCs w:val="24"/>
          <w:lang w:val="en-AU"/>
        </w:rPr>
        <w:t xml:space="preserve">everyday </w:t>
      </w:r>
      <w:r w:rsidR="009C0807">
        <w:rPr>
          <w:rStyle w:val="CommentReference"/>
          <w:rFonts w:ascii="Garamond" w:hAnsi="Garamond"/>
          <w:sz w:val="24"/>
          <w:szCs w:val="24"/>
          <w:lang w:val="en-AU"/>
        </w:rPr>
        <w:t>temporal assertions conditional on global direction eliminativism being true.</w:t>
      </w:r>
    </w:p>
    <w:p w14:paraId="73EDB1E8" w14:textId="2927CEB2" w:rsidR="00F168F9" w:rsidRDefault="000F57DB" w:rsidP="00444F4C">
      <w:pPr>
        <w:spacing w:line="360" w:lineRule="auto"/>
        <w:ind w:firstLine="567"/>
        <w:rPr>
          <w:rFonts w:ascii="Garamond" w:hAnsi="Garamond"/>
          <w:sz w:val="24"/>
          <w:szCs w:val="24"/>
          <w:lang w:val="en-AU"/>
        </w:rPr>
      </w:pPr>
      <w:r>
        <w:rPr>
          <w:rStyle w:val="CommentReference"/>
          <w:rFonts w:ascii="Garamond" w:hAnsi="Garamond"/>
          <w:sz w:val="24"/>
          <w:szCs w:val="24"/>
          <w:lang w:val="en-AU"/>
        </w:rPr>
        <w:t xml:space="preserve">First, then, we can notice that </w:t>
      </w:r>
      <w:r w:rsidR="00A24CFA">
        <w:rPr>
          <w:rStyle w:val="CommentReference"/>
          <w:rFonts w:ascii="Garamond" w:hAnsi="Garamond"/>
          <w:sz w:val="24"/>
          <w:szCs w:val="24"/>
          <w:lang w:val="en-AU"/>
        </w:rPr>
        <w:t xml:space="preserve">if there were indeed </w:t>
      </w:r>
      <w:r w:rsidR="004539DB">
        <w:rPr>
          <w:rStyle w:val="CommentReference"/>
          <w:rFonts w:ascii="Garamond" w:hAnsi="Garamond"/>
          <w:sz w:val="24"/>
          <w:szCs w:val="24"/>
          <w:lang w:val="en-AU"/>
        </w:rPr>
        <w:t>robust temporal passage</w:t>
      </w:r>
      <w:r w:rsidR="003F39A7">
        <w:rPr>
          <w:rFonts w:ascii="Garamond" w:hAnsi="Garamond"/>
          <w:sz w:val="24"/>
          <w:szCs w:val="24"/>
          <w:lang w:val="en-AU"/>
        </w:rPr>
        <w:t xml:space="preserve">, this </w:t>
      </w:r>
      <w:r w:rsidR="003F39A7">
        <w:rPr>
          <w:rFonts w:ascii="Garamond" w:hAnsi="Garamond"/>
          <w:sz w:val="24"/>
          <w:szCs w:val="24"/>
          <w:lang w:val="en-AU"/>
        </w:rPr>
        <w:lastRenderedPageBreak/>
        <w:t>would pro</w:t>
      </w:r>
      <w:r w:rsidR="002A2D2C">
        <w:rPr>
          <w:rFonts w:ascii="Garamond" w:hAnsi="Garamond"/>
          <w:sz w:val="24"/>
          <w:szCs w:val="24"/>
          <w:lang w:val="en-AU"/>
        </w:rPr>
        <w:t>vide a global direction to time. But</w:t>
      </w:r>
      <w:r w:rsidR="003F39A7">
        <w:rPr>
          <w:rFonts w:ascii="Garamond" w:hAnsi="Garamond"/>
          <w:sz w:val="24"/>
          <w:szCs w:val="24"/>
          <w:lang w:val="en-AU"/>
        </w:rPr>
        <w:t xml:space="preserve"> we have good reason to suppose there to be </w:t>
      </w:r>
      <w:r w:rsidR="003F39A7">
        <w:rPr>
          <w:rFonts w:ascii="Garamond" w:hAnsi="Garamond"/>
          <w:sz w:val="24"/>
          <w:szCs w:val="24"/>
          <w:lang w:val="en-AU"/>
        </w:rPr>
        <w:lastRenderedPageBreak/>
        <w:t>no such passage.</w:t>
      </w:r>
      <w:r w:rsidR="00EC4E05">
        <w:rPr>
          <w:rStyle w:val="FootnoteReference"/>
          <w:rFonts w:ascii="Garamond" w:hAnsi="Garamond"/>
          <w:sz w:val="24"/>
          <w:szCs w:val="24"/>
          <w:lang w:val="en-AU"/>
        </w:rPr>
        <w:footnoteReference w:id="7"/>
      </w:r>
      <w:r w:rsidR="003F39A7">
        <w:rPr>
          <w:rFonts w:ascii="Garamond" w:hAnsi="Garamond"/>
          <w:sz w:val="24"/>
          <w:szCs w:val="24"/>
          <w:lang w:val="en-AU"/>
        </w:rPr>
        <w:t xml:space="preserve"> </w:t>
      </w:r>
      <w:r w:rsidR="00332336">
        <w:rPr>
          <w:rFonts w:ascii="Garamond" w:hAnsi="Garamond"/>
          <w:sz w:val="24"/>
          <w:szCs w:val="24"/>
          <w:lang w:val="en-AU"/>
        </w:rPr>
        <w:t xml:space="preserve">Given this, the only remaining </w:t>
      </w:r>
      <w:r w:rsidR="00055CFA">
        <w:rPr>
          <w:rFonts w:ascii="Garamond" w:hAnsi="Garamond"/>
          <w:sz w:val="24"/>
          <w:szCs w:val="24"/>
          <w:lang w:val="en-AU"/>
        </w:rPr>
        <w:t>options for the global directional realist</w:t>
      </w:r>
      <w:r w:rsidR="00332336">
        <w:rPr>
          <w:rFonts w:ascii="Garamond" w:hAnsi="Garamond"/>
          <w:sz w:val="24"/>
          <w:szCs w:val="24"/>
          <w:lang w:val="en-AU"/>
        </w:rPr>
        <w:t xml:space="preserve"> </w:t>
      </w:r>
      <w:r w:rsidR="00EC4E05">
        <w:rPr>
          <w:rFonts w:ascii="Garamond" w:hAnsi="Garamond"/>
          <w:sz w:val="24"/>
          <w:szCs w:val="24"/>
          <w:lang w:val="en-AU"/>
        </w:rPr>
        <w:t>are</w:t>
      </w:r>
      <w:r w:rsidR="00055CFA">
        <w:rPr>
          <w:rFonts w:ascii="Garamond" w:hAnsi="Garamond"/>
          <w:sz w:val="24"/>
          <w:szCs w:val="24"/>
          <w:lang w:val="en-AU"/>
        </w:rPr>
        <w:t xml:space="preserve"> that</w:t>
      </w:r>
      <w:r w:rsidR="00EC4E05">
        <w:rPr>
          <w:rFonts w:ascii="Garamond" w:hAnsi="Garamond"/>
          <w:sz w:val="24"/>
          <w:szCs w:val="24"/>
          <w:lang w:val="en-AU"/>
        </w:rPr>
        <w:t xml:space="preserve"> </w:t>
      </w:r>
      <w:r w:rsidR="00332336">
        <w:rPr>
          <w:rFonts w:ascii="Garamond" w:hAnsi="Garamond"/>
          <w:sz w:val="24"/>
          <w:szCs w:val="24"/>
          <w:lang w:val="en-AU"/>
        </w:rPr>
        <w:t>global direction</w:t>
      </w:r>
      <w:r w:rsidR="00DC1AF4">
        <w:rPr>
          <w:rFonts w:ascii="Garamond" w:hAnsi="Garamond"/>
          <w:sz w:val="24"/>
          <w:szCs w:val="24"/>
          <w:lang w:val="en-AU"/>
        </w:rPr>
        <w:t xml:space="preserve"> and primitive,</w:t>
      </w:r>
      <w:r w:rsidR="00332336">
        <w:rPr>
          <w:rFonts w:ascii="Garamond" w:hAnsi="Garamond"/>
          <w:sz w:val="24"/>
          <w:szCs w:val="24"/>
          <w:lang w:val="en-AU"/>
        </w:rPr>
        <w:t xml:space="preserve"> or that</w:t>
      </w:r>
      <w:r w:rsidR="00D73C3D">
        <w:rPr>
          <w:rFonts w:ascii="Garamond" w:hAnsi="Garamond"/>
          <w:sz w:val="24"/>
          <w:szCs w:val="24"/>
          <w:lang w:val="en-AU"/>
        </w:rPr>
        <w:t xml:space="preserve"> is reducible. </w:t>
      </w:r>
      <w:r w:rsidR="004D72C2">
        <w:rPr>
          <w:rFonts w:ascii="Garamond" w:hAnsi="Garamond"/>
          <w:sz w:val="24"/>
          <w:szCs w:val="24"/>
          <w:lang w:val="en-AU"/>
        </w:rPr>
        <w:t>Both options face problems.</w:t>
      </w:r>
    </w:p>
    <w:p w14:paraId="071D7A58" w14:textId="20B89913" w:rsidR="004E4EBB" w:rsidRDefault="00C50D8D" w:rsidP="00C50D8D">
      <w:pPr>
        <w:spacing w:line="360" w:lineRule="auto"/>
        <w:ind w:firstLine="567"/>
        <w:rPr>
          <w:rFonts w:ascii="Garamond" w:hAnsi="Garamond"/>
          <w:sz w:val="24"/>
          <w:szCs w:val="24"/>
          <w:lang w:val="en-AU"/>
        </w:rPr>
      </w:pPr>
      <w:r>
        <w:rPr>
          <w:rFonts w:ascii="Garamond" w:hAnsi="Garamond"/>
          <w:sz w:val="24"/>
          <w:szCs w:val="24"/>
          <w:lang w:val="en-AU"/>
        </w:rPr>
        <w:t xml:space="preserve">Consider, first, why it is that we are inclined to say that time has a direction. We are so </w:t>
      </w:r>
      <w:r w:rsidR="00434128">
        <w:rPr>
          <w:rFonts w:ascii="Garamond" w:hAnsi="Garamond"/>
          <w:sz w:val="24"/>
          <w:szCs w:val="24"/>
          <w:lang w:val="en-AU"/>
        </w:rPr>
        <w:t>inclined</w:t>
      </w:r>
      <w:r w:rsidR="00B8343F">
        <w:rPr>
          <w:rFonts w:ascii="Garamond" w:hAnsi="Garamond"/>
          <w:sz w:val="24"/>
          <w:szCs w:val="24"/>
          <w:lang w:val="en-AU"/>
        </w:rPr>
        <w:t xml:space="preserve"> because the processes we see around us are temporally asymmetric</w:t>
      </w:r>
      <w:r w:rsidR="00D67F3C">
        <w:rPr>
          <w:rFonts w:ascii="Garamond" w:hAnsi="Garamond"/>
          <w:sz w:val="24"/>
          <w:szCs w:val="24"/>
          <w:lang w:val="en-AU"/>
        </w:rPr>
        <w:t xml:space="preserve">: they appear to be directed. Eggs go from being raw to cooked, but not </w:t>
      </w:r>
      <w:r w:rsidR="00D67F3C" w:rsidRPr="00C50D8D">
        <w:rPr>
          <w:rFonts w:ascii="Garamond" w:hAnsi="Garamond"/>
          <w:i/>
          <w:sz w:val="24"/>
          <w:szCs w:val="24"/>
          <w:lang w:val="en-AU"/>
        </w:rPr>
        <w:t>vice versa</w:t>
      </w:r>
      <w:r w:rsidR="00D67F3C">
        <w:rPr>
          <w:rFonts w:ascii="Garamond" w:hAnsi="Garamond"/>
          <w:sz w:val="24"/>
          <w:szCs w:val="24"/>
          <w:lang w:val="en-AU"/>
        </w:rPr>
        <w:t xml:space="preserve">; objects age, but do not ‘youthen’; we gain new memories </w:t>
      </w:r>
      <w:r w:rsidR="00B8343F">
        <w:rPr>
          <w:rFonts w:ascii="Garamond" w:hAnsi="Garamond"/>
          <w:sz w:val="24"/>
          <w:szCs w:val="24"/>
          <w:lang w:val="en-AU"/>
        </w:rPr>
        <w:t xml:space="preserve">of what we take to be the past, but </w:t>
      </w:r>
      <w:r w:rsidR="003E0383">
        <w:rPr>
          <w:rFonts w:ascii="Garamond" w:hAnsi="Garamond"/>
          <w:sz w:val="24"/>
          <w:szCs w:val="24"/>
          <w:lang w:val="en-AU"/>
        </w:rPr>
        <w:t>do not gain</w:t>
      </w:r>
      <w:r w:rsidR="00B8343F">
        <w:rPr>
          <w:rFonts w:ascii="Garamond" w:hAnsi="Garamond"/>
          <w:sz w:val="24"/>
          <w:szCs w:val="24"/>
          <w:lang w:val="en-AU"/>
        </w:rPr>
        <w:t xml:space="preserve"> memories of what we take to be the future, and so on. It quite naturally seems to us as though time has a direction</w:t>
      </w:r>
      <w:r w:rsidR="002A292E">
        <w:rPr>
          <w:rFonts w:ascii="Garamond" w:hAnsi="Garamond"/>
          <w:sz w:val="24"/>
          <w:szCs w:val="24"/>
          <w:lang w:val="en-AU"/>
        </w:rPr>
        <w:t>,</w:t>
      </w:r>
      <w:r w:rsidR="00B8343F">
        <w:rPr>
          <w:rFonts w:ascii="Garamond" w:hAnsi="Garamond"/>
          <w:sz w:val="24"/>
          <w:szCs w:val="24"/>
          <w:lang w:val="en-AU"/>
        </w:rPr>
        <w:t xml:space="preserve"> which points from </w:t>
      </w:r>
      <w:r w:rsidR="00435D5E">
        <w:rPr>
          <w:rFonts w:ascii="Garamond" w:hAnsi="Garamond"/>
          <w:sz w:val="24"/>
          <w:szCs w:val="24"/>
          <w:lang w:val="en-AU"/>
        </w:rPr>
        <w:t>th</w:t>
      </w:r>
      <w:r w:rsidR="00403659">
        <w:rPr>
          <w:rFonts w:ascii="Garamond" w:hAnsi="Garamond"/>
          <w:sz w:val="24"/>
          <w:szCs w:val="24"/>
          <w:lang w:val="en-AU"/>
        </w:rPr>
        <w:t xml:space="preserve">e boundary we call the big bang (the past) </w:t>
      </w:r>
      <w:r w:rsidR="00435D5E">
        <w:rPr>
          <w:rFonts w:ascii="Garamond" w:hAnsi="Garamond"/>
          <w:sz w:val="24"/>
          <w:szCs w:val="24"/>
          <w:lang w:val="en-AU"/>
        </w:rPr>
        <w:t xml:space="preserve">to the opposite boundary </w:t>
      </w:r>
      <w:r w:rsidR="00BD6D36">
        <w:rPr>
          <w:rFonts w:ascii="Garamond" w:hAnsi="Garamond"/>
          <w:sz w:val="24"/>
          <w:szCs w:val="24"/>
          <w:lang w:val="en-AU"/>
        </w:rPr>
        <w:t xml:space="preserve">(if there is one) </w:t>
      </w:r>
      <w:r w:rsidR="00403659">
        <w:rPr>
          <w:rFonts w:ascii="Garamond" w:hAnsi="Garamond"/>
          <w:sz w:val="24"/>
          <w:szCs w:val="24"/>
          <w:lang w:val="en-AU"/>
        </w:rPr>
        <w:t>in</w:t>
      </w:r>
      <w:r w:rsidR="00BD6D36">
        <w:rPr>
          <w:rFonts w:ascii="Garamond" w:hAnsi="Garamond"/>
          <w:sz w:val="24"/>
          <w:szCs w:val="24"/>
          <w:lang w:val="en-AU"/>
        </w:rPr>
        <w:t xml:space="preserve"> the future, so that the current time bears traces from past times (such as memories) but no traces from future times.</w:t>
      </w:r>
      <w:r w:rsidR="0034286C">
        <w:rPr>
          <w:rFonts w:ascii="Garamond" w:hAnsi="Garamond"/>
          <w:sz w:val="24"/>
          <w:szCs w:val="24"/>
          <w:lang w:val="en-AU"/>
        </w:rPr>
        <w:t xml:space="preserve"> Crucially then, </w:t>
      </w:r>
      <w:r w:rsidR="005C16EA">
        <w:rPr>
          <w:rFonts w:ascii="Garamond" w:hAnsi="Garamond"/>
          <w:sz w:val="24"/>
          <w:szCs w:val="24"/>
          <w:lang w:val="en-AU"/>
        </w:rPr>
        <w:t>we want an</w:t>
      </w:r>
      <w:r w:rsidR="0034286C">
        <w:rPr>
          <w:rFonts w:ascii="Garamond" w:hAnsi="Garamond"/>
          <w:sz w:val="24"/>
          <w:szCs w:val="24"/>
          <w:lang w:val="en-AU"/>
        </w:rPr>
        <w:t xml:space="preserve"> account of temporal direction to </w:t>
      </w:r>
      <w:r w:rsidR="005C16EA">
        <w:rPr>
          <w:rFonts w:ascii="Garamond" w:hAnsi="Garamond"/>
          <w:sz w:val="24"/>
          <w:szCs w:val="24"/>
          <w:lang w:val="en-AU"/>
        </w:rPr>
        <w:t>be one on which time’s having the direction it does, explains its seeming to us as though time has the direction it does.</w:t>
      </w:r>
    </w:p>
    <w:p w14:paraId="03042917" w14:textId="76DF8F09" w:rsidR="00B61A99" w:rsidRDefault="00177C55" w:rsidP="006D54B8">
      <w:pPr>
        <w:spacing w:line="360" w:lineRule="auto"/>
        <w:ind w:firstLine="567"/>
        <w:rPr>
          <w:rFonts w:ascii="Garamond" w:hAnsi="Garamond"/>
          <w:sz w:val="24"/>
          <w:szCs w:val="24"/>
          <w:lang w:val="en-AU"/>
        </w:rPr>
      </w:pPr>
      <w:r>
        <w:rPr>
          <w:rFonts w:ascii="Garamond" w:hAnsi="Garamond"/>
          <w:sz w:val="24"/>
          <w:szCs w:val="24"/>
          <w:lang w:val="en-AU"/>
        </w:rPr>
        <w:t xml:space="preserve">Then consider our first option, on which time’s direction is primitive. </w:t>
      </w:r>
      <w:r w:rsidR="006D54B8">
        <w:rPr>
          <w:rFonts w:ascii="Garamond" w:hAnsi="Garamond"/>
          <w:sz w:val="24"/>
          <w:szCs w:val="24"/>
          <w:lang w:val="en-AU"/>
        </w:rPr>
        <w:t xml:space="preserve">That view faces a problem because </w:t>
      </w:r>
      <w:r w:rsidR="001A0892">
        <w:rPr>
          <w:rFonts w:ascii="Garamond" w:hAnsi="Garamond"/>
          <w:sz w:val="24"/>
          <w:szCs w:val="24"/>
          <w:lang w:val="en-AU"/>
        </w:rPr>
        <w:t xml:space="preserve">is consistent with our laws of nature that </w:t>
      </w:r>
      <w:r w:rsidR="001A0892" w:rsidRPr="00EC3CAC">
        <w:rPr>
          <w:rStyle w:val="CommentReference"/>
          <w:rFonts w:ascii="Garamond" w:hAnsi="Garamond"/>
          <w:sz w:val="24"/>
          <w:szCs w:val="24"/>
          <w:lang w:val="en-AU"/>
        </w:rPr>
        <w:t xml:space="preserve">we can run </w:t>
      </w:r>
      <w:r w:rsidR="001A0892">
        <w:rPr>
          <w:rStyle w:val="CommentReference"/>
          <w:rFonts w:ascii="Garamond" w:hAnsi="Garamond"/>
          <w:sz w:val="24"/>
          <w:szCs w:val="24"/>
          <w:lang w:val="en-AU"/>
        </w:rPr>
        <w:t xml:space="preserve">macro </w:t>
      </w:r>
      <w:r w:rsidR="001A0892" w:rsidRPr="00EC3CAC">
        <w:rPr>
          <w:rStyle w:val="CommentReference"/>
          <w:rFonts w:ascii="Garamond" w:hAnsi="Garamond"/>
          <w:sz w:val="24"/>
          <w:szCs w:val="24"/>
          <w:lang w:val="en-AU"/>
        </w:rPr>
        <w:t>physical processes in a time</w:t>
      </w:r>
      <w:r w:rsidR="00055CFA">
        <w:rPr>
          <w:rStyle w:val="CommentReference"/>
          <w:rFonts w:ascii="Garamond" w:hAnsi="Garamond"/>
          <w:sz w:val="24"/>
          <w:szCs w:val="24"/>
          <w:lang w:val="en-AU"/>
        </w:rPr>
        <w:t>-</w:t>
      </w:r>
      <w:r w:rsidR="001A0892" w:rsidRPr="00EC3CAC">
        <w:rPr>
          <w:rStyle w:val="CommentReference"/>
          <w:rFonts w:ascii="Garamond" w:hAnsi="Garamond"/>
          <w:sz w:val="24"/>
          <w:szCs w:val="24"/>
          <w:lang w:val="en-AU"/>
        </w:rPr>
        <w:t>reversed manner and that reversal not be counter-nomic.</w:t>
      </w:r>
      <w:r w:rsidR="001A0892">
        <w:rPr>
          <w:rStyle w:val="CommentReference"/>
          <w:rFonts w:ascii="Garamond" w:hAnsi="Garamond"/>
          <w:sz w:val="24"/>
          <w:szCs w:val="24"/>
          <w:lang w:val="en-AU"/>
        </w:rPr>
        <w:t xml:space="preserve"> This suggests that there </w:t>
      </w:r>
      <w:r w:rsidR="005C5CA2">
        <w:rPr>
          <w:rStyle w:val="CommentReference"/>
          <w:rFonts w:ascii="Garamond" w:hAnsi="Garamond"/>
          <w:sz w:val="24"/>
          <w:szCs w:val="24"/>
          <w:lang w:val="en-AU"/>
        </w:rPr>
        <w:t>is a</w:t>
      </w:r>
      <w:r w:rsidR="001A0892">
        <w:rPr>
          <w:rStyle w:val="CommentReference"/>
          <w:rFonts w:ascii="Garamond" w:hAnsi="Garamond"/>
          <w:sz w:val="24"/>
          <w:szCs w:val="24"/>
          <w:lang w:val="en-AU"/>
        </w:rPr>
        <w:t xml:space="preserve"> nomically possible </w:t>
      </w:r>
      <w:r w:rsidR="00CF44FB">
        <w:rPr>
          <w:rStyle w:val="CommentReference"/>
          <w:rFonts w:ascii="Garamond" w:hAnsi="Garamond"/>
          <w:sz w:val="24"/>
          <w:szCs w:val="24"/>
          <w:lang w:val="en-AU"/>
        </w:rPr>
        <w:t>world</w:t>
      </w:r>
      <w:r w:rsidR="001A0892">
        <w:rPr>
          <w:rStyle w:val="CommentReference"/>
          <w:rFonts w:ascii="Garamond" w:hAnsi="Garamond"/>
          <w:sz w:val="24"/>
          <w:szCs w:val="24"/>
          <w:lang w:val="en-AU"/>
        </w:rPr>
        <w:t xml:space="preserve"> that </w:t>
      </w:r>
      <w:r w:rsidR="000302B4">
        <w:rPr>
          <w:rStyle w:val="CommentReference"/>
          <w:rFonts w:ascii="Garamond" w:hAnsi="Garamond"/>
          <w:sz w:val="24"/>
          <w:szCs w:val="24"/>
          <w:lang w:val="en-AU"/>
        </w:rPr>
        <w:t>is</w:t>
      </w:r>
      <w:r w:rsidR="001A0892">
        <w:rPr>
          <w:rStyle w:val="CommentReference"/>
          <w:rFonts w:ascii="Garamond" w:hAnsi="Garamond"/>
          <w:sz w:val="24"/>
          <w:szCs w:val="24"/>
          <w:lang w:val="en-AU"/>
        </w:rPr>
        <w:t xml:space="preserve"> just like our world</w:t>
      </w:r>
      <w:r w:rsidR="000A3CA6">
        <w:rPr>
          <w:rStyle w:val="CommentReference"/>
          <w:rFonts w:ascii="Garamond" w:hAnsi="Garamond"/>
          <w:sz w:val="24"/>
          <w:szCs w:val="24"/>
          <w:lang w:val="en-AU"/>
        </w:rPr>
        <w:t xml:space="preserve"> with respect to the distribution of physical </w:t>
      </w:r>
      <w:r w:rsidR="005664EA">
        <w:rPr>
          <w:rStyle w:val="CommentReference"/>
          <w:rFonts w:ascii="Garamond" w:hAnsi="Garamond"/>
          <w:sz w:val="24"/>
          <w:szCs w:val="24"/>
          <w:lang w:val="en-AU"/>
        </w:rPr>
        <w:t xml:space="preserve">properties and </w:t>
      </w:r>
      <w:r w:rsidR="000A3CA6">
        <w:rPr>
          <w:rStyle w:val="CommentReference"/>
          <w:rFonts w:ascii="Garamond" w:hAnsi="Garamond"/>
          <w:sz w:val="24"/>
          <w:szCs w:val="24"/>
          <w:lang w:val="en-AU"/>
        </w:rPr>
        <w:t xml:space="preserve">processes, </w:t>
      </w:r>
      <w:r w:rsidR="001A0892">
        <w:rPr>
          <w:rStyle w:val="CommentReference"/>
          <w:rFonts w:ascii="Garamond" w:hAnsi="Garamond"/>
          <w:sz w:val="24"/>
          <w:szCs w:val="24"/>
          <w:lang w:val="en-AU"/>
        </w:rPr>
        <w:t xml:space="preserve">except that the </w:t>
      </w:r>
      <w:r w:rsidR="000A3CA6">
        <w:rPr>
          <w:rStyle w:val="CommentReference"/>
          <w:rFonts w:ascii="Garamond" w:hAnsi="Garamond"/>
          <w:sz w:val="24"/>
          <w:szCs w:val="24"/>
          <w:lang w:val="en-AU"/>
        </w:rPr>
        <w:t>primitive</w:t>
      </w:r>
      <w:r w:rsidR="001A0892">
        <w:rPr>
          <w:rStyle w:val="CommentReference"/>
          <w:rFonts w:ascii="Garamond" w:hAnsi="Garamond"/>
          <w:sz w:val="24"/>
          <w:szCs w:val="24"/>
          <w:lang w:val="en-AU"/>
        </w:rPr>
        <w:t xml:space="preserve"> temporal arrow points in the </w:t>
      </w:r>
      <w:r w:rsidR="001A0892" w:rsidRPr="00C50D8D">
        <w:rPr>
          <w:rStyle w:val="CommentReference"/>
          <w:rFonts w:ascii="Garamond" w:hAnsi="Garamond"/>
          <w:i/>
          <w:sz w:val="24"/>
          <w:szCs w:val="24"/>
          <w:lang w:val="en-AU"/>
        </w:rPr>
        <w:t>opposite</w:t>
      </w:r>
      <w:r w:rsidR="001A0892">
        <w:rPr>
          <w:rStyle w:val="CommentReference"/>
          <w:rFonts w:ascii="Garamond" w:hAnsi="Garamond"/>
          <w:sz w:val="24"/>
          <w:szCs w:val="24"/>
          <w:lang w:val="en-AU"/>
        </w:rPr>
        <w:t xml:space="preserve"> direction to the </w:t>
      </w:r>
      <w:r w:rsidR="000A3CA6">
        <w:rPr>
          <w:rStyle w:val="CommentReference"/>
          <w:rFonts w:ascii="Garamond" w:hAnsi="Garamond"/>
          <w:sz w:val="24"/>
          <w:szCs w:val="24"/>
          <w:lang w:val="en-AU"/>
        </w:rPr>
        <w:t>direction it actually points.</w:t>
      </w:r>
      <w:r w:rsidR="008028FB">
        <w:rPr>
          <w:rStyle w:val="CommentReference"/>
          <w:rFonts w:ascii="Garamond" w:hAnsi="Garamond"/>
          <w:sz w:val="24"/>
          <w:szCs w:val="24"/>
          <w:lang w:val="en-AU"/>
        </w:rPr>
        <w:t xml:space="preserve"> </w:t>
      </w:r>
      <w:r w:rsidR="00BC2249">
        <w:rPr>
          <w:rFonts w:ascii="Garamond" w:hAnsi="Garamond"/>
          <w:sz w:val="24"/>
          <w:szCs w:val="24"/>
          <w:lang w:val="en-AU"/>
        </w:rPr>
        <w:t xml:space="preserve">But then it’s hard to see </w:t>
      </w:r>
      <w:r w:rsidR="00055CFA">
        <w:rPr>
          <w:rFonts w:ascii="Garamond" w:hAnsi="Garamond"/>
          <w:sz w:val="24"/>
          <w:szCs w:val="24"/>
          <w:lang w:val="en-AU"/>
        </w:rPr>
        <w:t>how</w:t>
      </w:r>
      <w:r w:rsidR="00BC2249">
        <w:rPr>
          <w:rFonts w:ascii="Garamond" w:hAnsi="Garamond"/>
          <w:sz w:val="24"/>
          <w:szCs w:val="24"/>
          <w:lang w:val="en-AU"/>
        </w:rPr>
        <w:t xml:space="preserve"> the presence of temporal direction in our world </w:t>
      </w:r>
      <w:r w:rsidR="00084D09">
        <w:rPr>
          <w:rFonts w:ascii="Garamond" w:hAnsi="Garamond"/>
          <w:sz w:val="24"/>
          <w:szCs w:val="24"/>
          <w:lang w:val="en-AU"/>
        </w:rPr>
        <w:t>explains</w:t>
      </w:r>
      <w:r w:rsidR="00BC2249">
        <w:rPr>
          <w:rFonts w:ascii="Garamond" w:hAnsi="Garamond"/>
          <w:sz w:val="24"/>
          <w:szCs w:val="24"/>
          <w:lang w:val="en-AU"/>
        </w:rPr>
        <w:t xml:space="preserve"> its seeming to us as though time has a direction</w:t>
      </w:r>
      <w:r w:rsidR="000A3CA6">
        <w:rPr>
          <w:rFonts w:ascii="Garamond" w:hAnsi="Garamond"/>
          <w:sz w:val="24"/>
          <w:szCs w:val="24"/>
          <w:lang w:val="en-AU"/>
        </w:rPr>
        <w:t>, since things would seem the same in the other world, despite the fact that time’s direction would be reversed.</w:t>
      </w:r>
      <w:r w:rsidR="00AF3272">
        <w:rPr>
          <w:rFonts w:ascii="Garamond" w:hAnsi="Garamond"/>
          <w:sz w:val="24"/>
          <w:szCs w:val="24"/>
          <w:lang w:val="en-AU"/>
        </w:rPr>
        <w:t xml:space="preserve"> </w:t>
      </w:r>
    </w:p>
    <w:p w14:paraId="20F53F2F" w14:textId="2F7FC3B2" w:rsidR="00652A06" w:rsidRDefault="00AB6407" w:rsidP="00015E08">
      <w:pPr>
        <w:spacing w:line="360" w:lineRule="auto"/>
        <w:ind w:firstLine="567"/>
        <w:rPr>
          <w:rStyle w:val="CommentReference"/>
          <w:rFonts w:ascii="Garamond" w:hAnsi="Garamond"/>
          <w:sz w:val="24"/>
          <w:szCs w:val="24"/>
          <w:lang w:val="en-AU"/>
        </w:rPr>
      </w:pPr>
      <w:r>
        <w:rPr>
          <w:rFonts w:ascii="Garamond" w:hAnsi="Garamond"/>
          <w:sz w:val="24"/>
          <w:szCs w:val="24"/>
          <w:lang w:val="en-AU"/>
        </w:rPr>
        <w:lastRenderedPageBreak/>
        <w:t>Reductionism about temporal direction appear</w:t>
      </w:r>
      <w:r w:rsidR="00AF3272">
        <w:rPr>
          <w:rFonts w:ascii="Garamond" w:hAnsi="Garamond"/>
          <w:sz w:val="24"/>
          <w:szCs w:val="24"/>
          <w:lang w:val="en-AU"/>
        </w:rPr>
        <w:t xml:space="preserve">s more promising in this regard. </w:t>
      </w:r>
      <w:r w:rsidR="00AF3272">
        <w:rPr>
          <w:rFonts w:ascii="Garamond" w:hAnsi="Garamond"/>
          <w:sz w:val="24"/>
          <w:szCs w:val="24"/>
          <w:lang w:val="en-AU"/>
        </w:rPr>
        <w:lastRenderedPageBreak/>
        <w:t xml:space="preserve">Versions of reductionism typically aim to reduce the direction of time to the presence of some asymmetric phenomenon, or process, within time. On any such view if we duplicate the relevant </w:t>
      </w:r>
      <w:r w:rsidR="0039035F">
        <w:rPr>
          <w:rFonts w:ascii="Garamond" w:hAnsi="Garamond"/>
          <w:sz w:val="24"/>
          <w:szCs w:val="24"/>
          <w:lang w:val="en-AU"/>
        </w:rPr>
        <w:t>asymmetric phenomenon</w:t>
      </w:r>
      <w:r w:rsidR="00547CBB">
        <w:rPr>
          <w:rFonts w:ascii="Garamond" w:hAnsi="Garamond"/>
          <w:sz w:val="24"/>
          <w:szCs w:val="24"/>
          <w:lang w:val="en-AU"/>
        </w:rPr>
        <w:t>,</w:t>
      </w:r>
      <w:r w:rsidR="0039035F">
        <w:rPr>
          <w:rFonts w:ascii="Garamond" w:hAnsi="Garamond"/>
          <w:sz w:val="24"/>
          <w:szCs w:val="24"/>
          <w:lang w:val="en-AU"/>
        </w:rPr>
        <w:t xml:space="preserve"> or process, we thereby duplicate the direction of time. </w:t>
      </w:r>
      <w:r w:rsidR="00903806">
        <w:rPr>
          <w:rFonts w:ascii="Garamond" w:hAnsi="Garamond"/>
          <w:sz w:val="24"/>
          <w:szCs w:val="24"/>
          <w:lang w:val="en-AU"/>
        </w:rPr>
        <w:t xml:space="preserve">One common suggestion is that we </w:t>
      </w:r>
      <w:r w:rsidR="00B378A8">
        <w:rPr>
          <w:rFonts w:ascii="Garamond" w:hAnsi="Garamond"/>
          <w:sz w:val="24"/>
          <w:szCs w:val="24"/>
          <w:lang w:val="en-AU"/>
        </w:rPr>
        <w:t>reduce time’s direction to the direction in which entropy increases (</w:t>
      </w:r>
      <w:r w:rsidR="00D371F5" w:rsidRPr="00EC3CAC">
        <w:rPr>
          <w:rStyle w:val="CommentReference"/>
          <w:rFonts w:ascii="Garamond" w:hAnsi="Garamond"/>
          <w:sz w:val="24"/>
          <w:szCs w:val="24"/>
          <w:lang w:val="en-AU"/>
        </w:rPr>
        <w:t xml:space="preserve">Loewer </w:t>
      </w:r>
      <w:r w:rsidR="000675F7">
        <w:rPr>
          <w:rStyle w:val="CommentReference"/>
          <w:rFonts w:ascii="Garamond" w:hAnsi="Garamond"/>
          <w:sz w:val="24"/>
          <w:szCs w:val="24"/>
          <w:lang w:val="en-AU"/>
        </w:rPr>
        <w:fldChar w:fldCharType="begin"/>
      </w:r>
      <w:r w:rsidR="00DE031C">
        <w:rPr>
          <w:rStyle w:val="CommentReference"/>
          <w:rFonts w:ascii="Garamond" w:hAnsi="Garamond"/>
          <w:sz w:val="24"/>
          <w:szCs w:val="24"/>
          <w:lang w:val="en-AU"/>
        </w:rPr>
        <w:instrText xml:space="preserve"> ADDIN EN.CITE &lt;EndNote&gt;&lt;Cite ExcludeAuth="1"&gt;&lt;Author&gt;Loewer&lt;/Author&gt;&lt;Year&gt;2012&lt;/Year&gt;&lt;RecNum&gt;280&lt;/RecNum&gt;&lt;DisplayText&gt;(2012)&lt;/DisplayText&gt;&lt;record&gt;&lt;rec-number&gt;280&lt;/rec-number&gt;&lt;foreign-keys&gt;&lt;key app="EN" db-id="fa0wfdtsla2vtkea0rav5avq9eerzs5tdz5p" timestamp="1564208894"&gt;280&lt;/key&gt;&lt;/foreign-keys&gt;&lt;ref-type name="Journal Article"&gt;17&lt;/ref-type&gt;&lt;contributors&gt;&lt;authors&gt;&lt;author&gt;Loewer, Barry&lt;/author&gt;&lt;/authors&gt;&lt;/contributors&gt;&lt;titles&gt;&lt;title&gt;Two accounts of laws and time&lt;/title&gt;&lt;secondary-title&gt;Philosophical Studies&lt;/secondary-title&gt;&lt;/titles&gt;&lt;periodical&gt;&lt;full-title&gt;Philosophical Studies&lt;/full-title&gt;&lt;/periodical&gt;&lt;pages&gt;115-137&lt;/pages&gt;&lt;volume&gt;160&lt;/volume&gt;&lt;number&gt;1&lt;/number&gt;&lt;dates&gt;&lt;year&gt;2012&lt;/year&gt;&lt;pub-dates&gt;&lt;date&gt;2012/08/01&lt;/date&gt;&lt;/pub-dates&gt;&lt;/dates&gt;&lt;isbn&gt;1573-0883&lt;/isbn&gt;&lt;urls&gt;&lt;related-urls&gt;&lt;url&gt;https://doi.org/10.1007/s11098-012-9911-x&lt;/url&gt;&lt;/related-urls&gt;&lt;/urls&gt;&lt;/record&gt;&lt;/Cite&gt;&lt;/EndNote&gt;</w:instrText>
      </w:r>
      <w:r w:rsidR="000675F7">
        <w:rPr>
          <w:rStyle w:val="CommentReference"/>
          <w:rFonts w:ascii="Garamond" w:hAnsi="Garamond"/>
          <w:sz w:val="24"/>
          <w:szCs w:val="24"/>
          <w:lang w:val="en-AU"/>
        </w:rPr>
        <w:fldChar w:fldCharType="separate"/>
      </w:r>
      <w:r w:rsidR="000675F7">
        <w:rPr>
          <w:rStyle w:val="CommentReference"/>
          <w:rFonts w:ascii="Garamond" w:hAnsi="Garamond"/>
          <w:noProof/>
          <w:sz w:val="24"/>
          <w:szCs w:val="24"/>
          <w:lang w:val="en-AU"/>
        </w:rPr>
        <w:t>(</w:t>
      </w:r>
      <w:hyperlink w:anchor="_ENREF_20" w:tooltip="Loewer, 2012 #280" w:history="1">
        <w:r w:rsidR="00F84882">
          <w:rPr>
            <w:rStyle w:val="CommentReference"/>
            <w:rFonts w:ascii="Garamond" w:hAnsi="Garamond"/>
            <w:noProof/>
            <w:sz w:val="24"/>
            <w:szCs w:val="24"/>
            <w:lang w:val="en-AU"/>
          </w:rPr>
          <w:t>2012</w:t>
        </w:r>
      </w:hyperlink>
      <w:r w:rsidR="000675F7">
        <w:rPr>
          <w:rStyle w:val="CommentReference"/>
          <w:rFonts w:ascii="Garamond" w:hAnsi="Garamond"/>
          <w:noProof/>
          <w:sz w:val="24"/>
          <w:szCs w:val="24"/>
          <w:lang w:val="en-AU"/>
        </w:rPr>
        <w:t>)</w:t>
      </w:r>
      <w:r w:rsidR="000675F7">
        <w:rPr>
          <w:rStyle w:val="CommentReference"/>
          <w:rFonts w:ascii="Garamond" w:hAnsi="Garamond"/>
          <w:sz w:val="24"/>
          <w:szCs w:val="24"/>
          <w:lang w:val="en-AU"/>
        </w:rPr>
        <w:fldChar w:fldCharType="end"/>
      </w:r>
      <w:r w:rsidR="00D371F5" w:rsidRPr="00EC3CAC">
        <w:rPr>
          <w:rStyle w:val="CommentReference"/>
          <w:rFonts w:ascii="Garamond" w:hAnsi="Garamond"/>
          <w:sz w:val="24"/>
          <w:szCs w:val="24"/>
          <w:lang w:val="en-AU"/>
        </w:rPr>
        <w:t xml:space="preserve"> Albert </w:t>
      </w:r>
      <w:r w:rsidR="000675F7">
        <w:rPr>
          <w:rStyle w:val="CommentReference"/>
          <w:rFonts w:ascii="Garamond" w:hAnsi="Garamond"/>
          <w:sz w:val="24"/>
          <w:szCs w:val="24"/>
          <w:lang w:val="en-AU"/>
        </w:rPr>
        <w:fldChar w:fldCharType="begin"/>
      </w:r>
      <w:r w:rsidR="000675F7">
        <w:rPr>
          <w:rStyle w:val="CommentReference"/>
          <w:rFonts w:ascii="Garamond" w:hAnsi="Garamond"/>
          <w:sz w:val="24"/>
          <w:szCs w:val="24"/>
          <w:lang w:val="en-AU"/>
        </w:rPr>
        <w:instrText xml:space="preserve"> ADDIN EN.CITE &lt;EndNote&gt;&lt;Cite ExcludeAuth="1"&gt;&lt;Author&gt;Albert&lt;/Author&gt;&lt;Year&gt;2000&lt;/Year&gt;&lt;RecNum&gt;73&lt;/RecNum&gt;&lt;DisplayText&gt;(2000)&lt;/DisplayText&gt;&lt;record&gt;&lt;rec-number&gt;73&lt;/rec-number&gt;&lt;foreign-keys&gt;&lt;key app="EN" db-id="fa0wfdtsla2vtkea0rav5avq9eerzs5tdz5p" timestamp="0"&gt;73&lt;/key&gt;&lt;/foreign-keys&gt;&lt;ref-type name="Book"&gt;6&lt;/ref-type&gt;&lt;contributors&gt;&lt;authors&gt;&lt;author&gt;Albert, David Z.&lt;/author&gt;&lt;/authors&gt;&lt;/contributors&gt;&lt;titles&gt;&lt;title&gt;Time and chance&lt;/title&gt;&lt;/titles&gt;&lt;number&gt;Book, Whole&lt;/number&gt;&lt;keywords&gt;&lt;keyword&gt;Time reversal&lt;/keyword&gt;&lt;keyword&gt;Physics&lt;/keyword&gt;&lt;keyword&gt;Philosophy&lt;/keyword&gt;&lt;/keywords&gt;&lt;dates&gt;&lt;year&gt;2000&lt;/year&gt;&lt;/dates&gt;&lt;pub-location&gt;Cambridge, Mass&lt;/pub-location&gt;&lt;publisher&gt;Harvard University Press&lt;/publisher&gt;&lt;urls&gt;&lt;related-urls&gt;&lt;url&gt;http://usyd.summon.serialssolutions.com/2.0.0/link/0/eLvHCXMwdV1NC8IwDA1-IAxEdCp-DfYHJrUbbXcWh0cP3ke3tcdd9OK_N6kbOJnHUigtpEleyHsBiPmRRT8-QTJmldaYfhTEUDuJKuZKiEorYSRzs2G-Ktt9uLFDQG8rGBibEDAg-BkiyPv6lc4NY2Ifk-yfhw45IeOVaaO4065ZR3zPRZRsDiNiGSxgYGofvFs7UODlw8Q1ZZaPJcyInxEi1A-JnluaFQTZ5X6-RnRa3hRe8qK5nuRrmGpqWK-fjthWbSBUrMQIoQ1mYDbRBU8LyRNFAu8itczYLaz7D9v929iD9-GJU33gAGOL9muCzwvfBwJoiA&lt;/url&gt;&lt;/related-urls&gt;&lt;/urls&gt;&lt;/record&gt;&lt;/Cite&gt;&lt;/EndNote&gt;</w:instrText>
      </w:r>
      <w:r w:rsidR="000675F7">
        <w:rPr>
          <w:rStyle w:val="CommentReference"/>
          <w:rFonts w:ascii="Garamond" w:hAnsi="Garamond"/>
          <w:sz w:val="24"/>
          <w:szCs w:val="24"/>
          <w:lang w:val="en-AU"/>
        </w:rPr>
        <w:fldChar w:fldCharType="separate"/>
      </w:r>
      <w:r w:rsidR="000675F7">
        <w:rPr>
          <w:rStyle w:val="CommentReference"/>
          <w:rFonts w:ascii="Garamond" w:hAnsi="Garamond"/>
          <w:noProof/>
          <w:sz w:val="24"/>
          <w:szCs w:val="24"/>
          <w:lang w:val="en-AU"/>
        </w:rPr>
        <w:t>(</w:t>
      </w:r>
      <w:hyperlink w:anchor="_ENREF_1" w:tooltip="Albert, 2000 #73" w:history="1">
        <w:r w:rsidR="00F84882">
          <w:rPr>
            <w:rStyle w:val="CommentReference"/>
            <w:rFonts w:ascii="Garamond" w:hAnsi="Garamond"/>
            <w:noProof/>
            <w:sz w:val="24"/>
            <w:szCs w:val="24"/>
            <w:lang w:val="en-AU"/>
          </w:rPr>
          <w:t>2000</w:t>
        </w:r>
      </w:hyperlink>
      <w:r w:rsidR="000675F7">
        <w:rPr>
          <w:rStyle w:val="CommentReference"/>
          <w:rFonts w:ascii="Garamond" w:hAnsi="Garamond"/>
          <w:noProof/>
          <w:sz w:val="24"/>
          <w:szCs w:val="24"/>
          <w:lang w:val="en-AU"/>
        </w:rPr>
        <w:t>)</w:t>
      </w:r>
      <w:r w:rsidR="000675F7">
        <w:rPr>
          <w:rStyle w:val="CommentReference"/>
          <w:rFonts w:ascii="Garamond" w:hAnsi="Garamond"/>
          <w:sz w:val="24"/>
          <w:szCs w:val="24"/>
          <w:lang w:val="en-AU"/>
        </w:rPr>
        <w:fldChar w:fldCharType="end"/>
      </w:r>
      <w:r w:rsidR="00D371F5" w:rsidRPr="00EC3CAC">
        <w:rPr>
          <w:rStyle w:val="CommentReference"/>
          <w:rFonts w:ascii="Garamond" w:hAnsi="Garamond"/>
          <w:sz w:val="24"/>
          <w:szCs w:val="24"/>
          <w:lang w:val="en-AU"/>
        </w:rPr>
        <w:t xml:space="preserve"> and Kutach</w:t>
      </w:r>
      <w:r w:rsidR="000675F7">
        <w:rPr>
          <w:rStyle w:val="CommentReference"/>
          <w:rFonts w:ascii="Garamond" w:hAnsi="Garamond"/>
          <w:sz w:val="24"/>
          <w:szCs w:val="24"/>
          <w:lang w:val="en-AU"/>
        </w:rPr>
        <w:t xml:space="preserve"> </w:t>
      </w:r>
      <w:r w:rsidR="000675F7">
        <w:rPr>
          <w:rStyle w:val="CommentReference"/>
          <w:rFonts w:ascii="Garamond" w:hAnsi="Garamond"/>
          <w:sz w:val="24"/>
          <w:szCs w:val="24"/>
          <w:lang w:val="en-AU"/>
        </w:rPr>
        <w:fldChar w:fldCharType="begin"/>
      </w:r>
      <w:r w:rsidR="000675F7">
        <w:rPr>
          <w:rStyle w:val="CommentReference"/>
          <w:rFonts w:ascii="Garamond" w:hAnsi="Garamond"/>
          <w:sz w:val="24"/>
          <w:szCs w:val="24"/>
          <w:lang w:val="en-AU"/>
        </w:rPr>
        <w:instrText xml:space="preserve"> ADDIN EN.CITE &lt;EndNote&gt;&lt;Cite ExcludeAuth="1"&gt;&lt;Author&gt;Kutach&lt;/Author&gt;&lt;Year&gt;2007&lt;/Year&gt;&lt;RecNum&gt;75&lt;/RecNum&gt;&lt;DisplayText&gt;(2007)&lt;/DisplayText&gt;&lt;record&gt;&lt;rec-number&gt;75&lt;/rec-number&gt;&lt;foreign-keys&gt;&lt;key app="EN" db-id="fa0wfdtsla2vtkea0rav5avq9eerzs5tdz5p" timestamp="0"&gt;75&lt;/key&gt;&lt;/foreign-keys&gt;&lt;ref-type name="Book Section"&gt;5&lt;/ref-type&gt;&lt;contributors&gt;&lt;authors&gt;&lt;author&gt;Kutach, Douglas&lt;/author&gt;&lt;/authors&gt;&lt;secondary-authors&gt;&lt;author&gt;Price, Huw&lt;/author&gt;&lt;author&gt;Corry, Richard&lt;/author&gt;&lt;/secondary-authors&gt;&lt;/contributors&gt;&lt;titles&gt;&lt;title&gt;The physical foundations of causation&lt;/title&gt;&lt;secondary-title&gt;Causation, Physics, and the Constitution of Reality: Russell&amp;apos;s Republic Revisited&lt;/secondary-title&gt;&lt;/titles&gt;&lt;pages&gt;327-350&lt;/pages&gt;&lt;dates&gt;&lt;year&gt;2007&lt;/year&gt;&lt;/dates&gt;&lt;publisher&gt;Oxford University Press&lt;/publisher&gt;&lt;urls&gt;&lt;/urls&gt;&lt;/record&gt;&lt;/Cite&gt;&lt;/EndNote&gt;</w:instrText>
      </w:r>
      <w:r w:rsidR="000675F7">
        <w:rPr>
          <w:rStyle w:val="CommentReference"/>
          <w:rFonts w:ascii="Garamond" w:hAnsi="Garamond"/>
          <w:sz w:val="24"/>
          <w:szCs w:val="24"/>
          <w:lang w:val="en-AU"/>
        </w:rPr>
        <w:fldChar w:fldCharType="separate"/>
      </w:r>
      <w:r w:rsidR="000675F7">
        <w:rPr>
          <w:rStyle w:val="CommentReference"/>
          <w:rFonts w:ascii="Garamond" w:hAnsi="Garamond"/>
          <w:noProof/>
          <w:sz w:val="24"/>
          <w:szCs w:val="24"/>
          <w:lang w:val="en-AU"/>
        </w:rPr>
        <w:t>(</w:t>
      </w:r>
      <w:hyperlink w:anchor="_ENREF_17" w:tooltip="Kutach, 2007 #75" w:history="1">
        <w:r w:rsidR="00F84882">
          <w:rPr>
            <w:rStyle w:val="CommentReference"/>
            <w:rFonts w:ascii="Garamond" w:hAnsi="Garamond"/>
            <w:noProof/>
            <w:sz w:val="24"/>
            <w:szCs w:val="24"/>
            <w:lang w:val="en-AU"/>
          </w:rPr>
          <w:t>2007</w:t>
        </w:r>
      </w:hyperlink>
      <w:r w:rsidR="000675F7">
        <w:rPr>
          <w:rStyle w:val="CommentReference"/>
          <w:rFonts w:ascii="Garamond" w:hAnsi="Garamond"/>
          <w:noProof/>
          <w:sz w:val="24"/>
          <w:szCs w:val="24"/>
          <w:lang w:val="en-AU"/>
        </w:rPr>
        <w:t>)</w:t>
      </w:r>
      <w:r w:rsidR="000675F7">
        <w:rPr>
          <w:rStyle w:val="CommentReference"/>
          <w:rFonts w:ascii="Garamond" w:hAnsi="Garamond"/>
          <w:sz w:val="24"/>
          <w:szCs w:val="24"/>
          <w:lang w:val="en-AU"/>
        </w:rPr>
        <w:fldChar w:fldCharType="end"/>
      </w:r>
      <w:r w:rsidR="00055CFA">
        <w:rPr>
          <w:rStyle w:val="CommentReference"/>
          <w:rFonts w:ascii="Garamond" w:hAnsi="Garamond"/>
          <w:sz w:val="24"/>
          <w:szCs w:val="24"/>
          <w:lang w:val="en-AU"/>
        </w:rPr>
        <w:t>)</w:t>
      </w:r>
      <w:r w:rsidR="00B378A8">
        <w:rPr>
          <w:rStyle w:val="CommentReference"/>
          <w:rFonts w:ascii="Garamond" w:hAnsi="Garamond"/>
          <w:sz w:val="24"/>
          <w:szCs w:val="24"/>
          <w:lang w:val="en-AU"/>
        </w:rPr>
        <w:t>.</w:t>
      </w:r>
      <w:r w:rsidR="00480422">
        <w:rPr>
          <w:rStyle w:val="CommentReference"/>
          <w:rFonts w:ascii="Garamond" w:hAnsi="Garamond"/>
          <w:sz w:val="24"/>
          <w:szCs w:val="24"/>
          <w:lang w:val="en-AU"/>
        </w:rPr>
        <w:t xml:space="preserve"> </w:t>
      </w:r>
      <w:r w:rsidR="00547CBB">
        <w:rPr>
          <w:rStyle w:val="CommentReference"/>
          <w:rFonts w:ascii="Garamond" w:hAnsi="Garamond"/>
          <w:sz w:val="24"/>
          <w:szCs w:val="24"/>
          <w:lang w:val="en-AU"/>
        </w:rPr>
        <w:t>Reductionist views such as thi</w:t>
      </w:r>
      <w:r w:rsidR="003D6C33">
        <w:rPr>
          <w:rStyle w:val="CommentReference"/>
          <w:rFonts w:ascii="Garamond" w:hAnsi="Garamond"/>
          <w:sz w:val="24"/>
          <w:szCs w:val="24"/>
          <w:lang w:val="en-AU"/>
        </w:rPr>
        <w:t>s, however, also face a problem: namely</w:t>
      </w:r>
      <w:r w:rsidR="00547CBB">
        <w:rPr>
          <w:rStyle w:val="CommentReference"/>
          <w:rFonts w:ascii="Garamond" w:hAnsi="Garamond"/>
          <w:sz w:val="24"/>
          <w:szCs w:val="24"/>
          <w:lang w:val="en-AU"/>
        </w:rPr>
        <w:t xml:space="preserve">, </w:t>
      </w:r>
      <w:r w:rsidR="00B378A8">
        <w:rPr>
          <w:rStyle w:val="CommentReference"/>
          <w:rFonts w:ascii="Garamond" w:hAnsi="Garamond"/>
          <w:sz w:val="24"/>
          <w:szCs w:val="24"/>
          <w:lang w:val="en-AU"/>
        </w:rPr>
        <w:t>that there is no reason to suppose that the relevant phenomenon</w:t>
      </w:r>
      <w:r w:rsidR="00716083">
        <w:rPr>
          <w:rStyle w:val="CommentReference"/>
          <w:rFonts w:ascii="Garamond" w:hAnsi="Garamond"/>
          <w:sz w:val="24"/>
          <w:szCs w:val="24"/>
          <w:lang w:val="en-AU"/>
        </w:rPr>
        <w:t>,</w:t>
      </w:r>
      <w:r w:rsidR="00B378A8">
        <w:rPr>
          <w:rStyle w:val="CommentReference"/>
          <w:rFonts w:ascii="Garamond" w:hAnsi="Garamond"/>
          <w:sz w:val="24"/>
          <w:szCs w:val="24"/>
          <w:lang w:val="en-AU"/>
        </w:rPr>
        <w:t xml:space="preserve"> or process—in this case increasing entropy—</w:t>
      </w:r>
      <w:r w:rsidR="00716083">
        <w:rPr>
          <w:rStyle w:val="CommentReference"/>
          <w:rFonts w:ascii="Garamond" w:hAnsi="Garamond"/>
          <w:sz w:val="24"/>
          <w:szCs w:val="24"/>
          <w:lang w:val="en-AU"/>
        </w:rPr>
        <w:t>is globally asymmetric</w:t>
      </w:r>
      <w:r w:rsidR="00AC2A8F">
        <w:rPr>
          <w:rStyle w:val="CommentReference"/>
          <w:rFonts w:ascii="Garamond" w:hAnsi="Garamond"/>
          <w:sz w:val="24"/>
          <w:szCs w:val="24"/>
          <w:lang w:val="en-AU"/>
        </w:rPr>
        <w:t>.</w:t>
      </w:r>
      <w:r w:rsidR="00B378A8">
        <w:rPr>
          <w:rStyle w:val="CommentReference"/>
          <w:rFonts w:ascii="Garamond" w:hAnsi="Garamond"/>
          <w:sz w:val="24"/>
          <w:szCs w:val="24"/>
          <w:lang w:val="en-AU"/>
        </w:rPr>
        <w:t xml:space="preserve"> </w:t>
      </w:r>
      <w:r w:rsidR="00AC2A8F">
        <w:rPr>
          <w:rStyle w:val="CommentReference"/>
          <w:rFonts w:ascii="Garamond" w:hAnsi="Garamond"/>
          <w:sz w:val="24"/>
          <w:szCs w:val="24"/>
          <w:lang w:val="en-AU"/>
        </w:rPr>
        <w:t xml:space="preserve">Consider entropy. </w:t>
      </w:r>
      <w:r w:rsidR="00015E08">
        <w:rPr>
          <w:rStyle w:val="CommentReference"/>
          <w:rFonts w:ascii="Garamond" w:hAnsi="Garamond"/>
          <w:sz w:val="24"/>
          <w:szCs w:val="24"/>
          <w:lang w:val="en-AU"/>
        </w:rPr>
        <w:t>Around here, entropy</w:t>
      </w:r>
      <w:r w:rsidR="003C0E04">
        <w:rPr>
          <w:rStyle w:val="CommentReference"/>
          <w:rFonts w:ascii="Garamond" w:hAnsi="Garamond"/>
          <w:sz w:val="24"/>
          <w:szCs w:val="24"/>
          <w:lang w:val="en-AU"/>
        </w:rPr>
        <w:t xml:space="preserve"> tends to</w:t>
      </w:r>
      <w:r w:rsidR="00015E08">
        <w:rPr>
          <w:rStyle w:val="CommentReference"/>
          <w:rFonts w:ascii="Garamond" w:hAnsi="Garamond"/>
          <w:sz w:val="24"/>
          <w:szCs w:val="24"/>
          <w:lang w:val="en-AU"/>
        </w:rPr>
        <w:t xml:space="preserve"> increase. That is because there is a very low entropy boundary condition (the big bang), and entropy is still increasing away from that low entropy state. But it is </w:t>
      </w:r>
      <w:r w:rsidR="00F060B9">
        <w:rPr>
          <w:rStyle w:val="CommentReference"/>
          <w:rFonts w:ascii="Garamond" w:hAnsi="Garamond"/>
          <w:sz w:val="24"/>
          <w:szCs w:val="24"/>
          <w:lang w:val="en-AU"/>
        </w:rPr>
        <w:t>consistent with the laws of natur</w:t>
      </w:r>
      <w:r w:rsidR="00AC2A8F">
        <w:rPr>
          <w:rStyle w:val="CommentReference"/>
          <w:rFonts w:ascii="Garamond" w:hAnsi="Garamond"/>
          <w:sz w:val="24"/>
          <w:szCs w:val="24"/>
          <w:lang w:val="en-AU"/>
        </w:rPr>
        <w:t>e</w:t>
      </w:r>
      <w:r w:rsidR="00F060B9">
        <w:rPr>
          <w:rStyle w:val="CommentReference"/>
          <w:rFonts w:ascii="Garamond" w:hAnsi="Garamond"/>
          <w:sz w:val="24"/>
          <w:szCs w:val="24"/>
          <w:lang w:val="en-AU"/>
        </w:rPr>
        <w:t xml:space="preserve"> that at the other end o</w:t>
      </w:r>
      <w:r w:rsidR="00055CFA">
        <w:rPr>
          <w:rStyle w:val="CommentReference"/>
          <w:rFonts w:ascii="Garamond" w:hAnsi="Garamond"/>
          <w:sz w:val="24"/>
          <w:szCs w:val="24"/>
          <w:lang w:val="en-AU"/>
        </w:rPr>
        <w:t>f</w:t>
      </w:r>
      <w:r w:rsidR="00F060B9">
        <w:rPr>
          <w:rStyle w:val="CommentReference"/>
          <w:rFonts w:ascii="Garamond" w:hAnsi="Garamond"/>
          <w:sz w:val="24"/>
          <w:szCs w:val="24"/>
          <w:lang w:val="en-AU"/>
        </w:rPr>
        <w:t xml:space="preserve"> our universe there is </w:t>
      </w:r>
      <w:r w:rsidR="00F060B9" w:rsidRPr="003C0E04">
        <w:rPr>
          <w:rStyle w:val="CommentReference"/>
          <w:rFonts w:ascii="Garamond" w:hAnsi="Garamond"/>
          <w:i/>
          <w:sz w:val="24"/>
          <w:szCs w:val="24"/>
          <w:lang w:val="en-AU"/>
        </w:rPr>
        <w:t>a</w:t>
      </w:r>
      <w:r w:rsidR="00055CFA" w:rsidRPr="003C0E04">
        <w:rPr>
          <w:rStyle w:val="CommentReference"/>
          <w:rFonts w:ascii="Garamond" w:hAnsi="Garamond"/>
          <w:i/>
          <w:sz w:val="24"/>
          <w:szCs w:val="24"/>
          <w:lang w:val="en-AU"/>
        </w:rPr>
        <w:t>nother</w:t>
      </w:r>
      <w:r w:rsidR="00F060B9">
        <w:rPr>
          <w:rStyle w:val="CommentReference"/>
          <w:rFonts w:ascii="Garamond" w:hAnsi="Garamond"/>
          <w:sz w:val="24"/>
          <w:szCs w:val="24"/>
          <w:lang w:val="en-AU"/>
        </w:rPr>
        <w:t xml:space="preserve"> boundary with very low entropy, </w:t>
      </w:r>
      <w:r w:rsidR="00055CFA">
        <w:rPr>
          <w:rStyle w:val="CommentReference"/>
          <w:rFonts w:ascii="Garamond" w:hAnsi="Garamond"/>
          <w:sz w:val="24"/>
          <w:szCs w:val="24"/>
          <w:lang w:val="en-AU"/>
        </w:rPr>
        <w:t>a kind of mirror image of the low entropy boundary near us</w:t>
      </w:r>
      <w:r w:rsidR="004D72C2">
        <w:rPr>
          <w:rStyle w:val="CommentReference"/>
          <w:rFonts w:ascii="Garamond" w:hAnsi="Garamond"/>
          <w:sz w:val="24"/>
          <w:szCs w:val="24"/>
          <w:lang w:val="en-AU"/>
        </w:rPr>
        <w:t>: call it the big crunch</w:t>
      </w:r>
      <w:r w:rsidR="00F060B9">
        <w:rPr>
          <w:rStyle w:val="CommentReference"/>
          <w:rFonts w:ascii="Garamond" w:hAnsi="Garamond"/>
          <w:sz w:val="24"/>
          <w:szCs w:val="24"/>
          <w:lang w:val="en-AU"/>
        </w:rPr>
        <w:t xml:space="preserve">. If that were so, then we know that entropy will </w:t>
      </w:r>
      <w:r w:rsidR="003C0E04">
        <w:rPr>
          <w:rStyle w:val="CommentReference"/>
          <w:rFonts w:ascii="Garamond" w:hAnsi="Garamond"/>
          <w:sz w:val="24"/>
          <w:szCs w:val="24"/>
          <w:lang w:val="en-AU"/>
        </w:rPr>
        <w:t xml:space="preserve">tend to </w:t>
      </w:r>
      <w:r w:rsidR="00B378A8" w:rsidRPr="009C0807">
        <w:rPr>
          <w:rStyle w:val="CommentReference"/>
          <w:rFonts w:ascii="Garamond" w:hAnsi="Garamond"/>
          <w:i/>
          <w:sz w:val="24"/>
          <w:szCs w:val="24"/>
          <w:lang w:val="en-AU"/>
        </w:rPr>
        <w:t>decrease</w:t>
      </w:r>
      <w:r w:rsidR="00B378A8">
        <w:rPr>
          <w:rStyle w:val="CommentReference"/>
          <w:rFonts w:ascii="Garamond" w:hAnsi="Garamond"/>
          <w:sz w:val="24"/>
          <w:szCs w:val="24"/>
          <w:lang w:val="en-AU"/>
        </w:rPr>
        <w:t xml:space="preserve"> towards that boundary.</w:t>
      </w:r>
    </w:p>
    <w:p w14:paraId="7F8F0D4A" w14:textId="2AE28283" w:rsidR="004D72C2" w:rsidRDefault="008D316B" w:rsidP="00055CFA">
      <w:pPr>
        <w:spacing w:line="360" w:lineRule="auto"/>
        <w:ind w:firstLine="567"/>
        <w:rPr>
          <w:rStyle w:val="CommentReference"/>
          <w:rFonts w:ascii="Garamond" w:hAnsi="Garamond"/>
          <w:sz w:val="24"/>
          <w:szCs w:val="24"/>
          <w:lang w:val="en-AU"/>
        </w:rPr>
      </w:pPr>
      <w:r>
        <w:rPr>
          <w:rStyle w:val="CommentReference"/>
          <w:rFonts w:ascii="Garamond" w:hAnsi="Garamond"/>
          <w:sz w:val="24"/>
          <w:szCs w:val="24"/>
          <w:lang w:val="en-AU"/>
        </w:rPr>
        <w:t xml:space="preserve">So if the direction of time </w:t>
      </w:r>
      <w:r w:rsidR="004D72C2">
        <w:rPr>
          <w:rStyle w:val="CommentReference"/>
          <w:rFonts w:ascii="Garamond" w:hAnsi="Garamond"/>
          <w:sz w:val="24"/>
          <w:szCs w:val="24"/>
          <w:lang w:val="en-AU"/>
        </w:rPr>
        <w:t>reduces to</w:t>
      </w:r>
      <w:r>
        <w:rPr>
          <w:rStyle w:val="CommentReference"/>
          <w:rFonts w:ascii="Garamond" w:hAnsi="Garamond"/>
          <w:sz w:val="24"/>
          <w:szCs w:val="24"/>
          <w:lang w:val="en-AU"/>
        </w:rPr>
        <w:t xml:space="preserve"> the direction towards which entropy increases, the temporal arrow in our half of the universe </w:t>
      </w:r>
      <w:r w:rsidR="00652A06">
        <w:rPr>
          <w:rStyle w:val="CommentReference"/>
          <w:rFonts w:ascii="Garamond" w:hAnsi="Garamond"/>
          <w:sz w:val="24"/>
          <w:szCs w:val="24"/>
          <w:lang w:val="en-AU"/>
        </w:rPr>
        <w:t xml:space="preserve">points towards </w:t>
      </w:r>
      <w:r w:rsidR="004D72C2">
        <w:rPr>
          <w:rStyle w:val="CommentReference"/>
          <w:rFonts w:ascii="Garamond" w:hAnsi="Garamond"/>
          <w:sz w:val="24"/>
          <w:szCs w:val="24"/>
          <w:lang w:val="en-AU"/>
        </w:rPr>
        <w:t>the big crunch</w:t>
      </w:r>
      <w:r w:rsidR="00652A06">
        <w:rPr>
          <w:rStyle w:val="CommentReference"/>
          <w:rFonts w:ascii="Garamond" w:hAnsi="Garamond"/>
          <w:sz w:val="24"/>
          <w:szCs w:val="24"/>
          <w:lang w:val="en-AU"/>
        </w:rPr>
        <w:t xml:space="preserve">, but </w:t>
      </w:r>
      <w:r>
        <w:rPr>
          <w:rStyle w:val="CommentReference"/>
          <w:rFonts w:ascii="Garamond" w:hAnsi="Garamond"/>
          <w:sz w:val="24"/>
          <w:szCs w:val="24"/>
          <w:lang w:val="en-AU"/>
        </w:rPr>
        <w:t xml:space="preserve">at the other end of the universe the temporal arrow points </w:t>
      </w:r>
      <w:r w:rsidR="00C01EA2" w:rsidRPr="003C0E04">
        <w:rPr>
          <w:rStyle w:val="CommentReference"/>
          <w:rFonts w:ascii="Garamond" w:hAnsi="Garamond"/>
          <w:i/>
          <w:sz w:val="24"/>
          <w:szCs w:val="24"/>
          <w:lang w:val="en-AU"/>
        </w:rPr>
        <w:t>away</w:t>
      </w:r>
      <w:r w:rsidR="00C01EA2">
        <w:rPr>
          <w:rStyle w:val="CommentReference"/>
          <w:rFonts w:ascii="Garamond" w:hAnsi="Garamond"/>
          <w:sz w:val="24"/>
          <w:szCs w:val="24"/>
          <w:lang w:val="en-AU"/>
        </w:rPr>
        <w:t xml:space="preserve"> </w:t>
      </w:r>
      <w:r w:rsidR="00C01EA2" w:rsidRPr="003C0E04">
        <w:rPr>
          <w:rStyle w:val="CommentReference"/>
          <w:rFonts w:ascii="Garamond" w:hAnsi="Garamond"/>
          <w:i/>
          <w:sz w:val="24"/>
          <w:szCs w:val="24"/>
          <w:lang w:val="en-AU"/>
        </w:rPr>
        <w:t>from</w:t>
      </w:r>
      <w:r w:rsidR="00C01EA2">
        <w:rPr>
          <w:rStyle w:val="CommentReference"/>
          <w:rFonts w:ascii="Garamond" w:hAnsi="Garamond"/>
          <w:sz w:val="24"/>
          <w:szCs w:val="24"/>
          <w:lang w:val="en-AU"/>
        </w:rPr>
        <w:t xml:space="preserve"> </w:t>
      </w:r>
      <w:r w:rsidR="004D72C2">
        <w:rPr>
          <w:rStyle w:val="CommentReference"/>
          <w:rFonts w:ascii="Garamond" w:hAnsi="Garamond"/>
          <w:sz w:val="24"/>
          <w:szCs w:val="24"/>
          <w:lang w:val="en-AU"/>
        </w:rPr>
        <w:t>the big crunch</w:t>
      </w:r>
      <w:r w:rsidR="00242894">
        <w:rPr>
          <w:rStyle w:val="CommentReference"/>
          <w:rFonts w:ascii="Garamond" w:hAnsi="Garamond"/>
          <w:sz w:val="24"/>
          <w:szCs w:val="24"/>
          <w:lang w:val="en-AU"/>
        </w:rPr>
        <w:t>.</w:t>
      </w:r>
      <w:r w:rsidR="003633D4">
        <w:rPr>
          <w:rStyle w:val="CommentReference"/>
          <w:rFonts w:ascii="Garamond" w:hAnsi="Garamond"/>
          <w:sz w:val="24"/>
          <w:szCs w:val="24"/>
          <w:lang w:val="en-AU"/>
        </w:rPr>
        <w:t xml:space="preserve"> </w:t>
      </w:r>
      <w:r w:rsidR="00803FCA">
        <w:rPr>
          <w:rStyle w:val="CommentReference"/>
          <w:rFonts w:ascii="Garamond" w:hAnsi="Garamond"/>
          <w:sz w:val="24"/>
          <w:szCs w:val="24"/>
          <w:lang w:val="en-AU"/>
        </w:rPr>
        <w:t xml:space="preserve">If so, there is no global direction to time, but instead, </w:t>
      </w:r>
      <w:r w:rsidR="004D72C2">
        <w:rPr>
          <w:rStyle w:val="CommentReference"/>
          <w:rFonts w:ascii="Garamond" w:hAnsi="Garamond"/>
          <w:sz w:val="24"/>
          <w:szCs w:val="24"/>
          <w:lang w:val="en-AU"/>
        </w:rPr>
        <w:t>two</w:t>
      </w:r>
      <w:r w:rsidR="00803FCA">
        <w:rPr>
          <w:rStyle w:val="CommentReference"/>
          <w:rFonts w:ascii="Garamond" w:hAnsi="Garamond"/>
          <w:sz w:val="24"/>
          <w:szCs w:val="24"/>
          <w:lang w:val="en-AU"/>
        </w:rPr>
        <w:t xml:space="preserve"> local directions</w:t>
      </w:r>
      <w:r w:rsidR="00BA7F3B">
        <w:rPr>
          <w:rStyle w:val="CommentReference"/>
          <w:rFonts w:ascii="Garamond" w:hAnsi="Garamond"/>
          <w:sz w:val="24"/>
          <w:szCs w:val="24"/>
          <w:lang w:val="en-AU"/>
        </w:rPr>
        <w:t>.</w:t>
      </w:r>
    </w:p>
    <w:p w14:paraId="0105A1C1" w14:textId="294C2DAC" w:rsidR="002179D0" w:rsidRDefault="008C0849" w:rsidP="00B302AA">
      <w:pPr>
        <w:spacing w:line="360" w:lineRule="auto"/>
        <w:ind w:firstLine="567"/>
        <w:rPr>
          <w:rStyle w:val="CommentReference"/>
          <w:rFonts w:ascii="Garamond" w:hAnsi="Garamond"/>
          <w:sz w:val="24"/>
          <w:szCs w:val="24"/>
          <w:lang w:val="en-AU"/>
        </w:rPr>
      </w:pPr>
      <w:r>
        <w:rPr>
          <w:rStyle w:val="CommentReference"/>
          <w:rFonts w:ascii="Garamond" w:hAnsi="Garamond"/>
          <w:sz w:val="24"/>
          <w:szCs w:val="24"/>
          <w:lang w:val="en-AU"/>
        </w:rPr>
        <w:t xml:space="preserve">Importantly, even if we </w:t>
      </w:r>
      <w:r w:rsidR="00BA7F3B">
        <w:rPr>
          <w:rStyle w:val="CommentReference"/>
          <w:rFonts w:ascii="Garamond" w:hAnsi="Garamond"/>
          <w:sz w:val="24"/>
          <w:szCs w:val="24"/>
          <w:lang w:val="en-AU"/>
        </w:rPr>
        <w:t xml:space="preserve">came </w:t>
      </w:r>
      <w:r>
        <w:rPr>
          <w:rStyle w:val="CommentReference"/>
          <w:rFonts w:ascii="Garamond" w:hAnsi="Garamond"/>
          <w:sz w:val="24"/>
          <w:szCs w:val="24"/>
          <w:lang w:val="en-AU"/>
        </w:rPr>
        <w:t>up with some reason to think</w:t>
      </w:r>
      <w:r w:rsidR="00BA7F3B">
        <w:rPr>
          <w:rStyle w:val="CommentReference"/>
          <w:rFonts w:ascii="Garamond" w:hAnsi="Garamond"/>
          <w:sz w:val="24"/>
          <w:szCs w:val="24"/>
          <w:lang w:val="en-AU"/>
        </w:rPr>
        <w:t xml:space="preserve"> that in </w:t>
      </w:r>
      <w:r w:rsidR="003C0E04">
        <w:rPr>
          <w:rStyle w:val="CommentReference"/>
          <w:rFonts w:ascii="Garamond" w:hAnsi="Garamond"/>
          <w:sz w:val="24"/>
          <w:szCs w:val="24"/>
          <w:lang w:val="en-AU"/>
        </w:rPr>
        <w:t>a world with both a big bang and a big crunch there would still be a</w:t>
      </w:r>
      <w:r>
        <w:rPr>
          <w:rStyle w:val="CommentReference"/>
          <w:rFonts w:ascii="Garamond" w:hAnsi="Garamond"/>
          <w:sz w:val="24"/>
          <w:szCs w:val="24"/>
          <w:lang w:val="en-AU"/>
        </w:rPr>
        <w:t xml:space="preserve"> global direction to time, </w:t>
      </w:r>
      <w:r w:rsidR="001B5CB2">
        <w:rPr>
          <w:rStyle w:val="CommentReference"/>
          <w:rFonts w:ascii="Garamond" w:hAnsi="Garamond"/>
          <w:sz w:val="24"/>
          <w:szCs w:val="24"/>
          <w:lang w:val="en-AU"/>
        </w:rPr>
        <w:t>we</w:t>
      </w:r>
      <w:r w:rsidR="00431337">
        <w:rPr>
          <w:rStyle w:val="CommentReference"/>
          <w:rFonts w:ascii="Garamond" w:hAnsi="Garamond"/>
          <w:sz w:val="24"/>
          <w:szCs w:val="24"/>
          <w:lang w:val="en-AU"/>
        </w:rPr>
        <w:t xml:space="preserve"> run into the same sorts of worries facing </w:t>
      </w:r>
      <w:r w:rsidR="005A6276">
        <w:rPr>
          <w:rStyle w:val="CommentReference"/>
          <w:rFonts w:ascii="Garamond" w:hAnsi="Garamond"/>
          <w:sz w:val="24"/>
          <w:szCs w:val="24"/>
          <w:lang w:val="en-AU"/>
        </w:rPr>
        <w:t>the primitivist</w:t>
      </w:r>
      <w:r w:rsidR="00431337">
        <w:rPr>
          <w:rStyle w:val="CommentReference"/>
          <w:rFonts w:ascii="Garamond" w:hAnsi="Garamond"/>
          <w:sz w:val="24"/>
          <w:szCs w:val="24"/>
          <w:lang w:val="en-AU"/>
        </w:rPr>
        <w:t>.</w:t>
      </w:r>
      <w:r w:rsidR="00A40DF4">
        <w:rPr>
          <w:rStyle w:val="CommentReference"/>
          <w:rFonts w:ascii="Garamond" w:hAnsi="Garamond"/>
          <w:sz w:val="24"/>
          <w:szCs w:val="24"/>
          <w:lang w:val="en-AU"/>
        </w:rPr>
        <w:t xml:space="preserve"> Suppose</w:t>
      </w:r>
      <w:r w:rsidR="009140C7">
        <w:rPr>
          <w:rStyle w:val="CommentReference"/>
          <w:rFonts w:ascii="Garamond" w:hAnsi="Garamond"/>
          <w:sz w:val="24"/>
          <w:szCs w:val="24"/>
          <w:lang w:val="en-AU"/>
        </w:rPr>
        <w:t xml:space="preserve"> that</w:t>
      </w:r>
      <w:r w:rsidR="00A40DF4">
        <w:rPr>
          <w:rStyle w:val="CommentReference"/>
          <w:rFonts w:ascii="Garamond" w:hAnsi="Garamond"/>
          <w:sz w:val="24"/>
          <w:szCs w:val="24"/>
          <w:lang w:val="en-AU"/>
        </w:rPr>
        <w:t xml:space="preserve"> in fact the temporal arrow points away from the big bang towards the big crunch.</w:t>
      </w:r>
      <w:r w:rsidR="00FB0840">
        <w:rPr>
          <w:rStyle w:val="CommentReference"/>
          <w:rFonts w:ascii="Garamond" w:hAnsi="Garamond"/>
          <w:sz w:val="24"/>
          <w:szCs w:val="24"/>
          <w:lang w:val="en-AU"/>
        </w:rPr>
        <w:t xml:space="preserve"> Still, at the other end of the universe there are people (let us suppose) for whom it appears as though time points in the opposite direction. After all, things appear, at the other end of the universe, much as they appear </w:t>
      </w:r>
      <w:r w:rsidR="00FB0840">
        <w:rPr>
          <w:rStyle w:val="CommentReference"/>
          <w:rFonts w:ascii="Garamond" w:hAnsi="Garamond"/>
          <w:sz w:val="24"/>
          <w:szCs w:val="24"/>
          <w:lang w:val="en-AU"/>
        </w:rPr>
        <w:lastRenderedPageBreak/>
        <w:t>here</w:t>
      </w:r>
      <w:r w:rsidR="0007739C">
        <w:rPr>
          <w:rStyle w:val="CommentReference"/>
          <w:rFonts w:ascii="Garamond" w:hAnsi="Garamond"/>
          <w:sz w:val="24"/>
          <w:szCs w:val="24"/>
          <w:lang w:val="en-AU"/>
        </w:rPr>
        <w:t xml:space="preserve">: physical processes are temporally asymmetric at that end of the universe. But at that </w:t>
      </w:r>
      <w:r w:rsidR="0007739C">
        <w:rPr>
          <w:rStyle w:val="CommentReference"/>
          <w:rFonts w:ascii="Garamond" w:hAnsi="Garamond"/>
          <w:sz w:val="24"/>
          <w:szCs w:val="24"/>
          <w:lang w:val="en-AU"/>
        </w:rPr>
        <w:lastRenderedPageBreak/>
        <w:t>end of the universe physical processes ‘point’ in the opposite direction to the direction in which they point at our end of the universe</w:t>
      </w:r>
      <w:r w:rsidR="004D72C2">
        <w:rPr>
          <w:rStyle w:val="CommentReference"/>
          <w:rFonts w:ascii="Garamond" w:hAnsi="Garamond"/>
          <w:sz w:val="24"/>
          <w:szCs w:val="24"/>
          <w:lang w:val="en-AU"/>
        </w:rPr>
        <w:t>.</w:t>
      </w:r>
      <w:r w:rsidR="0007739C">
        <w:rPr>
          <w:rStyle w:val="CommentReference"/>
          <w:rFonts w:ascii="Garamond" w:hAnsi="Garamond"/>
          <w:sz w:val="24"/>
          <w:szCs w:val="24"/>
          <w:lang w:val="en-AU"/>
        </w:rPr>
        <w:t xml:space="preserve"> Hence at that end of the universe, it will seem as though time’s arrow points in the opposite direction to the direction</w:t>
      </w:r>
      <w:r w:rsidR="004D72C2">
        <w:rPr>
          <w:rStyle w:val="CommentReference"/>
          <w:rFonts w:ascii="Garamond" w:hAnsi="Garamond"/>
          <w:sz w:val="24"/>
          <w:szCs w:val="24"/>
          <w:lang w:val="en-AU"/>
        </w:rPr>
        <w:t xml:space="preserve"> in which </w:t>
      </w:r>
      <w:r w:rsidR="0007739C">
        <w:rPr>
          <w:rStyle w:val="CommentReference"/>
          <w:rFonts w:ascii="Garamond" w:hAnsi="Garamond"/>
          <w:sz w:val="24"/>
          <w:szCs w:val="24"/>
          <w:lang w:val="en-AU"/>
        </w:rPr>
        <w:t>it appears to point at our end of the universe.</w:t>
      </w:r>
      <w:r w:rsidR="00832DF3">
        <w:rPr>
          <w:rStyle w:val="CommentReference"/>
          <w:rFonts w:ascii="Garamond" w:hAnsi="Garamond"/>
          <w:sz w:val="24"/>
          <w:szCs w:val="24"/>
          <w:lang w:val="en-AU"/>
        </w:rPr>
        <w:t xml:space="preserve"> </w:t>
      </w:r>
      <w:r w:rsidR="0007739C">
        <w:rPr>
          <w:rStyle w:val="CommentReference"/>
          <w:rFonts w:ascii="Garamond" w:hAnsi="Garamond"/>
          <w:sz w:val="24"/>
          <w:szCs w:val="24"/>
          <w:lang w:val="en-AU"/>
        </w:rPr>
        <w:t>But then what is doing all the work in explaining why</w:t>
      </w:r>
      <w:r w:rsidR="00580FEB">
        <w:rPr>
          <w:rStyle w:val="CommentReference"/>
          <w:rFonts w:ascii="Garamond" w:hAnsi="Garamond"/>
          <w:sz w:val="24"/>
          <w:szCs w:val="24"/>
          <w:lang w:val="en-AU"/>
        </w:rPr>
        <w:t>, at any particular location,</w:t>
      </w:r>
      <w:r w:rsidR="0007739C">
        <w:rPr>
          <w:rStyle w:val="CommentReference"/>
          <w:rFonts w:ascii="Garamond" w:hAnsi="Garamond"/>
          <w:sz w:val="24"/>
          <w:szCs w:val="24"/>
          <w:lang w:val="en-AU"/>
        </w:rPr>
        <w:t xml:space="preserve"> time seems to </w:t>
      </w:r>
      <w:r w:rsidR="00832DF3">
        <w:rPr>
          <w:rStyle w:val="CommentReference"/>
          <w:rFonts w:ascii="Garamond" w:hAnsi="Garamond"/>
          <w:sz w:val="24"/>
          <w:szCs w:val="24"/>
          <w:lang w:val="en-AU"/>
        </w:rPr>
        <w:t>have the direction it do</w:t>
      </w:r>
      <w:r w:rsidR="00580FEB">
        <w:rPr>
          <w:rStyle w:val="CommentReference"/>
          <w:rFonts w:ascii="Garamond" w:hAnsi="Garamond"/>
          <w:sz w:val="24"/>
          <w:szCs w:val="24"/>
          <w:lang w:val="en-AU"/>
        </w:rPr>
        <w:t xml:space="preserve">es, </w:t>
      </w:r>
      <w:r w:rsidR="0007739C">
        <w:rPr>
          <w:rStyle w:val="CommentReference"/>
          <w:rFonts w:ascii="Garamond" w:hAnsi="Garamond"/>
          <w:sz w:val="24"/>
          <w:szCs w:val="24"/>
          <w:lang w:val="en-AU"/>
        </w:rPr>
        <w:t xml:space="preserve">is the presence of the various </w:t>
      </w:r>
      <w:r w:rsidR="0007739C" w:rsidRPr="00E67238">
        <w:rPr>
          <w:rStyle w:val="CommentReference"/>
          <w:rFonts w:ascii="Garamond" w:hAnsi="Garamond"/>
          <w:i/>
          <w:sz w:val="24"/>
          <w:szCs w:val="24"/>
          <w:lang w:val="en-AU"/>
        </w:rPr>
        <w:t>local</w:t>
      </w:r>
      <w:r w:rsidR="00E67238">
        <w:rPr>
          <w:rStyle w:val="CommentReference"/>
          <w:rFonts w:ascii="Garamond" w:hAnsi="Garamond"/>
          <w:sz w:val="24"/>
          <w:szCs w:val="24"/>
          <w:lang w:val="en-AU"/>
        </w:rPr>
        <w:t xml:space="preserve"> asymmetries.</w:t>
      </w:r>
      <w:r w:rsidR="00D06266">
        <w:rPr>
          <w:rStyle w:val="CommentReference"/>
          <w:rFonts w:ascii="Garamond" w:hAnsi="Garamond"/>
          <w:sz w:val="24"/>
          <w:szCs w:val="24"/>
          <w:lang w:val="en-AU"/>
        </w:rPr>
        <w:t xml:space="preserve"> So although </w:t>
      </w:r>
      <w:r w:rsidR="00B302AA">
        <w:rPr>
          <w:rStyle w:val="CommentReference"/>
          <w:rFonts w:ascii="Garamond" w:hAnsi="Garamond"/>
          <w:sz w:val="24"/>
          <w:szCs w:val="24"/>
          <w:lang w:val="en-AU"/>
        </w:rPr>
        <w:t>t</w:t>
      </w:r>
      <w:r w:rsidR="00D06266">
        <w:rPr>
          <w:rStyle w:val="CommentReference"/>
          <w:rFonts w:ascii="Garamond" w:hAnsi="Garamond"/>
          <w:sz w:val="24"/>
          <w:szCs w:val="24"/>
          <w:lang w:val="en-AU"/>
        </w:rPr>
        <w:t xml:space="preserve">ime has a global direction, </w:t>
      </w:r>
      <w:proofErr w:type="gramStart"/>
      <w:r w:rsidR="00D06266">
        <w:rPr>
          <w:rStyle w:val="CommentReference"/>
          <w:rFonts w:ascii="Garamond" w:hAnsi="Garamond"/>
          <w:sz w:val="24"/>
          <w:szCs w:val="24"/>
          <w:lang w:val="en-AU"/>
        </w:rPr>
        <w:t>its</w:t>
      </w:r>
      <w:proofErr w:type="gramEnd"/>
      <w:r w:rsidR="00D06266">
        <w:rPr>
          <w:rStyle w:val="CommentReference"/>
          <w:rFonts w:ascii="Garamond" w:hAnsi="Garamond"/>
          <w:sz w:val="24"/>
          <w:szCs w:val="24"/>
          <w:lang w:val="en-AU"/>
        </w:rPr>
        <w:t xml:space="preserve"> seeming to have that direction is entirely explained by the presence of </w:t>
      </w:r>
      <w:r w:rsidR="00670276">
        <w:rPr>
          <w:rStyle w:val="CommentReference"/>
          <w:rFonts w:ascii="Garamond" w:hAnsi="Garamond"/>
          <w:sz w:val="24"/>
          <w:szCs w:val="24"/>
          <w:lang w:val="en-AU"/>
        </w:rPr>
        <w:t>local asymmetries. Further,</w:t>
      </w:r>
      <w:r w:rsidR="00D06266">
        <w:rPr>
          <w:rStyle w:val="CommentReference"/>
          <w:rFonts w:ascii="Garamond" w:hAnsi="Garamond"/>
          <w:sz w:val="24"/>
          <w:szCs w:val="24"/>
          <w:lang w:val="en-AU"/>
        </w:rPr>
        <w:t xml:space="preserve"> time’s having that global direction entirely </w:t>
      </w:r>
      <w:r w:rsidR="00D06266" w:rsidRPr="003C0E04">
        <w:rPr>
          <w:rStyle w:val="CommentReference"/>
          <w:rFonts w:ascii="Garamond" w:hAnsi="Garamond"/>
          <w:i/>
          <w:sz w:val="24"/>
          <w:szCs w:val="24"/>
          <w:lang w:val="en-AU"/>
        </w:rPr>
        <w:t>fails</w:t>
      </w:r>
      <w:r w:rsidR="00D06266">
        <w:rPr>
          <w:rStyle w:val="CommentReference"/>
          <w:rFonts w:ascii="Garamond" w:hAnsi="Garamond"/>
          <w:sz w:val="24"/>
          <w:szCs w:val="24"/>
          <w:lang w:val="en-AU"/>
        </w:rPr>
        <w:t xml:space="preserve"> to explain </w:t>
      </w:r>
      <w:r w:rsidR="00BB3C57">
        <w:rPr>
          <w:rStyle w:val="CommentReference"/>
          <w:rFonts w:ascii="Garamond" w:hAnsi="Garamond"/>
          <w:sz w:val="24"/>
          <w:szCs w:val="24"/>
          <w:lang w:val="en-AU"/>
        </w:rPr>
        <w:t>why at the other end of the universe time</w:t>
      </w:r>
      <w:r w:rsidR="00D06266">
        <w:rPr>
          <w:rStyle w:val="CommentReference"/>
          <w:rFonts w:ascii="Garamond" w:hAnsi="Garamond"/>
          <w:sz w:val="24"/>
          <w:szCs w:val="24"/>
          <w:lang w:val="en-AU"/>
        </w:rPr>
        <w:t xml:space="preserve"> seems to have the opposite </w:t>
      </w:r>
      <w:r w:rsidR="00BB3C57">
        <w:rPr>
          <w:rStyle w:val="CommentReference"/>
          <w:rFonts w:ascii="Garamond" w:hAnsi="Garamond"/>
          <w:sz w:val="24"/>
          <w:szCs w:val="24"/>
          <w:lang w:val="en-AU"/>
        </w:rPr>
        <w:t>direction to the one it in fact has</w:t>
      </w:r>
      <w:r w:rsidR="00732D1F">
        <w:rPr>
          <w:rStyle w:val="CommentReference"/>
          <w:rFonts w:ascii="Garamond" w:hAnsi="Garamond"/>
          <w:sz w:val="24"/>
          <w:szCs w:val="24"/>
          <w:lang w:val="en-AU"/>
        </w:rPr>
        <w:t>: that, in turn is also explained by the local asymmetries.</w:t>
      </w:r>
    </w:p>
    <w:p w14:paraId="2DCEC915" w14:textId="38C6A35E" w:rsidR="009C0807" w:rsidRDefault="002179D0" w:rsidP="00E2592F">
      <w:pPr>
        <w:spacing w:line="360" w:lineRule="auto"/>
        <w:ind w:firstLine="567"/>
        <w:rPr>
          <w:rStyle w:val="CommentReference"/>
          <w:rFonts w:ascii="Garamond" w:hAnsi="Garamond"/>
          <w:sz w:val="24"/>
          <w:szCs w:val="24"/>
          <w:lang w:val="en-AU"/>
        </w:rPr>
      </w:pPr>
      <w:r>
        <w:rPr>
          <w:rStyle w:val="CommentReference"/>
          <w:rFonts w:ascii="Garamond" w:hAnsi="Garamond"/>
          <w:sz w:val="24"/>
          <w:szCs w:val="24"/>
          <w:lang w:val="en-AU"/>
        </w:rPr>
        <w:t>These sorts of considerations motivate</w:t>
      </w:r>
      <w:r w:rsidR="00086245">
        <w:rPr>
          <w:rStyle w:val="CommentReference"/>
          <w:rFonts w:ascii="Garamond" w:hAnsi="Garamond"/>
          <w:sz w:val="24"/>
          <w:szCs w:val="24"/>
          <w:lang w:val="en-AU"/>
        </w:rPr>
        <w:t xml:space="preserve"> global directional eliminativism.</w:t>
      </w:r>
      <w:r>
        <w:rPr>
          <w:rStyle w:val="CommentReference"/>
          <w:rFonts w:ascii="Garamond" w:hAnsi="Garamond"/>
          <w:sz w:val="24"/>
          <w:szCs w:val="24"/>
          <w:lang w:val="en-AU"/>
        </w:rPr>
        <w:t xml:space="preserve"> </w:t>
      </w:r>
      <w:r w:rsidR="00086245">
        <w:rPr>
          <w:rStyle w:val="CommentReference"/>
          <w:rFonts w:ascii="Garamond" w:hAnsi="Garamond"/>
          <w:sz w:val="24"/>
          <w:szCs w:val="24"/>
          <w:lang w:val="en-AU"/>
        </w:rPr>
        <w:t>O</w:t>
      </w:r>
      <w:r>
        <w:rPr>
          <w:rStyle w:val="CommentReference"/>
          <w:rFonts w:ascii="Garamond" w:hAnsi="Garamond"/>
          <w:sz w:val="24"/>
          <w:szCs w:val="24"/>
          <w:lang w:val="en-AU"/>
        </w:rPr>
        <w:t xml:space="preserve">ne </w:t>
      </w:r>
      <w:r w:rsidR="00086245">
        <w:rPr>
          <w:rStyle w:val="CommentReference"/>
          <w:rFonts w:ascii="Garamond" w:hAnsi="Garamond"/>
          <w:sz w:val="24"/>
          <w:szCs w:val="24"/>
          <w:lang w:val="en-AU"/>
        </w:rPr>
        <w:t>might</w:t>
      </w:r>
      <w:r>
        <w:rPr>
          <w:rStyle w:val="CommentReference"/>
          <w:rFonts w:ascii="Garamond" w:hAnsi="Garamond"/>
          <w:sz w:val="24"/>
          <w:szCs w:val="24"/>
          <w:lang w:val="en-AU"/>
        </w:rPr>
        <w:t xml:space="preserve"> </w:t>
      </w:r>
      <w:r w:rsidR="000A7CFE">
        <w:rPr>
          <w:rStyle w:val="CommentReference"/>
          <w:rFonts w:ascii="Garamond" w:hAnsi="Garamond"/>
          <w:sz w:val="24"/>
          <w:szCs w:val="24"/>
          <w:lang w:val="en-AU"/>
        </w:rPr>
        <w:t>conclude</w:t>
      </w:r>
      <w:r>
        <w:rPr>
          <w:rStyle w:val="CommentReference"/>
          <w:rFonts w:ascii="Garamond" w:hAnsi="Garamond"/>
          <w:sz w:val="24"/>
          <w:szCs w:val="24"/>
          <w:lang w:val="en-AU"/>
        </w:rPr>
        <w:t xml:space="preserve"> that some kind of local reductionism is true</w:t>
      </w:r>
      <w:r w:rsidR="0011486C">
        <w:rPr>
          <w:rStyle w:val="CommentReference"/>
          <w:rFonts w:ascii="Garamond" w:hAnsi="Garamond"/>
          <w:sz w:val="24"/>
          <w:szCs w:val="24"/>
          <w:lang w:val="en-AU"/>
        </w:rPr>
        <w:t xml:space="preserve">. Time </w:t>
      </w:r>
      <w:r>
        <w:rPr>
          <w:rStyle w:val="CommentReference"/>
          <w:rFonts w:ascii="Garamond" w:hAnsi="Garamond"/>
          <w:sz w:val="24"/>
          <w:szCs w:val="24"/>
          <w:lang w:val="en-AU"/>
        </w:rPr>
        <w:t>has no global direction</w:t>
      </w:r>
      <w:r w:rsidR="00CF5370">
        <w:rPr>
          <w:rStyle w:val="CommentReference"/>
          <w:rFonts w:ascii="Garamond" w:hAnsi="Garamond"/>
          <w:sz w:val="24"/>
          <w:szCs w:val="24"/>
          <w:lang w:val="en-AU"/>
        </w:rPr>
        <w:t>,</w:t>
      </w:r>
      <w:r>
        <w:rPr>
          <w:rStyle w:val="CommentReference"/>
          <w:rFonts w:ascii="Garamond" w:hAnsi="Garamond"/>
          <w:sz w:val="24"/>
          <w:szCs w:val="24"/>
          <w:lang w:val="en-AU"/>
        </w:rPr>
        <w:t xml:space="preserve"> but it</w:t>
      </w:r>
      <w:r w:rsidR="00257A12">
        <w:rPr>
          <w:rStyle w:val="CommentReference"/>
          <w:rFonts w:ascii="Garamond" w:hAnsi="Garamond"/>
          <w:sz w:val="24"/>
          <w:szCs w:val="24"/>
          <w:lang w:val="en-AU"/>
        </w:rPr>
        <w:t xml:space="preserve"> has different local directions at different locations</w:t>
      </w:r>
      <w:r w:rsidR="00CF5370">
        <w:rPr>
          <w:rStyle w:val="CommentReference"/>
          <w:rFonts w:ascii="Garamond" w:hAnsi="Garamond"/>
          <w:sz w:val="24"/>
          <w:szCs w:val="24"/>
          <w:lang w:val="en-AU"/>
        </w:rPr>
        <w:t>.</w:t>
      </w:r>
      <w:r w:rsidR="00086245">
        <w:rPr>
          <w:rStyle w:val="CommentReference"/>
          <w:rFonts w:ascii="Garamond" w:hAnsi="Garamond"/>
          <w:sz w:val="24"/>
          <w:szCs w:val="24"/>
          <w:lang w:val="en-AU"/>
        </w:rPr>
        <w:t xml:space="preserve"> Alternatively, one might</w:t>
      </w:r>
      <w:r>
        <w:rPr>
          <w:rStyle w:val="CommentReference"/>
          <w:rFonts w:ascii="Garamond" w:hAnsi="Garamond"/>
          <w:sz w:val="24"/>
          <w:szCs w:val="24"/>
          <w:lang w:val="en-AU"/>
        </w:rPr>
        <w:t xml:space="preserve"> conclude that time has no direction</w:t>
      </w:r>
      <w:r w:rsidR="00086245">
        <w:rPr>
          <w:rStyle w:val="CommentReference"/>
          <w:rFonts w:ascii="Garamond" w:hAnsi="Garamond"/>
          <w:sz w:val="24"/>
          <w:szCs w:val="24"/>
          <w:lang w:val="en-AU"/>
        </w:rPr>
        <w:t>—</w:t>
      </w:r>
      <w:r>
        <w:rPr>
          <w:rStyle w:val="CommentReference"/>
          <w:rFonts w:ascii="Garamond" w:hAnsi="Garamond"/>
          <w:sz w:val="24"/>
          <w:szCs w:val="24"/>
          <w:lang w:val="en-AU"/>
        </w:rPr>
        <w:t xml:space="preserve">but that nevertheless we can explain its </w:t>
      </w:r>
      <w:r w:rsidRPr="00E2592F">
        <w:rPr>
          <w:rStyle w:val="CommentReference"/>
          <w:rFonts w:ascii="Garamond" w:hAnsi="Garamond"/>
          <w:i/>
          <w:sz w:val="24"/>
          <w:szCs w:val="24"/>
          <w:lang w:val="en-AU"/>
        </w:rPr>
        <w:t>seeming</w:t>
      </w:r>
      <w:r>
        <w:rPr>
          <w:rStyle w:val="CommentReference"/>
          <w:rFonts w:ascii="Garamond" w:hAnsi="Garamond"/>
          <w:sz w:val="24"/>
          <w:szCs w:val="24"/>
          <w:lang w:val="en-AU"/>
        </w:rPr>
        <w:t xml:space="preserve"> to have a direction</w:t>
      </w:r>
      <w:r w:rsidR="00844625">
        <w:rPr>
          <w:rStyle w:val="CommentReference"/>
          <w:rFonts w:ascii="Garamond" w:hAnsi="Garamond"/>
          <w:sz w:val="24"/>
          <w:szCs w:val="24"/>
          <w:lang w:val="en-AU"/>
        </w:rPr>
        <w:t xml:space="preserve">, at some location, </w:t>
      </w:r>
      <w:r>
        <w:rPr>
          <w:rStyle w:val="CommentReference"/>
          <w:rFonts w:ascii="Garamond" w:hAnsi="Garamond"/>
          <w:sz w:val="24"/>
          <w:szCs w:val="24"/>
          <w:lang w:val="en-AU"/>
        </w:rPr>
        <w:t>by appealing to local asymmetries at that location</w:t>
      </w:r>
      <w:r w:rsidR="00086245">
        <w:rPr>
          <w:rStyle w:val="CommentReference"/>
          <w:rFonts w:ascii="Garamond" w:hAnsi="Garamond"/>
          <w:sz w:val="24"/>
          <w:szCs w:val="24"/>
          <w:lang w:val="en-AU"/>
        </w:rPr>
        <w:t>—and thus embrace directional eliminativism</w:t>
      </w:r>
      <w:r>
        <w:rPr>
          <w:rStyle w:val="CommentReference"/>
          <w:rFonts w:ascii="Garamond" w:hAnsi="Garamond"/>
          <w:sz w:val="24"/>
          <w:szCs w:val="24"/>
          <w:lang w:val="en-AU"/>
        </w:rPr>
        <w:t>.</w:t>
      </w:r>
    </w:p>
    <w:p w14:paraId="40C75868" w14:textId="5C7F7ED3" w:rsidR="00086245" w:rsidRPr="00EC3CAC" w:rsidRDefault="00FE2123" w:rsidP="00170976">
      <w:pPr>
        <w:spacing w:line="360" w:lineRule="auto"/>
        <w:ind w:firstLine="567"/>
        <w:rPr>
          <w:rStyle w:val="CommentReference"/>
          <w:rFonts w:ascii="Garamond" w:hAnsi="Garamond"/>
          <w:sz w:val="24"/>
          <w:szCs w:val="24"/>
          <w:lang w:val="en-AU"/>
        </w:rPr>
      </w:pPr>
      <w:r>
        <w:rPr>
          <w:rStyle w:val="CommentReference"/>
          <w:rFonts w:ascii="Garamond" w:hAnsi="Garamond"/>
          <w:sz w:val="24"/>
          <w:szCs w:val="24"/>
          <w:lang w:val="en-AU"/>
        </w:rPr>
        <w:t xml:space="preserve">In </w:t>
      </w:r>
      <w:r w:rsidR="00D75D55">
        <w:rPr>
          <w:rStyle w:val="CommentReference"/>
          <w:rFonts w:ascii="Garamond" w:hAnsi="Garamond"/>
          <w:sz w:val="24"/>
          <w:szCs w:val="24"/>
          <w:lang w:val="en-AU"/>
        </w:rPr>
        <w:t xml:space="preserve">this regard, both </w:t>
      </w:r>
      <w:r w:rsidR="0070223B">
        <w:rPr>
          <w:rStyle w:val="CommentReference"/>
          <w:rFonts w:ascii="Garamond" w:hAnsi="Garamond"/>
          <w:sz w:val="24"/>
          <w:szCs w:val="24"/>
          <w:lang w:val="en-AU"/>
        </w:rPr>
        <w:t xml:space="preserve">the local </w:t>
      </w:r>
      <w:r w:rsidR="0042010C">
        <w:rPr>
          <w:rStyle w:val="CommentReference"/>
          <w:rFonts w:ascii="Garamond" w:hAnsi="Garamond"/>
          <w:sz w:val="24"/>
          <w:szCs w:val="24"/>
          <w:lang w:val="en-AU"/>
        </w:rPr>
        <w:t xml:space="preserve">reductionist </w:t>
      </w:r>
      <w:r w:rsidR="0070223B">
        <w:rPr>
          <w:rStyle w:val="CommentReference"/>
          <w:rFonts w:ascii="Garamond" w:hAnsi="Garamond"/>
          <w:sz w:val="24"/>
          <w:szCs w:val="24"/>
          <w:lang w:val="en-AU"/>
        </w:rPr>
        <w:t xml:space="preserve">and directional </w:t>
      </w:r>
      <w:r w:rsidR="000A7781">
        <w:rPr>
          <w:rStyle w:val="CommentReference"/>
          <w:rFonts w:ascii="Garamond" w:hAnsi="Garamond"/>
          <w:sz w:val="24"/>
          <w:szCs w:val="24"/>
          <w:lang w:val="en-AU"/>
        </w:rPr>
        <w:t>eliminativist</w:t>
      </w:r>
      <w:r w:rsidR="0070223B">
        <w:rPr>
          <w:rStyle w:val="CommentReference"/>
          <w:rFonts w:ascii="Garamond" w:hAnsi="Garamond"/>
          <w:sz w:val="24"/>
          <w:szCs w:val="24"/>
          <w:lang w:val="en-AU"/>
        </w:rPr>
        <w:t xml:space="preserve"> </w:t>
      </w:r>
      <w:r w:rsidR="000C7AFD">
        <w:rPr>
          <w:rStyle w:val="CommentReference"/>
          <w:rFonts w:ascii="Garamond" w:hAnsi="Garamond"/>
          <w:sz w:val="24"/>
          <w:szCs w:val="24"/>
          <w:lang w:val="en-AU"/>
        </w:rPr>
        <w:t xml:space="preserve">can </w:t>
      </w:r>
      <w:r w:rsidR="0070223B">
        <w:rPr>
          <w:rStyle w:val="CommentReference"/>
          <w:rFonts w:ascii="Garamond" w:hAnsi="Garamond"/>
          <w:sz w:val="24"/>
          <w:szCs w:val="24"/>
          <w:lang w:val="en-AU"/>
        </w:rPr>
        <w:t xml:space="preserve">agree about how things are, fundamentally; both </w:t>
      </w:r>
      <w:r w:rsidR="00135F8D" w:rsidRPr="00EC3CAC">
        <w:rPr>
          <w:rStyle w:val="CommentReference"/>
          <w:rFonts w:ascii="Garamond" w:hAnsi="Garamond"/>
          <w:sz w:val="24"/>
          <w:szCs w:val="24"/>
          <w:lang w:val="en-AU"/>
        </w:rPr>
        <w:t>agree th</w:t>
      </w:r>
      <w:r w:rsidR="0053233C">
        <w:rPr>
          <w:rStyle w:val="CommentReference"/>
          <w:rFonts w:ascii="Garamond" w:hAnsi="Garamond"/>
          <w:sz w:val="24"/>
          <w:szCs w:val="24"/>
          <w:lang w:val="en-AU"/>
        </w:rPr>
        <w:t xml:space="preserve">at there is no temporal passage, </w:t>
      </w:r>
      <w:r w:rsidR="00135F8D" w:rsidRPr="00EC3CAC">
        <w:rPr>
          <w:rStyle w:val="CommentReference"/>
          <w:rFonts w:ascii="Garamond" w:hAnsi="Garamond"/>
          <w:sz w:val="24"/>
          <w:szCs w:val="24"/>
          <w:lang w:val="en-AU"/>
        </w:rPr>
        <w:t>no pri</w:t>
      </w:r>
      <w:r w:rsidR="0053233C">
        <w:rPr>
          <w:rStyle w:val="CommentReference"/>
          <w:rFonts w:ascii="Garamond" w:hAnsi="Garamond"/>
          <w:sz w:val="24"/>
          <w:szCs w:val="24"/>
          <w:lang w:val="en-AU"/>
        </w:rPr>
        <w:t>mitive directional properties, and no reductive base that yields a globa</w:t>
      </w:r>
      <w:r w:rsidR="00B02D9C">
        <w:rPr>
          <w:rStyle w:val="CommentReference"/>
          <w:rFonts w:ascii="Garamond" w:hAnsi="Garamond"/>
          <w:sz w:val="24"/>
          <w:szCs w:val="24"/>
          <w:lang w:val="en-AU"/>
        </w:rPr>
        <w:t>l temporal direction.</w:t>
      </w:r>
      <w:r w:rsidR="008259A4" w:rsidRPr="00EC3CAC">
        <w:rPr>
          <w:rStyle w:val="CommentReference"/>
          <w:rFonts w:ascii="Garamond" w:hAnsi="Garamond"/>
          <w:sz w:val="24"/>
          <w:szCs w:val="24"/>
          <w:lang w:val="en-AU"/>
        </w:rPr>
        <w:t xml:space="preserve"> </w:t>
      </w:r>
      <w:r w:rsidR="00135F8D" w:rsidRPr="00EC3CAC">
        <w:rPr>
          <w:rStyle w:val="CommentReference"/>
          <w:rFonts w:ascii="Garamond" w:hAnsi="Garamond"/>
          <w:sz w:val="24"/>
          <w:szCs w:val="24"/>
          <w:lang w:val="en-AU"/>
        </w:rPr>
        <w:t xml:space="preserve">Both accept that the appearance </w:t>
      </w:r>
      <w:r w:rsidR="00135F8D" w:rsidRPr="00EC3CAC">
        <w:rPr>
          <w:rStyle w:val="CommentReference"/>
          <w:rFonts w:ascii="Garamond" w:hAnsi="Garamond"/>
          <w:i/>
          <w:sz w:val="24"/>
          <w:szCs w:val="24"/>
          <w:lang w:val="en-AU"/>
        </w:rPr>
        <w:t>as of</w:t>
      </w:r>
      <w:r w:rsidR="00135F8D" w:rsidRPr="00EC3CAC">
        <w:rPr>
          <w:rStyle w:val="CommentReference"/>
          <w:rFonts w:ascii="Garamond" w:hAnsi="Garamond"/>
          <w:sz w:val="24"/>
          <w:szCs w:val="24"/>
          <w:lang w:val="en-AU"/>
        </w:rPr>
        <w:t xml:space="preserve"> there being temporal direction, at a location, is </w:t>
      </w:r>
      <w:r w:rsidR="00080185" w:rsidRPr="008E7FEE">
        <w:rPr>
          <w:rStyle w:val="CommentReference"/>
          <w:rFonts w:ascii="Garamond" w:hAnsi="Garamond"/>
          <w:i/>
          <w:sz w:val="24"/>
          <w:szCs w:val="24"/>
          <w:lang w:val="en-AU"/>
        </w:rPr>
        <w:t>explained by</w:t>
      </w:r>
      <w:r w:rsidR="00080185">
        <w:rPr>
          <w:rStyle w:val="CommentReference"/>
          <w:rFonts w:ascii="Garamond" w:hAnsi="Garamond"/>
          <w:sz w:val="24"/>
          <w:szCs w:val="24"/>
          <w:lang w:val="en-AU"/>
        </w:rPr>
        <w:t xml:space="preserve"> </w:t>
      </w:r>
      <w:r w:rsidR="00135F8D" w:rsidRPr="00EC3CAC">
        <w:rPr>
          <w:rStyle w:val="CommentReference"/>
          <w:rFonts w:ascii="Garamond" w:hAnsi="Garamond"/>
          <w:sz w:val="24"/>
          <w:szCs w:val="24"/>
          <w:lang w:val="en-AU"/>
        </w:rPr>
        <w:t>some local asymmetries—such as, but perhaps not exhausted by, a local entropy gradient. The substantial difference is that the local reduct</w:t>
      </w:r>
      <w:r w:rsidR="002B3099" w:rsidRPr="00EC3CAC">
        <w:rPr>
          <w:rStyle w:val="CommentReference"/>
          <w:rFonts w:ascii="Garamond" w:hAnsi="Garamond"/>
          <w:sz w:val="24"/>
          <w:szCs w:val="24"/>
          <w:lang w:val="en-AU"/>
        </w:rPr>
        <w:t>ionist says that the presence of</w:t>
      </w:r>
      <w:r w:rsidR="00135F8D" w:rsidRPr="00EC3CAC">
        <w:rPr>
          <w:rStyle w:val="CommentReference"/>
          <w:rFonts w:ascii="Garamond" w:hAnsi="Garamond"/>
          <w:sz w:val="24"/>
          <w:szCs w:val="24"/>
          <w:lang w:val="en-AU"/>
        </w:rPr>
        <w:t xml:space="preserve"> </w:t>
      </w:r>
      <w:r w:rsidR="002B3099" w:rsidRPr="00EC3CAC">
        <w:rPr>
          <w:rStyle w:val="CommentReference"/>
          <w:rFonts w:ascii="Garamond" w:hAnsi="Garamond"/>
          <w:sz w:val="24"/>
          <w:szCs w:val="24"/>
          <w:lang w:val="en-AU"/>
        </w:rPr>
        <w:t>these</w:t>
      </w:r>
      <w:r w:rsidR="00135F8D" w:rsidRPr="00EC3CAC">
        <w:rPr>
          <w:rStyle w:val="CommentReference"/>
          <w:rFonts w:ascii="Garamond" w:hAnsi="Garamond"/>
          <w:sz w:val="24"/>
          <w:szCs w:val="24"/>
          <w:lang w:val="en-AU"/>
        </w:rPr>
        <w:t xml:space="preserve"> local </w:t>
      </w:r>
      <w:r w:rsidR="002B3099" w:rsidRPr="00EC3CAC">
        <w:rPr>
          <w:rStyle w:val="CommentReference"/>
          <w:rFonts w:ascii="Garamond" w:hAnsi="Garamond"/>
          <w:sz w:val="24"/>
          <w:szCs w:val="24"/>
          <w:lang w:val="en-AU"/>
        </w:rPr>
        <w:t>asymmetries</w:t>
      </w:r>
      <w:r w:rsidR="00135F8D" w:rsidRPr="00EC3CAC">
        <w:rPr>
          <w:rStyle w:val="CommentReference"/>
          <w:rFonts w:ascii="Garamond" w:hAnsi="Garamond"/>
          <w:sz w:val="24"/>
          <w:szCs w:val="24"/>
          <w:lang w:val="en-AU"/>
        </w:rPr>
        <w:t xml:space="preserve"> </w:t>
      </w:r>
      <w:r w:rsidR="000B3EC8">
        <w:rPr>
          <w:rStyle w:val="CommentReference"/>
          <w:rFonts w:ascii="Garamond" w:hAnsi="Garamond"/>
          <w:sz w:val="24"/>
          <w:szCs w:val="24"/>
          <w:lang w:val="en-AU"/>
        </w:rPr>
        <w:t>constitutes, or grounds,</w:t>
      </w:r>
      <w:r w:rsidR="000B3EC8" w:rsidRPr="00EC3CAC">
        <w:rPr>
          <w:rStyle w:val="CommentReference"/>
          <w:rFonts w:ascii="Garamond" w:hAnsi="Garamond"/>
          <w:sz w:val="24"/>
          <w:szCs w:val="24"/>
          <w:lang w:val="en-AU"/>
        </w:rPr>
        <w:t xml:space="preserve"> </w:t>
      </w:r>
      <w:r w:rsidR="00135F8D" w:rsidRPr="00EC3CAC">
        <w:rPr>
          <w:rStyle w:val="CommentReference"/>
          <w:rFonts w:ascii="Garamond" w:hAnsi="Garamond"/>
          <w:sz w:val="24"/>
          <w:szCs w:val="24"/>
          <w:lang w:val="en-AU"/>
        </w:rPr>
        <w:t xml:space="preserve">there </w:t>
      </w:r>
      <w:r w:rsidR="002B3099" w:rsidRPr="00EC3CAC">
        <w:rPr>
          <w:rStyle w:val="CommentReference"/>
          <w:rFonts w:ascii="Garamond" w:hAnsi="Garamond"/>
          <w:sz w:val="24"/>
          <w:szCs w:val="24"/>
          <w:lang w:val="en-AU"/>
        </w:rPr>
        <w:t>being a l</w:t>
      </w:r>
      <w:r w:rsidR="00135F8D" w:rsidRPr="00EC3CAC">
        <w:rPr>
          <w:rStyle w:val="CommentReference"/>
          <w:rFonts w:ascii="Garamond" w:hAnsi="Garamond"/>
          <w:sz w:val="24"/>
          <w:szCs w:val="24"/>
          <w:lang w:val="en-AU"/>
        </w:rPr>
        <w:t xml:space="preserve">ocal direction to time, while the directional eliminativist says that the presence of those local </w:t>
      </w:r>
      <w:r w:rsidR="002B3099" w:rsidRPr="00EC3CAC">
        <w:rPr>
          <w:rStyle w:val="CommentReference"/>
          <w:rFonts w:ascii="Garamond" w:hAnsi="Garamond"/>
          <w:sz w:val="24"/>
          <w:szCs w:val="24"/>
          <w:lang w:val="en-AU"/>
        </w:rPr>
        <w:t>asymmetries</w:t>
      </w:r>
      <w:r w:rsidR="00135F8D" w:rsidRPr="00EC3CAC">
        <w:rPr>
          <w:rStyle w:val="CommentReference"/>
          <w:rFonts w:ascii="Garamond" w:hAnsi="Garamond"/>
          <w:sz w:val="24"/>
          <w:szCs w:val="24"/>
          <w:lang w:val="en-AU"/>
        </w:rPr>
        <w:t xml:space="preserve"> merely explains</w:t>
      </w:r>
      <w:r w:rsidR="002B3099" w:rsidRPr="00EC3CAC">
        <w:rPr>
          <w:rStyle w:val="CommentReference"/>
          <w:rFonts w:ascii="Garamond" w:hAnsi="Garamond"/>
          <w:sz w:val="24"/>
          <w:szCs w:val="24"/>
          <w:lang w:val="en-AU"/>
        </w:rPr>
        <w:t xml:space="preserve"> </w:t>
      </w:r>
      <w:r w:rsidR="002B3099" w:rsidRPr="00EC3CAC">
        <w:rPr>
          <w:rStyle w:val="CommentReference"/>
          <w:rFonts w:ascii="Garamond" w:hAnsi="Garamond"/>
          <w:sz w:val="24"/>
          <w:szCs w:val="24"/>
          <w:lang w:val="en-AU"/>
        </w:rPr>
        <w:lastRenderedPageBreak/>
        <w:t>why it looks</w:t>
      </w:r>
      <w:r w:rsidR="00135F8D" w:rsidRPr="00EC3CAC">
        <w:rPr>
          <w:rStyle w:val="CommentReference"/>
          <w:rFonts w:ascii="Garamond" w:hAnsi="Garamond"/>
          <w:sz w:val="24"/>
          <w:szCs w:val="24"/>
          <w:lang w:val="en-AU"/>
        </w:rPr>
        <w:t xml:space="preserve"> as though </w:t>
      </w:r>
      <w:r w:rsidR="00EA74F3" w:rsidRPr="00EC3CAC">
        <w:rPr>
          <w:rStyle w:val="CommentReference"/>
          <w:rFonts w:ascii="Garamond" w:hAnsi="Garamond"/>
          <w:sz w:val="24"/>
          <w:szCs w:val="24"/>
          <w:lang w:val="en-AU"/>
        </w:rPr>
        <w:t>there</w:t>
      </w:r>
      <w:r w:rsidR="00135F8D" w:rsidRPr="00EC3CAC">
        <w:rPr>
          <w:rStyle w:val="CommentReference"/>
          <w:rFonts w:ascii="Garamond" w:hAnsi="Garamond"/>
          <w:sz w:val="24"/>
          <w:szCs w:val="24"/>
          <w:lang w:val="en-AU"/>
        </w:rPr>
        <w:t xml:space="preserve"> is such a direction at those locations.</w:t>
      </w:r>
      <w:r w:rsidR="00C9194D">
        <w:rPr>
          <w:rStyle w:val="CommentReference"/>
          <w:rFonts w:ascii="Garamond" w:hAnsi="Garamond"/>
          <w:sz w:val="24"/>
          <w:szCs w:val="24"/>
          <w:lang w:val="en-AU"/>
        </w:rPr>
        <w:t xml:space="preserve"> This will become important in what follows, since it is these local asymmetries to which we will appeal in providing a model of everyday temporal assertions.</w:t>
      </w:r>
    </w:p>
    <w:p w14:paraId="62E541D0" w14:textId="5938B2EB" w:rsidR="00B36B2F" w:rsidRPr="00EC3CAC" w:rsidRDefault="00086245" w:rsidP="00086245">
      <w:pPr>
        <w:spacing w:line="360" w:lineRule="auto"/>
        <w:ind w:firstLine="567"/>
        <w:rPr>
          <w:rStyle w:val="CommentReference"/>
          <w:rFonts w:ascii="Garamond" w:hAnsi="Garamond"/>
          <w:sz w:val="24"/>
          <w:szCs w:val="24"/>
          <w:lang w:val="en-AU"/>
        </w:rPr>
      </w:pPr>
      <w:r>
        <w:rPr>
          <w:rStyle w:val="CommentReference"/>
          <w:rFonts w:ascii="Garamond" w:hAnsi="Garamond"/>
          <w:sz w:val="24"/>
          <w:szCs w:val="24"/>
          <w:lang w:val="en-AU"/>
        </w:rPr>
        <w:t>With this picture in place, we can explain why the apparent truth of e</w:t>
      </w:r>
      <w:r w:rsidR="00C60448">
        <w:rPr>
          <w:rStyle w:val="CommentReference"/>
          <w:rFonts w:ascii="Garamond" w:hAnsi="Garamond"/>
          <w:sz w:val="24"/>
          <w:szCs w:val="24"/>
          <w:lang w:val="en-AU"/>
        </w:rPr>
        <w:t>veryday</w:t>
      </w:r>
      <w:r w:rsidR="00B82C46" w:rsidRPr="00643BE3">
        <w:rPr>
          <w:rStyle w:val="CommentReference"/>
          <w:rFonts w:ascii="Garamond" w:hAnsi="Garamond"/>
          <w:sz w:val="24"/>
          <w:szCs w:val="24"/>
          <w:lang w:val="en-AU"/>
        </w:rPr>
        <w:t xml:space="preserve"> temporal </w:t>
      </w:r>
      <w:r w:rsidR="00E812DE">
        <w:rPr>
          <w:rStyle w:val="CommentReference"/>
          <w:rFonts w:ascii="Garamond" w:hAnsi="Garamond"/>
          <w:sz w:val="24"/>
          <w:szCs w:val="24"/>
          <w:lang w:val="en-AU"/>
        </w:rPr>
        <w:t>assertions</w:t>
      </w:r>
      <w:r w:rsidR="00E812DE" w:rsidRPr="00B935B4">
        <w:rPr>
          <w:rStyle w:val="CommentReference"/>
          <w:rFonts w:ascii="Garamond" w:hAnsi="Garamond"/>
          <w:sz w:val="24"/>
          <w:szCs w:val="24"/>
          <w:lang w:val="en-AU"/>
        </w:rPr>
        <w:t xml:space="preserve"> </w:t>
      </w:r>
      <w:r w:rsidR="00B82C46" w:rsidRPr="00B935B4">
        <w:rPr>
          <w:rStyle w:val="CommentReference"/>
          <w:rFonts w:ascii="Garamond" w:hAnsi="Garamond"/>
          <w:sz w:val="24"/>
          <w:szCs w:val="24"/>
          <w:lang w:val="en-AU"/>
        </w:rPr>
        <w:t>present</w:t>
      </w:r>
      <w:r>
        <w:rPr>
          <w:rStyle w:val="CommentReference"/>
          <w:rFonts w:ascii="Garamond" w:hAnsi="Garamond"/>
          <w:sz w:val="24"/>
          <w:szCs w:val="24"/>
          <w:lang w:val="en-AU"/>
        </w:rPr>
        <w:t>s</w:t>
      </w:r>
      <w:r w:rsidR="00B82C46" w:rsidRPr="00B935B4">
        <w:rPr>
          <w:rStyle w:val="CommentReference"/>
          <w:rFonts w:ascii="Garamond" w:hAnsi="Garamond"/>
          <w:sz w:val="24"/>
          <w:szCs w:val="24"/>
          <w:lang w:val="en-AU"/>
        </w:rPr>
        <w:t xml:space="preserve"> a problem for </w:t>
      </w:r>
      <w:r w:rsidR="00971093">
        <w:rPr>
          <w:rStyle w:val="CommentReference"/>
          <w:rFonts w:ascii="Garamond" w:hAnsi="Garamond"/>
          <w:sz w:val="24"/>
          <w:szCs w:val="24"/>
          <w:lang w:val="en-AU"/>
        </w:rPr>
        <w:t>the global directional</w:t>
      </w:r>
      <w:r w:rsidR="00971093" w:rsidRPr="003B5066">
        <w:rPr>
          <w:rStyle w:val="CommentReference"/>
          <w:rFonts w:ascii="Garamond" w:hAnsi="Garamond"/>
          <w:sz w:val="24"/>
          <w:szCs w:val="24"/>
          <w:lang w:val="en-AU"/>
        </w:rPr>
        <w:t xml:space="preserve"> </w:t>
      </w:r>
      <w:r w:rsidR="00B82C46" w:rsidRPr="003B5066">
        <w:rPr>
          <w:rStyle w:val="CommentReference"/>
          <w:rFonts w:ascii="Garamond" w:hAnsi="Garamond"/>
          <w:sz w:val="24"/>
          <w:szCs w:val="24"/>
          <w:lang w:val="en-AU"/>
        </w:rPr>
        <w:t xml:space="preserve">eliminativist. </w:t>
      </w:r>
      <w:r w:rsidR="00075EB0">
        <w:rPr>
          <w:rStyle w:val="CommentReference"/>
          <w:rFonts w:ascii="Garamond" w:hAnsi="Garamond"/>
          <w:sz w:val="24"/>
          <w:szCs w:val="24"/>
          <w:lang w:val="en-AU"/>
        </w:rPr>
        <w:t>M</w:t>
      </w:r>
      <w:r w:rsidR="005E0DD3" w:rsidRPr="003B5066">
        <w:rPr>
          <w:rStyle w:val="CommentReference"/>
          <w:rFonts w:ascii="Garamond" w:hAnsi="Garamond"/>
          <w:sz w:val="24"/>
          <w:szCs w:val="24"/>
          <w:lang w:val="en-AU"/>
        </w:rPr>
        <w:t xml:space="preserve">any </w:t>
      </w:r>
      <w:r w:rsidR="00170976">
        <w:rPr>
          <w:rStyle w:val="CommentReference"/>
          <w:rFonts w:ascii="Garamond" w:hAnsi="Garamond"/>
          <w:sz w:val="24"/>
          <w:szCs w:val="24"/>
          <w:lang w:val="en-AU"/>
        </w:rPr>
        <w:t xml:space="preserve">such assertions </w:t>
      </w:r>
      <w:r w:rsidR="005E0DD3" w:rsidRPr="003B5066">
        <w:rPr>
          <w:rStyle w:val="CommentReference"/>
          <w:rFonts w:ascii="Garamond" w:hAnsi="Garamond"/>
          <w:sz w:val="24"/>
          <w:szCs w:val="24"/>
          <w:lang w:val="en-AU"/>
        </w:rPr>
        <w:t xml:space="preserve">seem to be true only if there is a </w:t>
      </w:r>
      <w:r w:rsidR="000626EC">
        <w:rPr>
          <w:rStyle w:val="CommentReference"/>
          <w:rFonts w:ascii="Garamond" w:hAnsi="Garamond"/>
          <w:sz w:val="24"/>
          <w:szCs w:val="24"/>
          <w:lang w:val="en-AU"/>
        </w:rPr>
        <w:t xml:space="preserve">global </w:t>
      </w:r>
      <w:r w:rsidR="005E0DD3" w:rsidRPr="003B5066">
        <w:rPr>
          <w:rStyle w:val="CommentReference"/>
          <w:rFonts w:ascii="Garamond" w:hAnsi="Garamond"/>
          <w:sz w:val="24"/>
          <w:szCs w:val="24"/>
          <w:lang w:val="en-AU"/>
        </w:rPr>
        <w:t>direction to time</w:t>
      </w:r>
      <w:r w:rsidR="00797884">
        <w:rPr>
          <w:rStyle w:val="CommentReference"/>
          <w:rFonts w:ascii="Garamond" w:hAnsi="Garamond"/>
          <w:sz w:val="24"/>
          <w:szCs w:val="24"/>
          <w:lang w:val="en-AU"/>
        </w:rPr>
        <w:t xml:space="preserve">. </w:t>
      </w:r>
      <w:r w:rsidR="009156B8">
        <w:rPr>
          <w:rStyle w:val="CommentReference"/>
          <w:rFonts w:ascii="Garamond" w:hAnsi="Garamond"/>
          <w:sz w:val="24"/>
          <w:szCs w:val="24"/>
          <w:lang w:val="en-AU"/>
        </w:rPr>
        <w:t>W</w:t>
      </w:r>
      <w:r w:rsidR="00D915C8" w:rsidRPr="00EC3CAC">
        <w:rPr>
          <w:rStyle w:val="CommentReference"/>
          <w:rFonts w:ascii="Garamond" w:hAnsi="Garamond"/>
          <w:sz w:val="24"/>
          <w:szCs w:val="24"/>
          <w:lang w:val="en-AU"/>
        </w:rPr>
        <w:t xml:space="preserve">hen we ordinarily make temporal </w:t>
      </w:r>
      <w:r w:rsidR="00A60DC4">
        <w:rPr>
          <w:rStyle w:val="CommentReference"/>
          <w:rFonts w:ascii="Garamond" w:hAnsi="Garamond"/>
          <w:sz w:val="24"/>
          <w:szCs w:val="24"/>
          <w:lang w:val="en-AU"/>
        </w:rPr>
        <w:t>assertions</w:t>
      </w:r>
      <w:r w:rsidR="00A60DC4" w:rsidRPr="00EC3CAC">
        <w:rPr>
          <w:rStyle w:val="CommentReference"/>
          <w:rFonts w:ascii="Garamond" w:hAnsi="Garamond"/>
          <w:sz w:val="24"/>
          <w:szCs w:val="24"/>
          <w:lang w:val="en-AU"/>
        </w:rPr>
        <w:t xml:space="preserve"> </w:t>
      </w:r>
      <w:r w:rsidR="00D915C8" w:rsidRPr="00EC3CAC">
        <w:rPr>
          <w:rStyle w:val="CommentReference"/>
          <w:rFonts w:ascii="Garamond" w:hAnsi="Garamond"/>
          <w:sz w:val="24"/>
          <w:szCs w:val="24"/>
          <w:lang w:val="en-AU"/>
        </w:rPr>
        <w:t>about what is past, what</w:t>
      </w:r>
      <w:r w:rsidR="00BF622F" w:rsidRPr="00EC3CAC">
        <w:rPr>
          <w:rStyle w:val="CommentReference"/>
          <w:rFonts w:ascii="Garamond" w:hAnsi="Garamond"/>
          <w:sz w:val="24"/>
          <w:szCs w:val="24"/>
          <w:lang w:val="en-AU"/>
        </w:rPr>
        <w:t xml:space="preserve"> is</w:t>
      </w:r>
      <w:r w:rsidR="00D915C8" w:rsidRPr="00EC3CAC">
        <w:rPr>
          <w:rStyle w:val="CommentReference"/>
          <w:rFonts w:ascii="Garamond" w:hAnsi="Garamond"/>
          <w:sz w:val="24"/>
          <w:szCs w:val="24"/>
          <w:lang w:val="en-AU"/>
        </w:rPr>
        <w:t xml:space="preserve"> future,</w:t>
      </w:r>
      <w:r w:rsidR="00BF622F" w:rsidRPr="00EC3CAC">
        <w:rPr>
          <w:rStyle w:val="CommentReference"/>
          <w:rFonts w:ascii="Garamond" w:hAnsi="Garamond"/>
          <w:sz w:val="24"/>
          <w:szCs w:val="24"/>
          <w:lang w:val="en-AU"/>
        </w:rPr>
        <w:t xml:space="preserve"> which events occur before which, etc.,</w:t>
      </w:r>
      <w:r w:rsidR="00D915C8" w:rsidRPr="00EC3CAC">
        <w:rPr>
          <w:rStyle w:val="CommentReference"/>
          <w:rFonts w:ascii="Garamond" w:hAnsi="Garamond"/>
          <w:sz w:val="24"/>
          <w:szCs w:val="24"/>
          <w:lang w:val="en-AU"/>
        </w:rPr>
        <w:t xml:space="preserve"> </w:t>
      </w:r>
      <w:r w:rsidR="009156B8">
        <w:rPr>
          <w:rStyle w:val="CommentReference"/>
          <w:rFonts w:ascii="Garamond" w:hAnsi="Garamond"/>
          <w:sz w:val="24"/>
          <w:szCs w:val="24"/>
          <w:lang w:val="en-AU"/>
        </w:rPr>
        <w:t xml:space="preserve">plausibly, </w:t>
      </w:r>
      <w:r w:rsidR="00D915C8" w:rsidRPr="00EC3CAC">
        <w:rPr>
          <w:rStyle w:val="CommentReference"/>
          <w:rFonts w:ascii="Garamond" w:hAnsi="Garamond"/>
          <w:sz w:val="24"/>
          <w:szCs w:val="24"/>
          <w:lang w:val="en-AU"/>
        </w:rPr>
        <w:t xml:space="preserve">we take ourselves to be making </w:t>
      </w:r>
      <w:r w:rsidR="00A60DC4">
        <w:rPr>
          <w:rStyle w:val="CommentReference"/>
          <w:rFonts w:ascii="Garamond" w:hAnsi="Garamond"/>
          <w:sz w:val="24"/>
          <w:szCs w:val="24"/>
          <w:lang w:val="en-AU"/>
        </w:rPr>
        <w:t>assertions</w:t>
      </w:r>
      <w:r w:rsidR="00A60DC4" w:rsidRPr="00EC3CAC">
        <w:rPr>
          <w:rStyle w:val="CommentReference"/>
          <w:rFonts w:ascii="Garamond" w:hAnsi="Garamond"/>
          <w:sz w:val="24"/>
          <w:szCs w:val="24"/>
          <w:lang w:val="en-AU"/>
        </w:rPr>
        <w:t xml:space="preserve"> </w:t>
      </w:r>
      <w:r w:rsidR="00871E29" w:rsidRPr="00EC3CAC">
        <w:rPr>
          <w:rStyle w:val="CommentReference"/>
          <w:rFonts w:ascii="Garamond" w:hAnsi="Garamond"/>
          <w:sz w:val="24"/>
          <w:szCs w:val="24"/>
          <w:lang w:val="en-AU"/>
        </w:rPr>
        <w:t>about a single correct global direction</w:t>
      </w:r>
      <w:r w:rsidR="00A60DC4">
        <w:rPr>
          <w:rStyle w:val="CommentReference"/>
          <w:rFonts w:ascii="Garamond" w:hAnsi="Garamond"/>
          <w:sz w:val="24"/>
          <w:szCs w:val="24"/>
          <w:lang w:val="en-AU"/>
        </w:rPr>
        <w:t xml:space="preserve"> of time</w:t>
      </w:r>
      <w:r w:rsidR="000A6DEC" w:rsidRPr="00EC3CAC">
        <w:rPr>
          <w:rStyle w:val="CommentReference"/>
          <w:rFonts w:ascii="Garamond" w:hAnsi="Garamond"/>
          <w:sz w:val="24"/>
          <w:szCs w:val="24"/>
          <w:lang w:val="en-AU"/>
        </w:rPr>
        <w:t xml:space="preserve">. We assume that there is a fact of the matter as to which temporal boundary really is first, and which last. </w:t>
      </w:r>
      <w:r w:rsidR="00B36B2F" w:rsidRPr="00EC3CAC">
        <w:rPr>
          <w:rStyle w:val="CommentReference"/>
          <w:rFonts w:ascii="Garamond" w:hAnsi="Garamond"/>
          <w:sz w:val="24"/>
          <w:szCs w:val="24"/>
          <w:lang w:val="en-AU"/>
        </w:rPr>
        <w:t>If the truth-conditions for e</w:t>
      </w:r>
      <w:r w:rsidR="00BF72A6" w:rsidRPr="00EC3CAC">
        <w:rPr>
          <w:rStyle w:val="CommentReference"/>
          <w:rFonts w:ascii="Garamond" w:hAnsi="Garamond"/>
          <w:sz w:val="24"/>
          <w:szCs w:val="24"/>
          <w:lang w:val="en-AU"/>
        </w:rPr>
        <w:t xml:space="preserve">veryday temporal assertions </w:t>
      </w:r>
      <w:r w:rsidR="00B36B2F" w:rsidRPr="00EC3CAC">
        <w:rPr>
          <w:rStyle w:val="CommentReference"/>
          <w:rFonts w:ascii="Garamond" w:hAnsi="Garamond"/>
          <w:sz w:val="24"/>
          <w:szCs w:val="24"/>
          <w:lang w:val="en-AU"/>
        </w:rPr>
        <w:t xml:space="preserve">mention </w:t>
      </w:r>
      <w:r w:rsidR="006B2296" w:rsidRPr="00EC3CAC">
        <w:rPr>
          <w:rStyle w:val="CommentReference"/>
          <w:rFonts w:ascii="Garamond" w:hAnsi="Garamond"/>
          <w:sz w:val="24"/>
          <w:szCs w:val="24"/>
          <w:lang w:val="en-AU"/>
        </w:rPr>
        <w:t xml:space="preserve">there being a </w:t>
      </w:r>
      <w:r w:rsidR="002C79FB" w:rsidRPr="00EC3CAC">
        <w:rPr>
          <w:rStyle w:val="CommentReference"/>
          <w:rFonts w:ascii="Garamond" w:hAnsi="Garamond"/>
          <w:sz w:val="24"/>
          <w:szCs w:val="24"/>
          <w:lang w:val="en-AU"/>
        </w:rPr>
        <w:t xml:space="preserve">single </w:t>
      </w:r>
      <w:r w:rsidR="00B36B2F" w:rsidRPr="00EC3CAC">
        <w:rPr>
          <w:rStyle w:val="CommentReference"/>
          <w:rFonts w:ascii="Garamond" w:hAnsi="Garamond"/>
          <w:sz w:val="24"/>
          <w:szCs w:val="24"/>
          <w:lang w:val="en-AU"/>
        </w:rPr>
        <w:t xml:space="preserve">global direction to time, </w:t>
      </w:r>
      <w:r w:rsidR="007F118A">
        <w:rPr>
          <w:rStyle w:val="CommentReference"/>
          <w:rFonts w:ascii="Garamond" w:hAnsi="Garamond"/>
          <w:sz w:val="24"/>
          <w:szCs w:val="24"/>
          <w:lang w:val="en-AU"/>
        </w:rPr>
        <w:t>then</w:t>
      </w:r>
      <w:r w:rsidR="00B36B2F" w:rsidRPr="00EC3CAC">
        <w:rPr>
          <w:rStyle w:val="CommentReference"/>
          <w:rFonts w:ascii="Garamond" w:hAnsi="Garamond"/>
          <w:sz w:val="24"/>
          <w:szCs w:val="24"/>
          <w:lang w:val="en-AU"/>
        </w:rPr>
        <w:t xml:space="preserve"> </w:t>
      </w:r>
      <w:r w:rsidR="006F0265">
        <w:rPr>
          <w:rStyle w:val="CommentReference"/>
          <w:rFonts w:ascii="Garamond" w:hAnsi="Garamond"/>
          <w:sz w:val="24"/>
          <w:szCs w:val="24"/>
          <w:lang w:val="en-AU"/>
        </w:rPr>
        <w:t>the global</w:t>
      </w:r>
      <w:r w:rsidR="00B36B2F" w:rsidRPr="00EC3CAC">
        <w:rPr>
          <w:rStyle w:val="CommentReference"/>
          <w:rFonts w:ascii="Garamond" w:hAnsi="Garamond"/>
          <w:sz w:val="24"/>
          <w:szCs w:val="24"/>
          <w:lang w:val="en-AU"/>
        </w:rPr>
        <w:t xml:space="preserve"> directional eliminativist</w:t>
      </w:r>
      <w:r w:rsidR="00511589">
        <w:rPr>
          <w:rStyle w:val="CommentReference"/>
          <w:rFonts w:ascii="Garamond" w:hAnsi="Garamond"/>
          <w:sz w:val="24"/>
          <w:szCs w:val="24"/>
          <w:lang w:val="en-AU"/>
        </w:rPr>
        <w:t xml:space="preserve"> </w:t>
      </w:r>
      <w:r w:rsidR="00B36B2F" w:rsidRPr="00EC3CAC">
        <w:rPr>
          <w:rStyle w:val="CommentReference"/>
          <w:rFonts w:ascii="Garamond" w:hAnsi="Garamond"/>
          <w:sz w:val="24"/>
          <w:szCs w:val="24"/>
          <w:lang w:val="en-AU"/>
        </w:rPr>
        <w:t>will end up saying that a good deal of our temporal discourse is false (or at least, not true)</w:t>
      </w:r>
      <w:r w:rsidR="00645642" w:rsidRPr="00EC3CAC">
        <w:rPr>
          <w:rStyle w:val="CommentReference"/>
          <w:rFonts w:ascii="Garamond" w:hAnsi="Garamond"/>
          <w:sz w:val="24"/>
          <w:szCs w:val="24"/>
          <w:lang w:val="en-AU"/>
        </w:rPr>
        <w:t>.</w:t>
      </w:r>
      <w:r w:rsidR="00E12E4E">
        <w:rPr>
          <w:rStyle w:val="CommentReference"/>
          <w:rFonts w:ascii="Garamond" w:hAnsi="Garamond"/>
          <w:sz w:val="24"/>
          <w:szCs w:val="24"/>
          <w:lang w:val="en-AU"/>
        </w:rPr>
        <w:t xml:space="preserve"> </w:t>
      </w:r>
      <w:r w:rsidR="0064435A">
        <w:rPr>
          <w:rStyle w:val="CommentReference"/>
          <w:rFonts w:ascii="Garamond" w:hAnsi="Garamond"/>
          <w:sz w:val="24"/>
          <w:szCs w:val="24"/>
          <w:lang w:val="en-AU"/>
        </w:rPr>
        <w:t>This</w:t>
      </w:r>
      <w:r>
        <w:rPr>
          <w:rStyle w:val="CommentReference"/>
          <w:rFonts w:ascii="Garamond" w:hAnsi="Garamond"/>
          <w:sz w:val="24"/>
          <w:szCs w:val="24"/>
          <w:lang w:val="en-AU"/>
        </w:rPr>
        <w:t xml:space="preserve"> paper shows how the global directional eliminativist need not pay that cost.</w:t>
      </w:r>
    </w:p>
    <w:p w14:paraId="6FDB3054" w14:textId="4F756B3F" w:rsidR="00E66C21" w:rsidRPr="00EC3CAC" w:rsidRDefault="00FC4666" w:rsidP="007F118A">
      <w:pPr>
        <w:spacing w:line="360" w:lineRule="auto"/>
        <w:ind w:firstLine="567"/>
        <w:rPr>
          <w:rFonts w:ascii="Garamond" w:hAnsi="Garamond"/>
          <w:sz w:val="24"/>
          <w:szCs w:val="24"/>
          <w:lang w:val="en-AU"/>
        </w:rPr>
      </w:pPr>
      <w:r w:rsidRPr="003B5066">
        <w:rPr>
          <w:rFonts w:ascii="Garamond" w:hAnsi="Garamond"/>
          <w:sz w:val="24"/>
          <w:szCs w:val="24"/>
          <w:lang w:val="en-AU"/>
        </w:rPr>
        <w:t>In</w:t>
      </w:r>
      <w:r w:rsidR="00720C99">
        <w:rPr>
          <w:rFonts w:ascii="Garamond" w:hAnsi="Garamond"/>
          <w:sz w:val="24"/>
          <w:szCs w:val="24"/>
          <w:lang w:val="en-AU"/>
        </w:rPr>
        <w:t xml:space="preserve"> order to do so, in</w:t>
      </w:r>
      <w:r w:rsidRPr="003B5066">
        <w:rPr>
          <w:rFonts w:ascii="Garamond" w:hAnsi="Garamond"/>
          <w:sz w:val="24"/>
          <w:szCs w:val="24"/>
          <w:lang w:val="en-AU"/>
        </w:rPr>
        <w:t xml:space="preserve"> what follows we outline and evaluate several</w:t>
      </w:r>
      <w:r w:rsidR="002148A9" w:rsidRPr="003B5066">
        <w:rPr>
          <w:rFonts w:ascii="Garamond" w:hAnsi="Garamond"/>
          <w:sz w:val="24"/>
          <w:szCs w:val="24"/>
          <w:lang w:val="en-AU"/>
        </w:rPr>
        <w:t xml:space="preserve"> ways—congenial to the ontological commitments of the </w:t>
      </w:r>
      <w:r w:rsidR="00C56189">
        <w:rPr>
          <w:rFonts w:ascii="Garamond" w:hAnsi="Garamond"/>
          <w:sz w:val="24"/>
          <w:szCs w:val="24"/>
          <w:lang w:val="en-AU"/>
        </w:rPr>
        <w:t xml:space="preserve">global </w:t>
      </w:r>
      <w:r w:rsidR="002148A9" w:rsidRPr="003B5066">
        <w:rPr>
          <w:rFonts w:ascii="Garamond" w:hAnsi="Garamond"/>
          <w:sz w:val="24"/>
          <w:szCs w:val="24"/>
          <w:lang w:val="en-AU"/>
        </w:rPr>
        <w:t>directional e</w:t>
      </w:r>
      <w:r w:rsidR="006B7DCA" w:rsidRPr="00E4720A">
        <w:rPr>
          <w:rFonts w:ascii="Garamond" w:hAnsi="Garamond"/>
          <w:sz w:val="24"/>
          <w:szCs w:val="24"/>
          <w:lang w:val="en-AU"/>
        </w:rPr>
        <w:t>liminativist</w:t>
      </w:r>
      <w:r w:rsidR="006B7DCA" w:rsidRPr="0011488B">
        <w:rPr>
          <w:rFonts w:ascii="Garamond" w:hAnsi="Garamond"/>
          <w:sz w:val="24"/>
          <w:szCs w:val="24"/>
          <w:lang w:val="en-AU"/>
        </w:rPr>
        <w:t>—</w:t>
      </w:r>
      <w:r w:rsidR="006B7DCA" w:rsidRPr="00C62D9E">
        <w:rPr>
          <w:rFonts w:ascii="Garamond" w:hAnsi="Garamond"/>
          <w:sz w:val="24"/>
          <w:szCs w:val="24"/>
          <w:lang w:val="en-AU"/>
        </w:rPr>
        <w:t xml:space="preserve">of </w:t>
      </w:r>
      <w:r w:rsidRPr="00C62D9E">
        <w:rPr>
          <w:rFonts w:ascii="Garamond" w:hAnsi="Garamond"/>
          <w:sz w:val="24"/>
          <w:szCs w:val="24"/>
          <w:lang w:val="en-AU"/>
        </w:rPr>
        <w:t xml:space="preserve">modelling the semantics of everyday </w:t>
      </w:r>
      <w:r w:rsidR="00050592" w:rsidRPr="00AD745E">
        <w:rPr>
          <w:rFonts w:ascii="Garamond" w:hAnsi="Garamond"/>
          <w:sz w:val="24"/>
          <w:szCs w:val="24"/>
          <w:lang w:val="en-AU"/>
        </w:rPr>
        <w:t>temporal assertion</w:t>
      </w:r>
      <w:r w:rsidR="00186474">
        <w:rPr>
          <w:rFonts w:ascii="Garamond" w:hAnsi="Garamond"/>
          <w:sz w:val="24"/>
          <w:szCs w:val="24"/>
          <w:lang w:val="en-AU"/>
        </w:rPr>
        <w:t>s</w:t>
      </w:r>
      <w:r w:rsidRPr="00C85140">
        <w:rPr>
          <w:rFonts w:ascii="Garamond" w:hAnsi="Garamond"/>
          <w:sz w:val="24"/>
          <w:szCs w:val="24"/>
          <w:lang w:val="en-AU"/>
        </w:rPr>
        <w:t xml:space="preserve">, each of which vindicates the truth of those </w:t>
      </w:r>
      <w:r w:rsidR="00F640F4">
        <w:rPr>
          <w:rFonts w:ascii="Garamond" w:hAnsi="Garamond"/>
          <w:sz w:val="24"/>
          <w:szCs w:val="24"/>
          <w:lang w:val="en-AU"/>
        </w:rPr>
        <w:t>assertions</w:t>
      </w:r>
      <w:r w:rsidRPr="00C85140">
        <w:rPr>
          <w:rFonts w:ascii="Garamond" w:hAnsi="Garamond"/>
          <w:sz w:val="24"/>
          <w:szCs w:val="24"/>
          <w:lang w:val="en-AU"/>
        </w:rPr>
        <w:t>. These proposals appeal only to C-relations, and to</w:t>
      </w:r>
      <w:r w:rsidRPr="0083162B">
        <w:rPr>
          <w:rFonts w:ascii="Garamond" w:hAnsi="Garamond"/>
          <w:sz w:val="24"/>
          <w:szCs w:val="24"/>
          <w:lang w:val="en-AU"/>
        </w:rPr>
        <w:t xml:space="preserve"> </w:t>
      </w:r>
      <w:r w:rsidR="003528CB" w:rsidRPr="0083162B">
        <w:rPr>
          <w:rFonts w:ascii="Garamond" w:hAnsi="Garamond"/>
          <w:sz w:val="24"/>
          <w:szCs w:val="24"/>
          <w:lang w:val="en-AU"/>
        </w:rPr>
        <w:t>agents’ deliberative psychology</w:t>
      </w:r>
      <w:r w:rsidR="000C5E43" w:rsidRPr="00EC3CAC">
        <w:rPr>
          <w:rFonts w:ascii="Garamond" w:hAnsi="Garamond"/>
          <w:sz w:val="24"/>
          <w:szCs w:val="24"/>
          <w:lang w:val="en-AU"/>
        </w:rPr>
        <w:t>.</w:t>
      </w:r>
      <w:r w:rsidR="003F2260" w:rsidRPr="00EC3CAC">
        <w:rPr>
          <w:rFonts w:ascii="Garamond" w:hAnsi="Garamond"/>
          <w:sz w:val="24"/>
          <w:szCs w:val="24"/>
          <w:lang w:val="en-AU"/>
        </w:rPr>
        <w:t xml:space="preserve"> </w:t>
      </w:r>
      <w:r w:rsidR="000354EE" w:rsidRPr="00EC3CAC">
        <w:rPr>
          <w:rFonts w:ascii="Garamond" w:hAnsi="Garamond"/>
          <w:sz w:val="24"/>
          <w:szCs w:val="24"/>
          <w:lang w:val="en-AU"/>
        </w:rPr>
        <w:t>The reason we appeal to these features rather than to, say, the entropic gradient at a region, is that it is controversial exactly which</w:t>
      </w:r>
      <w:r w:rsidR="003528CB" w:rsidRPr="00EC3CAC">
        <w:rPr>
          <w:rFonts w:ascii="Garamond" w:hAnsi="Garamond"/>
          <w:sz w:val="24"/>
          <w:szCs w:val="24"/>
          <w:lang w:val="en-AU"/>
        </w:rPr>
        <w:t xml:space="preserve"> </w:t>
      </w:r>
      <w:r w:rsidR="0010001B" w:rsidRPr="00EC3CAC">
        <w:rPr>
          <w:rFonts w:ascii="Garamond" w:hAnsi="Garamond"/>
          <w:sz w:val="24"/>
          <w:szCs w:val="24"/>
          <w:lang w:val="en-AU"/>
        </w:rPr>
        <w:t>phenomena jointly, or singly, ground the local direction (for the local reductionist) or explain the apparent local direction (for the directional eliminativist) of time. We don’t want to take a stand on this issue.</w:t>
      </w:r>
    </w:p>
    <w:p w14:paraId="3C78072B" w14:textId="136372FC" w:rsidR="003528CB" w:rsidRPr="00EC3CAC" w:rsidRDefault="00F60C44" w:rsidP="007F118A">
      <w:pPr>
        <w:spacing w:line="360" w:lineRule="auto"/>
        <w:ind w:firstLine="567"/>
        <w:rPr>
          <w:rFonts w:ascii="Garamond" w:hAnsi="Garamond"/>
          <w:sz w:val="24"/>
          <w:szCs w:val="24"/>
          <w:lang w:val="en-AU"/>
        </w:rPr>
      </w:pPr>
      <w:r w:rsidRPr="00EC3CAC">
        <w:rPr>
          <w:rFonts w:ascii="Garamond" w:hAnsi="Garamond"/>
          <w:sz w:val="24"/>
          <w:szCs w:val="24"/>
          <w:lang w:val="en-AU"/>
        </w:rPr>
        <w:t xml:space="preserve">Instead, we make the following assumption: </w:t>
      </w:r>
      <w:r w:rsidR="00242F56" w:rsidRPr="00EC3CAC">
        <w:rPr>
          <w:rFonts w:ascii="Garamond" w:hAnsi="Garamond"/>
          <w:sz w:val="24"/>
          <w:szCs w:val="24"/>
          <w:lang w:val="en-AU"/>
        </w:rPr>
        <w:t xml:space="preserve">whatever the fundamental underlying local reductive base, or fundamental explanation </w:t>
      </w:r>
      <w:r w:rsidR="00B1085F">
        <w:rPr>
          <w:rFonts w:ascii="Garamond" w:hAnsi="Garamond"/>
          <w:sz w:val="24"/>
          <w:szCs w:val="24"/>
          <w:lang w:val="en-AU"/>
        </w:rPr>
        <w:t xml:space="preserve">for the appearance of direction at a </w:t>
      </w:r>
      <w:r w:rsidR="00B1085F">
        <w:rPr>
          <w:rFonts w:ascii="Garamond" w:hAnsi="Garamond"/>
          <w:sz w:val="24"/>
          <w:szCs w:val="24"/>
          <w:lang w:val="en-AU"/>
        </w:rPr>
        <w:lastRenderedPageBreak/>
        <w:t>location,</w:t>
      </w:r>
      <w:r w:rsidR="00242F56" w:rsidRPr="00EC3CAC">
        <w:rPr>
          <w:rFonts w:ascii="Garamond" w:hAnsi="Garamond"/>
          <w:sz w:val="24"/>
          <w:szCs w:val="24"/>
          <w:lang w:val="en-AU"/>
        </w:rPr>
        <w:t xml:space="preserve"> the existence of that thing will be correlated with the appearance as of time having a particular direction at a particular location. (After all, one is supposed to explain the other</w:t>
      </w:r>
      <w:r w:rsidR="00E66C21" w:rsidRPr="00EC3CAC">
        <w:rPr>
          <w:rFonts w:ascii="Garamond" w:hAnsi="Garamond"/>
          <w:sz w:val="24"/>
          <w:szCs w:val="24"/>
          <w:lang w:val="en-AU"/>
        </w:rPr>
        <w:t>.</w:t>
      </w:r>
      <w:r w:rsidR="00242F56" w:rsidRPr="00EC3CAC">
        <w:rPr>
          <w:rFonts w:ascii="Garamond" w:hAnsi="Garamond"/>
          <w:sz w:val="24"/>
          <w:szCs w:val="24"/>
          <w:lang w:val="en-AU"/>
        </w:rPr>
        <w:t xml:space="preserve">) </w:t>
      </w:r>
      <w:r w:rsidR="006251FC" w:rsidRPr="00EC3CAC">
        <w:rPr>
          <w:rFonts w:ascii="Garamond" w:hAnsi="Garamond"/>
          <w:sz w:val="24"/>
          <w:szCs w:val="24"/>
          <w:lang w:val="en-AU"/>
        </w:rPr>
        <w:t>In turn, we will assume that higher</w:t>
      </w:r>
      <w:r w:rsidR="000465F1" w:rsidRPr="00EC3CAC">
        <w:rPr>
          <w:rFonts w:ascii="Garamond" w:hAnsi="Garamond"/>
          <w:sz w:val="24"/>
          <w:szCs w:val="24"/>
          <w:lang w:val="en-AU"/>
        </w:rPr>
        <w:t>-</w:t>
      </w:r>
      <w:r w:rsidR="006251FC" w:rsidRPr="00EC3CAC">
        <w:rPr>
          <w:rFonts w:ascii="Garamond" w:hAnsi="Garamond"/>
          <w:sz w:val="24"/>
          <w:szCs w:val="24"/>
          <w:lang w:val="en-AU"/>
        </w:rPr>
        <w:t xml:space="preserve">level asymmetries with which we are all familiar, most notably the asymmetry </w:t>
      </w:r>
      <w:r w:rsidR="00E66C21" w:rsidRPr="00EC3CAC">
        <w:rPr>
          <w:rFonts w:ascii="Garamond" w:hAnsi="Garamond"/>
          <w:sz w:val="24"/>
          <w:szCs w:val="24"/>
          <w:lang w:val="en-AU"/>
        </w:rPr>
        <w:t>of</w:t>
      </w:r>
      <w:r w:rsidR="006251FC" w:rsidRPr="00EC3CAC">
        <w:rPr>
          <w:rFonts w:ascii="Garamond" w:hAnsi="Garamond"/>
          <w:sz w:val="24"/>
          <w:szCs w:val="24"/>
          <w:lang w:val="en-AU"/>
        </w:rPr>
        <w:t xml:space="preserve"> deliberation</w:t>
      </w:r>
      <w:r w:rsidR="00D5473A">
        <w:rPr>
          <w:rFonts w:ascii="Garamond" w:hAnsi="Garamond"/>
          <w:sz w:val="24"/>
          <w:szCs w:val="24"/>
          <w:lang w:val="en-AU"/>
        </w:rPr>
        <w:t xml:space="preserve"> at a location</w:t>
      </w:r>
      <w:r w:rsidR="006251FC" w:rsidRPr="00EC3CAC">
        <w:rPr>
          <w:rFonts w:ascii="Garamond" w:hAnsi="Garamond"/>
          <w:sz w:val="24"/>
          <w:szCs w:val="24"/>
          <w:lang w:val="en-AU"/>
        </w:rPr>
        <w:t>, is appropriately connected with whatever it is that grounds, or explains, the appearance of direction</w:t>
      </w:r>
      <w:r w:rsidR="00D5473A">
        <w:rPr>
          <w:rFonts w:ascii="Garamond" w:hAnsi="Garamond"/>
          <w:sz w:val="24"/>
          <w:szCs w:val="24"/>
          <w:lang w:val="en-AU"/>
        </w:rPr>
        <w:t xml:space="preserve"> at that location</w:t>
      </w:r>
      <w:r w:rsidR="006251FC" w:rsidRPr="00EC3CAC">
        <w:rPr>
          <w:rFonts w:ascii="Garamond" w:hAnsi="Garamond"/>
          <w:sz w:val="24"/>
          <w:szCs w:val="24"/>
          <w:lang w:val="en-AU"/>
        </w:rPr>
        <w:t xml:space="preserve">. </w:t>
      </w:r>
      <w:r w:rsidR="007F4861" w:rsidRPr="00EC3CAC">
        <w:rPr>
          <w:rFonts w:ascii="Garamond" w:hAnsi="Garamond"/>
          <w:sz w:val="24"/>
          <w:szCs w:val="24"/>
          <w:lang w:val="en-AU"/>
        </w:rPr>
        <w:t xml:space="preserve">This will enable us to provide </w:t>
      </w:r>
      <w:r w:rsidR="00AE3E99" w:rsidRPr="00EC3CAC">
        <w:rPr>
          <w:rFonts w:ascii="Garamond" w:hAnsi="Garamond"/>
          <w:sz w:val="24"/>
          <w:szCs w:val="24"/>
          <w:lang w:val="en-AU"/>
        </w:rPr>
        <w:t>truth</w:t>
      </w:r>
      <w:r w:rsidR="00AE3E99">
        <w:rPr>
          <w:rFonts w:ascii="Garamond" w:hAnsi="Garamond"/>
          <w:sz w:val="24"/>
          <w:szCs w:val="24"/>
          <w:lang w:val="en-AU"/>
        </w:rPr>
        <w:t>-</w:t>
      </w:r>
      <w:r w:rsidR="007F4861" w:rsidRPr="00EC3CAC">
        <w:rPr>
          <w:rFonts w:ascii="Garamond" w:hAnsi="Garamond"/>
          <w:sz w:val="24"/>
          <w:szCs w:val="24"/>
          <w:lang w:val="en-AU"/>
        </w:rPr>
        <w:t xml:space="preserve">conditions for </w:t>
      </w:r>
      <w:r w:rsidR="004516FB">
        <w:rPr>
          <w:rFonts w:ascii="Garamond" w:hAnsi="Garamond"/>
          <w:sz w:val="24"/>
          <w:szCs w:val="24"/>
          <w:lang w:val="en-AU"/>
        </w:rPr>
        <w:t>everyday</w:t>
      </w:r>
      <w:r w:rsidR="00E66C21" w:rsidRPr="00EC3CAC">
        <w:rPr>
          <w:rFonts w:ascii="Garamond" w:hAnsi="Garamond"/>
          <w:sz w:val="24"/>
          <w:szCs w:val="24"/>
          <w:lang w:val="en-AU"/>
        </w:rPr>
        <w:t xml:space="preserve"> </w:t>
      </w:r>
      <w:r w:rsidR="007F4861" w:rsidRPr="00EC3CAC">
        <w:rPr>
          <w:rFonts w:ascii="Garamond" w:hAnsi="Garamond"/>
          <w:sz w:val="24"/>
          <w:szCs w:val="24"/>
          <w:lang w:val="en-AU"/>
        </w:rPr>
        <w:t xml:space="preserve">temporal assertions which are neutral regarding what it is that grounds, or explains, the appearance of direction at a location, whilst still saying something substantive that makes plausible that these </w:t>
      </w:r>
      <w:r w:rsidR="00F3008D" w:rsidRPr="00EC3CAC">
        <w:rPr>
          <w:rFonts w:ascii="Garamond" w:hAnsi="Garamond"/>
          <w:sz w:val="24"/>
          <w:szCs w:val="24"/>
          <w:lang w:val="en-AU"/>
        </w:rPr>
        <w:t xml:space="preserve">are the correct </w:t>
      </w:r>
      <w:r w:rsidR="00AE3E99" w:rsidRPr="00EC3CAC">
        <w:rPr>
          <w:rFonts w:ascii="Garamond" w:hAnsi="Garamond"/>
          <w:sz w:val="24"/>
          <w:szCs w:val="24"/>
          <w:lang w:val="en-AU"/>
        </w:rPr>
        <w:t>truth</w:t>
      </w:r>
      <w:r w:rsidR="00AE3E99">
        <w:rPr>
          <w:rFonts w:ascii="Garamond" w:hAnsi="Garamond"/>
          <w:sz w:val="24"/>
          <w:szCs w:val="24"/>
          <w:lang w:val="en-AU"/>
        </w:rPr>
        <w:t>-</w:t>
      </w:r>
      <w:r w:rsidR="00F3008D" w:rsidRPr="00EC3CAC">
        <w:rPr>
          <w:rFonts w:ascii="Garamond" w:hAnsi="Garamond"/>
          <w:sz w:val="24"/>
          <w:szCs w:val="24"/>
          <w:lang w:val="en-AU"/>
        </w:rPr>
        <w:t>conditions.</w:t>
      </w:r>
    </w:p>
    <w:p w14:paraId="233EFBED" w14:textId="77777777" w:rsidR="00973DD3" w:rsidRPr="003E3B1C" w:rsidRDefault="00973DD3" w:rsidP="00D86351">
      <w:pPr>
        <w:spacing w:line="360" w:lineRule="auto"/>
        <w:rPr>
          <w:rFonts w:ascii="Garamond" w:eastAsia="Cambria" w:hAnsi="Garamond" w:cs="Times New Roman"/>
          <w:sz w:val="24"/>
          <w:szCs w:val="24"/>
          <w:lang w:val="en-AU" w:eastAsia="en-US"/>
        </w:rPr>
      </w:pPr>
    </w:p>
    <w:p w14:paraId="1B5CD755" w14:textId="5687A5D1" w:rsidR="00165A8C" w:rsidRPr="00165A8C" w:rsidRDefault="00F80B03" w:rsidP="004516FB">
      <w:pPr>
        <w:pStyle w:val="Heading1"/>
      </w:pPr>
      <w:r w:rsidRPr="003E3B1C">
        <w:rPr>
          <w:rFonts w:ascii="Garamond" w:hAnsi="Garamond"/>
          <w:b/>
          <w:lang w:val="en-AU" w:eastAsia="en-US"/>
        </w:rPr>
        <w:t xml:space="preserve">3 Attitudes and Everyday Directional </w:t>
      </w:r>
      <w:r w:rsidR="004435C0">
        <w:rPr>
          <w:rFonts w:ascii="Garamond" w:hAnsi="Garamond"/>
          <w:b/>
          <w:lang w:val="en-AU" w:eastAsia="en-US"/>
        </w:rPr>
        <w:t>Assertions</w:t>
      </w:r>
    </w:p>
    <w:p w14:paraId="6B292654" w14:textId="222E4C15" w:rsidR="00462DE8" w:rsidRPr="003E3B1C" w:rsidRDefault="00462DE8" w:rsidP="00462DE8">
      <w:pPr>
        <w:spacing w:line="360" w:lineRule="auto"/>
        <w:rPr>
          <w:rFonts w:ascii="Garamond" w:eastAsia="Cambria" w:hAnsi="Garamond" w:cs="Times New Roman"/>
          <w:sz w:val="24"/>
          <w:szCs w:val="24"/>
          <w:lang w:val="en-AU" w:eastAsia="en-US"/>
        </w:rPr>
      </w:pPr>
      <w:r w:rsidRPr="003E3B1C">
        <w:rPr>
          <w:rFonts w:ascii="Garamond" w:eastAsia="Cambria" w:hAnsi="Garamond" w:cs="Times New Roman"/>
          <w:sz w:val="24"/>
          <w:szCs w:val="24"/>
          <w:lang w:val="en-AU" w:eastAsia="en-US"/>
        </w:rPr>
        <w:t xml:space="preserve">In </w:t>
      </w:r>
      <w:r>
        <w:rPr>
          <w:rFonts w:ascii="Garamond" w:eastAsia="Cambria" w:hAnsi="Garamond" w:cs="Times New Roman"/>
          <w:sz w:val="24"/>
          <w:szCs w:val="24"/>
          <w:lang w:val="en-AU" w:eastAsia="en-US"/>
        </w:rPr>
        <w:t>this</w:t>
      </w:r>
      <w:r w:rsidRPr="003E3B1C">
        <w:rPr>
          <w:rFonts w:ascii="Garamond" w:eastAsia="Cambria" w:hAnsi="Garamond" w:cs="Times New Roman"/>
          <w:sz w:val="24"/>
          <w:szCs w:val="24"/>
          <w:lang w:val="en-AU" w:eastAsia="en-US"/>
        </w:rPr>
        <w:t xml:space="preserve"> section, we offer a general story about the role that everyday directional </w:t>
      </w:r>
      <w:r w:rsidR="00075EB0">
        <w:rPr>
          <w:rFonts w:ascii="Garamond" w:eastAsia="Cambria" w:hAnsi="Garamond" w:cs="Times New Roman"/>
          <w:sz w:val="24"/>
          <w:szCs w:val="24"/>
          <w:lang w:val="en-AU" w:eastAsia="en-US"/>
        </w:rPr>
        <w:t>assertions</w:t>
      </w:r>
      <w:r w:rsidR="00075EB0" w:rsidRPr="003E3B1C">
        <w:rPr>
          <w:rFonts w:ascii="Garamond" w:eastAsia="Cambria" w:hAnsi="Garamond" w:cs="Times New Roman"/>
          <w:sz w:val="24"/>
          <w:szCs w:val="24"/>
          <w:lang w:val="en-AU" w:eastAsia="en-US"/>
        </w:rPr>
        <w:t xml:space="preserve"> </w:t>
      </w:r>
      <w:r w:rsidRPr="003E3B1C">
        <w:rPr>
          <w:rFonts w:ascii="Garamond" w:eastAsia="Cambria" w:hAnsi="Garamond" w:cs="Times New Roman"/>
          <w:sz w:val="24"/>
          <w:szCs w:val="24"/>
          <w:lang w:val="en-AU" w:eastAsia="en-US"/>
        </w:rPr>
        <w:t xml:space="preserve">play, following Price </w:t>
      </w:r>
      <w:r w:rsidRPr="003E3B1C">
        <w:rPr>
          <w:rFonts w:ascii="Garamond" w:eastAsia="Cambria" w:hAnsi="Garamond" w:cs="Times New Roman"/>
          <w:sz w:val="24"/>
          <w:szCs w:val="24"/>
          <w:lang w:val="en-AU" w:eastAsia="en-US"/>
        </w:rPr>
        <w:fldChar w:fldCharType="begin"/>
      </w:r>
      <w:r w:rsidR="00871D19">
        <w:rPr>
          <w:rFonts w:ascii="Garamond" w:eastAsia="Cambria" w:hAnsi="Garamond" w:cs="Times New Roman"/>
          <w:sz w:val="24"/>
          <w:szCs w:val="24"/>
          <w:lang w:val="en-AU" w:eastAsia="en-US"/>
        </w:rPr>
        <w:instrText xml:space="preserve"> ADDIN EN.CITE &lt;EndNote&gt;&lt;Cite ExcludeAuth="1"&gt;&lt;Author&gt;Price&lt;/Author&gt;&lt;Year&gt;2007&lt;/Year&gt;&lt;RecNum&gt;184&lt;/RecNum&gt;&lt;DisplayText&gt;(2007)&lt;/DisplayText&gt;&lt;record&gt;&lt;rec-number&gt;184&lt;/rec-number&gt;&lt;foreign-keys&gt;&lt;key app="EN" db-id="fa0wfdtsla2vtkea0rav5avq9eerzs5tdz5p" timestamp="0"&gt;184&lt;/key&gt;&lt;/foreign-keys&gt;&lt;ref-type name="Book Section"&gt;5&lt;/ref-type&gt;&lt;contributors&gt;&lt;authors&gt;&lt;author&gt;Price, Huw&lt;/author&gt;&lt;/authors&gt;&lt;secondary-authors&gt;&lt;author&gt;Price, Huw&lt;/author&gt;&lt;author&gt;Corry, Richard&lt;/author&gt;&lt;/secondary-authors&gt;&lt;/contributors&gt;&lt;titles&gt;&lt;title&gt;Causal perspectivalism &lt;/title&gt;&lt;secondary-title&gt;Causation, physics, and the constitution of reality: Russell&amp;apos;s republic revisited&lt;/secondary-title&gt;&lt;/titles&gt;&lt;keywords&gt;&lt;keyword&gt;Causation&lt;/keyword&gt;&lt;/keywords&gt;&lt;dates&gt;&lt;year&gt;2007&lt;/year&gt;&lt;/dates&gt;&lt;pub-location&gt;Oxford&lt;/pub-location&gt;&lt;publisher&gt;Clarendon Press&lt;/publisher&gt;&lt;urls&gt;&lt;/urls&gt;&lt;/record&gt;&lt;/Cite&gt;&lt;/EndNote&gt;</w:instrText>
      </w:r>
      <w:r w:rsidRPr="003E3B1C">
        <w:rPr>
          <w:rFonts w:ascii="Garamond" w:eastAsia="Cambria" w:hAnsi="Garamond" w:cs="Times New Roman"/>
          <w:sz w:val="24"/>
          <w:szCs w:val="24"/>
          <w:lang w:val="en-AU" w:eastAsia="en-US"/>
        </w:rPr>
        <w:fldChar w:fldCharType="separate"/>
      </w:r>
      <w:r w:rsidRPr="003E3B1C">
        <w:rPr>
          <w:rFonts w:ascii="Garamond" w:eastAsia="Cambria" w:hAnsi="Garamond" w:cs="Times New Roman"/>
          <w:noProof/>
          <w:sz w:val="24"/>
          <w:szCs w:val="24"/>
          <w:lang w:val="en-AU" w:eastAsia="en-US"/>
        </w:rPr>
        <w:t>(</w:t>
      </w:r>
      <w:hyperlink w:anchor="_ENREF_28" w:tooltip="Price, 2007 #184" w:history="1">
        <w:r w:rsidR="00F84882" w:rsidRPr="003E3B1C">
          <w:rPr>
            <w:rFonts w:ascii="Garamond" w:eastAsia="Cambria" w:hAnsi="Garamond" w:cs="Times New Roman"/>
            <w:noProof/>
            <w:sz w:val="24"/>
            <w:szCs w:val="24"/>
            <w:lang w:val="en-AU" w:eastAsia="en-US"/>
          </w:rPr>
          <w:t>2007</w:t>
        </w:r>
      </w:hyperlink>
      <w:r w:rsidRPr="003E3B1C">
        <w:rPr>
          <w:rFonts w:ascii="Garamond" w:eastAsia="Cambria" w:hAnsi="Garamond" w:cs="Times New Roman"/>
          <w:noProof/>
          <w:sz w:val="24"/>
          <w:szCs w:val="24"/>
          <w:lang w:val="en-AU" w:eastAsia="en-US"/>
        </w:rPr>
        <w:t>)</w:t>
      </w:r>
      <w:r w:rsidRPr="003E3B1C">
        <w:rPr>
          <w:rFonts w:ascii="Garamond" w:eastAsia="Cambria" w:hAnsi="Garamond" w:cs="Times New Roman"/>
          <w:sz w:val="24"/>
          <w:szCs w:val="24"/>
          <w:lang w:val="en-AU" w:eastAsia="en-US"/>
        </w:rPr>
        <w:fldChar w:fldCharType="end"/>
      </w:r>
      <w:r w:rsidRPr="003E3B1C">
        <w:rPr>
          <w:rFonts w:ascii="Garamond" w:eastAsia="Cambria" w:hAnsi="Garamond" w:cs="Times New Roman"/>
          <w:sz w:val="24"/>
          <w:szCs w:val="24"/>
          <w:lang w:val="en-AU" w:eastAsia="en-US"/>
        </w:rPr>
        <w:t>.</w:t>
      </w:r>
      <w:r w:rsidRPr="003E3B1C">
        <w:rPr>
          <w:rFonts w:ascii="Garamond" w:hAnsi="Garamond"/>
          <w:sz w:val="24"/>
          <w:szCs w:val="24"/>
          <w:lang w:val="en-AU"/>
        </w:rPr>
        <w:t xml:space="preserve"> </w:t>
      </w:r>
      <w:r w:rsidR="00D47ED3">
        <w:rPr>
          <w:rFonts w:ascii="Garamond" w:eastAsia="Cambria" w:hAnsi="Garamond" w:cs="Times New Roman"/>
          <w:sz w:val="24"/>
          <w:szCs w:val="24"/>
          <w:lang w:val="en-AU" w:eastAsia="en-US"/>
        </w:rPr>
        <w:t>Later sections will</w:t>
      </w:r>
      <w:r w:rsidRPr="003E3B1C">
        <w:rPr>
          <w:rFonts w:ascii="Garamond" w:eastAsia="Cambria" w:hAnsi="Garamond" w:cs="Times New Roman"/>
          <w:sz w:val="24"/>
          <w:szCs w:val="24"/>
          <w:lang w:val="en-AU" w:eastAsia="en-US"/>
        </w:rPr>
        <w:t xml:space="preserve"> use this story to motivate the idea that everyday </w:t>
      </w:r>
      <w:r w:rsidR="00B00C0D">
        <w:rPr>
          <w:rFonts w:ascii="Garamond" w:eastAsia="Cambria" w:hAnsi="Garamond" w:cs="Times New Roman"/>
          <w:sz w:val="24"/>
          <w:szCs w:val="24"/>
          <w:lang w:val="en-AU" w:eastAsia="en-US"/>
        </w:rPr>
        <w:t>temporal</w:t>
      </w:r>
      <w:r w:rsidRPr="003E3B1C">
        <w:rPr>
          <w:rFonts w:ascii="Garamond" w:eastAsia="Cambria" w:hAnsi="Garamond" w:cs="Times New Roman"/>
          <w:sz w:val="24"/>
          <w:szCs w:val="24"/>
          <w:lang w:val="en-AU" w:eastAsia="en-US"/>
        </w:rPr>
        <w:t xml:space="preserve"> </w:t>
      </w:r>
      <w:r w:rsidR="00D86351">
        <w:rPr>
          <w:rFonts w:ascii="Garamond" w:eastAsia="Cambria" w:hAnsi="Garamond" w:cs="Times New Roman"/>
          <w:sz w:val="24"/>
          <w:szCs w:val="24"/>
          <w:lang w:val="en-AU" w:eastAsia="en-US"/>
        </w:rPr>
        <w:t>assertions</w:t>
      </w:r>
      <w:r w:rsidRPr="003E3B1C">
        <w:rPr>
          <w:rFonts w:ascii="Garamond" w:eastAsia="Cambria" w:hAnsi="Garamond" w:cs="Times New Roman"/>
          <w:sz w:val="24"/>
          <w:szCs w:val="24"/>
          <w:lang w:val="en-AU" w:eastAsia="en-US"/>
        </w:rPr>
        <w:t xml:space="preserve"> do not require </w:t>
      </w:r>
      <w:r w:rsidR="004F076C">
        <w:rPr>
          <w:rFonts w:ascii="Garamond" w:eastAsia="Cambria" w:hAnsi="Garamond" w:cs="Times New Roman"/>
          <w:sz w:val="24"/>
          <w:szCs w:val="24"/>
          <w:lang w:val="en-AU" w:eastAsia="en-US"/>
        </w:rPr>
        <w:t>global direction in</w:t>
      </w:r>
      <w:r w:rsidR="00FF45F1">
        <w:rPr>
          <w:rFonts w:ascii="Garamond" w:eastAsia="Cambria" w:hAnsi="Garamond" w:cs="Times New Roman"/>
          <w:sz w:val="24"/>
          <w:szCs w:val="24"/>
          <w:lang w:val="en-AU" w:eastAsia="en-US"/>
        </w:rPr>
        <w:t xml:space="preserve"> </w:t>
      </w:r>
      <w:r>
        <w:rPr>
          <w:rFonts w:ascii="Garamond" w:eastAsia="Cambria" w:hAnsi="Garamond" w:cs="Times New Roman"/>
          <w:sz w:val="24"/>
          <w:szCs w:val="24"/>
          <w:lang w:val="en-AU" w:eastAsia="en-US"/>
        </w:rPr>
        <w:t>order to be true</w:t>
      </w:r>
      <w:r w:rsidR="00302F76">
        <w:rPr>
          <w:rFonts w:ascii="Garamond" w:eastAsia="Cambria" w:hAnsi="Garamond" w:cs="Times New Roman"/>
          <w:sz w:val="24"/>
          <w:szCs w:val="24"/>
          <w:lang w:val="en-AU" w:eastAsia="en-US"/>
        </w:rPr>
        <w:t>.</w:t>
      </w:r>
    </w:p>
    <w:p w14:paraId="14B285A8" w14:textId="6153FBD7" w:rsidR="003D5959" w:rsidRPr="00643BE3" w:rsidRDefault="00D70F7B" w:rsidP="00E11108">
      <w:pPr>
        <w:spacing w:line="360" w:lineRule="auto"/>
        <w:ind w:firstLine="567"/>
        <w:rPr>
          <w:rFonts w:ascii="Garamond" w:eastAsia="Cambria" w:hAnsi="Garamond" w:cs="Times New Roman"/>
          <w:sz w:val="24"/>
          <w:szCs w:val="24"/>
          <w:lang w:val="en-AU" w:eastAsia="en-US"/>
        </w:rPr>
      </w:pPr>
      <w:r w:rsidRPr="00EC3CAC">
        <w:rPr>
          <w:rFonts w:ascii="Garamond" w:eastAsia="Cambria" w:hAnsi="Garamond" w:cs="Times New Roman"/>
          <w:sz w:val="24"/>
          <w:szCs w:val="24"/>
          <w:lang w:val="en-AU" w:eastAsia="en-US"/>
        </w:rPr>
        <w:t xml:space="preserve">Let us begin by supposing </w:t>
      </w:r>
      <w:r w:rsidR="003D5959" w:rsidRPr="00EC3CAC">
        <w:rPr>
          <w:rFonts w:ascii="Garamond" w:eastAsia="Cambria" w:hAnsi="Garamond" w:cs="Times New Roman"/>
          <w:sz w:val="24"/>
          <w:szCs w:val="24"/>
          <w:lang w:val="en-AU" w:eastAsia="en-US"/>
        </w:rPr>
        <w:t>that it is person-</w:t>
      </w:r>
      <w:r w:rsidR="005B091F" w:rsidRPr="00EC3CAC">
        <w:rPr>
          <w:rFonts w:ascii="Garamond" w:eastAsia="Cambria" w:hAnsi="Garamond" w:cs="Times New Roman"/>
          <w:i/>
          <w:sz w:val="24"/>
          <w:szCs w:val="24"/>
          <w:lang w:val="en-AU" w:eastAsia="en-US"/>
        </w:rPr>
        <w:t>phases</w:t>
      </w:r>
      <w:r w:rsidR="005B091F" w:rsidRPr="00EC3CAC">
        <w:rPr>
          <w:rFonts w:ascii="Garamond" w:eastAsia="Cambria" w:hAnsi="Garamond" w:cs="Times New Roman"/>
          <w:sz w:val="24"/>
          <w:szCs w:val="24"/>
          <w:lang w:val="en-AU" w:eastAsia="en-US"/>
        </w:rPr>
        <w:t xml:space="preserve"> </w:t>
      </w:r>
      <w:r w:rsidR="003D5959" w:rsidRPr="00EC3CAC">
        <w:rPr>
          <w:rFonts w:ascii="Garamond" w:eastAsia="Cambria" w:hAnsi="Garamond" w:cs="Times New Roman"/>
          <w:sz w:val="24"/>
          <w:szCs w:val="24"/>
          <w:lang w:val="en-AU" w:eastAsia="en-US"/>
        </w:rPr>
        <w:t>that are the locus of beliefs, deliberation, and value judgments</w:t>
      </w:r>
      <w:r w:rsidR="00172C49" w:rsidRPr="00EC3CAC">
        <w:rPr>
          <w:rFonts w:ascii="Garamond" w:eastAsia="Cambria" w:hAnsi="Garamond" w:cs="Times New Roman"/>
          <w:sz w:val="24"/>
          <w:szCs w:val="24"/>
          <w:lang w:val="en-AU" w:eastAsia="en-US"/>
        </w:rPr>
        <w:t>. Here, we use person-phases</w:t>
      </w:r>
      <w:r w:rsidR="00172C49" w:rsidRPr="00826BC0">
        <w:rPr>
          <w:rFonts w:ascii="Garamond" w:eastAsia="Cambria" w:hAnsi="Garamond" w:cs="Times New Roman"/>
          <w:sz w:val="24"/>
          <w:szCs w:val="24"/>
          <w:lang w:val="en-AU" w:eastAsia="en-US"/>
        </w:rPr>
        <w:t xml:space="preserve"> as a term that is neutral between picki</w:t>
      </w:r>
      <w:r w:rsidR="00172C49" w:rsidRPr="00643BE3">
        <w:rPr>
          <w:rFonts w:ascii="Garamond" w:eastAsia="Cambria" w:hAnsi="Garamond" w:cs="Times New Roman"/>
          <w:sz w:val="24"/>
          <w:szCs w:val="24"/>
          <w:lang w:val="en-AU" w:eastAsia="en-US"/>
        </w:rPr>
        <w:t>ng out temporal stages of perduring persons, or picking out enduring persons at times.</w:t>
      </w:r>
      <w:r w:rsidR="00AA3675" w:rsidRPr="00EC3CAC">
        <w:rPr>
          <w:rStyle w:val="FootnoteReference"/>
          <w:rFonts w:ascii="Garamond" w:eastAsia="Cambria" w:hAnsi="Garamond" w:cs="Times New Roman"/>
          <w:sz w:val="24"/>
          <w:szCs w:val="24"/>
          <w:lang w:val="en-AU" w:eastAsia="en-US"/>
        </w:rPr>
        <w:footnoteReference w:id="8"/>
      </w:r>
      <w:r w:rsidR="00172C49" w:rsidRPr="00EC3CAC">
        <w:rPr>
          <w:rFonts w:ascii="Garamond" w:eastAsia="Cambria" w:hAnsi="Garamond" w:cs="Times New Roman"/>
          <w:sz w:val="24"/>
          <w:szCs w:val="24"/>
          <w:lang w:val="en-AU" w:eastAsia="en-US"/>
        </w:rPr>
        <w:t xml:space="preserve"> </w:t>
      </w:r>
      <w:r w:rsidR="00424EEC" w:rsidRPr="00EC3CAC">
        <w:rPr>
          <w:rFonts w:ascii="Garamond" w:eastAsia="Cambria" w:hAnsi="Garamond" w:cs="Times New Roman"/>
          <w:sz w:val="24"/>
          <w:szCs w:val="24"/>
          <w:lang w:val="en-AU" w:eastAsia="en-US"/>
        </w:rPr>
        <w:t xml:space="preserve">In either case, it is </w:t>
      </w:r>
      <w:r w:rsidR="003D5959" w:rsidRPr="00EC3CAC">
        <w:rPr>
          <w:rFonts w:ascii="Garamond" w:eastAsia="Cambria" w:hAnsi="Garamond" w:cs="Times New Roman"/>
          <w:sz w:val="24"/>
          <w:szCs w:val="24"/>
          <w:lang w:val="en-AU" w:eastAsia="en-US"/>
        </w:rPr>
        <w:t>person-</w:t>
      </w:r>
      <w:r w:rsidR="00424EEC" w:rsidRPr="00EC3CAC">
        <w:rPr>
          <w:rFonts w:ascii="Garamond" w:eastAsia="Cambria" w:hAnsi="Garamond" w:cs="Times New Roman"/>
          <w:sz w:val="24"/>
          <w:szCs w:val="24"/>
          <w:lang w:val="en-AU" w:eastAsia="en-US"/>
        </w:rPr>
        <w:t xml:space="preserve">phases </w:t>
      </w:r>
      <w:r w:rsidR="003D5959" w:rsidRPr="00EC3CAC">
        <w:rPr>
          <w:rFonts w:ascii="Garamond" w:eastAsia="Cambria" w:hAnsi="Garamond" w:cs="Times New Roman"/>
          <w:sz w:val="24"/>
          <w:szCs w:val="24"/>
          <w:lang w:val="en-AU" w:eastAsia="en-US"/>
        </w:rPr>
        <w:t xml:space="preserve">who judge that vegemite is tasty, who regret getting a tattoo, who anticipate chocolate ice-cream, and who deliberate about whether to </w:t>
      </w:r>
      <w:r w:rsidR="00111C67" w:rsidRPr="00EC3CAC">
        <w:rPr>
          <w:rFonts w:ascii="Garamond" w:eastAsia="Cambria" w:hAnsi="Garamond" w:cs="Times New Roman"/>
          <w:sz w:val="24"/>
          <w:szCs w:val="24"/>
          <w:lang w:val="en-AU" w:eastAsia="en-US"/>
        </w:rPr>
        <w:t>eat frogs</w:t>
      </w:r>
      <w:r w:rsidR="00274B80" w:rsidRPr="00826BC0">
        <w:rPr>
          <w:rFonts w:ascii="Garamond" w:eastAsia="Cambria" w:hAnsi="Garamond" w:cs="Times New Roman"/>
          <w:sz w:val="24"/>
          <w:szCs w:val="24"/>
          <w:lang w:val="en-AU" w:eastAsia="en-US"/>
        </w:rPr>
        <w:t>’</w:t>
      </w:r>
      <w:r w:rsidR="00111C67" w:rsidRPr="00D72D7B">
        <w:rPr>
          <w:rFonts w:ascii="Garamond" w:eastAsia="Cambria" w:hAnsi="Garamond" w:cs="Times New Roman"/>
          <w:sz w:val="24"/>
          <w:szCs w:val="24"/>
          <w:lang w:val="en-AU" w:eastAsia="en-US"/>
        </w:rPr>
        <w:t xml:space="preserve"> legs.</w:t>
      </w:r>
    </w:p>
    <w:p w14:paraId="1FBE2A17" w14:textId="1C9D72BC" w:rsidR="00425508" w:rsidRPr="0011488B" w:rsidRDefault="009E455A" w:rsidP="00E11108">
      <w:pPr>
        <w:spacing w:line="360" w:lineRule="auto"/>
        <w:ind w:firstLine="567"/>
        <w:rPr>
          <w:rFonts w:ascii="Garamond" w:eastAsia="Cambria" w:hAnsi="Garamond" w:cs="Times New Roman"/>
          <w:sz w:val="24"/>
          <w:szCs w:val="24"/>
          <w:lang w:val="en-AU" w:eastAsia="en-US"/>
        </w:rPr>
      </w:pPr>
      <w:r w:rsidRPr="00B935B4">
        <w:rPr>
          <w:rFonts w:ascii="Garamond" w:eastAsia="Cambria" w:hAnsi="Garamond" w:cs="Times New Roman"/>
          <w:sz w:val="24"/>
          <w:szCs w:val="24"/>
          <w:lang w:val="en-AU" w:eastAsia="en-US"/>
        </w:rPr>
        <w:t>Let us call a person-</w:t>
      </w:r>
      <w:r w:rsidR="001E5684" w:rsidRPr="00B935B4">
        <w:rPr>
          <w:rFonts w:ascii="Garamond" w:eastAsia="Cambria" w:hAnsi="Garamond" w:cs="Times New Roman"/>
          <w:sz w:val="24"/>
          <w:szCs w:val="24"/>
          <w:lang w:val="en-AU" w:eastAsia="en-US"/>
        </w:rPr>
        <w:t>phase</w:t>
      </w:r>
      <w:r w:rsidR="001E5684" w:rsidRPr="003B5066">
        <w:rPr>
          <w:rFonts w:ascii="Garamond" w:eastAsia="Cambria" w:hAnsi="Garamond" w:cs="Times New Roman"/>
          <w:sz w:val="24"/>
          <w:szCs w:val="24"/>
          <w:lang w:val="en-AU" w:eastAsia="en-US"/>
        </w:rPr>
        <w:t xml:space="preserve"> </w:t>
      </w:r>
      <w:r w:rsidRPr="003B5066">
        <w:rPr>
          <w:rFonts w:ascii="Garamond" w:eastAsia="Cambria" w:hAnsi="Garamond" w:cs="Times New Roman"/>
          <w:sz w:val="24"/>
          <w:szCs w:val="24"/>
          <w:lang w:val="en-AU" w:eastAsia="en-US"/>
        </w:rPr>
        <w:t>that is the locus of deliberation</w:t>
      </w:r>
      <w:r w:rsidR="007F22F2" w:rsidRPr="003B5066">
        <w:rPr>
          <w:rFonts w:ascii="Garamond" w:eastAsia="Cambria" w:hAnsi="Garamond" w:cs="Times New Roman"/>
          <w:sz w:val="24"/>
          <w:szCs w:val="24"/>
          <w:lang w:val="en-AU" w:eastAsia="en-US"/>
        </w:rPr>
        <w:t xml:space="preserve">, </w:t>
      </w:r>
      <w:r w:rsidR="007F22F2" w:rsidRPr="003B5066">
        <w:rPr>
          <w:rFonts w:ascii="Garamond" w:eastAsia="Cambria" w:hAnsi="Garamond" w:cs="Times New Roman"/>
          <w:i/>
          <w:sz w:val="24"/>
          <w:szCs w:val="24"/>
          <w:lang w:val="en-AU" w:eastAsia="en-US"/>
        </w:rPr>
        <w:t>a deliberator</w:t>
      </w:r>
      <w:r w:rsidR="007F22F2" w:rsidRPr="003B5066">
        <w:rPr>
          <w:rFonts w:ascii="Garamond" w:eastAsia="Cambria" w:hAnsi="Garamond" w:cs="Times New Roman"/>
          <w:sz w:val="24"/>
          <w:szCs w:val="24"/>
          <w:lang w:val="en-AU" w:eastAsia="en-US"/>
        </w:rPr>
        <w:t>.</w:t>
      </w:r>
      <w:r w:rsidRPr="003B5066">
        <w:rPr>
          <w:rFonts w:ascii="Garamond" w:eastAsia="Cambria" w:hAnsi="Garamond" w:cs="Times New Roman"/>
          <w:sz w:val="24"/>
          <w:szCs w:val="24"/>
          <w:lang w:val="en-AU" w:eastAsia="en-US"/>
        </w:rPr>
        <w:t xml:space="preserve"> </w:t>
      </w:r>
      <w:r w:rsidR="00410BE1" w:rsidRPr="003B5066">
        <w:rPr>
          <w:rFonts w:ascii="Garamond" w:eastAsia="Cambria" w:hAnsi="Garamond" w:cs="Times New Roman"/>
          <w:sz w:val="24"/>
          <w:szCs w:val="24"/>
          <w:lang w:val="en-AU" w:eastAsia="en-US"/>
        </w:rPr>
        <w:t>Following Price</w:t>
      </w:r>
      <w:r w:rsidR="00E775F3" w:rsidRPr="003B5066">
        <w:rPr>
          <w:rFonts w:ascii="Garamond" w:eastAsia="Cambria" w:hAnsi="Garamond" w:cs="Times New Roman"/>
          <w:sz w:val="24"/>
          <w:szCs w:val="24"/>
          <w:lang w:val="en-AU" w:eastAsia="en-US"/>
        </w:rPr>
        <w:t xml:space="preserve"> </w:t>
      </w:r>
      <w:r w:rsidR="00AC6D51" w:rsidRPr="00EC3CAC">
        <w:rPr>
          <w:rFonts w:ascii="Garamond" w:eastAsia="Cambria" w:hAnsi="Garamond" w:cs="Times New Roman"/>
          <w:sz w:val="24"/>
          <w:szCs w:val="24"/>
          <w:lang w:val="en-AU" w:eastAsia="en-US"/>
        </w:rPr>
        <w:fldChar w:fldCharType="begin"/>
      </w:r>
      <w:r w:rsidR="00871D19">
        <w:rPr>
          <w:rFonts w:ascii="Garamond" w:eastAsia="Cambria" w:hAnsi="Garamond" w:cs="Times New Roman"/>
          <w:sz w:val="24"/>
          <w:szCs w:val="24"/>
          <w:lang w:val="en-AU" w:eastAsia="en-US"/>
        </w:rPr>
        <w:instrText xml:space="preserve"> ADDIN EN.CITE &lt;EndNote&gt;&lt;Cite ExcludeAuth="1"&gt;&lt;Author&gt;Price&lt;/Author&gt;&lt;Year&gt;2007&lt;/Year&gt;&lt;RecNum&gt;184&lt;/RecNum&gt;&lt;DisplayText&gt;(2007)&lt;/DisplayText&gt;&lt;record&gt;&lt;rec-number&gt;184&lt;/rec-number&gt;&lt;foreign-keys&gt;&lt;key app="EN" db-id="fa0wfdtsla2vtkea0rav5avq9eerzs5tdz5p" timestamp="0"&gt;184&lt;/key&gt;&lt;/foreign-keys&gt;&lt;ref-type name="Book Section"&gt;5&lt;/ref-type&gt;&lt;contributors&gt;&lt;authors&gt;&lt;author&gt;Price, Huw&lt;/author&gt;&lt;/authors&gt;&lt;secondary-authors&gt;&lt;author&gt;Price, Huw&lt;/author&gt;&lt;author&gt;Corry, Richard&lt;/author&gt;&lt;/secondary-authors&gt;&lt;/contributors&gt;&lt;titles&gt;&lt;title&gt;Causal perspectivalism &lt;/title&gt;&lt;secondary-title&gt;Causation, physics, and the constitution of reality: Russell&amp;apos;s republic revisited&lt;/secondary-title&gt;&lt;/titles&gt;&lt;keywords&gt;&lt;keyword&gt;Causation&lt;/keyword&gt;&lt;/keywords&gt;&lt;dates&gt;&lt;year&gt;2007&lt;/year&gt;&lt;/dates&gt;&lt;pub-location&gt;Oxford&lt;/pub-location&gt;&lt;publisher&gt;Clarendon Press&lt;/publisher&gt;&lt;urls&gt;&lt;/urls&gt;&lt;/record&gt;&lt;/Cite&gt;&lt;/EndNote&gt;</w:instrText>
      </w:r>
      <w:r w:rsidR="00AC6D51" w:rsidRPr="00EC3CAC">
        <w:rPr>
          <w:rFonts w:ascii="Garamond" w:eastAsia="Cambria" w:hAnsi="Garamond" w:cs="Times New Roman"/>
          <w:sz w:val="24"/>
          <w:szCs w:val="24"/>
          <w:lang w:val="en-AU" w:eastAsia="en-US"/>
        </w:rPr>
        <w:fldChar w:fldCharType="separate"/>
      </w:r>
      <w:r w:rsidR="00E775F3" w:rsidRPr="00EC3CAC">
        <w:rPr>
          <w:rFonts w:ascii="Garamond" w:eastAsia="Cambria" w:hAnsi="Garamond" w:cs="Times New Roman"/>
          <w:noProof/>
          <w:sz w:val="24"/>
          <w:szCs w:val="24"/>
          <w:lang w:val="en-AU" w:eastAsia="en-US"/>
        </w:rPr>
        <w:t>(</w:t>
      </w:r>
      <w:hyperlink w:anchor="_ENREF_28" w:tooltip="Price, 2007 #184" w:history="1">
        <w:r w:rsidR="00F84882" w:rsidRPr="00EC3CAC">
          <w:rPr>
            <w:rFonts w:ascii="Garamond" w:eastAsia="Cambria" w:hAnsi="Garamond" w:cs="Times New Roman"/>
            <w:noProof/>
            <w:sz w:val="24"/>
            <w:szCs w:val="24"/>
            <w:lang w:val="en-AU" w:eastAsia="en-US"/>
          </w:rPr>
          <w:t>2007</w:t>
        </w:r>
      </w:hyperlink>
      <w:r w:rsidR="00E775F3" w:rsidRPr="00EC3CAC">
        <w:rPr>
          <w:rFonts w:ascii="Garamond" w:eastAsia="Cambria" w:hAnsi="Garamond" w:cs="Times New Roman"/>
          <w:noProof/>
          <w:sz w:val="24"/>
          <w:szCs w:val="24"/>
          <w:lang w:val="en-AU" w:eastAsia="en-US"/>
        </w:rPr>
        <w:t>)</w:t>
      </w:r>
      <w:r w:rsidR="00AC6D51" w:rsidRPr="00EC3CAC">
        <w:rPr>
          <w:rFonts w:ascii="Garamond" w:eastAsia="Cambria" w:hAnsi="Garamond" w:cs="Times New Roman"/>
          <w:sz w:val="24"/>
          <w:szCs w:val="24"/>
          <w:lang w:val="en-AU" w:eastAsia="en-US"/>
        </w:rPr>
        <w:fldChar w:fldCharType="end"/>
      </w:r>
      <w:r w:rsidR="00E63E7C">
        <w:rPr>
          <w:rFonts w:ascii="Garamond" w:eastAsia="Cambria" w:hAnsi="Garamond" w:cs="Times New Roman"/>
          <w:sz w:val="24"/>
          <w:szCs w:val="24"/>
          <w:lang w:val="en-AU" w:eastAsia="en-US"/>
        </w:rPr>
        <w:t xml:space="preserve">, </w:t>
      </w:r>
      <w:r w:rsidR="00410BE1" w:rsidRPr="00EC3CAC">
        <w:rPr>
          <w:rFonts w:ascii="Garamond" w:eastAsia="Cambria" w:hAnsi="Garamond" w:cs="Times New Roman"/>
          <w:sz w:val="24"/>
          <w:szCs w:val="24"/>
          <w:lang w:val="en-AU" w:eastAsia="en-US"/>
        </w:rPr>
        <w:t xml:space="preserve">say that the alternatives from which a deliberator chooses are her OPTIONS. </w:t>
      </w:r>
      <w:r w:rsidR="00047C79" w:rsidRPr="00EC3CAC">
        <w:rPr>
          <w:rFonts w:ascii="Garamond" w:eastAsia="Cambria" w:hAnsi="Garamond" w:cs="Times New Roman"/>
          <w:sz w:val="24"/>
          <w:szCs w:val="24"/>
          <w:lang w:val="en-AU" w:eastAsia="en-US"/>
        </w:rPr>
        <w:t>T</w:t>
      </w:r>
      <w:r w:rsidR="00452C39" w:rsidRPr="00EC3CAC">
        <w:rPr>
          <w:rFonts w:ascii="Garamond" w:eastAsia="Cambria" w:hAnsi="Garamond" w:cs="Times New Roman"/>
          <w:sz w:val="24"/>
          <w:szCs w:val="24"/>
          <w:lang w:val="en-AU" w:eastAsia="en-US"/>
        </w:rPr>
        <w:t xml:space="preserve">he propositions in OPTIONS are those towards which the </w:t>
      </w:r>
      <w:r w:rsidR="007F22F2" w:rsidRPr="00EC3CAC">
        <w:rPr>
          <w:rFonts w:ascii="Garamond" w:eastAsia="Cambria" w:hAnsi="Garamond" w:cs="Times New Roman"/>
          <w:sz w:val="24"/>
          <w:szCs w:val="24"/>
          <w:lang w:val="en-AU" w:eastAsia="en-US"/>
        </w:rPr>
        <w:t xml:space="preserve">deliberator </w:t>
      </w:r>
      <w:r w:rsidR="00452C39" w:rsidRPr="00EC3CAC">
        <w:rPr>
          <w:rFonts w:ascii="Garamond" w:eastAsia="Cambria" w:hAnsi="Garamond" w:cs="Times New Roman"/>
          <w:sz w:val="24"/>
          <w:szCs w:val="24"/>
          <w:lang w:val="en-AU" w:eastAsia="en-US"/>
        </w:rPr>
        <w:t xml:space="preserve">has a particular kind of attitude. Namely, she takes herself to be able to make these propositions true. </w:t>
      </w:r>
      <w:r w:rsidR="000306D1" w:rsidRPr="00826BC0">
        <w:rPr>
          <w:rFonts w:ascii="Garamond" w:eastAsia="Cambria" w:hAnsi="Garamond" w:cs="Times New Roman"/>
          <w:sz w:val="24"/>
          <w:szCs w:val="24"/>
          <w:lang w:val="en-AU" w:eastAsia="en-US"/>
        </w:rPr>
        <w:t xml:space="preserve">So, </w:t>
      </w:r>
      <w:r w:rsidR="000306D1" w:rsidRPr="00826BC0">
        <w:rPr>
          <w:rFonts w:ascii="Garamond" w:eastAsia="Cambria" w:hAnsi="Garamond" w:cs="Times New Roman"/>
          <w:sz w:val="24"/>
          <w:szCs w:val="24"/>
          <w:lang w:val="en-AU" w:eastAsia="en-US"/>
        </w:rPr>
        <w:lastRenderedPageBreak/>
        <w:t>for instance, suppose I am deliberating about whether to have cornflakes, toast, or weet</w:t>
      </w:r>
      <w:r w:rsidR="004C7C33" w:rsidRPr="00643BE3">
        <w:rPr>
          <w:rFonts w:ascii="Garamond" w:eastAsia="Cambria" w:hAnsi="Garamond" w:cs="Times New Roman"/>
          <w:sz w:val="24"/>
          <w:szCs w:val="24"/>
          <w:lang w:val="en-AU" w:eastAsia="en-US"/>
        </w:rPr>
        <w:t>-</w:t>
      </w:r>
      <w:r w:rsidR="000306D1" w:rsidRPr="00B935B4">
        <w:rPr>
          <w:rFonts w:ascii="Garamond" w:eastAsia="Cambria" w:hAnsi="Garamond" w:cs="Times New Roman"/>
          <w:sz w:val="24"/>
          <w:szCs w:val="24"/>
          <w:lang w:val="en-AU" w:eastAsia="en-US"/>
        </w:rPr>
        <w:t>bix for breakfast tomorrow. The proposition that I eat cornflakes for breakfast</w:t>
      </w:r>
      <w:r w:rsidR="00FD4758" w:rsidRPr="00B935B4">
        <w:rPr>
          <w:rFonts w:ascii="Garamond" w:eastAsia="Cambria" w:hAnsi="Garamond" w:cs="Times New Roman"/>
          <w:sz w:val="24"/>
          <w:szCs w:val="24"/>
          <w:lang w:val="en-AU" w:eastAsia="en-US"/>
        </w:rPr>
        <w:t xml:space="preserve"> </w:t>
      </w:r>
      <w:r w:rsidR="000306D1" w:rsidRPr="003B5066">
        <w:rPr>
          <w:rFonts w:ascii="Garamond" w:eastAsia="Cambria" w:hAnsi="Garamond" w:cs="Times New Roman"/>
          <w:sz w:val="24"/>
          <w:szCs w:val="24"/>
          <w:lang w:val="en-AU" w:eastAsia="en-US"/>
        </w:rPr>
        <w:t>and the proposition that I eat weet</w:t>
      </w:r>
      <w:r w:rsidR="004C7C33" w:rsidRPr="003B5066">
        <w:rPr>
          <w:rFonts w:ascii="Garamond" w:eastAsia="Cambria" w:hAnsi="Garamond" w:cs="Times New Roman"/>
          <w:sz w:val="24"/>
          <w:szCs w:val="24"/>
          <w:lang w:val="en-AU" w:eastAsia="en-US"/>
        </w:rPr>
        <w:t>-</w:t>
      </w:r>
      <w:r w:rsidR="000306D1" w:rsidRPr="003B5066">
        <w:rPr>
          <w:rFonts w:ascii="Garamond" w:eastAsia="Cambria" w:hAnsi="Garamond" w:cs="Times New Roman"/>
          <w:sz w:val="24"/>
          <w:szCs w:val="24"/>
          <w:lang w:val="en-AU" w:eastAsia="en-US"/>
        </w:rPr>
        <w:t xml:space="preserve">bix for breakfast </w:t>
      </w:r>
      <w:r w:rsidR="002F4350" w:rsidRPr="003B5066">
        <w:rPr>
          <w:rFonts w:ascii="Garamond" w:eastAsia="Cambria" w:hAnsi="Garamond" w:cs="Times New Roman"/>
          <w:sz w:val="24"/>
          <w:szCs w:val="24"/>
          <w:lang w:val="en-AU" w:eastAsia="en-US"/>
        </w:rPr>
        <w:t>are</w:t>
      </w:r>
      <w:r w:rsidR="000306D1" w:rsidRPr="003B5066">
        <w:rPr>
          <w:rFonts w:ascii="Garamond" w:eastAsia="Cambria" w:hAnsi="Garamond" w:cs="Times New Roman"/>
          <w:sz w:val="24"/>
          <w:szCs w:val="24"/>
          <w:lang w:val="en-AU" w:eastAsia="en-US"/>
        </w:rPr>
        <w:t xml:space="preserve"> </w:t>
      </w:r>
      <w:r w:rsidR="001E3CBA" w:rsidRPr="003B5066">
        <w:rPr>
          <w:rFonts w:ascii="Garamond" w:eastAsia="Cambria" w:hAnsi="Garamond" w:cs="Times New Roman"/>
          <w:sz w:val="24"/>
          <w:szCs w:val="24"/>
          <w:lang w:val="en-AU" w:eastAsia="en-US"/>
        </w:rPr>
        <w:t xml:space="preserve">both </w:t>
      </w:r>
      <w:r w:rsidR="000306D1" w:rsidRPr="003B5066">
        <w:rPr>
          <w:rFonts w:ascii="Garamond" w:eastAsia="Cambria" w:hAnsi="Garamond" w:cs="Times New Roman"/>
          <w:sz w:val="24"/>
          <w:szCs w:val="24"/>
          <w:lang w:val="en-AU" w:eastAsia="en-US"/>
        </w:rPr>
        <w:t>in my set of OPTIONS, since I take it that I can bring about the trut</w:t>
      </w:r>
      <w:r w:rsidR="00425508" w:rsidRPr="003B5066">
        <w:rPr>
          <w:rFonts w:ascii="Garamond" w:eastAsia="Cambria" w:hAnsi="Garamond" w:cs="Times New Roman"/>
          <w:sz w:val="24"/>
          <w:szCs w:val="24"/>
          <w:lang w:val="en-AU" w:eastAsia="en-US"/>
        </w:rPr>
        <w:t xml:space="preserve">h of </w:t>
      </w:r>
      <w:r w:rsidR="00FD4758" w:rsidRPr="00E4720A">
        <w:rPr>
          <w:rFonts w:ascii="Garamond" w:eastAsia="Cambria" w:hAnsi="Garamond" w:cs="Times New Roman"/>
          <w:sz w:val="24"/>
          <w:szCs w:val="24"/>
          <w:lang w:val="en-AU" w:eastAsia="en-US"/>
        </w:rPr>
        <w:t xml:space="preserve">either </w:t>
      </w:r>
      <w:r w:rsidR="00425508" w:rsidRPr="00E4720A">
        <w:rPr>
          <w:rFonts w:ascii="Garamond" w:eastAsia="Cambria" w:hAnsi="Garamond" w:cs="Times New Roman"/>
          <w:sz w:val="24"/>
          <w:szCs w:val="24"/>
          <w:lang w:val="en-AU" w:eastAsia="en-US"/>
        </w:rPr>
        <w:t>of these propositions.</w:t>
      </w:r>
    </w:p>
    <w:p w14:paraId="08CE797B" w14:textId="180DD483" w:rsidR="00251B1A" w:rsidRPr="00EC3CAC" w:rsidRDefault="00D437C6" w:rsidP="00E11108">
      <w:pPr>
        <w:spacing w:line="360" w:lineRule="auto"/>
        <w:ind w:firstLine="567"/>
        <w:rPr>
          <w:rFonts w:ascii="Garamond" w:eastAsia="Cambria" w:hAnsi="Garamond" w:cs="Times New Roman"/>
          <w:sz w:val="24"/>
          <w:szCs w:val="24"/>
          <w:lang w:val="en-AU" w:eastAsia="en-US"/>
        </w:rPr>
      </w:pPr>
      <w:r w:rsidRPr="0011488B">
        <w:rPr>
          <w:rFonts w:ascii="Garamond" w:eastAsia="Cambria" w:hAnsi="Garamond" w:cs="Times New Roman"/>
          <w:sz w:val="24"/>
          <w:szCs w:val="24"/>
          <w:lang w:val="en-AU" w:eastAsia="en-US"/>
        </w:rPr>
        <w:t xml:space="preserve">By contrast, </w:t>
      </w:r>
      <w:r w:rsidR="00E52653" w:rsidRPr="00C62D9E">
        <w:rPr>
          <w:rFonts w:ascii="Garamond" w:eastAsia="Cambria" w:hAnsi="Garamond" w:cs="Times New Roman"/>
          <w:sz w:val="24"/>
          <w:szCs w:val="24"/>
          <w:lang w:val="en-AU" w:eastAsia="en-US"/>
        </w:rPr>
        <w:t>FIXTURES pick</w:t>
      </w:r>
      <w:r w:rsidR="00410BE1" w:rsidRPr="00C62D9E">
        <w:rPr>
          <w:rFonts w:ascii="Garamond" w:eastAsia="Cambria" w:hAnsi="Garamond" w:cs="Times New Roman"/>
          <w:sz w:val="24"/>
          <w:szCs w:val="24"/>
          <w:lang w:val="en-AU" w:eastAsia="en-US"/>
        </w:rPr>
        <w:t xml:space="preserve"> out all of the matters of fact n</w:t>
      </w:r>
      <w:r w:rsidR="00E52653" w:rsidRPr="00C62D9E">
        <w:rPr>
          <w:rFonts w:ascii="Garamond" w:eastAsia="Cambria" w:hAnsi="Garamond" w:cs="Times New Roman"/>
          <w:sz w:val="24"/>
          <w:szCs w:val="24"/>
          <w:lang w:val="en-AU" w:eastAsia="en-US"/>
        </w:rPr>
        <w:t>ot in OPTIONS. FIXTURES contain</w:t>
      </w:r>
      <w:r w:rsidR="00410BE1" w:rsidRPr="00C62D9E">
        <w:rPr>
          <w:rFonts w:ascii="Garamond" w:eastAsia="Cambria" w:hAnsi="Garamond" w:cs="Times New Roman"/>
          <w:sz w:val="24"/>
          <w:szCs w:val="24"/>
          <w:lang w:val="en-AU" w:eastAsia="en-US"/>
        </w:rPr>
        <w:t xml:space="preserve"> both the KNOWNS—those facts the deliberator takes herself to know—and the KNOWABLES—those matters she regards as at least in principle knowable before any choice is made. </w:t>
      </w:r>
      <w:r w:rsidRPr="00AD745E">
        <w:rPr>
          <w:rFonts w:ascii="Garamond" w:eastAsia="Cambria" w:hAnsi="Garamond" w:cs="Times New Roman"/>
          <w:sz w:val="24"/>
          <w:szCs w:val="24"/>
          <w:lang w:val="en-AU" w:eastAsia="en-US"/>
        </w:rPr>
        <w:t xml:space="preserve">So, for instance, the proposition that I ate porridge for breakfast on 22 </w:t>
      </w:r>
      <w:r w:rsidR="00425508" w:rsidRPr="00AD745E">
        <w:rPr>
          <w:rFonts w:ascii="Garamond" w:eastAsia="Cambria" w:hAnsi="Garamond" w:cs="Times New Roman"/>
          <w:sz w:val="24"/>
          <w:szCs w:val="24"/>
          <w:lang w:val="en-AU" w:eastAsia="en-US"/>
        </w:rPr>
        <w:t>Dec</w:t>
      </w:r>
      <w:r w:rsidRPr="00C85140">
        <w:rPr>
          <w:rFonts w:ascii="Garamond" w:eastAsia="Cambria" w:hAnsi="Garamond" w:cs="Times New Roman"/>
          <w:sz w:val="24"/>
          <w:szCs w:val="24"/>
          <w:lang w:val="en-AU" w:eastAsia="en-US"/>
        </w:rPr>
        <w:t>ember 2</w:t>
      </w:r>
      <w:r w:rsidRPr="0083162B">
        <w:rPr>
          <w:rFonts w:ascii="Garamond" w:eastAsia="Cambria" w:hAnsi="Garamond" w:cs="Times New Roman"/>
          <w:sz w:val="24"/>
          <w:szCs w:val="24"/>
          <w:lang w:val="en-AU" w:eastAsia="en-US"/>
        </w:rPr>
        <w:t>01</w:t>
      </w:r>
      <w:r w:rsidR="00251B1A" w:rsidRPr="0083162B">
        <w:rPr>
          <w:rFonts w:ascii="Garamond" w:eastAsia="Cambria" w:hAnsi="Garamond" w:cs="Times New Roman"/>
          <w:sz w:val="24"/>
          <w:szCs w:val="24"/>
          <w:lang w:val="en-AU" w:eastAsia="en-US"/>
        </w:rPr>
        <w:t>8</w:t>
      </w:r>
      <w:r w:rsidRPr="0083162B">
        <w:rPr>
          <w:rFonts w:ascii="Garamond" w:eastAsia="Cambria" w:hAnsi="Garamond" w:cs="Times New Roman"/>
          <w:sz w:val="24"/>
          <w:szCs w:val="24"/>
          <w:lang w:val="en-AU" w:eastAsia="en-US"/>
        </w:rPr>
        <w:t xml:space="preserve">, is a proposition I take to be in KNOWNS. The proposition that I ate porridge on 22 </w:t>
      </w:r>
      <w:r w:rsidR="002A3420" w:rsidRPr="007639A9">
        <w:rPr>
          <w:rFonts w:ascii="Garamond" w:eastAsia="Cambria" w:hAnsi="Garamond" w:cs="Times New Roman"/>
          <w:sz w:val="24"/>
          <w:szCs w:val="24"/>
          <w:lang w:val="en-AU" w:eastAsia="en-US"/>
        </w:rPr>
        <w:t>Dec</w:t>
      </w:r>
      <w:r w:rsidRPr="00360B0B">
        <w:rPr>
          <w:rFonts w:ascii="Garamond" w:eastAsia="Cambria" w:hAnsi="Garamond" w:cs="Times New Roman"/>
          <w:sz w:val="24"/>
          <w:szCs w:val="24"/>
          <w:lang w:val="en-AU" w:eastAsia="en-US"/>
        </w:rPr>
        <w:t>ember 199</w:t>
      </w:r>
      <w:r w:rsidR="00251B1A" w:rsidRPr="00360B0B">
        <w:rPr>
          <w:rFonts w:ascii="Garamond" w:eastAsia="Cambria" w:hAnsi="Garamond" w:cs="Times New Roman"/>
          <w:sz w:val="24"/>
          <w:szCs w:val="24"/>
          <w:lang w:val="en-AU" w:eastAsia="en-US"/>
        </w:rPr>
        <w:t>8</w:t>
      </w:r>
      <w:r w:rsidRPr="00EC3CAC">
        <w:rPr>
          <w:rFonts w:ascii="Garamond" w:eastAsia="Cambria" w:hAnsi="Garamond" w:cs="Times New Roman"/>
          <w:sz w:val="24"/>
          <w:szCs w:val="24"/>
          <w:lang w:val="en-AU" w:eastAsia="en-US"/>
        </w:rPr>
        <w:t xml:space="preserve"> is a proposition I take to be knowable, even though I do not, in fact, know it.</w:t>
      </w:r>
    </w:p>
    <w:p w14:paraId="5D6186B3" w14:textId="031F828F" w:rsidR="00426172" w:rsidRPr="00EC3CAC" w:rsidRDefault="00410BE1" w:rsidP="00E11108">
      <w:pPr>
        <w:spacing w:line="360" w:lineRule="auto"/>
        <w:ind w:firstLine="567"/>
        <w:rPr>
          <w:rFonts w:ascii="Garamond" w:eastAsia="Cambria" w:hAnsi="Garamond" w:cs="Times New Roman"/>
          <w:sz w:val="24"/>
          <w:szCs w:val="24"/>
          <w:lang w:val="en-AU" w:eastAsia="en-US"/>
        </w:rPr>
      </w:pPr>
      <w:r w:rsidRPr="00EC3CAC">
        <w:rPr>
          <w:rFonts w:ascii="Garamond" w:eastAsia="Cambria" w:hAnsi="Garamond" w:cs="Times New Roman"/>
          <w:sz w:val="24"/>
          <w:szCs w:val="24"/>
          <w:lang w:val="en-AU" w:eastAsia="en-US"/>
        </w:rPr>
        <w:t xml:space="preserve">As Price notes, a deliberator cannot treat a matter as something to be decided by the deliberative process whilst taking it as either known or knowable prior to the deliberative process. </w:t>
      </w:r>
      <w:r w:rsidR="00A4511C" w:rsidRPr="00EC3CAC">
        <w:rPr>
          <w:rFonts w:ascii="Garamond" w:eastAsia="Cambria" w:hAnsi="Garamond" w:cs="Times New Roman"/>
          <w:sz w:val="24"/>
          <w:szCs w:val="24"/>
          <w:lang w:val="en-AU" w:eastAsia="en-US"/>
        </w:rPr>
        <w:t xml:space="preserve">So a deliberator must carve the world </w:t>
      </w:r>
      <w:r w:rsidR="00AC5D8C" w:rsidRPr="00EC3CAC">
        <w:rPr>
          <w:rFonts w:ascii="Garamond" w:eastAsia="Cambria" w:hAnsi="Garamond" w:cs="Times New Roman"/>
          <w:sz w:val="24"/>
          <w:szCs w:val="24"/>
          <w:lang w:val="en-AU" w:eastAsia="en-US"/>
        </w:rPr>
        <w:t>so</w:t>
      </w:r>
      <w:r w:rsidR="00A4511C" w:rsidRPr="00EC3CAC">
        <w:rPr>
          <w:rFonts w:ascii="Garamond" w:eastAsia="Cambria" w:hAnsi="Garamond" w:cs="Times New Roman"/>
          <w:sz w:val="24"/>
          <w:szCs w:val="24"/>
          <w:lang w:val="en-AU" w:eastAsia="en-US"/>
        </w:rPr>
        <w:t xml:space="preserve"> that some propositions are in OPTIONS. Equally, she must carve the world </w:t>
      </w:r>
      <w:r w:rsidR="00AC5D8C" w:rsidRPr="00EC3CAC">
        <w:rPr>
          <w:rFonts w:ascii="Garamond" w:eastAsia="Cambria" w:hAnsi="Garamond" w:cs="Times New Roman"/>
          <w:sz w:val="24"/>
          <w:szCs w:val="24"/>
          <w:lang w:val="en-AU" w:eastAsia="en-US"/>
        </w:rPr>
        <w:t>so</w:t>
      </w:r>
      <w:r w:rsidR="00A4511C" w:rsidRPr="00EC3CAC">
        <w:rPr>
          <w:rFonts w:ascii="Garamond" w:eastAsia="Cambria" w:hAnsi="Garamond" w:cs="Times New Roman"/>
          <w:sz w:val="24"/>
          <w:szCs w:val="24"/>
          <w:lang w:val="en-AU" w:eastAsia="en-US"/>
        </w:rPr>
        <w:t xml:space="preserve"> that so</w:t>
      </w:r>
      <w:r w:rsidR="009C07CD" w:rsidRPr="00EC3CAC">
        <w:rPr>
          <w:rFonts w:ascii="Garamond" w:eastAsia="Cambria" w:hAnsi="Garamond" w:cs="Times New Roman"/>
          <w:sz w:val="24"/>
          <w:szCs w:val="24"/>
          <w:lang w:val="en-AU" w:eastAsia="en-US"/>
        </w:rPr>
        <w:t>me propositions are in FIXTURES since</w:t>
      </w:r>
      <w:r w:rsidR="00A4511C" w:rsidRPr="00EC3CAC">
        <w:rPr>
          <w:rFonts w:ascii="Garamond" w:eastAsia="Cambria" w:hAnsi="Garamond" w:cs="Times New Roman"/>
          <w:sz w:val="24"/>
          <w:szCs w:val="24"/>
          <w:lang w:val="en-AU" w:eastAsia="en-US"/>
        </w:rPr>
        <w:t xml:space="preserve"> deliberation requires taking </w:t>
      </w:r>
      <w:r w:rsidR="00A4511C" w:rsidRPr="00EC3CAC">
        <w:rPr>
          <w:rFonts w:ascii="Garamond" w:eastAsia="Cambria" w:hAnsi="Garamond" w:cs="Times New Roman"/>
          <w:i/>
          <w:sz w:val="24"/>
          <w:szCs w:val="24"/>
          <w:lang w:val="en-AU" w:eastAsia="en-US"/>
        </w:rPr>
        <w:t>some</w:t>
      </w:r>
      <w:r w:rsidR="00A4511C" w:rsidRPr="00EC3CAC">
        <w:rPr>
          <w:rFonts w:ascii="Garamond" w:eastAsia="Cambria" w:hAnsi="Garamond" w:cs="Times New Roman"/>
          <w:sz w:val="24"/>
          <w:szCs w:val="24"/>
          <w:lang w:val="en-AU" w:eastAsia="en-US"/>
        </w:rPr>
        <w:t xml:space="preserve"> things about the world to be known: </w:t>
      </w:r>
      <w:r w:rsidR="0029648D" w:rsidRPr="00EC3CAC">
        <w:rPr>
          <w:rFonts w:ascii="Garamond" w:eastAsia="Cambria" w:hAnsi="Garamond" w:cs="Times New Roman"/>
          <w:sz w:val="24"/>
          <w:szCs w:val="24"/>
          <w:lang w:val="en-AU" w:eastAsia="en-US"/>
        </w:rPr>
        <w:t>otherwise</w:t>
      </w:r>
      <w:r w:rsidR="00A4511C" w:rsidRPr="00EC3CAC">
        <w:rPr>
          <w:rFonts w:ascii="Garamond" w:eastAsia="Cambria" w:hAnsi="Garamond" w:cs="Times New Roman"/>
          <w:sz w:val="24"/>
          <w:szCs w:val="24"/>
          <w:lang w:val="en-AU" w:eastAsia="en-US"/>
        </w:rPr>
        <w:t xml:space="preserve"> it is hard to see</w:t>
      </w:r>
      <w:r w:rsidR="00824FCE" w:rsidRPr="00EC3CAC">
        <w:rPr>
          <w:rFonts w:ascii="Garamond" w:eastAsia="Cambria" w:hAnsi="Garamond" w:cs="Times New Roman"/>
          <w:sz w:val="24"/>
          <w:szCs w:val="24"/>
          <w:lang w:val="en-AU" w:eastAsia="en-US"/>
        </w:rPr>
        <w:t xml:space="preserve"> how </w:t>
      </w:r>
      <w:r w:rsidR="00A4511C" w:rsidRPr="00EC3CAC">
        <w:rPr>
          <w:rFonts w:ascii="Garamond" w:eastAsia="Cambria" w:hAnsi="Garamond" w:cs="Times New Roman"/>
          <w:sz w:val="24"/>
          <w:szCs w:val="24"/>
          <w:lang w:val="en-AU" w:eastAsia="en-US"/>
        </w:rPr>
        <w:t xml:space="preserve">one could have </w:t>
      </w:r>
      <w:r w:rsidR="00824FCE" w:rsidRPr="00EC3CAC">
        <w:rPr>
          <w:rFonts w:ascii="Garamond" w:eastAsia="Cambria" w:hAnsi="Garamond" w:cs="Times New Roman"/>
          <w:sz w:val="24"/>
          <w:szCs w:val="24"/>
          <w:lang w:val="en-AU" w:eastAsia="en-US"/>
        </w:rPr>
        <w:t>any</w:t>
      </w:r>
      <w:r w:rsidR="00A4511C" w:rsidRPr="00EC3CAC">
        <w:rPr>
          <w:rFonts w:ascii="Garamond" w:eastAsia="Cambria" w:hAnsi="Garamond" w:cs="Times New Roman"/>
          <w:sz w:val="24"/>
          <w:szCs w:val="24"/>
          <w:lang w:val="en-AU" w:eastAsia="en-US"/>
        </w:rPr>
        <w:t xml:space="preserve"> views about the connection between actions and consequences. </w:t>
      </w:r>
      <w:r w:rsidR="00A80F12" w:rsidRPr="00EC3CAC">
        <w:rPr>
          <w:rFonts w:ascii="Garamond" w:eastAsia="Cambria" w:hAnsi="Garamond" w:cs="Times New Roman"/>
          <w:sz w:val="24"/>
          <w:szCs w:val="24"/>
          <w:lang w:val="en-AU" w:eastAsia="en-US"/>
        </w:rPr>
        <w:t>Thus,</w:t>
      </w:r>
      <w:r w:rsidR="008B172E" w:rsidRPr="00EC3CAC">
        <w:rPr>
          <w:rFonts w:ascii="Garamond" w:eastAsia="Cambria" w:hAnsi="Garamond" w:cs="Times New Roman"/>
          <w:sz w:val="24"/>
          <w:szCs w:val="24"/>
          <w:lang w:val="en-AU" w:eastAsia="en-US"/>
        </w:rPr>
        <w:t xml:space="preserve"> in</w:t>
      </w:r>
      <w:r w:rsidRPr="00EC3CAC">
        <w:rPr>
          <w:rFonts w:ascii="Garamond" w:eastAsia="Cambria" w:hAnsi="Garamond" w:cs="Times New Roman"/>
          <w:sz w:val="24"/>
          <w:szCs w:val="24"/>
          <w:lang w:val="en-AU" w:eastAsia="en-US"/>
        </w:rPr>
        <w:t xml:space="preserve"> order to deliberate at all</w:t>
      </w:r>
      <w:r w:rsidR="0056445A" w:rsidRPr="00EC3CAC">
        <w:rPr>
          <w:rFonts w:ascii="Garamond" w:eastAsia="Cambria" w:hAnsi="Garamond" w:cs="Times New Roman"/>
          <w:sz w:val="24"/>
          <w:szCs w:val="24"/>
          <w:lang w:val="en-AU" w:eastAsia="en-US"/>
        </w:rPr>
        <w:t>,</w:t>
      </w:r>
      <w:r w:rsidRPr="00EC3CAC">
        <w:rPr>
          <w:rFonts w:ascii="Garamond" w:eastAsia="Cambria" w:hAnsi="Garamond" w:cs="Times New Roman"/>
          <w:sz w:val="24"/>
          <w:szCs w:val="24"/>
          <w:lang w:val="en-AU" w:eastAsia="en-US"/>
        </w:rPr>
        <w:t xml:space="preserve"> </w:t>
      </w:r>
      <w:r w:rsidR="00725F7A" w:rsidRPr="00EC3CAC">
        <w:rPr>
          <w:rFonts w:ascii="Garamond" w:eastAsia="Cambria" w:hAnsi="Garamond" w:cs="Times New Roman"/>
          <w:sz w:val="24"/>
          <w:szCs w:val="24"/>
          <w:lang w:val="en-AU" w:eastAsia="en-US"/>
        </w:rPr>
        <w:t xml:space="preserve">deliberators </w:t>
      </w:r>
      <w:r w:rsidRPr="00EC3CAC">
        <w:rPr>
          <w:rFonts w:ascii="Garamond" w:eastAsia="Cambria" w:hAnsi="Garamond" w:cs="Times New Roman"/>
          <w:i/>
          <w:sz w:val="24"/>
          <w:szCs w:val="24"/>
          <w:lang w:val="en-AU" w:eastAsia="en-US"/>
        </w:rPr>
        <w:t>must</w:t>
      </w:r>
      <w:r w:rsidRPr="00EC3CAC">
        <w:rPr>
          <w:rFonts w:ascii="Garamond" w:eastAsia="Cambria" w:hAnsi="Garamond" w:cs="Times New Roman"/>
          <w:sz w:val="24"/>
          <w:szCs w:val="24"/>
          <w:lang w:val="en-AU" w:eastAsia="en-US"/>
        </w:rPr>
        <w:t xml:space="preserve"> carve up the w</w:t>
      </w:r>
      <w:r w:rsidR="00A80F12" w:rsidRPr="00EC3CAC">
        <w:rPr>
          <w:rFonts w:ascii="Garamond" w:eastAsia="Cambria" w:hAnsi="Garamond" w:cs="Times New Roman"/>
          <w:sz w:val="24"/>
          <w:szCs w:val="24"/>
          <w:lang w:val="en-AU" w:eastAsia="en-US"/>
        </w:rPr>
        <w:t>orld into FIXTURES and OPTIONS.</w:t>
      </w:r>
    </w:p>
    <w:p w14:paraId="081467FA" w14:textId="2EA5F44D" w:rsidR="00E63E7C" w:rsidRPr="00EC3CAC" w:rsidRDefault="004702E3" w:rsidP="009D15A4">
      <w:pPr>
        <w:spacing w:line="360" w:lineRule="auto"/>
        <w:ind w:firstLine="567"/>
        <w:rPr>
          <w:rFonts w:ascii="Garamond" w:eastAsia="Cambria" w:hAnsi="Garamond" w:cs="Times New Roman"/>
          <w:sz w:val="24"/>
          <w:szCs w:val="24"/>
          <w:lang w:val="en-AU" w:eastAsia="en-US"/>
        </w:rPr>
      </w:pPr>
      <w:r w:rsidRPr="00EC3CAC">
        <w:rPr>
          <w:rFonts w:ascii="Garamond" w:eastAsia="Cambria" w:hAnsi="Garamond" w:cs="Times New Roman"/>
          <w:sz w:val="24"/>
          <w:szCs w:val="24"/>
          <w:lang w:val="en-AU" w:eastAsia="en-US"/>
        </w:rPr>
        <w:t xml:space="preserve">Moreover, the attitudes that </w:t>
      </w:r>
      <w:r w:rsidR="00400541" w:rsidRPr="00EC3CAC">
        <w:rPr>
          <w:rFonts w:ascii="Garamond" w:eastAsia="Cambria" w:hAnsi="Garamond" w:cs="Times New Roman"/>
          <w:sz w:val="24"/>
          <w:szCs w:val="24"/>
          <w:lang w:val="en-AU" w:eastAsia="en-US"/>
        </w:rPr>
        <w:t xml:space="preserve">deliberators </w:t>
      </w:r>
      <w:r w:rsidRPr="00EC3CAC">
        <w:rPr>
          <w:rFonts w:ascii="Garamond" w:eastAsia="Cambria" w:hAnsi="Garamond" w:cs="Times New Roman"/>
          <w:sz w:val="24"/>
          <w:szCs w:val="24"/>
          <w:lang w:val="en-AU" w:eastAsia="en-US"/>
        </w:rPr>
        <w:t xml:space="preserve">bear </w:t>
      </w:r>
      <w:r w:rsidR="007E5206" w:rsidRPr="00EC3CAC">
        <w:rPr>
          <w:rFonts w:ascii="Garamond" w:eastAsia="Cambria" w:hAnsi="Garamond" w:cs="Times New Roman"/>
          <w:sz w:val="24"/>
          <w:szCs w:val="24"/>
          <w:lang w:val="en-AU" w:eastAsia="en-US"/>
        </w:rPr>
        <w:t xml:space="preserve">to </w:t>
      </w:r>
      <w:r w:rsidRPr="00EC3CAC">
        <w:rPr>
          <w:rFonts w:ascii="Garamond" w:eastAsia="Cambria" w:hAnsi="Garamond" w:cs="Times New Roman"/>
          <w:sz w:val="24"/>
          <w:szCs w:val="24"/>
          <w:lang w:val="en-AU" w:eastAsia="en-US"/>
        </w:rPr>
        <w:t xml:space="preserve">the propositions in FIXTURES and OPTIONS are different. </w:t>
      </w:r>
      <w:r w:rsidR="00FD0F33" w:rsidRPr="00EC3CAC">
        <w:rPr>
          <w:rFonts w:ascii="Garamond" w:eastAsia="Cambria" w:hAnsi="Garamond" w:cs="Times New Roman"/>
          <w:sz w:val="24"/>
          <w:szCs w:val="24"/>
          <w:lang w:val="en-AU" w:eastAsia="en-US"/>
        </w:rPr>
        <w:t xml:space="preserve">Plausibly, </w:t>
      </w:r>
      <w:r w:rsidR="00663E6E" w:rsidRPr="00EC3CAC">
        <w:rPr>
          <w:rFonts w:ascii="Garamond" w:eastAsia="Cambria" w:hAnsi="Garamond" w:cs="Times New Roman"/>
          <w:sz w:val="24"/>
          <w:szCs w:val="24"/>
          <w:lang w:val="en-AU" w:eastAsia="en-US"/>
        </w:rPr>
        <w:t>propositions</w:t>
      </w:r>
      <w:r w:rsidR="00FD0F33" w:rsidRPr="00EC3CAC">
        <w:rPr>
          <w:rFonts w:ascii="Garamond" w:eastAsia="Cambria" w:hAnsi="Garamond" w:cs="Times New Roman"/>
          <w:sz w:val="24"/>
          <w:szCs w:val="24"/>
          <w:lang w:val="en-AU" w:eastAsia="en-US"/>
        </w:rPr>
        <w:t xml:space="preserve"> in FIXTURES will be ones towards which actual deliberators</w:t>
      </w:r>
      <w:r w:rsidRPr="00EC3CAC">
        <w:rPr>
          <w:rFonts w:ascii="Garamond" w:eastAsia="Cambria" w:hAnsi="Garamond" w:cs="Times New Roman"/>
          <w:sz w:val="24"/>
          <w:szCs w:val="24"/>
          <w:lang w:val="en-AU" w:eastAsia="en-US"/>
        </w:rPr>
        <w:t xml:space="preserve"> have certain emotive attitudes</w:t>
      </w:r>
      <w:r w:rsidR="00FD0F33" w:rsidRPr="00EC3CAC">
        <w:rPr>
          <w:rFonts w:ascii="Garamond" w:eastAsia="Cambria" w:hAnsi="Garamond" w:cs="Times New Roman"/>
          <w:sz w:val="24"/>
          <w:szCs w:val="24"/>
          <w:lang w:val="en-AU" w:eastAsia="en-US"/>
        </w:rPr>
        <w:t xml:space="preserve"> such as regret, </w:t>
      </w:r>
      <w:r w:rsidR="005446CB" w:rsidRPr="00EC3CAC">
        <w:rPr>
          <w:rFonts w:ascii="Garamond" w:eastAsia="Cambria" w:hAnsi="Garamond" w:cs="Times New Roman"/>
          <w:sz w:val="24"/>
          <w:szCs w:val="24"/>
          <w:lang w:val="en-AU" w:eastAsia="en-US"/>
        </w:rPr>
        <w:t xml:space="preserve">pride, </w:t>
      </w:r>
      <w:r w:rsidR="00FD0F33" w:rsidRPr="00EC3CAC">
        <w:rPr>
          <w:rFonts w:ascii="Garamond" w:eastAsia="Cambria" w:hAnsi="Garamond" w:cs="Times New Roman"/>
          <w:sz w:val="24"/>
          <w:szCs w:val="24"/>
          <w:lang w:val="en-AU" w:eastAsia="en-US"/>
        </w:rPr>
        <w:t xml:space="preserve">nostalgia, and so on. </w:t>
      </w:r>
      <w:r w:rsidRPr="00EC3CAC">
        <w:rPr>
          <w:rFonts w:ascii="Garamond" w:eastAsia="Cambria" w:hAnsi="Garamond" w:cs="Times New Roman"/>
          <w:sz w:val="24"/>
          <w:szCs w:val="24"/>
          <w:lang w:val="en-AU" w:eastAsia="en-US"/>
        </w:rPr>
        <w:t xml:space="preserve">By contrast, those propositions in OPTIONS are the ones towards which deliberators </w:t>
      </w:r>
      <w:r w:rsidR="007E5206" w:rsidRPr="00EC3CAC">
        <w:rPr>
          <w:rFonts w:ascii="Garamond" w:eastAsia="Cambria" w:hAnsi="Garamond" w:cs="Times New Roman"/>
          <w:sz w:val="24"/>
          <w:szCs w:val="24"/>
          <w:lang w:val="en-AU" w:eastAsia="en-US"/>
        </w:rPr>
        <w:t>ha</w:t>
      </w:r>
      <w:r w:rsidR="00AF0057" w:rsidRPr="00EC3CAC">
        <w:rPr>
          <w:rFonts w:ascii="Garamond" w:eastAsia="Cambria" w:hAnsi="Garamond" w:cs="Times New Roman"/>
          <w:sz w:val="24"/>
          <w:szCs w:val="24"/>
          <w:lang w:val="en-AU" w:eastAsia="en-US"/>
        </w:rPr>
        <w:t>v</w:t>
      </w:r>
      <w:r w:rsidR="007E5206" w:rsidRPr="00EC3CAC">
        <w:rPr>
          <w:rFonts w:ascii="Garamond" w:eastAsia="Cambria" w:hAnsi="Garamond" w:cs="Times New Roman"/>
          <w:sz w:val="24"/>
          <w:szCs w:val="24"/>
          <w:lang w:val="en-AU" w:eastAsia="en-US"/>
        </w:rPr>
        <w:t>e emotive attitudes</w:t>
      </w:r>
      <w:r w:rsidRPr="00EC3CAC">
        <w:rPr>
          <w:rFonts w:ascii="Garamond" w:eastAsia="Cambria" w:hAnsi="Garamond" w:cs="Times New Roman"/>
          <w:sz w:val="24"/>
          <w:szCs w:val="24"/>
          <w:lang w:val="en-AU" w:eastAsia="en-US"/>
        </w:rPr>
        <w:t xml:space="preserve"> such as anticipation</w:t>
      </w:r>
      <w:r w:rsidR="005446CB" w:rsidRPr="00EC3CAC">
        <w:rPr>
          <w:rFonts w:ascii="Garamond" w:eastAsia="Cambria" w:hAnsi="Garamond" w:cs="Times New Roman"/>
          <w:sz w:val="24"/>
          <w:szCs w:val="24"/>
          <w:lang w:val="en-AU" w:eastAsia="en-US"/>
        </w:rPr>
        <w:t>, fear, anxiety, and so on.</w:t>
      </w:r>
    </w:p>
    <w:p w14:paraId="2F9A0411" w14:textId="573496AE" w:rsidR="009D15A4" w:rsidRPr="00EC3CAC" w:rsidRDefault="004702E3" w:rsidP="009D15A4">
      <w:pPr>
        <w:spacing w:line="360" w:lineRule="auto"/>
        <w:ind w:firstLine="567"/>
        <w:rPr>
          <w:rFonts w:ascii="Garamond" w:eastAsia="Cambria" w:hAnsi="Garamond" w:cs="Times New Roman"/>
          <w:sz w:val="24"/>
          <w:szCs w:val="24"/>
          <w:lang w:val="en-AU" w:eastAsia="en-US"/>
        </w:rPr>
      </w:pPr>
      <w:r w:rsidRPr="00EC3CAC">
        <w:rPr>
          <w:rFonts w:ascii="Garamond" w:eastAsia="Cambria" w:hAnsi="Garamond" w:cs="Times New Roman"/>
          <w:sz w:val="24"/>
          <w:szCs w:val="24"/>
          <w:lang w:val="en-AU" w:eastAsia="en-US"/>
        </w:rPr>
        <w:lastRenderedPageBreak/>
        <w:t xml:space="preserve">In addition to these emotive attitudes there are also evaluative attitudes. </w:t>
      </w:r>
      <w:r w:rsidR="00C06161">
        <w:rPr>
          <w:rFonts w:ascii="Garamond" w:eastAsia="Cambria" w:hAnsi="Garamond" w:cs="Times New Roman"/>
          <w:sz w:val="24"/>
          <w:szCs w:val="24"/>
          <w:lang w:val="en-AU" w:eastAsia="en-US"/>
        </w:rPr>
        <w:t>Suhler &amp; Callender</w:t>
      </w:r>
      <w:r w:rsidRPr="00EC3CAC">
        <w:rPr>
          <w:rFonts w:ascii="Garamond" w:eastAsia="Cambria" w:hAnsi="Garamond" w:cs="Times New Roman"/>
          <w:sz w:val="24"/>
          <w:szCs w:val="24"/>
          <w:lang w:val="en-AU" w:eastAsia="en-US"/>
        </w:rPr>
        <w:t xml:space="preserve"> </w:t>
      </w:r>
      <w:r w:rsidR="00AC6D51" w:rsidRPr="00EC3CAC">
        <w:rPr>
          <w:rFonts w:ascii="Garamond" w:eastAsia="Cambria" w:hAnsi="Garamond" w:cs="Times New Roman"/>
          <w:sz w:val="24"/>
          <w:szCs w:val="24"/>
          <w:lang w:val="en-AU" w:eastAsia="en-US"/>
        </w:rPr>
        <w:fldChar w:fldCharType="begin"/>
      </w:r>
      <w:r w:rsidR="00871D19">
        <w:rPr>
          <w:rFonts w:ascii="Garamond" w:eastAsia="Cambria" w:hAnsi="Garamond" w:cs="Times New Roman"/>
          <w:sz w:val="24"/>
          <w:szCs w:val="24"/>
          <w:lang w:val="en-AU" w:eastAsia="en-US"/>
        </w:rPr>
        <w:instrText xml:space="preserve"> ADDIN EN.CITE &lt;EndNote&gt;&lt;Cite ExcludeAuth="1"&gt;&lt;Author&gt;Suhler&lt;/Author&gt;&lt;Year&gt;2012&lt;/Year&gt;&lt;RecNum&gt;120&lt;/RecNum&gt;&lt;DisplayText&gt;(2012)&lt;/DisplayText&gt;&lt;record&gt;&lt;rec-number&gt;120&lt;/rec-number&gt;&lt;foreign-keys&gt;&lt;key app="EN" db-id="fa0wfdtsla2vtkea0rav5avq9eerzs5tdz5p" timestamp="0"&gt;120&lt;/key&gt;&lt;/foreign-keys&gt;&lt;ref-type name="Journal Article"&gt;17&lt;/ref-type&gt;&lt;contributors&gt;&lt;authors&gt;&lt;author&gt;Suhler, Christopher&lt;/author&gt;&lt;author&gt;Callender, Craig&lt;/author&gt;&lt;/authors&gt;&lt;/contributors&gt;&lt;titles&gt;&lt;title&gt;Thank Goodness That Argument Is Over: Explaining the Temporal Value Asymmetry&lt;/title&gt;&lt;secondary-title&gt;Philosophers&amp;apos; Imprint&lt;/secondary-title&gt;&lt;/titles&gt;&lt;pages&gt;1-16&lt;/pages&gt;&lt;volume&gt;12&lt;/volume&gt;&lt;number&gt;15&lt;/number&gt;&lt;dates&gt;&lt;year&gt;2012&lt;/year&gt;&lt;/dates&gt;&lt;urls&gt;&lt;/urls&gt;&lt;/record&gt;&lt;/Cite&gt;&lt;/EndNote&gt;</w:instrText>
      </w:r>
      <w:r w:rsidR="00AC6D51" w:rsidRPr="00EC3CAC">
        <w:rPr>
          <w:rFonts w:ascii="Garamond" w:eastAsia="Cambria" w:hAnsi="Garamond" w:cs="Times New Roman"/>
          <w:sz w:val="24"/>
          <w:szCs w:val="24"/>
          <w:lang w:val="en-AU" w:eastAsia="en-US"/>
        </w:rPr>
        <w:fldChar w:fldCharType="separate"/>
      </w:r>
      <w:r w:rsidR="00274B80" w:rsidRPr="00EC3CAC">
        <w:rPr>
          <w:rFonts w:ascii="Garamond" w:eastAsia="Cambria" w:hAnsi="Garamond" w:cs="Times New Roman"/>
          <w:noProof/>
          <w:sz w:val="24"/>
          <w:szCs w:val="24"/>
          <w:lang w:val="en-AU" w:eastAsia="en-US"/>
        </w:rPr>
        <w:t>(</w:t>
      </w:r>
      <w:hyperlink w:anchor="_ENREF_32" w:tooltip="Suhler, 2012 #120" w:history="1">
        <w:r w:rsidR="00F84882" w:rsidRPr="00EC3CAC">
          <w:rPr>
            <w:rFonts w:ascii="Garamond" w:eastAsia="Cambria" w:hAnsi="Garamond" w:cs="Times New Roman"/>
            <w:noProof/>
            <w:sz w:val="24"/>
            <w:szCs w:val="24"/>
            <w:lang w:val="en-AU" w:eastAsia="en-US"/>
          </w:rPr>
          <w:t>2012</w:t>
        </w:r>
      </w:hyperlink>
      <w:r w:rsidR="00274B80" w:rsidRPr="00EC3CAC">
        <w:rPr>
          <w:rFonts w:ascii="Garamond" w:eastAsia="Cambria" w:hAnsi="Garamond" w:cs="Times New Roman"/>
          <w:noProof/>
          <w:sz w:val="24"/>
          <w:szCs w:val="24"/>
          <w:lang w:val="en-AU" w:eastAsia="en-US"/>
        </w:rPr>
        <w:t>)</w:t>
      </w:r>
      <w:r w:rsidR="00AC6D51" w:rsidRPr="00EC3CAC">
        <w:rPr>
          <w:rFonts w:ascii="Garamond" w:eastAsia="Cambria" w:hAnsi="Garamond" w:cs="Times New Roman"/>
          <w:sz w:val="24"/>
          <w:szCs w:val="24"/>
          <w:lang w:val="en-AU" w:eastAsia="en-US"/>
        </w:rPr>
        <w:fldChar w:fldCharType="end"/>
      </w:r>
      <w:r w:rsidRPr="00EC3CAC">
        <w:rPr>
          <w:rFonts w:ascii="Garamond" w:eastAsia="Cambria" w:hAnsi="Garamond" w:cs="Times New Roman"/>
          <w:sz w:val="24"/>
          <w:szCs w:val="24"/>
          <w:lang w:val="en-AU" w:eastAsia="en-US"/>
        </w:rPr>
        <w:t xml:space="preserve"> distinguish two evaluative asymmetries</w:t>
      </w:r>
      <w:r w:rsidR="003D0537" w:rsidRPr="00EC3CAC">
        <w:rPr>
          <w:rFonts w:ascii="Garamond" w:eastAsia="Cambria" w:hAnsi="Garamond" w:cs="Times New Roman"/>
          <w:sz w:val="24"/>
          <w:szCs w:val="24"/>
          <w:lang w:val="en-AU" w:eastAsia="en-US"/>
        </w:rPr>
        <w:t>, whereby we tend to direct different evaluative attitudes towards ‘future’ and ‘past’ events</w:t>
      </w:r>
      <w:r w:rsidR="002B51E1" w:rsidRPr="00EC3CAC">
        <w:rPr>
          <w:rFonts w:ascii="Garamond" w:eastAsia="Cambria" w:hAnsi="Garamond" w:cs="Times New Roman"/>
          <w:sz w:val="24"/>
          <w:szCs w:val="24"/>
          <w:lang w:val="en-AU" w:eastAsia="en-US"/>
        </w:rPr>
        <w:t xml:space="preserve"> </w:t>
      </w:r>
      <w:r w:rsidR="002F2A4D" w:rsidRPr="00EC3CAC">
        <w:rPr>
          <w:rFonts w:ascii="Garamond" w:eastAsia="Cambria" w:hAnsi="Garamond" w:cs="Times New Roman"/>
          <w:sz w:val="24"/>
          <w:szCs w:val="24"/>
          <w:lang w:val="en-AU" w:eastAsia="en-US"/>
        </w:rPr>
        <w:t>(h</w:t>
      </w:r>
      <w:r w:rsidR="00DA6910" w:rsidRPr="00EC3CAC">
        <w:rPr>
          <w:rFonts w:ascii="Garamond" w:eastAsia="Cambria" w:hAnsi="Garamond" w:cs="Times New Roman"/>
          <w:sz w:val="24"/>
          <w:szCs w:val="24"/>
          <w:lang w:val="en-AU" w:eastAsia="en-US"/>
        </w:rPr>
        <w:t>enceforth</w:t>
      </w:r>
      <w:r w:rsidR="003D0537" w:rsidRPr="00EC3CAC">
        <w:rPr>
          <w:rFonts w:ascii="Garamond" w:eastAsia="Cambria" w:hAnsi="Garamond" w:cs="Times New Roman"/>
          <w:sz w:val="24"/>
          <w:szCs w:val="24"/>
          <w:lang w:val="en-AU" w:eastAsia="en-US"/>
        </w:rPr>
        <w:t xml:space="preserve"> </w:t>
      </w:r>
      <w:r w:rsidR="002F2A4D" w:rsidRPr="00EC3CAC">
        <w:rPr>
          <w:rFonts w:ascii="Garamond" w:eastAsia="Cambria" w:hAnsi="Garamond" w:cs="Times New Roman"/>
          <w:sz w:val="24"/>
          <w:szCs w:val="24"/>
          <w:lang w:val="en-AU" w:eastAsia="en-US"/>
        </w:rPr>
        <w:t>we</w:t>
      </w:r>
      <w:r w:rsidR="00DA6910" w:rsidRPr="00EC3CAC">
        <w:rPr>
          <w:rFonts w:ascii="Garamond" w:eastAsia="Cambria" w:hAnsi="Garamond" w:cs="Times New Roman"/>
          <w:sz w:val="24"/>
          <w:szCs w:val="24"/>
          <w:lang w:val="en-AU" w:eastAsia="en-US"/>
        </w:rPr>
        <w:t xml:space="preserve"> will use scare quotes around terms such as th</w:t>
      </w:r>
      <w:r w:rsidR="002F2A4D" w:rsidRPr="00EC3CAC">
        <w:rPr>
          <w:rFonts w:ascii="Garamond" w:eastAsia="Cambria" w:hAnsi="Garamond" w:cs="Times New Roman"/>
          <w:sz w:val="24"/>
          <w:szCs w:val="24"/>
          <w:lang w:val="en-AU" w:eastAsia="en-US"/>
        </w:rPr>
        <w:t>e</w:t>
      </w:r>
      <w:r w:rsidR="00DA6910" w:rsidRPr="00826BC0">
        <w:rPr>
          <w:rFonts w:ascii="Garamond" w:eastAsia="Cambria" w:hAnsi="Garamond" w:cs="Times New Roman"/>
          <w:sz w:val="24"/>
          <w:szCs w:val="24"/>
          <w:lang w:val="en-AU" w:eastAsia="en-US"/>
        </w:rPr>
        <w:t>s</w:t>
      </w:r>
      <w:r w:rsidR="002F2A4D" w:rsidRPr="00D72D7B">
        <w:rPr>
          <w:rFonts w:ascii="Garamond" w:eastAsia="Cambria" w:hAnsi="Garamond" w:cs="Times New Roman"/>
          <w:sz w:val="24"/>
          <w:szCs w:val="24"/>
          <w:lang w:val="en-AU" w:eastAsia="en-US"/>
        </w:rPr>
        <w:t>e</w:t>
      </w:r>
      <w:r w:rsidR="00DA6910" w:rsidRPr="00643BE3">
        <w:rPr>
          <w:rFonts w:ascii="Garamond" w:eastAsia="Cambria" w:hAnsi="Garamond" w:cs="Times New Roman"/>
          <w:sz w:val="24"/>
          <w:szCs w:val="24"/>
          <w:lang w:val="en-AU" w:eastAsia="en-US"/>
        </w:rPr>
        <w:t xml:space="preserve"> w</w:t>
      </w:r>
      <w:r w:rsidR="00DA6910" w:rsidRPr="00B935B4">
        <w:rPr>
          <w:rFonts w:ascii="Garamond" w:eastAsia="Cambria" w:hAnsi="Garamond" w:cs="Times New Roman"/>
          <w:sz w:val="24"/>
          <w:szCs w:val="24"/>
          <w:lang w:val="en-AU" w:eastAsia="en-US"/>
        </w:rPr>
        <w:t xml:space="preserve">hich appear in </w:t>
      </w:r>
      <w:r w:rsidR="0017349A" w:rsidRPr="00B935B4">
        <w:rPr>
          <w:rFonts w:ascii="Garamond" w:eastAsia="Cambria" w:hAnsi="Garamond" w:cs="Times New Roman"/>
          <w:sz w:val="24"/>
          <w:szCs w:val="24"/>
          <w:lang w:val="en-AU" w:eastAsia="en-US"/>
        </w:rPr>
        <w:t xml:space="preserve">everyday </w:t>
      </w:r>
      <w:r w:rsidR="00DA6910" w:rsidRPr="003B5066">
        <w:rPr>
          <w:rFonts w:ascii="Garamond" w:eastAsia="Cambria" w:hAnsi="Garamond" w:cs="Times New Roman"/>
          <w:sz w:val="24"/>
          <w:szCs w:val="24"/>
          <w:lang w:val="en-AU" w:eastAsia="en-US"/>
        </w:rPr>
        <w:t xml:space="preserve">directional </w:t>
      </w:r>
      <w:r w:rsidR="00C17275">
        <w:rPr>
          <w:rFonts w:ascii="Garamond" w:eastAsia="Cambria" w:hAnsi="Garamond" w:cs="Times New Roman"/>
          <w:sz w:val="24"/>
          <w:szCs w:val="24"/>
          <w:lang w:val="en-AU" w:eastAsia="en-US"/>
        </w:rPr>
        <w:t>assertions</w:t>
      </w:r>
      <w:r w:rsidR="00C17275" w:rsidRPr="003B5066">
        <w:rPr>
          <w:rFonts w:ascii="Garamond" w:eastAsia="Cambria" w:hAnsi="Garamond" w:cs="Times New Roman"/>
          <w:sz w:val="24"/>
          <w:szCs w:val="24"/>
          <w:lang w:val="en-AU" w:eastAsia="en-US"/>
        </w:rPr>
        <w:t xml:space="preserve"> </w:t>
      </w:r>
      <w:r w:rsidR="0079518F" w:rsidRPr="003B5066">
        <w:rPr>
          <w:rFonts w:ascii="Garamond" w:eastAsia="Cambria" w:hAnsi="Garamond" w:cs="Times New Roman"/>
          <w:sz w:val="24"/>
          <w:szCs w:val="24"/>
          <w:lang w:val="en-AU" w:eastAsia="en-US"/>
        </w:rPr>
        <w:t>but</w:t>
      </w:r>
      <w:r w:rsidR="00DA6910" w:rsidRPr="003B5066">
        <w:rPr>
          <w:rFonts w:ascii="Garamond" w:eastAsia="Cambria" w:hAnsi="Garamond" w:cs="Times New Roman"/>
          <w:sz w:val="24"/>
          <w:szCs w:val="24"/>
          <w:lang w:val="en-AU" w:eastAsia="en-US"/>
        </w:rPr>
        <w:t xml:space="preserve"> </w:t>
      </w:r>
      <w:r w:rsidR="00E64AAD" w:rsidRPr="003B5066">
        <w:rPr>
          <w:rFonts w:ascii="Garamond" w:eastAsia="Cambria" w:hAnsi="Garamond" w:cs="Times New Roman"/>
          <w:sz w:val="24"/>
          <w:szCs w:val="24"/>
          <w:lang w:val="en-AU" w:eastAsia="en-US"/>
        </w:rPr>
        <w:t xml:space="preserve">for </w:t>
      </w:r>
      <w:r w:rsidR="00BB6AB7" w:rsidRPr="003B5066">
        <w:rPr>
          <w:rFonts w:ascii="Garamond" w:eastAsia="Cambria" w:hAnsi="Garamond" w:cs="Times New Roman"/>
          <w:sz w:val="24"/>
          <w:szCs w:val="24"/>
          <w:lang w:val="en-AU" w:eastAsia="en-US"/>
        </w:rPr>
        <w:t xml:space="preserve">which </w:t>
      </w:r>
      <w:r w:rsidR="00DA6910" w:rsidRPr="003B5066">
        <w:rPr>
          <w:rFonts w:ascii="Garamond" w:eastAsia="Cambria" w:hAnsi="Garamond" w:cs="Times New Roman"/>
          <w:sz w:val="24"/>
          <w:szCs w:val="24"/>
          <w:lang w:val="en-AU" w:eastAsia="en-US"/>
        </w:rPr>
        <w:t xml:space="preserve">we have </w:t>
      </w:r>
      <w:r w:rsidR="00BB6AB7" w:rsidRPr="003B5066">
        <w:rPr>
          <w:rFonts w:ascii="Garamond" w:eastAsia="Cambria" w:hAnsi="Garamond" w:cs="Times New Roman"/>
          <w:sz w:val="24"/>
          <w:szCs w:val="24"/>
          <w:lang w:val="en-AU" w:eastAsia="en-US"/>
        </w:rPr>
        <w:t xml:space="preserve">not yet </w:t>
      </w:r>
      <w:r w:rsidR="00DA6910" w:rsidRPr="003B5066">
        <w:rPr>
          <w:rFonts w:ascii="Garamond" w:eastAsia="Cambria" w:hAnsi="Garamond" w:cs="Times New Roman"/>
          <w:sz w:val="24"/>
          <w:szCs w:val="24"/>
          <w:lang w:val="en-AU" w:eastAsia="en-US"/>
        </w:rPr>
        <w:t xml:space="preserve">given </w:t>
      </w:r>
      <w:r w:rsidR="003043A3" w:rsidRPr="003B5066">
        <w:rPr>
          <w:rFonts w:ascii="Garamond" w:eastAsia="Cambria" w:hAnsi="Garamond" w:cs="Times New Roman"/>
          <w:sz w:val="24"/>
          <w:szCs w:val="24"/>
          <w:lang w:val="en-AU" w:eastAsia="en-US"/>
        </w:rPr>
        <w:t>truth-conditions</w:t>
      </w:r>
      <w:r w:rsidR="00E64AAD" w:rsidRPr="00E4720A">
        <w:rPr>
          <w:rFonts w:ascii="Garamond" w:eastAsia="Cambria" w:hAnsi="Garamond" w:cs="Times New Roman"/>
          <w:sz w:val="24"/>
          <w:szCs w:val="24"/>
          <w:lang w:val="en-AU" w:eastAsia="en-US"/>
        </w:rPr>
        <w:t>)</w:t>
      </w:r>
      <w:r w:rsidR="00DA6910" w:rsidRPr="00E4720A">
        <w:rPr>
          <w:rFonts w:ascii="Garamond" w:eastAsia="Cambria" w:hAnsi="Garamond" w:cs="Times New Roman"/>
          <w:sz w:val="24"/>
          <w:szCs w:val="24"/>
          <w:lang w:val="en-AU" w:eastAsia="en-US"/>
        </w:rPr>
        <w:t xml:space="preserve">. </w:t>
      </w:r>
      <w:r w:rsidRPr="0011488B">
        <w:rPr>
          <w:rFonts w:ascii="Garamond" w:eastAsia="Cambria" w:hAnsi="Garamond" w:cs="Times New Roman"/>
          <w:sz w:val="24"/>
          <w:szCs w:val="24"/>
          <w:lang w:val="en-AU" w:eastAsia="en-US"/>
        </w:rPr>
        <w:t xml:space="preserve">First, we tend to prefer distant </w:t>
      </w:r>
      <w:r w:rsidR="00951C6C" w:rsidRPr="0011488B">
        <w:rPr>
          <w:rFonts w:ascii="Garamond" w:eastAsia="Cambria" w:hAnsi="Garamond" w:cs="Times New Roman"/>
          <w:sz w:val="24"/>
          <w:szCs w:val="24"/>
          <w:lang w:val="en-AU" w:eastAsia="en-US"/>
        </w:rPr>
        <w:t>‘</w:t>
      </w:r>
      <w:r w:rsidRPr="00C62D9E">
        <w:rPr>
          <w:rFonts w:ascii="Garamond" w:eastAsia="Cambria" w:hAnsi="Garamond" w:cs="Times New Roman"/>
          <w:sz w:val="24"/>
          <w:szCs w:val="24"/>
          <w:lang w:val="en-AU" w:eastAsia="en-US"/>
        </w:rPr>
        <w:t>future</w:t>
      </w:r>
      <w:r w:rsidR="00951C6C" w:rsidRPr="00C62D9E">
        <w:rPr>
          <w:rFonts w:ascii="Garamond" w:eastAsia="Cambria" w:hAnsi="Garamond" w:cs="Times New Roman"/>
          <w:sz w:val="24"/>
          <w:szCs w:val="24"/>
          <w:lang w:val="en-AU" w:eastAsia="en-US"/>
        </w:rPr>
        <w:t>’</w:t>
      </w:r>
      <w:r w:rsidRPr="00C62D9E">
        <w:rPr>
          <w:rFonts w:ascii="Garamond" w:eastAsia="Cambria" w:hAnsi="Garamond" w:cs="Times New Roman"/>
          <w:sz w:val="24"/>
          <w:szCs w:val="24"/>
          <w:lang w:val="en-AU" w:eastAsia="en-US"/>
        </w:rPr>
        <w:t xml:space="preserve"> pain to proximal </w:t>
      </w:r>
      <w:r w:rsidR="00951C6C" w:rsidRPr="00C62D9E">
        <w:rPr>
          <w:rFonts w:ascii="Garamond" w:eastAsia="Cambria" w:hAnsi="Garamond" w:cs="Times New Roman"/>
          <w:sz w:val="24"/>
          <w:szCs w:val="24"/>
          <w:lang w:val="en-AU" w:eastAsia="en-US"/>
        </w:rPr>
        <w:t>‘</w:t>
      </w:r>
      <w:r w:rsidRPr="00C62D9E">
        <w:rPr>
          <w:rFonts w:ascii="Garamond" w:eastAsia="Cambria" w:hAnsi="Garamond" w:cs="Times New Roman"/>
          <w:sz w:val="24"/>
          <w:szCs w:val="24"/>
          <w:lang w:val="en-AU" w:eastAsia="en-US"/>
        </w:rPr>
        <w:t>future</w:t>
      </w:r>
      <w:r w:rsidR="00951C6C" w:rsidRPr="00AD745E">
        <w:rPr>
          <w:rFonts w:ascii="Garamond" w:eastAsia="Cambria" w:hAnsi="Garamond" w:cs="Times New Roman"/>
          <w:sz w:val="24"/>
          <w:szCs w:val="24"/>
          <w:lang w:val="en-AU" w:eastAsia="en-US"/>
        </w:rPr>
        <w:t>’</w:t>
      </w:r>
      <w:r w:rsidRPr="00C85140">
        <w:rPr>
          <w:rFonts w:ascii="Garamond" w:eastAsia="Cambria" w:hAnsi="Garamond" w:cs="Times New Roman"/>
          <w:sz w:val="24"/>
          <w:szCs w:val="24"/>
          <w:lang w:val="en-AU" w:eastAsia="en-US"/>
        </w:rPr>
        <w:t xml:space="preserve"> pain and to prefer proximal </w:t>
      </w:r>
      <w:r w:rsidR="00951C6C" w:rsidRPr="0083162B">
        <w:rPr>
          <w:rFonts w:ascii="Garamond" w:eastAsia="Cambria" w:hAnsi="Garamond" w:cs="Times New Roman"/>
          <w:sz w:val="24"/>
          <w:szCs w:val="24"/>
          <w:lang w:val="en-AU" w:eastAsia="en-US"/>
        </w:rPr>
        <w:t xml:space="preserve">‘future’ </w:t>
      </w:r>
      <w:r w:rsidRPr="0083162B">
        <w:rPr>
          <w:rFonts w:ascii="Garamond" w:eastAsia="Cambria" w:hAnsi="Garamond" w:cs="Times New Roman"/>
          <w:sz w:val="24"/>
          <w:szCs w:val="24"/>
          <w:lang w:val="en-AU" w:eastAsia="en-US"/>
        </w:rPr>
        <w:t xml:space="preserve">pleasure to </w:t>
      </w:r>
      <w:r w:rsidR="00274B80" w:rsidRPr="0083162B">
        <w:rPr>
          <w:rFonts w:ascii="Garamond" w:eastAsia="Cambria" w:hAnsi="Garamond" w:cs="Times New Roman"/>
          <w:sz w:val="24"/>
          <w:szCs w:val="24"/>
          <w:lang w:val="en-AU" w:eastAsia="en-US"/>
        </w:rPr>
        <w:t xml:space="preserve">distant </w:t>
      </w:r>
      <w:r w:rsidR="00951C6C" w:rsidRPr="007639A9">
        <w:rPr>
          <w:rFonts w:ascii="Garamond" w:eastAsia="Cambria" w:hAnsi="Garamond" w:cs="Times New Roman"/>
          <w:sz w:val="24"/>
          <w:szCs w:val="24"/>
          <w:lang w:val="en-AU" w:eastAsia="en-US"/>
        </w:rPr>
        <w:t xml:space="preserve">‘future’ </w:t>
      </w:r>
      <w:r w:rsidRPr="00360B0B">
        <w:rPr>
          <w:rFonts w:ascii="Garamond" w:eastAsia="Cambria" w:hAnsi="Garamond" w:cs="Times New Roman"/>
          <w:sz w:val="24"/>
          <w:szCs w:val="24"/>
          <w:lang w:val="en-AU" w:eastAsia="en-US"/>
        </w:rPr>
        <w:t xml:space="preserve">pleasure. This is widely known as </w:t>
      </w:r>
      <w:r w:rsidR="00951C6C" w:rsidRPr="00EC3CAC">
        <w:rPr>
          <w:rFonts w:ascii="Garamond" w:eastAsia="Cambria" w:hAnsi="Garamond" w:cs="Times New Roman"/>
          <w:sz w:val="24"/>
          <w:szCs w:val="24"/>
          <w:lang w:val="en-AU" w:eastAsia="en-US"/>
        </w:rPr>
        <w:t>‘</w:t>
      </w:r>
      <w:r w:rsidR="00CC3CEA" w:rsidRPr="00EC3CAC">
        <w:rPr>
          <w:rFonts w:ascii="Garamond" w:eastAsia="Cambria" w:hAnsi="Garamond" w:cs="Times New Roman"/>
          <w:i/>
          <w:sz w:val="24"/>
          <w:szCs w:val="24"/>
          <w:lang w:val="en-AU" w:eastAsia="en-US"/>
        </w:rPr>
        <w:t>future’</w:t>
      </w:r>
      <w:r w:rsidR="00951C6C" w:rsidRPr="00EC3CAC">
        <w:rPr>
          <w:rFonts w:ascii="Garamond" w:eastAsia="Cambria" w:hAnsi="Garamond" w:cs="Times New Roman"/>
          <w:sz w:val="24"/>
          <w:szCs w:val="24"/>
          <w:lang w:val="en-AU" w:eastAsia="en-US"/>
        </w:rPr>
        <w:t xml:space="preserve"> </w:t>
      </w:r>
      <w:r w:rsidR="0053060A" w:rsidRPr="00EC3CAC">
        <w:rPr>
          <w:rFonts w:ascii="Garamond" w:eastAsia="Cambria" w:hAnsi="Garamond" w:cs="Times New Roman"/>
          <w:i/>
          <w:sz w:val="24"/>
          <w:szCs w:val="24"/>
          <w:lang w:val="en-AU" w:eastAsia="en-US"/>
        </w:rPr>
        <w:t>discounting</w:t>
      </w:r>
      <w:r w:rsidRPr="00EC3CAC">
        <w:rPr>
          <w:rFonts w:ascii="Garamond" w:eastAsia="Cambria" w:hAnsi="Garamond" w:cs="Times New Roman"/>
          <w:sz w:val="24"/>
          <w:szCs w:val="24"/>
          <w:lang w:val="en-AU" w:eastAsia="en-US"/>
        </w:rPr>
        <w:t>.</w:t>
      </w:r>
      <w:r w:rsidR="00F76022" w:rsidRPr="00EC3CAC">
        <w:rPr>
          <w:rStyle w:val="FootnoteReference"/>
          <w:rFonts w:ascii="Garamond" w:eastAsia="Cambria" w:hAnsi="Garamond" w:cs="Times New Roman"/>
          <w:sz w:val="24"/>
          <w:szCs w:val="24"/>
          <w:lang w:val="en-AU" w:eastAsia="en-US"/>
        </w:rPr>
        <w:footnoteReference w:id="9"/>
      </w:r>
      <w:r w:rsidRPr="00EC3CAC">
        <w:rPr>
          <w:rFonts w:ascii="Garamond" w:eastAsia="Cambria" w:hAnsi="Garamond" w:cs="Times New Roman"/>
          <w:sz w:val="24"/>
          <w:szCs w:val="24"/>
          <w:lang w:val="en-AU" w:eastAsia="en-US"/>
        </w:rPr>
        <w:t xml:space="preserve"> Second, we prefer that disvalued states are </w:t>
      </w:r>
      <w:r w:rsidR="00951C6C" w:rsidRPr="00EC3CAC">
        <w:rPr>
          <w:rFonts w:ascii="Garamond" w:eastAsia="Cambria" w:hAnsi="Garamond" w:cs="Times New Roman"/>
          <w:sz w:val="24"/>
          <w:szCs w:val="24"/>
          <w:lang w:val="en-AU" w:eastAsia="en-US"/>
        </w:rPr>
        <w:t>‘</w:t>
      </w:r>
      <w:r w:rsidRPr="00EC3CAC">
        <w:rPr>
          <w:rFonts w:ascii="Garamond" w:eastAsia="Cambria" w:hAnsi="Garamond" w:cs="Times New Roman"/>
          <w:sz w:val="24"/>
          <w:szCs w:val="24"/>
          <w:lang w:val="en-AU" w:eastAsia="en-US"/>
        </w:rPr>
        <w:t>past</w:t>
      </w:r>
      <w:r w:rsidR="00951C6C" w:rsidRPr="00EC3CAC">
        <w:rPr>
          <w:rFonts w:ascii="Garamond" w:eastAsia="Cambria" w:hAnsi="Garamond" w:cs="Times New Roman"/>
          <w:sz w:val="24"/>
          <w:szCs w:val="24"/>
          <w:lang w:val="en-AU" w:eastAsia="en-US"/>
        </w:rPr>
        <w:t>’</w:t>
      </w:r>
      <w:r w:rsidRPr="00EC3CAC">
        <w:rPr>
          <w:rFonts w:ascii="Garamond" w:eastAsia="Cambria" w:hAnsi="Garamond" w:cs="Times New Roman"/>
          <w:sz w:val="24"/>
          <w:szCs w:val="24"/>
          <w:lang w:val="en-AU" w:eastAsia="en-US"/>
        </w:rPr>
        <w:t xml:space="preserve">, and valued states are </w:t>
      </w:r>
      <w:r w:rsidR="00951C6C" w:rsidRPr="00EC3CAC">
        <w:rPr>
          <w:rFonts w:ascii="Garamond" w:eastAsia="Cambria" w:hAnsi="Garamond" w:cs="Times New Roman"/>
          <w:sz w:val="24"/>
          <w:szCs w:val="24"/>
          <w:lang w:val="en-AU" w:eastAsia="en-US"/>
        </w:rPr>
        <w:t>‘future’</w:t>
      </w:r>
      <w:r w:rsidRPr="00EC3CAC">
        <w:rPr>
          <w:rFonts w:ascii="Garamond" w:eastAsia="Cambria" w:hAnsi="Garamond" w:cs="Times New Roman"/>
          <w:sz w:val="24"/>
          <w:szCs w:val="24"/>
          <w:lang w:val="en-AU" w:eastAsia="en-US"/>
        </w:rPr>
        <w:t>, even when this makes no other difference to the respect in which that state is valued or disvalued.</w:t>
      </w:r>
      <w:r w:rsidR="009D324D" w:rsidRPr="00EC3CAC">
        <w:rPr>
          <w:rStyle w:val="FootnoteReference"/>
          <w:rFonts w:ascii="Garamond" w:eastAsia="Cambria" w:hAnsi="Garamond" w:cs="Times New Roman"/>
          <w:sz w:val="24"/>
          <w:szCs w:val="24"/>
          <w:lang w:val="en-AU" w:eastAsia="en-US"/>
        </w:rPr>
        <w:footnoteReference w:id="10"/>
      </w:r>
      <w:r w:rsidRPr="00EC3CAC">
        <w:rPr>
          <w:rFonts w:ascii="Garamond" w:eastAsia="Cambria" w:hAnsi="Garamond" w:cs="Times New Roman"/>
          <w:sz w:val="24"/>
          <w:szCs w:val="24"/>
          <w:lang w:val="en-AU" w:eastAsia="en-US"/>
        </w:rPr>
        <w:t xml:space="preserve"> </w:t>
      </w:r>
      <w:r w:rsidR="00C06161">
        <w:rPr>
          <w:rFonts w:ascii="Garamond" w:eastAsia="Cambria" w:hAnsi="Garamond" w:cs="Times New Roman"/>
          <w:sz w:val="24"/>
          <w:szCs w:val="24"/>
          <w:lang w:val="en-AU" w:eastAsia="en-US"/>
        </w:rPr>
        <w:t>Suhler &amp; Callender</w:t>
      </w:r>
      <w:r w:rsidR="008073A0">
        <w:rPr>
          <w:rFonts w:ascii="Garamond" w:eastAsia="Cambria" w:hAnsi="Garamond" w:cs="Times New Roman"/>
          <w:sz w:val="24"/>
          <w:szCs w:val="24"/>
          <w:lang w:val="en-AU" w:eastAsia="en-US"/>
        </w:rPr>
        <w:t xml:space="preserve"> </w:t>
      </w:r>
      <w:r w:rsidR="008073A0">
        <w:rPr>
          <w:rFonts w:ascii="Garamond" w:eastAsia="Cambria" w:hAnsi="Garamond" w:cs="Times New Roman"/>
          <w:sz w:val="24"/>
          <w:szCs w:val="24"/>
          <w:lang w:val="en-AU" w:eastAsia="en-US"/>
        </w:rPr>
        <w:fldChar w:fldCharType="begin"/>
      </w:r>
      <w:r w:rsidR="008073A0">
        <w:rPr>
          <w:rFonts w:ascii="Garamond" w:eastAsia="Cambria" w:hAnsi="Garamond" w:cs="Times New Roman"/>
          <w:sz w:val="24"/>
          <w:szCs w:val="24"/>
          <w:lang w:val="en-AU" w:eastAsia="en-US"/>
        </w:rPr>
        <w:instrText xml:space="preserve"> ADDIN EN.CITE &lt;EndNote&gt;&lt;Cite ExcludeAuth="1"&gt;&lt;Author&gt;Suhler&lt;/Author&gt;&lt;Year&gt;2012&lt;/Year&gt;&lt;RecNum&gt;120&lt;/RecNum&gt;&lt;DisplayText&gt;(2012)&lt;/DisplayText&gt;&lt;record&gt;&lt;rec-number&gt;120&lt;/rec-number&gt;&lt;foreign-keys&gt;&lt;key app="EN" db-id="fa0wfdtsla2vtkea0rav5avq9eerzs5tdz5p" timestamp="0"&gt;120&lt;/key&gt;&lt;/foreign-keys&gt;&lt;ref-type name="Journal Article"&gt;17&lt;/ref-type&gt;&lt;contributors&gt;&lt;authors&gt;&lt;author&gt;Suhler, Christopher&lt;/author&gt;&lt;author&gt;Callender, Craig&lt;/author&gt;&lt;/authors&gt;&lt;/contributors&gt;&lt;titles&gt;&lt;title&gt;Thank Goodness That Argument Is Over: Explaining the Temporal Value Asymmetry&lt;/title&gt;&lt;secondary-title&gt;Philosophers&amp;apos; Imprint&lt;/secondary-title&gt;&lt;/titles&gt;&lt;pages&gt;1-16&lt;/pages&gt;&lt;volume&gt;12&lt;/volume&gt;&lt;number&gt;15&lt;/number&gt;&lt;dates&gt;&lt;year&gt;2012&lt;/year&gt;&lt;/dates&gt;&lt;urls&gt;&lt;/urls&gt;&lt;/record&gt;&lt;/Cite&gt;&lt;/EndNote&gt;</w:instrText>
      </w:r>
      <w:r w:rsidR="008073A0">
        <w:rPr>
          <w:rFonts w:ascii="Garamond" w:eastAsia="Cambria" w:hAnsi="Garamond" w:cs="Times New Roman"/>
          <w:sz w:val="24"/>
          <w:szCs w:val="24"/>
          <w:lang w:val="en-AU" w:eastAsia="en-US"/>
        </w:rPr>
        <w:fldChar w:fldCharType="separate"/>
      </w:r>
      <w:r w:rsidR="008073A0">
        <w:rPr>
          <w:rFonts w:ascii="Garamond" w:eastAsia="Cambria" w:hAnsi="Garamond" w:cs="Times New Roman"/>
          <w:noProof/>
          <w:sz w:val="24"/>
          <w:szCs w:val="24"/>
          <w:lang w:val="en-AU" w:eastAsia="en-US"/>
        </w:rPr>
        <w:t>(</w:t>
      </w:r>
      <w:hyperlink w:anchor="_ENREF_32" w:tooltip="Suhler, 2012 #120" w:history="1">
        <w:r w:rsidR="00F84882">
          <w:rPr>
            <w:rFonts w:ascii="Garamond" w:eastAsia="Cambria" w:hAnsi="Garamond" w:cs="Times New Roman"/>
            <w:noProof/>
            <w:sz w:val="24"/>
            <w:szCs w:val="24"/>
            <w:lang w:val="en-AU" w:eastAsia="en-US"/>
          </w:rPr>
          <w:t>2012</w:t>
        </w:r>
      </w:hyperlink>
      <w:r w:rsidR="008073A0">
        <w:rPr>
          <w:rFonts w:ascii="Garamond" w:eastAsia="Cambria" w:hAnsi="Garamond" w:cs="Times New Roman"/>
          <w:noProof/>
          <w:sz w:val="24"/>
          <w:szCs w:val="24"/>
          <w:lang w:val="en-AU" w:eastAsia="en-US"/>
        </w:rPr>
        <w:t>)</w:t>
      </w:r>
      <w:r w:rsidR="008073A0">
        <w:rPr>
          <w:rFonts w:ascii="Garamond" w:eastAsia="Cambria" w:hAnsi="Garamond" w:cs="Times New Roman"/>
          <w:sz w:val="24"/>
          <w:szCs w:val="24"/>
          <w:lang w:val="en-AU" w:eastAsia="en-US"/>
        </w:rPr>
        <w:fldChar w:fldCharType="end"/>
      </w:r>
      <w:r w:rsidRPr="00EC3CAC">
        <w:rPr>
          <w:rFonts w:ascii="Garamond" w:eastAsia="Cambria" w:hAnsi="Garamond" w:cs="Times New Roman"/>
          <w:sz w:val="24"/>
          <w:szCs w:val="24"/>
          <w:lang w:val="en-AU" w:eastAsia="en-US"/>
        </w:rPr>
        <w:t xml:space="preserve"> call this the </w:t>
      </w:r>
      <w:r w:rsidRPr="00EC3CAC">
        <w:rPr>
          <w:rFonts w:ascii="Garamond" w:eastAsia="Cambria" w:hAnsi="Garamond" w:cs="Times New Roman"/>
          <w:i/>
          <w:sz w:val="24"/>
          <w:szCs w:val="24"/>
          <w:lang w:val="en-AU" w:eastAsia="en-US"/>
        </w:rPr>
        <w:t>temporal value asymmetry</w:t>
      </w:r>
      <w:r w:rsidRPr="00EC3CAC">
        <w:rPr>
          <w:rFonts w:ascii="Garamond" w:eastAsia="Cambria" w:hAnsi="Garamond" w:cs="Times New Roman"/>
          <w:sz w:val="24"/>
          <w:szCs w:val="24"/>
          <w:lang w:val="en-AU" w:eastAsia="en-US"/>
        </w:rPr>
        <w:t>.</w:t>
      </w:r>
      <w:r w:rsidRPr="00EC3CAC">
        <w:rPr>
          <w:rStyle w:val="FootnoteReference"/>
          <w:rFonts w:ascii="Garamond" w:eastAsia="Cambria" w:hAnsi="Garamond" w:cs="Times New Roman"/>
          <w:sz w:val="24"/>
          <w:szCs w:val="24"/>
          <w:lang w:val="en-AU" w:eastAsia="en-US"/>
        </w:rPr>
        <w:footnoteReference w:id="11"/>
      </w:r>
    </w:p>
    <w:p w14:paraId="71647CBF" w14:textId="2AFF17FC" w:rsidR="00A21236" w:rsidRPr="00C62D9E" w:rsidRDefault="00593EE4" w:rsidP="00E11108">
      <w:pPr>
        <w:spacing w:line="360" w:lineRule="auto"/>
        <w:ind w:firstLine="567"/>
        <w:rPr>
          <w:rFonts w:ascii="Garamond" w:eastAsia="Cambria" w:hAnsi="Garamond" w:cs="Times New Roman"/>
          <w:sz w:val="24"/>
          <w:szCs w:val="24"/>
          <w:lang w:val="en-AU" w:eastAsia="en-US"/>
        </w:rPr>
      </w:pPr>
      <w:r w:rsidRPr="00EC3CAC">
        <w:rPr>
          <w:rStyle w:val="CommentReference"/>
          <w:rFonts w:ascii="Garamond" w:hAnsi="Garamond"/>
          <w:sz w:val="24"/>
          <w:szCs w:val="24"/>
          <w:lang w:val="en-AU"/>
        </w:rPr>
        <w:t xml:space="preserve">The </w:t>
      </w:r>
      <w:r w:rsidR="00E11108">
        <w:rPr>
          <w:rStyle w:val="CommentReference"/>
          <w:rFonts w:ascii="Garamond" w:hAnsi="Garamond"/>
          <w:sz w:val="24"/>
          <w:szCs w:val="24"/>
          <w:lang w:val="en-AU"/>
        </w:rPr>
        <w:t>global</w:t>
      </w:r>
      <w:r w:rsidRPr="00EC3CAC">
        <w:rPr>
          <w:rStyle w:val="CommentReference"/>
          <w:rFonts w:ascii="Garamond" w:hAnsi="Garamond"/>
          <w:sz w:val="24"/>
          <w:szCs w:val="24"/>
          <w:lang w:val="en-AU"/>
        </w:rPr>
        <w:t xml:space="preserve"> directional realist </w:t>
      </w:r>
      <w:r w:rsidR="00E32A82" w:rsidRPr="00EC3CAC">
        <w:rPr>
          <w:rFonts w:ascii="Garamond" w:eastAsia="Cambria" w:hAnsi="Garamond" w:cs="Times New Roman"/>
          <w:sz w:val="24"/>
          <w:szCs w:val="24"/>
          <w:lang w:val="en-AU" w:eastAsia="en-US"/>
        </w:rPr>
        <w:t xml:space="preserve">will explain </w:t>
      </w:r>
      <w:r w:rsidR="00203E43" w:rsidRPr="00EC3CAC">
        <w:rPr>
          <w:rFonts w:ascii="Garamond" w:eastAsia="Cambria" w:hAnsi="Garamond" w:cs="Times New Roman"/>
          <w:sz w:val="24"/>
          <w:szCs w:val="24"/>
          <w:lang w:val="en-AU" w:eastAsia="en-US"/>
        </w:rPr>
        <w:t xml:space="preserve">agents’ </w:t>
      </w:r>
      <w:r w:rsidR="00E32A82" w:rsidRPr="00EC3CAC">
        <w:rPr>
          <w:rFonts w:ascii="Garamond" w:eastAsia="Cambria" w:hAnsi="Garamond" w:cs="Times New Roman"/>
          <w:sz w:val="24"/>
          <w:szCs w:val="24"/>
          <w:lang w:val="en-AU" w:eastAsia="en-US"/>
        </w:rPr>
        <w:t>partitioning of the world into FIXTURES and OPTIONS, and</w:t>
      </w:r>
      <w:r w:rsidR="00E63E7C">
        <w:rPr>
          <w:rFonts w:ascii="Garamond" w:eastAsia="Cambria" w:hAnsi="Garamond" w:cs="Times New Roman"/>
          <w:sz w:val="24"/>
          <w:szCs w:val="24"/>
          <w:lang w:val="en-AU" w:eastAsia="en-US"/>
        </w:rPr>
        <w:t xml:space="preserve"> explain</w:t>
      </w:r>
      <w:r w:rsidR="00E32A82" w:rsidRPr="00EC3CAC">
        <w:rPr>
          <w:rFonts w:ascii="Garamond" w:eastAsia="Cambria" w:hAnsi="Garamond" w:cs="Times New Roman"/>
          <w:sz w:val="24"/>
          <w:szCs w:val="24"/>
          <w:lang w:val="en-AU" w:eastAsia="en-US"/>
        </w:rPr>
        <w:t xml:space="preserve"> </w:t>
      </w:r>
      <w:r w:rsidR="004702E3" w:rsidRPr="00EC3CAC">
        <w:rPr>
          <w:rFonts w:ascii="Garamond" w:eastAsia="Cambria" w:hAnsi="Garamond" w:cs="Times New Roman"/>
          <w:sz w:val="24"/>
          <w:szCs w:val="24"/>
          <w:lang w:val="en-AU" w:eastAsia="en-US"/>
        </w:rPr>
        <w:t xml:space="preserve">the temporal </w:t>
      </w:r>
      <w:r w:rsidR="00DA6039" w:rsidRPr="00EC3CAC">
        <w:rPr>
          <w:rFonts w:ascii="Garamond" w:eastAsia="Cambria" w:hAnsi="Garamond" w:cs="Times New Roman"/>
          <w:sz w:val="24"/>
          <w:szCs w:val="24"/>
          <w:lang w:val="en-AU" w:eastAsia="en-US"/>
        </w:rPr>
        <w:t xml:space="preserve">value </w:t>
      </w:r>
      <w:r w:rsidR="004702E3" w:rsidRPr="00EC3CAC">
        <w:rPr>
          <w:rFonts w:ascii="Garamond" w:eastAsia="Cambria" w:hAnsi="Garamond" w:cs="Times New Roman"/>
          <w:sz w:val="24"/>
          <w:szCs w:val="24"/>
          <w:lang w:val="en-AU" w:eastAsia="en-US"/>
        </w:rPr>
        <w:t>asymmetr</w:t>
      </w:r>
      <w:r w:rsidR="00DA6039" w:rsidRPr="00F42DB8">
        <w:rPr>
          <w:rFonts w:ascii="Garamond" w:eastAsia="Cambria" w:hAnsi="Garamond" w:cs="Times New Roman"/>
          <w:sz w:val="24"/>
          <w:szCs w:val="24"/>
          <w:lang w:val="en-AU" w:eastAsia="en-US"/>
        </w:rPr>
        <w:t>y</w:t>
      </w:r>
      <w:r w:rsidR="00E63E7C">
        <w:rPr>
          <w:rFonts w:ascii="Garamond" w:eastAsia="Cambria" w:hAnsi="Garamond" w:cs="Times New Roman"/>
          <w:sz w:val="24"/>
          <w:szCs w:val="24"/>
          <w:lang w:val="en-AU" w:eastAsia="en-US"/>
        </w:rPr>
        <w:t>,</w:t>
      </w:r>
      <w:r w:rsidR="004702E3" w:rsidRPr="00F42DB8">
        <w:rPr>
          <w:rFonts w:ascii="Garamond" w:eastAsia="Cambria" w:hAnsi="Garamond" w:cs="Times New Roman"/>
          <w:sz w:val="24"/>
          <w:szCs w:val="24"/>
          <w:lang w:val="en-AU" w:eastAsia="en-US"/>
        </w:rPr>
        <w:t xml:space="preserve"> in terms</w:t>
      </w:r>
      <w:r w:rsidR="00DA6039" w:rsidRPr="00F42DB8">
        <w:rPr>
          <w:rFonts w:ascii="Garamond" w:eastAsia="Cambria" w:hAnsi="Garamond" w:cs="Times New Roman"/>
          <w:sz w:val="24"/>
          <w:szCs w:val="24"/>
          <w:lang w:val="en-AU" w:eastAsia="en-US"/>
        </w:rPr>
        <w:t xml:space="preserve"> of underlying facts about</w:t>
      </w:r>
      <w:r w:rsidR="00DA6039" w:rsidRPr="00643BE3">
        <w:rPr>
          <w:rFonts w:ascii="Garamond" w:eastAsia="Cambria" w:hAnsi="Garamond" w:cs="Times New Roman"/>
          <w:sz w:val="24"/>
          <w:szCs w:val="24"/>
          <w:lang w:val="en-AU" w:eastAsia="en-US"/>
        </w:rPr>
        <w:t xml:space="preserve"> </w:t>
      </w:r>
      <w:r w:rsidR="0040563B" w:rsidRPr="00B935B4">
        <w:rPr>
          <w:rFonts w:ascii="Garamond" w:eastAsia="Cambria" w:hAnsi="Garamond" w:cs="Times New Roman"/>
          <w:sz w:val="24"/>
          <w:szCs w:val="24"/>
          <w:lang w:val="en-AU" w:eastAsia="en-US"/>
        </w:rPr>
        <w:t xml:space="preserve">the </w:t>
      </w:r>
      <w:r w:rsidR="00A47C03" w:rsidRPr="00B935B4">
        <w:rPr>
          <w:rFonts w:ascii="Garamond" w:eastAsia="Cambria" w:hAnsi="Garamond" w:cs="Times New Roman"/>
          <w:sz w:val="24"/>
          <w:szCs w:val="24"/>
          <w:lang w:val="en-AU" w:eastAsia="en-US"/>
        </w:rPr>
        <w:t xml:space="preserve">single, global, </w:t>
      </w:r>
      <w:r w:rsidR="0040563B" w:rsidRPr="003B5066">
        <w:rPr>
          <w:rFonts w:ascii="Garamond" w:eastAsia="Cambria" w:hAnsi="Garamond" w:cs="Times New Roman"/>
          <w:sz w:val="24"/>
          <w:szCs w:val="24"/>
          <w:lang w:val="en-AU" w:eastAsia="en-US"/>
        </w:rPr>
        <w:t xml:space="preserve">direction of </w:t>
      </w:r>
      <w:r w:rsidR="00DA6039" w:rsidRPr="003B5066">
        <w:rPr>
          <w:rFonts w:ascii="Garamond" w:eastAsia="Cambria" w:hAnsi="Garamond" w:cs="Times New Roman"/>
          <w:sz w:val="24"/>
          <w:szCs w:val="24"/>
          <w:lang w:val="en-AU" w:eastAsia="en-US"/>
        </w:rPr>
        <w:t>time</w:t>
      </w:r>
      <w:r w:rsidR="00E32A82" w:rsidRPr="003B5066">
        <w:rPr>
          <w:rFonts w:ascii="Garamond" w:eastAsia="Cambria" w:hAnsi="Garamond" w:cs="Times New Roman"/>
          <w:sz w:val="24"/>
          <w:szCs w:val="24"/>
          <w:lang w:val="en-AU" w:eastAsia="en-US"/>
        </w:rPr>
        <w:t xml:space="preserve">. </w:t>
      </w:r>
      <w:r w:rsidR="00797231" w:rsidRPr="003B5066">
        <w:rPr>
          <w:rFonts w:ascii="Garamond" w:eastAsia="Cambria" w:hAnsi="Garamond" w:cs="Times New Roman"/>
          <w:sz w:val="24"/>
          <w:szCs w:val="24"/>
          <w:lang w:val="en-AU" w:eastAsia="en-US"/>
        </w:rPr>
        <w:t xml:space="preserve">However, </w:t>
      </w:r>
      <w:r w:rsidR="009E5B85" w:rsidRPr="003B5066">
        <w:rPr>
          <w:rFonts w:ascii="Garamond" w:eastAsia="Cambria" w:hAnsi="Garamond" w:cs="Times New Roman"/>
          <w:sz w:val="24"/>
          <w:szCs w:val="24"/>
          <w:lang w:val="en-AU" w:eastAsia="en-US"/>
        </w:rPr>
        <w:t xml:space="preserve">we see no reason to think that </w:t>
      </w:r>
      <w:r w:rsidR="00B46D81" w:rsidRPr="003B5066">
        <w:rPr>
          <w:rFonts w:ascii="Garamond" w:eastAsia="Cambria" w:hAnsi="Garamond" w:cs="Times New Roman"/>
          <w:sz w:val="24"/>
          <w:szCs w:val="24"/>
          <w:lang w:val="en-AU" w:eastAsia="en-US"/>
        </w:rPr>
        <w:t xml:space="preserve">this partitioning can </w:t>
      </w:r>
      <w:r w:rsidR="009E5B85" w:rsidRPr="003B5066">
        <w:rPr>
          <w:rFonts w:ascii="Garamond" w:eastAsia="Cambria" w:hAnsi="Garamond" w:cs="Times New Roman"/>
          <w:i/>
          <w:sz w:val="24"/>
          <w:szCs w:val="24"/>
          <w:lang w:val="en-AU" w:eastAsia="en-US"/>
        </w:rPr>
        <w:t>only</w:t>
      </w:r>
      <w:r w:rsidR="009E5B85" w:rsidRPr="003B5066">
        <w:rPr>
          <w:rFonts w:ascii="Garamond" w:eastAsia="Cambria" w:hAnsi="Garamond" w:cs="Times New Roman"/>
          <w:sz w:val="24"/>
          <w:szCs w:val="24"/>
          <w:lang w:val="en-AU" w:eastAsia="en-US"/>
        </w:rPr>
        <w:t xml:space="preserve"> </w:t>
      </w:r>
      <w:r w:rsidR="00B46D81" w:rsidRPr="003B5066">
        <w:rPr>
          <w:rFonts w:ascii="Garamond" w:eastAsia="Cambria" w:hAnsi="Garamond" w:cs="Times New Roman"/>
          <w:sz w:val="24"/>
          <w:szCs w:val="24"/>
          <w:lang w:val="en-AU" w:eastAsia="en-US"/>
        </w:rPr>
        <w:t xml:space="preserve">occur </w:t>
      </w:r>
      <w:r w:rsidR="009E5B85" w:rsidRPr="00E4720A">
        <w:rPr>
          <w:rFonts w:ascii="Garamond" w:eastAsia="Cambria" w:hAnsi="Garamond" w:cs="Times New Roman"/>
          <w:sz w:val="24"/>
          <w:szCs w:val="24"/>
          <w:lang w:val="en-AU" w:eastAsia="en-US"/>
        </w:rPr>
        <w:t>when</w:t>
      </w:r>
      <w:r w:rsidR="00B46D81" w:rsidRPr="00E4720A">
        <w:rPr>
          <w:rFonts w:ascii="Garamond" w:eastAsia="Cambria" w:hAnsi="Garamond" w:cs="Times New Roman"/>
          <w:sz w:val="24"/>
          <w:szCs w:val="24"/>
          <w:lang w:val="en-AU" w:eastAsia="en-US"/>
        </w:rPr>
        <w:t xml:space="preserve"> there is a</w:t>
      </w:r>
      <w:r w:rsidR="00F42DB8">
        <w:rPr>
          <w:rFonts w:ascii="Garamond" w:eastAsia="Cambria" w:hAnsi="Garamond" w:cs="Times New Roman"/>
          <w:sz w:val="24"/>
          <w:szCs w:val="24"/>
          <w:lang w:val="en-AU" w:eastAsia="en-US"/>
        </w:rPr>
        <w:t xml:space="preserve"> global</w:t>
      </w:r>
      <w:r w:rsidR="00C77103" w:rsidRPr="00F42DB8">
        <w:rPr>
          <w:rFonts w:ascii="Garamond" w:eastAsia="Cambria" w:hAnsi="Garamond" w:cs="Times New Roman"/>
          <w:sz w:val="24"/>
          <w:szCs w:val="24"/>
          <w:lang w:val="en-AU" w:eastAsia="en-US"/>
        </w:rPr>
        <w:t xml:space="preserve"> fact as to which</w:t>
      </w:r>
      <w:r w:rsidR="00A21236" w:rsidRPr="00F42DB8">
        <w:rPr>
          <w:rFonts w:ascii="Garamond" w:eastAsia="Cambria" w:hAnsi="Garamond" w:cs="Times New Roman"/>
          <w:sz w:val="24"/>
          <w:szCs w:val="24"/>
          <w:lang w:val="en-AU" w:eastAsia="en-US"/>
        </w:rPr>
        <w:t xml:space="preserve"> direction along the temporal axis is past, and which future. For simplicity, in what follows let’s </w:t>
      </w:r>
      <w:r w:rsidR="00A21236" w:rsidRPr="00F42DB8">
        <w:rPr>
          <w:rStyle w:val="CommentReference"/>
          <w:rFonts w:ascii="Garamond" w:hAnsi="Garamond"/>
          <w:sz w:val="24"/>
          <w:szCs w:val="24"/>
          <w:lang w:val="en-AU"/>
        </w:rPr>
        <w:t>imagine that</w:t>
      </w:r>
      <w:r w:rsidR="00A21236" w:rsidRPr="00F42DB8">
        <w:rPr>
          <w:rFonts w:ascii="Garamond" w:hAnsi="Garamond"/>
          <w:sz w:val="24"/>
          <w:szCs w:val="24"/>
          <w:lang w:val="en-AU"/>
        </w:rPr>
        <w:t xml:space="preserve"> we assign numbers to temporal locations so as to create a Cartesian coordinate system along the temporal axis. </w:t>
      </w:r>
      <w:r w:rsidR="00A21236" w:rsidRPr="00643BE3">
        <w:rPr>
          <w:rFonts w:ascii="Garamond" w:hAnsi="Garamond"/>
          <w:sz w:val="24"/>
          <w:szCs w:val="24"/>
          <w:lang w:val="en-AU"/>
        </w:rPr>
        <w:t>C</w:t>
      </w:r>
      <w:r w:rsidR="00A21236" w:rsidRPr="00B935B4">
        <w:rPr>
          <w:rFonts w:ascii="Garamond" w:hAnsi="Garamond"/>
          <w:sz w:val="24"/>
          <w:szCs w:val="24"/>
          <w:lang w:val="en-AU"/>
        </w:rPr>
        <w:t xml:space="preserve">all the ‘direction’ along the axis wherein the numbers increase in magnitude, the </w:t>
      </w:r>
      <w:r w:rsidR="00A21236" w:rsidRPr="003B5066">
        <w:rPr>
          <w:rFonts w:ascii="Garamond" w:hAnsi="Garamond"/>
          <w:i/>
          <w:sz w:val="24"/>
          <w:szCs w:val="24"/>
          <w:lang w:val="en-AU"/>
        </w:rPr>
        <w:t>positive gradient</w:t>
      </w:r>
      <w:r w:rsidR="00A21236" w:rsidRPr="003B5066">
        <w:rPr>
          <w:rFonts w:ascii="Garamond" w:hAnsi="Garamond"/>
          <w:sz w:val="24"/>
          <w:szCs w:val="24"/>
          <w:lang w:val="en-AU"/>
        </w:rPr>
        <w:t xml:space="preserve">, and the ‘direction’ along the axis wherein the numbers decrease in magnitude, the </w:t>
      </w:r>
      <w:r w:rsidR="00A21236" w:rsidRPr="003B5066">
        <w:rPr>
          <w:rFonts w:ascii="Garamond" w:hAnsi="Garamond"/>
          <w:i/>
          <w:sz w:val="24"/>
          <w:szCs w:val="24"/>
          <w:lang w:val="en-AU"/>
        </w:rPr>
        <w:t>negative gradient</w:t>
      </w:r>
      <w:r w:rsidR="00A21236" w:rsidRPr="003B5066">
        <w:rPr>
          <w:rFonts w:ascii="Garamond" w:hAnsi="Garamond"/>
          <w:sz w:val="24"/>
          <w:szCs w:val="24"/>
          <w:lang w:val="en-AU"/>
        </w:rPr>
        <w:t>. Since the coordinate system is conventional, which gradient is positive and which is negative is arbitrary: it merely affords us a naming convention.</w:t>
      </w:r>
      <w:r w:rsidR="008E259B" w:rsidRPr="00E4720A">
        <w:rPr>
          <w:rFonts w:ascii="Garamond" w:hAnsi="Garamond"/>
          <w:sz w:val="24"/>
          <w:szCs w:val="24"/>
          <w:lang w:val="en-AU"/>
        </w:rPr>
        <w:t xml:space="preserve"> </w:t>
      </w:r>
      <w:r w:rsidR="00FF45F1">
        <w:rPr>
          <w:rFonts w:ascii="Garamond" w:hAnsi="Garamond"/>
          <w:sz w:val="24"/>
          <w:szCs w:val="24"/>
          <w:lang w:val="en-AU"/>
        </w:rPr>
        <w:t>Global</w:t>
      </w:r>
      <w:r w:rsidR="008E259B" w:rsidRPr="00E4720A">
        <w:rPr>
          <w:rFonts w:ascii="Garamond" w:hAnsi="Garamond"/>
          <w:sz w:val="24"/>
          <w:szCs w:val="24"/>
          <w:lang w:val="en-AU"/>
        </w:rPr>
        <w:t xml:space="preserve"> directional realists think there is a single, global, fact of the matter as</w:t>
      </w:r>
      <w:r w:rsidR="008E259B" w:rsidRPr="0011488B">
        <w:rPr>
          <w:rFonts w:ascii="Garamond" w:hAnsi="Garamond"/>
          <w:sz w:val="24"/>
          <w:szCs w:val="24"/>
          <w:lang w:val="en-AU"/>
        </w:rPr>
        <w:t xml:space="preserve"> to which of these gradients aligns with the temporal arrow.</w:t>
      </w:r>
    </w:p>
    <w:p w14:paraId="5E83E0A9" w14:textId="49F70C9F" w:rsidR="0037773C" w:rsidRPr="00F42DB8" w:rsidRDefault="000978F4" w:rsidP="00E11108">
      <w:pPr>
        <w:spacing w:line="360" w:lineRule="auto"/>
        <w:ind w:firstLine="567"/>
        <w:rPr>
          <w:rFonts w:ascii="Garamond" w:eastAsia="Cambria" w:hAnsi="Garamond" w:cs="Times New Roman"/>
          <w:sz w:val="24"/>
          <w:szCs w:val="24"/>
          <w:lang w:val="en-AU" w:eastAsia="en-US"/>
        </w:rPr>
      </w:pPr>
      <w:r>
        <w:rPr>
          <w:rFonts w:ascii="Garamond" w:hAnsi="Garamond"/>
          <w:sz w:val="24"/>
          <w:szCs w:val="24"/>
          <w:lang w:val="en-AU"/>
        </w:rPr>
        <w:lastRenderedPageBreak/>
        <w:t>Global</w:t>
      </w:r>
      <w:r w:rsidR="00F42DB8" w:rsidRPr="00947235">
        <w:rPr>
          <w:rFonts w:ascii="Garamond" w:hAnsi="Garamond"/>
          <w:sz w:val="24"/>
          <w:szCs w:val="24"/>
          <w:lang w:val="en-AU"/>
        </w:rPr>
        <w:t xml:space="preserve"> directional eliminativists deny this.</w:t>
      </w:r>
      <w:r w:rsidR="00F42DB8">
        <w:rPr>
          <w:rFonts w:ascii="Garamond" w:hAnsi="Garamond"/>
          <w:sz w:val="24"/>
          <w:szCs w:val="24"/>
          <w:lang w:val="en-AU"/>
        </w:rPr>
        <w:t xml:space="preserve"> </w:t>
      </w:r>
      <w:r w:rsidR="00E83CC6" w:rsidRPr="00F42DB8">
        <w:rPr>
          <w:rFonts w:ascii="Garamond" w:eastAsia="Cambria" w:hAnsi="Garamond" w:cs="Times New Roman"/>
          <w:sz w:val="24"/>
          <w:szCs w:val="24"/>
          <w:lang w:val="en-AU" w:eastAsia="en-US"/>
        </w:rPr>
        <w:t xml:space="preserve">Nevertheless, </w:t>
      </w:r>
      <w:r w:rsidR="00A27048">
        <w:rPr>
          <w:rFonts w:ascii="Garamond" w:eastAsia="Cambria" w:hAnsi="Garamond" w:cs="Times New Roman"/>
          <w:sz w:val="24"/>
          <w:szCs w:val="24"/>
          <w:lang w:val="en-AU" w:eastAsia="en-US"/>
        </w:rPr>
        <w:t>they</w:t>
      </w:r>
      <w:r w:rsidR="00A27048" w:rsidRPr="00F42DB8">
        <w:rPr>
          <w:rFonts w:ascii="Garamond" w:eastAsia="Cambria" w:hAnsi="Garamond" w:cs="Times New Roman"/>
          <w:sz w:val="24"/>
          <w:szCs w:val="24"/>
          <w:lang w:val="en-AU" w:eastAsia="en-US"/>
        </w:rPr>
        <w:t xml:space="preserve"> </w:t>
      </w:r>
      <w:r w:rsidR="00E83CC6" w:rsidRPr="00F42DB8">
        <w:rPr>
          <w:rFonts w:ascii="Garamond" w:eastAsia="Cambria" w:hAnsi="Garamond" w:cs="Times New Roman"/>
          <w:sz w:val="24"/>
          <w:szCs w:val="24"/>
          <w:lang w:val="en-AU" w:eastAsia="en-US"/>
        </w:rPr>
        <w:t>can suppose that at any particular lo</w:t>
      </w:r>
      <w:r w:rsidR="00E83CC6" w:rsidRPr="00643BE3">
        <w:rPr>
          <w:rFonts w:ascii="Garamond" w:eastAsia="Cambria" w:hAnsi="Garamond" w:cs="Times New Roman"/>
          <w:sz w:val="24"/>
          <w:szCs w:val="24"/>
          <w:lang w:val="en-AU" w:eastAsia="en-US"/>
        </w:rPr>
        <w:t xml:space="preserve">cation in space-time, </w:t>
      </w:r>
      <w:r w:rsidR="00B46D81" w:rsidRPr="00F42DB8">
        <w:rPr>
          <w:rFonts w:ascii="Garamond" w:eastAsia="Cambria" w:hAnsi="Garamond" w:cs="Times New Roman"/>
          <w:sz w:val="24"/>
          <w:szCs w:val="24"/>
          <w:lang w:val="en-AU" w:eastAsia="en-US"/>
        </w:rPr>
        <w:t xml:space="preserve">deliberators </w:t>
      </w:r>
      <w:r w:rsidR="00CE0D7A" w:rsidRPr="00643BE3">
        <w:rPr>
          <w:rFonts w:ascii="Garamond" w:eastAsia="Cambria" w:hAnsi="Garamond" w:cs="Times New Roman"/>
          <w:sz w:val="24"/>
          <w:szCs w:val="24"/>
          <w:lang w:val="en-AU" w:eastAsia="en-US"/>
        </w:rPr>
        <w:t>will</w:t>
      </w:r>
      <w:r w:rsidR="00CE0D7A" w:rsidRPr="00B935B4">
        <w:rPr>
          <w:rFonts w:ascii="Garamond" w:eastAsia="Cambria" w:hAnsi="Garamond" w:cs="Times New Roman"/>
          <w:sz w:val="24"/>
          <w:szCs w:val="24"/>
          <w:lang w:val="en-AU" w:eastAsia="en-US"/>
        </w:rPr>
        <w:t xml:space="preserve"> </w:t>
      </w:r>
      <w:r w:rsidR="00B46D81" w:rsidRPr="00B935B4">
        <w:rPr>
          <w:rFonts w:ascii="Garamond" w:eastAsia="Cambria" w:hAnsi="Garamond" w:cs="Times New Roman"/>
          <w:sz w:val="24"/>
          <w:szCs w:val="24"/>
          <w:lang w:val="en-AU" w:eastAsia="en-US"/>
        </w:rPr>
        <w:t xml:space="preserve">partition the world </w:t>
      </w:r>
      <w:r w:rsidR="00ED5847" w:rsidRPr="003B5066">
        <w:rPr>
          <w:rFonts w:ascii="Garamond" w:eastAsia="Cambria" w:hAnsi="Garamond" w:cs="Times New Roman"/>
          <w:sz w:val="24"/>
          <w:szCs w:val="24"/>
          <w:lang w:val="en-AU" w:eastAsia="en-US"/>
        </w:rPr>
        <w:t xml:space="preserve">in this way </w:t>
      </w:r>
      <w:r w:rsidR="00B46D81" w:rsidRPr="003B5066">
        <w:rPr>
          <w:rFonts w:ascii="Garamond" w:eastAsia="Cambria" w:hAnsi="Garamond" w:cs="Times New Roman"/>
          <w:sz w:val="24"/>
          <w:szCs w:val="24"/>
          <w:lang w:val="en-AU" w:eastAsia="en-US"/>
        </w:rPr>
        <w:t xml:space="preserve">in part on the basis of </w:t>
      </w:r>
      <w:r w:rsidR="002D0F08" w:rsidRPr="003B5066">
        <w:rPr>
          <w:rFonts w:ascii="Garamond" w:eastAsia="Cambria" w:hAnsi="Garamond" w:cs="Times New Roman"/>
          <w:sz w:val="24"/>
          <w:szCs w:val="24"/>
          <w:lang w:val="en-AU" w:eastAsia="en-US"/>
        </w:rPr>
        <w:t>whatever</w:t>
      </w:r>
      <w:r w:rsidR="00ED5847" w:rsidRPr="003B5066">
        <w:rPr>
          <w:rFonts w:ascii="Garamond" w:eastAsia="Cambria" w:hAnsi="Garamond" w:cs="Times New Roman"/>
          <w:sz w:val="24"/>
          <w:szCs w:val="24"/>
          <w:lang w:val="en-AU" w:eastAsia="en-US"/>
        </w:rPr>
        <w:t xml:space="preserve"> </w:t>
      </w:r>
      <w:r w:rsidR="00B46D81" w:rsidRPr="003B5066">
        <w:rPr>
          <w:rFonts w:ascii="Garamond" w:eastAsia="Cambria" w:hAnsi="Garamond" w:cs="Times New Roman"/>
          <w:sz w:val="24"/>
          <w:szCs w:val="24"/>
          <w:lang w:val="en-AU" w:eastAsia="en-US"/>
        </w:rPr>
        <w:t>particular local asymmetries of matters of fact, such as</w:t>
      </w:r>
      <w:r w:rsidR="001011DF" w:rsidRPr="003B5066">
        <w:rPr>
          <w:rFonts w:ascii="Garamond" w:eastAsia="Cambria" w:hAnsi="Garamond" w:cs="Times New Roman"/>
          <w:sz w:val="24"/>
          <w:szCs w:val="24"/>
          <w:lang w:val="en-AU" w:eastAsia="en-US"/>
        </w:rPr>
        <w:t xml:space="preserve"> local</w:t>
      </w:r>
      <w:r w:rsidR="00B46D81" w:rsidRPr="003B5066">
        <w:rPr>
          <w:rFonts w:ascii="Garamond" w:eastAsia="Cambria" w:hAnsi="Garamond" w:cs="Times New Roman"/>
          <w:sz w:val="24"/>
          <w:szCs w:val="24"/>
          <w:lang w:val="en-AU" w:eastAsia="en-US"/>
        </w:rPr>
        <w:t xml:space="preserve"> </w:t>
      </w:r>
      <w:r w:rsidR="00284A85" w:rsidRPr="003B5066">
        <w:rPr>
          <w:rFonts w:ascii="Garamond" w:eastAsia="Cambria" w:hAnsi="Garamond" w:cs="Times New Roman"/>
          <w:sz w:val="24"/>
          <w:szCs w:val="24"/>
          <w:lang w:val="en-AU" w:eastAsia="en-US"/>
        </w:rPr>
        <w:t>entropic asymmetries</w:t>
      </w:r>
      <w:r w:rsidR="002D0F08" w:rsidRPr="003B5066">
        <w:rPr>
          <w:rFonts w:ascii="Garamond" w:eastAsia="Cambria" w:hAnsi="Garamond" w:cs="Times New Roman"/>
          <w:sz w:val="24"/>
          <w:szCs w:val="24"/>
          <w:lang w:val="en-AU" w:eastAsia="en-US"/>
        </w:rPr>
        <w:t xml:space="preserve">, they take to ground, or explain, the </w:t>
      </w:r>
      <w:r w:rsidR="002D0F08" w:rsidRPr="00E4720A">
        <w:rPr>
          <w:rFonts w:ascii="Garamond" w:eastAsia="Cambria" w:hAnsi="Garamond" w:cs="Times New Roman"/>
          <w:sz w:val="24"/>
          <w:szCs w:val="24"/>
          <w:lang w:val="en-AU" w:eastAsia="en-US"/>
        </w:rPr>
        <w:t xml:space="preserve">appearance </w:t>
      </w:r>
      <w:r w:rsidR="002D0F08" w:rsidRPr="0011488B">
        <w:rPr>
          <w:rFonts w:ascii="Garamond" w:eastAsia="Cambria" w:hAnsi="Garamond" w:cs="Times New Roman"/>
          <w:sz w:val="24"/>
          <w:szCs w:val="24"/>
          <w:lang w:val="en-AU" w:eastAsia="en-US"/>
        </w:rPr>
        <w:t>of temporal direction.</w:t>
      </w:r>
    </w:p>
    <w:p w14:paraId="1E1D7CA2" w14:textId="640E6266" w:rsidR="005422F0" w:rsidRPr="003B5066" w:rsidRDefault="00284A85" w:rsidP="00E11108">
      <w:pPr>
        <w:spacing w:line="360" w:lineRule="auto"/>
        <w:ind w:firstLine="567"/>
        <w:rPr>
          <w:rFonts w:ascii="Garamond" w:eastAsia="Cambria" w:hAnsi="Garamond" w:cs="Times New Roman"/>
          <w:sz w:val="24"/>
          <w:szCs w:val="24"/>
          <w:lang w:val="en-AU" w:eastAsia="en-US"/>
        </w:rPr>
      </w:pPr>
      <w:r w:rsidRPr="00643BE3">
        <w:rPr>
          <w:rFonts w:ascii="Garamond" w:eastAsia="Cambria" w:hAnsi="Garamond" w:cs="Times New Roman"/>
          <w:sz w:val="24"/>
          <w:szCs w:val="24"/>
          <w:lang w:val="en-AU" w:eastAsia="en-US"/>
        </w:rPr>
        <w:t>In other words, it might be that relative to some tempo</w:t>
      </w:r>
      <w:r w:rsidRPr="00B935B4">
        <w:rPr>
          <w:rFonts w:ascii="Garamond" w:eastAsia="Cambria" w:hAnsi="Garamond" w:cs="Times New Roman"/>
          <w:sz w:val="24"/>
          <w:szCs w:val="24"/>
          <w:lang w:val="en-AU" w:eastAsia="en-US"/>
        </w:rPr>
        <w:t>ral locations</w:t>
      </w:r>
      <w:r w:rsidR="001011DF" w:rsidRPr="00B935B4">
        <w:rPr>
          <w:rFonts w:ascii="Garamond" w:eastAsia="Cambria" w:hAnsi="Garamond" w:cs="Times New Roman"/>
          <w:sz w:val="24"/>
          <w:szCs w:val="24"/>
          <w:lang w:val="en-AU" w:eastAsia="en-US"/>
        </w:rPr>
        <w:t xml:space="preserve"> and some psychologies,</w:t>
      </w:r>
      <w:r w:rsidRPr="00B935B4">
        <w:rPr>
          <w:rFonts w:ascii="Garamond" w:eastAsia="Cambria" w:hAnsi="Garamond" w:cs="Times New Roman"/>
          <w:sz w:val="24"/>
          <w:szCs w:val="24"/>
          <w:lang w:val="en-AU" w:eastAsia="en-US"/>
        </w:rPr>
        <w:t xml:space="preserve"> </w:t>
      </w:r>
      <w:r w:rsidR="001011DF" w:rsidRPr="003B5066">
        <w:rPr>
          <w:rFonts w:ascii="Garamond" w:eastAsia="Cambria" w:hAnsi="Garamond" w:cs="Times New Roman"/>
          <w:sz w:val="24"/>
          <w:szCs w:val="24"/>
          <w:lang w:val="en-AU" w:eastAsia="en-US"/>
        </w:rPr>
        <w:t xml:space="preserve">certain </w:t>
      </w:r>
      <w:r w:rsidRPr="003B5066">
        <w:rPr>
          <w:rFonts w:ascii="Garamond" w:eastAsia="Cambria" w:hAnsi="Garamond" w:cs="Times New Roman"/>
          <w:sz w:val="24"/>
          <w:szCs w:val="24"/>
          <w:lang w:val="en-AU" w:eastAsia="en-US"/>
        </w:rPr>
        <w:t xml:space="preserve">ways </w:t>
      </w:r>
      <w:r w:rsidR="00020A5C" w:rsidRPr="003B5066">
        <w:rPr>
          <w:rFonts w:ascii="Garamond" w:eastAsia="Cambria" w:hAnsi="Garamond" w:cs="Times New Roman"/>
          <w:sz w:val="24"/>
          <w:szCs w:val="24"/>
          <w:lang w:val="en-AU" w:eastAsia="en-US"/>
        </w:rPr>
        <w:t xml:space="preserve">deliberators might </w:t>
      </w:r>
      <w:r w:rsidRPr="003B5066">
        <w:rPr>
          <w:rFonts w:ascii="Garamond" w:eastAsia="Cambria" w:hAnsi="Garamond" w:cs="Times New Roman"/>
          <w:sz w:val="24"/>
          <w:szCs w:val="24"/>
          <w:lang w:val="en-AU" w:eastAsia="en-US"/>
        </w:rPr>
        <w:t>partition propositions into FIXTURES and OPTIONS are better than others</w:t>
      </w:r>
      <w:r w:rsidR="00393519" w:rsidRPr="003B5066">
        <w:rPr>
          <w:rFonts w:ascii="Garamond" w:eastAsia="Cambria" w:hAnsi="Garamond" w:cs="Times New Roman"/>
          <w:sz w:val="24"/>
          <w:szCs w:val="24"/>
          <w:lang w:val="en-AU" w:eastAsia="en-US"/>
        </w:rPr>
        <w:t xml:space="preserve">, and this need not reflect </w:t>
      </w:r>
      <w:r w:rsidR="005422F0" w:rsidRPr="003B5066">
        <w:rPr>
          <w:rFonts w:ascii="Garamond" w:eastAsia="Cambria" w:hAnsi="Garamond" w:cs="Times New Roman"/>
          <w:sz w:val="24"/>
          <w:szCs w:val="24"/>
          <w:lang w:val="en-AU" w:eastAsia="en-US"/>
        </w:rPr>
        <w:t>there being any single, global, direction to time.</w:t>
      </w:r>
    </w:p>
    <w:p w14:paraId="00283CD4" w14:textId="1747F671" w:rsidR="008265C4" w:rsidRPr="00AD745E" w:rsidRDefault="00231C47" w:rsidP="00E11108">
      <w:pPr>
        <w:spacing w:line="360" w:lineRule="auto"/>
        <w:ind w:firstLine="567"/>
        <w:rPr>
          <w:rFonts w:ascii="Garamond" w:eastAsia="Cambria" w:hAnsi="Garamond" w:cs="Times New Roman"/>
          <w:sz w:val="24"/>
          <w:szCs w:val="24"/>
          <w:lang w:val="en-AU" w:eastAsia="en-US"/>
        </w:rPr>
      </w:pPr>
      <w:r w:rsidRPr="00E4720A">
        <w:rPr>
          <w:rFonts w:ascii="Garamond" w:eastAsia="Cambria" w:hAnsi="Garamond" w:cs="Times New Roman"/>
          <w:sz w:val="24"/>
          <w:szCs w:val="24"/>
          <w:lang w:val="en-AU" w:eastAsia="en-US"/>
        </w:rPr>
        <w:t xml:space="preserve">The following general picture will provide the </w:t>
      </w:r>
      <w:r w:rsidR="00766BFE" w:rsidRPr="00E4720A">
        <w:rPr>
          <w:rFonts w:ascii="Garamond" w:eastAsia="Cambria" w:hAnsi="Garamond" w:cs="Times New Roman"/>
          <w:sz w:val="24"/>
          <w:szCs w:val="24"/>
          <w:lang w:val="en-AU" w:eastAsia="en-US"/>
        </w:rPr>
        <w:t xml:space="preserve">basis </w:t>
      </w:r>
      <w:r w:rsidRPr="0011488B">
        <w:rPr>
          <w:rFonts w:ascii="Garamond" w:eastAsia="Cambria" w:hAnsi="Garamond" w:cs="Times New Roman"/>
          <w:sz w:val="24"/>
          <w:szCs w:val="24"/>
          <w:lang w:val="en-AU" w:eastAsia="en-US"/>
        </w:rPr>
        <w:t xml:space="preserve">for our accounts of the </w:t>
      </w:r>
      <w:r w:rsidR="003043A3" w:rsidRPr="0011488B">
        <w:rPr>
          <w:rFonts w:ascii="Garamond" w:eastAsia="Cambria" w:hAnsi="Garamond" w:cs="Times New Roman"/>
          <w:sz w:val="24"/>
          <w:szCs w:val="24"/>
          <w:lang w:val="en-AU" w:eastAsia="en-US"/>
        </w:rPr>
        <w:t>truth-conditions</w:t>
      </w:r>
      <w:r w:rsidRPr="00C62D9E">
        <w:rPr>
          <w:rFonts w:ascii="Garamond" w:eastAsia="Cambria" w:hAnsi="Garamond" w:cs="Times New Roman"/>
          <w:sz w:val="24"/>
          <w:szCs w:val="24"/>
          <w:lang w:val="en-AU" w:eastAsia="en-US"/>
        </w:rPr>
        <w:t xml:space="preserve"> for everyday </w:t>
      </w:r>
      <w:r w:rsidR="008265C4" w:rsidRPr="00C62D9E">
        <w:rPr>
          <w:rFonts w:ascii="Garamond" w:eastAsia="Cambria" w:hAnsi="Garamond" w:cs="Times New Roman"/>
          <w:sz w:val="24"/>
          <w:szCs w:val="24"/>
          <w:lang w:val="en-AU" w:eastAsia="en-US"/>
        </w:rPr>
        <w:t>temporal assertions, and in particular, those subset of temporal assertions that seem most pressin</w:t>
      </w:r>
      <w:r w:rsidR="006540B3">
        <w:rPr>
          <w:rFonts w:ascii="Garamond" w:eastAsia="Cambria" w:hAnsi="Garamond" w:cs="Times New Roman"/>
          <w:sz w:val="24"/>
          <w:szCs w:val="24"/>
          <w:lang w:val="en-AU" w:eastAsia="en-US"/>
        </w:rPr>
        <w:t>g</w:t>
      </w:r>
      <w:r w:rsidR="008265C4" w:rsidRPr="00C62D9E">
        <w:rPr>
          <w:rFonts w:ascii="Garamond" w:eastAsia="Cambria" w:hAnsi="Garamond" w:cs="Times New Roman"/>
          <w:sz w:val="24"/>
          <w:szCs w:val="24"/>
          <w:lang w:val="en-AU" w:eastAsia="en-US"/>
        </w:rPr>
        <w:t xml:space="preserve"> to </w:t>
      </w:r>
      <w:r w:rsidR="002631F5">
        <w:rPr>
          <w:rFonts w:ascii="Garamond" w:eastAsia="Cambria" w:hAnsi="Garamond" w:cs="Times New Roman"/>
          <w:sz w:val="24"/>
          <w:szCs w:val="24"/>
          <w:lang w:val="en-AU" w:eastAsia="en-US"/>
        </w:rPr>
        <w:t>global</w:t>
      </w:r>
      <w:r w:rsidR="008265C4" w:rsidRPr="00C62D9E">
        <w:rPr>
          <w:rFonts w:ascii="Garamond" w:eastAsia="Cambria" w:hAnsi="Garamond" w:cs="Times New Roman"/>
          <w:sz w:val="24"/>
          <w:szCs w:val="24"/>
          <w:lang w:val="en-AU" w:eastAsia="en-US"/>
        </w:rPr>
        <w:t xml:space="preserve"> temporal direction: we call these </w:t>
      </w:r>
      <w:r w:rsidR="008265C4" w:rsidRPr="00C62D9E">
        <w:rPr>
          <w:rFonts w:ascii="Garamond" w:eastAsia="Cambria" w:hAnsi="Garamond" w:cs="Times New Roman"/>
          <w:i/>
          <w:sz w:val="24"/>
          <w:szCs w:val="24"/>
          <w:lang w:val="en-AU" w:eastAsia="en-US"/>
        </w:rPr>
        <w:t xml:space="preserve">directional </w:t>
      </w:r>
      <w:r w:rsidR="008E7FEE">
        <w:rPr>
          <w:rFonts w:ascii="Garamond" w:eastAsia="Cambria" w:hAnsi="Garamond" w:cs="Times New Roman"/>
          <w:i/>
          <w:sz w:val="24"/>
          <w:szCs w:val="24"/>
          <w:lang w:val="en-AU" w:eastAsia="en-US"/>
        </w:rPr>
        <w:t>assertions</w:t>
      </w:r>
      <w:r w:rsidR="008265C4" w:rsidRPr="00C62D9E">
        <w:rPr>
          <w:rFonts w:ascii="Garamond" w:eastAsia="Cambria" w:hAnsi="Garamond" w:cs="Times New Roman"/>
          <w:i/>
          <w:sz w:val="24"/>
          <w:szCs w:val="24"/>
          <w:lang w:val="en-AU" w:eastAsia="en-US"/>
        </w:rPr>
        <w:t>.</w:t>
      </w:r>
    </w:p>
    <w:p w14:paraId="78ACAAA0" w14:textId="3EC60300" w:rsidR="009D15A4" w:rsidRDefault="00836341" w:rsidP="009D15A4">
      <w:pPr>
        <w:spacing w:line="360" w:lineRule="auto"/>
        <w:ind w:firstLine="567"/>
        <w:rPr>
          <w:rFonts w:ascii="Garamond" w:eastAsia="Cambria" w:hAnsi="Garamond" w:cs="Times New Roman"/>
          <w:sz w:val="24"/>
          <w:szCs w:val="24"/>
          <w:lang w:val="en-AU" w:eastAsia="en-US"/>
        </w:rPr>
      </w:pPr>
      <w:r w:rsidRPr="00C85140">
        <w:rPr>
          <w:rFonts w:ascii="Garamond" w:eastAsia="Cambria" w:hAnsi="Garamond" w:cs="Times New Roman"/>
          <w:sz w:val="24"/>
          <w:szCs w:val="24"/>
          <w:lang w:val="en-AU" w:eastAsia="en-US"/>
        </w:rPr>
        <w:t xml:space="preserve">There is a positive gradient and a negative gradient. </w:t>
      </w:r>
      <w:r w:rsidR="00E71FE1" w:rsidRPr="0083162B">
        <w:rPr>
          <w:rFonts w:ascii="Garamond" w:eastAsia="Cambria" w:hAnsi="Garamond" w:cs="Times New Roman"/>
          <w:sz w:val="24"/>
          <w:szCs w:val="24"/>
          <w:lang w:val="en-AU" w:eastAsia="en-US"/>
        </w:rPr>
        <w:t xml:space="preserve">Relative to deliberators at some location, who partition the world into FIXTURES and OPTIONS, one of those gradients </w:t>
      </w:r>
      <w:r w:rsidR="00925668" w:rsidRPr="0083162B">
        <w:rPr>
          <w:rFonts w:ascii="Garamond" w:eastAsia="Cambria" w:hAnsi="Garamond" w:cs="Times New Roman"/>
          <w:sz w:val="24"/>
          <w:szCs w:val="24"/>
          <w:lang w:val="en-AU" w:eastAsia="en-US"/>
        </w:rPr>
        <w:t xml:space="preserve">goes </w:t>
      </w:r>
      <w:r w:rsidR="00925668" w:rsidRPr="0083162B">
        <w:rPr>
          <w:rFonts w:ascii="Garamond" w:eastAsia="Cambria" w:hAnsi="Garamond" w:cs="Times New Roman"/>
          <w:i/>
          <w:sz w:val="24"/>
          <w:szCs w:val="24"/>
          <w:lang w:val="en-AU" w:eastAsia="en-US"/>
        </w:rPr>
        <w:t>from</w:t>
      </w:r>
      <w:r w:rsidR="00925668" w:rsidRPr="007639A9">
        <w:rPr>
          <w:rFonts w:ascii="Garamond" w:eastAsia="Cambria" w:hAnsi="Garamond" w:cs="Times New Roman"/>
          <w:sz w:val="24"/>
          <w:szCs w:val="24"/>
          <w:lang w:val="en-AU" w:eastAsia="en-US"/>
        </w:rPr>
        <w:t xml:space="preserve"> FIXTURES, </w:t>
      </w:r>
      <w:r w:rsidR="00925668" w:rsidRPr="00360B0B">
        <w:rPr>
          <w:rFonts w:ascii="Garamond" w:eastAsia="Cambria" w:hAnsi="Garamond" w:cs="Times New Roman"/>
          <w:i/>
          <w:sz w:val="24"/>
          <w:szCs w:val="24"/>
          <w:lang w:val="en-AU" w:eastAsia="en-US"/>
        </w:rPr>
        <w:t>to</w:t>
      </w:r>
      <w:r w:rsidR="00925668" w:rsidRPr="00360B0B">
        <w:rPr>
          <w:rFonts w:ascii="Garamond" w:eastAsia="Cambria" w:hAnsi="Garamond" w:cs="Times New Roman"/>
          <w:sz w:val="24"/>
          <w:szCs w:val="24"/>
          <w:lang w:val="en-AU" w:eastAsia="en-US"/>
        </w:rPr>
        <w:t xml:space="preserve"> OPTIONS, and t</w:t>
      </w:r>
      <w:r w:rsidR="00925668" w:rsidRPr="00EC3CAC">
        <w:rPr>
          <w:rFonts w:ascii="Garamond" w:eastAsia="Cambria" w:hAnsi="Garamond" w:cs="Times New Roman"/>
          <w:sz w:val="24"/>
          <w:szCs w:val="24"/>
          <w:lang w:val="en-AU" w:eastAsia="en-US"/>
        </w:rPr>
        <w:t xml:space="preserve">he other goes </w:t>
      </w:r>
      <w:r w:rsidR="00925668" w:rsidRPr="00EC3CAC">
        <w:rPr>
          <w:rFonts w:ascii="Garamond" w:eastAsia="Cambria" w:hAnsi="Garamond" w:cs="Times New Roman"/>
          <w:i/>
          <w:sz w:val="24"/>
          <w:szCs w:val="24"/>
          <w:lang w:val="en-AU" w:eastAsia="en-US"/>
        </w:rPr>
        <w:t>from</w:t>
      </w:r>
      <w:r w:rsidR="00925668" w:rsidRPr="00EC3CAC">
        <w:rPr>
          <w:rFonts w:ascii="Garamond" w:eastAsia="Cambria" w:hAnsi="Garamond" w:cs="Times New Roman"/>
          <w:sz w:val="24"/>
          <w:szCs w:val="24"/>
          <w:lang w:val="en-AU" w:eastAsia="en-US"/>
        </w:rPr>
        <w:t xml:space="preserve"> OPTIONS, </w:t>
      </w:r>
      <w:r w:rsidR="00925668" w:rsidRPr="00EC3CAC">
        <w:rPr>
          <w:rFonts w:ascii="Garamond" w:eastAsia="Cambria" w:hAnsi="Garamond" w:cs="Times New Roman"/>
          <w:i/>
          <w:sz w:val="24"/>
          <w:szCs w:val="24"/>
          <w:lang w:val="en-AU" w:eastAsia="en-US"/>
        </w:rPr>
        <w:t>to</w:t>
      </w:r>
      <w:r w:rsidR="00925668" w:rsidRPr="00EC3CAC">
        <w:rPr>
          <w:rFonts w:ascii="Garamond" w:eastAsia="Cambria" w:hAnsi="Garamond" w:cs="Times New Roman"/>
          <w:sz w:val="24"/>
          <w:szCs w:val="24"/>
          <w:lang w:val="en-AU" w:eastAsia="en-US"/>
        </w:rPr>
        <w:t xml:space="preserve"> FIXTURES.</w:t>
      </w:r>
      <w:r w:rsidR="00ED71C6" w:rsidRPr="00EC3CAC">
        <w:rPr>
          <w:rFonts w:ascii="Garamond" w:eastAsia="Cambria" w:hAnsi="Garamond" w:cs="Times New Roman"/>
          <w:sz w:val="24"/>
          <w:szCs w:val="24"/>
          <w:lang w:val="en-AU" w:eastAsia="en-US"/>
        </w:rPr>
        <w:t xml:space="preserve"> </w:t>
      </w:r>
      <w:r w:rsidR="00556760" w:rsidRPr="00EC3CAC">
        <w:rPr>
          <w:rFonts w:ascii="Garamond" w:eastAsia="Cambria" w:hAnsi="Garamond" w:cs="Times New Roman"/>
          <w:sz w:val="24"/>
          <w:szCs w:val="24"/>
          <w:lang w:val="en-AU" w:eastAsia="en-US"/>
        </w:rPr>
        <w:t xml:space="preserve">For these deliberators, the ‘future direction’ </w:t>
      </w:r>
      <w:r w:rsidR="00556760" w:rsidRPr="00EC3CAC">
        <w:rPr>
          <w:rFonts w:ascii="Garamond" w:eastAsia="Cambria" w:hAnsi="Garamond" w:cs="Times New Roman"/>
          <w:i/>
          <w:sz w:val="24"/>
          <w:szCs w:val="24"/>
          <w:lang w:val="en-AU" w:eastAsia="en-US"/>
        </w:rPr>
        <w:t>just is</w:t>
      </w:r>
      <w:r w:rsidR="00556760" w:rsidRPr="00EC3CAC">
        <w:rPr>
          <w:rFonts w:ascii="Garamond" w:eastAsia="Cambria" w:hAnsi="Garamond" w:cs="Times New Roman"/>
          <w:sz w:val="24"/>
          <w:szCs w:val="24"/>
          <w:lang w:val="en-AU" w:eastAsia="en-US"/>
        </w:rPr>
        <w:t xml:space="preserve"> the gradient that runs from FIXTURES to OPTI</w:t>
      </w:r>
      <w:r w:rsidR="008800D2" w:rsidRPr="00EC3CAC">
        <w:rPr>
          <w:rFonts w:ascii="Garamond" w:eastAsia="Cambria" w:hAnsi="Garamond" w:cs="Times New Roman"/>
          <w:sz w:val="24"/>
          <w:szCs w:val="24"/>
          <w:lang w:val="en-AU" w:eastAsia="en-US"/>
        </w:rPr>
        <w:t>O</w:t>
      </w:r>
      <w:r w:rsidR="00556760" w:rsidRPr="00EC3CAC">
        <w:rPr>
          <w:rFonts w:ascii="Garamond" w:eastAsia="Cambria" w:hAnsi="Garamond" w:cs="Times New Roman"/>
          <w:sz w:val="24"/>
          <w:szCs w:val="24"/>
          <w:lang w:val="en-AU" w:eastAsia="en-US"/>
        </w:rPr>
        <w:t xml:space="preserve">NS, and the ‘past direction’ </w:t>
      </w:r>
      <w:r w:rsidR="00556760" w:rsidRPr="00EC3CAC">
        <w:rPr>
          <w:rFonts w:ascii="Garamond" w:eastAsia="Cambria" w:hAnsi="Garamond" w:cs="Times New Roman"/>
          <w:i/>
          <w:sz w:val="24"/>
          <w:szCs w:val="24"/>
          <w:lang w:val="en-AU" w:eastAsia="en-US"/>
        </w:rPr>
        <w:t>just is</w:t>
      </w:r>
      <w:r w:rsidR="00556760" w:rsidRPr="00EC3CAC">
        <w:rPr>
          <w:rFonts w:ascii="Garamond" w:eastAsia="Cambria" w:hAnsi="Garamond" w:cs="Times New Roman"/>
          <w:sz w:val="24"/>
          <w:szCs w:val="24"/>
          <w:lang w:val="en-AU" w:eastAsia="en-US"/>
        </w:rPr>
        <w:t xml:space="preserve"> the gradient that runs from OPTIONS to FIXTURES.</w:t>
      </w:r>
    </w:p>
    <w:p w14:paraId="49010CA5" w14:textId="0B34B058" w:rsidR="00A20AF5" w:rsidRDefault="00D07B98" w:rsidP="00E11108">
      <w:pPr>
        <w:spacing w:line="360" w:lineRule="auto"/>
        <w:ind w:firstLine="567"/>
        <w:rPr>
          <w:rFonts w:ascii="Garamond" w:hAnsi="Garamond"/>
          <w:sz w:val="24"/>
          <w:szCs w:val="24"/>
          <w:lang w:val="en-AU"/>
        </w:rPr>
      </w:pPr>
      <w:r w:rsidRPr="00EC3CAC">
        <w:rPr>
          <w:rFonts w:ascii="Garamond" w:hAnsi="Garamond"/>
          <w:sz w:val="24"/>
          <w:szCs w:val="24"/>
          <w:lang w:val="en-AU"/>
        </w:rPr>
        <w:t>What</w:t>
      </w:r>
      <w:r w:rsidR="00181787">
        <w:rPr>
          <w:rFonts w:ascii="Garamond" w:hAnsi="Garamond"/>
          <w:sz w:val="24"/>
          <w:szCs w:val="24"/>
          <w:lang w:val="en-AU"/>
        </w:rPr>
        <w:t xml:space="preserve"> though,</w:t>
      </w:r>
      <w:r w:rsidRPr="00EC3CAC">
        <w:rPr>
          <w:rFonts w:ascii="Garamond" w:hAnsi="Garamond"/>
          <w:sz w:val="24"/>
          <w:szCs w:val="24"/>
          <w:lang w:val="en-AU"/>
        </w:rPr>
        <w:t xml:space="preserve"> is it for a gradient to run </w:t>
      </w:r>
      <w:r w:rsidRPr="00EC3CAC">
        <w:rPr>
          <w:rFonts w:ascii="Garamond" w:hAnsi="Garamond"/>
          <w:i/>
          <w:sz w:val="24"/>
          <w:szCs w:val="24"/>
          <w:lang w:val="en-AU"/>
        </w:rPr>
        <w:t>from</w:t>
      </w:r>
      <w:r w:rsidRPr="00EC3CAC">
        <w:rPr>
          <w:rFonts w:ascii="Garamond" w:hAnsi="Garamond"/>
          <w:sz w:val="24"/>
          <w:szCs w:val="24"/>
          <w:lang w:val="en-AU"/>
        </w:rPr>
        <w:t xml:space="preserve"> FIXTURES </w:t>
      </w:r>
      <w:r w:rsidRPr="00EC3CAC">
        <w:rPr>
          <w:rFonts w:ascii="Garamond" w:hAnsi="Garamond"/>
          <w:i/>
          <w:sz w:val="24"/>
          <w:szCs w:val="24"/>
          <w:lang w:val="en-AU"/>
        </w:rPr>
        <w:t>to</w:t>
      </w:r>
      <w:r w:rsidRPr="00EC3CAC">
        <w:rPr>
          <w:rFonts w:ascii="Garamond" w:hAnsi="Garamond"/>
          <w:sz w:val="24"/>
          <w:szCs w:val="24"/>
          <w:lang w:val="en-AU"/>
        </w:rPr>
        <w:t xml:space="preserve"> OPTIONS? We will say that </w:t>
      </w:r>
      <w:r w:rsidR="006411F5" w:rsidRPr="00EC3CAC">
        <w:rPr>
          <w:rFonts w:ascii="Garamond" w:hAnsi="Garamond"/>
          <w:i/>
          <w:sz w:val="24"/>
          <w:szCs w:val="24"/>
          <w:lang w:val="en-AU"/>
        </w:rPr>
        <w:t>for a deliberator</w:t>
      </w:r>
      <w:r w:rsidR="008D038F" w:rsidRPr="00EC3CAC">
        <w:rPr>
          <w:rFonts w:ascii="Garamond" w:hAnsi="Garamond"/>
          <w:i/>
          <w:sz w:val="24"/>
          <w:szCs w:val="24"/>
          <w:lang w:val="en-AU"/>
        </w:rPr>
        <w:t xml:space="preserve">, </w:t>
      </w:r>
      <w:r w:rsidR="00384FE8" w:rsidRPr="00EC3CAC">
        <w:rPr>
          <w:rFonts w:ascii="Garamond" w:hAnsi="Garamond"/>
          <w:i/>
          <w:sz w:val="24"/>
          <w:szCs w:val="24"/>
          <w:lang w:val="en-AU"/>
        </w:rPr>
        <w:t>d</w:t>
      </w:r>
      <w:r w:rsidR="008D038F" w:rsidRPr="00EC3CAC">
        <w:rPr>
          <w:rFonts w:ascii="Garamond" w:hAnsi="Garamond"/>
          <w:sz w:val="24"/>
          <w:szCs w:val="24"/>
          <w:lang w:val="en-AU"/>
        </w:rPr>
        <w:t xml:space="preserve">, the positive gradient </w:t>
      </w:r>
      <w:r w:rsidR="008D038F" w:rsidRPr="00EC3CAC">
        <w:rPr>
          <w:rFonts w:ascii="Garamond" w:hAnsi="Garamond"/>
          <w:i/>
          <w:sz w:val="24"/>
          <w:szCs w:val="24"/>
          <w:lang w:val="en-AU"/>
        </w:rPr>
        <w:t>runs from</w:t>
      </w:r>
      <w:r w:rsidR="008D038F" w:rsidRPr="00EC3CAC">
        <w:rPr>
          <w:rFonts w:ascii="Garamond" w:hAnsi="Garamond"/>
          <w:sz w:val="24"/>
          <w:szCs w:val="24"/>
          <w:lang w:val="en-AU"/>
        </w:rPr>
        <w:t xml:space="preserve"> </w:t>
      </w:r>
      <w:r w:rsidR="00783FE4" w:rsidRPr="00EC3CAC">
        <w:rPr>
          <w:rFonts w:ascii="Garamond" w:hAnsi="Garamond"/>
          <w:sz w:val="24"/>
          <w:szCs w:val="24"/>
          <w:lang w:val="en-AU"/>
        </w:rPr>
        <w:t>FIXTURES</w:t>
      </w:r>
      <w:r w:rsidR="008D038F" w:rsidRPr="00EC3CAC">
        <w:rPr>
          <w:rFonts w:ascii="Garamond" w:hAnsi="Garamond"/>
          <w:sz w:val="24"/>
          <w:szCs w:val="24"/>
          <w:lang w:val="en-AU"/>
        </w:rPr>
        <w:t xml:space="preserve">, </w:t>
      </w:r>
      <w:r w:rsidR="008D038F" w:rsidRPr="00EC3CAC">
        <w:rPr>
          <w:rFonts w:ascii="Garamond" w:hAnsi="Garamond"/>
          <w:i/>
          <w:sz w:val="24"/>
          <w:szCs w:val="24"/>
          <w:lang w:val="en-AU"/>
        </w:rPr>
        <w:t>to</w:t>
      </w:r>
      <w:r w:rsidR="008D038F" w:rsidRPr="00EC3CAC">
        <w:rPr>
          <w:rFonts w:ascii="Garamond" w:hAnsi="Garamond"/>
          <w:sz w:val="24"/>
          <w:szCs w:val="24"/>
          <w:lang w:val="en-AU"/>
        </w:rPr>
        <w:t xml:space="preserve"> </w:t>
      </w:r>
      <w:r w:rsidR="00002124" w:rsidRPr="00EC3CAC">
        <w:rPr>
          <w:rFonts w:ascii="Garamond" w:hAnsi="Garamond"/>
          <w:sz w:val="24"/>
          <w:szCs w:val="24"/>
          <w:lang w:val="en-AU"/>
        </w:rPr>
        <w:t>OPTIONS</w:t>
      </w:r>
      <w:r w:rsidR="008D038F" w:rsidRPr="00EC3CAC">
        <w:rPr>
          <w:rFonts w:ascii="Garamond" w:hAnsi="Garamond"/>
          <w:sz w:val="24"/>
          <w:szCs w:val="24"/>
          <w:lang w:val="en-AU"/>
        </w:rPr>
        <w:t xml:space="preserve">, iff, in general, </w:t>
      </w:r>
      <w:r w:rsidR="00384FE8" w:rsidRPr="00EC3CAC">
        <w:rPr>
          <w:rFonts w:ascii="Garamond" w:hAnsi="Garamond"/>
          <w:i/>
          <w:sz w:val="24"/>
          <w:szCs w:val="24"/>
          <w:lang w:val="en-AU"/>
        </w:rPr>
        <w:t>d</w:t>
      </w:r>
      <w:r w:rsidR="005470C9" w:rsidRPr="00EC3CAC">
        <w:rPr>
          <w:rFonts w:ascii="Garamond" w:hAnsi="Garamond"/>
          <w:sz w:val="24"/>
          <w:szCs w:val="24"/>
          <w:lang w:val="en-AU"/>
        </w:rPr>
        <w:t xml:space="preserve"> </w:t>
      </w:r>
      <w:r w:rsidR="008D038F" w:rsidRPr="00EC3CAC">
        <w:rPr>
          <w:rFonts w:ascii="Garamond" w:hAnsi="Garamond"/>
          <w:sz w:val="24"/>
          <w:szCs w:val="24"/>
          <w:lang w:val="en-AU"/>
        </w:rPr>
        <w:t xml:space="preserve">takes the </w:t>
      </w:r>
      <w:r w:rsidR="00E61702" w:rsidRPr="00EC3CAC">
        <w:rPr>
          <w:rFonts w:ascii="Garamond" w:hAnsi="Garamond"/>
          <w:sz w:val="24"/>
          <w:szCs w:val="24"/>
          <w:lang w:val="en-AU"/>
        </w:rPr>
        <w:t xml:space="preserve">constituent </w:t>
      </w:r>
      <w:r w:rsidR="008D038F" w:rsidRPr="00EC3CAC">
        <w:rPr>
          <w:rFonts w:ascii="Garamond" w:hAnsi="Garamond"/>
          <w:sz w:val="24"/>
          <w:szCs w:val="24"/>
          <w:lang w:val="en-AU"/>
        </w:rPr>
        <w:t xml:space="preserve">events, objects, </w:t>
      </w:r>
      <w:r w:rsidR="00A20AF5" w:rsidRPr="00EC3CAC">
        <w:rPr>
          <w:rFonts w:ascii="Garamond" w:hAnsi="Garamond"/>
          <w:sz w:val="24"/>
          <w:szCs w:val="24"/>
          <w:lang w:val="en-AU"/>
        </w:rPr>
        <w:t xml:space="preserve">and </w:t>
      </w:r>
      <w:r w:rsidR="008D038F" w:rsidRPr="00EC3CAC">
        <w:rPr>
          <w:rFonts w:ascii="Garamond" w:hAnsi="Garamond"/>
          <w:sz w:val="24"/>
          <w:szCs w:val="24"/>
          <w:lang w:val="en-AU"/>
        </w:rPr>
        <w:t>properties</w:t>
      </w:r>
      <w:r w:rsidR="00FF3E27" w:rsidRPr="00EC3CAC">
        <w:rPr>
          <w:rFonts w:ascii="Garamond" w:hAnsi="Garamond"/>
          <w:sz w:val="24"/>
          <w:szCs w:val="24"/>
          <w:lang w:val="en-AU"/>
        </w:rPr>
        <w:t xml:space="preserve"> of the propositions</w:t>
      </w:r>
      <w:r w:rsidR="008D038F" w:rsidRPr="00EC3CAC">
        <w:rPr>
          <w:rFonts w:ascii="Garamond" w:hAnsi="Garamond"/>
          <w:sz w:val="24"/>
          <w:szCs w:val="24"/>
          <w:lang w:val="en-AU"/>
        </w:rPr>
        <w:t xml:space="preserve"> in OPTIONS</w:t>
      </w:r>
      <w:r w:rsidR="00E61702" w:rsidRPr="00EC3CAC">
        <w:rPr>
          <w:rFonts w:ascii="Garamond" w:hAnsi="Garamond"/>
          <w:sz w:val="24"/>
          <w:szCs w:val="24"/>
          <w:lang w:val="en-AU"/>
        </w:rPr>
        <w:t xml:space="preserve"> </w:t>
      </w:r>
      <w:r w:rsidR="00D376FF" w:rsidRPr="00EC3CAC">
        <w:rPr>
          <w:rFonts w:ascii="Garamond" w:hAnsi="Garamond"/>
          <w:sz w:val="24"/>
          <w:szCs w:val="24"/>
          <w:lang w:val="en-AU"/>
        </w:rPr>
        <w:t xml:space="preserve">to be such that those events, objects </w:t>
      </w:r>
      <w:r w:rsidR="008F614C">
        <w:rPr>
          <w:rFonts w:ascii="Garamond" w:hAnsi="Garamond"/>
          <w:sz w:val="24"/>
          <w:szCs w:val="24"/>
          <w:lang w:val="en-AU"/>
        </w:rPr>
        <w:t>and</w:t>
      </w:r>
      <w:r w:rsidR="008F614C" w:rsidRPr="00EC3CAC">
        <w:rPr>
          <w:rFonts w:ascii="Garamond" w:hAnsi="Garamond"/>
          <w:sz w:val="24"/>
          <w:szCs w:val="24"/>
          <w:lang w:val="en-AU"/>
        </w:rPr>
        <w:t xml:space="preserve"> </w:t>
      </w:r>
      <w:r w:rsidR="00D376FF" w:rsidRPr="00EC3CAC">
        <w:rPr>
          <w:rFonts w:ascii="Garamond" w:hAnsi="Garamond"/>
          <w:sz w:val="24"/>
          <w:szCs w:val="24"/>
          <w:lang w:val="en-AU"/>
        </w:rPr>
        <w:t xml:space="preserve">properties are associated with higher numbers than are the events, objects </w:t>
      </w:r>
      <w:r w:rsidR="00A20AF5" w:rsidRPr="00EC3CAC">
        <w:rPr>
          <w:rFonts w:ascii="Garamond" w:hAnsi="Garamond"/>
          <w:sz w:val="24"/>
          <w:szCs w:val="24"/>
          <w:lang w:val="en-AU"/>
        </w:rPr>
        <w:t xml:space="preserve">and </w:t>
      </w:r>
      <w:r w:rsidR="00D376FF" w:rsidRPr="00EC3CAC">
        <w:rPr>
          <w:rFonts w:ascii="Garamond" w:hAnsi="Garamond"/>
          <w:sz w:val="24"/>
          <w:szCs w:val="24"/>
          <w:lang w:val="en-AU"/>
        </w:rPr>
        <w:t xml:space="preserve">properties that are </w:t>
      </w:r>
      <w:r w:rsidR="00036DF3" w:rsidRPr="00EC3CAC">
        <w:rPr>
          <w:rFonts w:ascii="Garamond" w:hAnsi="Garamond"/>
          <w:sz w:val="24"/>
          <w:szCs w:val="24"/>
          <w:lang w:val="en-AU"/>
        </w:rPr>
        <w:t xml:space="preserve">the </w:t>
      </w:r>
      <w:r w:rsidR="00D376FF" w:rsidRPr="00EC3CAC">
        <w:rPr>
          <w:rFonts w:ascii="Garamond" w:hAnsi="Garamond"/>
          <w:sz w:val="24"/>
          <w:szCs w:val="24"/>
          <w:lang w:val="en-AU"/>
        </w:rPr>
        <w:t xml:space="preserve">constituents </w:t>
      </w:r>
      <w:r w:rsidR="00FF3E27" w:rsidRPr="00EC3CAC">
        <w:rPr>
          <w:rFonts w:ascii="Garamond" w:hAnsi="Garamond"/>
          <w:sz w:val="24"/>
          <w:szCs w:val="24"/>
          <w:lang w:val="en-AU"/>
        </w:rPr>
        <w:t xml:space="preserve">of the propositions in </w:t>
      </w:r>
      <w:r w:rsidR="00D376FF" w:rsidRPr="00EC3CAC">
        <w:rPr>
          <w:rFonts w:ascii="Garamond" w:hAnsi="Garamond"/>
          <w:sz w:val="24"/>
          <w:szCs w:val="24"/>
          <w:lang w:val="en-AU"/>
        </w:rPr>
        <w:t>FIXTURES.</w:t>
      </w:r>
      <w:r w:rsidR="00036DF3" w:rsidRPr="00EC3CAC">
        <w:rPr>
          <w:rFonts w:ascii="Garamond" w:hAnsi="Garamond"/>
          <w:sz w:val="24"/>
          <w:szCs w:val="24"/>
          <w:lang w:val="en-AU"/>
        </w:rPr>
        <w:t xml:space="preserve"> </w:t>
      </w:r>
      <w:r w:rsidR="0043790D" w:rsidRPr="00EC3CAC">
        <w:rPr>
          <w:rFonts w:ascii="Garamond" w:hAnsi="Garamond"/>
          <w:sz w:val="24"/>
          <w:szCs w:val="24"/>
          <w:lang w:val="en-AU"/>
        </w:rPr>
        <w:t xml:space="preserve">Likewise, </w:t>
      </w:r>
      <w:r w:rsidR="00A20AF5" w:rsidRPr="00EC3CAC">
        <w:rPr>
          <w:rFonts w:ascii="Garamond" w:hAnsi="Garamond"/>
          <w:i/>
          <w:sz w:val="24"/>
          <w:szCs w:val="24"/>
          <w:lang w:val="en-AU"/>
        </w:rPr>
        <w:t>mutatis mutandis</w:t>
      </w:r>
      <w:r w:rsidR="00A20AF5" w:rsidRPr="00EC3CAC">
        <w:rPr>
          <w:rFonts w:ascii="Garamond" w:hAnsi="Garamond"/>
          <w:sz w:val="24"/>
          <w:szCs w:val="24"/>
          <w:lang w:val="en-AU"/>
        </w:rPr>
        <w:t>, for the negative gradient.</w:t>
      </w:r>
    </w:p>
    <w:p w14:paraId="27F0581A" w14:textId="7EEC8E75" w:rsidR="006111EF" w:rsidRDefault="00D74290" w:rsidP="00B0402F">
      <w:pPr>
        <w:spacing w:line="360" w:lineRule="auto"/>
        <w:ind w:firstLine="567"/>
        <w:rPr>
          <w:rFonts w:ascii="Garamond" w:eastAsia="Cambria" w:hAnsi="Garamond" w:cs="Times New Roman"/>
          <w:sz w:val="24"/>
          <w:szCs w:val="24"/>
          <w:lang w:val="en-AU" w:eastAsia="en-US"/>
        </w:rPr>
      </w:pPr>
      <w:r>
        <w:rPr>
          <w:rFonts w:ascii="Garamond" w:eastAsia="Cambria" w:hAnsi="Garamond" w:cs="Times New Roman"/>
          <w:sz w:val="24"/>
          <w:szCs w:val="24"/>
          <w:lang w:val="en-AU" w:eastAsia="en-US"/>
        </w:rPr>
        <w:lastRenderedPageBreak/>
        <w:t xml:space="preserve">Notice, then, that this use of OPTIONS and FIXTURES does not require that the partitioning of propositions into these sets is </w:t>
      </w:r>
      <w:r w:rsidR="002E577F">
        <w:rPr>
          <w:rFonts w:ascii="Garamond" w:eastAsia="Cambria" w:hAnsi="Garamond" w:cs="Times New Roman"/>
          <w:sz w:val="24"/>
          <w:szCs w:val="24"/>
          <w:lang w:val="en-AU" w:eastAsia="en-US"/>
        </w:rPr>
        <w:t>exhaustive</w:t>
      </w:r>
      <w:r w:rsidR="008F614C">
        <w:rPr>
          <w:rFonts w:ascii="Garamond" w:eastAsia="Cambria" w:hAnsi="Garamond" w:cs="Times New Roman"/>
          <w:sz w:val="24"/>
          <w:szCs w:val="24"/>
          <w:lang w:val="en-AU" w:eastAsia="en-US"/>
        </w:rPr>
        <w:t>.</w:t>
      </w:r>
      <w:r w:rsidR="009C10CD">
        <w:rPr>
          <w:rStyle w:val="FootnoteReference"/>
          <w:rFonts w:ascii="Garamond" w:eastAsia="Cambria" w:hAnsi="Garamond" w:cs="Times New Roman"/>
          <w:sz w:val="24"/>
          <w:szCs w:val="24"/>
          <w:lang w:val="en-AU" w:eastAsia="en-US"/>
        </w:rPr>
        <w:footnoteReference w:id="12"/>
      </w:r>
      <w:r w:rsidR="002E577F">
        <w:rPr>
          <w:rFonts w:ascii="Garamond" w:eastAsia="Cambria" w:hAnsi="Garamond" w:cs="Times New Roman"/>
          <w:sz w:val="24"/>
          <w:szCs w:val="24"/>
          <w:lang w:val="en-AU" w:eastAsia="en-US"/>
        </w:rPr>
        <w:t xml:space="preserve"> Consider the proposition &lt;at t*, Jupiter collides with the sun&gt;. </w:t>
      </w:r>
      <w:r w:rsidR="00692B2C">
        <w:rPr>
          <w:rFonts w:ascii="Garamond" w:eastAsia="Cambria" w:hAnsi="Garamond" w:cs="Times New Roman"/>
          <w:sz w:val="24"/>
          <w:szCs w:val="24"/>
          <w:lang w:val="en-AU" w:eastAsia="en-US"/>
        </w:rPr>
        <w:t xml:space="preserve">Let us suppose </w:t>
      </w:r>
      <w:r w:rsidR="00D1585E">
        <w:rPr>
          <w:rFonts w:ascii="Garamond" w:eastAsia="Cambria" w:hAnsi="Garamond" w:cs="Times New Roman"/>
          <w:sz w:val="24"/>
          <w:szCs w:val="24"/>
          <w:lang w:val="en-AU" w:eastAsia="en-US"/>
        </w:rPr>
        <w:t>that</w:t>
      </w:r>
      <w:r w:rsidR="002E577F">
        <w:rPr>
          <w:rFonts w:ascii="Garamond" w:eastAsia="Cambria" w:hAnsi="Garamond" w:cs="Times New Roman"/>
          <w:sz w:val="24"/>
          <w:szCs w:val="24"/>
          <w:lang w:val="en-AU" w:eastAsia="en-US"/>
        </w:rPr>
        <w:t xml:space="preserve"> </w:t>
      </w:r>
      <w:r w:rsidR="00D1585E">
        <w:rPr>
          <w:rFonts w:ascii="Garamond" w:eastAsia="Cambria" w:hAnsi="Garamond" w:cs="Times New Roman"/>
          <w:sz w:val="24"/>
          <w:szCs w:val="24"/>
          <w:lang w:val="en-AU" w:eastAsia="en-US"/>
        </w:rPr>
        <w:t xml:space="preserve">this </w:t>
      </w:r>
      <w:r w:rsidR="002E577F">
        <w:rPr>
          <w:rFonts w:ascii="Garamond" w:eastAsia="Cambria" w:hAnsi="Garamond" w:cs="Times New Roman"/>
          <w:sz w:val="24"/>
          <w:szCs w:val="24"/>
          <w:lang w:val="en-AU" w:eastAsia="en-US"/>
        </w:rPr>
        <w:t>proposition is not in FIXTURES</w:t>
      </w:r>
      <w:r w:rsidR="006111EF">
        <w:rPr>
          <w:rFonts w:ascii="Garamond" w:eastAsia="Cambria" w:hAnsi="Garamond" w:cs="Times New Roman"/>
          <w:sz w:val="24"/>
          <w:szCs w:val="24"/>
          <w:lang w:val="en-AU" w:eastAsia="en-US"/>
        </w:rPr>
        <w:t xml:space="preserve"> </w:t>
      </w:r>
      <w:r w:rsidR="00D1585E">
        <w:rPr>
          <w:rFonts w:ascii="Garamond" w:eastAsia="Cambria" w:hAnsi="Garamond" w:cs="Times New Roman"/>
          <w:sz w:val="24"/>
          <w:szCs w:val="24"/>
          <w:lang w:val="en-AU" w:eastAsia="en-US"/>
        </w:rPr>
        <w:t xml:space="preserve">for </w:t>
      </w:r>
      <w:r w:rsidR="00D1585E" w:rsidRPr="008F614C">
        <w:rPr>
          <w:rFonts w:ascii="Garamond" w:eastAsia="Cambria" w:hAnsi="Garamond" w:cs="Times New Roman"/>
          <w:i/>
          <w:sz w:val="24"/>
          <w:szCs w:val="24"/>
          <w:lang w:val="en-AU" w:eastAsia="en-US"/>
        </w:rPr>
        <w:t>d</w:t>
      </w:r>
      <w:r w:rsidR="002E577F" w:rsidRPr="008F614C">
        <w:rPr>
          <w:rFonts w:ascii="Garamond" w:eastAsia="Cambria" w:hAnsi="Garamond" w:cs="Times New Roman"/>
          <w:i/>
          <w:sz w:val="24"/>
          <w:szCs w:val="24"/>
          <w:lang w:val="en-AU" w:eastAsia="en-US"/>
        </w:rPr>
        <w:t>:</w:t>
      </w:r>
      <w:r w:rsidR="002E577F">
        <w:rPr>
          <w:rFonts w:ascii="Garamond" w:eastAsia="Cambria" w:hAnsi="Garamond" w:cs="Times New Roman"/>
          <w:sz w:val="24"/>
          <w:szCs w:val="24"/>
          <w:lang w:val="en-AU" w:eastAsia="en-US"/>
        </w:rPr>
        <w:t xml:space="preserve"> </w:t>
      </w:r>
      <w:r w:rsidR="00D1585E" w:rsidRPr="003C0E04">
        <w:rPr>
          <w:rFonts w:ascii="Garamond" w:eastAsia="Cambria" w:hAnsi="Garamond" w:cs="Times New Roman"/>
          <w:i/>
          <w:sz w:val="24"/>
          <w:szCs w:val="24"/>
          <w:lang w:val="en-AU" w:eastAsia="en-US"/>
        </w:rPr>
        <w:t>d</w:t>
      </w:r>
      <w:r w:rsidR="00D1585E">
        <w:rPr>
          <w:rFonts w:ascii="Garamond" w:eastAsia="Cambria" w:hAnsi="Garamond" w:cs="Times New Roman"/>
          <w:sz w:val="24"/>
          <w:szCs w:val="24"/>
          <w:lang w:val="en-AU" w:eastAsia="en-US"/>
        </w:rPr>
        <w:t xml:space="preserve"> does not take it to be either known or knowable. </w:t>
      </w:r>
      <w:r w:rsidR="002E577F">
        <w:rPr>
          <w:rFonts w:ascii="Garamond" w:eastAsia="Cambria" w:hAnsi="Garamond" w:cs="Times New Roman"/>
          <w:sz w:val="24"/>
          <w:szCs w:val="24"/>
          <w:lang w:val="en-AU" w:eastAsia="en-US"/>
        </w:rPr>
        <w:t xml:space="preserve">Equally though, it’s not in OPTIONS either. </w:t>
      </w:r>
      <w:r w:rsidR="008C50DB">
        <w:rPr>
          <w:rFonts w:ascii="Garamond" w:eastAsia="Cambria" w:hAnsi="Garamond" w:cs="Times New Roman"/>
          <w:sz w:val="24"/>
          <w:szCs w:val="24"/>
          <w:lang w:val="en-AU" w:eastAsia="en-US"/>
        </w:rPr>
        <w:t>d</w:t>
      </w:r>
      <w:r w:rsidR="002E577F">
        <w:rPr>
          <w:rFonts w:ascii="Garamond" w:eastAsia="Cambria" w:hAnsi="Garamond" w:cs="Times New Roman"/>
          <w:sz w:val="24"/>
          <w:szCs w:val="24"/>
          <w:lang w:val="en-AU" w:eastAsia="en-US"/>
        </w:rPr>
        <w:t xml:space="preserve"> </w:t>
      </w:r>
      <w:r w:rsidR="008545B7">
        <w:rPr>
          <w:rFonts w:ascii="Garamond" w:eastAsia="Cambria" w:hAnsi="Garamond" w:cs="Times New Roman"/>
          <w:sz w:val="24"/>
          <w:szCs w:val="24"/>
          <w:lang w:val="en-AU" w:eastAsia="en-US"/>
        </w:rPr>
        <w:t>does not suppose that she</w:t>
      </w:r>
      <w:r w:rsidR="002E577F">
        <w:rPr>
          <w:rFonts w:ascii="Garamond" w:eastAsia="Cambria" w:hAnsi="Garamond" w:cs="Times New Roman"/>
          <w:sz w:val="24"/>
          <w:szCs w:val="24"/>
          <w:lang w:val="en-AU" w:eastAsia="en-US"/>
        </w:rPr>
        <w:t xml:space="preserve"> can deliberate about whether Jupiter collides with the sun at t*, since </w:t>
      </w:r>
      <w:r w:rsidR="00422A71">
        <w:rPr>
          <w:rFonts w:ascii="Garamond" w:eastAsia="Cambria" w:hAnsi="Garamond" w:cs="Times New Roman"/>
          <w:sz w:val="24"/>
          <w:szCs w:val="24"/>
          <w:lang w:val="en-AU" w:eastAsia="en-US"/>
        </w:rPr>
        <w:t>she does not take herself</w:t>
      </w:r>
      <w:r w:rsidR="002E577F">
        <w:rPr>
          <w:rFonts w:ascii="Garamond" w:eastAsia="Cambria" w:hAnsi="Garamond" w:cs="Times New Roman"/>
          <w:sz w:val="24"/>
          <w:szCs w:val="24"/>
          <w:lang w:val="en-AU" w:eastAsia="en-US"/>
        </w:rPr>
        <w:t xml:space="preserve"> to have any control over Jupiter’s path.</w:t>
      </w:r>
    </w:p>
    <w:p w14:paraId="5B0417D0" w14:textId="3E064039" w:rsidR="00DE23D2" w:rsidRDefault="002E577F" w:rsidP="00B6487B">
      <w:pPr>
        <w:spacing w:line="360" w:lineRule="auto"/>
        <w:ind w:firstLine="567"/>
        <w:rPr>
          <w:rFonts w:ascii="Garamond" w:hAnsi="Garamond"/>
          <w:sz w:val="24"/>
          <w:szCs w:val="24"/>
          <w:lang w:val="en-AU"/>
        </w:rPr>
      </w:pPr>
      <w:r>
        <w:rPr>
          <w:rFonts w:ascii="Garamond" w:eastAsia="Cambria" w:hAnsi="Garamond" w:cs="Times New Roman"/>
          <w:sz w:val="24"/>
          <w:szCs w:val="24"/>
          <w:lang w:val="en-AU" w:eastAsia="en-US"/>
        </w:rPr>
        <w:t>For our purposes, however, this does not matter. Our aim, in appealing to OPTIONS and FIXTURES, is to provide a principled way to dec</w:t>
      </w:r>
      <w:r w:rsidR="00BD1690">
        <w:rPr>
          <w:rFonts w:ascii="Garamond" w:eastAsia="Cambria" w:hAnsi="Garamond" w:cs="Times New Roman"/>
          <w:sz w:val="24"/>
          <w:szCs w:val="24"/>
          <w:lang w:val="en-AU" w:eastAsia="en-US"/>
        </w:rPr>
        <w:t>ide, relative to a d</w:t>
      </w:r>
      <w:r w:rsidR="00A24266">
        <w:rPr>
          <w:rFonts w:ascii="Garamond" w:eastAsia="Cambria" w:hAnsi="Garamond" w:cs="Times New Roman"/>
          <w:sz w:val="24"/>
          <w:szCs w:val="24"/>
          <w:lang w:val="en-AU" w:eastAsia="en-US"/>
        </w:rPr>
        <w:t>eliberator</w:t>
      </w:r>
      <w:r>
        <w:rPr>
          <w:rFonts w:ascii="Garamond" w:eastAsia="Cambria" w:hAnsi="Garamond" w:cs="Times New Roman"/>
          <w:sz w:val="24"/>
          <w:szCs w:val="24"/>
          <w:lang w:val="en-AU" w:eastAsia="en-US"/>
        </w:rPr>
        <w:t>, which direction along the temporal axis is past, and which future. That there are propositions about events located along the temporal axis which are not in either FIXTURES or OPTIONS does not matter, so long as</w:t>
      </w:r>
      <w:r w:rsidR="001235D3">
        <w:rPr>
          <w:rFonts w:ascii="Garamond" w:eastAsia="Cambria" w:hAnsi="Garamond" w:cs="Times New Roman"/>
          <w:sz w:val="24"/>
          <w:szCs w:val="24"/>
          <w:lang w:val="en-AU" w:eastAsia="en-US"/>
        </w:rPr>
        <w:t xml:space="preserve"> </w:t>
      </w:r>
      <w:r w:rsidR="00A24266">
        <w:rPr>
          <w:rFonts w:ascii="Garamond" w:eastAsia="Cambria" w:hAnsi="Garamond" w:cs="Times New Roman"/>
          <w:sz w:val="24"/>
          <w:szCs w:val="24"/>
          <w:lang w:val="en-AU" w:eastAsia="en-US"/>
        </w:rPr>
        <w:t>our deliberator is such that we can classify</w:t>
      </w:r>
      <w:r w:rsidR="001235D3">
        <w:rPr>
          <w:rFonts w:ascii="Garamond" w:eastAsia="Cambria" w:hAnsi="Garamond" w:cs="Times New Roman"/>
          <w:sz w:val="24"/>
          <w:szCs w:val="24"/>
          <w:lang w:val="en-AU" w:eastAsia="en-US"/>
        </w:rPr>
        <w:t xml:space="preserve"> propositions in OPTIONS and in FIXTURES</w:t>
      </w:r>
      <w:r w:rsidR="00A24266">
        <w:rPr>
          <w:rFonts w:ascii="Garamond" w:eastAsia="Cambria" w:hAnsi="Garamond" w:cs="Times New Roman"/>
          <w:sz w:val="24"/>
          <w:szCs w:val="24"/>
          <w:lang w:val="en-AU" w:eastAsia="en-US"/>
        </w:rPr>
        <w:t xml:space="preserve"> to thereby </w:t>
      </w:r>
      <w:r w:rsidR="001235D3">
        <w:rPr>
          <w:rFonts w:ascii="Garamond" w:eastAsia="Cambria" w:hAnsi="Garamond" w:cs="Times New Roman"/>
          <w:sz w:val="24"/>
          <w:szCs w:val="24"/>
          <w:lang w:val="en-AU" w:eastAsia="en-US"/>
        </w:rPr>
        <w:t xml:space="preserve">determine </w:t>
      </w:r>
      <w:r w:rsidR="00B6487B">
        <w:rPr>
          <w:rFonts w:ascii="Garamond" w:eastAsia="Cambria" w:hAnsi="Garamond" w:cs="Times New Roman"/>
          <w:sz w:val="24"/>
          <w:szCs w:val="24"/>
          <w:lang w:val="en-AU" w:eastAsia="en-US"/>
        </w:rPr>
        <w:t xml:space="preserve">which direction along the temporal axis </w:t>
      </w:r>
      <w:r w:rsidR="00A24266">
        <w:rPr>
          <w:rFonts w:ascii="Garamond" w:eastAsia="Cambria" w:hAnsi="Garamond" w:cs="Times New Roman"/>
          <w:sz w:val="24"/>
          <w:szCs w:val="24"/>
          <w:lang w:val="en-AU" w:eastAsia="en-US"/>
        </w:rPr>
        <w:t>contains</w:t>
      </w:r>
      <w:r w:rsidR="00B6487B">
        <w:rPr>
          <w:rFonts w:ascii="Garamond" w:eastAsia="Cambria" w:hAnsi="Garamond" w:cs="Times New Roman"/>
          <w:sz w:val="24"/>
          <w:szCs w:val="24"/>
          <w:lang w:val="en-AU" w:eastAsia="en-US"/>
        </w:rPr>
        <w:t xml:space="preserve"> the </w:t>
      </w:r>
      <w:r w:rsidR="001235D3" w:rsidRPr="00EC3CAC">
        <w:rPr>
          <w:rFonts w:ascii="Garamond" w:hAnsi="Garamond"/>
          <w:sz w:val="24"/>
          <w:szCs w:val="24"/>
          <w:lang w:val="en-AU"/>
        </w:rPr>
        <w:t>constituent events, objects, and properties of the propositions in OPTIONS</w:t>
      </w:r>
      <w:r w:rsidR="00DE23D2">
        <w:rPr>
          <w:rFonts w:ascii="Garamond" w:hAnsi="Garamond"/>
          <w:sz w:val="24"/>
          <w:szCs w:val="24"/>
          <w:lang w:val="en-AU"/>
        </w:rPr>
        <w:t>, and</w:t>
      </w:r>
      <w:r w:rsidR="00A24266">
        <w:rPr>
          <w:rFonts w:ascii="Garamond" w:hAnsi="Garamond"/>
          <w:sz w:val="24"/>
          <w:szCs w:val="24"/>
          <w:lang w:val="en-AU"/>
        </w:rPr>
        <w:t xml:space="preserve"> </w:t>
      </w:r>
      <w:r w:rsidR="00DE23D2">
        <w:rPr>
          <w:rFonts w:ascii="Garamond" w:hAnsi="Garamond"/>
          <w:sz w:val="24"/>
          <w:szCs w:val="24"/>
          <w:lang w:val="en-AU"/>
        </w:rPr>
        <w:t xml:space="preserve">which direction </w:t>
      </w:r>
      <w:r w:rsidR="00A24266">
        <w:rPr>
          <w:rFonts w:ascii="Garamond" w:hAnsi="Garamond"/>
          <w:sz w:val="24"/>
          <w:szCs w:val="24"/>
          <w:lang w:val="en-AU"/>
        </w:rPr>
        <w:t>contains the</w:t>
      </w:r>
      <w:r w:rsidR="00DE23D2" w:rsidRPr="00DE23D2">
        <w:rPr>
          <w:rFonts w:ascii="Garamond" w:hAnsi="Garamond"/>
          <w:sz w:val="24"/>
          <w:szCs w:val="24"/>
          <w:lang w:val="en-AU"/>
        </w:rPr>
        <w:t xml:space="preserve"> </w:t>
      </w:r>
      <w:r w:rsidR="00DE23D2" w:rsidRPr="00EC3CAC">
        <w:rPr>
          <w:rFonts w:ascii="Garamond" w:hAnsi="Garamond"/>
          <w:sz w:val="24"/>
          <w:szCs w:val="24"/>
          <w:lang w:val="en-AU"/>
        </w:rPr>
        <w:t xml:space="preserve">constituent events, objects, and properties of the propositions in </w:t>
      </w:r>
      <w:r w:rsidR="00DE23D2">
        <w:rPr>
          <w:rFonts w:ascii="Garamond" w:hAnsi="Garamond"/>
          <w:sz w:val="24"/>
          <w:szCs w:val="24"/>
          <w:lang w:val="en-AU"/>
        </w:rPr>
        <w:t>FIXTURES.</w:t>
      </w:r>
    </w:p>
    <w:p w14:paraId="50F9F9E6" w14:textId="608560F8" w:rsidR="00DE71B7" w:rsidRPr="00EC3CAC" w:rsidRDefault="00AD74CE" w:rsidP="00E11108">
      <w:pPr>
        <w:spacing w:line="360" w:lineRule="auto"/>
        <w:ind w:firstLine="567"/>
        <w:rPr>
          <w:rFonts w:ascii="Garamond" w:hAnsi="Garamond"/>
          <w:sz w:val="24"/>
          <w:szCs w:val="24"/>
          <w:lang w:val="en-AU"/>
        </w:rPr>
      </w:pPr>
      <w:r w:rsidRPr="00EC3CAC">
        <w:rPr>
          <w:rFonts w:ascii="Garamond" w:hAnsi="Garamond"/>
          <w:sz w:val="24"/>
          <w:szCs w:val="24"/>
          <w:lang w:val="en-AU"/>
        </w:rPr>
        <w:t>The picture we have in mind is best represented via a diagram</w:t>
      </w:r>
      <w:r w:rsidR="00372436" w:rsidRPr="00EC3CAC">
        <w:rPr>
          <w:rFonts w:ascii="Garamond" w:hAnsi="Garamond"/>
          <w:sz w:val="24"/>
          <w:szCs w:val="24"/>
          <w:lang w:val="en-AU"/>
        </w:rPr>
        <w:t>.</w:t>
      </w:r>
      <w:r w:rsidRPr="00EC3CAC">
        <w:rPr>
          <w:rFonts w:ascii="Garamond" w:hAnsi="Garamond"/>
          <w:sz w:val="24"/>
          <w:szCs w:val="24"/>
          <w:lang w:val="en-AU"/>
        </w:rPr>
        <w:t xml:space="preserve"> </w:t>
      </w:r>
      <w:r w:rsidR="00CC0CAA" w:rsidRPr="00EC3CAC">
        <w:rPr>
          <w:rFonts w:ascii="Garamond" w:hAnsi="Garamond"/>
          <w:sz w:val="24"/>
          <w:szCs w:val="24"/>
          <w:lang w:val="en-AU"/>
        </w:rPr>
        <w:t>In figure 1,</w:t>
      </w:r>
      <w:r w:rsidR="00DE71B7" w:rsidRPr="00EC3CAC">
        <w:rPr>
          <w:rFonts w:ascii="Garamond" w:hAnsi="Garamond"/>
          <w:sz w:val="24"/>
          <w:szCs w:val="24"/>
          <w:lang w:val="en-AU"/>
        </w:rPr>
        <w:t xml:space="preserve"> </w:t>
      </w:r>
      <w:r w:rsidR="004B3CB0" w:rsidRPr="00EC3CAC">
        <w:rPr>
          <w:rFonts w:ascii="Garamond" w:hAnsi="Garamond"/>
          <w:sz w:val="24"/>
          <w:szCs w:val="24"/>
          <w:lang w:val="en-AU"/>
        </w:rPr>
        <w:t xml:space="preserve">Freddie </w:t>
      </w:r>
      <w:r w:rsidR="00DE71B7" w:rsidRPr="00EC3CAC">
        <w:rPr>
          <w:rFonts w:ascii="Garamond" w:hAnsi="Garamond"/>
          <w:sz w:val="24"/>
          <w:szCs w:val="24"/>
          <w:lang w:val="en-AU"/>
        </w:rPr>
        <w:t>partitions the world into OPTIONS and FIXTURES such that the positive gradient runs from FIXTURES to OPTIONS and the negative gradient runs from OPTIONS to FIXTURES. By contrast,</w:t>
      </w:r>
      <w:r w:rsidR="004A19A7" w:rsidRPr="00EC3CAC">
        <w:rPr>
          <w:rFonts w:ascii="Garamond" w:hAnsi="Garamond"/>
          <w:sz w:val="24"/>
          <w:szCs w:val="24"/>
          <w:lang w:val="en-AU"/>
        </w:rPr>
        <w:t xml:space="preserve"> </w:t>
      </w:r>
      <w:r w:rsidR="00DE71B7" w:rsidRPr="00EC3CAC">
        <w:rPr>
          <w:rFonts w:ascii="Garamond" w:hAnsi="Garamond"/>
          <w:sz w:val="24"/>
          <w:szCs w:val="24"/>
          <w:lang w:val="en-AU"/>
        </w:rPr>
        <w:t xml:space="preserve">given the manner in which </w:t>
      </w:r>
      <w:r w:rsidR="004B3CB0" w:rsidRPr="00EC3CAC">
        <w:rPr>
          <w:rFonts w:ascii="Garamond" w:hAnsi="Garamond"/>
          <w:sz w:val="24"/>
          <w:szCs w:val="24"/>
          <w:lang w:val="en-AU"/>
        </w:rPr>
        <w:t xml:space="preserve">Annie </w:t>
      </w:r>
      <w:r w:rsidR="00DE71B7" w:rsidRPr="00EC3CAC">
        <w:rPr>
          <w:rFonts w:ascii="Garamond" w:hAnsi="Garamond"/>
          <w:sz w:val="24"/>
          <w:szCs w:val="24"/>
          <w:lang w:val="en-AU"/>
        </w:rPr>
        <w:t>partitions the world into FIXTURES and OPTION</w:t>
      </w:r>
      <w:r w:rsidR="004A19A7" w:rsidRPr="00EC3CAC">
        <w:rPr>
          <w:rFonts w:ascii="Garamond" w:hAnsi="Garamond"/>
          <w:sz w:val="24"/>
          <w:szCs w:val="24"/>
          <w:lang w:val="en-AU"/>
        </w:rPr>
        <w:t xml:space="preserve">S, for </w:t>
      </w:r>
      <w:r w:rsidR="004B3CB0" w:rsidRPr="00EC3CAC">
        <w:rPr>
          <w:rFonts w:ascii="Garamond" w:hAnsi="Garamond"/>
          <w:sz w:val="24"/>
          <w:szCs w:val="24"/>
          <w:lang w:val="en-AU"/>
        </w:rPr>
        <w:t xml:space="preserve">Annie </w:t>
      </w:r>
      <w:r w:rsidR="00DE71B7" w:rsidRPr="00EC3CAC">
        <w:rPr>
          <w:rFonts w:ascii="Garamond" w:hAnsi="Garamond"/>
          <w:sz w:val="24"/>
          <w:szCs w:val="24"/>
          <w:lang w:val="en-AU"/>
        </w:rPr>
        <w:t>the positive gradient runs from OPTIONS to FIXTURES, and the negative gradient runs from FIXTURES to OPTIONS.</w:t>
      </w:r>
    </w:p>
    <w:p w14:paraId="7E4841C0" w14:textId="046F0B67" w:rsidR="00116506" w:rsidRPr="00EC3CAC" w:rsidRDefault="007900FD" w:rsidP="00E11108">
      <w:pPr>
        <w:spacing w:line="360" w:lineRule="auto"/>
        <w:ind w:firstLine="567"/>
        <w:jc w:val="center"/>
        <w:rPr>
          <w:rFonts w:ascii="Garamond" w:hAnsi="Garamond"/>
          <w:sz w:val="24"/>
          <w:szCs w:val="24"/>
          <w:u w:val="single"/>
          <w:lang w:val="en-AU"/>
        </w:rPr>
      </w:pPr>
      <w:r w:rsidRPr="00E17A88">
        <w:rPr>
          <w:rFonts w:ascii="Garamond" w:hAnsi="Garamond"/>
          <w:noProof/>
          <w:sz w:val="24"/>
          <w:szCs w:val="24"/>
          <w:lang w:eastAsia="en-US"/>
        </w:rPr>
        <w:lastRenderedPageBreak/>
        <w:drawing>
          <wp:inline distT="0" distB="0" distL="0" distR="0" wp14:anchorId="55CF381A" wp14:editId="09A81BA2">
            <wp:extent cx="4978400" cy="2417445"/>
            <wp:effectExtent l="0" t="0" r="0" b="0"/>
            <wp:docPr id="4" name="Picture 3" descr="Screen Shot 2018-01-31 at 3.00.2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31 at 3.00.24 pm.png"/>
                    <pic:cNvPicPr/>
                  </pic:nvPicPr>
                  <pic:blipFill>
                    <a:blip r:embed="rId9"/>
                    <a:stretch>
                      <a:fillRect/>
                    </a:stretch>
                  </pic:blipFill>
                  <pic:spPr>
                    <a:xfrm>
                      <a:off x="0" y="0"/>
                      <a:ext cx="4979708" cy="2418080"/>
                    </a:xfrm>
                    <a:prstGeom prst="rect">
                      <a:avLst/>
                    </a:prstGeom>
                  </pic:spPr>
                </pic:pic>
              </a:graphicData>
            </a:graphic>
          </wp:inline>
        </w:drawing>
      </w:r>
      <w:r w:rsidRPr="00EC3CAC">
        <w:rPr>
          <w:rFonts w:ascii="Garamond" w:hAnsi="Garamond"/>
          <w:sz w:val="24"/>
          <w:szCs w:val="24"/>
          <w:u w:val="single"/>
          <w:lang w:val="en-AU"/>
        </w:rPr>
        <w:t xml:space="preserve"> </w:t>
      </w:r>
    </w:p>
    <w:p w14:paraId="350F5192" w14:textId="5FEEF4F8" w:rsidR="005C4360" w:rsidRPr="00EC3CAC" w:rsidRDefault="005952DC" w:rsidP="000505B4">
      <w:pPr>
        <w:spacing w:line="360" w:lineRule="auto"/>
        <w:rPr>
          <w:rFonts w:ascii="Garamond" w:hAnsi="Garamond"/>
          <w:sz w:val="24"/>
          <w:szCs w:val="24"/>
          <w:lang w:val="en-AU"/>
        </w:rPr>
      </w:pPr>
      <w:r w:rsidRPr="00EC3CAC">
        <w:rPr>
          <w:rFonts w:ascii="Garamond" w:hAnsi="Garamond"/>
          <w:sz w:val="24"/>
          <w:szCs w:val="24"/>
          <w:lang w:val="en-AU"/>
        </w:rPr>
        <w:t xml:space="preserve">As </w:t>
      </w:r>
      <w:r w:rsidR="003568BA" w:rsidRPr="00EC3CAC">
        <w:rPr>
          <w:rFonts w:ascii="Garamond" w:hAnsi="Garamond"/>
          <w:sz w:val="24"/>
          <w:szCs w:val="24"/>
          <w:lang w:val="en-AU"/>
        </w:rPr>
        <w:t>fig</w:t>
      </w:r>
      <w:r w:rsidR="00DA5599" w:rsidRPr="00EC3CAC">
        <w:rPr>
          <w:rFonts w:ascii="Garamond" w:hAnsi="Garamond"/>
          <w:sz w:val="24"/>
          <w:szCs w:val="24"/>
          <w:lang w:val="en-AU"/>
        </w:rPr>
        <w:t>ure</w:t>
      </w:r>
      <w:r w:rsidR="003568BA" w:rsidRPr="00EC3CAC">
        <w:rPr>
          <w:rFonts w:ascii="Garamond" w:hAnsi="Garamond"/>
          <w:sz w:val="24"/>
          <w:szCs w:val="24"/>
          <w:lang w:val="en-AU"/>
        </w:rPr>
        <w:t xml:space="preserve"> 1 </w:t>
      </w:r>
      <w:r w:rsidR="00357A9A" w:rsidRPr="00EC3CAC">
        <w:rPr>
          <w:rFonts w:ascii="Garamond" w:hAnsi="Garamond"/>
          <w:sz w:val="24"/>
          <w:szCs w:val="24"/>
          <w:lang w:val="en-AU"/>
        </w:rPr>
        <w:t>illustrates</w:t>
      </w:r>
      <w:r w:rsidR="007F446B" w:rsidRPr="00F42DB8">
        <w:rPr>
          <w:rFonts w:ascii="Garamond" w:hAnsi="Garamond"/>
          <w:sz w:val="24"/>
          <w:szCs w:val="24"/>
          <w:lang w:val="en-AU"/>
        </w:rPr>
        <w:t>,</w:t>
      </w:r>
      <w:r w:rsidR="00995EEA" w:rsidRPr="00F42DB8">
        <w:rPr>
          <w:rFonts w:ascii="Garamond" w:hAnsi="Garamond"/>
          <w:sz w:val="24"/>
          <w:szCs w:val="24"/>
          <w:lang w:val="en-AU"/>
        </w:rPr>
        <w:t xml:space="preserve"> </w:t>
      </w:r>
      <w:r w:rsidR="00D07B98" w:rsidRPr="00826BC0">
        <w:rPr>
          <w:rFonts w:ascii="Garamond" w:hAnsi="Garamond"/>
          <w:sz w:val="24"/>
          <w:szCs w:val="24"/>
          <w:lang w:val="en-AU"/>
        </w:rPr>
        <w:t xml:space="preserve">different deliberators </w:t>
      </w:r>
      <w:r w:rsidR="00995EEA" w:rsidRPr="00826BC0">
        <w:rPr>
          <w:rFonts w:ascii="Garamond" w:hAnsi="Garamond"/>
          <w:sz w:val="24"/>
          <w:szCs w:val="24"/>
          <w:lang w:val="en-AU"/>
        </w:rPr>
        <w:t>can</w:t>
      </w:r>
      <w:r w:rsidR="00D07B98" w:rsidRPr="007900FD">
        <w:rPr>
          <w:rFonts w:ascii="Garamond" w:hAnsi="Garamond"/>
          <w:sz w:val="24"/>
          <w:szCs w:val="24"/>
          <w:lang w:val="en-AU"/>
        </w:rPr>
        <w:t xml:space="preserve"> disagree about which gradient runs from FIXTURES to OPTIONS. </w:t>
      </w:r>
      <w:r w:rsidR="001A6B61" w:rsidRPr="00643BE3">
        <w:rPr>
          <w:rFonts w:ascii="Garamond" w:hAnsi="Garamond"/>
          <w:sz w:val="24"/>
          <w:szCs w:val="24"/>
          <w:lang w:val="en-AU"/>
        </w:rPr>
        <w:t xml:space="preserve">Such disagreement comes in different forms, </w:t>
      </w:r>
      <w:r w:rsidR="00E27EE0" w:rsidRPr="00B935B4">
        <w:rPr>
          <w:rFonts w:ascii="Garamond" w:hAnsi="Garamond"/>
          <w:sz w:val="24"/>
          <w:szCs w:val="24"/>
          <w:lang w:val="en-AU"/>
        </w:rPr>
        <w:t xml:space="preserve">depending on whether </w:t>
      </w:r>
      <w:r w:rsidR="008A36EB" w:rsidRPr="00B935B4">
        <w:rPr>
          <w:rFonts w:ascii="Garamond" w:hAnsi="Garamond"/>
          <w:sz w:val="24"/>
          <w:szCs w:val="24"/>
          <w:lang w:val="en-AU"/>
        </w:rPr>
        <w:t xml:space="preserve">the disagreement </w:t>
      </w:r>
      <w:r w:rsidR="00E27EE0" w:rsidRPr="003B5066">
        <w:rPr>
          <w:rFonts w:ascii="Garamond" w:hAnsi="Garamond"/>
          <w:sz w:val="24"/>
          <w:szCs w:val="24"/>
          <w:lang w:val="en-AU"/>
        </w:rPr>
        <w:t>stems from psychological</w:t>
      </w:r>
      <w:r w:rsidR="009A2871" w:rsidRPr="003B5066">
        <w:rPr>
          <w:rFonts w:ascii="Garamond" w:hAnsi="Garamond"/>
          <w:sz w:val="24"/>
          <w:szCs w:val="24"/>
          <w:lang w:val="en-AU"/>
        </w:rPr>
        <w:t xml:space="preserve"> differences between deliberators, or differences in the</w:t>
      </w:r>
      <w:r w:rsidR="004F7F91" w:rsidRPr="003B5066">
        <w:rPr>
          <w:rFonts w:ascii="Garamond" w:hAnsi="Garamond"/>
          <w:sz w:val="24"/>
          <w:szCs w:val="24"/>
          <w:lang w:val="en-AU"/>
        </w:rPr>
        <w:t xml:space="preserve"> deliberators’ respective</w:t>
      </w:r>
      <w:r w:rsidR="009A2871" w:rsidRPr="003B5066">
        <w:rPr>
          <w:rFonts w:ascii="Garamond" w:hAnsi="Garamond"/>
          <w:sz w:val="24"/>
          <w:szCs w:val="24"/>
          <w:lang w:val="en-AU"/>
        </w:rPr>
        <w:t xml:space="preserve"> local environment</w:t>
      </w:r>
      <w:r w:rsidR="004F7F91" w:rsidRPr="003B5066">
        <w:rPr>
          <w:rFonts w:ascii="Garamond" w:hAnsi="Garamond"/>
          <w:sz w:val="24"/>
          <w:szCs w:val="24"/>
          <w:lang w:val="en-AU"/>
        </w:rPr>
        <w:t>s</w:t>
      </w:r>
      <w:r w:rsidR="00D07B98" w:rsidRPr="003B5066">
        <w:rPr>
          <w:rFonts w:ascii="Garamond" w:hAnsi="Garamond"/>
          <w:sz w:val="24"/>
          <w:szCs w:val="24"/>
          <w:lang w:val="en-AU"/>
        </w:rPr>
        <w:t xml:space="preserve">. </w:t>
      </w:r>
      <w:r w:rsidR="00A41DE4" w:rsidRPr="003B5066">
        <w:rPr>
          <w:rFonts w:ascii="Garamond" w:hAnsi="Garamond"/>
          <w:sz w:val="24"/>
          <w:szCs w:val="24"/>
          <w:lang w:val="en-AU"/>
        </w:rPr>
        <w:t>Let us call a</w:t>
      </w:r>
      <w:r w:rsidR="00184F9C" w:rsidRPr="00E4720A">
        <w:rPr>
          <w:rFonts w:ascii="Garamond" w:hAnsi="Garamond"/>
          <w:sz w:val="24"/>
          <w:szCs w:val="24"/>
          <w:lang w:val="en-AU"/>
        </w:rPr>
        <w:t xml:space="preserve"> </w:t>
      </w:r>
      <w:r w:rsidR="00035FC1" w:rsidRPr="00E4720A">
        <w:rPr>
          <w:rFonts w:ascii="Garamond" w:hAnsi="Garamond"/>
          <w:sz w:val="24"/>
          <w:szCs w:val="24"/>
          <w:lang w:val="en-AU"/>
        </w:rPr>
        <w:t>disagreement</w:t>
      </w:r>
      <w:r w:rsidR="00184F9C" w:rsidRPr="0011488B">
        <w:rPr>
          <w:rFonts w:ascii="Garamond" w:hAnsi="Garamond"/>
          <w:sz w:val="24"/>
          <w:szCs w:val="24"/>
          <w:lang w:val="en-AU"/>
        </w:rPr>
        <w:t xml:space="preserve"> a</w:t>
      </w:r>
      <w:r w:rsidR="00A41DE4" w:rsidRPr="0011488B">
        <w:rPr>
          <w:rFonts w:ascii="Garamond" w:hAnsi="Garamond"/>
          <w:sz w:val="24"/>
          <w:szCs w:val="24"/>
          <w:lang w:val="en-AU"/>
        </w:rPr>
        <w:t xml:space="preserve"> </w:t>
      </w:r>
      <w:r w:rsidR="00A41DE4" w:rsidRPr="00C62D9E">
        <w:rPr>
          <w:rFonts w:ascii="Garamond" w:hAnsi="Garamond"/>
          <w:i/>
          <w:sz w:val="24"/>
          <w:szCs w:val="24"/>
          <w:lang w:val="en-AU"/>
        </w:rPr>
        <w:t>merely locative disagreement</w:t>
      </w:r>
      <w:r w:rsidR="00A41DE4" w:rsidRPr="00C62D9E">
        <w:rPr>
          <w:rFonts w:ascii="Garamond" w:hAnsi="Garamond"/>
          <w:sz w:val="24"/>
          <w:szCs w:val="24"/>
          <w:lang w:val="en-AU"/>
        </w:rPr>
        <w:t xml:space="preserve"> iff </w:t>
      </w:r>
      <w:r w:rsidR="007866D1" w:rsidRPr="00C62D9E">
        <w:rPr>
          <w:rFonts w:ascii="Garamond" w:hAnsi="Garamond"/>
          <w:sz w:val="24"/>
          <w:szCs w:val="24"/>
          <w:lang w:val="en-AU"/>
        </w:rPr>
        <w:t xml:space="preserve">despite using the same psychological </w:t>
      </w:r>
      <w:r w:rsidR="00722E93" w:rsidRPr="00C62D9E">
        <w:rPr>
          <w:rFonts w:ascii="Garamond" w:hAnsi="Garamond"/>
          <w:sz w:val="24"/>
          <w:szCs w:val="24"/>
          <w:lang w:val="en-AU"/>
        </w:rPr>
        <w:t>procedures</w:t>
      </w:r>
      <w:r w:rsidR="007866D1" w:rsidRPr="00C62D9E">
        <w:rPr>
          <w:rFonts w:ascii="Garamond" w:hAnsi="Garamond"/>
          <w:sz w:val="24"/>
          <w:szCs w:val="24"/>
          <w:lang w:val="en-AU"/>
        </w:rPr>
        <w:t xml:space="preserve">, </w:t>
      </w:r>
      <w:r w:rsidR="00395269" w:rsidRPr="00AD745E">
        <w:rPr>
          <w:rFonts w:ascii="Garamond" w:hAnsi="Garamond"/>
          <w:sz w:val="24"/>
          <w:szCs w:val="24"/>
          <w:lang w:val="en-AU"/>
        </w:rPr>
        <w:t>deliberators</w:t>
      </w:r>
      <w:r w:rsidR="00A41DE4" w:rsidRPr="00C85140">
        <w:rPr>
          <w:rFonts w:ascii="Garamond" w:hAnsi="Garamond"/>
          <w:sz w:val="24"/>
          <w:szCs w:val="24"/>
          <w:lang w:val="en-AU"/>
        </w:rPr>
        <w:t xml:space="preserve"> disagree about which gradient</w:t>
      </w:r>
      <w:r w:rsidR="007866D1" w:rsidRPr="0083162B">
        <w:rPr>
          <w:rFonts w:ascii="Garamond" w:hAnsi="Garamond"/>
          <w:sz w:val="24"/>
          <w:szCs w:val="24"/>
          <w:lang w:val="en-AU"/>
        </w:rPr>
        <w:t xml:space="preserve"> </w:t>
      </w:r>
      <w:r w:rsidR="00A41DE4" w:rsidRPr="0083162B">
        <w:rPr>
          <w:rFonts w:ascii="Garamond" w:hAnsi="Garamond"/>
          <w:sz w:val="24"/>
          <w:szCs w:val="24"/>
          <w:lang w:val="en-AU"/>
        </w:rPr>
        <w:t xml:space="preserve">runs from FIXTURES to OPTIONS in virtue of differences in </w:t>
      </w:r>
      <w:r w:rsidR="00395269" w:rsidRPr="0083162B">
        <w:rPr>
          <w:rFonts w:ascii="Garamond" w:hAnsi="Garamond"/>
          <w:sz w:val="24"/>
          <w:szCs w:val="24"/>
          <w:lang w:val="en-AU"/>
        </w:rPr>
        <w:t>their</w:t>
      </w:r>
      <w:r w:rsidR="00A41DE4" w:rsidRPr="0083162B">
        <w:rPr>
          <w:rFonts w:ascii="Garamond" w:hAnsi="Garamond"/>
          <w:sz w:val="24"/>
          <w:szCs w:val="24"/>
          <w:lang w:val="en-AU"/>
        </w:rPr>
        <w:t xml:space="preserve"> local environment. </w:t>
      </w:r>
      <w:r w:rsidR="0021567B" w:rsidRPr="007639A9">
        <w:rPr>
          <w:rFonts w:ascii="Garamond" w:hAnsi="Garamond"/>
          <w:sz w:val="24"/>
          <w:szCs w:val="24"/>
          <w:lang w:val="en-AU"/>
        </w:rPr>
        <w:t xml:space="preserve">By contrast, </w:t>
      </w:r>
      <w:r w:rsidR="00B62C3C" w:rsidRPr="00360B0B">
        <w:rPr>
          <w:rFonts w:ascii="Garamond" w:hAnsi="Garamond"/>
          <w:sz w:val="24"/>
          <w:szCs w:val="24"/>
          <w:lang w:val="en-AU"/>
        </w:rPr>
        <w:t>a disagreement</w:t>
      </w:r>
      <w:r w:rsidR="00184F9C" w:rsidRPr="00360B0B">
        <w:rPr>
          <w:rFonts w:ascii="Garamond" w:hAnsi="Garamond"/>
          <w:sz w:val="24"/>
          <w:szCs w:val="24"/>
          <w:lang w:val="en-AU"/>
        </w:rPr>
        <w:t xml:space="preserve"> is</w:t>
      </w:r>
      <w:r w:rsidR="00B62C3C" w:rsidRPr="00EC3CAC">
        <w:rPr>
          <w:rFonts w:ascii="Garamond" w:hAnsi="Garamond"/>
          <w:sz w:val="24"/>
          <w:szCs w:val="24"/>
          <w:lang w:val="en-AU"/>
        </w:rPr>
        <w:t xml:space="preserve"> a </w:t>
      </w:r>
      <w:r w:rsidR="00B62C3C" w:rsidRPr="00EC3CAC">
        <w:rPr>
          <w:rFonts w:ascii="Garamond" w:hAnsi="Garamond"/>
          <w:i/>
          <w:sz w:val="24"/>
          <w:szCs w:val="24"/>
          <w:lang w:val="en-AU"/>
        </w:rPr>
        <w:t xml:space="preserve">merely psychological disagreement </w:t>
      </w:r>
      <w:r w:rsidR="00B62C3C" w:rsidRPr="00EC3CAC">
        <w:rPr>
          <w:rFonts w:ascii="Garamond" w:hAnsi="Garamond"/>
          <w:sz w:val="24"/>
          <w:szCs w:val="24"/>
          <w:lang w:val="en-AU"/>
        </w:rPr>
        <w:t xml:space="preserve">iff despite </w:t>
      </w:r>
      <w:r w:rsidR="002B6713" w:rsidRPr="00EC3CAC">
        <w:rPr>
          <w:rFonts w:ascii="Garamond" w:hAnsi="Garamond"/>
          <w:sz w:val="24"/>
          <w:szCs w:val="24"/>
          <w:lang w:val="en-AU"/>
        </w:rPr>
        <w:t>being in the same local environment</w:t>
      </w:r>
      <w:r w:rsidR="00B62C3C" w:rsidRPr="00EC3CAC">
        <w:rPr>
          <w:rFonts w:ascii="Garamond" w:hAnsi="Garamond"/>
          <w:sz w:val="24"/>
          <w:szCs w:val="24"/>
          <w:lang w:val="en-AU"/>
        </w:rPr>
        <w:t>,</w:t>
      </w:r>
      <w:r w:rsidR="0097701A" w:rsidRPr="00EC3CAC">
        <w:rPr>
          <w:rStyle w:val="FootnoteReference"/>
          <w:rFonts w:ascii="Garamond" w:hAnsi="Garamond"/>
          <w:sz w:val="24"/>
          <w:szCs w:val="24"/>
          <w:lang w:val="en-AU"/>
        </w:rPr>
        <w:footnoteReference w:id="13"/>
      </w:r>
      <w:r w:rsidR="00B62C3C" w:rsidRPr="00EC3CAC">
        <w:rPr>
          <w:rFonts w:ascii="Garamond" w:hAnsi="Garamond"/>
          <w:sz w:val="24"/>
          <w:szCs w:val="24"/>
          <w:lang w:val="en-AU"/>
        </w:rPr>
        <w:t xml:space="preserve"> </w:t>
      </w:r>
      <w:r w:rsidR="00A34A05" w:rsidRPr="00EC3CAC">
        <w:rPr>
          <w:rFonts w:ascii="Garamond" w:hAnsi="Garamond"/>
          <w:sz w:val="24"/>
          <w:szCs w:val="24"/>
          <w:lang w:val="en-AU"/>
        </w:rPr>
        <w:t>deliberators</w:t>
      </w:r>
      <w:r w:rsidR="00A34A05" w:rsidRPr="00EC3CAC">
        <w:rPr>
          <w:rFonts w:ascii="Garamond" w:hAnsi="Garamond"/>
          <w:i/>
          <w:sz w:val="24"/>
          <w:szCs w:val="24"/>
          <w:lang w:val="en-AU"/>
        </w:rPr>
        <w:t xml:space="preserve"> </w:t>
      </w:r>
      <w:r w:rsidR="00B62C3C" w:rsidRPr="00EC3CAC">
        <w:rPr>
          <w:rFonts w:ascii="Garamond" w:hAnsi="Garamond"/>
          <w:sz w:val="24"/>
          <w:szCs w:val="24"/>
          <w:lang w:val="en-AU"/>
        </w:rPr>
        <w:t xml:space="preserve">disagree about which gradient runs from FIXTURES to OPTIONS in virtue of differences between the psychological procedures </w:t>
      </w:r>
      <w:r w:rsidR="00A34A05" w:rsidRPr="00EC3CAC">
        <w:rPr>
          <w:rFonts w:ascii="Garamond" w:hAnsi="Garamond"/>
          <w:sz w:val="24"/>
          <w:szCs w:val="24"/>
          <w:lang w:val="en-AU"/>
        </w:rPr>
        <w:t>they</w:t>
      </w:r>
      <w:r w:rsidR="00B62C3C" w:rsidRPr="00EC3CAC">
        <w:rPr>
          <w:rFonts w:ascii="Garamond" w:hAnsi="Garamond"/>
          <w:sz w:val="24"/>
          <w:szCs w:val="24"/>
          <w:lang w:val="en-AU"/>
        </w:rPr>
        <w:t xml:space="preserve"> use to partition the world.</w:t>
      </w:r>
    </w:p>
    <w:p w14:paraId="55401E3D" w14:textId="63314420" w:rsidR="0047795A" w:rsidRPr="00823A33" w:rsidDel="005C4360" w:rsidRDefault="0047795A" w:rsidP="00E11108">
      <w:pPr>
        <w:spacing w:line="360" w:lineRule="auto"/>
        <w:ind w:firstLine="567"/>
        <w:rPr>
          <w:rFonts w:ascii="Garamond" w:hAnsi="Garamond"/>
          <w:sz w:val="24"/>
          <w:szCs w:val="24"/>
          <w:lang w:val="en-AU"/>
        </w:rPr>
      </w:pPr>
      <w:r w:rsidRPr="009420AC">
        <w:rPr>
          <w:rFonts w:ascii="Garamond" w:hAnsi="Garamond"/>
          <w:sz w:val="24"/>
          <w:szCs w:val="24"/>
          <w:lang w:val="en-AU"/>
        </w:rPr>
        <w:t xml:space="preserve">One disagreement between local reductionists and directional </w:t>
      </w:r>
      <w:r w:rsidRPr="009C2360">
        <w:rPr>
          <w:rFonts w:ascii="Garamond" w:hAnsi="Garamond"/>
          <w:sz w:val="24"/>
          <w:szCs w:val="24"/>
          <w:lang w:val="en-AU"/>
        </w:rPr>
        <w:t>eliminativists</w:t>
      </w:r>
      <w:r w:rsidRPr="00D72D7B">
        <w:rPr>
          <w:rFonts w:ascii="Garamond" w:hAnsi="Garamond"/>
          <w:sz w:val="24"/>
          <w:szCs w:val="24"/>
          <w:lang w:val="en-AU"/>
        </w:rPr>
        <w:t xml:space="preserve"> </w:t>
      </w:r>
      <w:r w:rsidRPr="00643BE3">
        <w:rPr>
          <w:rFonts w:ascii="Garamond" w:hAnsi="Garamond"/>
          <w:sz w:val="24"/>
          <w:szCs w:val="24"/>
          <w:lang w:val="en-AU"/>
        </w:rPr>
        <w:t>is that the former might</w:t>
      </w:r>
      <w:r w:rsidRPr="00B935B4">
        <w:rPr>
          <w:rFonts w:ascii="Garamond" w:hAnsi="Garamond"/>
          <w:sz w:val="24"/>
          <w:szCs w:val="24"/>
          <w:lang w:val="en-AU"/>
        </w:rPr>
        <w:t xml:space="preserve"> deny there are any merely psychological disagreements, while the latter might countenance some such disagreements. Price (2007), for instance, seems to allow that there could be merely psychological disagreements. At the very least, he certainly thinks there could be disagreements which are not merely locative disagreements, but </w:t>
      </w:r>
      <w:r w:rsidRPr="00B935B4">
        <w:rPr>
          <w:rFonts w:ascii="Garamond" w:hAnsi="Garamond"/>
          <w:sz w:val="24"/>
          <w:szCs w:val="24"/>
          <w:lang w:val="en-AU"/>
        </w:rPr>
        <w:lastRenderedPageBreak/>
        <w:t>which, at least in part, stem from</w:t>
      </w:r>
      <w:r w:rsidRPr="003B5066">
        <w:rPr>
          <w:rFonts w:ascii="Garamond" w:hAnsi="Garamond"/>
          <w:sz w:val="24"/>
          <w:szCs w:val="24"/>
          <w:lang w:val="en-AU"/>
        </w:rPr>
        <w:t xml:space="preserve"> psychological differences. By contrast, local reductionists might deny this</w:t>
      </w:r>
      <w:r w:rsidRPr="009420AC">
        <w:rPr>
          <w:rFonts w:ascii="Garamond" w:hAnsi="Garamond"/>
          <w:sz w:val="24"/>
          <w:szCs w:val="24"/>
          <w:lang w:val="en-AU"/>
        </w:rPr>
        <w:t xml:space="preserve">, since they might hold that the relevant reductive base for </w:t>
      </w:r>
      <w:r w:rsidRPr="009C2360">
        <w:rPr>
          <w:rFonts w:ascii="Garamond" w:hAnsi="Garamond"/>
          <w:sz w:val="24"/>
          <w:szCs w:val="24"/>
          <w:lang w:val="en-AU"/>
        </w:rPr>
        <w:t>local direction involves only certain asymmetries of things in time (whatever they might be) and does not involve psychological</w:t>
      </w:r>
      <w:r w:rsidRPr="00D72D7B">
        <w:rPr>
          <w:rFonts w:ascii="Garamond" w:hAnsi="Garamond"/>
          <w:sz w:val="24"/>
          <w:szCs w:val="24"/>
          <w:lang w:val="en-AU"/>
        </w:rPr>
        <w:t xml:space="preserve"> properties which are not the</w:t>
      </w:r>
      <w:r w:rsidRPr="00643BE3">
        <w:rPr>
          <w:rFonts w:ascii="Garamond" w:hAnsi="Garamond"/>
          <w:sz w:val="24"/>
          <w:szCs w:val="24"/>
          <w:lang w:val="en-AU"/>
        </w:rPr>
        <w:t xml:space="preserve">mselves also explained </w:t>
      </w:r>
      <w:r w:rsidRPr="00B77610">
        <w:rPr>
          <w:rFonts w:ascii="Garamond" w:hAnsi="Garamond"/>
          <w:sz w:val="24"/>
          <w:szCs w:val="24"/>
          <w:lang w:val="en-AU"/>
        </w:rPr>
        <w:t>by those same more fundamental asymmetries.</w:t>
      </w:r>
      <w:r w:rsidR="003E49B7">
        <w:rPr>
          <w:rStyle w:val="FootnoteReference"/>
          <w:rFonts w:ascii="Garamond" w:hAnsi="Garamond"/>
          <w:sz w:val="24"/>
          <w:szCs w:val="24"/>
          <w:lang w:val="en-AU"/>
        </w:rPr>
        <w:footnoteReference w:id="14"/>
      </w:r>
      <w:r w:rsidRPr="00B77610">
        <w:rPr>
          <w:rFonts w:ascii="Garamond" w:hAnsi="Garamond"/>
          <w:sz w:val="24"/>
          <w:szCs w:val="24"/>
          <w:lang w:val="en-AU"/>
        </w:rPr>
        <w:t xml:space="preserve"> Of course, </w:t>
      </w:r>
      <w:r w:rsidR="00823A33">
        <w:rPr>
          <w:rFonts w:ascii="Garamond" w:hAnsi="Garamond"/>
          <w:sz w:val="24"/>
          <w:szCs w:val="24"/>
          <w:lang w:val="en-AU"/>
        </w:rPr>
        <w:t xml:space="preserve">this </w:t>
      </w:r>
      <w:r w:rsidRPr="00823A33">
        <w:rPr>
          <w:rFonts w:ascii="Garamond" w:hAnsi="Garamond"/>
          <w:sz w:val="24"/>
          <w:szCs w:val="24"/>
          <w:lang w:val="en-AU"/>
        </w:rPr>
        <w:t xml:space="preserve">need be no part of local reductionism—the reductionist </w:t>
      </w:r>
      <w:r w:rsidR="00823A33">
        <w:rPr>
          <w:rFonts w:ascii="Garamond" w:hAnsi="Garamond"/>
          <w:sz w:val="24"/>
          <w:szCs w:val="24"/>
          <w:lang w:val="en-AU"/>
        </w:rPr>
        <w:t>can</w:t>
      </w:r>
      <w:r w:rsidRPr="00823A33">
        <w:rPr>
          <w:rFonts w:ascii="Garamond" w:hAnsi="Garamond"/>
          <w:sz w:val="24"/>
          <w:szCs w:val="24"/>
          <w:lang w:val="en-AU"/>
        </w:rPr>
        <w:t xml:space="preserve"> </w:t>
      </w:r>
      <w:r w:rsidR="00823A33">
        <w:rPr>
          <w:rFonts w:ascii="Garamond" w:hAnsi="Garamond"/>
          <w:sz w:val="24"/>
          <w:szCs w:val="24"/>
          <w:lang w:val="en-AU"/>
        </w:rPr>
        <w:t>identify</w:t>
      </w:r>
      <w:r w:rsidRPr="00823A33">
        <w:rPr>
          <w:rFonts w:ascii="Garamond" w:hAnsi="Garamond"/>
          <w:sz w:val="24"/>
          <w:szCs w:val="24"/>
          <w:lang w:val="en-AU"/>
        </w:rPr>
        <w:t xml:space="preserve"> whatever reductive base she </w:t>
      </w:r>
      <w:r w:rsidR="00823A33">
        <w:rPr>
          <w:rFonts w:ascii="Garamond" w:hAnsi="Garamond"/>
          <w:sz w:val="24"/>
          <w:szCs w:val="24"/>
          <w:lang w:val="en-AU"/>
        </w:rPr>
        <w:t>thinks appropriate</w:t>
      </w:r>
      <w:r w:rsidRPr="00823A33">
        <w:rPr>
          <w:rFonts w:ascii="Garamond" w:hAnsi="Garamond"/>
          <w:sz w:val="24"/>
          <w:szCs w:val="24"/>
          <w:lang w:val="en-AU"/>
        </w:rPr>
        <w:t>—but it is worth noting, here</w:t>
      </w:r>
      <w:r w:rsidR="00823A33">
        <w:rPr>
          <w:rFonts w:ascii="Garamond" w:hAnsi="Garamond"/>
          <w:sz w:val="24"/>
          <w:szCs w:val="24"/>
          <w:lang w:val="en-AU"/>
        </w:rPr>
        <w:t>,</w:t>
      </w:r>
      <w:r w:rsidRPr="00823A33">
        <w:rPr>
          <w:rFonts w:ascii="Garamond" w:hAnsi="Garamond"/>
          <w:sz w:val="24"/>
          <w:szCs w:val="24"/>
          <w:lang w:val="en-AU"/>
        </w:rPr>
        <w:t xml:space="preserve"> a potential </w:t>
      </w:r>
      <w:r w:rsidR="00823A33">
        <w:rPr>
          <w:rFonts w:ascii="Garamond" w:hAnsi="Garamond"/>
          <w:sz w:val="24"/>
          <w:szCs w:val="24"/>
          <w:lang w:val="en-AU"/>
        </w:rPr>
        <w:t>difference</w:t>
      </w:r>
      <w:r w:rsidRPr="00823A33">
        <w:rPr>
          <w:rFonts w:ascii="Garamond" w:hAnsi="Garamond"/>
          <w:sz w:val="24"/>
          <w:szCs w:val="24"/>
          <w:lang w:val="en-AU"/>
        </w:rPr>
        <w:t xml:space="preserve"> between the two views. In either case, our view is going to be able to accommodate the presence, or absence, of merely psychological disagreements.</w:t>
      </w:r>
    </w:p>
    <w:p w14:paraId="27B91A65" w14:textId="4E2C83AC" w:rsidR="00AF29CE" w:rsidRPr="00D72D7B" w:rsidRDefault="00AF3538" w:rsidP="00E11108">
      <w:pPr>
        <w:spacing w:line="360" w:lineRule="auto"/>
        <w:ind w:firstLine="567"/>
        <w:rPr>
          <w:rFonts w:ascii="Garamond" w:hAnsi="Garamond"/>
          <w:sz w:val="24"/>
          <w:szCs w:val="24"/>
          <w:lang w:val="en-AU"/>
        </w:rPr>
      </w:pPr>
      <w:r w:rsidRPr="00823A33">
        <w:rPr>
          <w:rFonts w:ascii="Garamond" w:hAnsi="Garamond"/>
          <w:sz w:val="24"/>
          <w:szCs w:val="24"/>
          <w:lang w:val="en-AU"/>
        </w:rPr>
        <w:t>We think t</w:t>
      </w:r>
      <w:r w:rsidR="00D73662" w:rsidRPr="00823A33">
        <w:rPr>
          <w:rFonts w:ascii="Garamond" w:hAnsi="Garamond"/>
          <w:sz w:val="24"/>
          <w:szCs w:val="24"/>
          <w:lang w:val="en-AU"/>
        </w:rPr>
        <w:t xml:space="preserve">he </w:t>
      </w:r>
      <w:r w:rsidR="006C1AC6">
        <w:rPr>
          <w:rFonts w:ascii="Garamond" w:hAnsi="Garamond"/>
          <w:sz w:val="24"/>
          <w:szCs w:val="24"/>
          <w:lang w:val="en-AU"/>
        </w:rPr>
        <w:t>global</w:t>
      </w:r>
      <w:r w:rsidR="00903189" w:rsidRPr="00823A33">
        <w:rPr>
          <w:rFonts w:ascii="Garamond" w:hAnsi="Garamond"/>
          <w:sz w:val="24"/>
          <w:szCs w:val="24"/>
          <w:lang w:val="en-AU"/>
        </w:rPr>
        <w:t xml:space="preserve"> </w:t>
      </w:r>
      <w:r w:rsidR="00D73662" w:rsidRPr="00823A33">
        <w:rPr>
          <w:rFonts w:ascii="Garamond" w:hAnsi="Garamond"/>
          <w:sz w:val="24"/>
          <w:szCs w:val="24"/>
          <w:lang w:val="en-AU"/>
        </w:rPr>
        <w:t xml:space="preserve">directional eliminativist </w:t>
      </w:r>
      <w:r w:rsidR="00220063" w:rsidRPr="00823A33">
        <w:rPr>
          <w:rFonts w:ascii="Garamond" w:hAnsi="Garamond"/>
          <w:sz w:val="24"/>
          <w:szCs w:val="24"/>
          <w:lang w:val="en-AU"/>
        </w:rPr>
        <w:t>who</w:t>
      </w:r>
      <w:r w:rsidR="00E10869" w:rsidRPr="00823A33">
        <w:rPr>
          <w:rFonts w:ascii="Garamond" w:hAnsi="Garamond"/>
          <w:sz w:val="24"/>
          <w:szCs w:val="24"/>
          <w:lang w:val="en-AU"/>
        </w:rPr>
        <w:t xml:space="preserve"> thinks that </w:t>
      </w:r>
      <w:r w:rsidR="00E10869" w:rsidRPr="00823A33">
        <w:rPr>
          <w:rFonts w:ascii="Garamond" w:hAnsi="Garamond"/>
          <w:i/>
          <w:sz w:val="24"/>
          <w:szCs w:val="24"/>
          <w:lang w:val="en-AU"/>
        </w:rPr>
        <w:t>something</w:t>
      </w:r>
      <w:r w:rsidR="00E10869" w:rsidRPr="00823A33">
        <w:rPr>
          <w:rFonts w:ascii="Garamond" w:hAnsi="Garamond"/>
          <w:sz w:val="24"/>
          <w:szCs w:val="24"/>
          <w:lang w:val="en-AU"/>
        </w:rPr>
        <w:t xml:space="preserve"> like the story we have just told is correct, ought hold </w:t>
      </w:r>
      <w:r w:rsidR="00D73662" w:rsidRPr="009C2360">
        <w:rPr>
          <w:rFonts w:ascii="Garamond" w:hAnsi="Garamond"/>
          <w:sz w:val="24"/>
          <w:szCs w:val="24"/>
          <w:lang w:val="en-AU"/>
        </w:rPr>
        <w:t xml:space="preserve">that </w:t>
      </w:r>
      <w:r w:rsidR="00AF29CE" w:rsidRPr="009C2360">
        <w:rPr>
          <w:rFonts w:ascii="Garamond" w:hAnsi="Garamond"/>
          <w:sz w:val="24"/>
          <w:szCs w:val="24"/>
          <w:lang w:val="en-AU"/>
        </w:rPr>
        <w:t xml:space="preserve">the truth or falsity of everyday directional </w:t>
      </w:r>
      <w:r w:rsidR="008E7FEE">
        <w:rPr>
          <w:rFonts w:ascii="Garamond" w:hAnsi="Garamond"/>
          <w:sz w:val="24"/>
          <w:szCs w:val="24"/>
          <w:lang w:val="en-AU"/>
        </w:rPr>
        <w:t>assertions</w:t>
      </w:r>
      <w:r w:rsidR="008E7FEE" w:rsidRPr="003A3C8B">
        <w:rPr>
          <w:rFonts w:ascii="Garamond" w:hAnsi="Garamond"/>
          <w:sz w:val="24"/>
          <w:szCs w:val="24"/>
          <w:lang w:val="en-AU"/>
        </w:rPr>
        <w:t xml:space="preserve"> </w:t>
      </w:r>
      <w:r w:rsidR="00AF29CE" w:rsidRPr="003A3C8B">
        <w:rPr>
          <w:rFonts w:ascii="Garamond" w:hAnsi="Garamond"/>
          <w:sz w:val="24"/>
          <w:szCs w:val="24"/>
          <w:lang w:val="en-AU"/>
        </w:rPr>
        <w:t xml:space="preserve">is </w:t>
      </w:r>
      <w:r w:rsidR="00AF29CE" w:rsidRPr="009C2360">
        <w:rPr>
          <w:rFonts w:ascii="Garamond" w:hAnsi="Garamond"/>
          <w:sz w:val="24"/>
          <w:szCs w:val="24"/>
          <w:lang w:val="en-AU"/>
        </w:rPr>
        <w:t xml:space="preserve">sensitive to the psychological and locative context of </w:t>
      </w:r>
      <w:r w:rsidR="00D73662" w:rsidRPr="009C2360">
        <w:rPr>
          <w:rFonts w:ascii="Garamond" w:hAnsi="Garamond"/>
          <w:sz w:val="24"/>
          <w:szCs w:val="24"/>
          <w:lang w:val="en-AU"/>
        </w:rPr>
        <w:t xml:space="preserve">speakers who utter those </w:t>
      </w:r>
      <w:r w:rsidR="008E7FEE">
        <w:rPr>
          <w:rFonts w:ascii="Garamond" w:hAnsi="Garamond"/>
          <w:sz w:val="24"/>
          <w:szCs w:val="24"/>
          <w:lang w:val="en-AU"/>
        </w:rPr>
        <w:t>assertions</w:t>
      </w:r>
      <w:r w:rsidR="008E7FEE" w:rsidRPr="003A3C8B">
        <w:rPr>
          <w:rFonts w:ascii="Garamond" w:hAnsi="Garamond"/>
          <w:sz w:val="24"/>
          <w:szCs w:val="24"/>
          <w:lang w:val="en-AU"/>
        </w:rPr>
        <w:t xml:space="preserve"> </w:t>
      </w:r>
      <w:r w:rsidR="00D73662" w:rsidRPr="003A3C8B">
        <w:rPr>
          <w:rFonts w:ascii="Garamond" w:hAnsi="Garamond"/>
          <w:sz w:val="24"/>
          <w:szCs w:val="24"/>
          <w:lang w:val="en-AU"/>
        </w:rPr>
        <w:t xml:space="preserve">and, perhaps, also </w:t>
      </w:r>
      <w:r w:rsidR="002860F9" w:rsidRPr="009C2360">
        <w:rPr>
          <w:rFonts w:ascii="Garamond" w:hAnsi="Garamond"/>
          <w:sz w:val="24"/>
          <w:szCs w:val="24"/>
          <w:lang w:val="en-AU"/>
        </w:rPr>
        <w:t xml:space="preserve">of </w:t>
      </w:r>
      <w:r w:rsidR="00D73662" w:rsidRPr="00D72D7B">
        <w:rPr>
          <w:rFonts w:ascii="Garamond" w:hAnsi="Garamond"/>
          <w:sz w:val="24"/>
          <w:szCs w:val="24"/>
          <w:lang w:val="en-AU"/>
        </w:rPr>
        <w:t>those who assess the t</w:t>
      </w:r>
      <w:r w:rsidR="00D73662" w:rsidRPr="00643BE3">
        <w:rPr>
          <w:rFonts w:ascii="Garamond" w:hAnsi="Garamond"/>
          <w:sz w:val="24"/>
          <w:szCs w:val="24"/>
          <w:lang w:val="en-AU"/>
        </w:rPr>
        <w:t xml:space="preserve">ruth of those </w:t>
      </w:r>
      <w:r w:rsidR="00F640F4">
        <w:rPr>
          <w:rFonts w:ascii="Garamond" w:hAnsi="Garamond"/>
          <w:sz w:val="24"/>
          <w:szCs w:val="24"/>
          <w:lang w:val="en-AU"/>
        </w:rPr>
        <w:t>assertions</w:t>
      </w:r>
      <w:r w:rsidR="00D73662" w:rsidRPr="00643BE3">
        <w:rPr>
          <w:rFonts w:ascii="Garamond" w:hAnsi="Garamond"/>
          <w:sz w:val="24"/>
          <w:szCs w:val="24"/>
          <w:lang w:val="en-AU"/>
        </w:rPr>
        <w:t>. That’s becau</w:t>
      </w:r>
      <w:r w:rsidR="00E10869" w:rsidRPr="00643BE3">
        <w:rPr>
          <w:rFonts w:ascii="Garamond" w:hAnsi="Garamond"/>
          <w:sz w:val="24"/>
          <w:szCs w:val="24"/>
          <w:lang w:val="en-AU"/>
        </w:rPr>
        <w:t>se it seems</w:t>
      </w:r>
      <w:r w:rsidR="00E10869" w:rsidRPr="003A3C8B">
        <w:rPr>
          <w:rFonts w:ascii="Garamond" w:hAnsi="Garamond"/>
          <w:sz w:val="24"/>
          <w:szCs w:val="24"/>
          <w:lang w:val="en-AU"/>
        </w:rPr>
        <w:t xml:space="preserve"> plausible th</w:t>
      </w:r>
      <w:r w:rsidR="00153747" w:rsidRPr="009C2360">
        <w:rPr>
          <w:rFonts w:ascii="Garamond" w:hAnsi="Garamond"/>
          <w:sz w:val="24"/>
          <w:szCs w:val="24"/>
          <w:lang w:val="en-AU"/>
        </w:rPr>
        <w:t xml:space="preserve">at what makes such </w:t>
      </w:r>
      <w:r w:rsidR="008E7FEE">
        <w:rPr>
          <w:rFonts w:ascii="Garamond" w:hAnsi="Garamond"/>
          <w:sz w:val="24"/>
          <w:szCs w:val="24"/>
          <w:lang w:val="en-AU"/>
        </w:rPr>
        <w:t>assertions</w:t>
      </w:r>
      <w:r w:rsidR="008E7FEE" w:rsidRPr="003A3C8B">
        <w:rPr>
          <w:rFonts w:ascii="Garamond" w:hAnsi="Garamond"/>
          <w:sz w:val="24"/>
          <w:szCs w:val="24"/>
          <w:lang w:val="en-AU"/>
        </w:rPr>
        <w:t xml:space="preserve"> </w:t>
      </w:r>
      <w:r w:rsidR="00153747" w:rsidRPr="009C2360">
        <w:rPr>
          <w:rFonts w:ascii="Garamond" w:hAnsi="Garamond"/>
          <w:sz w:val="24"/>
          <w:szCs w:val="24"/>
          <w:lang w:val="en-AU"/>
        </w:rPr>
        <w:t>true must be something about the psych</w:t>
      </w:r>
      <w:r w:rsidR="00153747" w:rsidRPr="003A3C8B">
        <w:rPr>
          <w:rFonts w:ascii="Garamond" w:hAnsi="Garamond"/>
          <w:sz w:val="24"/>
          <w:szCs w:val="24"/>
          <w:lang w:val="en-AU"/>
        </w:rPr>
        <w:t xml:space="preserve">ological make-up and procedures used by speakers (and perhaps assessors of speech) in partitioning the world into OPTIONS and </w:t>
      </w:r>
      <w:r w:rsidR="00EA1D61" w:rsidRPr="009C2360">
        <w:rPr>
          <w:rFonts w:ascii="Garamond" w:hAnsi="Garamond"/>
          <w:sz w:val="24"/>
          <w:szCs w:val="24"/>
          <w:lang w:val="en-AU"/>
        </w:rPr>
        <w:t>FIXTURES</w:t>
      </w:r>
      <w:r w:rsidR="00153747" w:rsidRPr="009C2360">
        <w:rPr>
          <w:rFonts w:ascii="Garamond" w:hAnsi="Garamond"/>
          <w:sz w:val="24"/>
          <w:szCs w:val="24"/>
          <w:lang w:val="en-AU"/>
        </w:rPr>
        <w:t>, a</w:t>
      </w:r>
      <w:r w:rsidR="00153747" w:rsidRPr="00D72D7B">
        <w:rPr>
          <w:rFonts w:ascii="Garamond" w:hAnsi="Garamond"/>
          <w:sz w:val="24"/>
          <w:szCs w:val="24"/>
          <w:lang w:val="en-AU"/>
        </w:rPr>
        <w:t>nd something about the local featur</w:t>
      </w:r>
      <w:r w:rsidR="00153747" w:rsidRPr="003A3C8B">
        <w:rPr>
          <w:rFonts w:ascii="Garamond" w:hAnsi="Garamond"/>
          <w:sz w:val="24"/>
          <w:szCs w:val="24"/>
          <w:lang w:val="en-AU"/>
        </w:rPr>
        <w:t>es of the world itself, which makes some such partitions better</w:t>
      </w:r>
      <w:r w:rsidR="00D506F9" w:rsidRPr="009C2360">
        <w:rPr>
          <w:rFonts w:ascii="Garamond" w:hAnsi="Garamond"/>
          <w:sz w:val="24"/>
          <w:szCs w:val="24"/>
          <w:lang w:val="en-AU"/>
        </w:rPr>
        <w:t xml:space="preserve"> </w:t>
      </w:r>
      <w:r w:rsidR="00153747" w:rsidRPr="009C2360">
        <w:rPr>
          <w:rFonts w:ascii="Garamond" w:hAnsi="Garamond"/>
          <w:sz w:val="24"/>
          <w:szCs w:val="24"/>
          <w:lang w:val="en-AU"/>
        </w:rPr>
        <w:t>than others.</w:t>
      </w:r>
    </w:p>
    <w:p w14:paraId="03364BB1" w14:textId="2DF30B86" w:rsidR="00DC5FBE" w:rsidRPr="009C2360" w:rsidRDefault="00CC53A1" w:rsidP="00E11108">
      <w:pPr>
        <w:spacing w:line="360" w:lineRule="auto"/>
        <w:ind w:firstLine="567"/>
        <w:rPr>
          <w:rFonts w:ascii="Garamond" w:hAnsi="Garamond"/>
          <w:sz w:val="24"/>
          <w:szCs w:val="24"/>
          <w:lang w:val="en-AU"/>
        </w:rPr>
      </w:pPr>
      <w:r w:rsidRPr="003A3C8B">
        <w:rPr>
          <w:rFonts w:ascii="Garamond" w:hAnsi="Garamond"/>
          <w:sz w:val="24"/>
          <w:szCs w:val="24"/>
          <w:lang w:val="en-AU"/>
        </w:rPr>
        <w:t xml:space="preserve">Two questions </w:t>
      </w:r>
      <w:r w:rsidR="007225D1" w:rsidRPr="009C2360">
        <w:rPr>
          <w:rFonts w:ascii="Garamond" w:hAnsi="Garamond"/>
          <w:sz w:val="24"/>
          <w:szCs w:val="24"/>
          <w:lang w:val="en-AU"/>
        </w:rPr>
        <w:t xml:space="preserve">then </w:t>
      </w:r>
      <w:r w:rsidRPr="009C2360">
        <w:rPr>
          <w:rFonts w:ascii="Garamond" w:hAnsi="Garamond"/>
          <w:sz w:val="24"/>
          <w:szCs w:val="24"/>
          <w:lang w:val="en-AU"/>
        </w:rPr>
        <w:t>arise</w:t>
      </w:r>
      <w:r w:rsidR="007225D1" w:rsidRPr="00D72D7B">
        <w:rPr>
          <w:rFonts w:ascii="Garamond" w:hAnsi="Garamond"/>
          <w:sz w:val="24"/>
          <w:szCs w:val="24"/>
          <w:lang w:val="en-AU"/>
        </w:rPr>
        <w:t>.</w:t>
      </w:r>
      <w:r w:rsidR="00E820FA" w:rsidRPr="00643BE3">
        <w:rPr>
          <w:rFonts w:ascii="Garamond" w:hAnsi="Garamond"/>
          <w:sz w:val="24"/>
          <w:szCs w:val="24"/>
          <w:lang w:val="en-AU"/>
        </w:rPr>
        <w:t xml:space="preserve"> If we suppose there can be merely locative and merely psychological disagreements, do </w:t>
      </w:r>
      <w:r w:rsidR="00DC5FBE" w:rsidRPr="00643BE3">
        <w:rPr>
          <w:rFonts w:ascii="Garamond" w:hAnsi="Garamond"/>
          <w:sz w:val="24"/>
          <w:szCs w:val="24"/>
          <w:lang w:val="en-AU"/>
        </w:rPr>
        <w:t>parties to merely locative</w:t>
      </w:r>
      <w:r w:rsidR="008F1904" w:rsidRPr="0024235D">
        <w:rPr>
          <w:rFonts w:ascii="Garamond" w:hAnsi="Garamond"/>
          <w:sz w:val="24"/>
          <w:szCs w:val="24"/>
          <w:lang w:val="en-AU"/>
        </w:rPr>
        <w:t xml:space="preserve"> and m</w:t>
      </w:r>
      <w:r w:rsidR="008F1904" w:rsidRPr="00B935B4">
        <w:rPr>
          <w:rFonts w:ascii="Garamond" w:hAnsi="Garamond"/>
          <w:sz w:val="24"/>
          <w:szCs w:val="24"/>
          <w:lang w:val="en-AU"/>
        </w:rPr>
        <w:t>erely psychological</w:t>
      </w:r>
      <w:r w:rsidR="00DC5FBE" w:rsidRPr="00B935B4">
        <w:rPr>
          <w:rFonts w:ascii="Garamond" w:hAnsi="Garamond"/>
          <w:sz w:val="24"/>
          <w:szCs w:val="24"/>
          <w:lang w:val="en-AU"/>
        </w:rPr>
        <w:t xml:space="preserve"> disagr</w:t>
      </w:r>
      <w:r w:rsidR="00DC5FBE" w:rsidRPr="003A3C8B">
        <w:rPr>
          <w:rFonts w:ascii="Garamond" w:hAnsi="Garamond"/>
          <w:sz w:val="24"/>
          <w:szCs w:val="24"/>
          <w:lang w:val="en-AU"/>
        </w:rPr>
        <w:t>eement</w:t>
      </w:r>
      <w:r w:rsidR="008F1904" w:rsidRPr="009C2360">
        <w:rPr>
          <w:rFonts w:ascii="Garamond" w:hAnsi="Garamond"/>
          <w:sz w:val="24"/>
          <w:szCs w:val="24"/>
          <w:lang w:val="en-AU"/>
        </w:rPr>
        <w:t>s</w:t>
      </w:r>
      <w:r w:rsidR="00DC5FBE" w:rsidRPr="009C2360">
        <w:rPr>
          <w:rFonts w:ascii="Garamond" w:hAnsi="Garamond"/>
          <w:sz w:val="24"/>
          <w:szCs w:val="24"/>
          <w:lang w:val="en-AU"/>
        </w:rPr>
        <w:t xml:space="preserve"> </w:t>
      </w:r>
      <w:r w:rsidR="00DC5FBE" w:rsidRPr="00D72D7B">
        <w:rPr>
          <w:rFonts w:ascii="Garamond" w:hAnsi="Garamond"/>
          <w:i/>
          <w:sz w:val="24"/>
          <w:szCs w:val="24"/>
          <w:lang w:val="en-AU"/>
        </w:rPr>
        <w:t>mean</w:t>
      </w:r>
      <w:r w:rsidR="00DC5FBE" w:rsidRPr="00643BE3">
        <w:rPr>
          <w:rFonts w:ascii="Garamond" w:hAnsi="Garamond"/>
          <w:sz w:val="24"/>
          <w:szCs w:val="24"/>
          <w:lang w:val="en-AU"/>
        </w:rPr>
        <w:t xml:space="preserve"> the same thing</w:t>
      </w:r>
      <w:r w:rsidR="00346656" w:rsidRPr="00643BE3">
        <w:rPr>
          <w:rFonts w:ascii="Garamond" w:hAnsi="Garamond"/>
          <w:sz w:val="24"/>
          <w:szCs w:val="24"/>
          <w:lang w:val="en-AU"/>
        </w:rPr>
        <w:t xml:space="preserve"> </w:t>
      </w:r>
      <w:r w:rsidR="00DC5FBE" w:rsidRPr="00643BE3">
        <w:rPr>
          <w:rFonts w:ascii="Garamond" w:hAnsi="Garamond"/>
          <w:sz w:val="24"/>
          <w:szCs w:val="24"/>
          <w:lang w:val="en-AU"/>
        </w:rPr>
        <w:t>when they utter</w:t>
      </w:r>
      <w:r w:rsidR="007251C2" w:rsidRPr="00B77610">
        <w:rPr>
          <w:rFonts w:ascii="Garamond" w:hAnsi="Garamond"/>
          <w:sz w:val="24"/>
          <w:szCs w:val="24"/>
          <w:lang w:val="en-AU"/>
        </w:rPr>
        <w:t xml:space="preserve"> </w:t>
      </w:r>
      <w:r w:rsidR="008E7FEE">
        <w:rPr>
          <w:rFonts w:ascii="Garamond" w:hAnsi="Garamond"/>
          <w:sz w:val="24"/>
          <w:szCs w:val="24"/>
          <w:lang w:val="en-AU"/>
        </w:rPr>
        <w:t>assertions</w:t>
      </w:r>
      <w:r w:rsidR="008E7FEE" w:rsidRPr="003A3C8B">
        <w:rPr>
          <w:rFonts w:ascii="Garamond" w:hAnsi="Garamond"/>
          <w:sz w:val="24"/>
          <w:szCs w:val="24"/>
          <w:lang w:val="en-AU"/>
        </w:rPr>
        <w:t xml:space="preserve"> </w:t>
      </w:r>
      <w:r w:rsidR="007251C2" w:rsidRPr="00B77610">
        <w:rPr>
          <w:rFonts w:ascii="Garamond" w:hAnsi="Garamond"/>
          <w:sz w:val="24"/>
          <w:szCs w:val="24"/>
          <w:lang w:val="en-AU"/>
        </w:rPr>
        <w:t xml:space="preserve">such as </w:t>
      </w:r>
      <w:r w:rsidR="00DC5FBE" w:rsidRPr="00B77610">
        <w:rPr>
          <w:rFonts w:ascii="Garamond" w:hAnsi="Garamond"/>
          <w:sz w:val="24"/>
          <w:szCs w:val="24"/>
          <w:lang w:val="en-AU"/>
        </w:rPr>
        <w:t>‘Direction D is future’</w:t>
      </w:r>
      <w:r w:rsidR="009B3FF6" w:rsidRPr="0024235D">
        <w:rPr>
          <w:rFonts w:ascii="Garamond" w:hAnsi="Garamond"/>
          <w:sz w:val="24"/>
          <w:szCs w:val="24"/>
          <w:lang w:val="en-AU"/>
        </w:rPr>
        <w:t xml:space="preserve">: </w:t>
      </w:r>
      <w:r w:rsidR="008F1904" w:rsidRPr="0024235D">
        <w:rPr>
          <w:rFonts w:ascii="Garamond" w:hAnsi="Garamond"/>
          <w:sz w:val="24"/>
          <w:szCs w:val="24"/>
          <w:lang w:val="en-AU"/>
        </w:rPr>
        <w:t>do</w:t>
      </w:r>
      <w:r w:rsidR="00346656" w:rsidRPr="00B935B4">
        <w:rPr>
          <w:rFonts w:ascii="Garamond" w:hAnsi="Garamond"/>
          <w:sz w:val="24"/>
          <w:szCs w:val="24"/>
          <w:lang w:val="en-AU"/>
        </w:rPr>
        <w:t xml:space="preserve"> the</w:t>
      </w:r>
      <w:r w:rsidR="00346656" w:rsidRPr="003A3C8B">
        <w:rPr>
          <w:rFonts w:ascii="Garamond" w:hAnsi="Garamond"/>
          <w:sz w:val="24"/>
          <w:szCs w:val="24"/>
          <w:lang w:val="en-AU"/>
        </w:rPr>
        <w:t xml:space="preserve">y express the same </w:t>
      </w:r>
      <w:r w:rsidR="00346656" w:rsidRPr="009C2360">
        <w:rPr>
          <w:rFonts w:ascii="Garamond" w:hAnsi="Garamond"/>
          <w:i/>
          <w:sz w:val="24"/>
          <w:szCs w:val="24"/>
          <w:lang w:val="en-AU"/>
        </w:rPr>
        <w:t>content</w:t>
      </w:r>
      <w:r w:rsidR="008F1904" w:rsidRPr="00D72D7B">
        <w:rPr>
          <w:rFonts w:ascii="Garamond" w:hAnsi="Garamond"/>
          <w:i/>
          <w:sz w:val="24"/>
          <w:szCs w:val="24"/>
          <w:lang w:val="en-AU"/>
        </w:rPr>
        <w:t>?</w:t>
      </w:r>
      <w:r w:rsidR="00982C03" w:rsidRPr="00643BE3">
        <w:rPr>
          <w:rFonts w:ascii="Garamond" w:hAnsi="Garamond"/>
          <w:sz w:val="24"/>
          <w:szCs w:val="24"/>
          <w:lang w:val="en-AU"/>
        </w:rPr>
        <w:t xml:space="preserve"> </w:t>
      </w:r>
      <w:r w:rsidR="008F1904" w:rsidRPr="00643BE3">
        <w:rPr>
          <w:rFonts w:ascii="Garamond" w:hAnsi="Garamond"/>
          <w:sz w:val="24"/>
          <w:szCs w:val="24"/>
          <w:lang w:val="en-AU"/>
        </w:rPr>
        <w:t>S</w:t>
      </w:r>
      <w:r w:rsidR="00982C03" w:rsidRPr="00643BE3">
        <w:rPr>
          <w:rFonts w:ascii="Garamond" w:hAnsi="Garamond"/>
          <w:sz w:val="24"/>
          <w:szCs w:val="24"/>
          <w:lang w:val="en-AU"/>
        </w:rPr>
        <w:t>econd</w:t>
      </w:r>
      <w:r w:rsidR="008F1904" w:rsidRPr="00B77610">
        <w:rPr>
          <w:rFonts w:ascii="Garamond" w:hAnsi="Garamond"/>
          <w:sz w:val="24"/>
          <w:szCs w:val="24"/>
          <w:lang w:val="en-AU"/>
        </w:rPr>
        <w:t>,</w:t>
      </w:r>
      <w:r w:rsidR="00982C03" w:rsidRPr="00B77610">
        <w:rPr>
          <w:rFonts w:ascii="Garamond" w:hAnsi="Garamond"/>
          <w:sz w:val="24"/>
          <w:szCs w:val="24"/>
          <w:lang w:val="en-AU"/>
        </w:rPr>
        <w:t xml:space="preserve"> </w:t>
      </w:r>
      <w:r w:rsidR="00C15E46">
        <w:rPr>
          <w:rFonts w:ascii="Garamond" w:hAnsi="Garamond"/>
          <w:sz w:val="24"/>
          <w:szCs w:val="24"/>
          <w:lang w:val="en-AU"/>
        </w:rPr>
        <w:t>can</w:t>
      </w:r>
      <w:r w:rsidR="00C15E46" w:rsidRPr="0024235D">
        <w:rPr>
          <w:rFonts w:ascii="Garamond" w:hAnsi="Garamond"/>
          <w:sz w:val="24"/>
          <w:szCs w:val="24"/>
          <w:lang w:val="en-AU"/>
        </w:rPr>
        <w:t xml:space="preserve"> </w:t>
      </w:r>
      <w:r w:rsidR="007251C2" w:rsidRPr="0024235D">
        <w:rPr>
          <w:rFonts w:ascii="Garamond" w:hAnsi="Garamond"/>
          <w:sz w:val="24"/>
          <w:szCs w:val="24"/>
          <w:lang w:val="en-AU"/>
        </w:rPr>
        <w:t xml:space="preserve">expressions such as </w:t>
      </w:r>
      <w:r w:rsidR="00E7666E" w:rsidRPr="00B935B4">
        <w:rPr>
          <w:rFonts w:ascii="Garamond" w:hAnsi="Garamond"/>
          <w:sz w:val="24"/>
          <w:szCs w:val="24"/>
          <w:lang w:val="en-AU"/>
        </w:rPr>
        <w:t xml:space="preserve">‘Direction D is future’ </w:t>
      </w:r>
      <w:r w:rsidR="009B49AB" w:rsidRPr="00B935B4">
        <w:rPr>
          <w:rFonts w:ascii="Garamond" w:hAnsi="Garamond"/>
          <w:sz w:val="24"/>
          <w:szCs w:val="24"/>
          <w:lang w:val="en-AU"/>
        </w:rPr>
        <w:t>uttere</w:t>
      </w:r>
      <w:r w:rsidR="009B49AB" w:rsidRPr="003A3C8B">
        <w:rPr>
          <w:rFonts w:ascii="Garamond" w:hAnsi="Garamond"/>
          <w:sz w:val="24"/>
          <w:szCs w:val="24"/>
          <w:lang w:val="en-AU"/>
        </w:rPr>
        <w:t>d in</w:t>
      </w:r>
      <w:r w:rsidR="00806A90" w:rsidRPr="009C2360">
        <w:rPr>
          <w:rFonts w:ascii="Garamond" w:hAnsi="Garamond"/>
          <w:sz w:val="24"/>
          <w:szCs w:val="24"/>
          <w:lang w:val="en-AU"/>
        </w:rPr>
        <w:t xml:space="preserve"> different contexts </w:t>
      </w:r>
      <w:r w:rsidR="00E7666E" w:rsidRPr="009C2360">
        <w:rPr>
          <w:rFonts w:ascii="Garamond" w:hAnsi="Garamond"/>
          <w:sz w:val="24"/>
          <w:szCs w:val="24"/>
          <w:lang w:val="en-AU"/>
        </w:rPr>
        <w:t>(locative or psychological)</w:t>
      </w:r>
      <w:r w:rsidR="00E7666E" w:rsidRPr="00D72D7B">
        <w:rPr>
          <w:rFonts w:ascii="Garamond" w:hAnsi="Garamond"/>
          <w:sz w:val="24"/>
          <w:szCs w:val="24"/>
          <w:lang w:val="en-AU"/>
        </w:rPr>
        <w:t xml:space="preserve"> </w:t>
      </w:r>
      <w:r w:rsidR="00C019A9" w:rsidRPr="00643BE3">
        <w:rPr>
          <w:rFonts w:ascii="Garamond" w:hAnsi="Garamond"/>
          <w:sz w:val="24"/>
          <w:szCs w:val="24"/>
          <w:lang w:val="en-AU"/>
        </w:rPr>
        <w:t>ha</w:t>
      </w:r>
      <w:r w:rsidR="009B3FF6" w:rsidRPr="00643BE3">
        <w:rPr>
          <w:rFonts w:ascii="Garamond" w:hAnsi="Garamond"/>
          <w:sz w:val="24"/>
          <w:szCs w:val="24"/>
          <w:lang w:val="en-AU"/>
        </w:rPr>
        <w:t>ve</w:t>
      </w:r>
      <w:r w:rsidR="00C019A9" w:rsidRPr="00643BE3">
        <w:rPr>
          <w:rFonts w:ascii="Garamond" w:hAnsi="Garamond"/>
          <w:sz w:val="24"/>
          <w:szCs w:val="24"/>
          <w:lang w:val="en-AU"/>
        </w:rPr>
        <w:t xml:space="preserve"> a different </w:t>
      </w:r>
      <w:r w:rsidR="000A3368" w:rsidRPr="00B77610">
        <w:rPr>
          <w:rFonts w:ascii="Garamond" w:hAnsi="Garamond"/>
          <w:sz w:val="24"/>
          <w:szCs w:val="24"/>
          <w:lang w:val="en-AU"/>
        </w:rPr>
        <w:t>truth-value</w:t>
      </w:r>
      <w:r w:rsidR="009B3FF6" w:rsidRPr="00B77610">
        <w:rPr>
          <w:rFonts w:ascii="Garamond" w:hAnsi="Garamond"/>
          <w:sz w:val="24"/>
          <w:szCs w:val="24"/>
          <w:lang w:val="en-AU"/>
        </w:rPr>
        <w:t>: does the co</w:t>
      </w:r>
      <w:r w:rsidR="009B3FF6" w:rsidRPr="003A3C8B">
        <w:rPr>
          <w:rFonts w:ascii="Garamond" w:hAnsi="Garamond"/>
          <w:sz w:val="24"/>
          <w:szCs w:val="24"/>
          <w:lang w:val="en-AU"/>
        </w:rPr>
        <w:t>ntext determine</w:t>
      </w:r>
      <w:r w:rsidR="009F5F9F" w:rsidRPr="009C2360">
        <w:rPr>
          <w:rFonts w:ascii="Garamond" w:hAnsi="Garamond"/>
          <w:sz w:val="24"/>
          <w:szCs w:val="24"/>
          <w:lang w:val="en-AU"/>
        </w:rPr>
        <w:t xml:space="preserve"> </w:t>
      </w:r>
      <w:r w:rsidR="003043A3" w:rsidRPr="009C2360">
        <w:rPr>
          <w:rFonts w:ascii="Garamond" w:hAnsi="Garamond"/>
          <w:sz w:val="24"/>
          <w:szCs w:val="24"/>
          <w:lang w:val="en-AU"/>
        </w:rPr>
        <w:t>truth-conditions</w:t>
      </w:r>
      <w:r w:rsidR="009F5F9F" w:rsidRPr="00D72D7B">
        <w:rPr>
          <w:rFonts w:ascii="Garamond" w:hAnsi="Garamond"/>
          <w:sz w:val="24"/>
          <w:szCs w:val="24"/>
          <w:lang w:val="en-AU"/>
        </w:rPr>
        <w:t xml:space="preserve"> for the </w:t>
      </w:r>
      <w:r w:rsidR="006D7C95">
        <w:rPr>
          <w:rFonts w:ascii="Garamond" w:hAnsi="Garamond"/>
          <w:sz w:val="24"/>
          <w:szCs w:val="24"/>
          <w:lang w:val="en-AU"/>
        </w:rPr>
        <w:t>assertion</w:t>
      </w:r>
      <w:r w:rsidR="006D7C95" w:rsidRPr="00D72D7B">
        <w:rPr>
          <w:rFonts w:ascii="Garamond" w:hAnsi="Garamond"/>
          <w:sz w:val="24"/>
          <w:szCs w:val="24"/>
          <w:lang w:val="en-AU"/>
        </w:rPr>
        <w:t xml:space="preserve"> </w:t>
      </w:r>
      <w:r w:rsidR="009F5F9F" w:rsidRPr="00D72D7B">
        <w:rPr>
          <w:rFonts w:ascii="Garamond" w:hAnsi="Garamond"/>
          <w:sz w:val="24"/>
          <w:szCs w:val="24"/>
          <w:lang w:val="en-AU"/>
        </w:rPr>
        <w:t xml:space="preserve">such that it is true in some </w:t>
      </w:r>
      <w:r w:rsidR="009F5F9F" w:rsidRPr="00D72D7B">
        <w:rPr>
          <w:rFonts w:ascii="Garamond" w:hAnsi="Garamond"/>
          <w:sz w:val="24"/>
          <w:szCs w:val="24"/>
          <w:lang w:val="en-AU"/>
        </w:rPr>
        <w:lastRenderedPageBreak/>
        <w:t>contex</w:t>
      </w:r>
      <w:r w:rsidR="009F5F9F" w:rsidRPr="003A3C8B">
        <w:rPr>
          <w:rFonts w:ascii="Garamond" w:hAnsi="Garamond"/>
          <w:sz w:val="24"/>
          <w:szCs w:val="24"/>
          <w:lang w:val="en-AU"/>
        </w:rPr>
        <w:t>ts, and false in others</w:t>
      </w:r>
      <w:r w:rsidR="009B3FF6" w:rsidRPr="00643BE3">
        <w:rPr>
          <w:rFonts w:ascii="Garamond" w:hAnsi="Garamond"/>
          <w:sz w:val="24"/>
          <w:szCs w:val="24"/>
          <w:lang w:val="en-AU"/>
        </w:rPr>
        <w:t>?</w:t>
      </w:r>
      <w:r w:rsidR="0027140D" w:rsidRPr="00AD0C06">
        <w:rPr>
          <w:rFonts w:ascii="Garamond" w:hAnsi="Garamond"/>
          <w:sz w:val="24"/>
          <w:szCs w:val="24"/>
          <w:lang w:val="en-AU"/>
        </w:rPr>
        <w:t xml:space="preserve"> O</w:t>
      </w:r>
      <w:r w:rsidR="004F7F91" w:rsidRPr="0024235D">
        <w:rPr>
          <w:rFonts w:ascii="Garamond" w:hAnsi="Garamond"/>
          <w:sz w:val="24"/>
          <w:szCs w:val="24"/>
          <w:lang w:val="en-AU"/>
        </w:rPr>
        <w:t>ne’s answers to these questions</w:t>
      </w:r>
      <w:r w:rsidR="0027140D" w:rsidRPr="0024235D">
        <w:rPr>
          <w:rFonts w:ascii="Garamond" w:hAnsi="Garamond"/>
          <w:sz w:val="24"/>
          <w:szCs w:val="24"/>
          <w:lang w:val="en-AU"/>
        </w:rPr>
        <w:t xml:space="preserve"> will make </w:t>
      </w:r>
      <w:r w:rsidR="00B65766" w:rsidRPr="0024235D">
        <w:rPr>
          <w:rFonts w:ascii="Garamond" w:hAnsi="Garamond"/>
          <w:sz w:val="24"/>
          <w:szCs w:val="24"/>
          <w:lang w:val="en-AU"/>
        </w:rPr>
        <w:t>some of our propo</w:t>
      </w:r>
      <w:r w:rsidR="00B65766" w:rsidRPr="003A3C8B">
        <w:rPr>
          <w:rFonts w:ascii="Garamond" w:hAnsi="Garamond"/>
          <w:sz w:val="24"/>
          <w:szCs w:val="24"/>
          <w:lang w:val="en-AU"/>
        </w:rPr>
        <w:t xml:space="preserve">sals more appealing than others. </w:t>
      </w:r>
      <w:r w:rsidR="00C22553" w:rsidRPr="009C2360">
        <w:rPr>
          <w:rFonts w:ascii="Garamond" w:hAnsi="Garamond"/>
          <w:sz w:val="24"/>
          <w:szCs w:val="24"/>
          <w:lang w:val="en-AU"/>
        </w:rPr>
        <w:t xml:space="preserve">In what follows we outline </w:t>
      </w:r>
      <w:r w:rsidR="001779F3">
        <w:rPr>
          <w:rFonts w:ascii="Garamond" w:hAnsi="Garamond"/>
          <w:sz w:val="24"/>
          <w:szCs w:val="24"/>
          <w:lang w:val="en-AU"/>
        </w:rPr>
        <w:t>three</w:t>
      </w:r>
      <w:r w:rsidR="001779F3" w:rsidRPr="009C2360">
        <w:rPr>
          <w:rFonts w:ascii="Garamond" w:hAnsi="Garamond"/>
          <w:sz w:val="24"/>
          <w:szCs w:val="24"/>
          <w:lang w:val="en-AU"/>
        </w:rPr>
        <w:t xml:space="preserve"> </w:t>
      </w:r>
      <w:r w:rsidR="00C22553" w:rsidRPr="009C2360">
        <w:rPr>
          <w:rFonts w:ascii="Garamond" w:hAnsi="Garamond"/>
          <w:sz w:val="24"/>
          <w:szCs w:val="24"/>
          <w:lang w:val="en-AU"/>
        </w:rPr>
        <w:t>different appro</w:t>
      </w:r>
      <w:r w:rsidR="00C22553" w:rsidRPr="003A3C8B">
        <w:rPr>
          <w:rFonts w:ascii="Garamond" w:hAnsi="Garamond"/>
          <w:sz w:val="24"/>
          <w:szCs w:val="24"/>
          <w:lang w:val="en-AU"/>
        </w:rPr>
        <w:t>aches</w:t>
      </w:r>
      <w:r w:rsidR="00906478" w:rsidRPr="009C2360">
        <w:rPr>
          <w:rFonts w:ascii="Garamond" w:hAnsi="Garamond"/>
          <w:sz w:val="24"/>
          <w:szCs w:val="24"/>
          <w:lang w:val="en-AU"/>
        </w:rPr>
        <w:t xml:space="preserve"> that presuppose </w:t>
      </w:r>
      <w:r w:rsidR="00C22553" w:rsidRPr="009C2360">
        <w:rPr>
          <w:rFonts w:ascii="Garamond" w:hAnsi="Garamond"/>
          <w:sz w:val="24"/>
          <w:szCs w:val="24"/>
          <w:lang w:val="en-AU"/>
        </w:rPr>
        <w:t xml:space="preserve">something like the broad story we </w:t>
      </w:r>
      <w:r w:rsidR="00FB1A30" w:rsidRPr="009C2360">
        <w:rPr>
          <w:rFonts w:ascii="Garamond" w:hAnsi="Garamond"/>
          <w:sz w:val="24"/>
          <w:szCs w:val="24"/>
          <w:lang w:val="en-AU"/>
        </w:rPr>
        <w:t xml:space="preserve">just </w:t>
      </w:r>
      <w:r w:rsidR="00C22553" w:rsidRPr="009C2360">
        <w:rPr>
          <w:rFonts w:ascii="Garamond" w:hAnsi="Garamond"/>
          <w:sz w:val="24"/>
          <w:szCs w:val="24"/>
          <w:lang w:val="en-AU"/>
        </w:rPr>
        <w:t>told</w:t>
      </w:r>
      <w:r w:rsidR="007C53E6" w:rsidRPr="009C2360">
        <w:rPr>
          <w:rFonts w:ascii="Garamond" w:hAnsi="Garamond"/>
          <w:sz w:val="24"/>
          <w:szCs w:val="24"/>
          <w:lang w:val="en-AU"/>
        </w:rPr>
        <w:t>.</w:t>
      </w:r>
    </w:p>
    <w:p w14:paraId="55028537" w14:textId="77777777" w:rsidR="00DC5FBE" w:rsidRPr="003E3B1C" w:rsidRDefault="00DC5FBE" w:rsidP="00631B2C">
      <w:pPr>
        <w:spacing w:line="360" w:lineRule="auto"/>
        <w:rPr>
          <w:rFonts w:ascii="Garamond" w:hAnsi="Garamond"/>
          <w:sz w:val="24"/>
          <w:szCs w:val="24"/>
          <w:lang w:val="en-AU"/>
        </w:rPr>
      </w:pPr>
    </w:p>
    <w:p w14:paraId="5CBD667F" w14:textId="77777777" w:rsidR="00FF3374" w:rsidRPr="003E3B1C" w:rsidRDefault="00F80B03">
      <w:pPr>
        <w:pStyle w:val="Heading1"/>
        <w:rPr>
          <w:rFonts w:ascii="Garamond" w:hAnsi="Garamond"/>
          <w:b/>
          <w:lang w:val="en-AU"/>
        </w:rPr>
      </w:pPr>
      <w:r w:rsidRPr="003E3B1C">
        <w:rPr>
          <w:rFonts w:ascii="Garamond" w:hAnsi="Garamond"/>
          <w:b/>
          <w:lang w:val="en-AU" w:eastAsia="en-US"/>
        </w:rPr>
        <w:t xml:space="preserve">4 </w:t>
      </w:r>
      <w:r w:rsidRPr="003E3B1C">
        <w:rPr>
          <w:rFonts w:ascii="Garamond" w:hAnsi="Garamond"/>
          <w:b/>
          <w:lang w:val="en-AU"/>
        </w:rPr>
        <w:t>Contextualism</w:t>
      </w:r>
    </w:p>
    <w:p w14:paraId="69120CF9" w14:textId="7C7D51F1" w:rsidR="00710A51" w:rsidRPr="003E3B1C" w:rsidRDefault="00C241C9" w:rsidP="00631B2C">
      <w:pPr>
        <w:spacing w:line="360" w:lineRule="auto"/>
        <w:rPr>
          <w:rFonts w:ascii="Garamond" w:hAnsi="Garamond"/>
          <w:sz w:val="24"/>
          <w:szCs w:val="24"/>
          <w:lang w:val="en-AU"/>
        </w:rPr>
      </w:pPr>
      <w:r w:rsidRPr="003E3B1C">
        <w:rPr>
          <w:rFonts w:ascii="Garamond" w:hAnsi="Garamond"/>
          <w:sz w:val="24"/>
          <w:szCs w:val="24"/>
          <w:lang w:val="en-AU"/>
        </w:rPr>
        <w:t>L</w:t>
      </w:r>
      <w:r w:rsidR="00667FAA" w:rsidRPr="003E3B1C">
        <w:rPr>
          <w:rFonts w:ascii="Garamond" w:hAnsi="Garamond"/>
          <w:sz w:val="24"/>
          <w:szCs w:val="24"/>
          <w:lang w:val="en-AU"/>
        </w:rPr>
        <w:t xml:space="preserve">et’s say, following McFarlane </w:t>
      </w:r>
      <w:r w:rsidR="00AC6D51" w:rsidRPr="003E3B1C">
        <w:rPr>
          <w:rFonts w:ascii="Garamond" w:hAnsi="Garamond"/>
          <w:sz w:val="24"/>
          <w:szCs w:val="24"/>
          <w:lang w:val="en-AU"/>
        </w:rPr>
        <w:fldChar w:fldCharType="begin"/>
      </w:r>
      <w:r w:rsidR="00B16841">
        <w:rPr>
          <w:rFonts w:ascii="Garamond" w:hAnsi="Garamond"/>
          <w:sz w:val="24"/>
          <w:szCs w:val="24"/>
          <w:lang w:val="en-AU"/>
        </w:rPr>
        <w:instrText xml:space="preserve"> ADDIN EN.CITE &lt;EndNote&gt;&lt;Cite ExcludeAuth="1"&gt;&lt;Author&gt;MacFarlane&lt;/Author&gt;&lt;Year&gt;2009&lt;/Year&gt;&lt;RecNum&gt;214&lt;/RecNum&gt;&lt;DisplayText&gt;(2009)&lt;/DisplayText&gt;&lt;record&gt;&lt;rec-number&gt;214&lt;/rec-number&gt;&lt;foreign-keys&gt;&lt;key app="EN" db-id="fa0wfdtsla2vtkea0rav5avq9eerzs5tdz5p" timestamp="0"&gt;214&lt;/key&gt;&lt;/foreign-keys&gt;&lt;ref-type name="Journal Article"&gt;17&lt;/ref-type&gt;&lt;contributors&gt;&lt;authors&gt;&lt;author&gt;MacFarlane, John&lt;/author&gt;&lt;/authors&gt;&lt;/contributors&gt;&lt;titles&gt;&lt;title&gt;Nonindexical contextualism&lt;/title&gt;&lt;secondary-title&gt;Synthese&lt;/secondary-title&gt;&lt;/titles&gt;&lt;periodical&gt;&lt;full-title&gt;Synthese&lt;/full-title&gt;&lt;/periodical&gt;&lt;pages&gt;231-250&lt;/pages&gt;&lt;volume&gt;166&lt;/volume&gt;&lt;number&gt;2&lt;/number&gt;&lt;dates&gt;&lt;year&gt;2009&lt;/year&gt;&lt;/dates&gt;&lt;urls&gt;&lt;/urls&gt;&lt;/record&gt;&lt;/Cite&gt;&lt;/EndNote&gt;</w:instrText>
      </w:r>
      <w:r w:rsidR="00AC6D51" w:rsidRPr="003E3B1C">
        <w:rPr>
          <w:rFonts w:ascii="Garamond" w:hAnsi="Garamond"/>
          <w:sz w:val="24"/>
          <w:szCs w:val="24"/>
          <w:lang w:val="en-AU"/>
        </w:rPr>
        <w:fldChar w:fldCharType="separate"/>
      </w:r>
      <w:r w:rsidR="00025C2B" w:rsidRPr="003E3B1C">
        <w:rPr>
          <w:rFonts w:ascii="Garamond" w:hAnsi="Garamond"/>
          <w:noProof/>
          <w:sz w:val="24"/>
          <w:szCs w:val="24"/>
          <w:lang w:val="en-AU"/>
        </w:rPr>
        <w:t>(</w:t>
      </w:r>
      <w:hyperlink w:anchor="_ENREF_21" w:tooltip="MacFarlane, 2009 #214" w:history="1">
        <w:r w:rsidR="00F84882" w:rsidRPr="003E3B1C">
          <w:rPr>
            <w:rFonts w:ascii="Garamond" w:hAnsi="Garamond"/>
            <w:noProof/>
            <w:sz w:val="24"/>
            <w:szCs w:val="24"/>
            <w:lang w:val="en-AU"/>
          </w:rPr>
          <w:t>2009</w:t>
        </w:r>
      </w:hyperlink>
      <w:r w:rsidR="00025C2B" w:rsidRPr="003E3B1C">
        <w:rPr>
          <w:rFonts w:ascii="Garamond" w:hAnsi="Garamond"/>
          <w:noProof/>
          <w:sz w:val="24"/>
          <w:szCs w:val="24"/>
          <w:lang w:val="en-AU"/>
        </w:rPr>
        <w:t>)</w:t>
      </w:r>
      <w:r w:rsidR="00AC6D51" w:rsidRPr="003E3B1C">
        <w:rPr>
          <w:rFonts w:ascii="Garamond" w:hAnsi="Garamond"/>
          <w:sz w:val="24"/>
          <w:szCs w:val="24"/>
          <w:lang w:val="en-AU"/>
        </w:rPr>
        <w:fldChar w:fldCharType="end"/>
      </w:r>
      <w:r w:rsidR="00025C2B" w:rsidRPr="003E3B1C">
        <w:rPr>
          <w:rFonts w:ascii="Garamond" w:hAnsi="Garamond"/>
          <w:sz w:val="24"/>
          <w:szCs w:val="24"/>
          <w:lang w:val="en-AU"/>
        </w:rPr>
        <w:t>,</w:t>
      </w:r>
      <w:r w:rsidR="00667FAA" w:rsidRPr="003E3B1C">
        <w:rPr>
          <w:rFonts w:ascii="Garamond" w:hAnsi="Garamond"/>
          <w:sz w:val="24"/>
          <w:szCs w:val="24"/>
          <w:lang w:val="en-AU"/>
        </w:rPr>
        <w:t xml:space="preserve"> that an expression is </w:t>
      </w:r>
      <w:r w:rsidR="00466903" w:rsidRPr="003E3B1C">
        <w:rPr>
          <w:rFonts w:ascii="Garamond" w:hAnsi="Garamond"/>
          <w:sz w:val="24"/>
          <w:szCs w:val="24"/>
          <w:lang w:val="en-AU"/>
        </w:rPr>
        <w:t xml:space="preserve">indexical iff its </w:t>
      </w:r>
      <w:r w:rsidR="00466903" w:rsidRPr="003E3B1C">
        <w:rPr>
          <w:rFonts w:ascii="Garamond" w:hAnsi="Garamond"/>
          <w:i/>
          <w:sz w:val="24"/>
          <w:szCs w:val="24"/>
          <w:lang w:val="en-AU"/>
        </w:rPr>
        <w:t>content</w:t>
      </w:r>
      <w:r w:rsidR="00466903" w:rsidRPr="003E3B1C">
        <w:rPr>
          <w:rFonts w:ascii="Garamond" w:hAnsi="Garamond"/>
          <w:sz w:val="24"/>
          <w:szCs w:val="24"/>
          <w:lang w:val="en-AU"/>
        </w:rPr>
        <w:t xml:space="preserve"> at a context depends on features of the contex</w:t>
      </w:r>
      <w:r w:rsidR="00C54A22" w:rsidRPr="003E3B1C">
        <w:rPr>
          <w:rFonts w:ascii="Garamond" w:hAnsi="Garamond"/>
          <w:sz w:val="24"/>
          <w:szCs w:val="24"/>
          <w:lang w:val="en-AU"/>
        </w:rPr>
        <w:t>t</w:t>
      </w:r>
      <w:r w:rsidR="00710A51" w:rsidRPr="003E3B1C">
        <w:rPr>
          <w:rFonts w:ascii="Garamond" w:hAnsi="Garamond"/>
          <w:sz w:val="24"/>
          <w:szCs w:val="24"/>
          <w:lang w:val="en-AU"/>
        </w:rPr>
        <w:t>,</w:t>
      </w:r>
      <w:r w:rsidR="00C54A22" w:rsidRPr="003E3B1C">
        <w:rPr>
          <w:rFonts w:ascii="Garamond" w:hAnsi="Garamond"/>
          <w:sz w:val="24"/>
          <w:szCs w:val="24"/>
          <w:lang w:val="en-AU"/>
        </w:rPr>
        <w:t xml:space="preserve"> and that an expression is </w:t>
      </w:r>
      <w:r w:rsidR="00466903" w:rsidRPr="003E3B1C">
        <w:rPr>
          <w:rFonts w:ascii="Garamond" w:hAnsi="Garamond"/>
          <w:sz w:val="24"/>
          <w:szCs w:val="24"/>
          <w:lang w:val="en-AU"/>
        </w:rPr>
        <w:t xml:space="preserve">context-sensitive iff its </w:t>
      </w:r>
      <w:r w:rsidR="000A3368" w:rsidRPr="003E3B1C">
        <w:rPr>
          <w:rFonts w:ascii="Garamond" w:hAnsi="Garamond"/>
          <w:i/>
          <w:sz w:val="24"/>
          <w:szCs w:val="24"/>
          <w:lang w:val="en-AU"/>
        </w:rPr>
        <w:t>truth-value</w:t>
      </w:r>
      <w:r w:rsidR="000A3368" w:rsidRPr="003E3B1C">
        <w:rPr>
          <w:rFonts w:ascii="Garamond" w:hAnsi="Garamond"/>
          <w:sz w:val="24"/>
          <w:szCs w:val="24"/>
          <w:lang w:val="en-AU"/>
        </w:rPr>
        <w:t xml:space="preserve"> </w:t>
      </w:r>
      <w:r w:rsidR="00466903" w:rsidRPr="003E3B1C">
        <w:rPr>
          <w:rFonts w:ascii="Garamond" w:hAnsi="Garamond"/>
          <w:sz w:val="24"/>
          <w:szCs w:val="24"/>
          <w:lang w:val="en-AU"/>
        </w:rPr>
        <w:t>at a context depends on features of the context.</w:t>
      </w:r>
      <w:r w:rsidR="00232873" w:rsidRPr="003E3B1C">
        <w:rPr>
          <w:rFonts w:ascii="Garamond" w:hAnsi="Garamond"/>
          <w:sz w:val="24"/>
          <w:szCs w:val="24"/>
          <w:lang w:val="en-AU"/>
        </w:rPr>
        <w:t xml:space="preserve"> Consider</w:t>
      </w:r>
      <w:r w:rsidR="00B65766">
        <w:rPr>
          <w:rFonts w:ascii="Garamond" w:hAnsi="Garamond"/>
          <w:sz w:val="24"/>
          <w:szCs w:val="24"/>
          <w:lang w:val="en-AU"/>
        </w:rPr>
        <w:t xml:space="preserve"> </w:t>
      </w:r>
      <w:r w:rsidR="00232873" w:rsidRPr="003E3B1C">
        <w:rPr>
          <w:rFonts w:ascii="Garamond" w:hAnsi="Garamond"/>
          <w:sz w:val="24"/>
          <w:szCs w:val="24"/>
          <w:lang w:val="en-AU"/>
        </w:rPr>
        <w:t>an utterance of ‘it is raining’ made at</w:t>
      </w:r>
      <w:r w:rsidR="00025C2B" w:rsidRPr="003E3B1C">
        <w:rPr>
          <w:rFonts w:ascii="Garamond" w:hAnsi="Garamond"/>
          <w:sz w:val="24"/>
          <w:szCs w:val="24"/>
          <w:lang w:val="en-AU"/>
        </w:rPr>
        <w:t xml:space="preserve"> a time</w:t>
      </w:r>
      <w:r w:rsidR="00232873" w:rsidRPr="003E3B1C">
        <w:rPr>
          <w:rFonts w:ascii="Garamond" w:hAnsi="Garamond"/>
          <w:sz w:val="24"/>
          <w:szCs w:val="24"/>
          <w:lang w:val="en-AU"/>
        </w:rPr>
        <w:t xml:space="preserve"> </w:t>
      </w:r>
      <w:r w:rsidR="0053060A" w:rsidRPr="003E3B1C">
        <w:rPr>
          <w:rFonts w:ascii="Garamond" w:hAnsi="Garamond"/>
          <w:i/>
          <w:sz w:val="24"/>
          <w:szCs w:val="24"/>
          <w:lang w:val="en-AU"/>
        </w:rPr>
        <w:t>t</w:t>
      </w:r>
      <w:r w:rsidR="0058363E" w:rsidRPr="003E3B1C">
        <w:rPr>
          <w:rFonts w:ascii="Garamond" w:hAnsi="Garamond"/>
          <w:sz w:val="24"/>
          <w:szCs w:val="24"/>
          <w:lang w:val="en-AU"/>
        </w:rPr>
        <w:t>,</w:t>
      </w:r>
      <w:r w:rsidR="00232873" w:rsidRPr="003E3B1C">
        <w:rPr>
          <w:rFonts w:ascii="Garamond" w:hAnsi="Garamond"/>
          <w:sz w:val="24"/>
          <w:szCs w:val="24"/>
          <w:lang w:val="en-AU"/>
        </w:rPr>
        <w:t xml:space="preserve"> in </w:t>
      </w:r>
      <w:r w:rsidR="00025C2B" w:rsidRPr="003E3B1C">
        <w:rPr>
          <w:rFonts w:ascii="Garamond" w:hAnsi="Garamond"/>
          <w:sz w:val="24"/>
          <w:szCs w:val="24"/>
          <w:lang w:val="en-AU"/>
        </w:rPr>
        <w:t xml:space="preserve">a world </w:t>
      </w:r>
      <w:r w:rsidR="0053060A" w:rsidRPr="003E3B1C">
        <w:rPr>
          <w:rFonts w:ascii="Garamond" w:hAnsi="Garamond"/>
          <w:i/>
          <w:sz w:val="24"/>
          <w:szCs w:val="24"/>
          <w:lang w:val="en-AU"/>
        </w:rPr>
        <w:t>w</w:t>
      </w:r>
      <w:r w:rsidR="0058363E" w:rsidRPr="003E3B1C">
        <w:rPr>
          <w:rFonts w:ascii="Garamond" w:hAnsi="Garamond"/>
          <w:sz w:val="24"/>
          <w:szCs w:val="24"/>
          <w:lang w:val="en-AU"/>
        </w:rPr>
        <w:t>, by</w:t>
      </w:r>
      <w:r w:rsidR="00025C2B" w:rsidRPr="003E3B1C">
        <w:rPr>
          <w:rFonts w:ascii="Garamond" w:hAnsi="Garamond"/>
          <w:sz w:val="24"/>
          <w:szCs w:val="24"/>
          <w:lang w:val="en-AU"/>
        </w:rPr>
        <w:t xml:space="preserve"> a</w:t>
      </w:r>
      <w:r w:rsidR="00A50DF2" w:rsidRPr="003E3B1C">
        <w:rPr>
          <w:rFonts w:ascii="Garamond" w:hAnsi="Garamond"/>
          <w:sz w:val="24"/>
          <w:szCs w:val="24"/>
          <w:lang w:val="en-AU"/>
        </w:rPr>
        <w:t>n individual</w:t>
      </w:r>
      <w:r w:rsidR="0058363E" w:rsidRPr="003E3B1C">
        <w:rPr>
          <w:rFonts w:ascii="Garamond" w:hAnsi="Garamond"/>
          <w:sz w:val="24"/>
          <w:szCs w:val="24"/>
          <w:lang w:val="en-AU"/>
        </w:rPr>
        <w:t xml:space="preserve"> </w:t>
      </w:r>
      <w:r w:rsidR="0053060A" w:rsidRPr="003E3B1C">
        <w:rPr>
          <w:rFonts w:ascii="Garamond" w:hAnsi="Garamond"/>
          <w:i/>
          <w:sz w:val="24"/>
          <w:szCs w:val="24"/>
          <w:lang w:val="en-AU"/>
        </w:rPr>
        <w:t>i</w:t>
      </w:r>
      <w:r w:rsidR="00232873" w:rsidRPr="003E3B1C">
        <w:rPr>
          <w:rFonts w:ascii="Garamond" w:hAnsi="Garamond"/>
          <w:sz w:val="24"/>
          <w:szCs w:val="24"/>
          <w:lang w:val="en-AU"/>
        </w:rPr>
        <w:t>. On</w:t>
      </w:r>
      <w:r w:rsidR="00D211FE" w:rsidRPr="003E3B1C">
        <w:rPr>
          <w:rFonts w:ascii="Garamond" w:hAnsi="Garamond"/>
          <w:sz w:val="24"/>
          <w:szCs w:val="24"/>
          <w:lang w:val="en-AU"/>
        </w:rPr>
        <w:t>e might hold that the utterance</w:t>
      </w:r>
      <w:r w:rsidR="00232873" w:rsidRPr="003E3B1C">
        <w:rPr>
          <w:rFonts w:ascii="Garamond" w:hAnsi="Garamond"/>
          <w:sz w:val="24"/>
          <w:szCs w:val="24"/>
          <w:lang w:val="en-AU"/>
        </w:rPr>
        <w:t xml:space="preserve"> expresses the proposition </w:t>
      </w:r>
      <w:r w:rsidR="0058363E" w:rsidRPr="003E3B1C">
        <w:rPr>
          <w:rFonts w:ascii="Garamond" w:hAnsi="Garamond"/>
          <w:sz w:val="24"/>
          <w:szCs w:val="24"/>
          <w:lang w:val="en-AU"/>
        </w:rPr>
        <w:t>&lt;</w:t>
      </w:r>
      <w:r w:rsidR="00232873" w:rsidRPr="003E3B1C">
        <w:rPr>
          <w:rFonts w:ascii="Garamond" w:hAnsi="Garamond"/>
          <w:sz w:val="24"/>
          <w:szCs w:val="24"/>
          <w:lang w:val="en-AU"/>
        </w:rPr>
        <w:t xml:space="preserve">it is raining at </w:t>
      </w:r>
      <w:r w:rsidR="009D3B52" w:rsidRPr="003E3B1C">
        <w:rPr>
          <w:rFonts w:ascii="Garamond" w:hAnsi="Garamond"/>
          <w:sz w:val="24"/>
          <w:szCs w:val="24"/>
          <w:lang w:val="en-AU"/>
        </w:rPr>
        <w:t>w</w:t>
      </w:r>
      <w:r w:rsidR="00232873" w:rsidRPr="003E3B1C">
        <w:rPr>
          <w:rFonts w:ascii="Garamond" w:hAnsi="Garamond"/>
          <w:sz w:val="24"/>
          <w:szCs w:val="24"/>
          <w:lang w:val="en-AU"/>
        </w:rPr>
        <w:t xml:space="preserve">, </w:t>
      </w:r>
      <w:r w:rsidR="009D3B52" w:rsidRPr="003E3B1C">
        <w:rPr>
          <w:rFonts w:ascii="Garamond" w:hAnsi="Garamond"/>
          <w:sz w:val="24"/>
          <w:szCs w:val="24"/>
          <w:lang w:val="en-AU"/>
        </w:rPr>
        <w:t>t</w:t>
      </w:r>
      <w:r w:rsidR="00F5778F" w:rsidRPr="003E3B1C">
        <w:rPr>
          <w:rFonts w:ascii="Garamond" w:hAnsi="Garamond"/>
          <w:sz w:val="24"/>
          <w:szCs w:val="24"/>
          <w:lang w:val="en-AU"/>
        </w:rPr>
        <w:t>, i</w:t>
      </w:r>
      <w:r w:rsidR="0058363E" w:rsidRPr="003E3B1C">
        <w:rPr>
          <w:rFonts w:ascii="Garamond" w:hAnsi="Garamond"/>
          <w:sz w:val="24"/>
          <w:szCs w:val="24"/>
          <w:lang w:val="en-AU"/>
        </w:rPr>
        <w:t>&gt;</w:t>
      </w:r>
      <w:r w:rsidR="00232873" w:rsidRPr="003E3B1C">
        <w:rPr>
          <w:rFonts w:ascii="Garamond" w:hAnsi="Garamond"/>
          <w:sz w:val="24"/>
          <w:szCs w:val="24"/>
          <w:lang w:val="en-AU"/>
        </w:rPr>
        <w:t xml:space="preserve">, which is true just in case it is raining at </w:t>
      </w:r>
      <w:r w:rsidR="00F5778F" w:rsidRPr="003E3B1C">
        <w:rPr>
          <w:rFonts w:ascii="Garamond" w:hAnsi="Garamond"/>
          <w:sz w:val="24"/>
          <w:szCs w:val="24"/>
          <w:lang w:val="en-AU"/>
        </w:rPr>
        <w:t>that centred world</w:t>
      </w:r>
      <w:r w:rsidR="009D3B52" w:rsidRPr="003E3B1C">
        <w:rPr>
          <w:rFonts w:ascii="Garamond" w:hAnsi="Garamond"/>
          <w:sz w:val="24"/>
          <w:szCs w:val="24"/>
          <w:lang w:val="en-AU"/>
        </w:rPr>
        <w:t>—</w:t>
      </w:r>
      <w:r w:rsidR="00F5778F" w:rsidRPr="003E3B1C">
        <w:rPr>
          <w:rFonts w:ascii="Garamond" w:hAnsi="Garamond"/>
          <w:sz w:val="24"/>
          <w:szCs w:val="24"/>
          <w:lang w:val="en-AU"/>
        </w:rPr>
        <w:t>i.e. at w, t, i</w:t>
      </w:r>
      <w:r w:rsidR="00232873" w:rsidRPr="003E3B1C">
        <w:rPr>
          <w:rFonts w:ascii="Garamond" w:hAnsi="Garamond"/>
          <w:sz w:val="24"/>
          <w:szCs w:val="24"/>
          <w:lang w:val="en-AU"/>
        </w:rPr>
        <w:t>. That would be to think that there are</w:t>
      </w:r>
      <w:r w:rsidR="00054AA6" w:rsidRPr="003E3B1C">
        <w:rPr>
          <w:rFonts w:ascii="Garamond" w:hAnsi="Garamond"/>
          <w:sz w:val="24"/>
          <w:szCs w:val="24"/>
          <w:lang w:val="en-AU"/>
        </w:rPr>
        <w:t xml:space="preserve"> ‘</w:t>
      </w:r>
      <w:r w:rsidR="00802602" w:rsidRPr="003E3B1C">
        <w:rPr>
          <w:rFonts w:ascii="Garamond" w:hAnsi="Garamond"/>
          <w:sz w:val="24"/>
          <w:szCs w:val="24"/>
          <w:lang w:val="en-AU"/>
        </w:rPr>
        <w:t>hidden</w:t>
      </w:r>
      <w:r w:rsidR="008811B1" w:rsidRPr="003E3B1C">
        <w:rPr>
          <w:rFonts w:ascii="Garamond" w:hAnsi="Garamond"/>
          <w:sz w:val="24"/>
          <w:szCs w:val="24"/>
          <w:lang w:val="en-AU"/>
        </w:rPr>
        <w:t>’</w:t>
      </w:r>
      <w:r w:rsidR="00054AA6" w:rsidRPr="003E3B1C">
        <w:rPr>
          <w:rFonts w:ascii="Garamond" w:hAnsi="Garamond"/>
          <w:sz w:val="24"/>
          <w:szCs w:val="24"/>
          <w:lang w:val="en-AU"/>
        </w:rPr>
        <w:t xml:space="preserve"> </w:t>
      </w:r>
      <w:r w:rsidR="003C2303" w:rsidRPr="003E3B1C">
        <w:rPr>
          <w:rFonts w:ascii="Garamond" w:hAnsi="Garamond"/>
          <w:sz w:val="24"/>
          <w:szCs w:val="24"/>
          <w:lang w:val="en-AU"/>
        </w:rPr>
        <w:t>parameters</w:t>
      </w:r>
      <w:r w:rsidR="0021708E" w:rsidRPr="003E3B1C">
        <w:rPr>
          <w:rFonts w:ascii="Garamond" w:hAnsi="Garamond"/>
          <w:sz w:val="24"/>
          <w:szCs w:val="24"/>
          <w:lang w:val="en-AU"/>
        </w:rPr>
        <w:t xml:space="preserve"> (</w:t>
      </w:r>
      <w:r w:rsidR="00054AA6" w:rsidRPr="003E3B1C">
        <w:rPr>
          <w:rFonts w:ascii="Garamond" w:hAnsi="Garamond"/>
          <w:sz w:val="24"/>
          <w:szCs w:val="24"/>
          <w:lang w:val="en-AU"/>
        </w:rPr>
        <w:t>times</w:t>
      </w:r>
      <w:r w:rsidR="005B6949" w:rsidRPr="003E3B1C">
        <w:rPr>
          <w:rFonts w:ascii="Garamond" w:hAnsi="Garamond"/>
          <w:sz w:val="24"/>
          <w:szCs w:val="24"/>
          <w:lang w:val="en-AU"/>
        </w:rPr>
        <w:t xml:space="preserve">, </w:t>
      </w:r>
      <w:r w:rsidR="00054AA6" w:rsidRPr="003E3B1C">
        <w:rPr>
          <w:rFonts w:ascii="Garamond" w:hAnsi="Garamond"/>
          <w:sz w:val="24"/>
          <w:szCs w:val="24"/>
          <w:lang w:val="en-AU"/>
        </w:rPr>
        <w:t>worlds</w:t>
      </w:r>
      <w:r w:rsidR="005B6949" w:rsidRPr="003E3B1C">
        <w:rPr>
          <w:rFonts w:ascii="Garamond" w:hAnsi="Garamond"/>
          <w:sz w:val="24"/>
          <w:szCs w:val="24"/>
          <w:lang w:val="en-AU"/>
        </w:rPr>
        <w:t xml:space="preserve"> and individuals</w:t>
      </w:r>
      <w:r w:rsidR="00054AA6" w:rsidRPr="003E3B1C">
        <w:rPr>
          <w:rFonts w:ascii="Garamond" w:hAnsi="Garamond"/>
          <w:sz w:val="24"/>
          <w:szCs w:val="24"/>
          <w:lang w:val="en-AU"/>
        </w:rPr>
        <w:t>) which are filled</w:t>
      </w:r>
      <w:r w:rsidR="0058363E" w:rsidRPr="003E3B1C">
        <w:rPr>
          <w:rFonts w:ascii="Garamond" w:hAnsi="Garamond"/>
          <w:sz w:val="24"/>
          <w:szCs w:val="24"/>
          <w:lang w:val="en-AU"/>
        </w:rPr>
        <w:t xml:space="preserve"> in by the context of utterance </w:t>
      </w:r>
      <w:r w:rsidR="00054AA6" w:rsidRPr="003E3B1C">
        <w:rPr>
          <w:rFonts w:ascii="Garamond" w:hAnsi="Garamond"/>
          <w:sz w:val="24"/>
          <w:szCs w:val="24"/>
          <w:lang w:val="en-AU"/>
        </w:rPr>
        <w:t xml:space="preserve">and which determine the content of what is expressed. </w:t>
      </w:r>
      <w:r w:rsidR="00710A51" w:rsidRPr="003E3B1C">
        <w:rPr>
          <w:rFonts w:ascii="Garamond" w:hAnsi="Garamond"/>
          <w:sz w:val="24"/>
          <w:szCs w:val="24"/>
          <w:lang w:val="en-AU"/>
        </w:rPr>
        <w:t xml:space="preserve">On this view, what context does is </w:t>
      </w:r>
      <w:r w:rsidR="00FC31BE" w:rsidRPr="003E3B1C">
        <w:rPr>
          <w:rFonts w:ascii="Garamond" w:hAnsi="Garamond"/>
          <w:sz w:val="24"/>
          <w:szCs w:val="24"/>
          <w:lang w:val="en-AU"/>
        </w:rPr>
        <w:t xml:space="preserve">fill in </w:t>
      </w:r>
      <w:r w:rsidR="00300B79" w:rsidRPr="003E3B1C">
        <w:rPr>
          <w:rFonts w:ascii="Garamond" w:hAnsi="Garamond"/>
          <w:sz w:val="24"/>
          <w:szCs w:val="24"/>
          <w:lang w:val="en-AU"/>
        </w:rPr>
        <w:t xml:space="preserve">these </w:t>
      </w:r>
      <w:r w:rsidR="00FC31BE" w:rsidRPr="003E3B1C">
        <w:rPr>
          <w:rFonts w:ascii="Garamond" w:hAnsi="Garamond"/>
          <w:sz w:val="24"/>
          <w:szCs w:val="24"/>
          <w:lang w:val="en-AU"/>
        </w:rPr>
        <w:t xml:space="preserve">hidden </w:t>
      </w:r>
      <w:r w:rsidR="0021708E" w:rsidRPr="003E3B1C">
        <w:rPr>
          <w:rFonts w:ascii="Garamond" w:hAnsi="Garamond"/>
          <w:sz w:val="24"/>
          <w:szCs w:val="24"/>
          <w:lang w:val="en-AU"/>
        </w:rPr>
        <w:t>parameters</w:t>
      </w:r>
      <w:r w:rsidR="00FC31BE" w:rsidRPr="003E3B1C">
        <w:rPr>
          <w:rFonts w:ascii="Garamond" w:hAnsi="Garamond"/>
          <w:sz w:val="24"/>
          <w:szCs w:val="24"/>
          <w:lang w:val="en-AU"/>
        </w:rPr>
        <w:t xml:space="preserve"> and</w:t>
      </w:r>
      <w:r w:rsidR="002C62DE" w:rsidRPr="003E3B1C">
        <w:rPr>
          <w:rFonts w:ascii="Garamond" w:hAnsi="Garamond"/>
          <w:sz w:val="24"/>
          <w:szCs w:val="24"/>
          <w:lang w:val="en-AU"/>
        </w:rPr>
        <w:t>,</w:t>
      </w:r>
      <w:r w:rsidR="00FC31BE" w:rsidRPr="003E3B1C">
        <w:rPr>
          <w:rFonts w:ascii="Garamond" w:hAnsi="Garamond"/>
          <w:sz w:val="24"/>
          <w:szCs w:val="24"/>
          <w:lang w:val="en-AU"/>
        </w:rPr>
        <w:t xml:space="preserve"> </w:t>
      </w:r>
      <w:r w:rsidR="006356A0" w:rsidRPr="003E3B1C">
        <w:rPr>
          <w:rFonts w:ascii="Garamond" w:hAnsi="Garamond"/>
          <w:sz w:val="24"/>
          <w:szCs w:val="24"/>
          <w:lang w:val="en-AU"/>
        </w:rPr>
        <w:t xml:space="preserve">by so doing, </w:t>
      </w:r>
      <w:r w:rsidR="00FC31BE" w:rsidRPr="003E3B1C">
        <w:rPr>
          <w:rFonts w:ascii="Garamond" w:hAnsi="Garamond"/>
          <w:sz w:val="24"/>
          <w:szCs w:val="24"/>
          <w:lang w:val="en-AU"/>
        </w:rPr>
        <w:t xml:space="preserve">determine </w:t>
      </w:r>
      <w:r w:rsidR="006356A0" w:rsidRPr="003E3B1C">
        <w:rPr>
          <w:rFonts w:ascii="Garamond" w:hAnsi="Garamond"/>
          <w:sz w:val="24"/>
          <w:szCs w:val="24"/>
          <w:lang w:val="en-AU"/>
        </w:rPr>
        <w:t xml:space="preserve">the </w:t>
      </w:r>
      <w:r w:rsidR="00FC31BE" w:rsidRPr="003E3B1C">
        <w:rPr>
          <w:rFonts w:ascii="Garamond" w:hAnsi="Garamond"/>
          <w:sz w:val="24"/>
          <w:szCs w:val="24"/>
          <w:lang w:val="en-AU"/>
        </w:rPr>
        <w:t xml:space="preserve">content </w:t>
      </w:r>
      <w:r w:rsidR="006356A0" w:rsidRPr="003E3B1C">
        <w:rPr>
          <w:rFonts w:ascii="Garamond" w:hAnsi="Garamond"/>
          <w:sz w:val="24"/>
          <w:szCs w:val="24"/>
          <w:lang w:val="en-AU"/>
        </w:rPr>
        <w:t xml:space="preserve">expressed. Such a view is often known as </w:t>
      </w:r>
      <w:r w:rsidR="008811B1" w:rsidRPr="003E3B1C">
        <w:rPr>
          <w:rFonts w:ascii="Garamond" w:hAnsi="Garamond"/>
          <w:i/>
          <w:sz w:val="24"/>
          <w:szCs w:val="24"/>
          <w:lang w:val="en-AU"/>
        </w:rPr>
        <w:t>indexical contextualism.</w:t>
      </w:r>
    </w:p>
    <w:p w14:paraId="74888971" w14:textId="68B5B220" w:rsidR="00D56754" w:rsidRPr="003E3B1C" w:rsidRDefault="00D5359D" w:rsidP="00F951CF">
      <w:pPr>
        <w:spacing w:line="360" w:lineRule="auto"/>
        <w:ind w:firstLine="567"/>
        <w:rPr>
          <w:rFonts w:ascii="Garamond" w:hAnsi="Garamond"/>
          <w:sz w:val="24"/>
          <w:szCs w:val="24"/>
          <w:lang w:val="en-AU"/>
        </w:rPr>
      </w:pPr>
      <w:r>
        <w:rPr>
          <w:rFonts w:ascii="Garamond" w:hAnsi="Garamond"/>
          <w:sz w:val="24"/>
          <w:szCs w:val="24"/>
          <w:lang w:val="en-AU"/>
        </w:rPr>
        <w:t>M</w:t>
      </w:r>
      <w:r w:rsidR="00D56754" w:rsidRPr="003E3B1C">
        <w:rPr>
          <w:rFonts w:ascii="Garamond" w:hAnsi="Garamond"/>
          <w:sz w:val="24"/>
          <w:szCs w:val="24"/>
          <w:lang w:val="en-AU"/>
        </w:rPr>
        <w:t xml:space="preserve">ost of us are indexical contextualists about some </w:t>
      </w:r>
      <w:r w:rsidR="00F16AC8">
        <w:rPr>
          <w:rFonts w:ascii="Garamond" w:hAnsi="Garamond"/>
          <w:sz w:val="24"/>
          <w:szCs w:val="24"/>
          <w:lang w:val="en-AU"/>
        </w:rPr>
        <w:t>expressions</w:t>
      </w:r>
      <w:r w:rsidR="00D56754" w:rsidRPr="003E3B1C">
        <w:rPr>
          <w:rFonts w:ascii="Garamond" w:hAnsi="Garamond"/>
          <w:sz w:val="24"/>
          <w:szCs w:val="24"/>
          <w:lang w:val="en-AU"/>
        </w:rPr>
        <w:t xml:space="preserve">. In the case of indexicals such as ‘I’, most of us think that the content expressed varies </w:t>
      </w:r>
      <w:r w:rsidR="000A6635">
        <w:rPr>
          <w:rFonts w:ascii="Garamond" w:hAnsi="Garamond"/>
          <w:sz w:val="24"/>
          <w:szCs w:val="24"/>
          <w:lang w:val="en-AU"/>
        </w:rPr>
        <w:t>between</w:t>
      </w:r>
      <w:r w:rsidR="000A6635" w:rsidRPr="003E3B1C">
        <w:rPr>
          <w:rFonts w:ascii="Garamond" w:hAnsi="Garamond"/>
          <w:sz w:val="24"/>
          <w:szCs w:val="24"/>
          <w:lang w:val="en-AU"/>
        </w:rPr>
        <w:t xml:space="preserve"> </w:t>
      </w:r>
      <w:r w:rsidR="00D56754" w:rsidRPr="003E3B1C">
        <w:rPr>
          <w:rFonts w:ascii="Garamond" w:hAnsi="Garamond"/>
          <w:sz w:val="24"/>
          <w:szCs w:val="24"/>
          <w:lang w:val="en-AU"/>
        </w:rPr>
        <w:t>context</w:t>
      </w:r>
      <w:r w:rsidR="000A6635">
        <w:rPr>
          <w:rFonts w:ascii="Garamond" w:hAnsi="Garamond"/>
          <w:sz w:val="24"/>
          <w:szCs w:val="24"/>
          <w:lang w:val="en-AU"/>
        </w:rPr>
        <w:t>s</w:t>
      </w:r>
      <w:r w:rsidR="00D56754" w:rsidRPr="003E3B1C">
        <w:rPr>
          <w:rFonts w:ascii="Garamond" w:hAnsi="Garamond"/>
          <w:sz w:val="24"/>
          <w:szCs w:val="24"/>
          <w:lang w:val="en-AU"/>
        </w:rPr>
        <w:t xml:space="preserve"> (depending on who the speaker is). </w:t>
      </w:r>
      <w:r w:rsidR="00F3519B" w:rsidRPr="003E3B1C">
        <w:rPr>
          <w:rFonts w:ascii="Garamond" w:hAnsi="Garamond"/>
          <w:sz w:val="24"/>
          <w:szCs w:val="24"/>
          <w:lang w:val="en-AU"/>
        </w:rPr>
        <w:t>We</w:t>
      </w:r>
      <w:r w:rsidR="000915C2" w:rsidRPr="003E3B1C">
        <w:rPr>
          <w:rFonts w:ascii="Garamond" w:hAnsi="Garamond"/>
          <w:sz w:val="24"/>
          <w:szCs w:val="24"/>
          <w:lang w:val="en-AU"/>
        </w:rPr>
        <w:t xml:space="preserve"> will </w:t>
      </w:r>
      <w:r w:rsidR="00F951CF">
        <w:rPr>
          <w:rFonts w:ascii="Garamond" w:hAnsi="Garamond"/>
          <w:sz w:val="24"/>
          <w:szCs w:val="24"/>
          <w:lang w:val="en-AU"/>
        </w:rPr>
        <w:t>say that one is an</w:t>
      </w:r>
      <w:r w:rsidR="00F951CF" w:rsidRPr="003E3B1C">
        <w:rPr>
          <w:rFonts w:ascii="Garamond" w:hAnsi="Garamond"/>
          <w:sz w:val="24"/>
          <w:szCs w:val="24"/>
          <w:lang w:val="en-AU"/>
        </w:rPr>
        <w:t xml:space="preserve"> </w:t>
      </w:r>
      <w:r w:rsidR="000915C2" w:rsidRPr="003E3B1C">
        <w:rPr>
          <w:rFonts w:ascii="Garamond" w:hAnsi="Garamond"/>
          <w:sz w:val="24"/>
          <w:szCs w:val="24"/>
          <w:lang w:val="en-AU"/>
        </w:rPr>
        <w:t>indexical contextualis</w:t>
      </w:r>
      <w:r w:rsidR="00F951CF">
        <w:rPr>
          <w:rFonts w:ascii="Garamond" w:hAnsi="Garamond"/>
          <w:sz w:val="24"/>
          <w:szCs w:val="24"/>
          <w:lang w:val="en-AU"/>
        </w:rPr>
        <w:t xml:space="preserve">t about </w:t>
      </w:r>
      <w:r w:rsidR="0070551A">
        <w:rPr>
          <w:rFonts w:ascii="Garamond" w:hAnsi="Garamond"/>
          <w:sz w:val="24"/>
          <w:szCs w:val="24"/>
          <w:lang w:val="en-AU"/>
        </w:rPr>
        <w:t>everyday</w:t>
      </w:r>
      <w:r w:rsidR="00F951CF">
        <w:rPr>
          <w:rFonts w:ascii="Garamond" w:hAnsi="Garamond"/>
          <w:sz w:val="24"/>
          <w:szCs w:val="24"/>
          <w:lang w:val="en-AU"/>
        </w:rPr>
        <w:t xml:space="preserve"> </w:t>
      </w:r>
      <w:r w:rsidR="00E800D1">
        <w:rPr>
          <w:rFonts w:ascii="Garamond" w:hAnsi="Garamond"/>
          <w:sz w:val="24"/>
          <w:szCs w:val="24"/>
          <w:lang w:val="en-AU"/>
        </w:rPr>
        <w:t xml:space="preserve">directional </w:t>
      </w:r>
      <w:r w:rsidR="008D50D4">
        <w:rPr>
          <w:rFonts w:ascii="Garamond" w:hAnsi="Garamond"/>
          <w:sz w:val="24"/>
          <w:szCs w:val="24"/>
          <w:lang w:val="en-AU"/>
        </w:rPr>
        <w:t>assertions</w:t>
      </w:r>
      <w:r w:rsidR="00F951CF">
        <w:rPr>
          <w:rFonts w:ascii="Garamond" w:hAnsi="Garamond"/>
          <w:sz w:val="24"/>
          <w:szCs w:val="24"/>
          <w:lang w:val="en-AU"/>
        </w:rPr>
        <w:t xml:space="preserve"> just in case one holds that the</w:t>
      </w:r>
      <w:r w:rsidR="000915C2" w:rsidRPr="003E3B1C">
        <w:rPr>
          <w:rFonts w:ascii="Garamond" w:hAnsi="Garamond"/>
          <w:sz w:val="24"/>
          <w:szCs w:val="24"/>
          <w:lang w:val="en-AU"/>
        </w:rPr>
        <w:t xml:space="preserve"> </w:t>
      </w:r>
      <w:r w:rsidR="000915C2" w:rsidRPr="00454893">
        <w:rPr>
          <w:rFonts w:ascii="Garamond" w:hAnsi="Garamond"/>
          <w:sz w:val="24"/>
          <w:szCs w:val="24"/>
          <w:lang w:val="en-AU"/>
        </w:rPr>
        <w:t>only</w:t>
      </w:r>
      <w:r w:rsidR="000915C2" w:rsidRPr="003E3B1C">
        <w:rPr>
          <w:rFonts w:ascii="Garamond" w:hAnsi="Garamond"/>
          <w:sz w:val="24"/>
          <w:szCs w:val="24"/>
          <w:lang w:val="en-AU"/>
        </w:rPr>
        <w:t xml:space="preserve"> role context </w:t>
      </w:r>
      <w:r w:rsidR="000915C2" w:rsidRPr="00454893">
        <w:rPr>
          <w:rFonts w:ascii="Garamond" w:hAnsi="Garamond"/>
          <w:sz w:val="24"/>
          <w:szCs w:val="24"/>
          <w:lang w:val="en-AU"/>
        </w:rPr>
        <w:t>ever</w:t>
      </w:r>
      <w:r w:rsidR="000915C2" w:rsidRPr="003E3B1C">
        <w:rPr>
          <w:rFonts w:ascii="Garamond" w:hAnsi="Garamond"/>
          <w:sz w:val="24"/>
          <w:szCs w:val="24"/>
          <w:lang w:val="en-AU"/>
        </w:rPr>
        <w:t xml:space="preserve"> plays </w:t>
      </w:r>
      <w:r w:rsidR="008B39FF" w:rsidRPr="003E3B1C">
        <w:rPr>
          <w:rFonts w:ascii="Garamond" w:hAnsi="Garamond"/>
          <w:sz w:val="24"/>
          <w:szCs w:val="24"/>
          <w:lang w:val="en-AU"/>
        </w:rPr>
        <w:t xml:space="preserve">is to fill out the content of what is expressed </w:t>
      </w:r>
      <w:r w:rsidR="006E1E16">
        <w:rPr>
          <w:rFonts w:ascii="Garamond" w:hAnsi="Garamond"/>
          <w:sz w:val="24"/>
          <w:szCs w:val="24"/>
          <w:lang w:val="en-AU"/>
        </w:rPr>
        <w:t xml:space="preserve">by </w:t>
      </w:r>
      <w:r w:rsidR="0070551A">
        <w:rPr>
          <w:rFonts w:ascii="Garamond" w:hAnsi="Garamond"/>
          <w:sz w:val="24"/>
          <w:szCs w:val="24"/>
          <w:lang w:val="en-AU"/>
        </w:rPr>
        <w:t xml:space="preserve">an everyday </w:t>
      </w:r>
      <w:r w:rsidR="00E800D1">
        <w:rPr>
          <w:rFonts w:ascii="Garamond" w:hAnsi="Garamond"/>
          <w:sz w:val="24"/>
          <w:szCs w:val="24"/>
          <w:lang w:val="en-AU"/>
        </w:rPr>
        <w:t>directional</w:t>
      </w:r>
      <w:r w:rsidR="006E1E16">
        <w:rPr>
          <w:rFonts w:ascii="Garamond" w:hAnsi="Garamond"/>
          <w:sz w:val="24"/>
          <w:szCs w:val="24"/>
          <w:lang w:val="en-AU"/>
        </w:rPr>
        <w:t xml:space="preserve"> </w:t>
      </w:r>
      <w:r w:rsidR="00454893">
        <w:rPr>
          <w:rFonts w:ascii="Garamond" w:hAnsi="Garamond"/>
          <w:sz w:val="24"/>
          <w:szCs w:val="24"/>
          <w:lang w:val="en-AU"/>
        </w:rPr>
        <w:t xml:space="preserve">assertion </w:t>
      </w:r>
      <w:r w:rsidR="008B39FF" w:rsidRPr="003E3B1C">
        <w:rPr>
          <w:rFonts w:ascii="Garamond" w:hAnsi="Garamond"/>
          <w:sz w:val="24"/>
          <w:szCs w:val="24"/>
          <w:lang w:val="en-AU"/>
        </w:rPr>
        <w:t xml:space="preserve">at a </w:t>
      </w:r>
      <w:r w:rsidR="00B120FD" w:rsidRPr="003E3B1C">
        <w:rPr>
          <w:rFonts w:ascii="Garamond" w:hAnsi="Garamond"/>
          <w:sz w:val="24"/>
          <w:szCs w:val="24"/>
          <w:lang w:val="en-AU"/>
        </w:rPr>
        <w:t>&lt;</w:t>
      </w:r>
      <w:r w:rsidR="008B39FF" w:rsidRPr="003E3B1C">
        <w:rPr>
          <w:rFonts w:ascii="Garamond" w:hAnsi="Garamond"/>
          <w:sz w:val="24"/>
          <w:szCs w:val="24"/>
          <w:lang w:val="en-AU"/>
        </w:rPr>
        <w:t>w</w:t>
      </w:r>
      <w:r w:rsidR="00224BE5" w:rsidRPr="003E3B1C">
        <w:rPr>
          <w:rFonts w:ascii="Garamond" w:hAnsi="Garamond"/>
          <w:sz w:val="24"/>
          <w:szCs w:val="24"/>
          <w:lang w:val="en-AU"/>
        </w:rPr>
        <w:t>orld, time, individual</w:t>
      </w:r>
      <w:r w:rsidR="00B120FD" w:rsidRPr="003E3B1C">
        <w:rPr>
          <w:rFonts w:ascii="Garamond" w:hAnsi="Garamond"/>
          <w:sz w:val="24"/>
          <w:szCs w:val="24"/>
          <w:lang w:val="en-AU"/>
        </w:rPr>
        <w:t>&gt;</w:t>
      </w:r>
      <w:r w:rsidR="00224BE5" w:rsidRPr="003E3B1C">
        <w:rPr>
          <w:rFonts w:ascii="Garamond" w:hAnsi="Garamond"/>
          <w:sz w:val="24"/>
          <w:szCs w:val="24"/>
          <w:lang w:val="en-AU"/>
        </w:rPr>
        <w:t xml:space="preserve"> triple </w:t>
      </w:r>
      <w:r w:rsidR="000915C2" w:rsidRPr="003E3B1C">
        <w:rPr>
          <w:rFonts w:ascii="Garamond" w:hAnsi="Garamond"/>
          <w:sz w:val="24"/>
          <w:szCs w:val="24"/>
          <w:lang w:val="en-AU"/>
        </w:rPr>
        <w:t>(</w:t>
      </w:r>
      <w:r w:rsidR="00FA7A9D" w:rsidRPr="003E3B1C">
        <w:rPr>
          <w:rFonts w:ascii="Garamond" w:hAnsi="Garamond"/>
          <w:sz w:val="24"/>
          <w:szCs w:val="24"/>
          <w:lang w:val="en-AU"/>
        </w:rPr>
        <w:t>vis-à-vis</w:t>
      </w:r>
      <w:r w:rsidR="000915C2" w:rsidRPr="003E3B1C">
        <w:rPr>
          <w:rFonts w:ascii="Garamond" w:hAnsi="Garamond"/>
          <w:sz w:val="24"/>
          <w:szCs w:val="24"/>
          <w:lang w:val="en-AU"/>
        </w:rPr>
        <w:t xml:space="preserve"> semantics; of course, context might well play other roles </w:t>
      </w:r>
      <w:r w:rsidR="00FA7A9D" w:rsidRPr="003E3B1C">
        <w:rPr>
          <w:rFonts w:ascii="Garamond" w:hAnsi="Garamond"/>
          <w:sz w:val="24"/>
          <w:szCs w:val="24"/>
          <w:lang w:val="en-AU"/>
        </w:rPr>
        <w:t>vis-à-vis</w:t>
      </w:r>
      <w:r w:rsidR="00AD06F2" w:rsidRPr="003E3B1C">
        <w:rPr>
          <w:rFonts w:ascii="Garamond" w:hAnsi="Garamond"/>
          <w:sz w:val="24"/>
          <w:szCs w:val="24"/>
          <w:lang w:val="en-AU"/>
        </w:rPr>
        <w:t xml:space="preserve"> pragmatics).</w:t>
      </w:r>
    </w:p>
    <w:p w14:paraId="350D9DDA" w14:textId="6F968615" w:rsidR="00C14883" w:rsidRPr="003E3B1C" w:rsidRDefault="00054AA6" w:rsidP="00E365B3">
      <w:pPr>
        <w:spacing w:line="360" w:lineRule="auto"/>
        <w:ind w:firstLine="567"/>
        <w:rPr>
          <w:rFonts w:ascii="Garamond" w:hAnsi="Garamond"/>
          <w:sz w:val="24"/>
          <w:szCs w:val="24"/>
          <w:lang w:val="en-AU"/>
        </w:rPr>
      </w:pPr>
      <w:r w:rsidRPr="003E3B1C">
        <w:rPr>
          <w:rFonts w:ascii="Garamond" w:hAnsi="Garamond"/>
          <w:sz w:val="24"/>
          <w:szCs w:val="24"/>
          <w:lang w:val="en-AU"/>
        </w:rPr>
        <w:t xml:space="preserve">By contrast, </w:t>
      </w:r>
      <w:r w:rsidR="003020B0">
        <w:rPr>
          <w:rFonts w:ascii="Garamond" w:hAnsi="Garamond"/>
          <w:sz w:val="24"/>
          <w:szCs w:val="24"/>
          <w:lang w:val="en-AU"/>
        </w:rPr>
        <w:t xml:space="preserve">one is a </w:t>
      </w:r>
      <w:r w:rsidR="003020B0" w:rsidRPr="00ED1B68">
        <w:rPr>
          <w:rFonts w:ascii="Garamond" w:hAnsi="Garamond"/>
          <w:i/>
          <w:sz w:val="24"/>
          <w:szCs w:val="24"/>
          <w:lang w:val="en-AU"/>
        </w:rPr>
        <w:t>non-indexical contextu</w:t>
      </w:r>
      <w:r w:rsidR="00EC0522" w:rsidRPr="00ED1B68">
        <w:rPr>
          <w:rFonts w:ascii="Garamond" w:hAnsi="Garamond"/>
          <w:i/>
          <w:sz w:val="24"/>
          <w:szCs w:val="24"/>
          <w:lang w:val="en-AU"/>
        </w:rPr>
        <w:t>alist</w:t>
      </w:r>
      <w:r w:rsidR="00EC0522">
        <w:rPr>
          <w:rFonts w:ascii="Garamond" w:hAnsi="Garamond"/>
          <w:sz w:val="24"/>
          <w:szCs w:val="24"/>
          <w:lang w:val="en-AU"/>
        </w:rPr>
        <w:t xml:space="preserve"> about some</w:t>
      </w:r>
      <w:r w:rsidR="00C01A2D">
        <w:rPr>
          <w:rFonts w:ascii="Garamond" w:hAnsi="Garamond"/>
          <w:sz w:val="24"/>
          <w:szCs w:val="24"/>
          <w:lang w:val="en-AU"/>
        </w:rPr>
        <w:t xml:space="preserve"> type of</w:t>
      </w:r>
      <w:r w:rsidR="00EC0522">
        <w:rPr>
          <w:rFonts w:ascii="Garamond" w:hAnsi="Garamond"/>
          <w:sz w:val="24"/>
          <w:szCs w:val="24"/>
          <w:lang w:val="en-AU"/>
        </w:rPr>
        <w:t xml:space="preserve"> expression if one holds that expressions </w:t>
      </w:r>
      <w:r w:rsidR="00C01A2D">
        <w:rPr>
          <w:rFonts w:ascii="Garamond" w:hAnsi="Garamond"/>
          <w:sz w:val="24"/>
          <w:szCs w:val="24"/>
          <w:lang w:val="en-AU"/>
        </w:rPr>
        <w:t xml:space="preserve">of that type </w:t>
      </w:r>
      <w:r w:rsidR="00EC0522">
        <w:rPr>
          <w:rFonts w:ascii="Garamond" w:hAnsi="Garamond"/>
          <w:sz w:val="24"/>
          <w:szCs w:val="24"/>
          <w:lang w:val="en-AU"/>
        </w:rPr>
        <w:t xml:space="preserve">express the same content at every context, but that the </w:t>
      </w:r>
      <w:r w:rsidR="00EC0522">
        <w:rPr>
          <w:rFonts w:ascii="Garamond" w:hAnsi="Garamond"/>
          <w:sz w:val="24"/>
          <w:szCs w:val="24"/>
          <w:lang w:val="en-AU"/>
        </w:rPr>
        <w:lastRenderedPageBreak/>
        <w:t xml:space="preserve">proposition thus expressed takes truth-values relative to contexts. </w:t>
      </w:r>
      <w:r w:rsidR="00DF5CA8">
        <w:rPr>
          <w:rFonts w:ascii="Garamond" w:hAnsi="Garamond"/>
          <w:sz w:val="24"/>
          <w:szCs w:val="24"/>
          <w:lang w:val="en-AU"/>
        </w:rPr>
        <w:t>For instance, one might hold that an utterance of</w:t>
      </w:r>
      <w:r w:rsidRPr="003E3B1C">
        <w:rPr>
          <w:rFonts w:ascii="Garamond" w:hAnsi="Garamond"/>
          <w:sz w:val="24"/>
          <w:szCs w:val="24"/>
          <w:lang w:val="en-AU"/>
        </w:rPr>
        <w:t xml:space="preserve"> ‘it is raining’ simply express</w:t>
      </w:r>
      <w:r w:rsidR="000D0883">
        <w:rPr>
          <w:rFonts w:ascii="Garamond" w:hAnsi="Garamond"/>
          <w:sz w:val="24"/>
          <w:szCs w:val="24"/>
          <w:lang w:val="en-AU"/>
        </w:rPr>
        <w:t>es</w:t>
      </w:r>
      <w:r w:rsidRPr="003E3B1C">
        <w:rPr>
          <w:rFonts w:ascii="Garamond" w:hAnsi="Garamond"/>
          <w:sz w:val="24"/>
          <w:szCs w:val="24"/>
          <w:lang w:val="en-AU"/>
        </w:rPr>
        <w:t xml:space="preserve"> the proposition </w:t>
      </w:r>
      <w:r w:rsidR="009E0ED8" w:rsidRPr="003E3B1C">
        <w:rPr>
          <w:rFonts w:ascii="Garamond" w:hAnsi="Garamond"/>
          <w:sz w:val="24"/>
          <w:szCs w:val="24"/>
          <w:lang w:val="en-AU"/>
        </w:rPr>
        <w:t>&lt;</w:t>
      </w:r>
      <w:r w:rsidRPr="003E3B1C">
        <w:rPr>
          <w:rFonts w:ascii="Garamond" w:hAnsi="Garamond"/>
          <w:sz w:val="24"/>
          <w:szCs w:val="24"/>
          <w:lang w:val="en-AU"/>
        </w:rPr>
        <w:t>it is raining</w:t>
      </w:r>
      <w:r w:rsidR="009E0ED8" w:rsidRPr="003E3B1C">
        <w:rPr>
          <w:rFonts w:ascii="Garamond" w:hAnsi="Garamond"/>
          <w:sz w:val="24"/>
          <w:szCs w:val="24"/>
          <w:lang w:val="en-AU"/>
        </w:rPr>
        <w:t>&gt;</w:t>
      </w:r>
      <w:r w:rsidRPr="003E3B1C">
        <w:rPr>
          <w:rFonts w:ascii="Garamond" w:hAnsi="Garamond"/>
          <w:sz w:val="24"/>
          <w:szCs w:val="24"/>
          <w:lang w:val="en-AU"/>
        </w:rPr>
        <w:t xml:space="preserve">, and that that proposition is true at </w:t>
      </w:r>
      <w:r w:rsidR="00516CF0" w:rsidRPr="003E3B1C">
        <w:rPr>
          <w:rFonts w:ascii="Garamond" w:hAnsi="Garamond"/>
          <w:sz w:val="24"/>
          <w:szCs w:val="24"/>
          <w:lang w:val="en-AU"/>
        </w:rPr>
        <w:t xml:space="preserve">a </w:t>
      </w:r>
      <w:r w:rsidRPr="003E3B1C">
        <w:rPr>
          <w:rFonts w:ascii="Garamond" w:hAnsi="Garamond"/>
          <w:sz w:val="24"/>
          <w:szCs w:val="24"/>
          <w:lang w:val="en-AU"/>
        </w:rPr>
        <w:t xml:space="preserve">context just in case at </w:t>
      </w:r>
      <w:r w:rsidR="00ED582D" w:rsidRPr="003E3B1C">
        <w:rPr>
          <w:rFonts w:ascii="Garamond" w:hAnsi="Garamond"/>
          <w:sz w:val="24"/>
          <w:szCs w:val="24"/>
          <w:lang w:val="en-AU"/>
        </w:rPr>
        <w:t>that context</w:t>
      </w:r>
      <w:r w:rsidRPr="003E3B1C">
        <w:rPr>
          <w:rFonts w:ascii="Garamond" w:hAnsi="Garamond"/>
          <w:sz w:val="24"/>
          <w:szCs w:val="24"/>
          <w:lang w:val="en-AU"/>
        </w:rPr>
        <w:t xml:space="preserve"> it is raining</w:t>
      </w:r>
      <w:r w:rsidR="0064612B" w:rsidRPr="003E3B1C">
        <w:rPr>
          <w:rFonts w:ascii="Garamond" w:hAnsi="Garamond"/>
          <w:sz w:val="24"/>
          <w:szCs w:val="24"/>
          <w:lang w:val="en-AU"/>
        </w:rPr>
        <w:t xml:space="preserve">. </w:t>
      </w:r>
      <w:r w:rsidR="00E365B3">
        <w:rPr>
          <w:rFonts w:ascii="Garamond" w:hAnsi="Garamond"/>
          <w:sz w:val="24"/>
          <w:szCs w:val="24"/>
          <w:lang w:val="en-AU"/>
        </w:rPr>
        <w:t xml:space="preserve">Then non-indexical contextualism about </w:t>
      </w:r>
      <w:r w:rsidR="00C76D4C">
        <w:rPr>
          <w:rFonts w:ascii="Garamond" w:hAnsi="Garamond"/>
          <w:sz w:val="24"/>
          <w:szCs w:val="24"/>
          <w:lang w:val="en-AU"/>
        </w:rPr>
        <w:t>everyday</w:t>
      </w:r>
      <w:r w:rsidR="00E365B3">
        <w:rPr>
          <w:rFonts w:ascii="Garamond" w:hAnsi="Garamond"/>
          <w:sz w:val="24"/>
          <w:szCs w:val="24"/>
          <w:lang w:val="en-AU"/>
        </w:rPr>
        <w:t xml:space="preserve"> </w:t>
      </w:r>
      <w:r w:rsidR="00E800D1">
        <w:rPr>
          <w:rFonts w:ascii="Garamond" w:hAnsi="Garamond"/>
          <w:sz w:val="24"/>
          <w:szCs w:val="24"/>
          <w:lang w:val="en-AU"/>
        </w:rPr>
        <w:t xml:space="preserve">directional </w:t>
      </w:r>
      <w:r w:rsidR="00E365B3">
        <w:rPr>
          <w:rFonts w:ascii="Garamond" w:hAnsi="Garamond"/>
          <w:sz w:val="24"/>
          <w:szCs w:val="24"/>
          <w:lang w:val="en-AU"/>
        </w:rPr>
        <w:t xml:space="preserve">expressions is the view that </w:t>
      </w:r>
      <w:r w:rsidR="0064612B" w:rsidRPr="003E3B1C">
        <w:rPr>
          <w:rFonts w:ascii="Garamond" w:hAnsi="Garamond"/>
          <w:sz w:val="24"/>
          <w:szCs w:val="24"/>
          <w:lang w:val="en-AU"/>
        </w:rPr>
        <w:t xml:space="preserve">context determines the </w:t>
      </w:r>
      <w:r w:rsidR="00B81F3A" w:rsidRPr="003E3B1C">
        <w:rPr>
          <w:rFonts w:ascii="Garamond" w:hAnsi="Garamond"/>
          <w:sz w:val="24"/>
          <w:szCs w:val="24"/>
          <w:lang w:val="en-AU"/>
        </w:rPr>
        <w:t xml:space="preserve">truth-value </w:t>
      </w:r>
      <w:r w:rsidR="0064612B" w:rsidRPr="003E3B1C">
        <w:rPr>
          <w:rFonts w:ascii="Garamond" w:hAnsi="Garamond"/>
          <w:sz w:val="24"/>
          <w:szCs w:val="24"/>
          <w:lang w:val="en-AU"/>
        </w:rPr>
        <w:t xml:space="preserve">of </w:t>
      </w:r>
      <w:r w:rsidR="00C76D4C">
        <w:rPr>
          <w:rFonts w:ascii="Garamond" w:hAnsi="Garamond"/>
          <w:sz w:val="24"/>
          <w:szCs w:val="24"/>
          <w:lang w:val="en-AU"/>
        </w:rPr>
        <w:t>everyday</w:t>
      </w:r>
      <w:r w:rsidR="00005A7F">
        <w:rPr>
          <w:rFonts w:ascii="Garamond" w:hAnsi="Garamond"/>
          <w:sz w:val="24"/>
          <w:szCs w:val="24"/>
          <w:lang w:val="en-AU"/>
        </w:rPr>
        <w:t xml:space="preserve"> </w:t>
      </w:r>
      <w:r w:rsidR="000A5BA1">
        <w:rPr>
          <w:rFonts w:ascii="Garamond" w:hAnsi="Garamond"/>
          <w:sz w:val="24"/>
          <w:szCs w:val="24"/>
          <w:lang w:val="en-AU"/>
        </w:rPr>
        <w:t xml:space="preserve">directional </w:t>
      </w:r>
      <w:r w:rsidR="00005A7F">
        <w:rPr>
          <w:rFonts w:ascii="Garamond" w:hAnsi="Garamond"/>
          <w:sz w:val="24"/>
          <w:szCs w:val="24"/>
          <w:lang w:val="en-AU"/>
        </w:rPr>
        <w:t>expressions</w:t>
      </w:r>
      <w:r w:rsidR="00005A7F" w:rsidRPr="003E3B1C">
        <w:rPr>
          <w:rFonts w:ascii="Garamond" w:hAnsi="Garamond"/>
          <w:sz w:val="24"/>
          <w:szCs w:val="24"/>
          <w:lang w:val="en-AU"/>
        </w:rPr>
        <w:t xml:space="preserve"> </w:t>
      </w:r>
      <w:r w:rsidR="0064612B" w:rsidRPr="00ED1B68">
        <w:rPr>
          <w:rFonts w:ascii="Garamond" w:hAnsi="Garamond"/>
          <w:sz w:val="24"/>
          <w:szCs w:val="24"/>
          <w:lang w:val="en-AU"/>
        </w:rPr>
        <w:t>without</w:t>
      </w:r>
      <w:r w:rsidR="0064612B" w:rsidRPr="003E3B1C">
        <w:rPr>
          <w:rFonts w:ascii="Garamond" w:hAnsi="Garamond"/>
          <w:sz w:val="24"/>
          <w:szCs w:val="24"/>
          <w:lang w:val="en-AU"/>
        </w:rPr>
        <w:t xml:space="preserve"> determining their content</w:t>
      </w:r>
      <w:r w:rsidR="006F1C78">
        <w:rPr>
          <w:rFonts w:ascii="Garamond" w:hAnsi="Garamond"/>
          <w:sz w:val="24"/>
          <w:szCs w:val="24"/>
          <w:lang w:val="en-AU"/>
        </w:rPr>
        <w:t>.</w:t>
      </w:r>
    </w:p>
    <w:p w14:paraId="666D79F4" w14:textId="1B4D2C64" w:rsidR="00C52F21" w:rsidRPr="003E3B1C" w:rsidRDefault="00AF15B9" w:rsidP="00AB2A77">
      <w:pPr>
        <w:spacing w:line="360" w:lineRule="auto"/>
        <w:ind w:firstLine="567"/>
        <w:rPr>
          <w:rFonts w:ascii="Garamond" w:hAnsi="Garamond"/>
          <w:sz w:val="24"/>
          <w:szCs w:val="24"/>
          <w:lang w:val="en-AU"/>
        </w:rPr>
      </w:pPr>
      <w:r>
        <w:rPr>
          <w:rFonts w:ascii="Garamond" w:hAnsi="Garamond"/>
          <w:sz w:val="24"/>
          <w:szCs w:val="24"/>
          <w:lang w:val="en-AU"/>
        </w:rPr>
        <w:t>We suggested,</w:t>
      </w:r>
      <w:r w:rsidR="00211A1A" w:rsidRPr="003E3B1C">
        <w:rPr>
          <w:rFonts w:ascii="Garamond" w:hAnsi="Garamond"/>
          <w:sz w:val="24"/>
          <w:szCs w:val="24"/>
          <w:lang w:val="en-AU"/>
        </w:rPr>
        <w:t xml:space="preserve"> </w:t>
      </w:r>
      <w:r w:rsidR="00C52F21" w:rsidRPr="003E3B1C">
        <w:rPr>
          <w:rFonts w:ascii="Garamond" w:hAnsi="Garamond"/>
          <w:sz w:val="24"/>
          <w:szCs w:val="24"/>
          <w:lang w:val="en-AU"/>
        </w:rPr>
        <w:t xml:space="preserve">in </w:t>
      </w:r>
      <w:r w:rsidR="00181A9C" w:rsidRPr="003E3B1C">
        <w:rPr>
          <w:rFonts w:ascii="Garamond" w:hAnsi="Garamond"/>
          <w:sz w:val="24"/>
          <w:szCs w:val="24"/>
          <w:lang w:val="en-AU"/>
        </w:rPr>
        <w:t>§</w:t>
      </w:r>
      <w:r w:rsidR="00C52F21" w:rsidRPr="003E3B1C">
        <w:rPr>
          <w:rFonts w:ascii="Garamond" w:hAnsi="Garamond"/>
          <w:sz w:val="24"/>
          <w:szCs w:val="24"/>
          <w:lang w:val="en-AU"/>
        </w:rPr>
        <w:t xml:space="preserve">3, </w:t>
      </w:r>
      <w:r>
        <w:rPr>
          <w:rFonts w:ascii="Garamond" w:hAnsi="Garamond"/>
          <w:sz w:val="24"/>
          <w:szCs w:val="24"/>
          <w:lang w:val="en-AU"/>
        </w:rPr>
        <w:t xml:space="preserve">that the </w:t>
      </w:r>
      <w:r w:rsidR="00AB2A77">
        <w:rPr>
          <w:rFonts w:ascii="Garamond" w:hAnsi="Garamond"/>
          <w:sz w:val="24"/>
          <w:szCs w:val="24"/>
          <w:lang w:val="en-AU"/>
        </w:rPr>
        <w:t xml:space="preserve">global </w:t>
      </w:r>
      <w:r w:rsidR="00C52F21" w:rsidRPr="003E3B1C">
        <w:rPr>
          <w:rFonts w:ascii="Garamond" w:hAnsi="Garamond"/>
          <w:sz w:val="24"/>
          <w:szCs w:val="24"/>
          <w:lang w:val="en-AU"/>
        </w:rPr>
        <w:t>directional eliminativist</w:t>
      </w:r>
      <w:r w:rsidR="009C2360">
        <w:rPr>
          <w:rFonts w:ascii="Garamond" w:hAnsi="Garamond"/>
          <w:sz w:val="24"/>
          <w:szCs w:val="24"/>
          <w:lang w:val="en-AU"/>
        </w:rPr>
        <w:t xml:space="preserve"> </w:t>
      </w:r>
      <w:r>
        <w:rPr>
          <w:rFonts w:ascii="Garamond" w:hAnsi="Garamond"/>
          <w:sz w:val="24"/>
          <w:szCs w:val="24"/>
          <w:lang w:val="en-AU"/>
        </w:rPr>
        <w:t>should hold</w:t>
      </w:r>
      <w:r w:rsidR="00C52F21" w:rsidRPr="003E3B1C">
        <w:rPr>
          <w:rFonts w:ascii="Garamond" w:hAnsi="Garamond"/>
          <w:sz w:val="24"/>
          <w:szCs w:val="24"/>
          <w:lang w:val="en-AU"/>
        </w:rPr>
        <w:t xml:space="preserve"> that the truth or falsity of </w:t>
      </w:r>
      <w:r w:rsidR="0094691E" w:rsidRPr="003E3B1C">
        <w:rPr>
          <w:rFonts w:ascii="Garamond" w:hAnsi="Garamond"/>
          <w:sz w:val="24"/>
          <w:szCs w:val="24"/>
          <w:lang w:val="en-AU"/>
        </w:rPr>
        <w:t xml:space="preserve">everyday </w:t>
      </w:r>
      <w:r w:rsidR="00C52F21" w:rsidRPr="003E3B1C">
        <w:rPr>
          <w:rFonts w:ascii="Garamond" w:hAnsi="Garamond"/>
          <w:sz w:val="24"/>
          <w:szCs w:val="24"/>
          <w:lang w:val="en-AU"/>
        </w:rPr>
        <w:t xml:space="preserve">directional </w:t>
      </w:r>
      <w:r w:rsidR="008E7FEE">
        <w:rPr>
          <w:rFonts w:ascii="Garamond" w:hAnsi="Garamond"/>
          <w:sz w:val="24"/>
          <w:szCs w:val="24"/>
          <w:lang w:val="en-AU"/>
        </w:rPr>
        <w:t>assertions</w:t>
      </w:r>
      <w:r w:rsidR="008E7FEE" w:rsidRPr="003A3C8B">
        <w:rPr>
          <w:rFonts w:ascii="Garamond" w:hAnsi="Garamond"/>
          <w:sz w:val="24"/>
          <w:szCs w:val="24"/>
          <w:lang w:val="en-AU"/>
        </w:rPr>
        <w:t xml:space="preserve"> </w:t>
      </w:r>
      <w:r w:rsidR="00C52F21" w:rsidRPr="003E3B1C">
        <w:rPr>
          <w:rFonts w:ascii="Garamond" w:hAnsi="Garamond"/>
          <w:sz w:val="24"/>
          <w:szCs w:val="24"/>
          <w:lang w:val="en-AU"/>
        </w:rPr>
        <w:t>is sensitive to the psychological and locative context of those who utter them. These hidden parameters will arbitrate whether a</w:t>
      </w:r>
      <w:r w:rsidR="00284439" w:rsidRPr="003E3B1C">
        <w:rPr>
          <w:rFonts w:ascii="Garamond" w:hAnsi="Garamond"/>
          <w:sz w:val="24"/>
          <w:szCs w:val="24"/>
          <w:lang w:val="en-AU"/>
        </w:rPr>
        <w:t>n everyday</w:t>
      </w:r>
      <w:r w:rsidR="00C52F21" w:rsidRPr="003E3B1C">
        <w:rPr>
          <w:rFonts w:ascii="Garamond" w:hAnsi="Garamond"/>
          <w:sz w:val="24"/>
          <w:szCs w:val="24"/>
          <w:lang w:val="en-AU"/>
        </w:rPr>
        <w:t xml:space="preserve"> directional </w:t>
      </w:r>
      <w:r w:rsidR="0081597A">
        <w:rPr>
          <w:rFonts w:ascii="Garamond" w:hAnsi="Garamond"/>
          <w:sz w:val="24"/>
          <w:szCs w:val="24"/>
          <w:lang w:val="en-AU"/>
        </w:rPr>
        <w:t>assertion</w:t>
      </w:r>
      <w:r w:rsidR="0081597A" w:rsidRPr="003E3B1C">
        <w:rPr>
          <w:rFonts w:ascii="Garamond" w:hAnsi="Garamond"/>
          <w:sz w:val="24"/>
          <w:szCs w:val="24"/>
          <w:lang w:val="en-AU"/>
        </w:rPr>
        <w:t xml:space="preserve"> </w:t>
      </w:r>
      <w:r w:rsidR="00B523D7" w:rsidRPr="003E3B1C">
        <w:rPr>
          <w:rFonts w:ascii="Garamond" w:hAnsi="Garamond"/>
          <w:sz w:val="24"/>
          <w:szCs w:val="24"/>
          <w:lang w:val="en-AU"/>
        </w:rPr>
        <w:t>made in a context is true, either by modifying the content of what is said (as per indexical contextualism) or by determining how what is sai</w:t>
      </w:r>
      <w:r w:rsidR="000E1C46" w:rsidRPr="003E3B1C">
        <w:rPr>
          <w:rFonts w:ascii="Garamond" w:hAnsi="Garamond"/>
          <w:sz w:val="24"/>
          <w:szCs w:val="24"/>
          <w:lang w:val="en-AU"/>
        </w:rPr>
        <w:t>d maps to a truth-value (non-indexical contextualism).</w:t>
      </w:r>
    </w:p>
    <w:p w14:paraId="10EC639B" w14:textId="6A925E31" w:rsidR="000E1C46" w:rsidRPr="003E3B1C" w:rsidRDefault="002B3B45" w:rsidP="00AB2A77">
      <w:pPr>
        <w:spacing w:line="360" w:lineRule="auto"/>
        <w:ind w:firstLine="567"/>
        <w:rPr>
          <w:rFonts w:ascii="Garamond" w:hAnsi="Garamond"/>
          <w:sz w:val="24"/>
          <w:szCs w:val="24"/>
          <w:lang w:val="en-AU"/>
        </w:rPr>
      </w:pPr>
      <w:r w:rsidRPr="003E3B1C">
        <w:rPr>
          <w:rFonts w:ascii="Garamond" w:hAnsi="Garamond"/>
          <w:sz w:val="24"/>
          <w:szCs w:val="24"/>
          <w:lang w:val="en-AU"/>
        </w:rPr>
        <w:t xml:space="preserve">To get a feel for the </w:t>
      </w:r>
      <w:r w:rsidR="00087E66" w:rsidRPr="003E3B1C">
        <w:rPr>
          <w:rFonts w:ascii="Garamond" w:hAnsi="Garamond"/>
          <w:sz w:val="24"/>
          <w:szCs w:val="24"/>
          <w:lang w:val="en-AU"/>
        </w:rPr>
        <w:t>distinction</w:t>
      </w:r>
      <w:r w:rsidR="00234123" w:rsidRPr="003E3B1C">
        <w:rPr>
          <w:rFonts w:ascii="Garamond" w:hAnsi="Garamond"/>
          <w:sz w:val="24"/>
          <w:szCs w:val="24"/>
          <w:lang w:val="en-AU"/>
        </w:rPr>
        <w:t>, and</w:t>
      </w:r>
      <w:r w:rsidR="00284439" w:rsidRPr="003E3B1C">
        <w:rPr>
          <w:rFonts w:ascii="Garamond" w:hAnsi="Garamond"/>
          <w:sz w:val="24"/>
          <w:szCs w:val="24"/>
          <w:lang w:val="en-AU"/>
        </w:rPr>
        <w:t xml:space="preserve"> for how each of those proposals might go,</w:t>
      </w:r>
      <w:r w:rsidRPr="003E3B1C">
        <w:rPr>
          <w:rFonts w:ascii="Garamond" w:hAnsi="Garamond"/>
          <w:sz w:val="24"/>
          <w:szCs w:val="24"/>
          <w:lang w:val="en-AU"/>
        </w:rPr>
        <w:t xml:space="preserve"> let’s begin by considering an </w:t>
      </w:r>
      <w:r w:rsidR="002A35A3" w:rsidRPr="003E3B1C">
        <w:rPr>
          <w:rFonts w:ascii="Garamond" w:hAnsi="Garamond"/>
          <w:sz w:val="24"/>
          <w:szCs w:val="24"/>
          <w:lang w:val="en-AU"/>
        </w:rPr>
        <w:t>indexical</w:t>
      </w:r>
      <w:r w:rsidR="00195875" w:rsidRPr="003E3B1C">
        <w:rPr>
          <w:rFonts w:ascii="Garamond" w:hAnsi="Garamond"/>
          <w:sz w:val="24"/>
          <w:szCs w:val="24"/>
          <w:lang w:val="en-AU"/>
        </w:rPr>
        <w:t xml:space="preserve"> </w:t>
      </w:r>
      <w:r w:rsidR="002A35A3" w:rsidRPr="003E3B1C">
        <w:rPr>
          <w:rFonts w:ascii="Garamond" w:hAnsi="Garamond"/>
          <w:sz w:val="24"/>
          <w:szCs w:val="24"/>
          <w:lang w:val="en-AU"/>
        </w:rPr>
        <w:t>contextualist semantic</w:t>
      </w:r>
      <w:r w:rsidR="00A01207" w:rsidRPr="003E3B1C">
        <w:rPr>
          <w:rFonts w:ascii="Garamond" w:hAnsi="Garamond"/>
          <w:sz w:val="24"/>
          <w:szCs w:val="24"/>
          <w:lang w:val="en-AU"/>
        </w:rPr>
        <w:t xml:space="preserve">s for </w:t>
      </w:r>
      <w:r w:rsidR="00A5563B" w:rsidRPr="003E3B1C">
        <w:rPr>
          <w:rFonts w:ascii="Garamond" w:hAnsi="Garamond"/>
          <w:sz w:val="24"/>
          <w:szCs w:val="24"/>
          <w:lang w:val="en-AU"/>
        </w:rPr>
        <w:t xml:space="preserve">some </w:t>
      </w:r>
      <w:r w:rsidR="002C62DE" w:rsidRPr="003E3B1C">
        <w:rPr>
          <w:rFonts w:ascii="Garamond" w:hAnsi="Garamond"/>
          <w:sz w:val="24"/>
          <w:szCs w:val="24"/>
          <w:lang w:val="en-AU"/>
        </w:rPr>
        <w:t xml:space="preserve">key </w:t>
      </w:r>
      <w:r w:rsidR="00284439" w:rsidRPr="003E3B1C">
        <w:rPr>
          <w:rFonts w:ascii="Garamond" w:hAnsi="Garamond"/>
          <w:sz w:val="24"/>
          <w:szCs w:val="24"/>
          <w:lang w:val="en-AU"/>
        </w:rPr>
        <w:t xml:space="preserve">everyday </w:t>
      </w:r>
      <w:r w:rsidR="00A5563B" w:rsidRPr="003E3B1C">
        <w:rPr>
          <w:rFonts w:ascii="Garamond" w:hAnsi="Garamond"/>
          <w:sz w:val="24"/>
          <w:szCs w:val="24"/>
          <w:lang w:val="en-AU"/>
        </w:rPr>
        <w:t xml:space="preserve">directional </w:t>
      </w:r>
      <w:r w:rsidR="003A61A9">
        <w:rPr>
          <w:rFonts w:ascii="Garamond" w:hAnsi="Garamond"/>
          <w:sz w:val="24"/>
          <w:szCs w:val="24"/>
          <w:lang w:val="en-AU"/>
        </w:rPr>
        <w:t>assertions</w:t>
      </w:r>
      <w:r w:rsidR="003A61A9" w:rsidRPr="003E3B1C">
        <w:rPr>
          <w:rFonts w:ascii="Garamond" w:hAnsi="Garamond"/>
          <w:sz w:val="24"/>
          <w:szCs w:val="24"/>
          <w:lang w:val="en-AU"/>
        </w:rPr>
        <w:t xml:space="preserve"> </w:t>
      </w:r>
      <w:r w:rsidR="008C1354" w:rsidRPr="003E3B1C">
        <w:rPr>
          <w:rFonts w:ascii="Garamond" w:hAnsi="Garamond"/>
          <w:sz w:val="24"/>
          <w:szCs w:val="24"/>
          <w:lang w:val="en-AU"/>
        </w:rPr>
        <w:t>before turning to a non-indexical proposal.</w:t>
      </w:r>
    </w:p>
    <w:p w14:paraId="57B5DC3E" w14:textId="77777777" w:rsidR="00C6724B" w:rsidRPr="003E3B1C" w:rsidRDefault="00C6724B" w:rsidP="00B12886">
      <w:pPr>
        <w:spacing w:line="360" w:lineRule="auto"/>
        <w:ind w:firstLine="426"/>
        <w:rPr>
          <w:rFonts w:ascii="Garamond" w:hAnsi="Garamond"/>
          <w:sz w:val="24"/>
          <w:szCs w:val="24"/>
          <w:lang w:val="en-AU"/>
        </w:rPr>
      </w:pPr>
    </w:p>
    <w:p w14:paraId="76CF136E" w14:textId="77777777" w:rsidR="004817A9" w:rsidRPr="003E3B1C" w:rsidRDefault="004817A9" w:rsidP="004817A9">
      <w:pPr>
        <w:pStyle w:val="Heading2"/>
        <w:spacing w:line="360" w:lineRule="auto"/>
        <w:rPr>
          <w:rFonts w:ascii="Garamond" w:hAnsi="Garamond"/>
          <w:b/>
          <w:sz w:val="24"/>
          <w:szCs w:val="24"/>
          <w:lang w:val="en-AU"/>
        </w:rPr>
      </w:pPr>
      <w:r w:rsidRPr="003E3B1C">
        <w:rPr>
          <w:rFonts w:ascii="Garamond" w:hAnsi="Garamond"/>
          <w:b/>
          <w:sz w:val="24"/>
          <w:szCs w:val="24"/>
          <w:lang w:val="en-AU"/>
        </w:rPr>
        <w:t>4.1 Indexical Contextualism</w:t>
      </w:r>
    </w:p>
    <w:p w14:paraId="01296C29" w14:textId="279E1F49" w:rsidR="000C2D44" w:rsidRPr="003E3B1C" w:rsidRDefault="004D1C46" w:rsidP="007F3BEE">
      <w:pPr>
        <w:spacing w:line="360" w:lineRule="auto"/>
        <w:rPr>
          <w:rFonts w:ascii="Garamond" w:hAnsi="Garamond"/>
          <w:sz w:val="24"/>
          <w:szCs w:val="24"/>
          <w:lang w:val="en-AU"/>
        </w:rPr>
      </w:pPr>
      <w:r w:rsidRPr="003E3B1C">
        <w:rPr>
          <w:rFonts w:ascii="Garamond" w:hAnsi="Garamond"/>
          <w:sz w:val="24"/>
          <w:szCs w:val="24"/>
          <w:lang w:val="en-AU"/>
        </w:rPr>
        <w:t xml:space="preserve">Let’s call </w:t>
      </w:r>
      <w:r w:rsidR="00B36AB1" w:rsidRPr="003E3B1C">
        <w:rPr>
          <w:rFonts w:ascii="Garamond" w:hAnsi="Garamond"/>
          <w:sz w:val="24"/>
          <w:szCs w:val="24"/>
          <w:lang w:val="en-AU"/>
        </w:rPr>
        <w:t>the relevant</w:t>
      </w:r>
      <w:r w:rsidRPr="003E3B1C">
        <w:rPr>
          <w:rFonts w:ascii="Garamond" w:hAnsi="Garamond"/>
          <w:sz w:val="24"/>
          <w:szCs w:val="24"/>
          <w:lang w:val="en-AU"/>
        </w:rPr>
        <w:t xml:space="preserve"> aspect of an individual’s psychology</w:t>
      </w:r>
      <w:r w:rsidR="00BD1FB9" w:rsidRPr="003E3B1C">
        <w:rPr>
          <w:rFonts w:ascii="Garamond" w:hAnsi="Garamond"/>
          <w:sz w:val="24"/>
          <w:szCs w:val="24"/>
          <w:lang w:val="en-AU"/>
        </w:rPr>
        <w:t xml:space="preserve">—namely how </w:t>
      </w:r>
      <w:r w:rsidR="007242D8" w:rsidRPr="003E3B1C">
        <w:rPr>
          <w:rFonts w:ascii="Garamond" w:hAnsi="Garamond"/>
          <w:sz w:val="24"/>
          <w:szCs w:val="24"/>
          <w:lang w:val="en-AU"/>
        </w:rPr>
        <w:t>she</w:t>
      </w:r>
      <w:r w:rsidR="00BD1FB9" w:rsidRPr="003E3B1C">
        <w:rPr>
          <w:rFonts w:ascii="Garamond" w:hAnsi="Garamond"/>
          <w:sz w:val="24"/>
          <w:szCs w:val="24"/>
          <w:lang w:val="en-AU"/>
        </w:rPr>
        <w:t xml:space="preserve"> partitions the world into OPTIONS and FIXTURES—</w:t>
      </w:r>
      <w:r w:rsidRPr="003E3B1C">
        <w:rPr>
          <w:rFonts w:ascii="Garamond" w:hAnsi="Garamond"/>
          <w:sz w:val="24"/>
          <w:szCs w:val="24"/>
          <w:lang w:val="en-AU"/>
        </w:rPr>
        <w:t xml:space="preserve">her </w:t>
      </w:r>
      <w:r w:rsidRPr="003E3B1C">
        <w:rPr>
          <w:rFonts w:ascii="Garamond" w:hAnsi="Garamond"/>
          <w:i/>
          <w:sz w:val="24"/>
          <w:szCs w:val="24"/>
          <w:lang w:val="en-AU"/>
        </w:rPr>
        <w:t>deliberative psychology</w:t>
      </w:r>
      <w:r w:rsidRPr="003E3B1C">
        <w:rPr>
          <w:rFonts w:ascii="Garamond" w:hAnsi="Garamond"/>
          <w:sz w:val="24"/>
          <w:szCs w:val="24"/>
          <w:lang w:val="en-AU"/>
        </w:rPr>
        <w:t>. Then the indexical contextualist will likely think that</w:t>
      </w:r>
      <w:r w:rsidR="00F07279" w:rsidRPr="003E3B1C">
        <w:rPr>
          <w:rFonts w:ascii="Garamond" w:hAnsi="Garamond"/>
          <w:sz w:val="24"/>
          <w:szCs w:val="24"/>
          <w:lang w:val="en-AU"/>
        </w:rPr>
        <w:t xml:space="preserve"> </w:t>
      </w:r>
      <w:r w:rsidR="00941915" w:rsidRPr="003E3B1C">
        <w:rPr>
          <w:rFonts w:ascii="Garamond" w:hAnsi="Garamond"/>
          <w:sz w:val="24"/>
          <w:szCs w:val="24"/>
          <w:lang w:val="en-AU"/>
        </w:rPr>
        <w:t>not only does the</w:t>
      </w:r>
      <w:r w:rsidR="00F07279" w:rsidRPr="003E3B1C">
        <w:rPr>
          <w:rFonts w:ascii="Garamond" w:hAnsi="Garamond"/>
          <w:sz w:val="24"/>
          <w:szCs w:val="24"/>
          <w:lang w:val="en-AU"/>
        </w:rPr>
        <w:t xml:space="preserve"> hidden individual parameter </w:t>
      </w:r>
      <w:r w:rsidR="00F84C28" w:rsidRPr="003E3B1C">
        <w:rPr>
          <w:rFonts w:ascii="Garamond" w:hAnsi="Garamond"/>
          <w:sz w:val="24"/>
          <w:szCs w:val="24"/>
          <w:lang w:val="en-AU"/>
        </w:rPr>
        <w:t xml:space="preserve">that is filled in by context </w:t>
      </w:r>
      <w:r w:rsidR="00941915" w:rsidRPr="003E3B1C">
        <w:rPr>
          <w:rFonts w:ascii="Garamond" w:hAnsi="Garamond"/>
          <w:sz w:val="24"/>
          <w:szCs w:val="24"/>
          <w:lang w:val="en-AU"/>
        </w:rPr>
        <w:t xml:space="preserve">tell us where the relevant individual is, in the world, (and hence tell us about her local environment) but also, it tells us about </w:t>
      </w:r>
      <w:r w:rsidR="00AE21D5">
        <w:rPr>
          <w:rFonts w:ascii="Garamond" w:hAnsi="Garamond"/>
          <w:sz w:val="24"/>
          <w:szCs w:val="24"/>
          <w:lang w:val="en-AU"/>
        </w:rPr>
        <w:t>her</w:t>
      </w:r>
      <w:r w:rsidR="00AE21D5" w:rsidRPr="003E3B1C">
        <w:rPr>
          <w:rFonts w:ascii="Garamond" w:hAnsi="Garamond"/>
          <w:sz w:val="24"/>
          <w:szCs w:val="24"/>
          <w:lang w:val="en-AU"/>
        </w:rPr>
        <w:t xml:space="preserve"> </w:t>
      </w:r>
      <w:r w:rsidR="00F07279" w:rsidRPr="003E3B1C">
        <w:rPr>
          <w:rFonts w:ascii="Garamond" w:hAnsi="Garamond"/>
          <w:sz w:val="24"/>
          <w:szCs w:val="24"/>
          <w:lang w:val="en-AU"/>
        </w:rPr>
        <w:t xml:space="preserve">deliberative psychology. </w:t>
      </w:r>
      <w:r w:rsidR="003567FD" w:rsidRPr="003E3B1C">
        <w:rPr>
          <w:rFonts w:ascii="Garamond" w:hAnsi="Garamond"/>
          <w:sz w:val="24"/>
          <w:szCs w:val="24"/>
          <w:lang w:val="en-AU"/>
        </w:rPr>
        <w:t xml:space="preserve">According to indexical contextualism, when speakers engage in everyday directional talk they are always expressing propositions whose content includes something about their own </w:t>
      </w:r>
      <w:r w:rsidR="003567FD" w:rsidRPr="003E3B1C">
        <w:rPr>
          <w:rFonts w:ascii="Garamond" w:hAnsi="Garamond"/>
          <w:sz w:val="24"/>
          <w:szCs w:val="24"/>
          <w:lang w:val="en-AU"/>
        </w:rPr>
        <w:lastRenderedPageBreak/>
        <w:t>deliberative psychology and their local environmen</w:t>
      </w:r>
      <w:r w:rsidR="00121639" w:rsidRPr="003E3B1C">
        <w:rPr>
          <w:rFonts w:ascii="Garamond" w:hAnsi="Garamond"/>
          <w:sz w:val="24"/>
          <w:szCs w:val="24"/>
          <w:lang w:val="en-AU"/>
        </w:rPr>
        <w:t>t.</w:t>
      </w:r>
      <w:r w:rsidR="00F95040">
        <w:rPr>
          <w:rFonts w:ascii="Garamond" w:hAnsi="Garamond"/>
          <w:sz w:val="24"/>
          <w:szCs w:val="24"/>
          <w:lang w:val="en-AU"/>
        </w:rPr>
        <w:t xml:space="preserve"> (Bearing in mind, here, that </w:t>
      </w:r>
      <w:r w:rsidR="00A762C2">
        <w:rPr>
          <w:rFonts w:ascii="Garamond" w:hAnsi="Garamond"/>
          <w:sz w:val="24"/>
          <w:szCs w:val="24"/>
          <w:lang w:val="en-AU"/>
        </w:rPr>
        <w:t>some</w:t>
      </w:r>
      <w:r w:rsidR="00F6713D">
        <w:rPr>
          <w:rFonts w:ascii="Garamond" w:hAnsi="Garamond"/>
          <w:sz w:val="24"/>
          <w:szCs w:val="24"/>
          <w:lang w:val="en-AU"/>
        </w:rPr>
        <w:t xml:space="preserve"> </w:t>
      </w:r>
      <w:r w:rsidR="00AB2A77">
        <w:rPr>
          <w:rFonts w:ascii="Garamond" w:hAnsi="Garamond"/>
          <w:sz w:val="24"/>
          <w:szCs w:val="24"/>
          <w:lang w:val="en-AU"/>
        </w:rPr>
        <w:t>global</w:t>
      </w:r>
      <w:r w:rsidR="00F6713D">
        <w:rPr>
          <w:rFonts w:ascii="Garamond" w:hAnsi="Garamond"/>
          <w:sz w:val="24"/>
          <w:szCs w:val="24"/>
          <w:lang w:val="en-AU"/>
        </w:rPr>
        <w:t xml:space="preserve"> directional eliminativists</w:t>
      </w:r>
      <w:r w:rsidR="00F95040">
        <w:rPr>
          <w:rFonts w:ascii="Garamond" w:hAnsi="Garamond"/>
          <w:sz w:val="24"/>
          <w:szCs w:val="24"/>
          <w:lang w:val="en-AU"/>
        </w:rPr>
        <w:t xml:space="preserve"> might think that the former is itself explained by features of the latter, while </w:t>
      </w:r>
      <w:r w:rsidR="00F6713D">
        <w:rPr>
          <w:rFonts w:ascii="Garamond" w:hAnsi="Garamond"/>
          <w:sz w:val="24"/>
          <w:szCs w:val="24"/>
          <w:lang w:val="en-AU"/>
        </w:rPr>
        <w:t>others</w:t>
      </w:r>
      <w:r w:rsidR="00F95040">
        <w:rPr>
          <w:rFonts w:ascii="Garamond" w:hAnsi="Garamond"/>
          <w:sz w:val="24"/>
          <w:szCs w:val="24"/>
          <w:lang w:val="en-AU"/>
        </w:rPr>
        <w:t xml:space="preserve"> might think these are at least partly independent factors</w:t>
      </w:r>
      <w:r w:rsidR="00E81629">
        <w:rPr>
          <w:rFonts w:ascii="Garamond" w:hAnsi="Garamond"/>
          <w:sz w:val="24"/>
          <w:szCs w:val="24"/>
          <w:lang w:val="en-AU"/>
        </w:rPr>
        <w:t>.</w:t>
      </w:r>
      <w:r w:rsidR="00F95040">
        <w:rPr>
          <w:rFonts w:ascii="Garamond" w:hAnsi="Garamond"/>
          <w:sz w:val="24"/>
          <w:szCs w:val="24"/>
          <w:lang w:val="en-AU"/>
        </w:rPr>
        <w:t>)</w:t>
      </w:r>
    </w:p>
    <w:p w14:paraId="749F6301" w14:textId="19E33EB1" w:rsidR="001C716D" w:rsidRDefault="00BE6BC7" w:rsidP="00692DF0">
      <w:pPr>
        <w:spacing w:line="360" w:lineRule="auto"/>
        <w:ind w:firstLine="426"/>
        <w:rPr>
          <w:rFonts w:ascii="Garamond" w:hAnsi="Garamond"/>
          <w:sz w:val="24"/>
          <w:szCs w:val="24"/>
          <w:lang w:val="en-AU"/>
        </w:rPr>
      </w:pPr>
      <w:r>
        <w:rPr>
          <w:rFonts w:ascii="Garamond" w:hAnsi="Garamond"/>
          <w:sz w:val="24"/>
          <w:szCs w:val="24"/>
          <w:lang w:val="en-AU"/>
        </w:rPr>
        <w:t>C</w:t>
      </w:r>
      <w:r w:rsidR="00E870EF" w:rsidRPr="003E3B1C">
        <w:rPr>
          <w:rFonts w:ascii="Garamond" w:hAnsi="Garamond"/>
          <w:sz w:val="24"/>
          <w:szCs w:val="24"/>
          <w:lang w:val="en-AU"/>
        </w:rPr>
        <w:t xml:space="preserve">onsider </w:t>
      </w:r>
      <w:r w:rsidR="00237BE2" w:rsidRPr="003E3B1C">
        <w:rPr>
          <w:rFonts w:ascii="Garamond" w:hAnsi="Garamond"/>
          <w:sz w:val="24"/>
          <w:szCs w:val="24"/>
          <w:lang w:val="en-AU"/>
        </w:rPr>
        <w:t>the sentence</w:t>
      </w:r>
      <w:r w:rsidR="00E870EF" w:rsidRPr="003E3B1C">
        <w:rPr>
          <w:rFonts w:ascii="Garamond" w:hAnsi="Garamond"/>
          <w:sz w:val="24"/>
          <w:szCs w:val="24"/>
          <w:lang w:val="en-AU"/>
        </w:rPr>
        <w:t xml:space="preserve"> </w:t>
      </w:r>
      <w:r w:rsidR="002A35A3" w:rsidRPr="003E3B1C">
        <w:rPr>
          <w:rFonts w:ascii="Garamond" w:hAnsi="Garamond"/>
          <w:sz w:val="24"/>
          <w:szCs w:val="24"/>
          <w:lang w:val="en-AU"/>
        </w:rPr>
        <w:t>‘D is the direction towards the future’</w:t>
      </w:r>
      <w:r w:rsidR="00E870EF" w:rsidRPr="003E3B1C">
        <w:rPr>
          <w:rFonts w:ascii="Garamond" w:hAnsi="Garamond"/>
          <w:sz w:val="24"/>
          <w:szCs w:val="24"/>
          <w:lang w:val="en-AU"/>
        </w:rPr>
        <w:t xml:space="preserve">. </w:t>
      </w:r>
      <w:r w:rsidR="001C716D">
        <w:rPr>
          <w:rFonts w:ascii="Garamond" w:hAnsi="Garamond"/>
          <w:sz w:val="24"/>
          <w:szCs w:val="24"/>
          <w:lang w:val="en-AU"/>
        </w:rPr>
        <w:t xml:space="preserve">Let’s suppose, as is plausible, that </w:t>
      </w:r>
      <w:r w:rsidR="00480422">
        <w:rPr>
          <w:rFonts w:ascii="Garamond" w:hAnsi="Garamond"/>
          <w:sz w:val="24"/>
          <w:szCs w:val="24"/>
          <w:lang w:val="en-AU"/>
        </w:rPr>
        <w:t>‘</w:t>
      </w:r>
      <w:r w:rsidR="001C716D">
        <w:rPr>
          <w:rFonts w:ascii="Garamond" w:hAnsi="Garamond"/>
          <w:sz w:val="24"/>
          <w:szCs w:val="24"/>
          <w:lang w:val="en-AU"/>
        </w:rPr>
        <w:t>D</w:t>
      </w:r>
      <w:r w:rsidR="00480422">
        <w:rPr>
          <w:rFonts w:ascii="Garamond" w:hAnsi="Garamond"/>
          <w:sz w:val="24"/>
          <w:szCs w:val="24"/>
          <w:lang w:val="en-AU"/>
        </w:rPr>
        <w:t>’</w:t>
      </w:r>
      <w:r w:rsidR="001C716D">
        <w:rPr>
          <w:rFonts w:ascii="Garamond" w:hAnsi="Garamond"/>
          <w:sz w:val="24"/>
          <w:szCs w:val="24"/>
          <w:lang w:val="en-AU"/>
        </w:rPr>
        <w:t xml:space="preserve"> is a demonstrative, (i.e</w:t>
      </w:r>
      <w:r w:rsidR="00480422">
        <w:rPr>
          <w:rFonts w:ascii="Garamond" w:hAnsi="Garamond"/>
          <w:sz w:val="24"/>
          <w:szCs w:val="24"/>
          <w:lang w:val="en-AU"/>
        </w:rPr>
        <w:t xml:space="preserve">., </w:t>
      </w:r>
      <w:r w:rsidR="001C716D">
        <w:rPr>
          <w:rFonts w:ascii="Garamond" w:hAnsi="Garamond"/>
          <w:sz w:val="24"/>
          <w:szCs w:val="24"/>
          <w:lang w:val="en-AU"/>
        </w:rPr>
        <w:t xml:space="preserve">a kind of indexical) which depending on the context of utterance, picks out a particular direction along the temporal axis. So as we will understand the sentence, it is equivalent to something like </w:t>
      </w:r>
      <w:r w:rsidR="00480422">
        <w:rPr>
          <w:rFonts w:ascii="Garamond" w:hAnsi="Garamond"/>
          <w:sz w:val="24"/>
          <w:szCs w:val="24"/>
          <w:lang w:val="en-AU"/>
        </w:rPr>
        <w:t>‘</w:t>
      </w:r>
      <w:r w:rsidR="001C716D">
        <w:rPr>
          <w:rFonts w:ascii="Garamond" w:hAnsi="Garamond"/>
          <w:sz w:val="24"/>
          <w:szCs w:val="24"/>
          <w:lang w:val="en-AU"/>
        </w:rPr>
        <w:t>THAT is the direction towards the future</w:t>
      </w:r>
      <w:r w:rsidR="00480422">
        <w:rPr>
          <w:rFonts w:ascii="Garamond" w:hAnsi="Garamond"/>
          <w:sz w:val="24"/>
          <w:szCs w:val="24"/>
          <w:lang w:val="en-AU"/>
        </w:rPr>
        <w:t>’</w:t>
      </w:r>
      <w:r w:rsidR="001C716D">
        <w:rPr>
          <w:rFonts w:ascii="Garamond" w:hAnsi="Garamond"/>
          <w:sz w:val="24"/>
          <w:szCs w:val="24"/>
          <w:lang w:val="en-AU"/>
        </w:rPr>
        <w:t xml:space="preserve">. Then </w:t>
      </w:r>
      <w:r w:rsidR="00692DF0">
        <w:rPr>
          <w:rFonts w:ascii="Garamond" w:hAnsi="Garamond"/>
          <w:sz w:val="24"/>
          <w:szCs w:val="24"/>
          <w:lang w:val="en-AU"/>
        </w:rPr>
        <w:t>‘</w:t>
      </w:r>
      <w:r w:rsidR="001C716D">
        <w:rPr>
          <w:rFonts w:ascii="Garamond" w:hAnsi="Garamond"/>
          <w:sz w:val="24"/>
          <w:szCs w:val="24"/>
          <w:lang w:val="en-AU"/>
        </w:rPr>
        <w:t xml:space="preserve">D’ picks out a particular gradient along the temporal axis, and which gradient that is, depends on which gradient is demonstrated at a context of utterance. </w:t>
      </w:r>
      <w:r w:rsidR="00805CA0">
        <w:rPr>
          <w:rFonts w:ascii="Garamond" w:hAnsi="Garamond"/>
          <w:sz w:val="24"/>
          <w:szCs w:val="24"/>
          <w:lang w:val="en-AU"/>
        </w:rPr>
        <w:t>In what follows we will assume, for simplicity, that all speakers, at their contexts, use ‘D’ to pick out the positive gradient.</w:t>
      </w:r>
    </w:p>
    <w:p w14:paraId="2D27047D" w14:textId="4052D3C3" w:rsidR="0003328D" w:rsidRPr="003E3B1C" w:rsidRDefault="00E870EF" w:rsidP="002C5BE6">
      <w:pPr>
        <w:spacing w:line="360" w:lineRule="auto"/>
        <w:ind w:firstLine="426"/>
        <w:rPr>
          <w:rFonts w:ascii="Garamond" w:hAnsi="Garamond"/>
          <w:sz w:val="24"/>
          <w:szCs w:val="24"/>
          <w:lang w:val="en-AU"/>
        </w:rPr>
      </w:pPr>
      <w:r w:rsidRPr="003E3B1C">
        <w:rPr>
          <w:rFonts w:ascii="Garamond" w:hAnsi="Garamond"/>
          <w:sz w:val="24"/>
          <w:szCs w:val="24"/>
          <w:lang w:val="en-AU"/>
        </w:rPr>
        <w:t>The</w:t>
      </w:r>
      <w:r w:rsidR="002C5BE6">
        <w:rPr>
          <w:rFonts w:ascii="Garamond" w:hAnsi="Garamond"/>
          <w:sz w:val="24"/>
          <w:szCs w:val="24"/>
          <w:lang w:val="en-AU"/>
        </w:rPr>
        <w:t>n according to</w:t>
      </w:r>
      <w:r w:rsidRPr="003E3B1C">
        <w:rPr>
          <w:rFonts w:ascii="Garamond" w:hAnsi="Garamond"/>
          <w:sz w:val="24"/>
          <w:szCs w:val="24"/>
          <w:lang w:val="en-AU"/>
        </w:rPr>
        <w:t xml:space="preserve"> indexical contextualis</w:t>
      </w:r>
      <w:r w:rsidR="002C5BE6">
        <w:rPr>
          <w:rFonts w:ascii="Garamond" w:hAnsi="Garamond"/>
          <w:sz w:val="24"/>
          <w:szCs w:val="24"/>
          <w:lang w:val="en-AU"/>
        </w:rPr>
        <w:t>m, sentences like this are doubly indexical: they have an explicit indexical—the use of ‘D’—and they have an implicit indexical</w:t>
      </w:r>
      <w:r w:rsidR="003426B6">
        <w:rPr>
          <w:rFonts w:ascii="Garamond" w:hAnsi="Garamond"/>
          <w:sz w:val="24"/>
          <w:szCs w:val="24"/>
          <w:lang w:val="en-AU"/>
        </w:rPr>
        <w:t xml:space="preserve"> that appeals to the psychological properties of the speaker</w:t>
      </w:r>
      <w:r w:rsidR="0000541C">
        <w:rPr>
          <w:rFonts w:ascii="Garamond" w:hAnsi="Garamond"/>
          <w:sz w:val="24"/>
          <w:szCs w:val="24"/>
          <w:lang w:val="en-AU"/>
        </w:rPr>
        <w:t xml:space="preserve">. Hence </w:t>
      </w:r>
      <w:r w:rsidRPr="003E3B1C">
        <w:rPr>
          <w:rFonts w:ascii="Garamond" w:hAnsi="Garamond"/>
          <w:sz w:val="24"/>
          <w:szCs w:val="24"/>
          <w:lang w:val="en-AU"/>
        </w:rPr>
        <w:t>when this sentence</w:t>
      </w:r>
      <w:r w:rsidR="00947651" w:rsidRPr="003E3B1C">
        <w:rPr>
          <w:rFonts w:ascii="Garamond" w:hAnsi="Garamond"/>
          <w:sz w:val="24"/>
          <w:szCs w:val="24"/>
          <w:lang w:val="en-AU"/>
        </w:rPr>
        <w:t xml:space="preserve"> is uttered at a </w:t>
      </w:r>
      <w:r w:rsidR="00403540" w:rsidRPr="003E3B1C">
        <w:rPr>
          <w:rFonts w:ascii="Garamond" w:hAnsi="Garamond"/>
          <w:sz w:val="24"/>
          <w:szCs w:val="24"/>
          <w:lang w:val="en-AU"/>
        </w:rPr>
        <w:t xml:space="preserve">centred </w:t>
      </w:r>
      <w:r w:rsidR="00947651" w:rsidRPr="003E3B1C">
        <w:rPr>
          <w:rFonts w:ascii="Garamond" w:hAnsi="Garamond"/>
          <w:sz w:val="24"/>
          <w:szCs w:val="24"/>
          <w:lang w:val="en-AU"/>
        </w:rPr>
        <w:t xml:space="preserve">world, </w:t>
      </w:r>
      <w:r w:rsidRPr="003E3B1C">
        <w:rPr>
          <w:rFonts w:ascii="Garamond" w:hAnsi="Garamond"/>
          <w:sz w:val="24"/>
          <w:szCs w:val="24"/>
          <w:lang w:val="en-AU"/>
        </w:rPr>
        <w:t xml:space="preserve">it expresses </w:t>
      </w:r>
      <w:r w:rsidR="007441CF" w:rsidRPr="003E3B1C">
        <w:rPr>
          <w:rFonts w:ascii="Garamond" w:hAnsi="Garamond"/>
          <w:sz w:val="24"/>
          <w:szCs w:val="24"/>
          <w:lang w:val="en-AU"/>
        </w:rPr>
        <w:t>something like the</w:t>
      </w:r>
      <w:r w:rsidRPr="003E3B1C">
        <w:rPr>
          <w:rFonts w:ascii="Garamond" w:hAnsi="Garamond"/>
          <w:sz w:val="24"/>
          <w:szCs w:val="24"/>
          <w:lang w:val="en-AU"/>
        </w:rPr>
        <w:t xml:space="preserve"> following proposition: &lt;at w, </w:t>
      </w:r>
      <w:r w:rsidR="00947651" w:rsidRPr="003E3B1C">
        <w:rPr>
          <w:rFonts w:ascii="Garamond" w:hAnsi="Garamond"/>
          <w:sz w:val="24"/>
          <w:szCs w:val="24"/>
          <w:lang w:val="en-AU"/>
        </w:rPr>
        <w:t xml:space="preserve">at </w:t>
      </w:r>
      <w:r w:rsidR="008D6C88" w:rsidRPr="003E3B1C">
        <w:rPr>
          <w:rFonts w:ascii="Garamond" w:hAnsi="Garamond"/>
          <w:sz w:val="24"/>
          <w:szCs w:val="24"/>
          <w:lang w:val="en-AU"/>
        </w:rPr>
        <w:t>t,</w:t>
      </w:r>
      <w:r w:rsidR="00C617EB" w:rsidRPr="003E3B1C">
        <w:rPr>
          <w:rFonts w:ascii="Garamond" w:hAnsi="Garamond"/>
          <w:sz w:val="24"/>
          <w:szCs w:val="24"/>
          <w:lang w:val="en-AU"/>
        </w:rPr>
        <w:t xml:space="preserve"> </w:t>
      </w:r>
      <w:r w:rsidR="007558C9" w:rsidRPr="003E3B1C">
        <w:rPr>
          <w:rFonts w:ascii="Garamond" w:hAnsi="Garamond"/>
          <w:sz w:val="24"/>
          <w:szCs w:val="24"/>
          <w:lang w:val="en-AU"/>
        </w:rPr>
        <w:t xml:space="preserve">relative to i (that is, according </w:t>
      </w:r>
      <w:r w:rsidR="0040328B" w:rsidRPr="003E3B1C">
        <w:rPr>
          <w:rFonts w:ascii="Garamond" w:hAnsi="Garamond"/>
          <w:sz w:val="24"/>
          <w:szCs w:val="24"/>
          <w:lang w:val="en-AU"/>
        </w:rPr>
        <w:t>to i</w:t>
      </w:r>
      <w:r w:rsidR="00F2674E" w:rsidRPr="003E3B1C">
        <w:rPr>
          <w:rFonts w:ascii="Garamond" w:hAnsi="Garamond"/>
          <w:sz w:val="24"/>
          <w:szCs w:val="24"/>
          <w:lang w:val="en-AU"/>
        </w:rPr>
        <w:t xml:space="preserve">’s deliberative </w:t>
      </w:r>
      <w:r w:rsidR="007558C9" w:rsidRPr="003E3B1C">
        <w:rPr>
          <w:rFonts w:ascii="Garamond" w:hAnsi="Garamond"/>
          <w:sz w:val="24"/>
          <w:szCs w:val="24"/>
          <w:lang w:val="en-AU"/>
        </w:rPr>
        <w:t>psychology</w:t>
      </w:r>
      <w:r w:rsidR="00F40758" w:rsidRPr="003E3B1C">
        <w:rPr>
          <w:rFonts w:ascii="Garamond" w:hAnsi="Garamond"/>
          <w:sz w:val="24"/>
          <w:szCs w:val="24"/>
          <w:lang w:val="en-AU"/>
        </w:rPr>
        <w:t xml:space="preserve"> and location in w at t</w:t>
      </w:r>
      <w:r w:rsidR="007558C9" w:rsidRPr="003E3B1C">
        <w:rPr>
          <w:rFonts w:ascii="Garamond" w:hAnsi="Garamond"/>
          <w:sz w:val="24"/>
          <w:szCs w:val="24"/>
          <w:lang w:val="en-AU"/>
        </w:rPr>
        <w:t>),</w:t>
      </w:r>
      <w:r w:rsidR="00F2674E" w:rsidRPr="003E3B1C">
        <w:rPr>
          <w:rFonts w:ascii="Garamond" w:hAnsi="Garamond"/>
          <w:sz w:val="24"/>
          <w:szCs w:val="24"/>
          <w:lang w:val="en-AU"/>
        </w:rPr>
        <w:t xml:space="preserve"> </w:t>
      </w:r>
      <w:r w:rsidR="00805CA0">
        <w:rPr>
          <w:rFonts w:ascii="Garamond" w:hAnsi="Garamond"/>
          <w:sz w:val="24"/>
          <w:szCs w:val="24"/>
          <w:lang w:val="en-AU"/>
        </w:rPr>
        <w:t>the positive gradient</w:t>
      </w:r>
      <w:r w:rsidR="009F6C2C">
        <w:rPr>
          <w:rFonts w:ascii="Garamond" w:hAnsi="Garamond"/>
          <w:sz w:val="24"/>
          <w:szCs w:val="24"/>
          <w:lang w:val="en-AU"/>
        </w:rPr>
        <w:t xml:space="preserve"> </w:t>
      </w:r>
      <w:r w:rsidRPr="003E3B1C">
        <w:rPr>
          <w:rFonts w:ascii="Garamond" w:hAnsi="Garamond"/>
          <w:sz w:val="24"/>
          <w:szCs w:val="24"/>
          <w:lang w:val="en-AU"/>
        </w:rPr>
        <w:t>is the direction towards the future</w:t>
      </w:r>
      <w:r w:rsidR="00202600" w:rsidRPr="003E3B1C">
        <w:rPr>
          <w:rFonts w:ascii="Garamond" w:hAnsi="Garamond"/>
          <w:sz w:val="24"/>
          <w:szCs w:val="24"/>
          <w:lang w:val="en-AU"/>
        </w:rPr>
        <w:t>&gt;.</w:t>
      </w:r>
      <w:r w:rsidR="00121639" w:rsidRPr="003E3B1C">
        <w:rPr>
          <w:rFonts w:ascii="Garamond" w:hAnsi="Garamond"/>
          <w:sz w:val="24"/>
          <w:szCs w:val="24"/>
          <w:lang w:val="en-AU"/>
        </w:rPr>
        <w:t xml:space="preserve"> </w:t>
      </w:r>
      <w:r w:rsidR="008143C4" w:rsidRPr="003E3B1C">
        <w:rPr>
          <w:rFonts w:ascii="Garamond" w:hAnsi="Garamond"/>
          <w:sz w:val="24"/>
          <w:szCs w:val="24"/>
          <w:lang w:val="en-AU"/>
        </w:rPr>
        <w:t>To be more precise</w:t>
      </w:r>
      <w:r w:rsidR="00121639" w:rsidRPr="003E3B1C">
        <w:rPr>
          <w:rFonts w:ascii="Garamond" w:hAnsi="Garamond"/>
          <w:sz w:val="24"/>
          <w:szCs w:val="24"/>
          <w:lang w:val="en-AU"/>
        </w:rPr>
        <w:t xml:space="preserve">, the indexical contextualist could offer the following </w:t>
      </w:r>
      <w:r w:rsidR="003043A3">
        <w:rPr>
          <w:rFonts w:ascii="Garamond" w:hAnsi="Garamond"/>
          <w:sz w:val="24"/>
          <w:szCs w:val="24"/>
          <w:lang w:val="en-AU"/>
        </w:rPr>
        <w:t>truth-conditions</w:t>
      </w:r>
      <w:r w:rsidR="00121639" w:rsidRPr="003E3B1C">
        <w:rPr>
          <w:rFonts w:ascii="Garamond" w:hAnsi="Garamond"/>
          <w:sz w:val="24"/>
          <w:szCs w:val="24"/>
          <w:lang w:val="en-AU"/>
        </w:rPr>
        <w:t xml:space="preserve"> for </w:t>
      </w:r>
      <w:r w:rsidR="00A82CFA" w:rsidRPr="003E3B1C">
        <w:rPr>
          <w:rFonts w:ascii="Garamond" w:hAnsi="Garamond"/>
          <w:sz w:val="24"/>
          <w:szCs w:val="24"/>
          <w:lang w:val="en-AU"/>
        </w:rPr>
        <w:t>certain</w:t>
      </w:r>
      <w:r w:rsidR="00121639" w:rsidRPr="003E3B1C">
        <w:rPr>
          <w:rFonts w:ascii="Garamond" w:hAnsi="Garamond"/>
          <w:sz w:val="24"/>
          <w:szCs w:val="24"/>
          <w:lang w:val="en-AU"/>
        </w:rPr>
        <w:t xml:space="preserve"> everyday directional sentences</w:t>
      </w:r>
      <w:r w:rsidR="00D07348">
        <w:rPr>
          <w:rFonts w:ascii="Garamond" w:hAnsi="Garamond"/>
          <w:sz w:val="24"/>
          <w:szCs w:val="24"/>
          <w:lang w:val="en-AU"/>
        </w:rPr>
        <w:t xml:space="preserve"> uttered</w:t>
      </w:r>
      <w:r w:rsidR="00F640F4">
        <w:rPr>
          <w:rFonts w:ascii="Garamond" w:hAnsi="Garamond"/>
          <w:sz w:val="24"/>
          <w:szCs w:val="24"/>
          <w:lang w:val="en-AU"/>
        </w:rPr>
        <w:t xml:space="preserve"> at contexts (i.e. assertions).</w:t>
      </w:r>
    </w:p>
    <w:p w14:paraId="4CE3ED9A" w14:textId="77777777" w:rsidR="00C617EB" w:rsidRPr="003E3B1C" w:rsidRDefault="00C617EB" w:rsidP="008143C4">
      <w:pPr>
        <w:spacing w:line="360" w:lineRule="auto"/>
        <w:ind w:left="426"/>
        <w:rPr>
          <w:rFonts w:ascii="Garamond" w:hAnsi="Garamond"/>
          <w:sz w:val="24"/>
          <w:szCs w:val="24"/>
          <w:lang w:val="en-AU"/>
        </w:rPr>
      </w:pPr>
    </w:p>
    <w:p w14:paraId="5F1F0925" w14:textId="0B449A33" w:rsidR="004D57C0" w:rsidRPr="003E3B1C" w:rsidRDefault="004D57C0" w:rsidP="00AB2A77">
      <w:pPr>
        <w:spacing w:line="360" w:lineRule="auto"/>
        <w:ind w:left="567"/>
        <w:rPr>
          <w:rFonts w:ascii="Garamond" w:hAnsi="Garamond"/>
          <w:sz w:val="24"/>
          <w:szCs w:val="24"/>
          <w:u w:val="single"/>
          <w:lang w:val="en-AU"/>
        </w:rPr>
      </w:pPr>
      <w:r w:rsidRPr="003E3B1C">
        <w:rPr>
          <w:rFonts w:ascii="Garamond" w:hAnsi="Garamond"/>
          <w:sz w:val="24"/>
          <w:szCs w:val="24"/>
          <w:u w:val="single"/>
          <w:lang w:val="en-AU"/>
        </w:rPr>
        <w:t xml:space="preserve">Indexical </w:t>
      </w:r>
      <w:r w:rsidR="005F6636" w:rsidRPr="003E3B1C">
        <w:rPr>
          <w:rFonts w:ascii="Garamond" w:hAnsi="Garamond"/>
          <w:sz w:val="24"/>
          <w:szCs w:val="24"/>
          <w:u w:val="single"/>
          <w:lang w:val="en-AU"/>
        </w:rPr>
        <w:t xml:space="preserve">Contextualist </w:t>
      </w:r>
      <w:r w:rsidR="003043A3">
        <w:rPr>
          <w:rFonts w:ascii="Garamond" w:hAnsi="Garamond"/>
          <w:sz w:val="24"/>
          <w:szCs w:val="24"/>
          <w:u w:val="single"/>
          <w:lang w:val="en-AU"/>
        </w:rPr>
        <w:t>Truth-Conditions</w:t>
      </w:r>
      <w:r w:rsidR="006D3EAE" w:rsidRPr="003E3B1C">
        <w:rPr>
          <w:rFonts w:ascii="Garamond" w:hAnsi="Garamond"/>
          <w:sz w:val="24"/>
          <w:szCs w:val="24"/>
          <w:u w:val="single"/>
          <w:lang w:val="en-AU"/>
        </w:rPr>
        <w:t xml:space="preserve"> for </w:t>
      </w:r>
      <w:r w:rsidR="00D12623" w:rsidRPr="003E3B1C">
        <w:rPr>
          <w:rFonts w:ascii="Garamond" w:hAnsi="Garamond"/>
          <w:sz w:val="24"/>
          <w:szCs w:val="24"/>
          <w:u w:val="single"/>
          <w:lang w:val="en-AU"/>
        </w:rPr>
        <w:t>T</w:t>
      </w:r>
      <w:r w:rsidR="00FE4625" w:rsidRPr="003E3B1C">
        <w:rPr>
          <w:rFonts w:ascii="Garamond" w:hAnsi="Garamond"/>
          <w:sz w:val="24"/>
          <w:szCs w:val="24"/>
          <w:u w:val="single"/>
          <w:lang w:val="en-AU"/>
        </w:rPr>
        <w:t xml:space="preserve">emporal </w:t>
      </w:r>
      <w:r w:rsidR="00D12623" w:rsidRPr="003E3B1C">
        <w:rPr>
          <w:rFonts w:ascii="Garamond" w:hAnsi="Garamond"/>
          <w:sz w:val="24"/>
          <w:szCs w:val="24"/>
          <w:u w:val="single"/>
          <w:lang w:val="en-AU"/>
        </w:rPr>
        <w:t>D</w:t>
      </w:r>
      <w:r w:rsidR="00FE4625" w:rsidRPr="003E3B1C">
        <w:rPr>
          <w:rFonts w:ascii="Garamond" w:hAnsi="Garamond"/>
          <w:sz w:val="24"/>
          <w:szCs w:val="24"/>
          <w:u w:val="single"/>
          <w:lang w:val="en-AU"/>
        </w:rPr>
        <w:t>irection</w:t>
      </w:r>
    </w:p>
    <w:p w14:paraId="44AEAAA8" w14:textId="1E5FA27A" w:rsidR="003B35AF" w:rsidRPr="003E3B1C" w:rsidRDefault="004D57C0" w:rsidP="00AB2A77">
      <w:pPr>
        <w:spacing w:line="360" w:lineRule="auto"/>
        <w:ind w:left="567"/>
        <w:rPr>
          <w:rFonts w:ascii="Garamond" w:hAnsi="Garamond"/>
          <w:sz w:val="24"/>
          <w:szCs w:val="24"/>
          <w:lang w:val="en-AU"/>
        </w:rPr>
      </w:pPr>
      <w:r w:rsidRPr="003E3B1C">
        <w:rPr>
          <w:rFonts w:ascii="Garamond" w:hAnsi="Garamond"/>
          <w:sz w:val="24"/>
          <w:szCs w:val="24"/>
          <w:lang w:val="en-AU"/>
        </w:rPr>
        <w:t>‘D is the direction towards the future’</w:t>
      </w:r>
      <w:r w:rsidR="008143C4" w:rsidRPr="003E3B1C">
        <w:rPr>
          <w:rFonts w:ascii="Garamond" w:hAnsi="Garamond"/>
          <w:sz w:val="24"/>
          <w:szCs w:val="24"/>
          <w:lang w:val="en-AU"/>
        </w:rPr>
        <w:t>, uttered</w:t>
      </w:r>
      <w:r w:rsidRPr="003E3B1C">
        <w:rPr>
          <w:rFonts w:ascii="Garamond" w:hAnsi="Garamond"/>
          <w:sz w:val="24"/>
          <w:szCs w:val="24"/>
          <w:lang w:val="en-AU"/>
        </w:rPr>
        <w:t xml:space="preserve"> at </w:t>
      </w:r>
      <w:r w:rsidR="005A09E8" w:rsidRPr="003E3B1C">
        <w:rPr>
          <w:rFonts w:ascii="Garamond" w:hAnsi="Garamond"/>
          <w:sz w:val="24"/>
          <w:szCs w:val="24"/>
          <w:lang w:val="en-AU"/>
        </w:rPr>
        <w:t xml:space="preserve">&lt;w, </w:t>
      </w:r>
      <w:r w:rsidR="00C617EB" w:rsidRPr="003E3B1C">
        <w:rPr>
          <w:rFonts w:ascii="Garamond" w:hAnsi="Garamond"/>
          <w:sz w:val="24"/>
          <w:szCs w:val="24"/>
          <w:lang w:val="en-AU"/>
        </w:rPr>
        <w:t xml:space="preserve">t, i&gt; </w:t>
      </w:r>
      <w:r w:rsidR="005A09E8" w:rsidRPr="003E3B1C">
        <w:rPr>
          <w:rFonts w:ascii="Garamond" w:hAnsi="Garamond"/>
          <w:sz w:val="24"/>
          <w:szCs w:val="24"/>
          <w:lang w:val="en-AU"/>
        </w:rPr>
        <w:t xml:space="preserve">is true iff at &lt;w, </w:t>
      </w:r>
      <w:r w:rsidR="00C617EB" w:rsidRPr="003E3B1C">
        <w:rPr>
          <w:rFonts w:ascii="Garamond" w:hAnsi="Garamond"/>
          <w:sz w:val="24"/>
          <w:szCs w:val="24"/>
          <w:lang w:val="en-AU"/>
        </w:rPr>
        <w:t>t</w:t>
      </w:r>
      <w:r w:rsidR="000E6A2D" w:rsidRPr="003E3B1C">
        <w:rPr>
          <w:rFonts w:ascii="Garamond" w:hAnsi="Garamond"/>
          <w:sz w:val="24"/>
          <w:szCs w:val="24"/>
          <w:lang w:val="en-AU"/>
        </w:rPr>
        <w:t xml:space="preserve">, </w:t>
      </w:r>
      <w:r w:rsidR="00A50DF2" w:rsidRPr="003E3B1C">
        <w:rPr>
          <w:rFonts w:ascii="Garamond" w:hAnsi="Garamond"/>
          <w:sz w:val="24"/>
          <w:szCs w:val="24"/>
          <w:lang w:val="en-AU"/>
        </w:rPr>
        <w:t>i</w:t>
      </w:r>
      <w:r w:rsidR="00C617EB" w:rsidRPr="003E3B1C">
        <w:rPr>
          <w:rFonts w:ascii="Garamond" w:hAnsi="Garamond"/>
          <w:sz w:val="24"/>
          <w:szCs w:val="24"/>
          <w:lang w:val="en-AU"/>
        </w:rPr>
        <w:t>&gt;</w:t>
      </w:r>
      <w:r w:rsidR="003B35AF" w:rsidRPr="003E3B1C">
        <w:rPr>
          <w:rFonts w:ascii="Garamond" w:hAnsi="Garamond"/>
          <w:sz w:val="24"/>
          <w:szCs w:val="24"/>
          <w:lang w:val="en-AU"/>
        </w:rPr>
        <w:t>:</w:t>
      </w:r>
    </w:p>
    <w:p w14:paraId="7BD5BD2E" w14:textId="7CA2C6F1" w:rsidR="0079381B" w:rsidRPr="003E3B1C" w:rsidRDefault="003B5066" w:rsidP="00AB2A77">
      <w:pPr>
        <w:pStyle w:val="ListParagraph"/>
        <w:spacing w:after="0" w:line="360" w:lineRule="auto"/>
        <w:ind w:left="567"/>
        <w:rPr>
          <w:rFonts w:ascii="Garamond" w:hAnsi="Garamond"/>
        </w:rPr>
      </w:pPr>
      <w:r>
        <w:rPr>
          <w:rFonts w:ascii="Garamond" w:hAnsi="Garamond"/>
        </w:rPr>
        <w:t xml:space="preserve">(i) </w:t>
      </w:r>
      <w:r w:rsidR="00BB61AB" w:rsidRPr="003E3B1C">
        <w:rPr>
          <w:rFonts w:ascii="Garamond" w:hAnsi="Garamond"/>
        </w:rPr>
        <w:t xml:space="preserve">D </w:t>
      </w:r>
      <w:r w:rsidR="00DE7CF5" w:rsidRPr="003E3B1C">
        <w:rPr>
          <w:rFonts w:ascii="Garamond" w:hAnsi="Garamond"/>
        </w:rPr>
        <w:t>is identical with gradient G</w:t>
      </w:r>
      <w:r w:rsidR="00DC24A1" w:rsidRPr="003E3B1C">
        <w:rPr>
          <w:rFonts w:ascii="Garamond" w:hAnsi="Garamond"/>
        </w:rPr>
        <w:t xml:space="preserve"> </w:t>
      </w:r>
      <w:r w:rsidR="00BB61AB" w:rsidRPr="003E3B1C">
        <w:rPr>
          <w:rFonts w:ascii="Garamond" w:hAnsi="Garamond"/>
        </w:rPr>
        <w:t>along the temporal axis and</w:t>
      </w:r>
    </w:p>
    <w:p w14:paraId="51C778DC" w14:textId="0BB6FA60" w:rsidR="00BB61AB" w:rsidRPr="003E3B1C" w:rsidRDefault="003B5066" w:rsidP="00AB2A77">
      <w:pPr>
        <w:pStyle w:val="ListParagraph"/>
        <w:spacing w:after="0" w:line="360" w:lineRule="auto"/>
        <w:ind w:left="567"/>
        <w:rPr>
          <w:rFonts w:ascii="Garamond" w:hAnsi="Garamond"/>
        </w:rPr>
      </w:pPr>
      <w:r>
        <w:rPr>
          <w:rFonts w:ascii="Garamond" w:hAnsi="Garamond"/>
        </w:rPr>
        <w:t xml:space="preserve">(ii) </w:t>
      </w:r>
      <w:r w:rsidR="0079381B" w:rsidRPr="003E3B1C">
        <w:rPr>
          <w:rFonts w:ascii="Garamond" w:hAnsi="Garamond"/>
        </w:rPr>
        <w:t>F</w:t>
      </w:r>
      <w:r w:rsidR="00560D2F" w:rsidRPr="003E3B1C">
        <w:rPr>
          <w:rFonts w:ascii="Garamond" w:hAnsi="Garamond"/>
        </w:rPr>
        <w:t>or i</w:t>
      </w:r>
      <w:r w:rsidR="00CE52E9" w:rsidRPr="003E3B1C">
        <w:rPr>
          <w:rFonts w:ascii="Garamond" w:hAnsi="Garamond"/>
        </w:rPr>
        <w:t xml:space="preserve">, G runs </w:t>
      </w:r>
      <w:r w:rsidR="00BB61AB" w:rsidRPr="003E3B1C">
        <w:rPr>
          <w:rFonts w:ascii="Garamond" w:hAnsi="Garamond"/>
        </w:rPr>
        <w:t>from FIXTURES, to OPTIONS.</w:t>
      </w:r>
    </w:p>
    <w:p w14:paraId="6C74602B" w14:textId="77777777" w:rsidR="00DE65D3" w:rsidRPr="003E3B1C" w:rsidRDefault="00DE65D3" w:rsidP="00AB2A77">
      <w:pPr>
        <w:spacing w:line="360" w:lineRule="auto"/>
        <w:ind w:left="567"/>
        <w:rPr>
          <w:rFonts w:ascii="Garamond" w:hAnsi="Garamond"/>
          <w:sz w:val="24"/>
          <w:szCs w:val="24"/>
          <w:lang w:val="en-AU"/>
        </w:rPr>
      </w:pPr>
    </w:p>
    <w:p w14:paraId="479A4011" w14:textId="55E8E647" w:rsidR="005F43D8" w:rsidRPr="003E3B1C" w:rsidRDefault="005F43D8" w:rsidP="00AB2A77">
      <w:pPr>
        <w:spacing w:line="360" w:lineRule="auto"/>
        <w:ind w:left="567"/>
        <w:rPr>
          <w:rFonts w:ascii="Garamond" w:hAnsi="Garamond"/>
          <w:sz w:val="24"/>
          <w:szCs w:val="24"/>
          <w:lang w:val="en-AU"/>
        </w:rPr>
      </w:pPr>
      <w:r w:rsidRPr="003E3B1C">
        <w:rPr>
          <w:rFonts w:ascii="Garamond" w:hAnsi="Garamond"/>
          <w:sz w:val="24"/>
          <w:szCs w:val="24"/>
          <w:lang w:val="en-AU"/>
        </w:rPr>
        <w:t>‘D is the direction towards the past’</w:t>
      </w:r>
      <w:r w:rsidR="00DE65D3" w:rsidRPr="003E3B1C">
        <w:rPr>
          <w:rFonts w:ascii="Garamond" w:hAnsi="Garamond"/>
          <w:sz w:val="24"/>
          <w:szCs w:val="24"/>
          <w:lang w:val="en-AU"/>
        </w:rPr>
        <w:t>, uttered</w:t>
      </w:r>
      <w:r w:rsidRPr="003E3B1C">
        <w:rPr>
          <w:rFonts w:ascii="Garamond" w:hAnsi="Garamond"/>
          <w:sz w:val="24"/>
          <w:szCs w:val="24"/>
          <w:lang w:val="en-AU"/>
        </w:rPr>
        <w:t xml:space="preserve"> at &lt;w, t, i&gt; is true iff at &lt;w, t, i&gt;:</w:t>
      </w:r>
    </w:p>
    <w:p w14:paraId="03989C21" w14:textId="05AFDADE" w:rsidR="0028259B" w:rsidRPr="003E3B1C" w:rsidRDefault="003B5066" w:rsidP="00AB2A77">
      <w:pPr>
        <w:pStyle w:val="ListParagraph"/>
        <w:spacing w:after="0" w:line="360" w:lineRule="auto"/>
        <w:ind w:left="567"/>
        <w:rPr>
          <w:rFonts w:ascii="Garamond" w:hAnsi="Garamond"/>
        </w:rPr>
      </w:pPr>
      <w:r>
        <w:rPr>
          <w:rFonts w:ascii="Garamond" w:hAnsi="Garamond"/>
        </w:rPr>
        <w:t xml:space="preserve">(i) </w:t>
      </w:r>
      <w:r w:rsidR="005F43D8" w:rsidRPr="003E3B1C">
        <w:rPr>
          <w:rFonts w:ascii="Garamond" w:hAnsi="Garamond"/>
        </w:rPr>
        <w:t>D is identical with gradient G along the temporal axis and</w:t>
      </w:r>
    </w:p>
    <w:p w14:paraId="10AA4A33" w14:textId="4A9C2E83" w:rsidR="0028259B" w:rsidRPr="003E3B1C" w:rsidRDefault="003B5066" w:rsidP="00AB2A77">
      <w:pPr>
        <w:pStyle w:val="ListParagraph"/>
        <w:spacing w:after="0" w:line="360" w:lineRule="auto"/>
        <w:ind w:left="567"/>
        <w:rPr>
          <w:rFonts w:ascii="Garamond" w:hAnsi="Garamond"/>
        </w:rPr>
      </w:pPr>
      <w:r>
        <w:rPr>
          <w:rFonts w:ascii="Garamond" w:hAnsi="Garamond"/>
        </w:rPr>
        <w:t xml:space="preserve">(ii) </w:t>
      </w:r>
      <w:r w:rsidR="0053060A" w:rsidRPr="003E3B1C">
        <w:rPr>
          <w:rFonts w:ascii="Garamond" w:hAnsi="Garamond"/>
        </w:rPr>
        <w:t xml:space="preserve">For i, G runs from </w:t>
      </w:r>
      <w:r w:rsidR="005F43D8" w:rsidRPr="003E3B1C">
        <w:rPr>
          <w:rFonts w:ascii="Garamond" w:hAnsi="Garamond"/>
        </w:rPr>
        <w:t>OPTIONS</w:t>
      </w:r>
      <w:r w:rsidR="0053060A" w:rsidRPr="003E3B1C">
        <w:rPr>
          <w:rFonts w:ascii="Garamond" w:hAnsi="Garamond"/>
        </w:rPr>
        <w:t xml:space="preserve">, to </w:t>
      </w:r>
      <w:r w:rsidR="005F43D8" w:rsidRPr="003E3B1C">
        <w:rPr>
          <w:rFonts w:ascii="Garamond" w:hAnsi="Garamond"/>
        </w:rPr>
        <w:t>FIXTURES</w:t>
      </w:r>
      <w:r w:rsidR="0053060A" w:rsidRPr="003E3B1C">
        <w:rPr>
          <w:rFonts w:ascii="Garamond" w:hAnsi="Garamond"/>
        </w:rPr>
        <w:t>.</w:t>
      </w:r>
    </w:p>
    <w:p w14:paraId="6FED4072" w14:textId="77777777" w:rsidR="005F43D8" w:rsidRPr="003E3B1C" w:rsidRDefault="005F43D8" w:rsidP="00631B2C">
      <w:pPr>
        <w:spacing w:line="360" w:lineRule="auto"/>
        <w:rPr>
          <w:rFonts w:ascii="Garamond" w:hAnsi="Garamond"/>
          <w:sz w:val="24"/>
          <w:szCs w:val="24"/>
          <w:lang w:val="en-AU"/>
        </w:rPr>
      </w:pPr>
    </w:p>
    <w:p w14:paraId="7BCE3EE9" w14:textId="7AC3D2DA" w:rsidR="002A626E" w:rsidRPr="003E3B1C" w:rsidRDefault="001D6DBD" w:rsidP="00631B2C">
      <w:pPr>
        <w:spacing w:line="360" w:lineRule="auto"/>
        <w:rPr>
          <w:rFonts w:ascii="Garamond" w:hAnsi="Garamond"/>
          <w:sz w:val="24"/>
          <w:szCs w:val="24"/>
          <w:lang w:val="en-AU"/>
        </w:rPr>
      </w:pPr>
      <w:r w:rsidRPr="003E3B1C">
        <w:rPr>
          <w:rFonts w:ascii="Garamond" w:hAnsi="Garamond"/>
          <w:sz w:val="24"/>
          <w:szCs w:val="24"/>
          <w:lang w:val="en-AU"/>
        </w:rPr>
        <w:t xml:space="preserve">These conditions are fairly straightforward. </w:t>
      </w:r>
      <w:r w:rsidR="002A626E" w:rsidRPr="003E3B1C">
        <w:rPr>
          <w:rFonts w:ascii="Garamond" w:hAnsi="Garamond"/>
          <w:sz w:val="24"/>
          <w:szCs w:val="24"/>
          <w:lang w:val="en-AU"/>
        </w:rPr>
        <w:t xml:space="preserve">We know what it is for the temporal axis to have a positive and negative gradient. </w:t>
      </w:r>
      <w:r w:rsidR="00CA4EF5" w:rsidRPr="003E3B1C">
        <w:rPr>
          <w:rFonts w:ascii="Garamond" w:hAnsi="Garamond"/>
          <w:sz w:val="24"/>
          <w:szCs w:val="24"/>
          <w:lang w:val="en-AU"/>
        </w:rPr>
        <w:t>G simply picks out one of these gradients. Then (i) obtains just in case D is identical with G. Since we know what it is for a gradient to run from OPTIONS to FIXTURES</w:t>
      </w:r>
      <w:r w:rsidR="00420B14" w:rsidRPr="003E3B1C">
        <w:rPr>
          <w:rFonts w:ascii="Garamond" w:hAnsi="Garamond"/>
          <w:sz w:val="24"/>
          <w:szCs w:val="24"/>
          <w:lang w:val="en-AU"/>
        </w:rPr>
        <w:t xml:space="preserve"> or from FIXURES to OPTIONS</w:t>
      </w:r>
      <w:r w:rsidR="00CA4EF5" w:rsidRPr="003E3B1C">
        <w:rPr>
          <w:rFonts w:ascii="Garamond" w:hAnsi="Garamond"/>
          <w:sz w:val="24"/>
          <w:szCs w:val="24"/>
          <w:lang w:val="en-AU"/>
        </w:rPr>
        <w:t xml:space="preserve"> we kno</w:t>
      </w:r>
      <w:r w:rsidR="005B051A" w:rsidRPr="003E3B1C">
        <w:rPr>
          <w:rFonts w:ascii="Garamond" w:hAnsi="Garamond"/>
          <w:sz w:val="24"/>
          <w:szCs w:val="24"/>
          <w:lang w:val="en-AU"/>
        </w:rPr>
        <w:t>w what it is for (ii) to obtain.</w:t>
      </w:r>
    </w:p>
    <w:p w14:paraId="32506742" w14:textId="18BB02EB" w:rsidR="001D6DBD" w:rsidRPr="003E3B1C" w:rsidRDefault="00010F6F" w:rsidP="00AB2A77">
      <w:pPr>
        <w:spacing w:line="360" w:lineRule="auto"/>
        <w:ind w:firstLine="567"/>
        <w:rPr>
          <w:rFonts w:ascii="Garamond" w:hAnsi="Garamond"/>
          <w:sz w:val="24"/>
          <w:szCs w:val="24"/>
          <w:lang w:val="en-AU"/>
        </w:rPr>
      </w:pPr>
      <w:r w:rsidRPr="003E3B1C">
        <w:rPr>
          <w:rFonts w:ascii="Garamond" w:hAnsi="Garamond"/>
          <w:sz w:val="24"/>
          <w:szCs w:val="24"/>
          <w:lang w:val="en-AU"/>
        </w:rPr>
        <w:t xml:space="preserve">Moving on, we can provide </w:t>
      </w:r>
      <w:r w:rsidR="003043A3">
        <w:rPr>
          <w:rFonts w:ascii="Garamond" w:hAnsi="Garamond"/>
          <w:sz w:val="24"/>
          <w:szCs w:val="24"/>
          <w:lang w:val="en-AU"/>
        </w:rPr>
        <w:t>truth-conditions</w:t>
      </w:r>
      <w:r w:rsidRPr="003E3B1C">
        <w:rPr>
          <w:rFonts w:ascii="Garamond" w:hAnsi="Garamond"/>
          <w:sz w:val="24"/>
          <w:szCs w:val="24"/>
          <w:lang w:val="en-AU"/>
        </w:rPr>
        <w:t xml:space="preserve"> for </w:t>
      </w:r>
      <w:r w:rsidR="003A61A9">
        <w:rPr>
          <w:rFonts w:ascii="Garamond" w:hAnsi="Garamond"/>
          <w:sz w:val="24"/>
          <w:szCs w:val="24"/>
          <w:lang w:val="en-AU"/>
        </w:rPr>
        <w:t>assertions</w:t>
      </w:r>
      <w:r w:rsidR="003A61A9" w:rsidRPr="003E3B1C">
        <w:rPr>
          <w:rFonts w:ascii="Garamond" w:hAnsi="Garamond"/>
          <w:sz w:val="24"/>
          <w:szCs w:val="24"/>
          <w:lang w:val="en-AU"/>
        </w:rPr>
        <w:t xml:space="preserve"> </w:t>
      </w:r>
      <w:r w:rsidRPr="003E3B1C">
        <w:rPr>
          <w:rFonts w:ascii="Garamond" w:hAnsi="Garamond"/>
          <w:sz w:val="24"/>
          <w:szCs w:val="24"/>
          <w:lang w:val="en-AU"/>
        </w:rPr>
        <w:t xml:space="preserve">involving </w:t>
      </w:r>
      <w:r w:rsidR="00D81A2F" w:rsidRPr="003E3B1C">
        <w:rPr>
          <w:rFonts w:ascii="Garamond" w:hAnsi="Garamond"/>
          <w:sz w:val="24"/>
          <w:szCs w:val="24"/>
          <w:lang w:val="en-AU"/>
        </w:rPr>
        <w:t xml:space="preserve">apparently </w:t>
      </w:r>
      <w:r w:rsidRPr="003E3B1C">
        <w:rPr>
          <w:rFonts w:ascii="Garamond" w:hAnsi="Garamond"/>
          <w:sz w:val="24"/>
          <w:szCs w:val="24"/>
          <w:lang w:val="en-AU"/>
        </w:rPr>
        <w:t>directed temporal relations as follows</w:t>
      </w:r>
      <w:r w:rsidR="003A61A9">
        <w:rPr>
          <w:rFonts w:ascii="Garamond" w:hAnsi="Garamond"/>
          <w:sz w:val="24"/>
          <w:szCs w:val="24"/>
          <w:lang w:val="en-AU"/>
        </w:rPr>
        <w:t>:</w:t>
      </w:r>
    </w:p>
    <w:p w14:paraId="51961722" w14:textId="46354E58" w:rsidR="005F43D8" w:rsidRPr="003E3B1C" w:rsidRDefault="005F43D8" w:rsidP="00AB2A77">
      <w:pPr>
        <w:spacing w:line="360" w:lineRule="auto"/>
        <w:rPr>
          <w:rFonts w:ascii="Garamond" w:hAnsi="Garamond"/>
          <w:sz w:val="24"/>
          <w:szCs w:val="24"/>
          <w:lang w:val="en-AU"/>
        </w:rPr>
      </w:pPr>
    </w:p>
    <w:p w14:paraId="06024A1F" w14:textId="58DF5341" w:rsidR="00783411" w:rsidRPr="003E3B1C" w:rsidRDefault="0053060A" w:rsidP="0024235D">
      <w:pPr>
        <w:keepNext/>
        <w:spacing w:line="360" w:lineRule="auto"/>
        <w:ind w:left="567"/>
        <w:rPr>
          <w:rFonts w:ascii="Garamond" w:hAnsi="Garamond"/>
          <w:sz w:val="24"/>
          <w:szCs w:val="24"/>
          <w:u w:val="single"/>
          <w:lang w:val="en-AU"/>
        </w:rPr>
      </w:pPr>
      <w:r w:rsidRPr="003E3B1C">
        <w:rPr>
          <w:rFonts w:ascii="Garamond" w:hAnsi="Garamond"/>
          <w:sz w:val="24"/>
          <w:szCs w:val="24"/>
          <w:u w:val="single"/>
          <w:lang w:val="en-AU"/>
        </w:rPr>
        <w:t xml:space="preserve">Indexical </w:t>
      </w:r>
      <w:r w:rsidR="00776AB6" w:rsidRPr="003E3B1C">
        <w:rPr>
          <w:rFonts w:ascii="Garamond" w:hAnsi="Garamond"/>
          <w:sz w:val="24"/>
          <w:szCs w:val="24"/>
          <w:u w:val="single"/>
          <w:lang w:val="en-AU"/>
        </w:rPr>
        <w:t xml:space="preserve">Contextualist </w:t>
      </w:r>
      <w:r w:rsidR="003043A3">
        <w:rPr>
          <w:rFonts w:ascii="Garamond" w:hAnsi="Garamond"/>
          <w:sz w:val="24"/>
          <w:szCs w:val="24"/>
          <w:u w:val="single"/>
          <w:lang w:val="en-AU"/>
        </w:rPr>
        <w:t>Truth-Conditions</w:t>
      </w:r>
      <w:r w:rsidRPr="003E3B1C">
        <w:rPr>
          <w:rFonts w:ascii="Garamond" w:hAnsi="Garamond"/>
          <w:sz w:val="24"/>
          <w:szCs w:val="24"/>
          <w:u w:val="single"/>
          <w:lang w:val="en-AU"/>
        </w:rPr>
        <w:t xml:space="preserve"> for </w:t>
      </w:r>
      <w:r w:rsidR="00D12623" w:rsidRPr="003E3B1C">
        <w:rPr>
          <w:rFonts w:ascii="Garamond" w:hAnsi="Garamond"/>
          <w:sz w:val="24"/>
          <w:szCs w:val="24"/>
          <w:u w:val="single"/>
          <w:lang w:val="en-AU"/>
        </w:rPr>
        <w:t>T</w:t>
      </w:r>
      <w:r w:rsidR="00FE4625" w:rsidRPr="003E3B1C">
        <w:rPr>
          <w:rFonts w:ascii="Garamond" w:hAnsi="Garamond"/>
          <w:sz w:val="24"/>
          <w:szCs w:val="24"/>
          <w:u w:val="single"/>
          <w:lang w:val="en-AU"/>
        </w:rPr>
        <w:t>emporal</w:t>
      </w:r>
      <w:r w:rsidR="00D12623" w:rsidRPr="003E3B1C">
        <w:rPr>
          <w:rFonts w:ascii="Garamond" w:hAnsi="Garamond"/>
          <w:sz w:val="24"/>
          <w:szCs w:val="24"/>
          <w:u w:val="single"/>
          <w:lang w:val="en-AU"/>
        </w:rPr>
        <w:t xml:space="preserve"> R</w:t>
      </w:r>
      <w:r w:rsidR="00FE4625" w:rsidRPr="003E3B1C">
        <w:rPr>
          <w:rFonts w:ascii="Garamond" w:hAnsi="Garamond"/>
          <w:sz w:val="24"/>
          <w:szCs w:val="24"/>
          <w:u w:val="single"/>
          <w:lang w:val="en-AU"/>
        </w:rPr>
        <w:t>elations</w:t>
      </w:r>
    </w:p>
    <w:p w14:paraId="20E247C7" w14:textId="62D72854" w:rsidR="002F34CE" w:rsidRPr="003E3B1C" w:rsidRDefault="004A343B" w:rsidP="00AB2A77">
      <w:pPr>
        <w:spacing w:line="360" w:lineRule="auto"/>
        <w:ind w:left="567"/>
        <w:rPr>
          <w:rFonts w:ascii="Garamond" w:hAnsi="Garamond"/>
          <w:sz w:val="24"/>
          <w:szCs w:val="24"/>
          <w:lang w:val="en-AU"/>
        </w:rPr>
      </w:pPr>
      <w:r w:rsidRPr="003E3B1C">
        <w:rPr>
          <w:rFonts w:ascii="Garamond" w:hAnsi="Garamond"/>
          <w:sz w:val="24"/>
          <w:szCs w:val="24"/>
          <w:lang w:val="en-AU"/>
        </w:rPr>
        <w:t>‘E is earlier than E*</w:t>
      </w:r>
      <w:r w:rsidR="00A547EC" w:rsidRPr="003E3B1C">
        <w:rPr>
          <w:rFonts w:ascii="Garamond" w:hAnsi="Garamond"/>
          <w:sz w:val="24"/>
          <w:szCs w:val="24"/>
          <w:lang w:val="en-AU"/>
        </w:rPr>
        <w:t>’</w:t>
      </w:r>
      <w:r w:rsidR="004B2DCA" w:rsidRPr="003E3B1C">
        <w:rPr>
          <w:rFonts w:ascii="Garamond" w:hAnsi="Garamond"/>
          <w:sz w:val="24"/>
          <w:szCs w:val="24"/>
          <w:lang w:val="en-AU"/>
        </w:rPr>
        <w:t>, uttered</w:t>
      </w:r>
      <w:r w:rsidRPr="003E3B1C">
        <w:rPr>
          <w:rFonts w:ascii="Garamond" w:hAnsi="Garamond"/>
          <w:sz w:val="24"/>
          <w:szCs w:val="24"/>
          <w:lang w:val="en-AU"/>
        </w:rPr>
        <w:t xml:space="preserve"> </w:t>
      </w:r>
      <w:r w:rsidR="00FC05D1" w:rsidRPr="003E3B1C">
        <w:rPr>
          <w:rFonts w:ascii="Garamond" w:hAnsi="Garamond"/>
          <w:sz w:val="24"/>
          <w:szCs w:val="24"/>
          <w:lang w:val="en-AU"/>
        </w:rPr>
        <w:t>at &lt;w, t, i</w:t>
      </w:r>
      <w:r w:rsidR="001A330D" w:rsidRPr="003E3B1C">
        <w:rPr>
          <w:rFonts w:ascii="Garamond" w:hAnsi="Garamond"/>
          <w:sz w:val="24"/>
          <w:szCs w:val="24"/>
          <w:lang w:val="en-AU"/>
        </w:rPr>
        <w:t xml:space="preserve">&gt; </w:t>
      </w:r>
      <w:r w:rsidR="002F34CE" w:rsidRPr="003E3B1C">
        <w:rPr>
          <w:rFonts w:ascii="Garamond" w:hAnsi="Garamond"/>
          <w:sz w:val="24"/>
          <w:szCs w:val="24"/>
          <w:lang w:val="en-AU"/>
        </w:rPr>
        <w:t>is true iff</w:t>
      </w:r>
      <w:r w:rsidR="008220D1" w:rsidRPr="003E3B1C">
        <w:rPr>
          <w:rFonts w:ascii="Garamond" w:hAnsi="Garamond"/>
          <w:sz w:val="24"/>
          <w:szCs w:val="24"/>
          <w:lang w:val="en-AU"/>
        </w:rPr>
        <w:t>:</w:t>
      </w:r>
    </w:p>
    <w:p w14:paraId="23E85FD5" w14:textId="482CE96A" w:rsidR="00583F0F" w:rsidRPr="003E3B1C" w:rsidRDefault="003B5066" w:rsidP="00AB2A77">
      <w:pPr>
        <w:pStyle w:val="ListParagraph"/>
        <w:spacing w:after="0" w:line="360" w:lineRule="auto"/>
        <w:ind w:left="567"/>
        <w:rPr>
          <w:rFonts w:ascii="Garamond" w:hAnsi="Garamond"/>
        </w:rPr>
      </w:pPr>
      <w:r>
        <w:rPr>
          <w:rFonts w:ascii="Garamond" w:hAnsi="Garamond"/>
        </w:rPr>
        <w:t xml:space="preserve">(i) </w:t>
      </w:r>
      <w:r w:rsidR="008C24B4" w:rsidRPr="003E3B1C">
        <w:rPr>
          <w:rFonts w:ascii="Garamond" w:hAnsi="Garamond"/>
        </w:rPr>
        <w:t xml:space="preserve">E and E* are C-related and </w:t>
      </w:r>
    </w:p>
    <w:p w14:paraId="24B12D3F" w14:textId="708CEE2F" w:rsidR="00583F0F" w:rsidRPr="003E3B1C" w:rsidRDefault="003B5066" w:rsidP="00AB2A77">
      <w:pPr>
        <w:pStyle w:val="ListParagraph"/>
        <w:spacing w:after="0" w:line="360" w:lineRule="auto"/>
        <w:ind w:left="567"/>
        <w:rPr>
          <w:rFonts w:ascii="Garamond" w:hAnsi="Garamond"/>
        </w:rPr>
      </w:pPr>
      <w:r>
        <w:rPr>
          <w:rFonts w:ascii="Garamond" w:hAnsi="Garamond"/>
        </w:rPr>
        <w:t xml:space="preserve">(ii) </w:t>
      </w:r>
      <w:r w:rsidR="008220D1" w:rsidRPr="003E3B1C">
        <w:rPr>
          <w:rFonts w:ascii="Garamond" w:hAnsi="Garamond"/>
        </w:rPr>
        <w:t>At &lt;w, t&gt; f</w:t>
      </w:r>
      <w:r w:rsidR="00823A6D" w:rsidRPr="003E3B1C">
        <w:rPr>
          <w:rFonts w:ascii="Garamond" w:hAnsi="Garamond"/>
        </w:rPr>
        <w:t xml:space="preserve">or i, </w:t>
      </w:r>
      <w:r w:rsidR="007271C6" w:rsidRPr="003E3B1C">
        <w:rPr>
          <w:rFonts w:ascii="Garamond" w:hAnsi="Garamond"/>
        </w:rPr>
        <w:t xml:space="preserve">G runs </w:t>
      </w:r>
      <w:r w:rsidR="00937980" w:rsidRPr="003E3B1C">
        <w:rPr>
          <w:rFonts w:ascii="Garamond" w:hAnsi="Garamond"/>
        </w:rPr>
        <w:t xml:space="preserve">from FIXTURES, to OPTIONS and </w:t>
      </w:r>
    </w:p>
    <w:p w14:paraId="3C218C93" w14:textId="20E9E1CD" w:rsidR="0028259B" w:rsidRPr="003E3B1C" w:rsidRDefault="003B5066" w:rsidP="00AB2A77">
      <w:pPr>
        <w:pStyle w:val="ListParagraph"/>
        <w:spacing w:after="0" w:line="360" w:lineRule="auto"/>
        <w:ind w:left="567"/>
        <w:rPr>
          <w:rFonts w:ascii="Garamond" w:hAnsi="Garamond"/>
        </w:rPr>
      </w:pPr>
      <w:r>
        <w:rPr>
          <w:rFonts w:ascii="Garamond" w:hAnsi="Garamond"/>
        </w:rPr>
        <w:t xml:space="preserve">(iii) </w:t>
      </w:r>
      <w:r w:rsidR="00421237" w:rsidRPr="003E3B1C">
        <w:rPr>
          <w:rFonts w:ascii="Garamond" w:hAnsi="Garamond"/>
        </w:rPr>
        <w:t>G runs from E to E*</w:t>
      </w:r>
      <w:r w:rsidR="004317F5" w:rsidRPr="003E3B1C">
        <w:rPr>
          <w:rFonts w:ascii="Garamond" w:hAnsi="Garamond"/>
        </w:rPr>
        <w:t>.</w:t>
      </w:r>
    </w:p>
    <w:p w14:paraId="6E1AB034" w14:textId="77777777" w:rsidR="008220D1" w:rsidRPr="003E3B1C" w:rsidRDefault="008220D1" w:rsidP="00AB2A77">
      <w:pPr>
        <w:spacing w:line="360" w:lineRule="auto"/>
        <w:ind w:left="567"/>
        <w:rPr>
          <w:rFonts w:ascii="Garamond" w:hAnsi="Garamond"/>
          <w:sz w:val="24"/>
          <w:szCs w:val="24"/>
          <w:lang w:val="en-AU"/>
        </w:rPr>
      </w:pPr>
    </w:p>
    <w:p w14:paraId="10E69BB4" w14:textId="733305FD" w:rsidR="005F43D8" w:rsidRPr="003E3B1C" w:rsidRDefault="005F43D8" w:rsidP="00AB2A77">
      <w:pPr>
        <w:spacing w:line="360" w:lineRule="auto"/>
        <w:ind w:left="567"/>
        <w:rPr>
          <w:rFonts w:ascii="Garamond" w:hAnsi="Garamond"/>
          <w:sz w:val="24"/>
          <w:szCs w:val="24"/>
          <w:lang w:val="en-AU"/>
        </w:rPr>
      </w:pPr>
      <w:r w:rsidRPr="003E3B1C">
        <w:rPr>
          <w:rFonts w:ascii="Garamond" w:hAnsi="Garamond"/>
          <w:sz w:val="24"/>
          <w:szCs w:val="24"/>
          <w:lang w:val="en-AU"/>
        </w:rPr>
        <w:t>‘E is later than E*’</w:t>
      </w:r>
      <w:r w:rsidR="00815B0F" w:rsidRPr="003E3B1C">
        <w:rPr>
          <w:rFonts w:ascii="Garamond" w:hAnsi="Garamond"/>
          <w:sz w:val="24"/>
          <w:szCs w:val="24"/>
          <w:lang w:val="en-AU"/>
        </w:rPr>
        <w:t>, uttered</w:t>
      </w:r>
      <w:r w:rsidRPr="003E3B1C">
        <w:rPr>
          <w:rFonts w:ascii="Garamond" w:hAnsi="Garamond"/>
          <w:sz w:val="24"/>
          <w:szCs w:val="24"/>
          <w:lang w:val="en-AU"/>
        </w:rPr>
        <w:t xml:space="preserve"> at &lt;w, t, i&gt; is true iff</w:t>
      </w:r>
      <w:r w:rsidR="006E4C97" w:rsidRPr="003E3B1C">
        <w:rPr>
          <w:rFonts w:ascii="Garamond" w:hAnsi="Garamond"/>
          <w:sz w:val="24"/>
          <w:szCs w:val="24"/>
          <w:lang w:val="en-AU"/>
        </w:rPr>
        <w:t>:</w:t>
      </w:r>
    </w:p>
    <w:p w14:paraId="79EFEF93" w14:textId="122B899D" w:rsidR="0028259B" w:rsidRPr="003E3B1C" w:rsidRDefault="003B5066" w:rsidP="00AB2A77">
      <w:pPr>
        <w:pStyle w:val="ListParagraph"/>
        <w:spacing w:after="0" w:line="360" w:lineRule="auto"/>
        <w:ind w:left="567"/>
        <w:rPr>
          <w:rFonts w:ascii="Garamond" w:hAnsi="Garamond"/>
        </w:rPr>
      </w:pPr>
      <w:r>
        <w:rPr>
          <w:rFonts w:ascii="Garamond" w:hAnsi="Garamond"/>
        </w:rPr>
        <w:t xml:space="preserve">(i) </w:t>
      </w:r>
      <w:r w:rsidR="005F43D8" w:rsidRPr="003E3B1C">
        <w:rPr>
          <w:rFonts w:ascii="Garamond" w:hAnsi="Garamond"/>
        </w:rPr>
        <w:t xml:space="preserve">E and E* are C-related and </w:t>
      </w:r>
    </w:p>
    <w:p w14:paraId="04C6DA89" w14:textId="64069DEC" w:rsidR="0028259B" w:rsidRPr="003E3B1C" w:rsidRDefault="00E4720A" w:rsidP="00AB2A77">
      <w:pPr>
        <w:pStyle w:val="ListParagraph"/>
        <w:spacing w:after="0" w:line="360" w:lineRule="auto"/>
        <w:ind w:left="567"/>
        <w:rPr>
          <w:rFonts w:ascii="Garamond" w:hAnsi="Garamond"/>
        </w:rPr>
      </w:pPr>
      <w:r>
        <w:rPr>
          <w:rFonts w:ascii="Garamond" w:hAnsi="Garamond"/>
        </w:rPr>
        <w:t xml:space="preserve">(ii) </w:t>
      </w:r>
      <w:r w:rsidR="006E4C97" w:rsidRPr="003E3B1C">
        <w:rPr>
          <w:rFonts w:ascii="Garamond" w:hAnsi="Garamond"/>
        </w:rPr>
        <w:t>At &lt;w, t&gt; f</w:t>
      </w:r>
      <w:r w:rsidR="005F43D8" w:rsidRPr="003E3B1C">
        <w:rPr>
          <w:rFonts w:ascii="Garamond" w:hAnsi="Garamond"/>
        </w:rPr>
        <w:t xml:space="preserve">or i, G runs from </w:t>
      </w:r>
      <w:r w:rsidR="00BE10F8" w:rsidRPr="003E3B1C">
        <w:rPr>
          <w:rFonts w:ascii="Garamond" w:hAnsi="Garamond"/>
        </w:rPr>
        <w:t>FIXTURES</w:t>
      </w:r>
      <w:r w:rsidR="005F43D8" w:rsidRPr="003E3B1C">
        <w:rPr>
          <w:rFonts w:ascii="Garamond" w:hAnsi="Garamond"/>
        </w:rPr>
        <w:t xml:space="preserve">, to </w:t>
      </w:r>
      <w:r w:rsidR="00D14425" w:rsidRPr="003E3B1C">
        <w:rPr>
          <w:rFonts w:ascii="Garamond" w:hAnsi="Garamond"/>
        </w:rPr>
        <w:t xml:space="preserve">OPTIONS </w:t>
      </w:r>
      <w:r w:rsidR="005F43D8" w:rsidRPr="003E3B1C">
        <w:rPr>
          <w:rFonts w:ascii="Garamond" w:hAnsi="Garamond"/>
        </w:rPr>
        <w:t xml:space="preserve">and </w:t>
      </w:r>
    </w:p>
    <w:p w14:paraId="5BBA5E42" w14:textId="27FF53E9" w:rsidR="0028259B" w:rsidRPr="003E3B1C" w:rsidRDefault="00E4720A" w:rsidP="00AB2A77">
      <w:pPr>
        <w:pStyle w:val="ListParagraph"/>
        <w:spacing w:after="0" w:line="360" w:lineRule="auto"/>
        <w:ind w:left="567"/>
        <w:rPr>
          <w:rFonts w:ascii="Garamond" w:hAnsi="Garamond"/>
        </w:rPr>
      </w:pPr>
      <w:r>
        <w:rPr>
          <w:rFonts w:ascii="Garamond" w:hAnsi="Garamond"/>
        </w:rPr>
        <w:t xml:space="preserve">(iii) </w:t>
      </w:r>
      <w:r w:rsidR="00F37AFA" w:rsidRPr="003E3B1C">
        <w:rPr>
          <w:rFonts w:ascii="Garamond" w:hAnsi="Garamond"/>
        </w:rPr>
        <w:t>G runs from E* to E.</w:t>
      </w:r>
    </w:p>
    <w:p w14:paraId="769BF567" w14:textId="77777777" w:rsidR="003B5066" w:rsidRPr="00AB2A77" w:rsidRDefault="003B5066">
      <w:pPr>
        <w:spacing w:line="360" w:lineRule="auto"/>
        <w:rPr>
          <w:rFonts w:ascii="Garamond" w:hAnsi="Garamond"/>
        </w:rPr>
      </w:pPr>
    </w:p>
    <w:p w14:paraId="13DA1C36" w14:textId="77777777" w:rsidR="00B41E14" w:rsidRPr="003E3B1C" w:rsidRDefault="0092008F" w:rsidP="00631B2C">
      <w:pPr>
        <w:spacing w:line="360" w:lineRule="auto"/>
        <w:rPr>
          <w:rFonts w:ascii="Garamond" w:hAnsi="Garamond"/>
          <w:sz w:val="24"/>
          <w:szCs w:val="24"/>
          <w:lang w:val="en-AU"/>
        </w:rPr>
      </w:pPr>
      <w:r w:rsidRPr="003E3B1C">
        <w:rPr>
          <w:rFonts w:ascii="Garamond" w:hAnsi="Garamond"/>
          <w:sz w:val="24"/>
          <w:szCs w:val="24"/>
          <w:lang w:val="en-AU"/>
        </w:rPr>
        <w:t xml:space="preserve">Consider the case of </w:t>
      </w:r>
      <w:r w:rsidR="00B422A4" w:rsidRPr="003E3B1C">
        <w:rPr>
          <w:rFonts w:ascii="Garamond" w:hAnsi="Garamond"/>
          <w:sz w:val="24"/>
          <w:szCs w:val="24"/>
          <w:lang w:val="en-AU"/>
        </w:rPr>
        <w:t xml:space="preserve">‘E </w:t>
      </w:r>
      <w:r w:rsidRPr="003E3B1C">
        <w:rPr>
          <w:rFonts w:ascii="Garamond" w:hAnsi="Garamond"/>
          <w:sz w:val="24"/>
          <w:szCs w:val="24"/>
          <w:lang w:val="en-AU"/>
        </w:rPr>
        <w:t xml:space="preserve">is earlier than E*’. </w:t>
      </w:r>
      <w:r w:rsidR="003C35C2" w:rsidRPr="003E3B1C">
        <w:rPr>
          <w:rFonts w:ascii="Garamond" w:hAnsi="Garamond"/>
          <w:sz w:val="24"/>
          <w:szCs w:val="24"/>
          <w:lang w:val="en-AU"/>
        </w:rPr>
        <w:t xml:space="preserve">Again, (i), </w:t>
      </w:r>
      <w:r w:rsidR="00CD36AE" w:rsidRPr="003E3B1C">
        <w:rPr>
          <w:rFonts w:ascii="Garamond" w:hAnsi="Garamond"/>
          <w:sz w:val="24"/>
          <w:szCs w:val="24"/>
          <w:lang w:val="en-AU"/>
        </w:rPr>
        <w:t xml:space="preserve">and </w:t>
      </w:r>
      <w:r w:rsidR="003C35C2" w:rsidRPr="003E3B1C">
        <w:rPr>
          <w:rFonts w:ascii="Garamond" w:hAnsi="Garamond"/>
          <w:sz w:val="24"/>
          <w:szCs w:val="24"/>
          <w:lang w:val="en-AU"/>
        </w:rPr>
        <w:t>(ii) have already been explicated. Informally glossed, (</w:t>
      </w:r>
      <w:r w:rsidR="00CD36AE" w:rsidRPr="003E3B1C">
        <w:rPr>
          <w:rFonts w:ascii="Garamond" w:hAnsi="Garamond"/>
          <w:sz w:val="24"/>
          <w:szCs w:val="24"/>
          <w:lang w:val="en-AU"/>
        </w:rPr>
        <w:t>iii</w:t>
      </w:r>
      <w:r w:rsidR="003C35C2" w:rsidRPr="003E3B1C">
        <w:rPr>
          <w:rFonts w:ascii="Garamond" w:hAnsi="Garamond"/>
          <w:sz w:val="24"/>
          <w:szCs w:val="24"/>
          <w:lang w:val="en-AU"/>
        </w:rPr>
        <w:t xml:space="preserve">) simply says that E* is ‘further along’ </w:t>
      </w:r>
      <w:r w:rsidR="006B7008" w:rsidRPr="003E3B1C">
        <w:rPr>
          <w:rFonts w:ascii="Garamond" w:hAnsi="Garamond"/>
          <w:sz w:val="24"/>
          <w:szCs w:val="24"/>
          <w:lang w:val="en-AU"/>
        </w:rPr>
        <w:t>whichever gradient G is,</w:t>
      </w:r>
      <w:r w:rsidR="003C35C2" w:rsidRPr="003E3B1C">
        <w:rPr>
          <w:rFonts w:ascii="Garamond" w:hAnsi="Garamond"/>
          <w:sz w:val="24"/>
          <w:szCs w:val="24"/>
          <w:lang w:val="en-AU"/>
        </w:rPr>
        <w:t xml:space="preserve"> than is E</w:t>
      </w:r>
      <w:r w:rsidR="00B41E14" w:rsidRPr="003E3B1C">
        <w:rPr>
          <w:rFonts w:ascii="Garamond" w:hAnsi="Garamond"/>
          <w:sz w:val="24"/>
          <w:szCs w:val="24"/>
          <w:lang w:val="en-AU"/>
        </w:rPr>
        <w:t>.</w:t>
      </w:r>
    </w:p>
    <w:p w14:paraId="3178ED47" w14:textId="60FD5E14" w:rsidR="00A827F7" w:rsidRPr="003E3B1C" w:rsidRDefault="003318C0" w:rsidP="00B77610">
      <w:pPr>
        <w:spacing w:line="360" w:lineRule="auto"/>
        <w:ind w:firstLine="567"/>
        <w:rPr>
          <w:rFonts w:ascii="Garamond" w:hAnsi="Garamond"/>
          <w:sz w:val="24"/>
          <w:szCs w:val="24"/>
          <w:lang w:val="en-AU"/>
        </w:rPr>
      </w:pPr>
      <w:r w:rsidRPr="003E3B1C">
        <w:rPr>
          <w:rFonts w:ascii="Garamond" w:hAnsi="Garamond"/>
          <w:sz w:val="24"/>
          <w:szCs w:val="24"/>
          <w:lang w:val="en-AU"/>
        </w:rPr>
        <w:t xml:space="preserve">To get a feel for </w:t>
      </w:r>
      <w:r w:rsidR="00157CA4" w:rsidRPr="003E3B1C">
        <w:rPr>
          <w:rFonts w:ascii="Garamond" w:hAnsi="Garamond"/>
          <w:sz w:val="24"/>
          <w:szCs w:val="24"/>
          <w:lang w:val="en-AU"/>
        </w:rPr>
        <w:t xml:space="preserve">these </w:t>
      </w:r>
      <w:r w:rsidR="003043A3">
        <w:rPr>
          <w:rFonts w:ascii="Garamond" w:hAnsi="Garamond"/>
          <w:sz w:val="24"/>
          <w:szCs w:val="24"/>
          <w:lang w:val="en-AU"/>
        </w:rPr>
        <w:t>truth-conditions</w:t>
      </w:r>
      <w:r w:rsidRPr="003E3B1C">
        <w:rPr>
          <w:rFonts w:ascii="Garamond" w:hAnsi="Garamond"/>
          <w:sz w:val="24"/>
          <w:szCs w:val="24"/>
          <w:lang w:val="en-AU"/>
        </w:rPr>
        <w:t>,</w:t>
      </w:r>
      <w:r w:rsidR="003950F7" w:rsidRPr="003E3B1C">
        <w:rPr>
          <w:rFonts w:ascii="Garamond" w:hAnsi="Garamond"/>
          <w:sz w:val="24"/>
          <w:szCs w:val="24"/>
          <w:lang w:val="en-AU"/>
        </w:rPr>
        <w:t xml:space="preserve"> consider </w:t>
      </w:r>
      <w:r w:rsidR="00F7008A" w:rsidRPr="003E3B1C">
        <w:rPr>
          <w:rFonts w:ascii="Garamond" w:hAnsi="Garamond"/>
          <w:sz w:val="24"/>
          <w:szCs w:val="24"/>
          <w:lang w:val="en-AU"/>
        </w:rPr>
        <w:t>a</w:t>
      </w:r>
      <w:r w:rsidR="003950F7" w:rsidRPr="003E3B1C">
        <w:rPr>
          <w:rFonts w:ascii="Garamond" w:hAnsi="Garamond"/>
          <w:sz w:val="24"/>
          <w:szCs w:val="24"/>
          <w:lang w:val="en-AU"/>
        </w:rPr>
        <w:t xml:space="preserve"> </w:t>
      </w:r>
      <w:r w:rsidR="00F7008A" w:rsidRPr="003E3B1C">
        <w:rPr>
          <w:rFonts w:ascii="Garamond" w:hAnsi="Garamond"/>
          <w:sz w:val="24"/>
          <w:szCs w:val="24"/>
          <w:lang w:val="en-AU"/>
        </w:rPr>
        <w:t>‘</w:t>
      </w:r>
      <w:r w:rsidR="003950F7" w:rsidRPr="003E3B1C">
        <w:rPr>
          <w:rFonts w:ascii="Garamond" w:hAnsi="Garamond"/>
          <w:sz w:val="24"/>
          <w:szCs w:val="24"/>
          <w:lang w:val="en-AU"/>
        </w:rPr>
        <w:t>mirror world</w:t>
      </w:r>
      <w:r w:rsidR="00F7008A" w:rsidRPr="003E3B1C">
        <w:rPr>
          <w:rFonts w:ascii="Garamond" w:hAnsi="Garamond"/>
          <w:sz w:val="24"/>
          <w:szCs w:val="24"/>
          <w:lang w:val="en-AU"/>
        </w:rPr>
        <w:t>’</w:t>
      </w:r>
      <w:r w:rsidR="003950F7" w:rsidRPr="003E3B1C">
        <w:rPr>
          <w:rFonts w:ascii="Garamond" w:hAnsi="Garamond"/>
          <w:sz w:val="24"/>
          <w:szCs w:val="24"/>
          <w:lang w:val="en-AU"/>
        </w:rPr>
        <w:t xml:space="preserve"> (w</w:t>
      </w:r>
      <w:r w:rsidR="0053060A" w:rsidRPr="003E3B1C">
        <w:rPr>
          <w:rFonts w:ascii="Garamond" w:hAnsi="Garamond"/>
          <w:sz w:val="24"/>
          <w:szCs w:val="24"/>
          <w:vertAlign w:val="subscript"/>
          <w:lang w:val="en-AU"/>
        </w:rPr>
        <w:t>1</w:t>
      </w:r>
      <w:r w:rsidR="003950F7" w:rsidRPr="003E3B1C">
        <w:rPr>
          <w:rFonts w:ascii="Garamond" w:hAnsi="Garamond"/>
          <w:sz w:val="24"/>
          <w:szCs w:val="24"/>
          <w:lang w:val="en-AU"/>
        </w:rPr>
        <w:t>)</w:t>
      </w:r>
      <w:r w:rsidR="00F7008A" w:rsidRPr="003E3B1C">
        <w:rPr>
          <w:rFonts w:ascii="Garamond" w:hAnsi="Garamond"/>
          <w:sz w:val="24"/>
          <w:szCs w:val="24"/>
          <w:lang w:val="en-AU"/>
        </w:rPr>
        <w:t>, in which each temporal half is a mirror image of the other</w:t>
      </w:r>
      <w:r w:rsidR="001D6DBD" w:rsidRPr="003E3B1C">
        <w:rPr>
          <w:rFonts w:ascii="Garamond" w:hAnsi="Garamond"/>
          <w:sz w:val="24"/>
          <w:szCs w:val="24"/>
          <w:lang w:val="en-AU"/>
        </w:rPr>
        <w:t>.</w:t>
      </w:r>
      <w:r w:rsidR="00F7008A" w:rsidRPr="003E3B1C">
        <w:rPr>
          <w:rStyle w:val="FootnoteReference"/>
          <w:rFonts w:ascii="Garamond" w:hAnsi="Garamond"/>
          <w:sz w:val="24"/>
          <w:szCs w:val="24"/>
          <w:lang w:val="en-AU"/>
        </w:rPr>
        <w:footnoteReference w:id="15"/>
      </w:r>
      <w:r w:rsidR="00157CA4" w:rsidRPr="003E3B1C">
        <w:rPr>
          <w:rFonts w:ascii="Garamond" w:hAnsi="Garamond"/>
          <w:sz w:val="24"/>
          <w:szCs w:val="24"/>
          <w:lang w:val="en-AU"/>
        </w:rPr>
        <w:t xml:space="preserve"> </w:t>
      </w:r>
      <w:r w:rsidR="00AD372C" w:rsidRPr="003E3B1C">
        <w:rPr>
          <w:rFonts w:ascii="Garamond" w:hAnsi="Garamond"/>
          <w:sz w:val="24"/>
          <w:szCs w:val="24"/>
          <w:lang w:val="en-AU"/>
        </w:rPr>
        <w:t xml:space="preserve">Let’s divide that world into temporal half 1, and temporal half 2. </w:t>
      </w:r>
      <w:r w:rsidR="00C21EEB" w:rsidRPr="003E3B1C">
        <w:rPr>
          <w:rFonts w:ascii="Garamond" w:hAnsi="Garamond"/>
          <w:sz w:val="24"/>
          <w:szCs w:val="24"/>
          <w:lang w:val="en-AU"/>
        </w:rPr>
        <w:t xml:space="preserve">Let’s suppose that </w:t>
      </w:r>
      <w:r w:rsidR="00E42CE1" w:rsidRPr="003E3B1C">
        <w:rPr>
          <w:rFonts w:ascii="Garamond" w:hAnsi="Garamond"/>
          <w:sz w:val="24"/>
          <w:szCs w:val="24"/>
          <w:lang w:val="en-AU"/>
        </w:rPr>
        <w:t>Freddie is in temporal half 1, and Annie is in temporal half 2</w:t>
      </w:r>
      <w:r w:rsidR="0035777E" w:rsidRPr="003E3B1C">
        <w:rPr>
          <w:rFonts w:ascii="Garamond" w:hAnsi="Garamond"/>
          <w:sz w:val="24"/>
          <w:szCs w:val="24"/>
          <w:lang w:val="en-AU"/>
        </w:rPr>
        <w:t xml:space="preserve">, </w:t>
      </w:r>
      <w:r w:rsidR="00D17970" w:rsidRPr="003E3B1C">
        <w:rPr>
          <w:rFonts w:ascii="Garamond" w:hAnsi="Garamond"/>
          <w:sz w:val="24"/>
          <w:szCs w:val="24"/>
          <w:lang w:val="en-AU"/>
        </w:rPr>
        <w:t>and let’s stipulate that Freddie</w:t>
      </w:r>
      <w:r w:rsidR="00A827F7" w:rsidRPr="003E3B1C">
        <w:rPr>
          <w:rStyle w:val="FootnoteReference"/>
          <w:rFonts w:ascii="Garamond" w:hAnsi="Garamond"/>
          <w:sz w:val="24"/>
          <w:szCs w:val="24"/>
          <w:lang w:val="en-AU"/>
        </w:rPr>
        <w:footnoteReference w:id="16"/>
      </w:r>
      <w:r w:rsidR="00D17970" w:rsidRPr="003E3B1C">
        <w:rPr>
          <w:rFonts w:ascii="Garamond" w:hAnsi="Garamond"/>
          <w:sz w:val="24"/>
          <w:szCs w:val="24"/>
          <w:lang w:val="en-AU"/>
        </w:rPr>
        <w:t xml:space="preserve"> and Annie are</w:t>
      </w:r>
      <w:r w:rsidR="001D0746" w:rsidRPr="003E3B1C">
        <w:rPr>
          <w:rFonts w:ascii="Garamond" w:hAnsi="Garamond"/>
          <w:sz w:val="24"/>
          <w:szCs w:val="24"/>
          <w:lang w:val="en-AU"/>
        </w:rPr>
        <w:t xml:space="preserve"> doppelgängers</w:t>
      </w:r>
      <w:r w:rsidR="009E6371" w:rsidRPr="003E3B1C">
        <w:rPr>
          <w:rFonts w:ascii="Garamond" w:hAnsi="Garamond"/>
          <w:sz w:val="24"/>
          <w:szCs w:val="24"/>
          <w:lang w:val="en-AU"/>
        </w:rPr>
        <w:t>: each is the mirror image of the other</w:t>
      </w:r>
      <w:r w:rsidR="00D17970" w:rsidRPr="003E3B1C">
        <w:rPr>
          <w:rFonts w:ascii="Garamond" w:hAnsi="Garamond"/>
          <w:sz w:val="24"/>
          <w:szCs w:val="24"/>
          <w:lang w:val="en-AU"/>
        </w:rPr>
        <w:t xml:space="preserve">. Since they are psychologically indistinguishable, </w:t>
      </w:r>
      <w:r w:rsidR="00A827F7" w:rsidRPr="003E3B1C">
        <w:rPr>
          <w:rFonts w:ascii="Garamond" w:hAnsi="Garamond"/>
          <w:sz w:val="24"/>
          <w:szCs w:val="24"/>
          <w:lang w:val="en-AU"/>
        </w:rPr>
        <w:t>any differences between the way they divide the world into OPTIONS and FIXTURES is a merely locative difference. And, indeed, we can expect that they will divide the world differently, given their respective locations.</w:t>
      </w:r>
    </w:p>
    <w:p w14:paraId="07339656" w14:textId="3DE8C9AB" w:rsidR="00EE02CA" w:rsidRPr="003E3B1C" w:rsidRDefault="00E42CE1" w:rsidP="00B223EC">
      <w:pPr>
        <w:spacing w:line="360" w:lineRule="auto"/>
        <w:ind w:firstLine="567"/>
        <w:rPr>
          <w:rFonts w:ascii="Garamond" w:hAnsi="Garamond"/>
          <w:sz w:val="24"/>
          <w:szCs w:val="24"/>
          <w:lang w:val="en-AU"/>
        </w:rPr>
      </w:pPr>
      <w:r w:rsidRPr="003E3B1C">
        <w:rPr>
          <w:rFonts w:ascii="Garamond" w:hAnsi="Garamond"/>
          <w:sz w:val="24"/>
          <w:szCs w:val="24"/>
          <w:lang w:val="en-AU"/>
        </w:rPr>
        <w:t>An utterance, by Freddie</w:t>
      </w:r>
      <w:r w:rsidR="002E159C" w:rsidRPr="003E3B1C">
        <w:rPr>
          <w:rFonts w:ascii="Garamond" w:hAnsi="Garamond"/>
          <w:sz w:val="24"/>
          <w:szCs w:val="24"/>
          <w:lang w:val="en-AU"/>
        </w:rPr>
        <w:t>, at &lt;w</w:t>
      </w:r>
      <w:r w:rsidR="0053060A" w:rsidRPr="003E3B1C">
        <w:rPr>
          <w:rFonts w:ascii="Garamond" w:hAnsi="Garamond"/>
          <w:sz w:val="24"/>
          <w:szCs w:val="24"/>
          <w:vertAlign w:val="subscript"/>
          <w:lang w:val="en-AU"/>
        </w:rPr>
        <w:t>1</w:t>
      </w:r>
      <w:r w:rsidR="00681597" w:rsidRPr="003E3B1C">
        <w:rPr>
          <w:rFonts w:ascii="Garamond" w:hAnsi="Garamond"/>
          <w:sz w:val="24"/>
          <w:szCs w:val="24"/>
          <w:lang w:val="en-AU"/>
        </w:rPr>
        <w:t xml:space="preserve">, </w:t>
      </w:r>
      <w:r w:rsidR="002E159C" w:rsidRPr="003E3B1C">
        <w:rPr>
          <w:rFonts w:ascii="Garamond" w:hAnsi="Garamond"/>
          <w:sz w:val="24"/>
          <w:szCs w:val="24"/>
          <w:lang w:val="en-AU"/>
        </w:rPr>
        <w:t>t</w:t>
      </w:r>
      <w:r w:rsidR="0094226C" w:rsidRPr="003E3B1C">
        <w:rPr>
          <w:rFonts w:ascii="Garamond" w:hAnsi="Garamond"/>
          <w:sz w:val="24"/>
          <w:szCs w:val="24"/>
          <w:vertAlign w:val="subscript"/>
          <w:lang w:val="en-AU"/>
        </w:rPr>
        <w:t>n</w:t>
      </w:r>
      <w:r w:rsidR="002E159C" w:rsidRPr="003E3B1C">
        <w:rPr>
          <w:rFonts w:ascii="Garamond" w:hAnsi="Garamond"/>
          <w:sz w:val="24"/>
          <w:szCs w:val="24"/>
          <w:lang w:val="en-AU"/>
        </w:rPr>
        <w:t xml:space="preserve">&gt; </w:t>
      </w:r>
      <w:r w:rsidRPr="003E3B1C">
        <w:rPr>
          <w:rFonts w:ascii="Garamond" w:hAnsi="Garamond"/>
          <w:sz w:val="24"/>
          <w:szCs w:val="24"/>
          <w:lang w:val="en-AU"/>
        </w:rPr>
        <w:t>of ‘D is the direction towards the future’ is, let us suppose, true</w:t>
      </w:r>
      <w:r w:rsidR="002E159C" w:rsidRPr="003E3B1C">
        <w:rPr>
          <w:rFonts w:ascii="Garamond" w:hAnsi="Garamond"/>
          <w:sz w:val="24"/>
          <w:szCs w:val="24"/>
          <w:lang w:val="en-AU"/>
        </w:rPr>
        <w:t xml:space="preserve">. </w:t>
      </w:r>
      <w:r w:rsidR="00B223EC">
        <w:rPr>
          <w:rFonts w:ascii="Garamond" w:hAnsi="Garamond"/>
          <w:sz w:val="24"/>
          <w:szCs w:val="24"/>
          <w:lang w:val="en-AU"/>
        </w:rPr>
        <w:t xml:space="preserve">Recall that we are supposing that all speakers are using the demonstrative, </w:t>
      </w:r>
      <w:r w:rsidR="00480422">
        <w:rPr>
          <w:rFonts w:ascii="Garamond" w:hAnsi="Garamond"/>
          <w:sz w:val="24"/>
          <w:szCs w:val="24"/>
          <w:lang w:val="en-AU"/>
        </w:rPr>
        <w:t>‘</w:t>
      </w:r>
      <w:r w:rsidR="00B223EC">
        <w:rPr>
          <w:rFonts w:ascii="Garamond" w:hAnsi="Garamond"/>
          <w:sz w:val="24"/>
          <w:szCs w:val="24"/>
          <w:lang w:val="en-AU"/>
        </w:rPr>
        <w:t>D</w:t>
      </w:r>
      <w:r w:rsidR="00480422">
        <w:rPr>
          <w:rFonts w:ascii="Garamond" w:hAnsi="Garamond"/>
          <w:sz w:val="24"/>
          <w:szCs w:val="24"/>
          <w:lang w:val="en-AU"/>
        </w:rPr>
        <w:t>’</w:t>
      </w:r>
      <w:r w:rsidR="00B223EC">
        <w:rPr>
          <w:rFonts w:ascii="Garamond" w:hAnsi="Garamond"/>
          <w:sz w:val="24"/>
          <w:szCs w:val="24"/>
          <w:lang w:val="en-AU"/>
        </w:rPr>
        <w:t xml:space="preserve">, to pick out the positive gradient. Then </w:t>
      </w:r>
      <w:r w:rsidR="00480422">
        <w:rPr>
          <w:rFonts w:ascii="Garamond" w:hAnsi="Garamond"/>
          <w:sz w:val="24"/>
          <w:szCs w:val="24"/>
          <w:lang w:val="en-AU"/>
        </w:rPr>
        <w:t xml:space="preserve">Freddie’s utterance </w:t>
      </w:r>
      <w:r w:rsidR="00B223EC">
        <w:rPr>
          <w:rFonts w:ascii="Garamond" w:hAnsi="Garamond"/>
          <w:sz w:val="24"/>
          <w:szCs w:val="24"/>
          <w:lang w:val="en-AU"/>
        </w:rPr>
        <w:t xml:space="preserve">is </w:t>
      </w:r>
      <w:r w:rsidR="002E159C" w:rsidRPr="003E3B1C">
        <w:rPr>
          <w:rFonts w:ascii="Garamond" w:hAnsi="Garamond"/>
          <w:sz w:val="24"/>
          <w:szCs w:val="24"/>
          <w:lang w:val="en-AU"/>
        </w:rPr>
        <w:t xml:space="preserve">true because D is identical with the positive gradient, and Freddie’s </w:t>
      </w:r>
      <w:r w:rsidR="00851E29" w:rsidRPr="003E3B1C">
        <w:rPr>
          <w:rFonts w:ascii="Garamond" w:hAnsi="Garamond"/>
          <w:sz w:val="24"/>
          <w:szCs w:val="24"/>
          <w:lang w:val="en-AU"/>
        </w:rPr>
        <w:t xml:space="preserve">deliberative </w:t>
      </w:r>
      <w:r w:rsidR="002E159C" w:rsidRPr="003E3B1C">
        <w:rPr>
          <w:rFonts w:ascii="Garamond" w:hAnsi="Garamond"/>
          <w:sz w:val="24"/>
          <w:szCs w:val="24"/>
          <w:lang w:val="en-AU"/>
        </w:rPr>
        <w:t>psychology is such that the positive gradient</w:t>
      </w:r>
      <w:r w:rsidR="00393E6C" w:rsidRPr="003E3B1C">
        <w:rPr>
          <w:rFonts w:ascii="Garamond" w:hAnsi="Garamond"/>
          <w:sz w:val="24"/>
          <w:szCs w:val="24"/>
          <w:lang w:val="en-AU"/>
        </w:rPr>
        <w:t xml:space="preserve"> runs </w:t>
      </w:r>
      <w:r w:rsidR="00393E6C" w:rsidRPr="003E3B1C">
        <w:rPr>
          <w:rFonts w:ascii="Garamond" w:hAnsi="Garamond"/>
          <w:i/>
          <w:sz w:val="24"/>
          <w:szCs w:val="24"/>
          <w:lang w:val="en-AU"/>
        </w:rPr>
        <w:t>from</w:t>
      </w:r>
      <w:r w:rsidR="00393E6C" w:rsidRPr="003E3B1C">
        <w:rPr>
          <w:rFonts w:ascii="Garamond" w:hAnsi="Garamond"/>
          <w:sz w:val="24"/>
          <w:szCs w:val="24"/>
          <w:lang w:val="en-AU"/>
        </w:rPr>
        <w:t xml:space="preserve"> FIXTURES to OPTIONS. </w:t>
      </w:r>
      <w:r w:rsidR="00576F06" w:rsidRPr="003E3B1C">
        <w:rPr>
          <w:rFonts w:ascii="Garamond" w:hAnsi="Garamond"/>
          <w:sz w:val="24"/>
          <w:szCs w:val="24"/>
          <w:lang w:val="en-AU"/>
        </w:rPr>
        <w:t>Now consider the same utt</w:t>
      </w:r>
      <w:r w:rsidR="00681597" w:rsidRPr="003E3B1C">
        <w:rPr>
          <w:rFonts w:ascii="Garamond" w:hAnsi="Garamond"/>
          <w:sz w:val="24"/>
          <w:szCs w:val="24"/>
          <w:lang w:val="en-AU"/>
        </w:rPr>
        <w:t>erance, made by Annie, at &lt;w</w:t>
      </w:r>
      <w:r w:rsidR="0053060A" w:rsidRPr="003E3B1C">
        <w:rPr>
          <w:rFonts w:ascii="Garamond" w:hAnsi="Garamond"/>
          <w:sz w:val="24"/>
          <w:szCs w:val="24"/>
          <w:vertAlign w:val="subscript"/>
          <w:lang w:val="en-AU"/>
        </w:rPr>
        <w:t>1</w:t>
      </w:r>
      <w:r w:rsidR="00681597" w:rsidRPr="003E3B1C">
        <w:rPr>
          <w:rFonts w:ascii="Garamond" w:hAnsi="Garamond"/>
          <w:sz w:val="24"/>
          <w:szCs w:val="24"/>
          <w:lang w:val="en-AU"/>
        </w:rPr>
        <w:t xml:space="preserve">, </w:t>
      </w:r>
      <w:r w:rsidR="0094226C" w:rsidRPr="003E3B1C">
        <w:rPr>
          <w:rFonts w:ascii="Garamond" w:hAnsi="Garamond"/>
          <w:sz w:val="24"/>
          <w:szCs w:val="24"/>
          <w:lang w:val="en-AU"/>
        </w:rPr>
        <w:t>t</w:t>
      </w:r>
      <w:bookmarkStart w:id="1" w:name="_Hlk503519653"/>
      <w:r w:rsidR="0094226C" w:rsidRPr="003E3B1C">
        <w:rPr>
          <w:rFonts w:ascii="Garamond" w:hAnsi="Garamond"/>
          <w:sz w:val="24"/>
          <w:szCs w:val="24"/>
          <w:vertAlign w:val="subscript"/>
          <w:lang w:val="en-AU"/>
        </w:rPr>
        <w:t>n*</w:t>
      </w:r>
      <w:bookmarkEnd w:id="1"/>
      <w:r w:rsidR="00576F06" w:rsidRPr="003E3B1C">
        <w:rPr>
          <w:rFonts w:ascii="Garamond" w:hAnsi="Garamond"/>
          <w:sz w:val="24"/>
          <w:szCs w:val="24"/>
          <w:lang w:val="en-AU"/>
        </w:rPr>
        <w:t>&gt;</w:t>
      </w:r>
      <w:r w:rsidR="00DF503E" w:rsidRPr="003E3B1C">
        <w:rPr>
          <w:rFonts w:ascii="Garamond" w:hAnsi="Garamond"/>
          <w:sz w:val="24"/>
          <w:szCs w:val="24"/>
          <w:lang w:val="en-AU"/>
        </w:rPr>
        <w:t xml:space="preserve"> (t</w:t>
      </w:r>
      <w:r w:rsidR="00DF503E" w:rsidRPr="003E3B1C">
        <w:rPr>
          <w:rFonts w:ascii="Garamond" w:hAnsi="Garamond"/>
          <w:sz w:val="24"/>
          <w:szCs w:val="24"/>
          <w:vertAlign w:val="subscript"/>
          <w:lang w:val="en-AU"/>
        </w:rPr>
        <w:t xml:space="preserve"> n*</w:t>
      </w:r>
      <w:r w:rsidR="00DF503E" w:rsidRPr="003E3B1C">
        <w:rPr>
          <w:rFonts w:ascii="Garamond" w:hAnsi="Garamond"/>
          <w:sz w:val="24"/>
          <w:szCs w:val="24"/>
          <w:lang w:val="en-AU"/>
        </w:rPr>
        <w:t xml:space="preserve"> is </w:t>
      </w:r>
      <w:r w:rsidR="00C01218" w:rsidRPr="003E3B1C">
        <w:rPr>
          <w:rFonts w:ascii="Garamond" w:hAnsi="Garamond"/>
          <w:sz w:val="24"/>
          <w:szCs w:val="24"/>
          <w:lang w:val="en-AU"/>
        </w:rPr>
        <w:t xml:space="preserve">the </w:t>
      </w:r>
      <w:r w:rsidR="00DF503E" w:rsidRPr="003E3B1C">
        <w:rPr>
          <w:rFonts w:ascii="Garamond" w:hAnsi="Garamond"/>
          <w:sz w:val="24"/>
          <w:szCs w:val="24"/>
          <w:lang w:val="en-AU"/>
        </w:rPr>
        <w:t>mirror time of t</w:t>
      </w:r>
      <w:r w:rsidR="00DF503E" w:rsidRPr="003E3B1C">
        <w:rPr>
          <w:rFonts w:ascii="Garamond" w:hAnsi="Garamond"/>
          <w:sz w:val="24"/>
          <w:szCs w:val="24"/>
          <w:vertAlign w:val="subscript"/>
          <w:lang w:val="en-AU"/>
        </w:rPr>
        <w:t>n</w:t>
      </w:r>
      <w:r w:rsidR="00DF503E" w:rsidRPr="003E3B1C">
        <w:rPr>
          <w:rFonts w:ascii="Garamond" w:hAnsi="Garamond"/>
          <w:sz w:val="24"/>
          <w:szCs w:val="24"/>
          <w:lang w:val="en-AU"/>
        </w:rPr>
        <w:t>)</w:t>
      </w:r>
      <w:r w:rsidR="00576F06" w:rsidRPr="003E3B1C">
        <w:rPr>
          <w:rFonts w:ascii="Garamond" w:hAnsi="Garamond"/>
          <w:sz w:val="24"/>
          <w:szCs w:val="24"/>
          <w:lang w:val="en-AU"/>
        </w:rPr>
        <w:t>.</w:t>
      </w:r>
      <w:r w:rsidR="0061340C" w:rsidRPr="003E3B1C">
        <w:rPr>
          <w:rFonts w:ascii="Garamond" w:hAnsi="Garamond"/>
          <w:sz w:val="24"/>
          <w:szCs w:val="24"/>
          <w:lang w:val="en-AU"/>
        </w:rPr>
        <w:t xml:space="preserve"> T</w:t>
      </w:r>
      <w:r w:rsidR="00A348E4" w:rsidRPr="003E3B1C">
        <w:rPr>
          <w:rFonts w:ascii="Garamond" w:hAnsi="Garamond"/>
          <w:sz w:val="24"/>
          <w:szCs w:val="24"/>
          <w:lang w:val="en-AU"/>
        </w:rPr>
        <w:t xml:space="preserve">hat utterance is false. </w:t>
      </w:r>
      <w:r w:rsidR="008701A8" w:rsidRPr="003E3B1C">
        <w:rPr>
          <w:rFonts w:ascii="Garamond" w:hAnsi="Garamond"/>
          <w:sz w:val="24"/>
          <w:szCs w:val="24"/>
          <w:lang w:val="en-AU"/>
        </w:rPr>
        <w:t xml:space="preserve">D </w:t>
      </w:r>
      <w:r w:rsidR="008701A8" w:rsidRPr="00E5253F">
        <w:rPr>
          <w:rFonts w:ascii="Garamond" w:hAnsi="Garamond"/>
          <w:sz w:val="24"/>
          <w:szCs w:val="24"/>
          <w:lang w:val="en-AU"/>
        </w:rPr>
        <w:t>is</w:t>
      </w:r>
      <w:r w:rsidR="008701A8" w:rsidRPr="003E3B1C">
        <w:rPr>
          <w:rFonts w:ascii="Garamond" w:hAnsi="Garamond"/>
          <w:sz w:val="24"/>
          <w:szCs w:val="24"/>
          <w:lang w:val="en-AU"/>
        </w:rPr>
        <w:t xml:space="preserve"> identical with G (the positive gradient). But it is not true, given </w:t>
      </w:r>
      <w:r w:rsidR="00BE1547" w:rsidRPr="003E3B1C">
        <w:rPr>
          <w:rFonts w:ascii="Garamond" w:hAnsi="Garamond"/>
          <w:sz w:val="24"/>
          <w:szCs w:val="24"/>
          <w:lang w:val="en-AU"/>
        </w:rPr>
        <w:t>Annie’s deliberative psychology,</w:t>
      </w:r>
      <w:r w:rsidR="00D633E2" w:rsidRPr="003E3B1C">
        <w:rPr>
          <w:rFonts w:ascii="Garamond" w:hAnsi="Garamond"/>
          <w:sz w:val="24"/>
          <w:szCs w:val="24"/>
          <w:lang w:val="en-AU"/>
        </w:rPr>
        <w:t xml:space="preserve"> </w:t>
      </w:r>
      <w:r w:rsidR="008701A8" w:rsidRPr="003E3B1C">
        <w:rPr>
          <w:rFonts w:ascii="Garamond" w:hAnsi="Garamond"/>
          <w:sz w:val="24"/>
          <w:szCs w:val="24"/>
          <w:lang w:val="en-AU"/>
        </w:rPr>
        <w:t xml:space="preserve">that the positive gradient runs from FIXTURES to OPTIONS. Rather, given Annie’s </w:t>
      </w:r>
      <w:r w:rsidR="0097535B" w:rsidRPr="003E3B1C">
        <w:rPr>
          <w:rFonts w:ascii="Garamond" w:hAnsi="Garamond"/>
          <w:sz w:val="24"/>
          <w:szCs w:val="24"/>
          <w:lang w:val="en-AU"/>
        </w:rPr>
        <w:t>deliberative</w:t>
      </w:r>
      <w:r w:rsidR="008701A8" w:rsidRPr="003E3B1C">
        <w:rPr>
          <w:rFonts w:ascii="Garamond" w:hAnsi="Garamond"/>
          <w:sz w:val="24"/>
          <w:szCs w:val="24"/>
          <w:lang w:val="en-AU"/>
        </w:rPr>
        <w:t xml:space="preserve"> psychology</w:t>
      </w:r>
      <w:r w:rsidR="0061340C" w:rsidRPr="003E3B1C">
        <w:rPr>
          <w:rFonts w:ascii="Garamond" w:hAnsi="Garamond"/>
          <w:sz w:val="24"/>
          <w:szCs w:val="24"/>
          <w:lang w:val="en-AU"/>
        </w:rPr>
        <w:t xml:space="preserve"> (which is just like Freddie’s, remember)</w:t>
      </w:r>
      <w:r w:rsidR="008701A8" w:rsidRPr="003E3B1C">
        <w:rPr>
          <w:rFonts w:ascii="Garamond" w:hAnsi="Garamond"/>
          <w:sz w:val="24"/>
          <w:szCs w:val="24"/>
          <w:lang w:val="en-AU"/>
        </w:rPr>
        <w:t xml:space="preserve"> </w:t>
      </w:r>
      <w:r w:rsidR="00E7619B" w:rsidRPr="003E3B1C">
        <w:rPr>
          <w:rFonts w:ascii="Garamond" w:hAnsi="Garamond"/>
          <w:sz w:val="24"/>
          <w:szCs w:val="24"/>
          <w:lang w:val="en-AU"/>
        </w:rPr>
        <w:t>t</w:t>
      </w:r>
      <w:r w:rsidR="008701A8" w:rsidRPr="003E3B1C">
        <w:rPr>
          <w:rFonts w:ascii="Garamond" w:hAnsi="Garamond"/>
          <w:sz w:val="24"/>
          <w:szCs w:val="24"/>
          <w:lang w:val="en-AU"/>
        </w:rPr>
        <w:t>he positive gradient</w:t>
      </w:r>
      <w:r w:rsidR="00424DA1" w:rsidRPr="003E3B1C">
        <w:rPr>
          <w:rFonts w:ascii="Garamond" w:hAnsi="Garamond"/>
          <w:sz w:val="24"/>
          <w:szCs w:val="24"/>
          <w:lang w:val="en-AU"/>
        </w:rPr>
        <w:t xml:space="preserve"> runs from OPTIONS to FIXTURES, and it is the negative gradient that runs from FIXTURES to OPTIONS. </w:t>
      </w:r>
      <w:r w:rsidR="00121104" w:rsidRPr="003E3B1C">
        <w:rPr>
          <w:rFonts w:ascii="Garamond" w:hAnsi="Garamond"/>
          <w:sz w:val="24"/>
          <w:szCs w:val="24"/>
          <w:lang w:val="en-AU"/>
        </w:rPr>
        <w:t>So although Freddie’s utterance is tr</w:t>
      </w:r>
      <w:r w:rsidR="00955AC4" w:rsidRPr="003E3B1C">
        <w:rPr>
          <w:rFonts w:ascii="Garamond" w:hAnsi="Garamond"/>
          <w:sz w:val="24"/>
          <w:szCs w:val="24"/>
          <w:lang w:val="en-AU"/>
        </w:rPr>
        <w:t>ue, Annie’s utterance is false</w:t>
      </w:r>
      <w:r w:rsidR="007948EE" w:rsidRPr="003E3B1C">
        <w:rPr>
          <w:rFonts w:ascii="Garamond" w:hAnsi="Garamond"/>
          <w:sz w:val="24"/>
          <w:szCs w:val="24"/>
          <w:lang w:val="en-AU"/>
        </w:rPr>
        <w:t>, which is as it should be.</w:t>
      </w:r>
    </w:p>
    <w:p w14:paraId="611B170A" w14:textId="71CA9B98" w:rsidR="004243C6" w:rsidRPr="003E3B1C" w:rsidRDefault="0037616A" w:rsidP="00AD0C06">
      <w:pPr>
        <w:spacing w:line="360" w:lineRule="auto"/>
        <w:ind w:firstLine="567"/>
        <w:rPr>
          <w:rFonts w:ascii="Garamond" w:hAnsi="Garamond"/>
          <w:sz w:val="24"/>
          <w:szCs w:val="24"/>
          <w:lang w:val="en-AU"/>
        </w:rPr>
      </w:pPr>
      <w:r w:rsidRPr="003E3B1C">
        <w:rPr>
          <w:rFonts w:ascii="Garamond" w:hAnsi="Garamond"/>
          <w:sz w:val="24"/>
          <w:szCs w:val="24"/>
          <w:lang w:val="en-AU"/>
        </w:rPr>
        <w:t>No</w:t>
      </w:r>
      <w:r w:rsidR="007E464A" w:rsidRPr="003E3B1C">
        <w:rPr>
          <w:rFonts w:ascii="Garamond" w:hAnsi="Garamond"/>
          <w:sz w:val="24"/>
          <w:szCs w:val="24"/>
          <w:lang w:val="en-AU"/>
        </w:rPr>
        <w:t>w consider Jessie. J</w:t>
      </w:r>
      <w:r w:rsidRPr="003E3B1C">
        <w:rPr>
          <w:rFonts w:ascii="Garamond" w:hAnsi="Garamond"/>
          <w:sz w:val="24"/>
          <w:szCs w:val="24"/>
          <w:lang w:val="en-AU"/>
        </w:rPr>
        <w:t xml:space="preserve">essie is located </w:t>
      </w:r>
      <w:r w:rsidR="00971DB7" w:rsidRPr="003E3B1C">
        <w:rPr>
          <w:rFonts w:ascii="Garamond" w:hAnsi="Garamond"/>
          <w:sz w:val="24"/>
          <w:szCs w:val="24"/>
          <w:lang w:val="en-AU"/>
        </w:rPr>
        <w:t xml:space="preserve">near </w:t>
      </w:r>
      <w:r w:rsidRPr="003E3B1C">
        <w:rPr>
          <w:rFonts w:ascii="Garamond" w:hAnsi="Garamond"/>
          <w:sz w:val="24"/>
          <w:szCs w:val="24"/>
          <w:lang w:val="en-AU"/>
        </w:rPr>
        <w:t xml:space="preserve">Annie, but her </w:t>
      </w:r>
      <w:r w:rsidR="005360E0" w:rsidRPr="003E3B1C">
        <w:rPr>
          <w:rFonts w:ascii="Garamond" w:hAnsi="Garamond"/>
          <w:sz w:val="24"/>
          <w:szCs w:val="24"/>
          <w:lang w:val="en-AU"/>
        </w:rPr>
        <w:t>deliberative</w:t>
      </w:r>
      <w:r w:rsidRPr="003E3B1C">
        <w:rPr>
          <w:rFonts w:ascii="Garamond" w:hAnsi="Garamond"/>
          <w:sz w:val="24"/>
          <w:szCs w:val="24"/>
          <w:lang w:val="en-AU"/>
        </w:rPr>
        <w:t xml:space="preserve"> </w:t>
      </w:r>
      <w:r w:rsidR="005360E0" w:rsidRPr="003E3B1C">
        <w:rPr>
          <w:rFonts w:ascii="Garamond" w:hAnsi="Garamond"/>
          <w:sz w:val="24"/>
          <w:szCs w:val="24"/>
          <w:lang w:val="en-AU"/>
        </w:rPr>
        <w:t>psychology</w:t>
      </w:r>
      <w:r w:rsidRPr="003E3B1C">
        <w:rPr>
          <w:rFonts w:ascii="Garamond" w:hAnsi="Garamond"/>
          <w:sz w:val="24"/>
          <w:szCs w:val="24"/>
          <w:lang w:val="en-AU"/>
        </w:rPr>
        <w:t xml:space="preserve"> is very </w:t>
      </w:r>
      <w:r w:rsidR="005360E0" w:rsidRPr="003E3B1C">
        <w:rPr>
          <w:rFonts w:ascii="Garamond" w:hAnsi="Garamond"/>
          <w:sz w:val="24"/>
          <w:szCs w:val="24"/>
          <w:lang w:val="en-AU"/>
        </w:rPr>
        <w:t>different</w:t>
      </w:r>
      <w:r w:rsidRPr="003E3B1C">
        <w:rPr>
          <w:rFonts w:ascii="Garamond" w:hAnsi="Garamond"/>
          <w:sz w:val="24"/>
          <w:szCs w:val="24"/>
          <w:lang w:val="en-AU"/>
        </w:rPr>
        <w:t xml:space="preserve"> from Freddie’s and Annie’s. As a result, </w:t>
      </w:r>
      <w:r w:rsidR="007E464A" w:rsidRPr="003E3B1C">
        <w:rPr>
          <w:rFonts w:ascii="Garamond" w:hAnsi="Garamond"/>
          <w:sz w:val="24"/>
          <w:szCs w:val="24"/>
          <w:lang w:val="en-AU"/>
        </w:rPr>
        <w:t>the way J</w:t>
      </w:r>
      <w:r w:rsidRPr="003E3B1C">
        <w:rPr>
          <w:rFonts w:ascii="Garamond" w:hAnsi="Garamond"/>
          <w:sz w:val="24"/>
          <w:szCs w:val="24"/>
          <w:lang w:val="en-AU"/>
        </w:rPr>
        <w:t xml:space="preserve">essie </w:t>
      </w:r>
      <w:r w:rsidR="005360E0" w:rsidRPr="003E3B1C">
        <w:rPr>
          <w:rFonts w:ascii="Garamond" w:hAnsi="Garamond"/>
          <w:sz w:val="24"/>
          <w:szCs w:val="24"/>
          <w:lang w:val="en-AU"/>
        </w:rPr>
        <w:t>partitions</w:t>
      </w:r>
      <w:r w:rsidRPr="003E3B1C">
        <w:rPr>
          <w:rFonts w:ascii="Garamond" w:hAnsi="Garamond"/>
          <w:sz w:val="24"/>
          <w:szCs w:val="24"/>
          <w:lang w:val="en-AU"/>
        </w:rPr>
        <w:t xml:space="preserve"> the world into OPTIONS and FIXTURES is such that, when she utters the same sentence ‘D is the </w:t>
      </w:r>
      <w:r w:rsidR="006C4213" w:rsidRPr="003E3B1C">
        <w:rPr>
          <w:rFonts w:ascii="Garamond" w:hAnsi="Garamond"/>
          <w:sz w:val="24"/>
          <w:szCs w:val="24"/>
          <w:lang w:val="en-AU"/>
        </w:rPr>
        <w:t>direction</w:t>
      </w:r>
      <w:r w:rsidRPr="003E3B1C">
        <w:rPr>
          <w:rFonts w:ascii="Garamond" w:hAnsi="Garamond"/>
          <w:sz w:val="24"/>
          <w:szCs w:val="24"/>
          <w:lang w:val="en-AU"/>
        </w:rPr>
        <w:t xml:space="preserve"> towards the future’ what she says is true. For, unlike Annie, relative to </w:t>
      </w:r>
      <w:r w:rsidR="00B723A7" w:rsidRPr="003E3B1C">
        <w:rPr>
          <w:rFonts w:ascii="Garamond" w:hAnsi="Garamond"/>
          <w:sz w:val="24"/>
          <w:szCs w:val="24"/>
          <w:lang w:val="en-AU"/>
        </w:rPr>
        <w:t xml:space="preserve">Jessie’s </w:t>
      </w:r>
      <w:r w:rsidR="006C4213" w:rsidRPr="003E3B1C">
        <w:rPr>
          <w:rFonts w:ascii="Garamond" w:hAnsi="Garamond"/>
          <w:sz w:val="24"/>
          <w:szCs w:val="24"/>
          <w:lang w:val="en-AU"/>
        </w:rPr>
        <w:t>deliberative</w:t>
      </w:r>
      <w:r w:rsidRPr="003E3B1C">
        <w:rPr>
          <w:rFonts w:ascii="Garamond" w:hAnsi="Garamond"/>
          <w:sz w:val="24"/>
          <w:szCs w:val="24"/>
          <w:lang w:val="en-AU"/>
        </w:rPr>
        <w:t xml:space="preserve"> psychology, G does run from </w:t>
      </w:r>
      <w:r w:rsidR="00DC5F71" w:rsidRPr="003E3B1C">
        <w:rPr>
          <w:rFonts w:ascii="Garamond" w:hAnsi="Garamond"/>
          <w:sz w:val="24"/>
          <w:szCs w:val="24"/>
          <w:lang w:val="en-AU"/>
        </w:rPr>
        <w:t xml:space="preserve">FIXTURES </w:t>
      </w:r>
      <w:r w:rsidRPr="003E3B1C">
        <w:rPr>
          <w:rFonts w:ascii="Garamond" w:hAnsi="Garamond"/>
          <w:sz w:val="24"/>
          <w:szCs w:val="24"/>
          <w:lang w:val="en-AU"/>
        </w:rPr>
        <w:t xml:space="preserve">to </w:t>
      </w:r>
      <w:r w:rsidR="00DC5F71" w:rsidRPr="003E3B1C">
        <w:rPr>
          <w:rFonts w:ascii="Garamond" w:hAnsi="Garamond"/>
          <w:sz w:val="24"/>
          <w:szCs w:val="24"/>
          <w:lang w:val="en-AU"/>
        </w:rPr>
        <w:t>OPTIONS</w:t>
      </w:r>
      <w:r w:rsidRPr="003E3B1C">
        <w:rPr>
          <w:rFonts w:ascii="Garamond" w:hAnsi="Garamond"/>
          <w:sz w:val="24"/>
          <w:szCs w:val="24"/>
          <w:lang w:val="en-AU"/>
        </w:rPr>
        <w:t>.</w:t>
      </w:r>
      <w:r w:rsidR="004569A2" w:rsidRPr="003E3B1C">
        <w:rPr>
          <w:rFonts w:ascii="Garamond" w:hAnsi="Garamond"/>
          <w:sz w:val="24"/>
          <w:szCs w:val="24"/>
          <w:lang w:val="en-AU"/>
        </w:rPr>
        <w:t xml:space="preserve"> </w:t>
      </w:r>
      <w:r w:rsidR="007C6666" w:rsidRPr="003E3B1C">
        <w:rPr>
          <w:rFonts w:ascii="Garamond" w:hAnsi="Garamond"/>
          <w:sz w:val="24"/>
          <w:szCs w:val="24"/>
          <w:lang w:val="en-AU"/>
        </w:rPr>
        <w:t>Once again, the picture we have in mind is best represented via a diagram</w:t>
      </w:r>
      <w:r w:rsidR="004569A2" w:rsidRPr="003E3B1C">
        <w:rPr>
          <w:rFonts w:ascii="Garamond" w:hAnsi="Garamond"/>
          <w:sz w:val="24"/>
          <w:szCs w:val="24"/>
          <w:lang w:val="en-AU"/>
        </w:rPr>
        <w:t>.</w:t>
      </w:r>
    </w:p>
    <w:p w14:paraId="7DCA197A" w14:textId="78230676" w:rsidR="004569A2" w:rsidRPr="003E3B1C" w:rsidRDefault="00D72D7B" w:rsidP="00AC300E">
      <w:pPr>
        <w:spacing w:line="360" w:lineRule="auto"/>
        <w:ind w:firstLine="567"/>
        <w:rPr>
          <w:rFonts w:ascii="Garamond" w:hAnsi="Garamond"/>
          <w:sz w:val="24"/>
          <w:szCs w:val="24"/>
          <w:lang w:val="en-AU"/>
        </w:rPr>
      </w:pPr>
      <w:r w:rsidRPr="00AB2A77">
        <w:rPr>
          <w:rFonts w:ascii="Garamond" w:hAnsi="Garamond"/>
          <w:noProof/>
          <w:sz w:val="24"/>
          <w:szCs w:val="24"/>
          <w:lang w:eastAsia="en-US"/>
        </w:rPr>
        <w:drawing>
          <wp:inline distT="0" distB="0" distL="0" distR="0" wp14:anchorId="13504E9B" wp14:editId="75A19F43">
            <wp:extent cx="5400040" cy="3279302"/>
            <wp:effectExtent l="0" t="0" r="0" b="0"/>
            <wp:docPr id="9" name="Picture 8" descr="Screen Shot 2018-01-31 at 3.28.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1-31 at 3.28.00 pm.png"/>
                    <pic:cNvPicPr/>
                  </pic:nvPicPr>
                  <pic:blipFill>
                    <a:blip r:embed="rId10"/>
                    <a:stretch>
                      <a:fillRect/>
                    </a:stretch>
                  </pic:blipFill>
                  <pic:spPr>
                    <a:xfrm>
                      <a:off x="0" y="0"/>
                      <a:ext cx="5400040" cy="3279302"/>
                    </a:xfrm>
                    <a:prstGeom prst="rect">
                      <a:avLst/>
                    </a:prstGeom>
                  </pic:spPr>
                </pic:pic>
              </a:graphicData>
            </a:graphic>
          </wp:inline>
        </w:drawing>
      </w:r>
      <w:r w:rsidR="004569A2" w:rsidRPr="003E3B1C">
        <w:rPr>
          <w:rFonts w:ascii="Garamond" w:hAnsi="Garamond"/>
          <w:sz w:val="24"/>
          <w:szCs w:val="24"/>
          <w:lang w:val="en-AU"/>
        </w:rPr>
        <w:t>To sum up, Freddie is different from Annie and Jessie with respect to the local environment. Jessie is different from Freddie and Annie with respect to deliberative psychology. Thus, the disagreement between Freddie and Annie is merely locative, while the disagreement between Annie and Jessie is merely psychological.</w:t>
      </w:r>
    </w:p>
    <w:p w14:paraId="4D40556E" w14:textId="79EACD40" w:rsidR="00876A16" w:rsidRPr="003E3B1C" w:rsidRDefault="00A84DFA" w:rsidP="00AB2A77">
      <w:pPr>
        <w:spacing w:line="360" w:lineRule="auto"/>
        <w:ind w:firstLine="567"/>
        <w:rPr>
          <w:rFonts w:ascii="Garamond" w:hAnsi="Garamond"/>
          <w:sz w:val="24"/>
          <w:szCs w:val="24"/>
          <w:lang w:val="en-AU"/>
        </w:rPr>
      </w:pPr>
      <w:r>
        <w:rPr>
          <w:rFonts w:ascii="Garamond" w:hAnsi="Garamond"/>
          <w:sz w:val="24"/>
          <w:szCs w:val="24"/>
          <w:lang w:val="en-AU"/>
        </w:rPr>
        <w:t>G</w:t>
      </w:r>
      <w:r w:rsidR="00F740E6" w:rsidRPr="003E3B1C">
        <w:rPr>
          <w:rFonts w:ascii="Garamond" w:hAnsi="Garamond"/>
          <w:sz w:val="24"/>
          <w:szCs w:val="24"/>
          <w:lang w:val="en-AU"/>
        </w:rPr>
        <w:t xml:space="preserve">iven </w:t>
      </w:r>
      <w:r w:rsidR="00480422">
        <w:rPr>
          <w:rFonts w:ascii="Garamond" w:hAnsi="Garamond"/>
          <w:sz w:val="24"/>
          <w:szCs w:val="24"/>
          <w:lang w:val="en-AU"/>
        </w:rPr>
        <w:t>i</w:t>
      </w:r>
      <w:r w:rsidR="00480422" w:rsidRPr="003E3B1C">
        <w:rPr>
          <w:rFonts w:ascii="Garamond" w:hAnsi="Garamond"/>
          <w:sz w:val="24"/>
          <w:szCs w:val="24"/>
          <w:lang w:val="en-AU"/>
        </w:rPr>
        <w:t xml:space="preserve">ndexical </w:t>
      </w:r>
      <w:r w:rsidR="00480422">
        <w:rPr>
          <w:rFonts w:ascii="Garamond" w:hAnsi="Garamond"/>
          <w:sz w:val="24"/>
          <w:szCs w:val="24"/>
          <w:lang w:val="en-AU"/>
        </w:rPr>
        <w:t>c</w:t>
      </w:r>
      <w:r w:rsidR="00480422" w:rsidRPr="003E3B1C">
        <w:rPr>
          <w:rFonts w:ascii="Garamond" w:hAnsi="Garamond"/>
          <w:sz w:val="24"/>
          <w:szCs w:val="24"/>
          <w:lang w:val="en-AU"/>
        </w:rPr>
        <w:t xml:space="preserve">ontextualism </w:t>
      </w:r>
      <w:r w:rsidR="00B931B0" w:rsidRPr="003E3B1C">
        <w:rPr>
          <w:rFonts w:ascii="Garamond" w:hAnsi="Garamond"/>
          <w:sz w:val="24"/>
          <w:szCs w:val="24"/>
          <w:lang w:val="en-AU"/>
        </w:rPr>
        <w:t xml:space="preserve">the </w:t>
      </w:r>
      <w:r w:rsidR="00B931B0" w:rsidRPr="003E3B1C">
        <w:rPr>
          <w:rFonts w:ascii="Garamond" w:hAnsi="Garamond"/>
          <w:i/>
          <w:sz w:val="24"/>
          <w:szCs w:val="24"/>
          <w:lang w:val="en-AU"/>
        </w:rPr>
        <w:t>proposition</w:t>
      </w:r>
      <w:r w:rsidR="00B931B0" w:rsidRPr="003E3B1C">
        <w:rPr>
          <w:rFonts w:ascii="Garamond" w:hAnsi="Garamond"/>
          <w:sz w:val="24"/>
          <w:szCs w:val="24"/>
          <w:lang w:val="en-AU"/>
        </w:rPr>
        <w:t xml:space="preserve"> expressed by Freddie is true at any context, as is the proposition expressed </w:t>
      </w:r>
      <w:r w:rsidR="002716C1" w:rsidRPr="003E3B1C">
        <w:rPr>
          <w:rFonts w:ascii="Garamond" w:hAnsi="Garamond"/>
          <w:sz w:val="24"/>
          <w:szCs w:val="24"/>
          <w:lang w:val="en-AU"/>
        </w:rPr>
        <w:t>by Jessie</w:t>
      </w:r>
      <w:r w:rsidR="00D3621D" w:rsidRPr="003E3B1C">
        <w:rPr>
          <w:rFonts w:ascii="Garamond" w:hAnsi="Garamond"/>
          <w:sz w:val="24"/>
          <w:szCs w:val="24"/>
          <w:lang w:val="en-AU"/>
        </w:rPr>
        <w:t>;</w:t>
      </w:r>
      <w:r w:rsidR="009476DB" w:rsidRPr="003E3B1C">
        <w:rPr>
          <w:rFonts w:ascii="Garamond" w:hAnsi="Garamond"/>
          <w:sz w:val="24"/>
          <w:szCs w:val="24"/>
          <w:lang w:val="en-AU"/>
        </w:rPr>
        <w:t xml:space="preserve"> the proposition expressed by Annie is false at any context</w:t>
      </w:r>
      <w:r w:rsidR="002716C1" w:rsidRPr="003E3B1C">
        <w:rPr>
          <w:rFonts w:ascii="Garamond" w:hAnsi="Garamond"/>
          <w:sz w:val="24"/>
          <w:szCs w:val="24"/>
          <w:lang w:val="en-AU"/>
        </w:rPr>
        <w:t>.</w:t>
      </w:r>
      <w:r w:rsidR="00B931B0" w:rsidRPr="003E3B1C">
        <w:rPr>
          <w:rFonts w:ascii="Garamond" w:hAnsi="Garamond"/>
          <w:sz w:val="24"/>
          <w:szCs w:val="24"/>
          <w:lang w:val="en-AU"/>
        </w:rPr>
        <w:t xml:space="preserve"> </w:t>
      </w:r>
      <w:r w:rsidR="00860E26" w:rsidRPr="003E3B1C">
        <w:rPr>
          <w:rFonts w:ascii="Garamond" w:hAnsi="Garamond"/>
          <w:sz w:val="24"/>
          <w:szCs w:val="24"/>
          <w:lang w:val="en-AU"/>
        </w:rPr>
        <w:t>That’s because Freddie</w:t>
      </w:r>
      <w:r w:rsidR="00DB1AAF" w:rsidRPr="003E3B1C">
        <w:rPr>
          <w:rFonts w:ascii="Garamond" w:hAnsi="Garamond"/>
          <w:sz w:val="24"/>
          <w:szCs w:val="24"/>
          <w:lang w:val="en-AU"/>
        </w:rPr>
        <w:t xml:space="preserve">’s utterance of </w:t>
      </w:r>
      <w:r w:rsidR="00D166AE" w:rsidRPr="003E3B1C">
        <w:rPr>
          <w:rFonts w:ascii="Garamond" w:hAnsi="Garamond"/>
          <w:sz w:val="24"/>
          <w:szCs w:val="24"/>
          <w:lang w:val="en-AU"/>
        </w:rPr>
        <w:t>‘</w:t>
      </w:r>
      <w:r w:rsidR="00DB1AAF" w:rsidRPr="003E3B1C">
        <w:rPr>
          <w:rFonts w:ascii="Garamond" w:hAnsi="Garamond"/>
          <w:sz w:val="24"/>
          <w:szCs w:val="24"/>
          <w:lang w:val="en-AU"/>
        </w:rPr>
        <w:t xml:space="preserve">D is the direction towards the future’ expresses something like: </w:t>
      </w:r>
      <w:r w:rsidR="00681597" w:rsidRPr="003E3B1C">
        <w:rPr>
          <w:rFonts w:ascii="Garamond" w:hAnsi="Garamond"/>
          <w:sz w:val="24"/>
          <w:szCs w:val="24"/>
          <w:lang w:val="en-AU"/>
        </w:rPr>
        <w:t>&lt;at w</w:t>
      </w:r>
      <w:r w:rsidR="0053060A" w:rsidRPr="003E3B1C">
        <w:rPr>
          <w:rFonts w:ascii="Garamond" w:hAnsi="Garamond"/>
          <w:sz w:val="24"/>
          <w:szCs w:val="24"/>
          <w:vertAlign w:val="subscript"/>
          <w:lang w:val="en-AU"/>
        </w:rPr>
        <w:t>1</w:t>
      </w:r>
      <w:r w:rsidR="00681597" w:rsidRPr="003E3B1C">
        <w:rPr>
          <w:rFonts w:ascii="Garamond" w:hAnsi="Garamond"/>
          <w:sz w:val="24"/>
          <w:szCs w:val="24"/>
          <w:lang w:val="en-AU"/>
        </w:rPr>
        <w:t>, t</w:t>
      </w:r>
      <w:r w:rsidR="00D3621D" w:rsidRPr="003E3B1C">
        <w:rPr>
          <w:rFonts w:ascii="Garamond" w:hAnsi="Garamond"/>
          <w:sz w:val="24"/>
          <w:szCs w:val="24"/>
          <w:vertAlign w:val="subscript"/>
          <w:lang w:val="en-AU"/>
        </w:rPr>
        <w:t>n</w:t>
      </w:r>
      <w:r w:rsidR="00860E26" w:rsidRPr="003E3B1C">
        <w:rPr>
          <w:rFonts w:ascii="Garamond" w:hAnsi="Garamond"/>
          <w:sz w:val="24"/>
          <w:szCs w:val="24"/>
          <w:lang w:val="en-AU"/>
        </w:rPr>
        <w:t xml:space="preserve">, </w:t>
      </w:r>
      <w:r w:rsidR="00085598" w:rsidRPr="003E3B1C">
        <w:rPr>
          <w:rFonts w:ascii="Garamond" w:hAnsi="Garamond"/>
          <w:sz w:val="24"/>
          <w:szCs w:val="24"/>
          <w:lang w:val="en-AU"/>
        </w:rPr>
        <w:t>i,</w:t>
      </w:r>
      <w:r w:rsidR="00D3621D" w:rsidRPr="003E3B1C">
        <w:rPr>
          <w:rFonts w:ascii="Garamond" w:hAnsi="Garamond"/>
          <w:sz w:val="24"/>
          <w:szCs w:val="24"/>
          <w:lang w:val="en-AU"/>
        </w:rPr>
        <w:t xml:space="preserve"> </w:t>
      </w:r>
      <w:r w:rsidR="00B51C94">
        <w:rPr>
          <w:rFonts w:ascii="Garamond" w:hAnsi="Garamond"/>
          <w:sz w:val="24"/>
          <w:szCs w:val="24"/>
          <w:lang w:val="en-AU"/>
        </w:rPr>
        <w:t>the positive gradient</w:t>
      </w:r>
      <w:r w:rsidR="00D3621D" w:rsidRPr="003E3B1C">
        <w:rPr>
          <w:rFonts w:ascii="Garamond" w:hAnsi="Garamond"/>
          <w:sz w:val="24"/>
          <w:szCs w:val="24"/>
          <w:lang w:val="en-AU"/>
        </w:rPr>
        <w:t xml:space="preserve"> is the direction </w:t>
      </w:r>
      <w:r w:rsidR="00E5253F">
        <w:rPr>
          <w:rFonts w:ascii="Garamond" w:hAnsi="Garamond"/>
          <w:sz w:val="24"/>
          <w:szCs w:val="24"/>
          <w:lang w:val="en-AU"/>
        </w:rPr>
        <w:t>towards</w:t>
      </w:r>
      <w:r w:rsidR="00E5253F" w:rsidRPr="003E3B1C">
        <w:rPr>
          <w:rFonts w:ascii="Garamond" w:hAnsi="Garamond"/>
          <w:sz w:val="24"/>
          <w:szCs w:val="24"/>
          <w:lang w:val="en-AU"/>
        </w:rPr>
        <w:t xml:space="preserve"> </w:t>
      </w:r>
      <w:r w:rsidR="00D3621D" w:rsidRPr="003E3B1C">
        <w:rPr>
          <w:rFonts w:ascii="Garamond" w:hAnsi="Garamond"/>
          <w:sz w:val="24"/>
          <w:szCs w:val="24"/>
          <w:lang w:val="en-AU"/>
        </w:rPr>
        <w:t xml:space="preserve">the future&gt;. Since i is Freddie, and since relative to Freddie’s deliberative psychology </w:t>
      </w:r>
      <w:r w:rsidR="00480422">
        <w:rPr>
          <w:rFonts w:ascii="Garamond" w:hAnsi="Garamond"/>
          <w:sz w:val="24"/>
          <w:szCs w:val="24"/>
          <w:lang w:val="en-AU"/>
        </w:rPr>
        <w:t>the positive gradient</w:t>
      </w:r>
      <w:r w:rsidR="00480422" w:rsidRPr="003E3B1C">
        <w:rPr>
          <w:rFonts w:ascii="Garamond" w:hAnsi="Garamond"/>
          <w:sz w:val="24"/>
          <w:szCs w:val="24"/>
          <w:lang w:val="en-AU"/>
        </w:rPr>
        <w:t xml:space="preserve"> </w:t>
      </w:r>
      <w:r w:rsidR="00D3621D" w:rsidRPr="003E3B1C">
        <w:rPr>
          <w:rFonts w:ascii="Garamond" w:hAnsi="Garamond"/>
          <w:sz w:val="24"/>
          <w:szCs w:val="24"/>
          <w:lang w:val="en-AU"/>
        </w:rPr>
        <w:t xml:space="preserve">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D3621D" w:rsidRPr="003E3B1C">
        <w:rPr>
          <w:rFonts w:ascii="Garamond" w:hAnsi="Garamond"/>
          <w:sz w:val="24"/>
          <w:szCs w:val="24"/>
          <w:lang w:val="en-AU"/>
        </w:rPr>
        <w:t xml:space="preserve">the future, that proposition is true, and true at any context. </w:t>
      </w:r>
      <w:r w:rsidR="004554DF" w:rsidRPr="003E3B1C">
        <w:rPr>
          <w:rFonts w:ascii="Garamond" w:hAnsi="Garamond"/>
          <w:sz w:val="24"/>
          <w:szCs w:val="24"/>
          <w:lang w:val="en-AU"/>
        </w:rPr>
        <w:t>For analogous reasons</w:t>
      </w:r>
      <w:r w:rsidR="004F2B85" w:rsidRPr="003E3B1C">
        <w:rPr>
          <w:rFonts w:ascii="Garamond" w:hAnsi="Garamond"/>
          <w:sz w:val="24"/>
          <w:szCs w:val="24"/>
          <w:lang w:val="en-AU"/>
        </w:rPr>
        <w:t>, the proposition Annie expresses when she utters the same sentence is false at any context</w:t>
      </w:r>
      <w:r w:rsidR="00AD4776" w:rsidRPr="003E3B1C">
        <w:rPr>
          <w:rFonts w:ascii="Garamond" w:hAnsi="Garamond"/>
          <w:sz w:val="24"/>
          <w:szCs w:val="24"/>
          <w:lang w:val="en-AU"/>
        </w:rPr>
        <w:t xml:space="preserve">. </w:t>
      </w:r>
      <w:r w:rsidR="00D51B04" w:rsidRPr="003E3B1C">
        <w:rPr>
          <w:rFonts w:ascii="Garamond" w:hAnsi="Garamond"/>
          <w:sz w:val="24"/>
          <w:szCs w:val="24"/>
          <w:lang w:val="en-AU"/>
        </w:rPr>
        <w:t>Thus</w:t>
      </w:r>
      <w:r w:rsidR="00F95D03" w:rsidRPr="003E3B1C">
        <w:rPr>
          <w:rFonts w:ascii="Garamond" w:hAnsi="Garamond"/>
          <w:sz w:val="24"/>
          <w:szCs w:val="24"/>
          <w:lang w:val="en-AU"/>
        </w:rPr>
        <w:t>, were Freddie</w:t>
      </w:r>
      <w:r w:rsidR="00693DB8" w:rsidRPr="003E3B1C">
        <w:rPr>
          <w:rFonts w:ascii="Garamond" w:hAnsi="Garamond"/>
          <w:sz w:val="24"/>
          <w:szCs w:val="24"/>
          <w:lang w:val="en-AU"/>
        </w:rPr>
        <w:t xml:space="preserve"> or Jessie</w:t>
      </w:r>
      <w:r w:rsidR="00F95D03" w:rsidRPr="003E3B1C">
        <w:rPr>
          <w:rFonts w:ascii="Garamond" w:hAnsi="Garamond"/>
          <w:sz w:val="24"/>
          <w:szCs w:val="24"/>
          <w:lang w:val="en-AU"/>
        </w:rPr>
        <w:t xml:space="preserve"> to express the proposition Annie in fact expresses, what </w:t>
      </w:r>
      <w:r w:rsidR="00652C92" w:rsidRPr="003E3B1C">
        <w:rPr>
          <w:rFonts w:ascii="Garamond" w:hAnsi="Garamond"/>
          <w:sz w:val="24"/>
          <w:szCs w:val="24"/>
          <w:lang w:val="en-AU"/>
        </w:rPr>
        <w:t>each</w:t>
      </w:r>
      <w:r w:rsidR="00F95D03" w:rsidRPr="003E3B1C">
        <w:rPr>
          <w:rFonts w:ascii="Garamond" w:hAnsi="Garamond"/>
          <w:sz w:val="24"/>
          <w:szCs w:val="24"/>
          <w:lang w:val="en-AU"/>
        </w:rPr>
        <w:t xml:space="preserve"> says would be false</w:t>
      </w:r>
      <w:r w:rsidR="00D96DA8" w:rsidRPr="003E3B1C">
        <w:rPr>
          <w:rFonts w:ascii="Garamond" w:hAnsi="Garamond"/>
          <w:sz w:val="24"/>
          <w:szCs w:val="24"/>
          <w:lang w:val="en-AU"/>
        </w:rPr>
        <w:t xml:space="preserve">. </w:t>
      </w:r>
      <w:r w:rsidR="00EA437D" w:rsidRPr="003E3B1C">
        <w:rPr>
          <w:rFonts w:ascii="Garamond" w:hAnsi="Garamond"/>
          <w:sz w:val="24"/>
          <w:szCs w:val="24"/>
          <w:lang w:val="en-AU"/>
        </w:rPr>
        <w:t>Still</w:t>
      </w:r>
      <w:r w:rsidR="00C649BB" w:rsidRPr="003E3B1C">
        <w:rPr>
          <w:rFonts w:ascii="Garamond" w:hAnsi="Garamond"/>
          <w:sz w:val="24"/>
          <w:szCs w:val="24"/>
          <w:lang w:val="en-AU"/>
        </w:rPr>
        <w:t>, w</w:t>
      </w:r>
      <w:r w:rsidR="00652C92" w:rsidRPr="003E3B1C">
        <w:rPr>
          <w:rFonts w:ascii="Garamond" w:hAnsi="Garamond"/>
          <w:sz w:val="24"/>
          <w:szCs w:val="24"/>
          <w:lang w:val="en-AU"/>
        </w:rPr>
        <w:t xml:space="preserve">hat Annie, Freddie, and Jessie </w:t>
      </w:r>
      <w:r w:rsidR="00EA437D" w:rsidRPr="003E3B1C">
        <w:rPr>
          <w:rFonts w:ascii="Garamond" w:hAnsi="Garamond"/>
          <w:i/>
          <w:sz w:val="24"/>
          <w:szCs w:val="24"/>
          <w:lang w:val="en-AU"/>
        </w:rPr>
        <w:t>in fact</w:t>
      </w:r>
      <w:r w:rsidR="00EA437D" w:rsidRPr="003E3B1C">
        <w:rPr>
          <w:rFonts w:ascii="Garamond" w:hAnsi="Garamond"/>
          <w:sz w:val="24"/>
          <w:szCs w:val="24"/>
          <w:lang w:val="en-AU"/>
        </w:rPr>
        <w:t xml:space="preserve"> </w:t>
      </w:r>
      <w:r w:rsidR="0099529B" w:rsidRPr="006365BA">
        <w:rPr>
          <w:rFonts w:ascii="Garamond" w:hAnsi="Garamond"/>
          <w:i/>
          <w:iCs/>
          <w:sz w:val="24"/>
          <w:szCs w:val="24"/>
          <w:lang w:val="en-AU"/>
        </w:rPr>
        <w:t>express</w:t>
      </w:r>
      <w:r w:rsidR="0099529B" w:rsidRPr="003E3B1C">
        <w:rPr>
          <w:rFonts w:ascii="Garamond" w:hAnsi="Garamond"/>
          <w:sz w:val="24"/>
          <w:szCs w:val="24"/>
          <w:lang w:val="en-AU"/>
        </w:rPr>
        <w:t xml:space="preserve"> by their </w:t>
      </w:r>
      <w:r w:rsidR="00D96DA8" w:rsidRPr="003E3B1C">
        <w:rPr>
          <w:rFonts w:ascii="Garamond" w:hAnsi="Garamond"/>
          <w:sz w:val="24"/>
          <w:szCs w:val="24"/>
          <w:lang w:val="en-AU"/>
        </w:rPr>
        <w:t>utterances of the relevant directional sentence</w:t>
      </w:r>
      <w:r w:rsidR="0099529B" w:rsidRPr="003E3B1C">
        <w:rPr>
          <w:rFonts w:ascii="Garamond" w:hAnsi="Garamond"/>
          <w:sz w:val="24"/>
          <w:szCs w:val="24"/>
          <w:lang w:val="en-AU"/>
        </w:rPr>
        <w:t xml:space="preserve"> depends on their context (on where they are, and wh</w:t>
      </w:r>
      <w:r w:rsidR="006D61D1" w:rsidRPr="003E3B1C">
        <w:rPr>
          <w:rFonts w:ascii="Garamond" w:hAnsi="Garamond"/>
          <w:sz w:val="24"/>
          <w:szCs w:val="24"/>
          <w:lang w:val="en-AU"/>
        </w:rPr>
        <w:t>a</w:t>
      </w:r>
      <w:r w:rsidR="00EB2E34" w:rsidRPr="003E3B1C">
        <w:rPr>
          <w:rFonts w:ascii="Garamond" w:hAnsi="Garamond"/>
          <w:sz w:val="24"/>
          <w:szCs w:val="24"/>
          <w:lang w:val="en-AU"/>
        </w:rPr>
        <w:t xml:space="preserve">t their psychologies are like), and that is why </w:t>
      </w:r>
      <w:r w:rsidR="00C36ACC" w:rsidRPr="003E3B1C">
        <w:rPr>
          <w:rFonts w:ascii="Garamond" w:hAnsi="Garamond"/>
          <w:sz w:val="24"/>
          <w:szCs w:val="24"/>
          <w:lang w:val="en-AU"/>
        </w:rPr>
        <w:t xml:space="preserve">Freddie’s and Jessie’s </w:t>
      </w:r>
      <w:r w:rsidR="00EB2E34" w:rsidRPr="003E3B1C">
        <w:rPr>
          <w:rFonts w:ascii="Garamond" w:hAnsi="Garamond"/>
          <w:sz w:val="24"/>
          <w:szCs w:val="24"/>
          <w:lang w:val="en-AU"/>
        </w:rPr>
        <w:t>utterance</w:t>
      </w:r>
      <w:r w:rsidR="00FA1965" w:rsidRPr="003E3B1C">
        <w:rPr>
          <w:rFonts w:ascii="Garamond" w:hAnsi="Garamond"/>
          <w:sz w:val="24"/>
          <w:szCs w:val="24"/>
          <w:lang w:val="en-AU"/>
        </w:rPr>
        <w:t>s are</w:t>
      </w:r>
      <w:r w:rsidR="00D51B04" w:rsidRPr="003E3B1C">
        <w:rPr>
          <w:rFonts w:ascii="Garamond" w:hAnsi="Garamond"/>
          <w:sz w:val="24"/>
          <w:szCs w:val="24"/>
          <w:lang w:val="en-AU"/>
        </w:rPr>
        <w:t xml:space="preserve"> true, and Annie’s false.</w:t>
      </w:r>
    </w:p>
    <w:p w14:paraId="381A3D65" w14:textId="4FA823F6" w:rsidR="00633ACE" w:rsidRPr="003E3B1C" w:rsidRDefault="007374B7" w:rsidP="00AB2A77">
      <w:pPr>
        <w:spacing w:line="360" w:lineRule="auto"/>
        <w:ind w:firstLine="567"/>
        <w:rPr>
          <w:rFonts w:ascii="Garamond" w:hAnsi="Garamond"/>
          <w:sz w:val="24"/>
          <w:szCs w:val="24"/>
          <w:lang w:val="en-AU"/>
        </w:rPr>
      </w:pPr>
      <w:r w:rsidRPr="003E3B1C">
        <w:rPr>
          <w:rFonts w:ascii="Garamond" w:hAnsi="Garamond"/>
          <w:sz w:val="24"/>
          <w:szCs w:val="24"/>
          <w:lang w:val="en-AU"/>
        </w:rPr>
        <w:t>There are, however, two reasons</w:t>
      </w:r>
      <w:r w:rsidR="00FE38EE" w:rsidRPr="003E3B1C">
        <w:rPr>
          <w:rFonts w:ascii="Garamond" w:hAnsi="Garamond"/>
          <w:sz w:val="24"/>
          <w:szCs w:val="24"/>
          <w:lang w:val="en-AU"/>
        </w:rPr>
        <w:t xml:space="preserve"> to be sceptical </w:t>
      </w:r>
      <w:r w:rsidR="00876A16" w:rsidRPr="003E3B1C">
        <w:rPr>
          <w:rFonts w:ascii="Garamond" w:hAnsi="Garamond"/>
          <w:sz w:val="24"/>
          <w:szCs w:val="24"/>
          <w:lang w:val="en-AU"/>
        </w:rPr>
        <w:t xml:space="preserve">that </w:t>
      </w:r>
      <w:r w:rsidR="00480422">
        <w:rPr>
          <w:rFonts w:ascii="Garamond" w:hAnsi="Garamond"/>
          <w:sz w:val="24"/>
          <w:szCs w:val="24"/>
          <w:lang w:val="en-AU"/>
        </w:rPr>
        <w:t>i</w:t>
      </w:r>
      <w:r w:rsidR="00480422" w:rsidRPr="003E3B1C">
        <w:rPr>
          <w:rFonts w:ascii="Garamond" w:hAnsi="Garamond"/>
          <w:sz w:val="24"/>
          <w:szCs w:val="24"/>
          <w:lang w:val="en-AU"/>
        </w:rPr>
        <w:t xml:space="preserve">ndexical </w:t>
      </w:r>
      <w:r w:rsidR="00480422">
        <w:rPr>
          <w:rFonts w:ascii="Garamond" w:hAnsi="Garamond"/>
          <w:sz w:val="24"/>
          <w:szCs w:val="24"/>
          <w:lang w:val="en-AU"/>
        </w:rPr>
        <w:t>c</w:t>
      </w:r>
      <w:r w:rsidR="00480422" w:rsidRPr="003E3B1C">
        <w:rPr>
          <w:rFonts w:ascii="Garamond" w:hAnsi="Garamond"/>
          <w:sz w:val="24"/>
          <w:szCs w:val="24"/>
          <w:lang w:val="en-AU"/>
        </w:rPr>
        <w:t xml:space="preserve">ontextualism </w:t>
      </w:r>
      <w:r w:rsidR="00876A16" w:rsidRPr="003E3B1C">
        <w:rPr>
          <w:rFonts w:ascii="Garamond" w:hAnsi="Garamond"/>
          <w:sz w:val="24"/>
          <w:szCs w:val="24"/>
          <w:lang w:val="en-AU"/>
        </w:rPr>
        <w:t xml:space="preserve">correctly captures </w:t>
      </w:r>
      <w:r w:rsidR="005B145F" w:rsidRPr="003E3B1C">
        <w:rPr>
          <w:rFonts w:ascii="Garamond" w:hAnsi="Garamond"/>
          <w:sz w:val="24"/>
          <w:szCs w:val="24"/>
          <w:lang w:val="en-AU"/>
        </w:rPr>
        <w:t>the content of Annie</w:t>
      </w:r>
      <w:r w:rsidR="00BF1DED" w:rsidRPr="003E3B1C">
        <w:rPr>
          <w:rFonts w:ascii="Garamond" w:hAnsi="Garamond"/>
          <w:sz w:val="24"/>
          <w:szCs w:val="24"/>
          <w:lang w:val="en-AU"/>
        </w:rPr>
        <w:t xml:space="preserve">, Jessie, and </w:t>
      </w:r>
      <w:r w:rsidR="005B145F" w:rsidRPr="003E3B1C">
        <w:rPr>
          <w:rFonts w:ascii="Garamond" w:hAnsi="Garamond"/>
          <w:sz w:val="24"/>
          <w:szCs w:val="24"/>
          <w:lang w:val="en-AU"/>
        </w:rPr>
        <w:t xml:space="preserve">Freddie’s utterances. </w:t>
      </w:r>
      <w:r w:rsidR="001208FD" w:rsidRPr="003E3B1C">
        <w:rPr>
          <w:rFonts w:ascii="Garamond" w:hAnsi="Garamond"/>
          <w:sz w:val="24"/>
          <w:szCs w:val="24"/>
          <w:lang w:val="en-AU"/>
        </w:rPr>
        <w:t xml:space="preserve">First, one </w:t>
      </w:r>
      <w:r w:rsidR="00FE38EE" w:rsidRPr="003E3B1C">
        <w:rPr>
          <w:rFonts w:ascii="Garamond" w:hAnsi="Garamond"/>
          <w:sz w:val="24"/>
          <w:szCs w:val="24"/>
          <w:lang w:val="en-AU"/>
        </w:rPr>
        <w:t xml:space="preserve">might worry that it means that Annie and Freddie can never </w:t>
      </w:r>
      <w:r w:rsidR="00FE38EE" w:rsidRPr="003E3B1C">
        <w:rPr>
          <w:rFonts w:ascii="Garamond" w:hAnsi="Garamond"/>
          <w:i/>
          <w:sz w:val="24"/>
          <w:szCs w:val="24"/>
          <w:lang w:val="en-AU"/>
        </w:rPr>
        <w:t>truly</w:t>
      </w:r>
      <w:r w:rsidR="00FE38EE" w:rsidRPr="003E3B1C">
        <w:rPr>
          <w:rFonts w:ascii="Garamond" w:hAnsi="Garamond"/>
          <w:sz w:val="24"/>
          <w:szCs w:val="24"/>
          <w:lang w:val="en-AU"/>
        </w:rPr>
        <w:t xml:space="preserve"> disagree about which direction is future, since </w:t>
      </w:r>
      <w:r w:rsidR="005F2D65" w:rsidRPr="003E3B1C">
        <w:rPr>
          <w:rFonts w:ascii="Garamond" w:hAnsi="Garamond"/>
          <w:sz w:val="24"/>
          <w:szCs w:val="24"/>
          <w:lang w:val="en-AU"/>
        </w:rPr>
        <w:t xml:space="preserve">when one utters directional </w:t>
      </w:r>
      <w:r w:rsidR="00292C57" w:rsidRPr="003E3B1C">
        <w:rPr>
          <w:rFonts w:ascii="Garamond" w:hAnsi="Garamond"/>
          <w:sz w:val="24"/>
          <w:szCs w:val="24"/>
          <w:lang w:val="en-AU"/>
        </w:rPr>
        <w:t xml:space="preserve">sentence </w:t>
      </w:r>
      <w:r w:rsidR="005F2D65" w:rsidRPr="003E3B1C">
        <w:rPr>
          <w:rFonts w:ascii="Garamond" w:hAnsi="Garamond"/>
          <w:sz w:val="24"/>
          <w:szCs w:val="24"/>
          <w:lang w:val="en-AU"/>
        </w:rPr>
        <w:t xml:space="preserve">P, and the other utters not P, it won’t be the case that the latter utters the negation of what </w:t>
      </w:r>
      <w:r w:rsidR="00053038" w:rsidRPr="003E3B1C">
        <w:rPr>
          <w:rFonts w:ascii="Garamond" w:hAnsi="Garamond"/>
          <w:sz w:val="24"/>
          <w:szCs w:val="24"/>
          <w:lang w:val="en-AU"/>
        </w:rPr>
        <w:t>t</w:t>
      </w:r>
      <w:r w:rsidR="0067052D" w:rsidRPr="003E3B1C">
        <w:rPr>
          <w:rFonts w:ascii="Garamond" w:hAnsi="Garamond"/>
          <w:sz w:val="24"/>
          <w:szCs w:val="24"/>
          <w:lang w:val="en-AU"/>
        </w:rPr>
        <w:t xml:space="preserve">he former utters. </w:t>
      </w:r>
      <w:r w:rsidR="00FE38EE" w:rsidRPr="003E3B1C">
        <w:rPr>
          <w:rFonts w:ascii="Garamond" w:hAnsi="Garamond"/>
          <w:sz w:val="24"/>
          <w:szCs w:val="24"/>
          <w:lang w:val="en-AU"/>
        </w:rPr>
        <w:t>This is, of course, a perfectly general worry about indexical contextualism, and not specific t</w:t>
      </w:r>
      <w:r w:rsidR="00053038" w:rsidRPr="003E3B1C">
        <w:rPr>
          <w:rFonts w:ascii="Garamond" w:hAnsi="Garamond"/>
          <w:sz w:val="24"/>
          <w:szCs w:val="24"/>
          <w:lang w:val="en-AU"/>
        </w:rPr>
        <w:t xml:space="preserve">o considering directional </w:t>
      </w:r>
      <w:r w:rsidR="00C17275">
        <w:rPr>
          <w:rFonts w:ascii="Garamond" w:hAnsi="Garamond"/>
          <w:sz w:val="24"/>
          <w:szCs w:val="24"/>
          <w:lang w:val="en-AU"/>
        </w:rPr>
        <w:t>assertions</w:t>
      </w:r>
      <w:r w:rsidR="002B02DB" w:rsidRPr="003E3B1C">
        <w:rPr>
          <w:rFonts w:ascii="Garamond" w:hAnsi="Garamond"/>
          <w:sz w:val="24"/>
          <w:szCs w:val="24"/>
          <w:lang w:val="en-AU"/>
        </w:rPr>
        <w:t>. Any general reasons one has to prefer a non-indexical version of contextualism</w:t>
      </w:r>
      <w:r w:rsidR="0067052D" w:rsidRPr="003E3B1C">
        <w:rPr>
          <w:rFonts w:ascii="Garamond" w:hAnsi="Garamond"/>
          <w:sz w:val="24"/>
          <w:szCs w:val="24"/>
          <w:lang w:val="en-AU"/>
        </w:rPr>
        <w:t xml:space="preserve"> (see §</w:t>
      </w:r>
      <w:r w:rsidR="00081DE4" w:rsidRPr="003E3B1C">
        <w:rPr>
          <w:rFonts w:ascii="Garamond" w:hAnsi="Garamond"/>
          <w:sz w:val="24"/>
          <w:szCs w:val="24"/>
          <w:lang w:val="en-AU"/>
        </w:rPr>
        <w:t>4.2</w:t>
      </w:r>
      <w:r w:rsidR="0067052D" w:rsidRPr="003E3B1C">
        <w:rPr>
          <w:rFonts w:ascii="Garamond" w:hAnsi="Garamond"/>
          <w:sz w:val="24"/>
          <w:szCs w:val="24"/>
          <w:lang w:val="en-AU"/>
        </w:rPr>
        <w:t>)</w:t>
      </w:r>
      <w:r w:rsidR="002B02DB" w:rsidRPr="003E3B1C">
        <w:rPr>
          <w:rFonts w:ascii="Garamond" w:hAnsi="Garamond"/>
          <w:sz w:val="24"/>
          <w:szCs w:val="24"/>
          <w:lang w:val="en-AU"/>
        </w:rPr>
        <w:t>, or, indeed, some version of relativism (</w:t>
      </w:r>
      <w:r w:rsidR="0067052D" w:rsidRPr="003E3B1C">
        <w:rPr>
          <w:rFonts w:ascii="Garamond" w:hAnsi="Garamond"/>
          <w:sz w:val="24"/>
          <w:szCs w:val="24"/>
          <w:lang w:val="en-AU"/>
        </w:rPr>
        <w:t>see §</w:t>
      </w:r>
      <w:r w:rsidR="00081DE4" w:rsidRPr="003E3B1C">
        <w:rPr>
          <w:rFonts w:ascii="Garamond" w:hAnsi="Garamond"/>
          <w:sz w:val="24"/>
          <w:szCs w:val="24"/>
          <w:lang w:val="en-AU"/>
        </w:rPr>
        <w:t>5</w:t>
      </w:r>
      <w:r w:rsidR="002B02DB" w:rsidRPr="003E3B1C">
        <w:rPr>
          <w:rFonts w:ascii="Garamond" w:hAnsi="Garamond"/>
          <w:sz w:val="24"/>
          <w:szCs w:val="24"/>
          <w:lang w:val="en-AU"/>
        </w:rPr>
        <w:t xml:space="preserve">) will generalise to the </w:t>
      </w:r>
      <w:r w:rsidR="0067052D" w:rsidRPr="003E3B1C">
        <w:rPr>
          <w:rFonts w:ascii="Garamond" w:hAnsi="Garamond"/>
          <w:sz w:val="24"/>
          <w:szCs w:val="24"/>
          <w:lang w:val="en-AU"/>
        </w:rPr>
        <w:t>case of directional utterances.</w:t>
      </w:r>
    </w:p>
    <w:p w14:paraId="61B21CC3" w14:textId="1BD58705" w:rsidR="00AA0BD3" w:rsidRPr="003E3B1C" w:rsidRDefault="002B1F82" w:rsidP="00AB2A77">
      <w:pPr>
        <w:spacing w:line="360" w:lineRule="auto"/>
        <w:ind w:firstLine="567"/>
        <w:rPr>
          <w:rFonts w:ascii="Garamond" w:hAnsi="Garamond"/>
          <w:sz w:val="24"/>
          <w:szCs w:val="24"/>
          <w:lang w:val="en-AU"/>
        </w:rPr>
      </w:pPr>
      <w:r>
        <w:rPr>
          <w:rFonts w:ascii="Garamond" w:hAnsi="Garamond"/>
          <w:sz w:val="24"/>
          <w:szCs w:val="24"/>
          <w:lang w:val="en-AU"/>
        </w:rPr>
        <w:t>However, one</w:t>
      </w:r>
      <w:r w:rsidR="002578F2" w:rsidRPr="003E3B1C">
        <w:rPr>
          <w:rFonts w:ascii="Garamond" w:hAnsi="Garamond"/>
          <w:sz w:val="24"/>
          <w:szCs w:val="24"/>
          <w:lang w:val="en-AU"/>
        </w:rPr>
        <w:t xml:space="preserve"> concern</w:t>
      </w:r>
      <w:r w:rsidR="00D976FB">
        <w:rPr>
          <w:rFonts w:ascii="Garamond" w:hAnsi="Garamond"/>
          <w:sz w:val="24"/>
          <w:szCs w:val="24"/>
          <w:lang w:val="en-AU"/>
        </w:rPr>
        <w:t xml:space="preserve"> is</w:t>
      </w:r>
      <w:r>
        <w:rPr>
          <w:rFonts w:ascii="Garamond" w:hAnsi="Garamond"/>
          <w:sz w:val="24"/>
          <w:szCs w:val="24"/>
          <w:lang w:val="en-AU"/>
        </w:rPr>
        <w:t xml:space="preserve"> that</w:t>
      </w:r>
      <w:r w:rsidR="00D976FB" w:rsidRPr="003E3B1C">
        <w:rPr>
          <w:rFonts w:ascii="Garamond" w:hAnsi="Garamond"/>
          <w:sz w:val="24"/>
          <w:szCs w:val="24"/>
          <w:lang w:val="en-AU"/>
        </w:rPr>
        <w:t xml:space="preserve"> </w:t>
      </w:r>
      <w:r w:rsidR="002578F2" w:rsidRPr="003E3B1C">
        <w:rPr>
          <w:rFonts w:ascii="Garamond" w:hAnsi="Garamond"/>
          <w:sz w:val="24"/>
          <w:szCs w:val="24"/>
          <w:lang w:val="en-AU"/>
        </w:rPr>
        <w:t>there appears to be a clear sense in which although Freddie and Jessie seem</w:t>
      </w:r>
      <w:r w:rsidR="00394117" w:rsidRPr="003E3B1C">
        <w:rPr>
          <w:rFonts w:ascii="Garamond" w:hAnsi="Garamond"/>
          <w:sz w:val="24"/>
          <w:szCs w:val="24"/>
          <w:lang w:val="en-AU"/>
        </w:rPr>
        <w:t xml:space="preserve"> </w:t>
      </w:r>
      <w:r w:rsidR="002578F2" w:rsidRPr="003E3B1C">
        <w:rPr>
          <w:rFonts w:ascii="Garamond" w:hAnsi="Garamond"/>
          <w:sz w:val="24"/>
          <w:szCs w:val="24"/>
          <w:lang w:val="en-AU"/>
        </w:rPr>
        <w:t xml:space="preserve">to agree, in </w:t>
      </w:r>
      <w:r w:rsidR="006F43AD" w:rsidRPr="003E3B1C">
        <w:rPr>
          <w:rFonts w:ascii="Garamond" w:hAnsi="Garamond"/>
          <w:sz w:val="24"/>
          <w:szCs w:val="24"/>
          <w:lang w:val="en-AU"/>
        </w:rPr>
        <w:t xml:space="preserve">fact </w:t>
      </w:r>
      <w:r w:rsidR="002578F2" w:rsidRPr="003E3B1C">
        <w:rPr>
          <w:rFonts w:ascii="Garamond" w:hAnsi="Garamond"/>
          <w:sz w:val="24"/>
          <w:szCs w:val="24"/>
          <w:lang w:val="en-AU"/>
        </w:rPr>
        <w:t>they do not really agree</w:t>
      </w:r>
      <w:r w:rsidR="00633ACE" w:rsidRPr="003E3B1C">
        <w:rPr>
          <w:rFonts w:ascii="Garamond" w:hAnsi="Garamond"/>
          <w:sz w:val="24"/>
          <w:szCs w:val="24"/>
          <w:lang w:val="en-AU"/>
        </w:rPr>
        <w:t>. O</w:t>
      </w:r>
      <w:r w:rsidR="002578F2" w:rsidRPr="003E3B1C">
        <w:rPr>
          <w:rFonts w:ascii="Garamond" w:hAnsi="Garamond"/>
          <w:sz w:val="24"/>
          <w:szCs w:val="24"/>
          <w:lang w:val="en-AU"/>
        </w:rPr>
        <w:t>r perhaps better</w:t>
      </w:r>
      <w:r w:rsidR="00633ACE" w:rsidRPr="003E3B1C">
        <w:rPr>
          <w:rFonts w:ascii="Garamond" w:hAnsi="Garamond"/>
          <w:sz w:val="24"/>
          <w:szCs w:val="24"/>
          <w:lang w:val="en-AU"/>
        </w:rPr>
        <w:t>:</w:t>
      </w:r>
      <w:r w:rsidR="002578F2" w:rsidRPr="003E3B1C">
        <w:rPr>
          <w:rFonts w:ascii="Garamond" w:hAnsi="Garamond"/>
          <w:sz w:val="24"/>
          <w:szCs w:val="24"/>
          <w:lang w:val="en-AU"/>
        </w:rPr>
        <w:t xml:space="preserve"> they agree but only because they mean something slightly different by their directional </w:t>
      </w:r>
      <w:r w:rsidR="008E7FEE">
        <w:rPr>
          <w:rFonts w:ascii="Garamond" w:hAnsi="Garamond"/>
          <w:sz w:val="24"/>
          <w:szCs w:val="24"/>
          <w:lang w:val="en-AU"/>
        </w:rPr>
        <w:t>assertions</w:t>
      </w:r>
      <w:r w:rsidR="002578F2" w:rsidRPr="003E3B1C">
        <w:rPr>
          <w:rFonts w:ascii="Garamond" w:hAnsi="Garamond"/>
          <w:sz w:val="24"/>
          <w:szCs w:val="24"/>
          <w:lang w:val="en-AU"/>
        </w:rPr>
        <w:t xml:space="preserve">. Yet according to indexical contextualism </w:t>
      </w:r>
      <w:r w:rsidR="002578F2" w:rsidRPr="00357A9A">
        <w:rPr>
          <w:rFonts w:ascii="Garamond" w:hAnsi="Garamond"/>
          <w:i/>
          <w:sz w:val="24"/>
          <w:szCs w:val="24"/>
          <w:lang w:val="en-AU"/>
        </w:rPr>
        <w:t>all three</w:t>
      </w:r>
      <w:r w:rsidR="002578F2" w:rsidRPr="003E3B1C">
        <w:rPr>
          <w:rFonts w:ascii="Garamond" w:hAnsi="Garamond"/>
          <w:sz w:val="24"/>
          <w:szCs w:val="24"/>
          <w:lang w:val="en-AU"/>
        </w:rPr>
        <w:t xml:space="preserve"> mean something slightly different by their directional </w:t>
      </w:r>
      <w:r w:rsidR="008E7FEE">
        <w:rPr>
          <w:rFonts w:ascii="Garamond" w:hAnsi="Garamond"/>
          <w:sz w:val="24"/>
          <w:szCs w:val="24"/>
          <w:lang w:val="en-AU"/>
        </w:rPr>
        <w:t>assertions</w:t>
      </w:r>
      <w:r w:rsidR="002578F2" w:rsidRPr="003E3B1C">
        <w:rPr>
          <w:rFonts w:ascii="Garamond" w:hAnsi="Garamond"/>
          <w:sz w:val="24"/>
          <w:szCs w:val="24"/>
          <w:lang w:val="en-AU"/>
        </w:rPr>
        <w:t xml:space="preserve">, insofar as all three express different propositions by their utterances. So we cannot capture the different </w:t>
      </w:r>
      <w:proofErr w:type="gramStart"/>
      <w:r w:rsidR="002578F2" w:rsidRPr="003E3B1C">
        <w:rPr>
          <w:rFonts w:ascii="Garamond" w:hAnsi="Garamond"/>
          <w:sz w:val="24"/>
          <w:szCs w:val="24"/>
          <w:lang w:val="en-AU"/>
        </w:rPr>
        <w:t>senses</w:t>
      </w:r>
      <w:proofErr w:type="gramEnd"/>
      <w:r w:rsidR="002578F2" w:rsidRPr="003E3B1C">
        <w:rPr>
          <w:rFonts w:ascii="Garamond" w:hAnsi="Garamond"/>
          <w:sz w:val="24"/>
          <w:szCs w:val="24"/>
          <w:lang w:val="en-AU"/>
        </w:rPr>
        <w:t xml:space="preserve"> in which Annie and Freddie both agree and disagree, from the different sense</w:t>
      </w:r>
      <w:r w:rsidR="00720B04" w:rsidRPr="003E3B1C">
        <w:rPr>
          <w:rFonts w:ascii="Garamond" w:hAnsi="Garamond"/>
          <w:sz w:val="24"/>
          <w:szCs w:val="24"/>
          <w:lang w:val="en-AU"/>
        </w:rPr>
        <w:t>s</w:t>
      </w:r>
      <w:r w:rsidR="002578F2" w:rsidRPr="003E3B1C">
        <w:rPr>
          <w:rFonts w:ascii="Garamond" w:hAnsi="Garamond"/>
          <w:sz w:val="24"/>
          <w:szCs w:val="24"/>
          <w:lang w:val="en-AU"/>
        </w:rPr>
        <w:t xml:space="preserve"> in which Freddie and </w:t>
      </w:r>
      <w:r w:rsidR="00AA0BD3" w:rsidRPr="003E3B1C">
        <w:rPr>
          <w:rFonts w:ascii="Garamond" w:hAnsi="Garamond"/>
          <w:sz w:val="24"/>
          <w:szCs w:val="24"/>
          <w:lang w:val="en-AU"/>
        </w:rPr>
        <w:t>Jessie both agree and disagree.</w:t>
      </w:r>
    </w:p>
    <w:p w14:paraId="09065337" w14:textId="2F1D1D2B" w:rsidR="00F219C5" w:rsidRPr="003E3B1C" w:rsidRDefault="00D40DEA" w:rsidP="00AB2A77">
      <w:pPr>
        <w:spacing w:line="360" w:lineRule="auto"/>
        <w:ind w:firstLine="567"/>
        <w:rPr>
          <w:rFonts w:ascii="Garamond" w:hAnsi="Garamond"/>
          <w:sz w:val="24"/>
          <w:szCs w:val="24"/>
          <w:lang w:val="en-AU"/>
        </w:rPr>
      </w:pPr>
      <w:r w:rsidRPr="003E3B1C">
        <w:rPr>
          <w:rFonts w:ascii="Garamond" w:hAnsi="Garamond"/>
          <w:sz w:val="24"/>
          <w:szCs w:val="24"/>
          <w:lang w:val="en-AU"/>
        </w:rPr>
        <w:t>T</w:t>
      </w:r>
      <w:r w:rsidR="00720B04" w:rsidRPr="003E3B1C">
        <w:rPr>
          <w:rFonts w:ascii="Garamond" w:hAnsi="Garamond"/>
          <w:sz w:val="24"/>
          <w:szCs w:val="24"/>
          <w:lang w:val="en-AU"/>
        </w:rPr>
        <w:t xml:space="preserve">he indexical contextualist </w:t>
      </w:r>
      <w:r w:rsidRPr="003E3B1C">
        <w:rPr>
          <w:rFonts w:ascii="Garamond" w:hAnsi="Garamond"/>
          <w:sz w:val="24"/>
          <w:szCs w:val="24"/>
          <w:lang w:val="en-AU"/>
        </w:rPr>
        <w:t>has some resources with which to respond</w:t>
      </w:r>
      <w:r w:rsidR="00720B04" w:rsidRPr="003E3B1C">
        <w:rPr>
          <w:rFonts w:ascii="Garamond" w:hAnsi="Garamond"/>
          <w:sz w:val="24"/>
          <w:szCs w:val="24"/>
          <w:lang w:val="en-AU"/>
        </w:rPr>
        <w:t xml:space="preserve"> to this concern. She </w:t>
      </w:r>
      <w:r w:rsidRPr="003E3B1C">
        <w:rPr>
          <w:rFonts w:ascii="Garamond" w:hAnsi="Garamond"/>
          <w:sz w:val="24"/>
          <w:szCs w:val="24"/>
          <w:lang w:val="en-AU"/>
        </w:rPr>
        <w:t>can</w:t>
      </w:r>
      <w:r w:rsidR="00720B04" w:rsidRPr="003E3B1C">
        <w:rPr>
          <w:rFonts w:ascii="Garamond" w:hAnsi="Garamond"/>
          <w:sz w:val="24"/>
          <w:szCs w:val="24"/>
          <w:lang w:val="en-AU"/>
        </w:rPr>
        <w:t xml:space="preserve"> concede that wherever they are located, Jessie, Annie and Freddie will express </w:t>
      </w:r>
      <w:r w:rsidR="00456898">
        <w:rPr>
          <w:rFonts w:ascii="Garamond" w:hAnsi="Garamond"/>
          <w:sz w:val="24"/>
          <w:szCs w:val="24"/>
          <w:lang w:val="en-AU"/>
        </w:rPr>
        <w:t xml:space="preserve">a </w:t>
      </w:r>
      <w:r w:rsidR="00720B04" w:rsidRPr="003E3B1C">
        <w:rPr>
          <w:rFonts w:ascii="Garamond" w:hAnsi="Garamond"/>
          <w:sz w:val="24"/>
          <w:szCs w:val="24"/>
          <w:lang w:val="en-AU"/>
        </w:rPr>
        <w:t xml:space="preserve">different proposition by an utterance of ‘D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720B04" w:rsidRPr="003E3B1C">
        <w:rPr>
          <w:rFonts w:ascii="Garamond" w:hAnsi="Garamond"/>
          <w:sz w:val="24"/>
          <w:szCs w:val="24"/>
          <w:lang w:val="en-AU"/>
        </w:rPr>
        <w:t>the future</w:t>
      </w:r>
      <w:r w:rsidRPr="003E3B1C">
        <w:rPr>
          <w:rFonts w:ascii="Garamond" w:hAnsi="Garamond"/>
          <w:sz w:val="24"/>
          <w:szCs w:val="24"/>
          <w:lang w:val="en-AU"/>
        </w:rPr>
        <w:t>’.</w:t>
      </w:r>
      <w:r w:rsidR="00720B04" w:rsidRPr="003E3B1C">
        <w:rPr>
          <w:rFonts w:ascii="Garamond" w:hAnsi="Garamond"/>
          <w:sz w:val="24"/>
          <w:szCs w:val="24"/>
          <w:lang w:val="en-AU"/>
        </w:rPr>
        <w:t xml:space="preserve"> </w:t>
      </w:r>
      <w:r w:rsidR="00AA13F1" w:rsidRPr="003E3B1C">
        <w:rPr>
          <w:rFonts w:ascii="Garamond" w:hAnsi="Garamond"/>
          <w:sz w:val="24"/>
          <w:szCs w:val="24"/>
          <w:lang w:val="en-AU"/>
        </w:rPr>
        <w:t xml:space="preserve">However, </w:t>
      </w:r>
      <w:r w:rsidR="004B7DA4" w:rsidRPr="003E3B1C">
        <w:rPr>
          <w:rFonts w:ascii="Garamond" w:hAnsi="Garamond"/>
          <w:sz w:val="24"/>
          <w:szCs w:val="24"/>
          <w:lang w:val="en-AU"/>
        </w:rPr>
        <w:t>she</w:t>
      </w:r>
      <w:r w:rsidR="00720B04" w:rsidRPr="003E3B1C">
        <w:rPr>
          <w:rFonts w:ascii="Garamond" w:hAnsi="Garamond"/>
          <w:sz w:val="24"/>
          <w:szCs w:val="24"/>
          <w:lang w:val="en-AU"/>
        </w:rPr>
        <w:t xml:space="preserve"> can point out that were Jessie and Annie </w:t>
      </w:r>
      <w:r w:rsidR="00456898">
        <w:rPr>
          <w:rFonts w:ascii="Garamond" w:hAnsi="Garamond"/>
          <w:sz w:val="24"/>
          <w:szCs w:val="24"/>
          <w:lang w:val="en-AU"/>
        </w:rPr>
        <w:t>to make the same utterance while</w:t>
      </w:r>
      <w:r w:rsidR="00456898" w:rsidRPr="003E3B1C">
        <w:rPr>
          <w:rFonts w:ascii="Garamond" w:hAnsi="Garamond"/>
          <w:sz w:val="24"/>
          <w:szCs w:val="24"/>
          <w:lang w:val="en-AU"/>
        </w:rPr>
        <w:t xml:space="preserve"> </w:t>
      </w:r>
      <w:r w:rsidR="00720B04" w:rsidRPr="003E3B1C">
        <w:rPr>
          <w:rFonts w:ascii="Garamond" w:hAnsi="Garamond"/>
          <w:sz w:val="24"/>
          <w:szCs w:val="24"/>
          <w:lang w:val="en-AU"/>
        </w:rPr>
        <w:t xml:space="preserve">located where Freddie is in fact located, Annie would utter something true, and Jessie something false. </w:t>
      </w:r>
      <w:r w:rsidR="00245292" w:rsidRPr="003E3B1C">
        <w:rPr>
          <w:rFonts w:ascii="Garamond" w:hAnsi="Garamond"/>
          <w:sz w:val="24"/>
          <w:szCs w:val="24"/>
          <w:lang w:val="en-AU"/>
        </w:rPr>
        <w:t xml:space="preserve">This is because while the disagreement between Freddie and Annie is merely locative, the disagreement between Annie and Jessie is merely psychological. </w:t>
      </w:r>
      <w:r w:rsidR="00720B04" w:rsidRPr="003E3B1C">
        <w:rPr>
          <w:rFonts w:ascii="Garamond" w:hAnsi="Garamond"/>
          <w:sz w:val="24"/>
          <w:szCs w:val="24"/>
          <w:lang w:val="en-AU"/>
        </w:rPr>
        <w:t>So</w:t>
      </w:r>
      <w:r w:rsidR="00772F8C" w:rsidRPr="003E3B1C">
        <w:rPr>
          <w:rFonts w:ascii="Garamond" w:hAnsi="Garamond"/>
          <w:sz w:val="24"/>
          <w:szCs w:val="24"/>
          <w:lang w:val="en-AU"/>
        </w:rPr>
        <w:t xml:space="preserve"> </w:t>
      </w:r>
      <w:r w:rsidR="00720B04" w:rsidRPr="003E3B1C">
        <w:rPr>
          <w:rFonts w:ascii="Garamond" w:hAnsi="Garamond"/>
          <w:sz w:val="24"/>
          <w:szCs w:val="24"/>
          <w:lang w:val="en-AU"/>
        </w:rPr>
        <w:t xml:space="preserve">Annie and Freddie agree </w:t>
      </w:r>
      <w:r w:rsidR="00F20262" w:rsidRPr="003E3B1C">
        <w:rPr>
          <w:rFonts w:ascii="Garamond" w:hAnsi="Garamond"/>
          <w:sz w:val="24"/>
          <w:szCs w:val="24"/>
          <w:lang w:val="en-AU"/>
        </w:rPr>
        <w:t>in the sense that,</w:t>
      </w:r>
      <w:r w:rsidR="00720B04" w:rsidRPr="003E3B1C">
        <w:rPr>
          <w:rFonts w:ascii="Garamond" w:hAnsi="Garamond"/>
          <w:sz w:val="24"/>
          <w:szCs w:val="24"/>
          <w:lang w:val="en-AU"/>
        </w:rPr>
        <w:t xml:space="preserve"> were Annie located where Freddie is, her utterance </w:t>
      </w:r>
      <w:r w:rsidR="00FE0814" w:rsidRPr="003E3B1C">
        <w:rPr>
          <w:rFonts w:ascii="Garamond" w:hAnsi="Garamond"/>
          <w:sz w:val="24"/>
          <w:szCs w:val="24"/>
          <w:lang w:val="en-AU"/>
        </w:rPr>
        <w:t>(</w:t>
      </w:r>
      <w:r w:rsidR="00720B04" w:rsidRPr="003E3B1C">
        <w:rPr>
          <w:rFonts w:ascii="Garamond" w:hAnsi="Garamond"/>
          <w:sz w:val="24"/>
          <w:szCs w:val="24"/>
          <w:lang w:val="en-AU"/>
        </w:rPr>
        <w:t>which is, in fact, false</w:t>
      </w:r>
      <w:r w:rsidR="00FE0814" w:rsidRPr="003E3B1C">
        <w:rPr>
          <w:rFonts w:ascii="Garamond" w:hAnsi="Garamond"/>
          <w:sz w:val="24"/>
          <w:szCs w:val="24"/>
          <w:lang w:val="en-AU"/>
        </w:rPr>
        <w:t xml:space="preserve">) </w:t>
      </w:r>
      <w:r w:rsidR="00720B04" w:rsidRPr="003E3B1C">
        <w:rPr>
          <w:rFonts w:ascii="Garamond" w:hAnsi="Garamond"/>
          <w:sz w:val="24"/>
          <w:szCs w:val="24"/>
          <w:lang w:val="en-AU"/>
        </w:rPr>
        <w:t xml:space="preserve">would be true. Conversely, though Jessie’s utterance is, in fact, true, were she to utter it where Freddie is, it would be false. </w:t>
      </w:r>
      <w:r w:rsidR="007E31EE" w:rsidRPr="003E3B1C">
        <w:rPr>
          <w:rFonts w:ascii="Garamond" w:hAnsi="Garamond"/>
          <w:sz w:val="24"/>
          <w:szCs w:val="24"/>
          <w:lang w:val="en-AU"/>
        </w:rPr>
        <w:t xml:space="preserve">That is the sense in which Freddie and Jessie mean something different by ‘D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7E31EE" w:rsidRPr="003E3B1C">
        <w:rPr>
          <w:rFonts w:ascii="Garamond" w:hAnsi="Garamond"/>
          <w:sz w:val="24"/>
          <w:szCs w:val="24"/>
          <w:lang w:val="en-AU"/>
        </w:rPr>
        <w:t xml:space="preserve">the future’ than do Freddie and Annie: namely </w:t>
      </w:r>
      <w:r w:rsidR="00722EF7" w:rsidRPr="003E3B1C">
        <w:rPr>
          <w:rFonts w:ascii="Garamond" w:hAnsi="Garamond"/>
          <w:sz w:val="24"/>
          <w:szCs w:val="24"/>
          <w:lang w:val="en-AU"/>
        </w:rPr>
        <w:t xml:space="preserve">that </w:t>
      </w:r>
      <w:r w:rsidR="007E31EE" w:rsidRPr="003E3B1C">
        <w:rPr>
          <w:rFonts w:ascii="Garamond" w:hAnsi="Garamond"/>
          <w:sz w:val="24"/>
          <w:szCs w:val="24"/>
          <w:lang w:val="en-AU"/>
        </w:rPr>
        <w:t xml:space="preserve">were all three co-located, what Freddie and Annie would say would be true, and what </w:t>
      </w:r>
      <w:r w:rsidR="00EC06D9" w:rsidRPr="003E3B1C">
        <w:rPr>
          <w:rFonts w:ascii="Garamond" w:hAnsi="Garamond"/>
          <w:sz w:val="24"/>
          <w:szCs w:val="24"/>
          <w:lang w:val="en-AU"/>
        </w:rPr>
        <w:t xml:space="preserve">Jessie would say would </w:t>
      </w:r>
      <w:r w:rsidR="008F2980" w:rsidRPr="003E3B1C">
        <w:rPr>
          <w:rFonts w:ascii="Garamond" w:hAnsi="Garamond"/>
          <w:sz w:val="24"/>
          <w:szCs w:val="24"/>
          <w:lang w:val="en-AU"/>
        </w:rPr>
        <w:t>be false.</w:t>
      </w:r>
      <w:r w:rsidR="00012BF9" w:rsidRPr="003E3B1C">
        <w:rPr>
          <w:rFonts w:ascii="Garamond" w:hAnsi="Garamond"/>
          <w:sz w:val="24"/>
          <w:szCs w:val="24"/>
          <w:lang w:val="en-AU"/>
        </w:rPr>
        <w:t xml:space="preserve"> </w:t>
      </w:r>
      <w:r w:rsidR="007553E9" w:rsidRPr="003E3B1C">
        <w:rPr>
          <w:rFonts w:ascii="Garamond" w:hAnsi="Garamond"/>
          <w:sz w:val="24"/>
          <w:szCs w:val="24"/>
          <w:lang w:val="en-AU"/>
        </w:rPr>
        <w:t xml:space="preserve">This solution is far from elegant, however, and thus </w:t>
      </w:r>
      <w:r w:rsidR="00F219C5" w:rsidRPr="003E3B1C">
        <w:rPr>
          <w:rFonts w:ascii="Garamond" w:hAnsi="Garamond"/>
          <w:sz w:val="24"/>
          <w:szCs w:val="24"/>
          <w:lang w:val="en-AU"/>
        </w:rPr>
        <w:t>this problem motivates</w:t>
      </w:r>
      <w:r w:rsidR="007553E9" w:rsidRPr="003E3B1C">
        <w:rPr>
          <w:rFonts w:ascii="Garamond" w:hAnsi="Garamond"/>
          <w:sz w:val="24"/>
          <w:szCs w:val="24"/>
          <w:lang w:val="en-AU"/>
        </w:rPr>
        <w:t xml:space="preserve"> consider</w:t>
      </w:r>
      <w:r w:rsidR="00F219C5" w:rsidRPr="003E3B1C">
        <w:rPr>
          <w:rFonts w:ascii="Garamond" w:hAnsi="Garamond"/>
          <w:sz w:val="24"/>
          <w:szCs w:val="24"/>
          <w:lang w:val="en-AU"/>
        </w:rPr>
        <w:t>ation of</w:t>
      </w:r>
      <w:r w:rsidR="007553E9" w:rsidRPr="003E3B1C">
        <w:rPr>
          <w:rFonts w:ascii="Garamond" w:hAnsi="Garamond"/>
          <w:sz w:val="24"/>
          <w:szCs w:val="24"/>
          <w:lang w:val="en-AU"/>
        </w:rPr>
        <w:t xml:space="preserve"> </w:t>
      </w:r>
      <w:r w:rsidR="00C52F3A" w:rsidRPr="003E3B1C">
        <w:rPr>
          <w:rFonts w:ascii="Garamond" w:hAnsi="Garamond"/>
          <w:sz w:val="24"/>
          <w:szCs w:val="24"/>
          <w:lang w:val="en-AU"/>
        </w:rPr>
        <w:t>whether</w:t>
      </w:r>
      <w:r w:rsidR="00F219C5" w:rsidRPr="003E3B1C">
        <w:rPr>
          <w:rFonts w:ascii="Garamond" w:hAnsi="Garamond"/>
          <w:sz w:val="24"/>
          <w:szCs w:val="24"/>
          <w:lang w:val="en-AU"/>
        </w:rPr>
        <w:t xml:space="preserve"> </w:t>
      </w:r>
      <w:r w:rsidR="00C52F3A" w:rsidRPr="003E3B1C">
        <w:rPr>
          <w:rFonts w:ascii="Garamond" w:hAnsi="Garamond"/>
          <w:sz w:val="24"/>
          <w:szCs w:val="24"/>
          <w:lang w:val="en-AU"/>
        </w:rPr>
        <w:t>other proposals can do better</w:t>
      </w:r>
      <w:r w:rsidR="007553E9" w:rsidRPr="003E3B1C">
        <w:rPr>
          <w:rFonts w:ascii="Garamond" w:hAnsi="Garamond"/>
          <w:sz w:val="24"/>
          <w:szCs w:val="24"/>
          <w:lang w:val="en-AU"/>
        </w:rPr>
        <w:t>.</w:t>
      </w:r>
    </w:p>
    <w:p w14:paraId="52B30772" w14:textId="24F1609E" w:rsidR="008878F1" w:rsidRPr="003E3B1C" w:rsidDel="008878F1" w:rsidRDefault="00FE38EE" w:rsidP="00AB2A77">
      <w:pPr>
        <w:spacing w:line="360" w:lineRule="auto"/>
        <w:ind w:firstLine="567"/>
        <w:rPr>
          <w:rFonts w:ascii="Garamond" w:hAnsi="Garamond" w:cs="Times New Roman"/>
          <w:color w:val="131413"/>
          <w:kern w:val="0"/>
          <w:sz w:val="24"/>
          <w:szCs w:val="24"/>
          <w:lang w:val="en-AU"/>
        </w:rPr>
      </w:pPr>
      <w:r w:rsidRPr="003E3B1C">
        <w:rPr>
          <w:rFonts w:ascii="Garamond" w:hAnsi="Garamond"/>
          <w:sz w:val="24"/>
          <w:szCs w:val="24"/>
          <w:lang w:val="en-AU"/>
        </w:rPr>
        <w:t xml:space="preserve">A </w:t>
      </w:r>
      <w:r w:rsidR="00AE4F17" w:rsidRPr="003E3B1C">
        <w:rPr>
          <w:rFonts w:ascii="Garamond" w:hAnsi="Garamond"/>
          <w:sz w:val="24"/>
          <w:szCs w:val="24"/>
          <w:lang w:val="en-AU"/>
        </w:rPr>
        <w:t>second</w:t>
      </w:r>
      <w:r w:rsidR="00D26BDD" w:rsidRPr="003E3B1C">
        <w:rPr>
          <w:rFonts w:ascii="Garamond" w:hAnsi="Garamond"/>
          <w:sz w:val="24"/>
          <w:szCs w:val="24"/>
          <w:lang w:val="en-AU"/>
        </w:rPr>
        <w:t xml:space="preserve"> worry is</w:t>
      </w:r>
      <w:r w:rsidRPr="003E3B1C">
        <w:rPr>
          <w:rFonts w:ascii="Garamond" w:hAnsi="Garamond"/>
          <w:sz w:val="24"/>
          <w:szCs w:val="24"/>
          <w:lang w:val="en-AU"/>
        </w:rPr>
        <w:t xml:space="preserve"> </w:t>
      </w:r>
      <w:r w:rsidR="00772F8C" w:rsidRPr="003E3B1C">
        <w:rPr>
          <w:rFonts w:ascii="Garamond" w:hAnsi="Garamond"/>
          <w:sz w:val="24"/>
          <w:szCs w:val="24"/>
          <w:lang w:val="en-AU"/>
        </w:rPr>
        <w:t xml:space="preserve">an analogue of a concern </w:t>
      </w:r>
      <w:r w:rsidRPr="003E3B1C">
        <w:rPr>
          <w:rFonts w:ascii="Garamond" w:hAnsi="Garamond"/>
          <w:sz w:val="24"/>
          <w:szCs w:val="24"/>
          <w:lang w:val="en-AU"/>
        </w:rPr>
        <w:t>Ismael</w:t>
      </w:r>
      <w:r w:rsidR="00545353" w:rsidRPr="003E3B1C">
        <w:rPr>
          <w:rFonts w:ascii="Garamond" w:hAnsi="Garamond"/>
          <w:sz w:val="24"/>
          <w:szCs w:val="24"/>
          <w:lang w:val="en-AU"/>
        </w:rPr>
        <w:t xml:space="preserve"> </w:t>
      </w:r>
      <w:r w:rsidR="00AC6D51" w:rsidRPr="003E3B1C">
        <w:rPr>
          <w:rFonts w:ascii="Garamond" w:hAnsi="Garamond"/>
          <w:sz w:val="24"/>
          <w:szCs w:val="24"/>
          <w:lang w:val="en-AU"/>
        </w:rPr>
        <w:fldChar w:fldCharType="begin"/>
      </w:r>
      <w:r w:rsidR="00B16841">
        <w:rPr>
          <w:rFonts w:ascii="Garamond" w:hAnsi="Garamond"/>
          <w:sz w:val="24"/>
          <w:szCs w:val="24"/>
          <w:lang w:val="en-AU"/>
        </w:rPr>
        <w:instrText xml:space="preserve"> ADDIN EN.CITE &lt;EndNote&gt;&lt;Cite ExcludeAuth="1"&gt;&lt;Author&gt;Ismael&lt;/Author&gt;&lt;Year&gt;2016&lt;/Year&gt;&lt;RecNum&gt;215&lt;/RecNum&gt;&lt;DisplayText&gt;(2016)&lt;/DisplayText&gt;&lt;record&gt;&lt;rec-number&gt;215&lt;/rec-number&gt;&lt;foreign-keys&gt;&lt;key app="EN" db-id="fa0wfdtsla2vtkea0rav5avq9eerzs5tdz5p" timestamp="0"&gt;215&lt;/key&gt;&lt;/foreign-keys&gt;&lt;ref-type name="Journal Article"&gt;17&lt;/ref-type&gt;&lt;contributors&gt;&lt;authors&gt;&lt;author&gt;Ismael, Jenann&lt;/author&gt;&lt;/authors&gt;&lt;/contributors&gt;&lt;titles&gt;&lt;title&gt;How do causes depend on us? The many faces of perspectivalism&lt;/title&gt;&lt;secondary-title&gt;Synthese&lt;/secondary-title&gt;&lt;/titles&gt;&lt;periodical&gt;&lt;full-title&gt;Synthese&lt;/full-title&gt;&lt;/periodical&gt;&lt;pages&gt;245-267&lt;/pages&gt;&lt;volume&gt;193&lt;/volume&gt;&lt;number&gt;1&lt;/number&gt;&lt;dates&gt;&lt;year&gt;2016&lt;/year&gt;&lt;pub-dates&gt;&lt;date&gt;January 01&lt;/date&gt;&lt;/pub-dates&gt;&lt;/dates&gt;&lt;isbn&gt;1573-0964&lt;/isbn&gt;&lt;label&gt;Ismael2016&lt;/label&gt;&lt;work-type&gt;journal article&lt;/work-type&gt;&lt;urls&gt;&lt;related-urls&gt;&lt;url&gt;https://doi.org/10.1007/s11229-015-0757-6&lt;/url&gt;&lt;/related-urls&gt;&lt;/urls&gt;&lt;/record&gt;&lt;/Cite&gt;&lt;/EndNote&gt;</w:instrText>
      </w:r>
      <w:r w:rsidR="00AC6D51" w:rsidRPr="003E3B1C">
        <w:rPr>
          <w:rFonts w:ascii="Garamond" w:hAnsi="Garamond"/>
          <w:sz w:val="24"/>
          <w:szCs w:val="24"/>
          <w:lang w:val="en-AU"/>
        </w:rPr>
        <w:fldChar w:fldCharType="separate"/>
      </w:r>
      <w:r w:rsidR="00545353" w:rsidRPr="003E3B1C">
        <w:rPr>
          <w:rFonts w:ascii="Garamond" w:hAnsi="Garamond"/>
          <w:noProof/>
          <w:sz w:val="24"/>
          <w:szCs w:val="24"/>
          <w:lang w:val="en-AU"/>
        </w:rPr>
        <w:t>(</w:t>
      </w:r>
      <w:hyperlink w:anchor="_ENREF_15" w:tooltip="Ismael, 2016 #215" w:history="1">
        <w:r w:rsidR="00F84882" w:rsidRPr="003E3B1C">
          <w:rPr>
            <w:rFonts w:ascii="Garamond" w:hAnsi="Garamond"/>
            <w:noProof/>
            <w:sz w:val="24"/>
            <w:szCs w:val="24"/>
            <w:lang w:val="en-AU"/>
          </w:rPr>
          <w:t>2016</w:t>
        </w:r>
      </w:hyperlink>
      <w:r w:rsidR="00545353" w:rsidRPr="003E3B1C">
        <w:rPr>
          <w:rFonts w:ascii="Garamond" w:hAnsi="Garamond"/>
          <w:noProof/>
          <w:sz w:val="24"/>
          <w:szCs w:val="24"/>
          <w:lang w:val="en-AU"/>
        </w:rPr>
        <w:t>)</w:t>
      </w:r>
      <w:r w:rsidR="00AC6D51" w:rsidRPr="003E3B1C">
        <w:rPr>
          <w:rFonts w:ascii="Garamond" w:hAnsi="Garamond"/>
          <w:sz w:val="24"/>
          <w:szCs w:val="24"/>
          <w:lang w:val="en-AU"/>
        </w:rPr>
        <w:fldChar w:fldCharType="end"/>
      </w:r>
      <w:r w:rsidR="00D26BDD" w:rsidRPr="003E3B1C">
        <w:rPr>
          <w:rFonts w:ascii="Garamond" w:hAnsi="Garamond"/>
          <w:sz w:val="24"/>
          <w:szCs w:val="24"/>
          <w:lang w:val="en-AU"/>
        </w:rPr>
        <w:t xml:space="preserve"> </w:t>
      </w:r>
      <w:r w:rsidR="00772F8C" w:rsidRPr="003E3B1C">
        <w:rPr>
          <w:rFonts w:ascii="Garamond" w:hAnsi="Garamond"/>
          <w:sz w:val="24"/>
          <w:szCs w:val="24"/>
          <w:lang w:val="en-AU"/>
        </w:rPr>
        <w:t xml:space="preserve">raises </w:t>
      </w:r>
      <w:r w:rsidR="00177872" w:rsidRPr="003E3B1C">
        <w:rPr>
          <w:rFonts w:ascii="Garamond" w:hAnsi="Garamond"/>
          <w:sz w:val="24"/>
          <w:szCs w:val="24"/>
          <w:lang w:val="en-AU"/>
        </w:rPr>
        <w:t>regarding Price’s (</w:t>
      </w:r>
      <w:r w:rsidR="0033778A" w:rsidRPr="003E3B1C">
        <w:rPr>
          <w:rFonts w:ascii="Garamond" w:hAnsi="Garamond"/>
          <w:sz w:val="24"/>
          <w:szCs w:val="24"/>
          <w:lang w:val="en-AU"/>
        </w:rPr>
        <w:t>2007)</w:t>
      </w:r>
      <w:r w:rsidR="00772F8C" w:rsidRPr="003E3B1C">
        <w:rPr>
          <w:rFonts w:ascii="Garamond" w:hAnsi="Garamond"/>
          <w:sz w:val="24"/>
          <w:szCs w:val="24"/>
          <w:lang w:val="en-AU"/>
        </w:rPr>
        <w:t xml:space="preserve"> causal perspectivalism. Roughly speaking, the objection is that </w:t>
      </w:r>
      <w:r w:rsidR="00772F8C" w:rsidRPr="003E3B1C">
        <w:rPr>
          <w:rFonts w:ascii="Garamond" w:hAnsi="Garamond" w:cs="Times New Roman"/>
          <w:color w:val="131413"/>
          <w:kern w:val="0"/>
          <w:sz w:val="24"/>
          <w:szCs w:val="24"/>
          <w:lang w:val="en-AU"/>
        </w:rPr>
        <w:t xml:space="preserve">it is implausible that features of the context of utterance make an appearance in the </w:t>
      </w:r>
      <w:r w:rsidR="00772F8C" w:rsidRPr="003E3B1C">
        <w:rPr>
          <w:rFonts w:ascii="Garamond" w:hAnsi="Garamond" w:cs="Times New Roman"/>
          <w:i/>
          <w:color w:val="131413"/>
          <w:kern w:val="0"/>
          <w:sz w:val="24"/>
          <w:szCs w:val="24"/>
          <w:lang w:val="en-AU"/>
        </w:rPr>
        <w:t>content</w:t>
      </w:r>
      <w:r w:rsidR="00772F8C" w:rsidRPr="003E3B1C">
        <w:rPr>
          <w:rFonts w:ascii="Garamond" w:hAnsi="Garamond" w:cs="Times New Roman"/>
          <w:color w:val="131413"/>
          <w:kern w:val="0"/>
          <w:sz w:val="24"/>
          <w:szCs w:val="24"/>
          <w:lang w:val="en-AU"/>
        </w:rPr>
        <w:t xml:space="preserve"> of what is said when the relevant context does not differ between communicating speakers. </w:t>
      </w:r>
      <w:r w:rsidR="0096702F" w:rsidRPr="003E3B1C">
        <w:rPr>
          <w:rFonts w:ascii="Garamond" w:hAnsi="Garamond" w:cs="Times New Roman"/>
          <w:color w:val="131413"/>
          <w:kern w:val="0"/>
          <w:sz w:val="24"/>
          <w:szCs w:val="24"/>
          <w:lang w:val="en-AU"/>
        </w:rPr>
        <w:t>Sometimes features of context do differ: expressions such as ‘I’</w:t>
      </w:r>
      <w:r w:rsidR="00D148D9" w:rsidRPr="003E3B1C">
        <w:rPr>
          <w:rFonts w:ascii="Garamond" w:hAnsi="Garamond" w:cs="Times New Roman"/>
          <w:color w:val="131413"/>
          <w:kern w:val="0"/>
          <w:sz w:val="24"/>
          <w:szCs w:val="24"/>
          <w:lang w:val="en-AU"/>
        </w:rPr>
        <w:t>,</w:t>
      </w:r>
      <w:r w:rsidR="0096702F" w:rsidRPr="003E3B1C">
        <w:rPr>
          <w:rFonts w:ascii="Garamond" w:hAnsi="Garamond" w:cs="Times New Roman"/>
          <w:color w:val="131413"/>
          <w:kern w:val="0"/>
          <w:sz w:val="24"/>
          <w:szCs w:val="24"/>
          <w:lang w:val="en-AU"/>
        </w:rPr>
        <w:t xml:space="preserve"> ‘near’, ‘far’</w:t>
      </w:r>
      <w:r w:rsidR="00D148D9" w:rsidRPr="003E3B1C">
        <w:rPr>
          <w:rFonts w:ascii="Garamond" w:hAnsi="Garamond" w:cs="Times New Roman"/>
          <w:color w:val="131413"/>
          <w:kern w:val="0"/>
          <w:sz w:val="24"/>
          <w:szCs w:val="24"/>
          <w:lang w:val="en-AU"/>
        </w:rPr>
        <w:t>,</w:t>
      </w:r>
      <w:r w:rsidR="0096702F" w:rsidRPr="003E3B1C">
        <w:rPr>
          <w:rFonts w:ascii="Garamond" w:hAnsi="Garamond" w:cs="Times New Roman"/>
          <w:color w:val="131413"/>
          <w:kern w:val="0"/>
          <w:sz w:val="24"/>
          <w:szCs w:val="24"/>
          <w:lang w:val="en-AU"/>
        </w:rPr>
        <w:t xml:space="preserve"> ‘foreign’</w:t>
      </w:r>
      <w:r w:rsidR="00D148D9" w:rsidRPr="003E3B1C">
        <w:rPr>
          <w:rFonts w:ascii="Garamond" w:hAnsi="Garamond" w:cs="Times New Roman"/>
          <w:color w:val="131413"/>
          <w:kern w:val="0"/>
          <w:sz w:val="24"/>
          <w:szCs w:val="24"/>
          <w:lang w:val="en-AU"/>
        </w:rPr>
        <w:t>,</w:t>
      </w:r>
      <w:r w:rsidR="0096702F" w:rsidRPr="003E3B1C">
        <w:rPr>
          <w:rFonts w:ascii="Garamond" w:hAnsi="Garamond" w:cs="Times New Roman"/>
          <w:color w:val="131413"/>
          <w:kern w:val="0"/>
          <w:sz w:val="24"/>
          <w:szCs w:val="24"/>
          <w:lang w:val="en-AU"/>
        </w:rPr>
        <w:t xml:space="preserve"> ‘indigenous’ and so on, are expressions whereby the context var</w:t>
      </w:r>
      <w:r w:rsidR="00497276">
        <w:rPr>
          <w:rFonts w:ascii="Garamond" w:hAnsi="Garamond" w:cs="Times New Roman"/>
          <w:color w:val="131413"/>
          <w:kern w:val="0"/>
          <w:sz w:val="24"/>
          <w:szCs w:val="24"/>
          <w:lang w:val="en-AU"/>
        </w:rPr>
        <w:t>ies</w:t>
      </w:r>
      <w:r w:rsidR="0096702F" w:rsidRPr="003E3B1C">
        <w:rPr>
          <w:rFonts w:ascii="Garamond" w:hAnsi="Garamond" w:cs="Times New Roman"/>
          <w:color w:val="131413"/>
          <w:kern w:val="0"/>
          <w:sz w:val="24"/>
          <w:szCs w:val="24"/>
          <w:lang w:val="en-AU"/>
        </w:rPr>
        <w:t xml:space="preserve"> between speakers. Ismael argues that in the case of causation this is not so, since in fact everyone who </w:t>
      </w:r>
      <w:r w:rsidR="008878F1" w:rsidRPr="003E3B1C">
        <w:rPr>
          <w:rFonts w:ascii="Garamond" w:hAnsi="Garamond" w:cs="Times New Roman"/>
          <w:color w:val="131413"/>
          <w:kern w:val="0"/>
          <w:sz w:val="24"/>
          <w:szCs w:val="24"/>
          <w:lang w:val="en-AU"/>
        </w:rPr>
        <w:t>discusses</w:t>
      </w:r>
      <w:r w:rsidR="0096702F" w:rsidRPr="003E3B1C">
        <w:rPr>
          <w:rFonts w:ascii="Garamond" w:hAnsi="Garamond" w:cs="Times New Roman"/>
          <w:color w:val="131413"/>
          <w:kern w:val="0"/>
          <w:sz w:val="24"/>
          <w:szCs w:val="24"/>
          <w:lang w:val="en-AU"/>
        </w:rPr>
        <w:t xml:space="preserve"> what causes what is in the same causal context. The same is, arguably, true in the case of </w:t>
      </w:r>
      <w:r w:rsidR="00ED1B68">
        <w:rPr>
          <w:rFonts w:ascii="Garamond" w:hAnsi="Garamond" w:cs="Times New Roman"/>
          <w:color w:val="131413"/>
          <w:kern w:val="0"/>
          <w:sz w:val="24"/>
          <w:szCs w:val="24"/>
          <w:lang w:val="en-AU"/>
        </w:rPr>
        <w:t xml:space="preserve">temporal </w:t>
      </w:r>
      <w:r w:rsidR="0096702F" w:rsidRPr="003E3B1C">
        <w:rPr>
          <w:rFonts w:ascii="Garamond" w:hAnsi="Garamond" w:cs="Times New Roman"/>
          <w:color w:val="131413"/>
          <w:kern w:val="0"/>
          <w:sz w:val="24"/>
          <w:szCs w:val="24"/>
          <w:lang w:val="en-AU"/>
        </w:rPr>
        <w:t xml:space="preserve">direction: </w:t>
      </w:r>
      <w:r w:rsidR="00605996" w:rsidRPr="003E3B1C">
        <w:rPr>
          <w:rFonts w:ascii="Garamond" w:hAnsi="Garamond" w:cs="Times New Roman"/>
          <w:color w:val="131413"/>
          <w:kern w:val="0"/>
          <w:sz w:val="24"/>
          <w:szCs w:val="24"/>
          <w:lang w:val="en-AU"/>
        </w:rPr>
        <w:t>the psychologies</w:t>
      </w:r>
      <w:r w:rsidR="0096702F" w:rsidRPr="003E3B1C">
        <w:rPr>
          <w:rFonts w:ascii="Garamond" w:hAnsi="Garamond" w:cs="Times New Roman"/>
          <w:color w:val="131413"/>
          <w:kern w:val="0"/>
          <w:sz w:val="24"/>
          <w:szCs w:val="24"/>
          <w:lang w:val="en-AU"/>
        </w:rPr>
        <w:t xml:space="preserve"> and local environment</w:t>
      </w:r>
      <w:r w:rsidR="00605996" w:rsidRPr="003E3B1C">
        <w:rPr>
          <w:rFonts w:ascii="Garamond" w:hAnsi="Garamond" w:cs="Times New Roman"/>
          <w:color w:val="131413"/>
          <w:kern w:val="0"/>
          <w:sz w:val="24"/>
          <w:szCs w:val="24"/>
          <w:lang w:val="en-AU"/>
        </w:rPr>
        <w:t xml:space="preserve"> of those engaged in everyday directional talk </w:t>
      </w:r>
      <w:r w:rsidR="0096702F" w:rsidRPr="003E3B1C">
        <w:rPr>
          <w:rFonts w:ascii="Garamond" w:hAnsi="Garamond" w:cs="Times New Roman"/>
          <w:color w:val="131413"/>
          <w:kern w:val="0"/>
          <w:sz w:val="24"/>
          <w:szCs w:val="24"/>
          <w:lang w:val="en-AU"/>
        </w:rPr>
        <w:t xml:space="preserve">are sufficiently similar that </w:t>
      </w:r>
      <w:r w:rsidR="00605996" w:rsidRPr="003E3B1C">
        <w:rPr>
          <w:rFonts w:ascii="Garamond" w:hAnsi="Garamond" w:cs="Times New Roman"/>
          <w:color w:val="131413"/>
          <w:kern w:val="0"/>
          <w:sz w:val="24"/>
          <w:szCs w:val="24"/>
          <w:lang w:val="en-AU"/>
        </w:rPr>
        <w:t>they all</w:t>
      </w:r>
      <w:r w:rsidR="0096702F" w:rsidRPr="003E3B1C">
        <w:rPr>
          <w:rFonts w:ascii="Garamond" w:hAnsi="Garamond" w:cs="Times New Roman"/>
          <w:color w:val="131413"/>
          <w:kern w:val="0"/>
          <w:sz w:val="24"/>
          <w:szCs w:val="24"/>
          <w:lang w:val="en-AU"/>
        </w:rPr>
        <w:t xml:space="preserve"> share the same context</w:t>
      </w:r>
      <w:r w:rsidR="002825F2" w:rsidRPr="003E3B1C">
        <w:rPr>
          <w:rFonts w:ascii="Garamond" w:hAnsi="Garamond" w:cs="Times New Roman"/>
          <w:color w:val="131413"/>
          <w:kern w:val="0"/>
          <w:sz w:val="24"/>
          <w:szCs w:val="24"/>
          <w:lang w:val="en-AU"/>
        </w:rPr>
        <w:t>. Hence there is no reason for</w:t>
      </w:r>
      <w:r w:rsidR="00456898">
        <w:rPr>
          <w:rFonts w:ascii="Garamond" w:hAnsi="Garamond" w:cs="Times New Roman"/>
          <w:color w:val="131413"/>
          <w:kern w:val="0"/>
          <w:sz w:val="24"/>
          <w:szCs w:val="24"/>
          <w:lang w:val="en-AU"/>
        </w:rPr>
        <w:t xml:space="preserve"> the content of</w:t>
      </w:r>
      <w:r w:rsidR="002825F2" w:rsidRPr="003E3B1C">
        <w:rPr>
          <w:rFonts w:ascii="Garamond" w:hAnsi="Garamond" w:cs="Times New Roman"/>
          <w:color w:val="131413"/>
          <w:kern w:val="0"/>
          <w:sz w:val="24"/>
          <w:szCs w:val="24"/>
          <w:lang w:val="en-AU"/>
        </w:rPr>
        <w:t xml:space="preserve"> </w:t>
      </w:r>
      <w:r w:rsidR="0096702F" w:rsidRPr="003E3B1C">
        <w:rPr>
          <w:rFonts w:ascii="Garamond" w:hAnsi="Garamond" w:cs="Times New Roman"/>
          <w:color w:val="131413"/>
          <w:kern w:val="0"/>
          <w:sz w:val="24"/>
          <w:szCs w:val="24"/>
          <w:lang w:val="en-AU"/>
        </w:rPr>
        <w:t>these expressions to inclu</w:t>
      </w:r>
      <w:r w:rsidR="00E74799" w:rsidRPr="003E3B1C">
        <w:rPr>
          <w:rFonts w:ascii="Garamond" w:hAnsi="Garamond" w:cs="Times New Roman"/>
          <w:color w:val="131413"/>
          <w:kern w:val="0"/>
          <w:sz w:val="24"/>
          <w:szCs w:val="24"/>
          <w:lang w:val="en-AU"/>
        </w:rPr>
        <w:t>de a hidden indexical parameter.</w:t>
      </w:r>
    </w:p>
    <w:p w14:paraId="39318F89" w14:textId="5584F92C" w:rsidR="002477DF" w:rsidRPr="003E3B1C" w:rsidRDefault="005724A5" w:rsidP="00AB2A77">
      <w:pPr>
        <w:spacing w:line="360" w:lineRule="auto"/>
        <w:ind w:firstLine="567"/>
        <w:rPr>
          <w:rFonts w:ascii="Garamond" w:hAnsi="Garamond" w:cs="Times New Roman"/>
          <w:color w:val="131413"/>
          <w:kern w:val="0"/>
          <w:sz w:val="24"/>
          <w:szCs w:val="24"/>
          <w:lang w:val="en-AU"/>
        </w:rPr>
      </w:pPr>
      <w:r w:rsidRPr="003E3B1C">
        <w:rPr>
          <w:rFonts w:ascii="Garamond" w:hAnsi="Garamond" w:cs="Times New Roman"/>
          <w:color w:val="131413"/>
          <w:kern w:val="0"/>
          <w:sz w:val="24"/>
          <w:szCs w:val="24"/>
          <w:lang w:val="en-AU"/>
        </w:rPr>
        <w:t xml:space="preserve">We think </w:t>
      </w:r>
      <w:r w:rsidR="003E5B5E" w:rsidRPr="003E3B1C">
        <w:rPr>
          <w:rFonts w:ascii="Garamond" w:hAnsi="Garamond" w:cs="Times New Roman"/>
          <w:color w:val="131413"/>
          <w:kern w:val="0"/>
          <w:sz w:val="24"/>
          <w:szCs w:val="24"/>
          <w:lang w:val="en-AU"/>
        </w:rPr>
        <w:t>it unclear whether linguistic communities need to recognise the role of different contexts in determining content—or at least, recognise that there are different contexts—in order for it to be the case that those contexts do in fact</w:t>
      </w:r>
      <w:r w:rsidR="00497276">
        <w:rPr>
          <w:rFonts w:ascii="Garamond" w:hAnsi="Garamond" w:cs="Times New Roman"/>
          <w:color w:val="131413"/>
          <w:kern w:val="0"/>
          <w:sz w:val="24"/>
          <w:szCs w:val="24"/>
          <w:lang w:val="en-AU"/>
        </w:rPr>
        <w:t xml:space="preserve"> </w:t>
      </w:r>
      <w:r w:rsidR="003E5B5E" w:rsidRPr="003E3B1C">
        <w:rPr>
          <w:rFonts w:ascii="Garamond" w:hAnsi="Garamond" w:cs="Times New Roman"/>
          <w:color w:val="131413"/>
          <w:kern w:val="0"/>
          <w:sz w:val="24"/>
          <w:szCs w:val="24"/>
          <w:lang w:val="en-AU"/>
        </w:rPr>
        <w:t xml:space="preserve">determine content. Nevertheless, for those who find an objection such as this compelling, in what follows we offer a non-indexical contextualist </w:t>
      </w:r>
      <w:r w:rsidR="002D55B2" w:rsidRPr="003E3B1C">
        <w:rPr>
          <w:rFonts w:ascii="Garamond" w:hAnsi="Garamond" w:cs="Times New Roman"/>
          <w:color w:val="131413"/>
          <w:kern w:val="0"/>
          <w:sz w:val="24"/>
          <w:szCs w:val="24"/>
          <w:lang w:val="en-AU"/>
        </w:rPr>
        <w:t>semantics according to which features of context do no</w:t>
      </w:r>
      <w:r w:rsidR="00DC3F81" w:rsidRPr="003E3B1C">
        <w:rPr>
          <w:rFonts w:ascii="Garamond" w:hAnsi="Garamond" w:cs="Times New Roman"/>
          <w:color w:val="131413"/>
          <w:kern w:val="0"/>
          <w:sz w:val="24"/>
          <w:szCs w:val="24"/>
          <w:lang w:val="en-AU"/>
        </w:rPr>
        <w:t>t determine content, but</w:t>
      </w:r>
      <w:r w:rsidR="002D55B2" w:rsidRPr="003E3B1C">
        <w:rPr>
          <w:rFonts w:ascii="Garamond" w:hAnsi="Garamond" w:cs="Times New Roman"/>
          <w:color w:val="131413"/>
          <w:kern w:val="0"/>
          <w:sz w:val="24"/>
          <w:szCs w:val="24"/>
          <w:lang w:val="en-AU"/>
        </w:rPr>
        <w:t xml:space="preserve"> determine the </w:t>
      </w:r>
      <w:r w:rsidR="003043A3">
        <w:rPr>
          <w:rFonts w:ascii="Garamond" w:hAnsi="Garamond" w:cs="Times New Roman"/>
          <w:color w:val="131413"/>
          <w:kern w:val="0"/>
          <w:sz w:val="24"/>
          <w:szCs w:val="24"/>
          <w:lang w:val="en-AU"/>
        </w:rPr>
        <w:t>truth-conditions</w:t>
      </w:r>
      <w:r w:rsidR="002D55B2" w:rsidRPr="003E3B1C">
        <w:rPr>
          <w:rFonts w:ascii="Garamond" w:hAnsi="Garamond" w:cs="Times New Roman"/>
          <w:color w:val="131413"/>
          <w:kern w:val="0"/>
          <w:sz w:val="24"/>
          <w:szCs w:val="24"/>
          <w:lang w:val="en-AU"/>
        </w:rPr>
        <w:t xml:space="preserve"> of utterances in context.</w:t>
      </w:r>
      <w:r w:rsidR="00F33835" w:rsidRPr="003E3B1C">
        <w:rPr>
          <w:rFonts w:ascii="Garamond" w:hAnsi="Garamond" w:cs="Times New Roman"/>
          <w:color w:val="131413"/>
          <w:kern w:val="0"/>
          <w:sz w:val="24"/>
          <w:szCs w:val="24"/>
          <w:lang w:val="en-AU"/>
        </w:rPr>
        <w:t xml:space="preserve"> H</w:t>
      </w:r>
      <w:r w:rsidR="00DC3F81" w:rsidRPr="003E3B1C">
        <w:rPr>
          <w:rFonts w:ascii="Garamond" w:hAnsi="Garamond" w:cs="Times New Roman"/>
          <w:color w:val="131413"/>
          <w:kern w:val="0"/>
          <w:sz w:val="24"/>
          <w:szCs w:val="24"/>
          <w:lang w:val="en-AU"/>
        </w:rPr>
        <w:t xml:space="preserve">enceforth, for simplicity, we focus principally on </w:t>
      </w:r>
      <w:r w:rsidR="00DB7801" w:rsidRPr="003E3B1C">
        <w:rPr>
          <w:rFonts w:ascii="Garamond" w:hAnsi="Garamond" w:cs="Times New Roman"/>
          <w:color w:val="131413"/>
          <w:kern w:val="0"/>
          <w:sz w:val="24"/>
          <w:szCs w:val="24"/>
          <w:lang w:val="en-AU"/>
        </w:rPr>
        <w:t xml:space="preserve">explicating </w:t>
      </w:r>
      <w:r w:rsidR="00DC3F81" w:rsidRPr="003E3B1C">
        <w:rPr>
          <w:rFonts w:ascii="Garamond" w:hAnsi="Garamond" w:cs="Times New Roman"/>
          <w:color w:val="131413"/>
          <w:kern w:val="0"/>
          <w:sz w:val="24"/>
          <w:szCs w:val="24"/>
          <w:lang w:val="en-AU"/>
        </w:rPr>
        <w:t xml:space="preserve">competing versions of non-indexical contextualism, though </w:t>
      </w:r>
      <w:r w:rsidR="00F66275" w:rsidRPr="003E3B1C">
        <w:rPr>
          <w:rFonts w:ascii="Garamond" w:hAnsi="Garamond" w:cs="Times New Roman"/>
          <w:color w:val="131413"/>
          <w:kern w:val="0"/>
          <w:sz w:val="24"/>
          <w:szCs w:val="24"/>
          <w:lang w:val="en-AU"/>
        </w:rPr>
        <w:t>these variants c</w:t>
      </w:r>
      <w:r w:rsidR="002477DF" w:rsidRPr="003E3B1C">
        <w:rPr>
          <w:rFonts w:ascii="Garamond" w:hAnsi="Garamond" w:cs="Times New Roman"/>
          <w:color w:val="131413"/>
          <w:kern w:val="0"/>
          <w:sz w:val="24"/>
          <w:szCs w:val="24"/>
          <w:lang w:val="en-AU"/>
        </w:rPr>
        <w:t xml:space="preserve">ould </w:t>
      </w:r>
      <w:r w:rsidR="00F66275" w:rsidRPr="003E3B1C">
        <w:rPr>
          <w:rFonts w:ascii="Garamond" w:hAnsi="Garamond" w:cs="Times New Roman"/>
          <w:color w:val="131413"/>
          <w:kern w:val="0"/>
          <w:sz w:val="24"/>
          <w:szCs w:val="24"/>
          <w:lang w:val="en-AU"/>
        </w:rPr>
        <w:t xml:space="preserve">instead </w:t>
      </w:r>
      <w:r w:rsidR="002477DF" w:rsidRPr="003E3B1C">
        <w:rPr>
          <w:rFonts w:ascii="Garamond" w:hAnsi="Garamond" w:cs="Times New Roman"/>
          <w:color w:val="131413"/>
          <w:kern w:val="0"/>
          <w:sz w:val="24"/>
          <w:szCs w:val="24"/>
          <w:lang w:val="en-AU"/>
        </w:rPr>
        <w:t>be spelled out as variants of indexical contextualism</w:t>
      </w:r>
      <w:r w:rsidR="007F5BAB" w:rsidRPr="003E3B1C">
        <w:rPr>
          <w:rFonts w:ascii="Garamond" w:hAnsi="Garamond" w:cs="Times New Roman"/>
          <w:color w:val="131413"/>
          <w:kern w:val="0"/>
          <w:sz w:val="24"/>
          <w:szCs w:val="24"/>
          <w:lang w:val="en-AU"/>
        </w:rPr>
        <w:t xml:space="preserve"> for those who find that view preferable.</w:t>
      </w:r>
    </w:p>
    <w:p w14:paraId="3D5C3C8F" w14:textId="77777777" w:rsidR="00F141C2" w:rsidRPr="003E3B1C" w:rsidRDefault="00F141C2" w:rsidP="00631B2C">
      <w:pPr>
        <w:spacing w:line="360" w:lineRule="auto"/>
        <w:rPr>
          <w:rFonts w:ascii="Garamond" w:hAnsi="Garamond"/>
          <w:sz w:val="24"/>
          <w:szCs w:val="24"/>
          <w:lang w:val="en-AU"/>
        </w:rPr>
      </w:pPr>
    </w:p>
    <w:p w14:paraId="168BFFDC" w14:textId="77777777" w:rsidR="0028259B" w:rsidRPr="003E3B1C" w:rsidRDefault="00480650" w:rsidP="00631B2C">
      <w:pPr>
        <w:pStyle w:val="Heading2"/>
        <w:spacing w:line="360" w:lineRule="auto"/>
        <w:rPr>
          <w:rFonts w:ascii="Garamond" w:hAnsi="Garamond"/>
          <w:b/>
          <w:sz w:val="24"/>
          <w:szCs w:val="24"/>
          <w:lang w:val="en-AU"/>
        </w:rPr>
      </w:pPr>
      <w:r w:rsidRPr="003E3B1C">
        <w:rPr>
          <w:rFonts w:ascii="Garamond" w:hAnsi="Garamond"/>
          <w:b/>
          <w:sz w:val="24"/>
          <w:szCs w:val="24"/>
          <w:lang w:val="en-AU"/>
        </w:rPr>
        <w:t>4.</w:t>
      </w:r>
      <w:r w:rsidR="00797059" w:rsidRPr="003E3B1C">
        <w:rPr>
          <w:rFonts w:ascii="Garamond" w:hAnsi="Garamond"/>
          <w:b/>
          <w:sz w:val="24"/>
          <w:szCs w:val="24"/>
          <w:lang w:val="en-AU"/>
        </w:rPr>
        <w:t>2</w:t>
      </w:r>
      <w:r w:rsidR="00E31A86" w:rsidRPr="003E3B1C">
        <w:rPr>
          <w:rFonts w:ascii="Garamond" w:hAnsi="Garamond"/>
          <w:b/>
          <w:sz w:val="24"/>
          <w:szCs w:val="24"/>
          <w:lang w:val="en-AU"/>
        </w:rPr>
        <w:t xml:space="preserve"> Non-indexical Contextualist Semantics</w:t>
      </w:r>
    </w:p>
    <w:p w14:paraId="0A43F212" w14:textId="00657279" w:rsidR="00211E0A" w:rsidRDefault="00E71C03" w:rsidP="00480422">
      <w:pPr>
        <w:spacing w:line="360" w:lineRule="auto"/>
        <w:rPr>
          <w:rFonts w:ascii="Garamond" w:eastAsia="Garamond" w:hAnsi="Garamond" w:cs="Garamond"/>
          <w:sz w:val="24"/>
          <w:szCs w:val="24"/>
          <w:lang w:val="en-AU"/>
        </w:rPr>
      </w:pPr>
      <w:r w:rsidRPr="003E3B1C">
        <w:rPr>
          <w:rFonts w:ascii="Garamond" w:eastAsia="Garamond" w:hAnsi="Garamond" w:cs="Garamond"/>
          <w:sz w:val="24"/>
          <w:szCs w:val="24"/>
          <w:lang w:val="en-AU"/>
        </w:rPr>
        <w:t>According to</w:t>
      </w:r>
      <w:r w:rsidR="00720878" w:rsidRPr="003E3B1C">
        <w:rPr>
          <w:rFonts w:ascii="Garamond" w:eastAsia="Garamond" w:hAnsi="Garamond" w:cs="Garamond"/>
          <w:sz w:val="24"/>
          <w:szCs w:val="24"/>
          <w:lang w:val="en-AU"/>
        </w:rPr>
        <w:t xml:space="preserve"> non-indexical contextualist</w:t>
      </w:r>
      <w:r w:rsidR="00497276">
        <w:rPr>
          <w:rFonts w:ascii="Garamond" w:eastAsia="Garamond" w:hAnsi="Garamond" w:cs="Garamond"/>
          <w:sz w:val="24"/>
          <w:szCs w:val="24"/>
          <w:lang w:val="en-AU"/>
        </w:rPr>
        <w:t xml:space="preserve"> account</w:t>
      </w:r>
      <w:r w:rsidR="00E81629">
        <w:rPr>
          <w:rFonts w:ascii="Garamond" w:eastAsia="Garamond" w:hAnsi="Garamond" w:cs="Garamond"/>
          <w:sz w:val="24"/>
          <w:szCs w:val="24"/>
          <w:lang w:val="en-AU"/>
        </w:rPr>
        <w:t>s</w:t>
      </w:r>
      <w:r w:rsidR="00497276">
        <w:rPr>
          <w:rFonts w:ascii="Garamond" w:eastAsia="Garamond" w:hAnsi="Garamond" w:cs="Garamond"/>
          <w:sz w:val="24"/>
          <w:szCs w:val="24"/>
          <w:lang w:val="en-AU"/>
        </w:rPr>
        <w:t xml:space="preserve"> of everyday directional assertions, </w:t>
      </w:r>
      <w:r w:rsidR="00B51C94">
        <w:rPr>
          <w:rFonts w:ascii="Garamond" w:eastAsia="Garamond" w:hAnsi="Garamond" w:cs="Garamond"/>
          <w:sz w:val="24"/>
          <w:szCs w:val="24"/>
          <w:lang w:val="en-AU"/>
        </w:rPr>
        <w:t xml:space="preserve">the role of context is both to determine the content of what is uttered, and also to determine </w:t>
      </w:r>
      <w:r w:rsidRPr="003E3B1C">
        <w:rPr>
          <w:rFonts w:ascii="Garamond" w:eastAsia="Garamond" w:hAnsi="Garamond" w:cs="Garamond"/>
          <w:sz w:val="24"/>
          <w:szCs w:val="24"/>
          <w:lang w:val="en-AU"/>
        </w:rPr>
        <w:t xml:space="preserve">the conditions under which </w:t>
      </w:r>
      <w:r w:rsidR="009C60BB">
        <w:rPr>
          <w:rFonts w:ascii="Garamond" w:eastAsia="Garamond" w:hAnsi="Garamond" w:cs="Garamond"/>
          <w:sz w:val="24"/>
          <w:szCs w:val="24"/>
          <w:lang w:val="en-AU"/>
        </w:rPr>
        <w:t>the proposition expressed by such utterances</w:t>
      </w:r>
      <w:r w:rsidRPr="003E3B1C">
        <w:rPr>
          <w:rFonts w:ascii="Garamond" w:eastAsia="Garamond" w:hAnsi="Garamond" w:cs="Garamond"/>
          <w:sz w:val="24"/>
          <w:szCs w:val="24"/>
          <w:lang w:val="en-AU"/>
        </w:rPr>
        <w:t xml:space="preserve"> is true or false.</w:t>
      </w:r>
      <w:r w:rsidR="00211E0A">
        <w:rPr>
          <w:rFonts w:ascii="Garamond" w:eastAsia="Garamond" w:hAnsi="Garamond" w:cs="Garamond"/>
          <w:sz w:val="24"/>
          <w:szCs w:val="24"/>
          <w:lang w:val="en-AU"/>
        </w:rPr>
        <w:t xml:space="preserve"> The role of context determines the content of what is uttered, at least in some cases, because even the nonindexical contextualist is going to hold that </w:t>
      </w:r>
      <w:r w:rsidR="00480422">
        <w:rPr>
          <w:rFonts w:ascii="Garamond" w:eastAsia="Garamond" w:hAnsi="Garamond" w:cs="Garamond"/>
          <w:sz w:val="24"/>
          <w:szCs w:val="24"/>
          <w:lang w:val="en-AU"/>
        </w:rPr>
        <w:t>‘</w:t>
      </w:r>
      <w:r w:rsidR="00211E0A">
        <w:rPr>
          <w:rFonts w:ascii="Garamond" w:eastAsia="Garamond" w:hAnsi="Garamond" w:cs="Garamond"/>
          <w:sz w:val="24"/>
          <w:szCs w:val="24"/>
          <w:lang w:val="en-AU"/>
        </w:rPr>
        <w:t>D</w:t>
      </w:r>
      <w:r w:rsidR="00480422">
        <w:rPr>
          <w:rFonts w:ascii="Garamond" w:eastAsia="Garamond" w:hAnsi="Garamond" w:cs="Garamond"/>
          <w:sz w:val="24"/>
          <w:szCs w:val="24"/>
          <w:lang w:val="en-AU"/>
        </w:rPr>
        <w:t>’</w:t>
      </w:r>
      <w:r w:rsidR="00211E0A">
        <w:rPr>
          <w:rFonts w:ascii="Garamond" w:eastAsia="Garamond" w:hAnsi="Garamond" w:cs="Garamond"/>
          <w:sz w:val="24"/>
          <w:szCs w:val="24"/>
          <w:lang w:val="en-AU"/>
        </w:rPr>
        <w:t xml:space="preserve"> is a demonstrative, and that which direction it picks out is determined by the context of utterance. Again, in what follows we hold fixed that in fact, at each context </w:t>
      </w:r>
      <w:r w:rsidR="00480422">
        <w:rPr>
          <w:rFonts w:ascii="Garamond" w:eastAsia="Garamond" w:hAnsi="Garamond" w:cs="Garamond"/>
          <w:sz w:val="24"/>
          <w:szCs w:val="24"/>
          <w:lang w:val="en-AU"/>
        </w:rPr>
        <w:t>‘</w:t>
      </w:r>
      <w:r w:rsidR="00211E0A">
        <w:rPr>
          <w:rFonts w:ascii="Garamond" w:eastAsia="Garamond" w:hAnsi="Garamond" w:cs="Garamond"/>
          <w:sz w:val="24"/>
          <w:szCs w:val="24"/>
          <w:lang w:val="en-AU"/>
        </w:rPr>
        <w:t>D</w:t>
      </w:r>
      <w:r w:rsidR="00480422">
        <w:rPr>
          <w:rFonts w:ascii="Garamond" w:eastAsia="Garamond" w:hAnsi="Garamond" w:cs="Garamond"/>
          <w:sz w:val="24"/>
          <w:szCs w:val="24"/>
          <w:lang w:val="en-AU"/>
        </w:rPr>
        <w:t>’</w:t>
      </w:r>
      <w:r w:rsidR="00211E0A">
        <w:rPr>
          <w:rFonts w:ascii="Garamond" w:eastAsia="Garamond" w:hAnsi="Garamond" w:cs="Garamond"/>
          <w:sz w:val="24"/>
          <w:szCs w:val="24"/>
          <w:lang w:val="en-AU"/>
        </w:rPr>
        <w:t xml:space="preserve"> picks out the positive gradient. However, the nonindexical contextualist will say that context also determines whether the proposition that is expressed, once we fill in the details of the demonstrative, is true at a context. </w:t>
      </w:r>
      <w:r w:rsidR="00480422">
        <w:rPr>
          <w:rFonts w:ascii="Garamond" w:eastAsia="Garamond" w:hAnsi="Garamond" w:cs="Garamond"/>
          <w:sz w:val="24"/>
          <w:szCs w:val="24"/>
          <w:lang w:val="en-AU"/>
        </w:rPr>
        <w:t>In other words, holding fixed that ‘D’ picks out the positive gradient, two utterances of ‘D is the direction towards the future’ at different contexts will both express the same proposition. However</w:t>
      </w:r>
      <w:r w:rsidR="00211E0A">
        <w:rPr>
          <w:rFonts w:ascii="Garamond" w:eastAsia="Garamond" w:hAnsi="Garamond" w:cs="Garamond"/>
          <w:sz w:val="24"/>
          <w:szCs w:val="24"/>
          <w:lang w:val="en-AU"/>
        </w:rPr>
        <w:t xml:space="preserve"> it might still be that the proposition expressed at those two contexts, is true at one, and false at the other.</w:t>
      </w:r>
    </w:p>
    <w:p w14:paraId="14F83190" w14:textId="1F3E85DA" w:rsidR="00720878" w:rsidRPr="003E3B1C" w:rsidRDefault="00E1689E"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 xml:space="preserve">Suppose </w:t>
      </w:r>
      <w:r w:rsidR="00A819C1" w:rsidRPr="003E3B1C">
        <w:rPr>
          <w:rFonts w:ascii="Garamond" w:eastAsia="Garamond" w:hAnsi="Garamond" w:cs="Garamond"/>
          <w:sz w:val="24"/>
          <w:szCs w:val="24"/>
          <w:lang w:val="en-AU"/>
        </w:rPr>
        <w:t xml:space="preserve">again </w:t>
      </w:r>
      <w:r w:rsidRPr="003E3B1C">
        <w:rPr>
          <w:rFonts w:ascii="Garamond" w:eastAsia="Garamond" w:hAnsi="Garamond" w:cs="Garamond"/>
          <w:sz w:val="24"/>
          <w:szCs w:val="24"/>
          <w:lang w:val="en-AU"/>
        </w:rPr>
        <w:t xml:space="preserve">that </w:t>
      </w:r>
      <w:r w:rsidR="00CD2795" w:rsidRPr="003E3B1C">
        <w:rPr>
          <w:rFonts w:ascii="Garamond" w:eastAsia="Garamond" w:hAnsi="Garamond" w:cs="Garamond"/>
          <w:sz w:val="24"/>
          <w:szCs w:val="24"/>
          <w:lang w:val="en-AU"/>
        </w:rPr>
        <w:t>contexts</w:t>
      </w:r>
      <w:r w:rsidRPr="003E3B1C">
        <w:rPr>
          <w:rFonts w:ascii="Garamond" w:eastAsia="Garamond" w:hAnsi="Garamond" w:cs="Garamond"/>
          <w:sz w:val="24"/>
          <w:szCs w:val="24"/>
          <w:lang w:val="en-AU"/>
        </w:rPr>
        <w:t xml:space="preserve"> of utterance are centred world</w:t>
      </w:r>
      <w:r w:rsidR="005A627B" w:rsidRPr="003E3B1C">
        <w:rPr>
          <w:rFonts w:ascii="Garamond" w:eastAsia="Garamond" w:hAnsi="Garamond" w:cs="Garamond"/>
          <w:sz w:val="24"/>
          <w:szCs w:val="24"/>
          <w:lang w:val="en-AU"/>
        </w:rPr>
        <w:t>s</w:t>
      </w:r>
      <w:r w:rsidRPr="003E3B1C">
        <w:rPr>
          <w:rFonts w:ascii="Garamond" w:eastAsia="Garamond" w:hAnsi="Garamond" w:cs="Garamond"/>
          <w:sz w:val="24"/>
          <w:szCs w:val="24"/>
          <w:lang w:val="en-AU"/>
        </w:rPr>
        <w:t xml:space="preserve">. </w:t>
      </w:r>
      <w:r w:rsidR="00CD2795" w:rsidRPr="003E3B1C">
        <w:rPr>
          <w:rFonts w:ascii="Garamond" w:eastAsia="Garamond" w:hAnsi="Garamond" w:cs="Garamond"/>
          <w:sz w:val="24"/>
          <w:szCs w:val="24"/>
          <w:lang w:val="en-AU"/>
        </w:rPr>
        <w:t xml:space="preserve">Then an utterance of the form </w:t>
      </w:r>
      <w:r w:rsidR="00720878" w:rsidRPr="003E3B1C">
        <w:rPr>
          <w:rFonts w:ascii="Garamond" w:eastAsia="Garamond" w:hAnsi="Garamond" w:cs="Garamond"/>
          <w:sz w:val="24"/>
          <w:szCs w:val="24"/>
          <w:lang w:val="en-AU"/>
        </w:rPr>
        <w:t>‘D is the direction towards the future’ express</w:t>
      </w:r>
      <w:r w:rsidR="002078EF" w:rsidRPr="003E3B1C">
        <w:rPr>
          <w:rFonts w:ascii="Garamond" w:eastAsia="Garamond" w:hAnsi="Garamond" w:cs="Garamond"/>
          <w:sz w:val="24"/>
          <w:szCs w:val="24"/>
          <w:lang w:val="en-AU"/>
        </w:rPr>
        <w:t>es</w:t>
      </w:r>
      <w:r w:rsidR="00720878" w:rsidRPr="003E3B1C">
        <w:rPr>
          <w:rFonts w:ascii="Garamond" w:eastAsia="Garamond" w:hAnsi="Garamond" w:cs="Garamond"/>
          <w:sz w:val="24"/>
          <w:szCs w:val="24"/>
          <w:lang w:val="en-AU"/>
        </w:rPr>
        <w:t xml:space="preserve"> a proposition that determines a truth-value relative to a</w:t>
      </w:r>
      <w:r w:rsidR="000F549A" w:rsidRPr="003E3B1C">
        <w:rPr>
          <w:rFonts w:ascii="Garamond" w:eastAsia="Garamond" w:hAnsi="Garamond" w:cs="Garamond"/>
          <w:sz w:val="24"/>
          <w:szCs w:val="24"/>
          <w:lang w:val="en-AU"/>
        </w:rPr>
        <w:t xml:space="preserve"> </w:t>
      </w:r>
      <w:r w:rsidR="00720878" w:rsidRPr="003E3B1C">
        <w:rPr>
          <w:rFonts w:ascii="Garamond" w:eastAsia="Garamond" w:hAnsi="Garamond" w:cs="Garamond"/>
          <w:sz w:val="24"/>
          <w:szCs w:val="24"/>
          <w:lang w:val="en-AU"/>
        </w:rPr>
        <w:t>&lt;w, t, i&gt; triple.</w:t>
      </w:r>
      <w:r w:rsidR="00510488" w:rsidRPr="003E3B1C">
        <w:rPr>
          <w:rFonts w:ascii="Garamond" w:eastAsia="Garamond" w:hAnsi="Garamond" w:cs="Garamond"/>
          <w:sz w:val="24"/>
          <w:szCs w:val="24"/>
          <w:lang w:val="en-AU"/>
        </w:rPr>
        <w:t xml:space="preserve"> </w:t>
      </w:r>
      <w:r w:rsidR="00584052" w:rsidRPr="003E3B1C">
        <w:rPr>
          <w:rFonts w:ascii="Garamond" w:eastAsia="Garamond" w:hAnsi="Garamond" w:cs="Garamond"/>
          <w:sz w:val="24"/>
          <w:szCs w:val="24"/>
          <w:lang w:val="en-AU"/>
        </w:rPr>
        <w:t>To get a feel for how this might work, let’s consider the following truth-conditions</w:t>
      </w:r>
      <w:r w:rsidR="000B7A01">
        <w:rPr>
          <w:rFonts w:ascii="Garamond" w:eastAsia="Garamond" w:hAnsi="Garamond" w:cs="Garamond"/>
          <w:sz w:val="24"/>
          <w:szCs w:val="24"/>
          <w:lang w:val="en-AU"/>
        </w:rPr>
        <w:t>:</w:t>
      </w:r>
    </w:p>
    <w:p w14:paraId="1092189D" w14:textId="77777777" w:rsidR="0043196F" w:rsidRPr="003E3B1C" w:rsidRDefault="0043196F" w:rsidP="00631B2C">
      <w:pPr>
        <w:pStyle w:val="1"/>
        <w:spacing w:after="0" w:line="360" w:lineRule="auto"/>
        <w:jc w:val="both"/>
        <w:rPr>
          <w:rFonts w:ascii="Garamond" w:eastAsia="Garamond" w:hAnsi="Garamond" w:cs="Garamond"/>
          <w:b/>
        </w:rPr>
      </w:pPr>
    </w:p>
    <w:p w14:paraId="4FC6F475" w14:textId="22FCA4E9" w:rsidR="00CE1ADC" w:rsidRPr="003E3B1C" w:rsidRDefault="00D46BCC" w:rsidP="00AB2A77">
      <w:pPr>
        <w:pStyle w:val="1"/>
        <w:keepNext/>
        <w:spacing w:after="0" w:line="360" w:lineRule="auto"/>
        <w:ind w:left="567"/>
        <w:jc w:val="both"/>
        <w:rPr>
          <w:rFonts w:ascii="Garamond" w:eastAsia="Garamond" w:hAnsi="Garamond" w:cs="Garamond"/>
          <w:u w:val="single"/>
        </w:rPr>
      </w:pPr>
      <w:r w:rsidRPr="003E3B1C">
        <w:rPr>
          <w:rFonts w:ascii="Garamond" w:eastAsia="Garamond" w:hAnsi="Garamond" w:cs="Garamond"/>
          <w:u w:val="single"/>
        </w:rPr>
        <w:t xml:space="preserve">Non-indexical </w:t>
      </w:r>
      <w:r w:rsidR="006F0145" w:rsidRPr="003E3B1C">
        <w:rPr>
          <w:rFonts w:ascii="Garamond" w:eastAsia="Garamond" w:hAnsi="Garamond" w:cs="Garamond"/>
          <w:u w:val="single"/>
        </w:rPr>
        <w:t xml:space="preserve">Contextualist </w:t>
      </w:r>
      <w:r w:rsidR="003043A3">
        <w:rPr>
          <w:rFonts w:ascii="Garamond" w:eastAsia="Garamond" w:hAnsi="Garamond" w:cs="Garamond"/>
          <w:u w:val="single"/>
        </w:rPr>
        <w:t>Truth-Conditions</w:t>
      </w:r>
      <w:r w:rsidR="006C58C6" w:rsidRPr="003E3B1C">
        <w:rPr>
          <w:rFonts w:ascii="Garamond" w:eastAsia="Garamond" w:hAnsi="Garamond" w:cs="Garamond"/>
          <w:u w:val="single"/>
        </w:rPr>
        <w:t xml:space="preserve"> for Temporal D</w:t>
      </w:r>
      <w:r w:rsidR="00CE1ADC" w:rsidRPr="003E3B1C">
        <w:rPr>
          <w:rFonts w:ascii="Garamond" w:eastAsia="Garamond" w:hAnsi="Garamond" w:cs="Garamond"/>
          <w:u w:val="single"/>
        </w:rPr>
        <w:t>irection</w:t>
      </w:r>
    </w:p>
    <w:p w14:paraId="1E9D19E7" w14:textId="77777777" w:rsidR="00720878" w:rsidRPr="003E3B1C" w:rsidRDefault="009257A7" w:rsidP="00AB2A77">
      <w:pPr>
        <w:pStyle w:val="1"/>
        <w:keepNext/>
        <w:spacing w:after="0" w:line="360" w:lineRule="auto"/>
        <w:ind w:left="567"/>
        <w:jc w:val="both"/>
        <w:rPr>
          <w:rFonts w:ascii="Garamond" w:eastAsia="Garamond" w:hAnsi="Garamond" w:cs="Garamond"/>
          <w:u w:val="single"/>
        </w:rPr>
      </w:pPr>
      <w:r w:rsidRPr="003E3B1C">
        <w:rPr>
          <w:rFonts w:ascii="Garamond" w:eastAsia="Garamond" w:hAnsi="Garamond" w:cs="Garamond"/>
          <w:u w:val="single"/>
        </w:rPr>
        <w:t>(Individualistic Version)</w:t>
      </w:r>
    </w:p>
    <w:p w14:paraId="0BF76DE4" w14:textId="0D46B124" w:rsidR="00720878" w:rsidRPr="003E3B1C" w:rsidRDefault="00720878" w:rsidP="00AB2A77">
      <w:pPr>
        <w:pStyle w:val="1"/>
        <w:spacing w:after="0" w:line="360" w:lineRule="auto"/>
        <w:ind w:left="567"/>
        <w:jc w:val="both"/>
        <w:rPr>
          <w:rFonts w:ascii="Garamond" w:hAnsi="Garamond"/>
        </w:rPr>
      </w:pPr>
      <w:r w:rsidRPr="003E3B1C">
        <w:rPr>
          <w:rFonts w:ascii="Garamond" w:eastAsia="Garamond" w:hAnsi="Garamond" w:cs="Garamond"/>
        </w:rPr>
        <w:t xml:space="preserve">‘D is the direction towards the future’ </w:t>
      </w:r>
      <w:r w:rsidR="00C966AB">
        <w:rPr>
          <w:rFonts w:ascii="Garamond" w:eastAsia="Garamond" w:hAnsi="Garamond" w:cs="Garamond"/>
        </w:rPr>
        <w:t>uttered at</w:t>
      </w:r>
      <w:r w:rsidRPr="003E3B1C">
        <w:rPr>
          <w:rFonts w:ascii="Garamond" w:eastAsia="Garamond" w:hAnsi="Garamond" w:cs="Garamond"/>
        </w:rPr>
        <w:t xml:space="preserve"> &lt;w, t, i&gt; </w:t>
      </w:r>
      <w:r w:rsidR="00C966AB">
        <w:rPr>
          <w:rFonts w:ascii="Garamond" w:eastAsia="Garamond" w:hAnsi="Garamond" w:cs="Garamond"/>
        </w:rPr>
        <w:t xml:space="preserve">is true </w:t>
      </w:r>
      <w:r w:rsidRPr="003E3B1C">
        <w:rPr>
          <w:rFonts w:ascii="Garamond" w:eastAsia="Garamond" w:hAnsi="Garamond" w:cs="Garamond"/>
        </w:rPr>
        <w:t>iff</w:t>
      </w:r>
      <w:r w:rsidR="00E04E3D" w:rsidRPr="003E3B1C">
        <w:rPr>
          <w:rFonts w:ascii="Garamond" w:eastAsia="Garamond" w:hAnsi="Garamond" w:cs="Garamond"/>
        </w:rPr>
        <w:t xml:space="preserve"> at &lt;w, t, i&gt;</w:t>
      </w:r>
      <w:r w:rsidRPr="003E3B1C">
        <w:rPr>
          <w:rFonts w:ascii="Garamond" w:eastAsia="Garamond" w:hAnsi="Garamond" w:cs="Garamond"/>
        </w:rPr>
        <w:t>:</w:t>
      </w:r>
    </w:p>
    <w:p w14:paraId="2E3F756F" w14:textId="151B50F6" w:rsidR="00BF0718" w:rsidRPr="003E3B1C" w:rsidRDefault="0011488B" w:rsidP="00AB2A77">
      <w:pPr>
        <w:pStyle w:val="ListParagraph"/>
        <w:spacing w:line="360" w:lineRule="auto"/>
        <w:ind w:left="567"/>
        <w:rPr>
          <w:rFonts w:ascii="Garamond" w:hAnsi="Garamond"/>
        </w:rPr>
      </w:pPr>
      <w:r>
        <w:rPr>
          <w:rFonts w:ascii="Garamond" w:hAnsi="Garamond"/>
        </w:rPr>
        <w:t xml:space="preserve">(i) </w:t>
      </w:r>
      <w:r w:rsidR="00BF0718" w:rsidRPr="003E3B1C">
        <w:rPr>
          <w:rFonts w:ascii="Garamond" w:hAnsi="Garamond"/>
        </w:rPr>
        <w:t>D is identical with gradient G</w:t>
      </w:r>
      <w:r w:rsidR="00CE1ADC" w:rsidRPr="003E3B1C">
        <w:rPr>
          <w:rFonts w:ascii="Garamond" w:hAnsi="Garamond"/>
        </w:rPr>
        <w:t xml:space="preserve"> and</w:t>
      </w:r>
    </w:p>
    <w:p w14:paraId="5388E03D" w14:textId="46E6B3E4" w:rsidR="00BF0718" w:rsidRPr="003E3B1C" w:rsidRDefault="0011488B" w:rsidP="00AB2A77">
      <w:pPr>
        <w:pStyle w:val="ListParagraph"/>
        <w:spacing w:line="360" w:lineRule="auto"/>
        <w:ind w:left="567"/>
        <w:rPr>
          <w:rFonts w:ascii="Garamond" w:hAnsi="Garamond"/>
        </w:rPr>
      </w:pPr>
      <w:r>
        <w:rPr>
          <w:rFonts w:ascii="Garamond" w:hAnsi="Garamond"/>
        </w:rPr>
        <w:t xml:space="preserve">(ii) </w:t>
      </w:r>
      <w:r w:rsidR="00E04E3D" w:rsidRPr="003E3B1C">
        <w:rPr>
          <w:rFonts w:ascii="Garamond" w:hAnsi="Garamond"/>
        </w:rPr>
        <w:t>F</w:t>
      </w:r>
      <w:r w:rsidR="00176C5E" w:rsidRPr="003E3B1C">
        <w:rPr>
          <w:rFonts w:ascii="Garamond" w:hAnsi="Garamond"/>
        </w:rPr>
        <w:t>or</w:t>
      </w:r>
      <w:r w:rsidR="00BF0718" w:rsidRPr="003E3B1C">
        <w:rPr>
          <w:rFonts w:ascii="Garamond" w:hAnsi="Garamond"/>
        </w:rPr>
        <w:t xml:space="preserve"> i, G runs from FIXTURES to OPTIONS.</w:t>
      </w:r>
    </w:p>
    <w:p w14:paraId="450F77D9" w14:textId="77777777" w:rsidR="00ED0BC8" w:rsidRPr="003E3B1C" w:rsidRDefault="00ED0BC8" w:rsidP="00631B2C">
      <w:pPr>
        <w:spacing w:line="360" w:lineRule="auto"/>
        <w:rPr>
          <w:rFonts w:ascii="Garamond" w:hAnsi="Garamond"/>
          <w:sz w:val="24"/>
          <w:szCs w:val="24"/>
          <w:highlight w:val="cyan"/>
          <w:lang w:val="en-AU"/>
        </w:rPr>
      </w:pPr>
    </w:p>
    <w:p w14:paraId="7D75AB0D" w14:textId="7F2210FB" w:rsidR="00F40758" w:rsidRPr="003E3B1C" w:rsidRDefault="000E6A2D" w:rsidP="00631B2C">
      <w:pPr>
        <w:spacing w:line="360" w:lineRule="auto"/>
        <w:rPr>
          <w:rFonts w:ascii="Garamond" w:hAnsi="Garamond"/>
          <w:sz w:val="24"/>
          <w:szCs w:val="24"/>
          <w:lang w:val="en-AU"/>
        </w:rPr>
      </w:pPr>
      <w:r w:rsidRPr="003E3B1C">
        <w:rPr>
          <w:rFonts w:ascii="Garamond" w:hAnsi="Garamond"/>
          <w:sz w:val="24"/>
          <w:szCs w:val="24"/>
          <w:lang w:val="en-AU"/>
        </w:rPr>
        <w:t xml:space="preserve">Notice that these are the same </w:t>
      </w:r>
      <w:r w:rsidR="003043A3">
        <w:rPr>
          <w:rFonts w:ascii="Garamond" w:hAnsi="Garamond"/>
          <w:sz w:val="24"/>
          <w:szCs w:val="24"/>
          <w:lang w:val="en-AU"/>
        </w:rPr>
        <w:t>truth-conditions</w:t>
      </w:r>
      <w:r w:rsidRPr="003E3B1C">
        <w:rPr>
          <w:rFonts w:ascii="Garamond" w:hAnsi="Garamond"/>
          <w:sz w:val="24"/>
          <w:szCs w:val="24"/>
          <w:lang w:val="en-AU"/>
        </w:rPr>
        <w:t xml:space="preserve"> we offered on the part of the</w:t>
      </w:r>
      <w:r w:rsidR="008B5BFF" w:rsidRPr="003E3B1C">
        <w:rPr>
          <w:rFonts w:ascii="Garamond" w:hAnsi="Garamond"/>
          <w:sz w:val="24"/>
          <w:szCs w:val="24"/>
          <w:lang w:val="en-AU"/>
        </w:rPr>
        <w:t xml:space="preserve"> indexical contextualist (so we won’t repeat</w:t>
      </w:r>
      <w:r w:rsidR="00497276">
        <w:rPr>
          <w:rFonts w:ascii="Garamond" w:hAnsi="Garamond"/>
          <w:sz w:val="24"/>
          <w:szCs w:val="24"/>
          <w:lang w:val="en-AU"/>
        </w:rPr>
        <w:t xml:space="preserve"> </w:t>
      </w:r>
      <w:r w:rsidR="008B5BFF" w:rsidRPr="003E3B1C">
        <w:rPr>
          <w:rFonts w:ascii="Garamond" w:hAnsi="Garamond"/>
          <w:sz w:val="24"/>
          <w:szCs w:val="24"/>
          <w:lang w:val="en-AU"/>
        </w:rPr>
        <w:t xml:space="preserve">the </w:t>
      </w:r>
      <w:r w:rsidR="003043A3">
        <w:rPr>
          <w:rFonts w:ascii="Garamond" w:hAnsi="Garamond"/>
          <w:sz w:val="24"/>
          <w:szCs w:val="24"/>
          <w:lang w:val="en-AU"/>
        </w:rPr>
        <w:t>truth-conditions</w:t>
      </w:r>
      <w:r w:rsidR="008B5BFF" w:rsidRPr="003E3B1C">
        <w:rPr>
          <w:rFonts w:ascii="Garamond" w:hAnsi="Garamond"/>
          <w:sz w:val="24"/>
          <w:szCs w:val="24"/>
          <w:lang w:val="en-AU"/>
        </w:rPr>
        <w:t xml:space="preserve"> for</w:t>
      </w:r>
      <w:r w:rsidR="004F0A9F" w:rsidRPr="003E3B1C">
        <w:rPr>
          <w:rFonts w:ascii="Garamond" w:hAnsi="Garamond"/>
          <w:sz w:val="24"/>
          <w:szCs w:val="24"/>
          <w:lang w:val="en-AU"/>
        </w:rPr>
        <w:t xml:space="preserve"> ‘D is the direction towards the past’, or for</w:t>
      </w:r>
      <w:r w:rsidR="008B5BFF" w:rsidRPr="003E3B1C">
        <w:rPr>
          <w:rFonts w:ascii="Garamond" w:hAnsi="Garamond"/>
          <w:sz w:val="24"/>
          <w:szCs w:val="24"/>
          <w:lang w:val="en-AU"/>
        </w:rPr>
        <w:t xml:space="preserve"> </w:t>
      </w:r>
      <w:r w:rsidR="00A6149E" w:rsidRPr="003E3B1C">
        <w:rPr>
          <w:rFonts w:ascii="Garamond" w:hAnsi="Garamond"/>
          <w:sz w:val="24"/>
          <w:szCs w:val="24"/>
          <w:lang w:val="en-AU"/>
        </w:rPr>
        <w:t>temporal relations</w:t>
      </w:r>
      <w:r w:rsidR="00DD6342" w:rsidRPr="003E3B1C">
        <w:rPr>
          <w:rFonts w:ascii="Garamond" w:hAnsi="Garamond"/>
          <w:sz w:val="24"/>
          <w:szCs w:val="24"/>
          <w:lang w:val="en-AU"/>
        </w:rPr>
        <w:t>)</w:t>
      </w:r>
      <w:r w:rsidR="00ED0BC8" w:rsidRPr="003E3B1C">
        <w:rPr>
          <w:rFonts w:ascii="Garamond" w:hAnsi="Garamond"/>
          <w:sz w:val="24"/>
          <w:szCs w:val="24"/>
          <w:lang w:val="en-AU"/>
        </w:rPr>
        <w:t xml:space="preserve">. </w:t>
      </w:r>
      <w:r w:rsidR="00D04A49" w:rsidRPr="003E3B1C">
        <w:rPr>
          <w:rFonts w:ascii="Garamond" w:hAnsi="Garamond"/>
          <w:sz w:val="24"/>
          <w:szCs w:val="24"/>
          <w:lang w:val="en-AU"/>
        </w:rPr>
        <w:t>Indeed, the</w:t>
      </w:r>
      <w:r w:rsidRPr="003E3B1C">
        <w:rPr>
          <w:rFonts w:ascii="Garamond" w:hAnsi="Garamond"/>
          <w:sz w:val="24"/>
          <w:szCs w:val="24"/>
          <w:lang w:val="en-AU"/>
        </w:rPr>
        <w:t xml:space="preserve"> </w:t>
      </w:r>
      <w:r w:rsidR="00497276">
        <w:rPr>
          <w:rFonts w:ascii="Garamond" w:hAnsi="Garamond"/>
          <w:sz w:val="24"/>
          <w:szCs w:val="24"/>
          <w:lang w:val="en-AU"/>
        </w:rPr>
        <w:t>crucial</w:t>
      </w:r>
      <w:r w:rsidR="00497276" w:rsidRPr="003E3B1C">
        <w:rPr>
          <w:rFonts w:ascii="Garamond" w:hAnsi="Garamond"/>
          <w:sz w:val="24"/>
          <w:szCs w:val="24"/>
          <w:lang w:val="en-AU"/>
        </w:rPr>
        <w:t xml:space="preserve"> </w:t>
      </w:r>
      <w:r w:rsidRPr="003E3B1C">
        <w:rPr>
          <w:rFonts w:ascii="Garamond" w:hAnsi="Garamond"/>
          <w:sz w:val="24"/>
          <w:szCs w:val="24"/>
          <w:lang w:val="en-AU"/>
        </w:rPr>
        <w:t>difference</w:t>
      </w:r>
      <w:r w:rsidR="00995F04" w:rsidRPr="003E3B1C">
        <w:rPr>
          <w:rFonts w:ascii="Garamond" w:hAnsi="Garamond"/>
          <w:sz w:val="24"/>
          <w:szCs w:val="24"/>
          <w:lang w:val="en-AU"/>
        </w:rPr>
        <w:t xml:space="preserve"> between these views</w:t>
      </w:r>
      <w:r w:rsidRPr="003E3B1C">
        <w:rPr>
          <w:rFonts w:ascii="Garamond" w:hAnsi="Garamond"/>
          <w:sz w:val="24"/>
          <w:szCs w:val="24"/>
          <w:lang w:val="en-AU"/>
        </w:rPr>
        <w:t xml:space="preserve"> is that non-indexical contextualism </w:t>
      </w:r>
      <w:r w:rsidR="00F66D0D" w:rsidRPr="003E3B1C">
        <w:rPr>
          <w:rFonts w:ascii="Garamond" w:hAnsi="Garamond"/>
          <w:sz w:val="24"/>
          <w:szCs w:val="24"/>
          <w:lang w:val="en-AU"/>
        </w:rPr>
        <w:t xml:space="preserve">does not entail </w:t>
      </w:r>
      <w:r w:rsidRPr="003E3B1C">
        <w:rPr>
          <w:rFonts w:ascii="Garamond" w:hAnsi="Garamond"/>
          <w:sz w:val="24"/>
          <w:szCs w:val="24"/>
          <w:lang w:val="en-AU"/>
        </w:rPr>
        <w:t>that the way things are for i, (in terms of i’s deliberative psychology) at a context</w:t>
      </w:r>
      <w:r w:rsidR="00B90E61" w:rsidRPr="003E3B1C">
        <w:rPr>
          <w:rFonts w:ascii="Garamond" w:hAnsi="Garamond"/>
          <w:sz w:val="24"/>
          <w:szCs w:val="24"/>
          <w:lang w:val="en-AU"/>
        </w:rPr>
        <w:t xml:space="preserve"> (i.e. at a location in a world)</w:t>
      </w:r>
      <w:r w:rsidRPr="003E3B1C">
        <w:rPr>
          <w:rFonts w:ascii="Garamond" w:hAnsi="Garamond"/>
          <w:sz w:val="24"/>
          <w:szCs w:val="24"/>
          <w:lang w:val="en-AU"/>
        </w:rPr>
        <w:t>, is part of the meaning of i’s utterances at that context.</w:t>
      </w:r>
    </w:p>
    <w:p w14:paraId="26300F28" w14:textId="352F64F8" w:rsidR="00A14AF6" w:rsidRPr="003E3B1C" w:rsidRDefault="005162BB" w:rsidP="00AB2A77">
      <w:pPr>
        <w:spacing w:line="360" w:lineRule="auto"/>
        <w:ind w:firstLine="567"/>
        <w:rPr>
          <w:rFonts w:ascii="Garamond" w:hAnsi="Garamond"/>
          <w:sz w:val="24"/>
          <w:szCs w:val="24"/>
          <w:lang w:val="en-AU"/>
        </w:rPr>
      </w:pPr>
      <w:r w:rsidRPr="003E3B1C">
        <w:rPr>
          <w:rFonts w:ascii="Garamond" w:hAnsi="Garamond"/>
          <w:sz w:val="24"/>
          <w:szCs w:val="24"/>
          <w:lang w:val="en-AU"/>
        </w:rPr>
        <w:t xml:space="preserve">As before, then, </w:t>
      </w:r>
      <w:r w:rsidR="004A0A02" w:rsidRPr="003E3B1C">
        <w:rPr>
          <w:rFonts w:ascii="Garamond" w:hAnsi="Garamond"/>
          <w:sz w:val="24"/>
          <w:szCs w:val="24"/>
          <w:lang w:val="en-AU"/>
        </w:rPr>
        <w:t>let us consider Freddie, Annie, and Jessie. Freddie</w:t>
      </w:r>
      <w:r w:rsidR="000D676C" w:rsidRPr="003E3B1C">
        <w:rPr>
          <w:rFonts w:ascii="Garamond" w:hAnsi="Garamond"/>
          <w:sz w:val="24"/>
          <w:szCs w:val="24"/>
          <w:lang w:val="en-AU"/>
        </w:rPr>
        <w:t xml:space="preserve"> and Jessie’s</w:t>
      </w:r>
      <w:r w:rsidR="004A0A02" w:rsidRPr="003E3B1C">
        <w:rPr>
          <w:rFonts w:ascii="Garamond" w:hAnsi="Garamond"/>
          <w:sz w:val="24"/>
          <w:szCs w:val="24"/>
          <w:lang w:val="en-AU"/>
        </w:rPr>
        <w:t xml:space="preserve"> utterance</w:t>
      </w:r>
      <w:r w:rsidR="00CF5171" w:rsidRPr="003E3B1C">
        <w:rPr>
          <w:rFonts w:ascii="Garamond" w:hAnsi="Garamond"/>
          <w:sz w:val="24"/>
          <w:szCs w:val="24"/>
          <w:lang w:val="en-AU"/>
        </w:rPr>
        <w:t>s</w:t>
      </w:r>
      <w:r w:rsidR="004A0A02" w:rsidRPr="003E3B1C">
        <w:rPr>
          <w:rFonts w:ascii="Garamond" w:hAnsi="Garamond"/>
          <w:sz w:val="24"/>
          <w:szCs w:val="24"/>
          <w:lang w:val="en-AU"/>
        </w:rPr>
        <w:t xml:space="preserve"> of </w:t>
      </w:r>
      <w:r w:rsidR="00124064" w:rsidRPr="003E3B1C">
        <w:rPr>
          <w:rFonts w:ascii="Garamond" w:hAnsi="Garamond"/>
          <w:sz w:val="24"/>
          <w:szCs w:val="24"/>
          <w:lang w:val="en-AU"/>
        </w:rPr>
        <w:t>‘</w:t>
      </w:r>
      <w:r w:rsidR="00C17115" w:rsidRPr="003E3B1C">
        <w:rPr>
          <w:rFonts w:ascii="Garamond" w:hAnsi="Garamond"/>
          <w:sz w:val="24"/>
          <w:szCs w:val="24"/>
          <w:lang w:val="en-AU"/>
        </w:rPr>
        <w:t>D</w:t>
      </w:r>
      <w:r w:rsidR="00124064" w:rsidRPr="003E3B1C">
        <w:rPr>
          <w:rFonts w:ascii="Garamond" w:hAnsi="Garamond"/>
          <w:sz w:val="24"/>
          <w:szCs w:val="24"/>
          <w:lang w:val="en-AU"/>
        </w:rPr>
        <w:t xml:space="preserve">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124064" w:rsidRPr="003E3B1C">
        <w:rPr>
          <w:rFonts w:ascii="Garamond" w:hAnsi="Garamond"/>
          <w:sz w:val="24"/>
          <w:szCs w:val="24"/>
          <w:lang w:val="en-AU"/>
        </w:rPr>
        <w:t>the future’</w:t>
      </w:r>
      <w:r w:rsidR="00720878" w:rsidRPr="003E3B1C">
        <w:rPr>
          <w:rFonts w:ascii="Garamond" w:hAnsi="Garamond"/>
          <w:sz w:val="24"/>
          <w:szCs w:val="24"/>
          <w:lang w:val="en-AU"/>
        </w:rPr>
        <w:t xml:space="preserve"> </w:t>
      </w:r>
      <w:r w:rsidR="009B01A0" w:rsidRPr="003E3B1C">
        <w:rPr>
          <w:rFonts w:ascii="Garamond" w:hAnsi="Garamond"/>
          <w:sz w:val="24"/>
          <w:szCs w:val="24"/>
          <w:lang w:val="en-AU"/>
        </w:rPr>
        <w:t xml:space="preserve">will be true, and </w:t>
      </w:r>
      <w:r w:rsidR="006C7A2A" w:rsidRPr="003E3B1C">
        <w:rPr>
          <w:rFonts w:ascii="Garamond" w:hAnsi="Garamond"/>
          <w:sz w:val="24"/>
          <w:szCs w:val="24"/>
          <w:lang w:val="en-AU"/>
        </w:rPr>
        <w:t>Annie</w:t>
      </w:r>
      <w:r w:rsidR="000D676C" w:rsidRPr="003E3B1C">
        <w:rPr>
          <w:rFonts w:ascii="Garamond" w:hAnsi="Garamond"/>
          <w:sz w:val="24"/>
          <w:szCs w:val="24"/>
          <w:lang w:val="en-AU"/>
        </w:rPr>
        <w:t>’s</w:t>
      </w:r>
      <w:r w:rsidR="006C7A2A" w:rsidRPr="003E3B1C">
        <w:rPr>
          <w:rFonts w:ascii="Garamond" w:hAnsi="Garamond"/>
          <w:sz w:val="24"/>
          <w:szCs w:val="24"/>
          <w:lang w:val="en-AU"/>
        </w:rPr>
        <w:t xml:space="preserve"> will be false</w:t>
      </w:r>
      <w:r w:rsidR="00C56580" w:rsidRPr="003E3B1C">
        <w:rPr>
          <w:rFonts w:ascii="Garamond" w:hAnsi="Garamond"/>
          <w:sz w:val="24"/>
          <w:szCs w:val="24"/>
          <w:lang w:val="en-AU"/>
        </w:rPr>
        <w:t>, just as before</w:t>
      </w:r>
      <w:r w:rsidRPr="003E3B1C">
        <w:rPr>
          <w:rFonts w:ascii="Garamond" w:hAnsi="Garamond"/>
          <w:sz w:val="24"/>
          <w:szCs w:val="24"/>
          <w:lang w:val="en-AU"/>
        </w:rPr>
        <w:t xml:space="preserve">. </w:t>
      </w:r>
      <w:r w:rsidR="00124064" w:rsidRPr="003E3B1C">
        <w:rPr>
          <w:rFonts w:ascii="Garamond" w:hAnsi="Garamond"/>
          <w:sz w:val="24"/>
          <w:szCs w:val="24"/>
          <w:lang w:val="en-AU"/>
        </w:rPr>
        <w:t>However, according to</w:t>
      </w:r>
      <w:r w:rsidR="00641A49" w:rsidRPr="003E3B1C">
        <w:rPr>
          <w:rFonts w:ascii="Garamond" w:hAnsi="Garamond"/>
          <w:sz w:val="24"/>
          <w:szCs w:val="24"/>
          <w:lang w:val="en-AU"/>
        </w:rPr>
        <w:t xml:space="preserve"> </w:t>
      </w:r>
      <w:r w:rsidR="00F66D0D" w:rsidRPr="003E3B1C">
        <w:rPr>
          <w:rFonts w:ascii="Garamond" w:hAnsi="Garamond"/>
          <w:sz w:val="24"/>
          <w:szCs w:val="24"/>
          <w:lang w:val="en-AU"/>
        </w:rPr>
        <w:t>non-indexical contextualism</w:t>
      </w:r>
      <w:r w:rsidRPr="003E3B1C">
        <w:rPr>
          <w:rFonts w:ascii="Garamond" w:hAnsi="Garamond"/>
          <w:sz w:val="24"/>
          <w:szCs w:val="24"/>
          <w:lang w:val="en-AU"/>
        </w:rPr>
        <w:t xml:space="preserve">, </w:t>
      </w:r>
      <w:r w:rsidR="00627BAA" w:rsidRPr="003E3B1C">
        <w:rPr>
          <w:rFonts w:ascii="Garamond" w:hAnsi="Garamond"/>
          <w:sz w:val="24"/>
          <w:szCs w:val="24"/>
          <w:lang w:val="en-AU"/>
        </w:rPr>
        <w:t xml:space="preserve">Annie, </w:t>
      </w:r>
      <w:r w:rsidRPr="003E3B1C">
        <w:rPr>
          <w:rFonts w:ascii="Garamond" w:hAnsi="Garamond"/>
          <w:sz w:val="24"/>
          <w:szCs w:val="24"/>
          <w:lang w:val="en-AU"/>
        </w:rPr>
        <w:t>Freddi</w:t>
      </w:r>
      <w:r w:rsidR="00995F04" w:rsidRPr="003E3B1C">
        <w:rPr>
          <w:rFonts w:ascii="Garamond" w:hAnsi="Garamond"/>
          <w:sz w:val="24"/>
          <w:szCs w:val="24"/>
          <w:lang w:val="en-AU"/>
        </w:rPr>
        <w:t xml:space="preserve">e </w:t>
      </w:r>
      <w:r w:rsidR="00627BAA" w:rsidRPr="003E3B1C">
        <w:rPr>
          <w:rFonts w:ascii="Garamond" w:hAnsi="Garamond"/>
          <w:sz w:val="24"/>
          <w:szCs w:val="24"/>
          <w:lang w:val="en-AU"/>
        </w:rPr>
        <w:t xml:space="preserve">and Jessie </w:t>
      </w:r>
      <w:r w:rsidR="00995F04" w:rsidRPr="003E3B1C">
        <w:rPr>
          <w:rFonts w:ascii="Garamond" w:hAnsi="Garamond"/>
          <w:sz w:val="24"/>
          <w:szCs w:val="24"/>
          <w:lang w:val="en-AU"/>
        </w:rPr>
        <w:t xml:space="preserve">express the same proposition when </w:t>
      </w:r>
      <w:r w:rsidR="00E450BA" w:rsidRPr="003E3B1C">
        <w:rPr>
          <w:rFonts w:ascii="Garamond" w:hAnsi="Garamond"/>
          <w:sz w:val="24"/>
          <w:szCs w:val="24"/>
          <w:lang w:val="en-AU"/>
        </w:rPr>
        <w:t>each</w:t>
      </w:r>
      <w:r w:rsidR="00995F04" w:rsidRPr="003E3B1C">
        <w:rPr>
          <w:rFonts w:ascii="Garamond" w:hAnsi="Garamond"/>
          <w:sz w:val="24"/>
          <w:szCs w:val="24"/>
          <w:lang w:val="en-AU"/>
        </w:rPr>
        <w:t xml:space="preserve"> utter</w:t>
      </w:r>
      <w:r w:rsidR="00E450BA" w:rsidRPr="003E3B1C">
        <w:rPr>
          <w:rFonts w:ascii="Garamond" w:hAnsi="Garamond"/>
          <w:sz w:val="24"/>
          <w:szCs w:val="24"/>
          <w:lang w:val="en-AU"/>
        </w:rPr>
        <w:t>s</w:t>
      </w:r>
      <w:r w:rsidR="00995F04" w:rsidRPr="003E3B1C">
        <w:rPr>
          <w:rFonts w:ascii="Garamond" w:hAnsi="Garamond"/>
          <w:sz w:val="24"/>
          <w:szCs w:val="24"/>
          <w:lang w:val="en-AU"/>
        </w:rPr>
        <w:t xml:space="preserve"> </w:t>
      </w:r>
      <w:r w:rsidR="00895281" w:rsidRPr="003E3B1C">
        <w:rPr>
          <w:rFonts w:ascii="Garamond" w:hAnsi="Garamond"/>
          <w:sz w:val="24"/>
          <w:szCs w:val="24"/>
          <w:lang w:val="en-AU"/>
        </w:rPr>
        <w:t>that</w:t>
      </w:r>
      <w:r w:rsidR="00995F04" w:rsidRPr="003E3B1C">
        <w:rPr>
          <w:rFonts w:ascii="Garamond" w:hAnsi="Garamond"/>
          <w:sz w:val="24"/>
          <w:szCs w:val="24"/>
          <w:lang w:val="en-AU"/>
        </w:rPr>
        <w:t xml:space="preserve"> sentence.</w:t>
      </w:r>
      <w:r w:rsidR="00712D7C" w:rsidRPr="003E3B1C">
        <w:rPr>
          <w:rFonts w:ascii="Garamond" w:hAnsi="Garamond"/>
          <w:sz w:val="24"/>
          <w:szCs w:val="24"/>
          <w:lang w:val="en-AU"/>
        </w:rPr>
        <w:t xml:space="preserve"> Given this, the non-indexical contextualist arguably has an advantage over the indexical contextualist since she can easily explain the respect in which Annie disagrees with Freddie</w:t>
      </w:r>
      <w:r w:rsidR="00EF758F">
        <w:rPr>
          <w:rFonts w:ascii="Garamond" w:hAnsi="Garamond"/>
          <w:sz w:val="24"/>
          <w:szCs w:val="24"/>
          <w:lang w:val="en-AU"/>
        </w:rPr>
        <w:t>,</w:t>
      </w:r>
      <w:r w:rsidR="00712D7C" w:rsidRPr="003E3B1C">
        <w:rPr>
          <w:rFonts w:ascii="Garamond" w:hAnsi="Garamond"/>
          <w:sz w:val="24"/>
          <w:szCs w:val="24"/>
          <w:lang w:val="en-AU"/>
        </w:rPr>
        <w:t xml:space="preserve"> and Jessie does not: Annie (truly) utters the negation of the proposition Jessie and Freddie (truly) express by ‘D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712D7C" w:rsidRPr="003E3B1C">
        <w:rPr>
          <w:rFonts w:ascii="Garamond" w:hAnsi="Garamond"/>
          <w:sz w:val="24"/>
          <w:szCs w:val="24"/>
          <w:lang w:val="en-AU"/>
        </w:rPr>
        <w:t xml:space="preserve">the future’ when she says ‘it is not the case that D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00712D7C" w:rsidRPr="003E3B1C">
        <w:rPr>
          <w:rFonts w:ascii="Garamond" w:hAnsi="Garamond"/>
          <w:sz w:val="24"/>
          <w:szCs w:val="24"/>
          <w:lang w:val="en-AU"/>
        </w:rPr>
        <w:t xml:space="preserve">the </w:t>
      </w:r>
      <w:r w:rsidR="007A439E" w:rsidRPr="003E3B1C">
        <w:rPr>
          <w:rFonts w:ascii="Garamond" w:hAnsi="Garamond"/>
          <w:sz w:val="24"/>
          <w:szCs w:val="24"/>
          <w:lang w:val="en-AU"/>
        </w:rPr>
        <w:t>future’.</w:t>
      </w:r>
      <w:r w:rsidR="00A14AF6" w:rsidRPr="003E3B1C">
        <w:rPr>
          <w:rFonts w:ascii="Garamond" w:hAnsi="Garamond"/>
          <w:sz w:val="24"/>
          <w:szCs w:val="24"/>
          <w:lang w:val="en-AU"/>
        </w:rPr>
        <w:t xml:space="preserve"> As noted previously, this </w:t>
      </w:r>
      <w:r w:rsidR="007A439E" w:rsidRPr="003E3B1C">
        <w:rPr>
          <w:rFonts w:ascii="Garamond" w:hAnsi="Garamond"/>
          <w:sz w:val="24"/>
          <w:szCs w:val="24"/>
          <w:lang w:val="en-AU"/>
        </w:rPr>
        <w:t xml:space="preserve">is a perfectly general feature of </w:t>
      </w:r>
      <w:r w:rsidR="00A14AF6" w:rsidRPr="003E3B1C">
        <w:rPr>
          <w:rFonts w:ascii="Garamond" w:hAnsi="Garamond"/>
          <w:sz w:val="24"/>
          <w:szCs w:val="24"/>
          <w:lang w:val="en-AU"/>
        </w:rPr>
        <w:t>non-indexical versus indexical contextualism</w:t>
      </w:r>
      <w:r w:rsidR="008D0BEC" w:rsidRPr="003E3B1C">
        <w:rPr>
          <w:rFonts w:ascii="Garamond" w:hAnsi="Garamond"/>
          <w:sz w:val="24"/>
          <w:szCs w:val="24"/>
          <w:lang w:val="en-AU"/>
        </w:rPr>
        <w:t>. W</w:t>
      </w:r>
      <w:r w:rsidR="00A14AF6" w:rsidRPr="003E3B1C">
        <w:rPr>
          <w:rFonts w:ascii="Garamond" w:hAnsi="Garamond"/>
          <w:sz w:val="24"/>
          <w:szCs w:val="24"/>
          <w:lang w:val="en-AU"/>
        </w:rPr>
        <w:t>hether it constitutes a reason to prefer one to the other remains controversial, and is not something about</w:t>
      </w:r>
      <w:r w:rsidR="00600DFC" w:rsidRPr="003E3B1C">
        <w:rPr>
          <w:rFonts w:ascii="Garamond" w:hAnsi="Garamond"/>
          <w:sz w:val="24"/>
          <w:szCs w:val="24"/>
          <w:lang w:val="en-AU"/>
        </w:rPr>
        <w:t xml:space="preserve"> which we will have more to say.</w:t>
      </w:r>
    </w:p>
    <w:p w14:paraId="1CC227B5" w14:textId="0E89A259" w:rsidR="005162BB" w:rsidRPr="003E3B1C" w:rsidRDefault="007A439E" w:rsidP="00AB2A77">
      <w:pPr>
        <w:spacing w:line="360" w:lineRule="auto"/>
        <w:ind w:firstLine="567"/>
        <w:rPr>
          <w:rFonts w:ascii="Garamond" w:hAnsi="Garamond"/>
          <w:sz w:val="24"/>
          <w:szCs w:val="24"/>
          <w:lang w:val="en-AU"/>
        </w:rPr>
      </w:pPr>
      <w:r w:rsidRPr="003E3B1C">
        <w:rPr>
          <w:rFonts w:ascii="Garamond" w:hAnsi="Garamond"/>
          <w:sz w:val="24"/>
          <w:szCs w:val="24"/>
          <w:lang w:val="en-AU"/>
        </w:rPr>
        <w:t xml:space="preserve">It is worth noting, however, that the non-indexical contextualist </w:t>
      </w:r>
      <w:r w:rsidR="00C470D0" w:rsidRPr="003E3B1C">
        <w:rPr>
          <w:rFonts w:ascii="Garamond" w:hAnsi="Garamond"/>
          <w:sz w:val="24"/>
          <w:szCs w:val="24"/>
          <w:lang w:val="en-AU"/>
        </w:rPr>
        <w:t xml:space="preserve">still </w:t>
      </w:r>
      <w:r w:rsidRPr="003E3B1C">
        <w:rPr>
          <w:rFonts w:ascii="Garamond" w:hAnsi="Garamond"/>
          <w:sz w:val="24"/>
          <w:szCs w:val="24"/>
          <w:lang w:val="en-AU"/>
        </w:rPr>
        <w:t>needs to say something about the respect in which</w:t>
      </w:r>
      <w:r w:rsidR="006A1933" w:rsidRPr="003E3B1C">
        <w:rPr>
          <w:rFonts w:ascii="Garamond" w:hAnsi="Garamond"/>
          <w:sz w:val="24"/>
          <w:szCs w:val="24"/>
          <w:lang w:val="en-AU"/>
        </w:rPr>
        <w:t>, in virtue of their shared deliberative psychology,</w:t>
      </w:r>
      <w:r w:rsidRPr="003E3B1C">
        <w:rPr>
          <w:rFonts w:ascii="Garamond" w:hAnsi="Garamond"/>
          <w:sz w:val="24"/>
          <w:szCs w:val="24"/>
          <w:lang w:val="en-AU"/>
        </w:rPr>
        <w:t xml:space="preserve"> Annie and Freddie seem to mean the same thing by their utterance, while Freddie and Jessie do not. After all, according to her</w:t>
      </w:r>
      <w:r w:rsidR="007D032B" w:rsidRPr="003E3B1C">
        <w:rPr>
          <w:rFonts w:ascii="Garamond" w:hAnsi="Garamond"/>
          <w:sz w:val="24"/>
          <w:szCs w:val="24"/>
          <w:lang w:val="en-AU"/>
        </w:rPr>
        <w:t>,</w:t>
      </w:r>
      <w:r w:rsidRPr="003E3B1C">
        <w:rPr>
          <w:rFonts w:ascii="Garamond" w:hAnsi="Garamond"/>
          <w:sz w:val="24"/>
          <w:szCs w:val="24"/>
          <w:lang w:val="en-AU"/>
        </w:rPr>
        <w:t xml:space="preserve"> all three assert the same proposition by</w:t>
      </w:r>
      <w:r w:rsidR="007D032B" w:rsidRPr="003E3B1C">
        <w:rPr>
          <w:rFonts w:ascii="Garamond" w:hAnsi="Garamond"/>
          <w:sz w:val="24"/>
          <w:szCs w:val="24"/>
          <w:lang w:val="en-AU"/>
        </w:rPr>
        <w:t xml:space="preserve"> an utterance of</w:t>
      </w:r>
      <w:r w:rsidRPr="003E3B1C">
        <w:rPr>
          <w:rFonts w:ascii="Garamond" w:hAnsi="Garamond"/>
          <w:sz w:val="24"/>
          <w:szCs w:val="24"/>
          <w:lang w:val="en-AU"/>
        </w:rPr>
        <w:t xml:space="preserve"> ‘D is the direction </w:t>
      </w:r>
      <w:r w:rsidR="00F939DD">
        <w:rPr>
          <w:rFonts w:ascii="Garamond" w:hAnsi="Garamond"/>
          <w:sz w:val="24"/>
          <w:szCs w:val="24"/>
          <w:lang w:val="en-AU"/>
        </w:rPr>
        <w:t>towards</w:t>
      </w:r>
      <w:r w:rsidR="00F939DD" w:rsidRPr="003E3B1C">
        <w:rPr>
          <w:rFonts w:ascii="Garamond" w:hAnsi="Garamond"/>
          <w:sz w:val="24"/>
          <w:szCs w:val="24"/>
          <w:lang w:val="en-AU"/>
        </w:rPr>
        <w:t xml:space="preserve"> </w:t>
      </w:r>
      <w:r w:rsidRPr="003E3B1C">
        <w:rPr>
          <w:rFonts w:ascii="Garamond" w:hAnsi="Garamond"/>
          <w:sz w:val="24"/>
          <w:szCs w:val="24"/>
          <w:lang w:val="en-AU"/>
        </w:rPr>
        <w:t xml:space="preserve">the future’. Here, </w:t>
      </w:r>
      <w:r w:rsidR="00BA1FD2" w:rsidRPr="003E3B1C">
        <w:rPr>
          <w:rFonts w:ascii="Garamond" w:hAnsi="Garamond"/>
          <w:sz w:val="24"/>
          <w:szCs w:val="24"/>
          <w:lang w:val="en-AU"/>
        </w:rPr>
        <w:t>we</w:t>
      </w:r>
      <w:r w:rsidRPr="003E3B1C">
        <w:rPr>
          <w:rFonts w:ascii="Garamond" w:hAnsi="Garamond"/>
          <w:sz w:val="24"/>
          <w:szCs w:val="24"/>
          <w:lang w:val="en-AU"/>
        </w:rPr>
        <w:t xml:space="preserve"> think</w:t>
      </w:r>
      <w:r w:rsidR="00A253A9" w:rsidRPr="003E3B1C">
        <w:rPr>
          <w:rFonts w:ascii="Garamond" w:hAnsi="Garamond"/>
          <w:sz w:val="24"/>
          <w:szCs w:val="24"/>
          <w:lang w:val="en-AU"/>
        </w:rPr>
        <w:t>,</w:t>
      </w:r>
      <w:r w:rsidRPr="003E3B1C">
        <w:rPr>
          <w:rFonts w:ascii="Garamond" w:hAnsi="Garamond"/>
          <w:sz w:val="24"/>
          <w:szCs w:val="24"/>
          <w:lang w:val="en-AU"/>
        </w:rPr>
        <w:t xml:space="preserve"> the non-indexical contextualist can borrow from the indexical contextualist. </w:t>
      </w:r>
      <w:r w:rsidR="00A253A9" w:rsidRPr="003E3B1C">
        <w:rPr>
          <w:rFonts w:ascii="Garamond" w:hAnsi="Garamond"/>
          <w:sz w:val="24"/>
          <w:szCs w:val="24"/>
          <w:lang w:val="en-AU"/>
        </w:rPr>
        <w:t>S</w:t>
      </w:r>
      <w:r w:rsidRPr="003E3B1C">
        <w:rPr>
          <w:rFonts w:ascii="Garamond" w:hAnsi="Garamond"/>
          <w:sz w:val="24"/>
          <w:szCs w:val="24"/>
          <w:lang w:val="en-AU"/>
        </w:rPr>
        <w:t>he can note that were Jessie and Annie both located w</w:t>
      </w:r>
      <w:r w:rsidR="00D5011F" w:rsidRPr="003E3B1C">
        <w:rPr>
          <w:rFonts w:ascii="Garamond" w:hAnsi="Garamond"/>
          <w:sz w:val="24"/>
          <w:szCs w:val="24"/>
          <w:lang w:val="en-AU"/>
        </w:rPr>
        <w:t>h</w:t>
      </w:r>
      <w:r w:rsidRPr="003E3B1C">
        <w:rPr>
          <w:rFonts w:ascii="Garamond" w:hAnsi="Garamond"/>
          <w:sz w:val="24"/>
          <w:szCs w:val="24"/>
          <w:lang w:val="en-AU"/>
        </w:rPr>
        <w:t>ere Freddie is located, what Jessie utters would be false, and what Annie utters would be true, even though all three would be uttering the same proposition. This is the sense in which there is something in common between Freddie</w:t>
      </w:r>
      <w:r w:rsidR="001B13F0">
        <w:rPr>
          <w:rFonts w:ascii="Garamond" w:hAnsi="Garamond"/>
          <w:sz w:val="24"/>
          <w:szCs w:val="24"/>
          <w:lang w:val="en-AU"/>
        </w:rPr>
        <w:t>’s</w:t>
      </w:r>
      <w:r w:rsidR="00F23C20">
        <w:rPr>
          <w:rFonts w:ascii="Garamond" w:hAnsi="Garamond"/>
          <w:sz w:val="24"/>
          <w:szCs w:val="24"/>
          <w:lang w:val="en-AU"/>
        </w:rPr>
        <w:t xml:space="preserve"> true utterance</w:t>
      </w:r>
      <w:r w:rsidRPr="003E3B1C">
        <w:rPr>
          <w:rFonts w:ascii="Garamond" w:hAnsi="Garamond"/>
          <w:sz w:val="24"/>
          <w:szCs w:val="24"/>
          <w:lang w:val="en-AU"/>
        </w:rPr>
        <w:t xml:space="preserve"> and Annie’s </w:t>
      </w:r>
      <w:r w:rsidR="00F23C20">
        <w:rPr>
          <w:rFonts w:ascii="Garamond" w:hAnsi="Garamond"/>
          <w:sz w:val="24"/>
          <w:szCs w:val="24"/>
          <w:lang w:val="en-AU"/>
        </w:rPr>
        <w:t xml:space="preserve">false </w:t>
      </w:r>
      <w:r w:rsidRPr="003E3B1C">
        <w:rPr>
          <w:rFonts w:ascii="Garamond" w:hAnsi="Garamond"/>
          <w:sz w:val="24"/>
          <w:szCs w:val="24"/>
          <w:lang w:val="en-AU"/>
        </w:rPr>
        <w:t xml:space="preserve">utterance, which is not in common between Freddie and Jessie’s </w:t>
      </w:r>
      <w:r w:rsidR="00F23C20">
        <w:rPr>
          <w:rFonts w:ascii="Garamond" w:hAnsi="Garamond"/>
          <w:sz w:val="24"/>
          <w:szCs w:val="24"/>
          <w:lang w:val="en-AU"/>
        </w:rPr>
        <w:t xml:space="preserve">true </w:t>
      </w:r>
      <w:r w:rsidRPr="003E3B1C">
        <w:rPr>
          <w:rFonts w:ascii="Garamond" w:hAnsi="Garamond"/>
          <w:sz w:val="24"/>
          <w:szCs w:val="24"/>
          <w:lang w:val="en-AU"/>
        </w:rPr>
        <w:t>utterance</w:t>
      </w:r>
      <w:r w:rsidR="00F23C20">
        <w:rPr>
          <w:rFonts w:ascii="Garamond" w:hAnsi="Garamond"/>
          <w:sz w:val="24"/>
          <w:szCs w:val="24"/>
          <w:lang w:val="en-AU"/>
        </w:rPr>
        <w:t>s</w:t>
      </w:r>
      <w:r w:rsidR="0079676E" w:rsidRPr="003E3B1C">
        <w:rPr>
          <w:rFonts w:ascii="Garamond" w:hAnsi="Garamond"/>
          <w:sz w:val="24"/>
          <w:szCs w:val="24"/>
          <w:lang w:val="en-AU"/>
        </w:rPr>
        <w:t>.</w:t>
      </w:r>
    </w:p>
    <w:p w14:paraId="5F7A0ABE" w14:textId="547DA8E6" w:rsidR="003D3625" w:rsidRPr="003E3B1C" w:rsidRDefault="0079676E" w:rsidP="00AB2A77">
      <w:pPr>
        <w:spacing w:line="360" w:lineRule="auto"/>
        <w:ind w:firstLine="567"/>
        <w:rPr>
          <w:rFonts w:ascii="Garamond" w:hAnsi="Garamond"/>
          <w:sz w:val="24"/>
          <w:szCs w:val="24"/>
          <w:lang w:val="en-AU"/>
        </w:rPr>
      </w:pPr>
      <w:r w:rsidRPr="003E3B1C">
        <w:rPr>
          <w:rFonts w:ascii="Garamond" w:hAnsi="Garamond"/>
          <w:sz w:val="24"/>
          <w:szCs w:val="24"/>
          <w:lang w:val="en-AU"/>
        </w:rPr>
        <w:t xml:space="preserve">Another potential objection is that </w:t>
      </w:r>
      <w:r w:rsidR="00263C5A" w:rsidRPr="003E3B1C">
        <w:rPr>
          <w:rFonts w:ascii="Garamond" w:hAnsi="Garamond"/>
          <w:sz w:val="24"/>
          <w:szCs w:val="24"/>
          <w:lang w:val="en-AU"/>
        </w:rPr>
        <w:t xml:space="preserve">these </w:t>
      </w:r>
      <w:r w:rsidR="003043A3">
        <w:rPr>
          <w:rFonts w:ascii="Garamond" w:hAnsi="Garamond"/>
          <w:sz w:val="24"/>
          <w:szCs w:val="24"/>
          <w:lang w:val="en-AU"/>
        </w:rPr>
        <w:t>truth-conditions</w:t>
      </w:r>
      <w:r w:rsidR="005B2774" w:rsidRPr="003E3B1C">
        <w:rPr>
          <w:rFonts w:ascii="Garamond" w:hAnsi="Garamond"/>
          <w:sz w:val="24"/>
          <w:szCs w:val="24"/>
          <w:lang w:val="en-AU"/>
        </w:rPr>
        <w:t xml:space="preserve"> </w:t>
      </w:r>
      <w:r w:rsidR="00F37285" w:rsidRPr="003E3B1C">
        <w:rPr>
          <w:rFonts w:ascii="Garamond" w:hAnsi="Garamond"/>
          <w:sz w:val="24"/>
          <w:szCs w:val="24"/>
          <w:lang w:val="en-AU"/>
        </w:rPr>
        <w:t>are</w:t>
      </w:r>
      <w:r w:rsidR="00833FD5" w:rsidRPr="003E3B1C">
        <w:rPr>
          <w:rFonts w:ascii="Garamond" w:hAnsi="Garamond"/>
          <w:sz w:val="24"/>
          <w:szCs w:val="24"/>
          <w:lang w:val="en-AU"/>
        </w:rPr>
        <w:t xml:space="preserve"> objectionably </w:t>
      </w:r>
      <w:r w:rsidR="00AA7AFB" w:rsidRPr="003E3B1C">
        <w:rPr>
          <w:rFonts w:ascii="Garamond" w:eastAsia="Garamond" w:hAnsi="Garamond" w:cs="Garamond"/>
          <w:sz w:val="24"/>
          <w:szCs w:val="24"/>
          <w:lang w:val="en-AU"/>
        </w:rPr>
        <w:t>individualistic</w:t>
      </w:r>
      <w:r w:rsidR="008C5FEF">
        <w:rPr>
          <w:rFonts w:ascii="Garamond" w:eastAsia="Garamond" w:hAnsi="Garamond" w:cs="Garamond"/>
          <w:sz w:val="24"/>
          <w:szCs w:val="24"/>
          <w:lang w:val="en-AU"/>
        </w:rPr>
        <w:t xml:space="preserve">, insofar as they appeal </w:t>
      </w:r>
      <w:r w:rsidR="002746DC">
        <w:rPr>
          <w:rFonts w:ascii="Garamond" w:eastAsia="Garamond" w:hAnsi="Garamond" w:cs="Garamond"/>
          <w:sz w:val="24"/>
          <w:szCs w:val="24"/>
          <w:lang w:val="en-AU"/>
        </w:rPr>
        <w:t xml:space="preserve">only to </w:t>
      </w:r>
      <w:r w:rsidR="00AA7AFB" w:rsidRPr="003E3B1C">
        <w:rPr>
          <w:rFonts w:ascii="Garamond" w:eastAsia="Garamond" w:hAnsi="Garamond" w:cs="Garamond"/>
          <w:sz w:val="24"/>
          <w:szCs w:val="24"/>
          <w:lang w:val="en-AU"/>
        </w:rPr>
        <w:t xml:space="preserve">the deliberative </w:t>
      </w:r>
      <w:r w:rsidR="00566147" w:rsidRPr="003E3B1C">
        <w:rPr>
          <w:rFonts w:ascii="Garamond" w:eastAsia="Garamond" w:hAnsi="Garamond" w:cs="Garamond"/>
          <w:sz w:val="24"/>
          <w:szCs w:val="24"/>
          <w:lang w:val="en-AU"/>
        </w:rPr>
        <w:t xml:space="preserve">psychology </w:t>
      </w:r>
      <w:r w:rsidR="00AA7AFB" w:rsidRPr="003E3B1C">
        <w:rPr>
          <w:rFonts w:ascii="Garamond" w:eastAsia="Garamond" w:hAnsi="Garamond" w:cs="Garamond"/>
          <w:sz w:val="24"/>
          <w:szCs w:val="24"/>
          <w:lang w:val="en-AU"/>
        </w:rPr>
        <w:t xml:space="preserve">of </w:t>
      </w:r>
      <w:r w:rsidR="00566147" w:rsidRPr="003E3B1C">
        <w:rPr>
          <w:rFonts w:ascii="Garamond" w:eastAsia="Garamond" w:hAnsi="Garamond" w:cs="Garamond"/>
          <w:sz w:val="24"/>
          <w:szCs w:val="24"/>
          <w:lang w:val="en-AU"/>
        </w:rPr>
        <w:t>the speaker.</w:t>
      </w:r>
      <w:r w:rsidR="003D3625" w:rsidRPr="003E3B1C">
        <w:rPr>
          <w:rFonts w:ascii="Garamond" w:eastAsia="Garamond" w:hAnsi="Garamond" w:cs="Garamond"/>
          <w:sz w:val="24"/>
          <w:szCs w:val="24"/>
          <w:lang w:val="en-AU"/>
        </w:rPr>
        <w:t xml:space="preserve"> </w:t>
      </w:r>
      <w:r w:rsidR="00EC508D" w:rsidRPr="003E3B1C">
        <w:rPr>
          <w:rFonts w:ascii="Garamond" w:eastAsia="Garamond" w:hAnsi="Garamond" w:cs="Garamond"/>
          <w:sz w:val="24"/>
          <w:szCs w:val="24"/>
          <w:lang w:val="en-AU"/>
        </w:rPr>
        <w:t>But</w:t>
      </w:r>
      <w:r w:rsidR="001971FA" w:rsidRPr="003E3B1C">
        <w:rPr>
          <w:rFonts w:ascii="Garamond" w:eastAsia="Garamond" w:hAnsi="Garamond" w:cs="Garamond"/>
          <w:sz w:val="24"/>
          <w:szCs w:val="24"/>
          <w:lang w:val="en-AU"/>
        </w:rPr>
        <w:t>,</w:t>
      </w:r>
      <w:r w:rsidR="00EC508D" w:rsidRPr="003E3B1C">
        <w:rPr>
          <w:rFonts w:ascii="Garamond" w:eastAsia="Garamond" w:hAnsi="Garamond" w:cs="Garamond"/>
          <w:sz w:val="24"/>
          <w:szCs w:val="24"/>
          <w:lang w:val="en-AU"/>
        </w:rPr>
        <w:t xml:space="preserve"> one</w:t>
      </w:r>
      <w:r w:rsidR="003D3625" w:rsidRPr="003E3B1C">
        <w:rPr>
          <w:rFonts w:ascii="Garamond" w:eastAsia="Garamond" w:hAnsi="Garamond" w:cs="Garamond"/>
          <w:sz w:val="24"/>
          <w:szCs w:val="24"/>
          <w:lang w:val="en-AU"/>
        </w:rPr>
        <w:t xml:space="preserve"> might worry</w:t>
      </w:r>
      <w:r w:rsidR="001971FA" w:rsidRPr="003E3B1C">
        <w:rPr>
          <w:rFonts w:ascii="Garamond" w:eastAsia="Garamond" w:hAnsi="Garamond" w:cs="Garamond"/>
          <w:sz w:val="24"/>
          <w:szCs w:val="24"/>
          <w:lang w:val="en-AU"/>
        </w:rPr>
        <w:t>,</w:t>
      </w:r>
      <w:r w:rsidR="003D3625" w:rsidRPr="003E3B1C">
        <w:rPr>
          <w:rFonts w:ascii="Garamond" w:eastAsia="Garamond" w:hAnsi="Garamond" w:cs="Garamond"/>
          <w:sz w:val="24"/>
          <w:szCs w:val="24"/>
          <w:lang w:val="en-AU"/>
        </w:rPr>
        <w:t xml:space="preserve"> whether a directional utterance comes out as true </w:t>
      </w:r>
      <w:r w:rsidR="001971FA" w:rsidRPr="003E3B1C">
        <w:rPr>
          <w:rFonts w:ascii="Garamond" w:eastAsia="Garamond" w:hAnsi="Garamond" w:cs="Garamond"/>
          <w:sz w:val="24"/>
          <w:szCs w:val="24"/>
          <w:lang w:val="en-AU"/>
        </w:rPr>
        <w:t>(</w:t>
      </w:r>
      <w:r w:rsidR="003D3625" w:rsidRPr="003E3B1C">
        <w:rPr>
          <w:rFonts w:ascii="Garamond" w:eastAsia="Garamond" w:hAnsi="Garamond" w:cs="Garamond"/>
          <w:sz w:val="24"/>
          <w:szCs w:val="24"/>
          <w:lang w:val="en-AU"/>
        </w:rPr>
        <w:t>or false</w:t>
      </w:r>
      <w:r w:rsidR="001971FA" w:rsidRPr="003E3B1C">
        <w:rPr>
          <w:rFonts w:ascii="Garamond" w:eastAsia="Garamond" w:hAnsi="Garamond" w:cs="Garamond"/>
          <w:sz w:val="24"/>
          <w:szCs w:val="24"/>
          <w:lang w:val="en-AU"/>
        </w:rPr>
        <w:t>)</w:t>
      </w:r>
      <w:r w:rsidR="0006193F" w:rsidRPr="003E3B1C">
        <w:rPr>
          <w:rFonts w:ascii="Garamond" w:eastAsia="Garamond" w:hAnsi="Garamond" w:cs="Garamond"/>
          <w:sz w:val="24"/>
          <w:szCs w:val="24"/>
          <w:lang w:val="en-AU"/>
        </w:rPr>
        <w:t xml:space="preserve"> </w:t>
      </w:r>
      <w:r w:rsidR="003D3625" w:rsidRPr="003E3B1C">
        <w:rPr>
          <w:rFonts w:ascii="Garamond" w:eastAsia="Garamond" w:hAnsi="Garamond" w:cs="Garamond"/>
          <w:sz w:val="24"/>
          <w:szCs w:val="24"/>
          <w:lang w:val="en-AU"/>
        </w:rPr>
        <w:t>at a context, ought be sensitive to</w:t>
      </w:r>
      <w:r w:rsidR="00962285" w:rsidRPr="003E3B1C">
        <w:rPr>
          <w:rFonts w:ascii="Garamond" w:eastAsia="Garamond" w:hAnsi="Garamond" w:cs="Garamond"/>
          <w:sz w:val="24"/>
          <w:szCs w:val="24"/>
          <w:lang w:val="en-AU"/>
        </w:rPr>
        <w:t xml:space="preserve"> something like</w:t>
      </w:r>
      <w:r w:rsidR="003D3625" w:rsidRPr="003E3B1C">
        <w:rPr>
          <w:rFonts w:ascii="Garamond" w:eastAsia="Garamond" w:hAnsi="Garamond" w:cs="Garamond"/>
          <w:sz w:val="24"/>
          <w:szCs w:val="24"/>
          <w:lang w:val="en-AU"/>
        </w:rPr>
        <w:t xml:space="preserve"> </w:t>
      </w:r>
      <w:r w:rsidR="00962285" w:rsidRPr="003E3B1C">
        <w:rPr>
          <w:rFonts w:ascii="Garamond" w:eastAsia="Garamond" w:hAnsi="Garamond" w:cs="Garamond"/>
          <w:sz w:val="24"/>
          <w:szCs w:val="24"/>
          <w:lang w:val="en-AU"/>
        </w:rPr>
        <w:t xml:space="preserve">the </w:t>
      </w:r>
      <w:r w:rsidR="00962285" w:rsidRPr="003E3B1C">
        <w:rPr>
          <w:rFonts w:ascii="Garamond" w:eastAsia="Garamond" w:hAnsi="Garamond" w:cs="Garamond"/>
          <w:i/>
          <w:sz w:val="24"/>
          <w:szCs w:val="24"/>
          <w:lang w:val="en-AU"/>
        </w:rPr>
        <w:t>community</w:t>
      </w:r>
      <w:r w:rsidR="00962285" w:rsidRPr="003E3B1C">
        <w:rPr>
          <w:rFonts w:ascii="Garamond" w:eastAsia="Garamond" w:hAnsi="Garamond" w:cs="Garamond"/>
          <w:sz w:val="24"/>
          <w:szCs w:val="24"/>
          <w:lang w:val="en-AU"/>
        </w:rPr>
        <w:t xml:space="preserve"> standards of deliberation, rather than the particular psychology of the speaker. </w:t>
      </w:r>
      <w:r w:rsidR="00F74542" w:rsidRPr="003E3B1C">
        <w:rPr>
          <w:rFonts w:ascii="Garamond" w:eastAsia="Garamond" w:hAnsi="Garamond" w:cs="Garamond"/>
          <w:sz w:val="24"/>
          <w:szCs w:val="24"/>
          <w:lang w:val="en-AU"/>
        </w:rPr>
        <w:t>For those who share this concern</w:t>
      </w:r>
      <w:r w:rsidR="0015397F" w:rsidRPr="003E3B1C">
        <w:rPr>
          <w:rFonts w:ascii="Garamond" w:eastAsia="Garamond" w:hAnsi="Garamond" w:cs="Garamond"/>
          <w:sz w:val="24"/>
          <w:szCs w:val="24"/>
          <w:lang w:val="en-AU"/>
        </w:rPr>
        <w:t>, something like th</w:t>
      </w:r>
      <w:r w:rsidR="00F74542" w:rsidRPr="003E3B1C">
        <w:rPr>
          <w:rFonts w:ascii="Garamond" w:eastAsia="Garamond" w:hAnsi="Garamond" w:cs="Garamond"/>
          <w:sz w:val="24"/>
          <w:szCs w:val="24"/>
          <w:lang w:val="en-AU"/>
        </w:rPr>
        <w:t>e following might be appealing:</w:t>
      </w:r>
    </w:p>
    <w:p w14:paraId="67FAF982" w14:textId="77777777" w:rsidR="00AA7AFB" w:rsidRPr="003E3B1C" w:rsidRDefault="00AA7AFB" w:rsidP="00631B2C">
      <w:pPr>
        <w:spacing w:line="360" w:lineRule="auto"/>
        <w:rPr>
          <w:rFonts w:ascii="Garamond" w:eastAsia="Garamond" w:hAnsi="Garamond" w:cs="Garamond"/>
          <w:sz w:val="24"/>
          <w:szCs w:val="24"/>
          <w:lang w:val="en-AU"/>
        </w:rPr>
      </w:pPr>
    </w:p>
    <w:p w14:paraId="2242CBF1" w14:textId="75622518" w:rsidR="00F74542" w:rsidRPr="003E3B1C" w:rsidRDefault="00D46BCC" w:rsidP="00704639">
      <w:pPr>
        <w:pStyle w:val="1"/>
        <w:spacing w:after="0" w:line="360" w:lineRule="auto"/>
        <w:ind w:left="567"/>
        <w:jc w:val="both"/>
        <w:rPr>
          <w:rFonts w:ascii="Garamond" w:eastAsia="Garamond" w:hAnsi="Garamond" w:cs="Garamond"/>
          <w:u w:val="single"/>
        </w:rPr>
      </w:pPr>
      <w:r w:rsidRPr="003E3B1C">
        <w:rPr>
          <w:rFonts w:ascii="Garamond" w:eastAsia="Garamond" w:hAnsi="Garamond" w:cs="Garamond"/>
          <w:u w:val="single"/>
        </w:rPr>
        <w:t xml:space="preserve">Non-indexical </w:t>
      </w:r>
      <w:r w:rsidR="00D9652C" w:rsidRPr="003E3B1C">
        <w:rPr>
          <w:rFonts w:ascii="Garamond" w:eastAsia="Garamond" w:hAnsi="Garamond" w:cs="Garamond"/>
          <w:u w:val="single"/>
        </w:rPr>
        <w:t xml:space="preserve">Contextualist </w:t>
      </w:r>
      <w:r w:rsidR="003043A3">
        <w:rPr>
          <w:rFonts w:ascii="Garamond" w:eastAsia="Garamond" w:hAnsi="Garamond" w:cs="Garamond"/>
          <w:u w:val="single"/>
        </w:rPr>
        <w:t>Truth-Conditions</w:t>
      </w:r>
      <w:r w:rsidR="00F74542" w:rsidRPr="003E3B1C">
        <w:rPr>
          <w:rFonts w:ascii="Garamond" w:eastAsia="Garamond" w:hAnsi="Garamond" w:cs="Garamond"/>
          <w:u w:val="single"/>
        </w:rPr>
        <w:t xml:space="preserve"> for Temporal Direction</w:t>
      </w:r>
    </w:p>
    <w:p w14:paraId="77969C9D" w14:textId="77777777" w:rsidR="0028259B" w:rsidRPr="003E3B1C" w:rsidRDefault="0034505D" w:rsidP="00704639">
      <w:pPr>
        <w:pStyle w:val="1"/>
        <w:spacing w:after="0" w:line="360" w:lineRule="auto"/>
        <w:ind w:left="567"/>
        <w:jc w:val="both"/>
        <w:rPr>
          <w:rFonts w:ascii="Garamond" w:eastAsia="Garamond" w:hAnsi="Garamond" w:cs="Garamond"/>
          <w:u w:val="single"/>
        </w:rPr>
      </w:pPr>
      <w:r w:rsidRPr="003E3B1C">
        <w:rPr>
          <w:rFonts w:ascii="Garamond" w:eastAsia="Garamond" w:hAnsi="Garamond" w:cs="Garamond"/>
          <w:u w:val="single"/>
        </w:rPr>
        <w:t>(Communitarian Version)</w:t>
      </w:r>
    </w:p>
    <w:p w14:paraId="6803187C" w14:textId="62C192B0" w:rsidR="006E49C1" w:rsidRPr="003E3B1C" w:rsidRDefault="00546F54" w:rsidP="00631B2C">
      <w:pPr>
        <w:pStyle w:val="1"/>
        <w:spacing w:after="0" w:line="360" w:lineRule="auto"/>
        <w:ind w:left="567"/>
        <w:jc w:val="both"/>
        <w:rPr>
          <w:rFonts w:ascii="Garamond" w:eastAsia="Garamond" w:hAnsi="Garamond" w:cs="Garamond"/>
        </w:rPr>
      </w:pPr>
      <w:r w:rsidRPr="003E3B1C">
        <w:rPr>
          <w:rFonts w:ascii="Garamond" w:eastAsia="Garamond" w:hAnsi="Garamond" w:cs="Garamond"/>
        </w:rPr>
        <w:t xml:space="preserve">‘D is the direction towards the future’ </w:t>
      </w:r>
      <w:r w:rsidR="00C966AB">
        <w:rPr>
          <w:rFonts w:ascii="Garamond" w:eastAsia="Garamond" w:hAnsi="Garamond" w:cs="Garamond"/>
        </w:rPr>
        <w:t>uttered at</w:t>
      </w:r>
      <w:r w:rsidRPr="003E3B1C">
        <w:rPr>
          <w:rFonts w:ascii="Garamond" w:eastAsia="Garamond" w:hAnsi="Garamond" w:cs="Garamond"/>
        </w:rPr>
        <w:t xml:space="preserve"> &lt;w, t, i&gt; </w:t>
      </w:r>
      <w:r w:rsidR="00C966AB">
        <w:rPr>
          <w:rFonts w:ascii="Garamond" w:eastAsia="Garamond" w:hAnsi="Garamond" w:cs="Garamond"/>
        </w:rPr>
        <w:t xml:space="preserve">is true </w:t>
      </w:r>
      <w:r w:rsidRPr="003E3B1C">
        <w:rPr>
          <w:rFonts w:ascii="Garamond" w:eastAsia="Garamond" w:hAnsi="Garamond" w:cs="Garamond"/>
        </w:rPr>
        <w:t>iff</w:t>
      </w:r>
      <w:r w:rsidR="00103FED" w:rsidRPr="003E3B1C">
        <w:rPr>
          <w:rFonts w:ascii="Garamond" w:eastAsia="Garamond" w:hAnsi="Garamond" w:cs="Garamond"/>
        </w:rPr>
        <w:t xml:space="preserve"> at &lt;w, t, i&gt;</w:t>
      </w:r>
      <w:r w:rsidRPr="003E3B1C">
        <w:rPr>
          <w:rFonts w:ascii="Garamond" w:eastAsia="Garamond" w:hAnsi="Garamond" w:cs="Garamond"/>
        </w:rPr>
        <w:t>:</w:t>
      </w:r>
    </w:p>
    <w:p w14:paraId="59CF4B26" w14:textId="44B2B5FD" w:rsidR="00A94124" w:rsidRPr="003E3B1C" w:rsidRDefault="00C62D9E" w:rsidP="00AB2A77">
      <w:pPr>
        <w:pStyle w:val="1"/>
        <w:spacing w:after="0" w:line="360" w:lineRule="auto"/>
        <w:ind w:left="567"/>
        <w:jc w:val="both"/>
        <w:rPr>
          <w:rFonts w:ascii="Garamond" w:hAnsi="Garamond"/>
        </w:rPr>
      </w:pPr>
      <w:r>
        <w:rPr>
          <w:rFonts w:ascii="Garamond" w:hAnsi="Garamond"/>
        </w:rPr>
        <w:t xml:space="preserve">(i) </w:t>
      </w:r>
      <w:r w:rsidR="00B13188" w:rsidRPr="003E3B1C">
        <w:rPr>
          <w:rFonts w:ascii="Garamond" w:hAnsi="Garamond"/>
        </w:rPr>
        <w:t>D is identical with gradient G</w:t>
      </w:r>
      <w:r w:rsidR="00704639" w:rsidRPr="003E3B1C">
        <w:rPr>
          <w:rFonts w:ascii="Garamond" w:hAnsi="Garamond"/>
        </w:rPr>
        <w:t xml:space="preserve"> and</w:t>
      </w:r>
    </w:p>
    <w:p w14:paraId="0082E58C" w14:textId="74A059A9" w:rsidR="00B13188" w:rsidRPr="003E3B1C" w:rsidRDefault="00C62D9E" w:rsidP="00AB2A77">
      <w:pPr>
        <w:pStyle w:val="1"/>
        <w:spacing w:after="0" w:line="360" w:lineRule="auto"/>
        <w:ind w:left="567"/>
        <w:jc w:val="both"/>
        <w:rPr>
          <w:rFonts w:ascii="Garamond" w:eastAsia="Garamond" w:hAnsi="Garamond" w:cs="Garamond"/>
        </w:rPr>
      </w:pPr>
      <w:r>
        <w:rPr>
          <w:rFonts w:ascii="Garamond" w:eastAsia="Garamond" w:hAnsi="Garamond" w:cs="Garamond"/>
        </w:rPr>
        <w:t xml:space="preserve">(ii) </w:t>
      </w:r>
      <w:r w:rsidR="00A55B3E" w:rsidRPr="003E3B1C">
        <w:rPr>
          <w:rFonts w:ascii="Garamond" w:eastAsia="Garamond" w:hAnsi="Garamond" w:cs="Garamond"/>
        </w:rPr>
        <w:t>Most</w:t>
      </w:r>
      <w:r w:rsidR="003635AC" w:rsidRPr="003E3B1C">
        <w:rPr>
          <w:rFonts w:ascii="Garamond" w:eastAsia="Garamond" w:hAnsi="Garamond" w:cs="Garamond"/>
        </w:rPr>
        <w:t xml:space="preserve"> of the community in which i is embedded </w:t>
      </w:r>
      <w:r w:rsidR="00FC68C9" w:rsidRPr="003E3B1C">
        <w:rPr>
          <w:rFonts w:ascii="Garamond" w:eastAsia="Garamond" w:hAnsi="Garamond" w:cs="Garamond"/>
        </w:rPr>
        <w:t xml:space="preserve">at t </w:t>
      </w:r>
      <w:r w:rsidR="003635AC" w:rsidRPr="003E3B1C">
        <w:rPr>
          <w:rFonts w:ascii="Garamond" w:eastAsia="Garamond" w:hAnsi="Garamond" w:cs="Garamond"/>
        </w:rPr>
        <w:t xml:space="preserve">are such that for them, </w:t>
      </w:r>
      <w:r w:rsidR="00B13188" w:rsidRPr="003E3B1C">
        <w:rPr>
          <w:rFonts w:ascii="Garamond" w:eastAsia="Garamond" w:hAnsi="Garamond" w:cs="Garamond"/>
        </w:rPr>
        <w:t>G runs from FIXTURES to OPTIONS.</w:t>
      </w:r>
    </w:p>
    <w:p w14:paraId="38ACDF30" w14:textId="77777777" w:rsidR="00AA7AFB" w:rsidRPr="003E3B1C" w:rsidRDefault="00AA7AFB" w:rsidP="00631B2C">
      <w:pPr>
        <w:spacing w:line="360" w:lineRule="auto"/>
        <w:rPr>
          <w:rFonts w:ascii="Garamond" w:eastAsia="Garamond" w:hAnsi="Garamond" w:cs="Garamond"/>
          <w:kern w:val="0"/>
          <w:sz w:val="24"/>
          <w:szCs w:val="24"/>
          <w:lang w:val="en-AU"/>
        </w:rPr>
      </w:pPr>
    </w:p>
    <w:p w14:paraId="4B0D3F70" w14:textId="469C8DFF" w:rsidR="0079381B" w:rsidRPr="003E3B1C" w:rsidRDefault="00AA7AFB" w:rsidP="00606F7A">
      <w:pPr>
        <w:spacing w:line="360" w:lineRule="auto"/>
        <w:rPr>
          <w:rFonts w:ascii="Garamond" w:hAnsi="Garamond"/>
        </w:rPr>
      </w:pPr>
      <w:r w:rsidRPr="003E3B1C">
        <w:rPr>
          <w:rFonts w:ascii="Garamond" w:eastAsia="Garamond" w:hAnsi="Garamond" w:cs="Garamond"/>
          <w:sz w:val="24"/>
          <w:szCs w:val="24"/>
          <w:lang w:val="en-AU"/>
        </w:rPr>
        <w:t>The idea is that what matters in assessing the truth of</w:t>
      </w:r>
      <w:r w:rsidR="0006193F" w:rsidRPr="003E3B1C">
        <w:rPr>
          <w:rFonts w:ascii="Garamond" w:eastAsia="Garamond" w:hAnsi="Garamond" w:cs="Garamond"/>
          <w:sz w:val="24"/>
          <w:szCs w:val="24"/>
          <w:lang w:val="en-AU"/>
        </w:rPr>
        <w:t xml:space="preserve"> an utterance of</w:t>
      </w:r>
      <w:r w:rsidRPr="003E3B1C">
        <w:rPr>
          <w:rFonts w:ascii="Garamond" w:eastAsia="Garamond" w:hAnsi="Garamond" w:cs="Garamond"/>
          <w:sz w:val="24"/>
          <w:szCs w:val="24"/>
          <w:lang w:val="en-AU"/>
        </w:rPr>
        <w:t xml:space="preserve"> ‘D is the direction towards the future’ </w:t>
      </w:r>
      <w:r w:rsidR="006B672B" w:rsidRPr="003E3B1C">
        <w:rPr>
          <w:rFonts w:ascii="Garamond" w:eastAsia="Garamond" w:hAnsi="Garamond" w:cs="Garamond"/>
          <w:sz w:val="24"/>
          <w:szCs w:val="24"/>
          <w:lang w:val="en-AU"/>
        </w:rPr>
        <w:t xml:space="preserve">at a centred world </w:t>
      </w:r>
      <w:r w:rsidR="00CA4345" w:rsidRPr="003E3B1C">
        <w:rPr>
          <w:rFonts w:ascii="Garamond" w:eastAsia="Garamond" w:hAnsi="Garamond" w:cs="Garamond"/>
          <w:sz w:val="24"/>
          <w:szCs w:val="24"/>
          <w:lang w:val="en-AU"/>
        </w:rPr>
        <w:t xml:space="preserve">are </w:t>
      </w:r>
      <w:r w:rsidR="006B672B" w:rsidRPr="003E3B1C">
        <w:rPr>
          <w:rFonts w:ascii="Garamond" w:eastAsia="Garamond" w:hAnsi="Garamond" w:cs="Garamond"/>
          <w:sz w:val="24"/>
          <w:szCs w:val="24"/>
          <w:lang w:val="en-AU"/>
        </w:rPr>
        <w:t xml:space="preserve">the deliberative </w:t>
      </w:r>
      <w:r w:rsidR="00CA4345" w:rsidRPr="003E3B1C">
        <w:rPr>
          <w:rFonts w:ascii="Garamond" w:eastAsia="Garamond" w:hAnsi="Garamond" w:cs="Garamond"/>
          <w:sz w:val="24"/>
          <w:szCs w:val="24"/>
          <w:lang w:val="en-AU"/>
        </w:rPr>
        <w:t>psychologies</w:t>
      </w:r>
      <w:r w:rsidR="00105045" w:rsidRPr="003E3B1C">
        <w:rPr>
          <w:rFonts w:ascii="Garamond" w:eastAsia="Garamond" w:hAnsi="Garamond" w:cs="Garamond"/>
          <w:sz w:val="24"/>
          <w:szCs w:val="24"/>
          <w:lang w:val="en-AU"/>
        </w:rPr>
        <w:t xml:space="preserve"> of </w:t>
      </w:r>
      <w:r w:rsidR="003D4DF0" w:rsidRPr="003E3B1C">
        <w:rPr>
          <w:rFonts w:ascii="Garamond" w:eastAsia="Garamond" w:hAnsi="Garamond" w:cs="Garamond"/>
          <w:sz w:val="24"/>
          <w:szCs w:val="24"/>
          <w:lang w:val="en-AU"/>
        </w:rPr>
        <w:t xml:space="preserve">most of </w:t>
      </w:r>
      <w:r w:rsidR="00105045" w:rsidRPr="003E3B1C">
        <w:rPr>
          <w:rFonts w:ascii="Garamond" w:eastAsia="Garamond" w:hAnsi="Garamond" w:cs="Garamond"/>
          <w:sz w:val="24"/>
          <w:szCs w:val="24"/>
          <w:lang w:val="en-AU"/>
        </w:rPr>
        <w:t xml:space="preserve">those within </w:t>
      </w:r>
      <w:r w:rsidR="005E743E" w:rsidRPr="003E3B1C">
        <w:rPr>
          <w:rFonts w:ascii="Garamond" w:eastAsia="Garamond" w:hAnsi="Garamond" w:cs="Garamond"/>
          <w:sz w:val="24"/>
          <w:szCs w:val="24"/>
          <w:lang w:val="en-AU"/>
        </w:rPr>
        <w:t>the</w:t>
      </w:r>
      <w:r w:rsidR="006B672B" w:rsidRPr="003E3B1C">
        <w:rPr>
          <w:rFonts w:ascii="Garamond" w:eastAsia="Garamond" w:hAnsi="Garamond" w:cs="Garamond"/>
          <w:sz w:val="24"/>
          <w:szCs w:val="24"/>
          <w:lang w:val="en-AU"/>
        </w:rPr>
        <w:t xml:space="preserve"> </w:t>
      </w:r>
      <w:r w:rsidR="00105045" w:rsidRPr="003E3B1C">
        <w:rPr>
          <w:rFonts w:ascii="Garamond" w:eastAsia="Garamond" w:hAnsi="Garamond" w:cs="Garamond"/>
          <w:sz w:val="24"/>
          <w:szCs w:val="24"/>
          <w:lang w:val="en-AU"/>
        </w:rPr>
        <w:t xml:space="preserve">community in which the speaker </w:t>
      </w:r>
      <w:r w:rsidR="0080301F" w:rsidRPr="003E3B1C">
        <w:rPr>
          <w:rFonts w:ascii="Garamond" w:eastAsia="Garamond" w:hAnsi="Garamond" w:cs="Garamond"/>
          <w:sz w:val="24"/>
          <w:szCs w:val="24"/>
          <w:lang w:val="en-AU"/>
        </w:rPr>
        <w:t xml:space="preserve">at that centre </w:t>
      </w:r>
      <w:r w:rsidR="00105045" w:rsidRPr="003E3B1C">
        <w:rPr>
          <w:rFonts w:ascii="Garamond" w:eastAsia="Garamond" w:hAnsi="Garamond" w:cs="Garamond"/>
          <w:sz w:val="24"/>
          <w:szCs w:val="24"/>
          <w:lang w:val="en-AU"/>
        </w:rPr>
        <w:t>is embedded.</w:t>
      </w:r>
    </w:p>
    <w:p w14:paraId="105BE369" w14:textId="53A75147" w:rsidR="00F60182" w:rsidRPr="003E3B1C" w:rsidRDefault="0080678D" w:rsidP="00C966AB">
      <w:pPr>
        <w:spacing w:line="360" w:lineRule="auto"/>
        <w:ind w:firstLine="567"/>
        <w:rPr>
          <w:rFonts w:ascii="Garamond" w:eastAsia="Garamond" w:hAnsi="Garamond" w:cs="Garamond"/>
          <w:sz w:val="24"/>
          <w:szCs w:val="24"/>
          <w:lang w:val="en-AU"/>
        </w:rPr>
      </w:pPr>
      <w:r>
        <w:rPr>
          <w:rFonts w:ascii="Garamond" w:eastAsia="Garamond" w:hAnsi="Garamond" w:cs="Garamond"/>
          <w:sz w:val="24"/>
          <w:szCs w:val="24"/>
          <w:lang w:val="en-AU"/>
        </w:rPr>
        <w:t>W</w:t>
      </w:r>
      <w:r w:rsidR="00DA41AF" w:rsidRPr="003E3B1C">
        <w:rPr>
          <w:rFonts w:ascii="Garamond" w:eastAsia="Garamond" w:hAnsi="Garamond" w:cs="Garamond"/>
          <w:sz w:val="24"/>
          <w:szCs w:val="24"/>
          <w:lang w:val="en-AU"/>
        </w:rPr>
        <w:t>hat is at stake</w:t>
      </w:r>
      <w:r w:rsidR="002A58AA" w:rsidRPr="003E3B1C">
        <w:rPr>
          <w:rFonts w:ascii="Garamond" w:eastAsia="Garamond" w:hAnsi="Garamond" w:cs="Garamond"/>
          <w:sz w:val="24"/>
          <w:szCs w:val="24"/>
          <w:lang w:val="en-AU"/>
        </w:rPr>
        <w:t xml:space="preserve"> between the individualist and the communitarian is </w:t>
      </w:r>
      <w:r w:rsidR="00F528DA" w:rsidRPr="003E3B1C">
        <w:rPr>
          <w:rFonts w:ascii="Garamond" w:eastAsia="Garamond" w:hAnsi="Garamond" w:cs="Garamond"/>
          <w:sz w:val="24"/>
          <w:szCs w:val="24"/>
          <w:lang w:val="en-AU"/>
        </w:rPr>
        <w:t xml:space="preserve">whether certain kinds of disagreement are </w:t>
      </w:r>
      <w:r w:rsidR="00F80B03" w:rsidRPr="003E3B1C">
        <w:rPr>
          <w:rFonts w:ascii="Garamond" w:eastAsia="Garamond" w:hAnsi="Garamond" w:cs="Garamond"/>
          <w:i/>
          <w:sz w:val="24"/>
          <w:szCs w:val="24"/>
          <w:lang w:val="en-AU"/>
        </w:rPr>
        <w:t>faultless</w:t>
      </w:r>
      <w:r w:rsidR="002A58AA" w:rsidRPr="003E3B1C">
        <w:rPr>
          <w:rFonts w:ascii="Garamond" w:eastAsia="Garamond" w:hAnsi="Garamond" w:cs="Garamond"/>
          <w:sz w:val="24"/>
          <w:szCs w:val="24"/>
          <w:lang w:val="en-AU"/>
        </w:rPr>
        <w:t xml:space="preserve"> or not</w:t>
      </w:r>
      <w:r w:rsidR="00F528DA" w:rsidRPr="003E3B1C">
        <w:rPr>
          <w:rFonts w:ascii="Garamond" w:eastAsia="Garamond" w:hAnsi="Garamond" w:cs="Garamond"/>
          <w:sz w:val="24"/>
          <w:szCs w:val="24"/>
          <w:lang w:val="en-AU"/>
        </w:rPr>
        <w:t xml:space="preserve">. </w:t>
      </w:r>
      <w:r w:rsidR="002A58AA" w:rsidRPr="003E3B1C">
        <w:rPr>
          <w:rFonts w:ascii="Garamond" w:eastAsia="Garamond" w:hAnsi="Garamond" w:cs="Garamond"/>
          <w:sz w:val="24"/>
          <w:szCs w:val="24"/>
          <w:lang w:val="en-AU"/>
        </w:rPr>
        <w:t xml:space="preserve">We are inclined </w:t>
      </w:r>
      <w:r w:rsidR="00155669">
        <w:rPr>
          <w:rFonts w:ascii="Garamond" w:eastAsia="Garamond" w:hAnsi="Garamond" w:cs="Garamond"/>
          <w:sz w:val="24"/>
          <w:szCs w:val="24"/>
          <w:lang w:val="en-AU"/>
        </w:rPr>
        <w:t xml:space="preserve">to </w:t>
      </w:r>
      <w:r w:rsidR="00DF4B66" w:rsidRPr="003E3B1C">
        <w:rPr>
          <w:rFonts w:ascii="Garamond" w:eastAsia="Garamond" w:hAnsi="Garamond" w:cs="Garamond"/>
          <w:sz w:val="24"/>
          <w:szCs w:val="24"/>
          <w:lang w:val="en-AU"/>
        </w:rPr>
        <w:t>prefer</w:t>
      </w:r>
      <w:r w:rsidR="005F2DBA" w:rsidRPr="003E3B1C">
        <w:rPr>
          <w:rFonts w:ascii="Garamond" w:eastAsia="Garamond" w:hAnsi="Garamond" w:cs="Garamond"/>
          <w:sz w:val="24"/>
          <w:szCs w:val="24"/>
          <w:lang w:val="en-AU"/>
        </w:rPr>
        <w:t xml:space="preserve"> the individualistic </w:t>
      </w:r>
      <w:r w:rsidR="00FF1442" w:rsidRPr="003E3B1C">
        <w:rPr>
          <w:rFonts w:ascii="Garamond" w:eastAsia="Garamond" w:hAnsi="Garamond" w:cs="Garamond"/>
          <w:sz w:val="24"/>
          <w:szCs w:val="24"/>
          <w:lang w:val="en-AU"/>
        </w:rPr>
        <w:t xml:space="preserve">over the communitarian </w:t>
      </w:r>
      <w:r w:rsidR="005F2DBA" w:rsidRPr="003E3B1C">
        <w:rPr>
          <w:rFonts w:ascii="Garamond" w:eastAsia="Garamond" w:hAnsi="Garamond" w:cs="Garamond"/>
          <w:sz w:val="24"/>
          <w:szCs w:val="24"/>
          <w:lang w:val="en-AU"/>
        </w:rPr>
        <w:t>version of non-indexical contextualism</w:t>
      </w:r>
      <w:r w:rsidR="00FF1442" w:rsidRPr="003E3B1C">
        <w:rPr>
          <w:rFonts w:ascii="Garamond" w:eastAsia="Garamond" w:hAnsi="Garamond" w:cs="Garamond"/>
          <w:sz w:val="24"/>
          <w:szCs w:val="24"/>
          <w:lang w:val="en-AU"/>
        </w:rPr>
        <w:t>. That’s</w:t>
      </w:r>
      <w:r w:rsidR="00DF4B66" w:rsidRPr="003E3B1C">
        <w:rPr>
          <w:rFonts w:ascii="Garamond" w:eastAsia="Garamond" w:hAnsi="Garamond" w:cs="Garamond"/>
          <w:sz w:val="24"/>
          <w:szCs w:val="24"/>
          <w:lang w:val="en-AU"/>
        </w:rPr>
        <w:t xml:space="preserve"> because </w:t>
      </w:r>
      <w:r w:rsidR="003C0FEC" w:rsidRPr="003E3B1C">
        <w:rPr>
          <w:rFonts w:ascii="Garamond" w:eastAsia="Garamond" w:hAnsi="Garamond" w:cs="Garamond"/>
          <w:sz w:val="24"/>
          <w:szCs w:val="24"/>
          <w:lang w:val="en-AU"/>
        </w:rPr>
        <w:t xml:space="preserve">we think </w:t>
      </w:r>
      <w:r w:rsidR="00F06445" w:rsidRPr="003E3B1C">
        <w:rPr>
          <w:rFonts w:ascii="Garamond" w:eastAsia="Garamond" w:hAnsi="Garamond" w:cs="Garamond"/>
          <w:sz w:val="24"/>
          <w:szCs w:val="24"/>
          <w:lang w:val="en-AU"/>
        </w:rPr>
        <w:t xml:space="preserve">the </w:t>
      </w:r>
      <w:r w:rsidR="005F2DBA" w:rsidRPr="003E3B1C">
        <w:rPr>
          <w:rFonts w:ascii="Garamond" w:eastAsia="Garamond" w:hAnsi="Garamond" w:cs="Garamond"/>
          <w:sz w:val="24"/>
          <w:szCs w:val="24"/>
          <w:lang w:val="en-AU"/>
        </w:rPr>
        <w:t xml:space="preserve">directional </w:t>
      </w:r>
      <w:r w:rsidR="00C86A5F" w:rsidRPr="003E3B1C">
        <w:rPr>
          <w:rFonts w:ascii="Garamond" w:eastAsia="Garamond" w:hAnsi="Garamond" w:cs="Garamond"/>
          <w:sz w:val="24"/>
          <w:szCs w:val="24"/>
          <w:lang w:val="en-AU"/>
        </w:rPr>
        <w:t xml:space="preserve">eliminativist </w:t>
      </w:r>
      <w:r w:rsidR="003C0FEC" w:rsidRPr="003E3B1C">
        <w:rPr>
          <w:rFonts w:ascii="Garamond" w:eastAsia="Garamond" w:hAnsi="Garamond" w:cs="Garamond"/>
          <w:sz w:val="24"/>
          <w:szCs w:val="24"/>
          <w:lang w:val="en-AU"/>
        </w:rPr>
        <w:t xml:space="preserve">ought </w:t>
      </w:r>
      <w:r w:rsidR="005F2DBA" w:rsidRPr="003E3B1C">
        <w:rPr>
          <w:rFonts w:ascii="Garamond" w:eastAsia="Garamond" w:hAnsi="Garamond" w:cs="Garamond"/>
          <w:sz w:val="24"/>
          <w:szCs w:val="24"/>
          <w:lang w:val="en-AU"/>
        </w:rPr>
        <w:t xml:space="preserve">conclude that </w:t>
      </w:r>
      <w:r w:rsidR="00211789" w:rsidRPr="003E3B1C">
        <w:rPr>
          <w:rFonts w:ascii="Garamond" w:eastAsia="Garamond" w:hAnsi="Garamond" w:cs="Garamond"/>
          <w:sz w:val="24"/>
          <w:szCs w:val="24"/>
          <w:lang w:val="en-AU"/>
        </w:rPr>
        <w:t xml:space="preserve">there </w:t>
      </w:r>
      <w:r w:rsidR="00211789" w:rsidRPr="003E3B1C">
        <w:rPr>
          <w:rFonts w:ascii="Garamond" w:eastAsia="Garamond" w:hAnsi="Garamond" w:cs="Garamond"/>
          <w:i/>
          <w:sz w:val="24"/>
          <w:szCs w:val="24"/>
          <w:lang w:val="en-AU"/>
        </w:rPr>
        <w:t>can</w:t>
      </w:r>
      <w:r w:rsidR="00211789" w:rsidRPr="003E3B1C">
        <w:rPr>
          <w:rFonts w:ascii="Garamond" w:eastAsia="Garamond" w:hAnsi="Garamond" w:cs="Garamond"/>
          <w:sz w:val="24"/>
          <w:szCs w:val="24"/>
          <w:lang w:val="en-AU"/>
        </w:rPr>
        <w:t xml:space="preserve"> be faultless disagreement between </w:t>
      </w:r>
      <w:r w:rsidR="005F2DBA" w:rsidRPr="003E3B1C">
        <w:rPr>
          <w:rFonts w:ascii="Garamond" w:eastAsia="Garamond" w:hAnsi="Garamond" w:cs="Garamond"/>
          <w:sz w:val="24"/>
          <w:szCs w:val="24"/>
          <w:lang w:val="en-AU"/>
        </w:rPr>
        <w:t xml:space="preserve">two </w:t>
      </w:r>
      <w:r w:rsidR="001E64B9">
        <w:rPr>
          <w:rFonts w:ascii="Garamond" w:eastAsia="Garamond" w:hAnsi="Garamond" w:cs="Garamond"/>
          <w:sz w:val="24"/>
          <w:szCs w:val="24"/>
          <w:lang w:val="en-AU"/>
        </w:rPr>
        <w:t xml:space="preserve">members of the same community </w:t>
      </w:r>
      <w:r w:rsidR="004A0303" w:rsidRPr="003E3B1C">
        <w:rPr>
          <w:rFonts w:ascii="Garamond" w:eastAsia="Garamond" w:hAnsi="Garamond" w:cs="Garamond"/>
          <w:sz w:val="24"/>
          <w:szCs w:val="24"/>
          <w:lang w:val="en-AU"/>
        </w:rPr>
        <w:t>regarding which direction is future</w:t>
      </w:r>
      <w:r w:rsidR="00F60182" w:rsidRPr="003E3B1C">
        <w:rPr>
          <w:rFonts w:ascii="Garamond" w:eastAsia="Garamond" w:hAnsi="Garamond" w:cs="Garamond"/>
          <w:sz w:val="24"/>
          <w:szCs w:val="24"/>
          <w:lang w:val="en-AU"/>
        </w:rPr>
        <w:t xml:space="preserve">, if </w:t>
      </w:r>
      <w:r w:rsidR="00677F8D" w:rsidRPr="003E3B1C">
        <w:rPr>
          <w:rFonts w:ascii="Garamond" w:eastAsia="Garamond" w:hAnsi="Garamond" w:cs="Garamond"/>
          <w:sz w:val="24"/>
          <w:szCs w:val="24"/>
          <w:lang w:val="en-AU"/>
        </w:rPr>
        <w:t>they</w:t>
      </w:r>
      <w:r w:rsidR="005F2DBA" w:rsidRPr="003E3B1C">
        <w:rPr>
          <w:rFonts w:ascii="Garamond" w:eastAsia="Garamond" w:hAnsi="Garamond" w:cs="Garamond"/>
          <w:sz w:val="24"/>
          <w:szCs w:val="24"/>
          <w:lang w:val="en-AU"/>
        </w:rPr>
        <w:t xml:space="preserve"> partition the world differently into OPTIONS and FIXTURES</w:t>
      </w:r>
      <w:r w:rsidR="00211789" w:rsidRPr="003E3B1C">
        <w:rPr>
          <w:rFonts w:ascii="Garamond" w:eastAsia="Garamond" w:hAnsi="Garamond" w:cs="Garamond"/>
          <w:sz w:val="24"/>
          <w:szCs w:val="24"/>
          <w:lang w:val="en-AU"/>
        </w:rPr>
        <w:t xml:space="preserve"> in virtue of having entirely different psychologies</w:t>
      </w:r>
      <w:r w:rsidR="004A0303" w:rsidRPr="003E3B1C">
        <w:rPr>
          <w:rFonts w:ascii="Garamond" w:eastAsia="Garamond" w:hAnsi="Garamond" w:cs="Garamond"/>
          <w:sz w:val="24"/>
          <w:szCs w:val="24"/>
          <w:lang w:val="en-AU"/>
        </w:rPr>
        <w:t>.</w:t>
      </w:r>
    </w:p>
    <w:p w14:paraId="302FDBAF" w14:textId="77777777" w:rsidR="00DC2B58" w:rsidRPr="003E3B1C" w:rsidRDefault="00FB7A41"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 xml:space="preserve">For instance, suppose that after much travelling an alien arrives in a community, and joins that community. </w:t>
      </w:r>
      <w:r w:rsidR="00677F8D" w:rsidRPr="003E3B1C">
        <w:rPr>
          <w:rFonts w:ascii="Garamond" w:eastAsia="Garamond" w:hAnsi="Garamond" w:cs="Garamond"/>
          <w:sz w:val="24"/>
          <w:szCs w:val="24"/>
          <w:lang w:val="en-AU"/>
        </w:rPr>
        <w:t>Suppose that in said community, for everyone but the alien</w:t>
      </w:r>
      <w:r w:rsidR="00BE417D" w:rsidRPr="003E3B1C">
        <w:rPr>
          <w:rFonts w:ascii="Garamond" w:eastAsia="Garamond" w:hAnsi="Garamond" w:cs="Garamond"/>
          <w:sz w:val="24"/>
          <w:szCs w:val="24"/>
          <w:lang w:val="en-AU"/>
        </w:rPr>
        <w:t>,</w:t>
      </w:r>
      <w:r w:rsidR="00677F8D" w:rsidRPr="003E3B1C">
        <w:rPr>
          <w:rFonts w:ascii="Garamond" w:eastAsia="Garamond" w:hAnsi="Garamond" w:cs="Garamond"/>
          <w:sz w:val="24"/>
          <w:szCs w:val="24"/>
          <w:lang w:val="en-AU"/>
        </w:rPr>
        <w:t xml:space="preserve"> G runs from FIXTURES to OPTIONS, but given the alien’s psychology, G runs from OPTIONS to FIXTURES. We are tempted to think this is a case of faultless disagreement between the alien and the other members of the community. But suppose </w:t>
      </w:r>
      <w:r w:rsidRPr="003E3B1C">
        <w:rPr>
          <w:rFonts w:ascii="Garamond" w:eastAsia="Garamond" w:hAnsi="Garamond" w:cs="Garamond"/>
          <w:sz w:val="24"/>
          <w:szCs w:val="24"/>
          <w:lang w:val="en-AU"/>
        </w:rPr>
        <w:t>the communitarian thinks that once th</w:t>
      </w:r>
      <w:r w:rsidR="00E74B3A" w:rsidRPr="003E3B1C">
        <w:rPr>
          <w:rFonts w:ascii="Garamond" w:eastAsia="Garamond" w:hAnsi="Garamond" w:cs="Garamond"/>
          <w:sz w:val="24"/>
          <w:szCs w:val="24"/>
          <w:lang w:val="en-AU"/>
        </w:rPr>
        <w:t>e a</w:t>
      </w:r>
      <w:r w:rsidRPr="003E3B1C">
        <w:rPr>
          <w:rFonts w:ascii="Garamond" w:eastAsia="Garamond" w:hAnsi="Garamond" w:cs="Garamond"/>
          <w:sz w:val="24"/>
          <w:szCs w:val="24"/>
          <w:lang w:val="en-AU"/>
        </w:rPr>
        <w:t xml:space="preserve">lien has been suitably enmeshed in the community, then she is a member of that community. </w:t>
      </w:r>
      <w:r w:rsidR="00E74B3A" w:rsidRPr="003E3B1C">
        <w:rPr>
          <w:rFonts w:ascii="Garamond" w:eastAsia="Garamond" w:hAnsi="Garamond" w:cs="Garamond"/>
          <w:sz w:val="24"/>
          <w:szCs w:val="24"/>
          <w:lang w:val="en-AU"/>
        </w:rPr>
        <w:t>Then the communitarian will conclude that</w:t>
      </w:r>
      <w:r w:rsidR="000400D9" w:rsidRPr="003E3B1C">
        <w:rPr>
          <w:rFonts w:ascii="Garamond" w:eastAsia="Garamond" w:hAnsi="Garamond" w:cs="Garamond"/>
          <w:sz w:val="24"/>
          <w:szCs w:val="24"/>
          <w:lang w:val="en-AU"/>
        </w:rPr>
        <w:t xml:space="preserve"> </w:t>
      </w:r>
      <w:r w:rsidR="00677F8D" w:rsidRPr="003E3B1C">
        <w:rPr>
          <w:rFonts w:ascii="Garamond" w:eastAsia="Garamond" w:hAnsi="Garamond" w:cs="Garamond"/>
          <w:sz w:val="24"/>
          <w:szCs w:val="24"/>
          <w:lang w:val="en-AU"/>
        </w:rPr>
        <w:t xml:space="preserve">all of </w:t>
      </w:r>
      <w:r w:rsidR="000400D9" w:rsidRPr="003E3B1C">
        <w:rPr>
          <w:rFonts w:ascii="Garamond" w:eastAsia="Garamond" w:hAnsi="Garamond" w:cs="Garamond"/>
          <w:sz w:val="24"/>
          <w:szCs w:val="24"/>
          <w:lang w:val="en-AU"/>
        </w:rPr>
        <w:t>the alien</w:t>
      </w:r>
      <w:r w:rsidR="00677F8D" w:rsidRPr="003E3B1C">
        <w:rPr>
          <w:rFonts w:ascii="Garamond" w:eastAsia="Garamond" w:hAnsi="Garamond" w:cs="Garamond"/>
          <w:sz w:val="24"/>
          <w:szCs w:val="24"/>
          <w:lang w:val="en-AU"/>
        </w:rPr>
        <w:t>’s everyday</w:t>
      </w:r>
      <w:r w:rsidR="000400D9" w:rsidRPr="003E3B1C">
        <w:rPr>
          <w:rFonts w:ascii="Garamond" w:eastAsia="Garamond" w:hAnsi="Garamond" w:cs="Garamond"/>
          <w:sz w:val="24"/>
          <w:szCs w:val="24"/>
          <w:lang w:val="en-AU"/>
        </w:rPr>
        <w:t xml:space="preserve"> </w:t>
      </w:r>
      <w:r w:rsidR="00677F8D" w:rsidRPr="003E3B1C">
        <w:rPr>
          <w:rFonts w:ascii="Garamond" w:eastAsia="Garamond" w:hAnsi="Garamond" w:cs="Garamond"/>
          <w:sz w:val="24"/>
          <w:szCs w:val="24"/>
          <w:lang w:val="en-AU"/>
        </w:rPr>
        <w:t xml:space="preserve">directional utterances are </w:t>
      </w:r>
      <w:r w:rsidR="000400D9" w:rsidRPr="003E3B1C">
        <w:rPr>
          <w:rFonts w:ascii="Garamond" w:eastAsia="Garamond" w:hAnsi="Garamond" w:cs="Garamond"/>
          <w:sz w:val="24"/>
          <w:szCs w:val="24"/>
          <w:lang w:val="en-AU"/>
        </w:rPr>
        <w:t xml:space="preserve">false. </w:t>
      </w:r>
      <w:r w:rsidR="00F42DDE" w:rsidRPr="003E3B1C">
        <w:rPr>
          <w:rFonts w:ascii="Garamond" w:eastAsia="Garamond" w:hAnsi="Garamond" w:cs="Garamond"/>
          <w:sz w:val="24"/>
          <w:szCs w:val="24"/>
          <w:lang w:val="en-AU"/>
        </w:rPr>
        <w:t>So the disagreement is not faultless at all.</w:t>
      </w:r>
    </w:p>
    <w:p w14:paraId="69EBBD0E" w14:textId="72DB28DD" w:rsidR="00272B8B" w:rsidRDefault="00752DF8"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T</w:t>
      </w:r>
      <w:r w:rsidR="00A110DD" w:rsidRPr="003E3B1C">
        <w:rPr>
          <w:rFonts w:ascii="Garamond" w:eastAsia="Garamond" w:hAnsi="Garamond" w:cs="Garamond"/>
          <w:sz w:val="24"/>
          <w:szCs w:val="24"/>
          <w:lang w:val="en-AU"/>
        </w:rPr>
        <w:t xml:space="preserve">he communitarian might resist this outcome by maintaining that the alien is not part of </w:t>
      </w:r>
      <w:r w:rsidR="00272B8B">
        <w:rPr>
          <w:rFonts w:ascii="Garamond" w:eastAsia="Garamond" w:hAnsi="Garamond" w:cs="Garamond"/>
          <w:sz w:val="24"/>
          <w:szCs w:val="24"/>
          <w:lang w:val="en-AU"/>
        </w:rPr>
        <w:t>her</w:t>
      </w:r>
      <w:r w:rsidR="00272B8B" w:rsidRPr="003E3B1C">
        <w:rPr>
          <w:rFonts w:ascii="Garamond" w:eastAsia="Garamond" w:hAnsi="Garamond" w:cs="Garamond"/>
          <w:sz w:val="24"/>
          <w:szCs w:val="24"/>
          <w:lang w:val="en-AU"/>
        </w:rPr>
        <w:t xml:space="preserve"> </w:t>
      </w:r>
      <w:r w:rsidR="00DC2B58" w:rsidRPr="003E3B1C">
        <w:rPr>
          <w:rFonts w:ascii="Garamond" w:eastAsia="Garamond" w:hAnsi="Garamond" w:cs="Garamond"/>
          <w:sz w:val="24"/>
          <w:szCs w:val="24"/>
          <w:lang w:val="en-AU"/>
        </w:rPr>
        <w:t>local</w:t>
      </w:r>
      <w:r w:rsidR="00A110DD" w:rsidRPr="003E3B1C">
        <w:rPr>
          <w:rFonts w:ascii="Garamond" w:eastAsia="Garamond" w:hAnsi="Garamond" w:cs="Garamond"/>
          <w:sz w:val="24"/>
          <w:szCs w:val="24"/>
          <w:lang w:val="en-AU"/>
        </w:rPr>
        <w:t xml:space="preserve"> community. </w:t>
      </w:r>
      <w:r w:rsidR="00D730CE" w:rsidRPr="003E3B1C">
        <w:rPr>
          <w:rFonts w:ascii="Garamond" w:eastAsia="Garamond" w:hAnsi="Garamond" w:cs="Garamond"/>
          <w:sz w:val="24"/>
          <w:szCs w:val="24"/>
          <w:lang w:val="en-AU"/>
        </w:rPr>
        <w:t>S</w:t>
      </w:r>
      <w:r w:rsidR="00A110DD" w:rsidRPr="003E3B1C">
        <w:rPr>
          <w:rFonts w:ascii="Garamond" w:eastAsia="Garamond" w:hAnsi="Garamond" w:cs="Garamond"/>
          <w:sz w:val="24"/>
          <w:szCs w:val="24"/>
          <w:lang w:val="en-AU"/>
        </w:rPr>
        <w:t xml:space="preserve">he might insist that a necessary condition for being a member of a community is </w:t>
      </w:r>
      <w:r w:rsidR="00D730CE" w:rsidRPr="003E3B1C">
        <w:rPr>
          <w:rFonts w:ascii="Garamond" w:eastAsia="Garamond" w:hAnsi="Garamond" w:cs="Garamond"/>
          <w:sz w:val="24"/>
          <w:szCs w:val="24"/>
          <w:lang w:val="en-AU"/>
        </w:rPr>
        <w:t xml:space="preserve">that everyone in that community partitions </w:t>
      </w:r>
      <w:r w:rsidR="00A110DD" w:rsidRPr="003E3B1C">
        <w:rPr>
          <w:rFonts w:ascii="Garamond" w:eastAsia="Garamond" w:hAnsi="Garamond" w:cs="Garamond"/>
          <w:sz w:val="24"/>
          <w:szCs w:val="24"/>
          <w:lang w:val="en-AU"/>
        </w:rPr>
        <w:t>the world into OPTIONS and FIXTURES in the same manner. That is not entirely unmotivated</w:t>
      </w:r>
      <w:r w:rsidR="0084368D" w:rsidRPr="003E3B1C">
        <w:rPr>
          <w:rFonts w:ascii="Garamond" w:eastAsia="Garamond" w:hAnsi="Garamond" w:cs="Garamond"/>
          <w:sz w:val="24"/>
          <w:szCs w:val="24"/>
          <w:lang w:val="en-AU"/>
        </w:rPr>
        <w:t>.</w:t>
      </w:r>
      <w:r w:rsidR="00A110DD" w:rsidRPr="003E3B1C">
        <w:rPr>
          <w:rFonts w:ascii="Garamond" w:eastAsia="Garamond" w:hAnsi="Garamond" w:cs="Garamond"/>
          <w:sz w:val="24"/>
          <w:szCs w:val="24"/>
          <w:lang w:val="en-AU"/>
        </w:rPr>
        <w:t xml:space="preserve"> </w:t>
      </w:r>
      <w:r w:rsidR="0084368D" w:rsidRPr="003E3B1C">
        <w:rPr>
          <w:rFonts w:ascii="Garamond" w:eastAsia="Garamond" w:hAnsi="Garamond" w:cs="Garamond"/>
          <w:sz w:val="24"/>
          <w:szCs w:val="24"/>
          <w:lang w:val="en-AU"/>
        </w:rPr>
        <w:t>I</w:t>
      </w:r>
      <w:r w:rsidR="00A110DD" w:rsidRPr="003E3B1C">
        <w:rPr>
          <w:rFonts w:ascii="Garamond" w:eastAsia="Garamond" w:hAnsi="Garamond" w:cs="Garamond"/>
          <w:sz w:val="24"/>
          <w:szCs w:val="24"/>
          <w:lang w:val="en-AU"/>
        </w:rPr>
        <w:t>nsofar as community life requir</w:t>
      </w:r>
      <w:r w:rsidR="00DC2B58" w:rsidRPr="003E3B1C">
        <w:rPr>
          <w:rFonts w:ascii="Garamond" w:eastAsia="Garamond" w:hAnsi="Garamond" w:cs="Garamond"/>
          <w:sz w:val="24"/>
          <w:szCs w:val="24"/>
          <w:lang w:val="en-AU"/>
        </w:rPr>
        <w:t xml:space="preserve">es some kind of joint planning </w:t>
      </w:r>
      <w:r w:rsidR="00A110DD" w:rsidRPr="003E3B1C">
        <w:rPr>
          <w:rFonts w:ascii="Garamond" w:eastAsia="Garamond" w:hAnsi="Garamond" w:cs="Garamond"/>
          <w:sz w:val="24"/>
          <w:szCs w:val="24"/>
          <w:lang w:val="en-AU"/>
        </w:rPr>
        <w:t xml:space="preserve">and group deliberation, </w:t>
      </w:r>
      <w:r w:rsidR="0084368D" w:rsidRPr="003E3B1C">
        <w:rPr>
          <w:rFonts w:ascii="Garamond" w:eastAsia="Garamond" w:hAnsi="Garamond" w:cs="Garamond"/>
          <w:sz w:val="24"/>
          <w:szCs w:val="24"/>
          <w:lang w:val="en-AU"/>
        </w:rPr>
        <w:t>it will be necessary for members of the community to, at least for all practical purposes, partition the world in the same manner. If so, the alien is clearly not a member of the community.</w:t>
      </w:r>
    </w:p>
    <w:p w14:paraId="370B8651" w14:textId="5CBBA4B8" w:rsidR="005017F5" w:rsidRPr="003E3B1C" w:rsidRDefault="00A110DD"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If, however, the communitarian</w:t>
      </w:r>
      <w:r w:rsidR="001F215E" w:rsidRPr="003E3B1C">
        <w:rPr>
          <w:rFonts w:ascii="Garamond" w:eastAsia="Garamond" w:hAnsi="Garamond" w:cs="Garamond"/>
          <w:sz w:val="24"/>
          <w:szCs w:val="24"/>
          <w:lang w:val="en-AU"/>
        </w:rPr>
        <w:t xml:space="preserve"> restricts community membership in this manner</w:t>
      </w:r>
      <w:r w:rsidR="00F65EFE" w:rsidRPr="003E3B1C">
        <w:rPr>
          <w:rFonts w:ascii="Garamond" w:eastAsia="Garamond" w:hAnsi="Garamond" w:cs="Garamond"/>
          <w:sz w:val="24"/>
          <w:szCs w:val="24"/>
          <w:lang w:val="en-AU"/>
        </w:rPr>
        <w:t>,</w:t>
      </w:r>
      <w:r w:rsidR="001F215E" w:rsidRPr="003E3B1C">
        <w:rPr>
          <w:rFonts w:ascii="Garamond" w:eastAsia="Garamond" w:hAnsi="Garamond" w:cs="Garamond"/>
          <w:sz w:val="24"/>
          <w:szCs w:val="24"/>
          <w:lang w:val="en-AU"/>
        </w:rPr>
        <w:t xml:space="preserve"> </w:t>
      </w:r>
      <w:r w:rsidR="000C0CA8" w:rsidRPr="003E3B1C">
        <w:rPr>
          <w:rFonts w:ascii="Garamond" w:eastAsia="Garamond" w:hAnsi="Garamond" w:cs="Garamond"/>
          <w:sz w:val="24"/>
          <w:szCs w:val="24"/>
          <w:lang w:val="en-AU"/>
        </w:rPr>
        <w:t>her</w:t>
      </w:r>
      <w:r w:rsidR="00F65EFE" w:rsidRPr="003E3B1C">
        <w:rPr>
          <w:rFonts w:ascii="Garamond" w:eastAsia="Garamond" w:hAnsi="Garamond" w:cs="Garamond"/>
          <w:sz w:val="24"/>
          <w:szCs w:val="24"/>
          <w:lang w:val="en-AU"/>
        </w:rPr>
        <w:t xml:space="preserve"> semantics </w:t>
      </w:r>
      <w:r w:rsidR="001F215E" w:rsidRPr="003E3B1C">
        <w:rPr>
          <w:rFonts w:ascii="Garamond" w:eastAsia="Garamond" w:hAnsi="Garamond" w:cs="Garamond"/>
          <w:sz w:val="24"/>
          <w:szCs w:val="24"/>
          <w:lang w:val="en-AU"/>
        </w:rPr>
        <w:t xml:space="preserve">will deliver </w:t>
      </w:r>
      <w:r w:rsidRPr="003E3B1C">
        <w:rPr>
          <w:rFonts w:ascii="Garamond" w:eastAsia="Garamond" w:hAnsi="Garamond" w:cs="Garamond"/>
          <w:sz w:val="24"/>
          <w:szCs w:val="24"/>
          <w:lang w:val="en-AU"/>
        </w:rPr>
        <w:t>the</w:t>
      </w:r>
      <w:r w:rsidR="00BF3946" w:rsidRPr="003E3B1C">
        <w:rPr>
          <w:rFonts w:ascii="Garamond" w:eastAsia="Garamond" w:hAnsi="Garamond" w:cs="Garamond"/>
          <w:sz w:val="24"/>
          <w:szCs w:val="24"/>
          <w:lang w:val="en-AU"/>
        </w:rPr>
        <w:t xml:space="preserve"> same results as</w:t>
      </w:r>
      <w:r w:rsidR="00F65EFE" w:rsidRPr="003E3B1C">
        <w:rPr>
          <w:rFonts w:ascii="Garamond" w:eastAsia="Garamond" w:hAnsi="Garamond" w:cs="Garamond"/>
          <w:sz w:val="24"/>
          <w:szCs w:val="24"/>
          <w:lang w:val="en-AU"/>
        </w:rPr>
        <w:t xml:space="preserve"> the</w:t>
      </w:r>
      <w:r w:rsidR="00BF3946" w:rsidRPr="003E3B1C">
        <w:rPr>
          <w:rFonts w:ascii="Garamond" w:eastAsia="Garamond" w:hAnsi="Garamond" w:cs="Garamond"/>
          <w:sz w:val="24"/>
          <w:szCs w:val="24"/>
          <w:lang w:val="en-AU"/>
        </w:rPr>
        <w:t xml:space="preserve"> </w:t>
      </w:r>
      <w:r w:rsidR="00F65EFE" w:rsidRPr="003E3B1C">
        <w:rPr>
          <w:rFonts w:ascii="Garamond" w:eastAsia="Garamond" w:hAnsi="Garamond" w:cs="Garamond"/>
          <w:sz w:val="24"/>
          <w:szCs w:val="24"/>
          <w:lang w:val="en-AU"/>
        </w:rPr>
        <w:t>individualistic semantics</w:t>
      </w:r>
      <w:r w:rsidR="00BF3946" w:rsidRPr="003E3B1C">
        <w:rPr>
          <w:rFonts w:ascii="Garamond" w:eastAsia="Garamond" w:hAnsi="Garamond" w:cs="Garamond"/>
          <w:sz w:val="24"/>
          <w:szCs w:val="24"/>
          <w:lang w:val="en-AU"/>
        </w:rPr>
        <w:t xml:space="preserve">. </w:t>
      </w:r>
      <w:r w:rsidR="001F215E" w:rsidRPr="003E3B1C">
        <w:rPr>
          <w:rFonts w:ascii="Garamond" w:eastAsia="Garamond" w:hAnsi="Garamond" w:cs="Garamond"/>
          <w:sz w:val="24"/>
          <w:szCs w:val="24"/>
          <w:lang w:val="en-AU"/>
        </w:rPr>
        <w:t>Since individualism</w:t>
      </w:r>
      <w:r w:rsidR="009A5E40" w:rsidRPr="003E3B1C">
        <w:rPr>
          <w:rFonts w:ascii="Garamond" w:eastAsia="Garamond" w:hAnsi="Garamond" w:cs="Garamond"/>
          <w:sz w:val="24"/>
          <w:szCs w:val="24"/>
          <w:lang w:val="en-AU"/>
        </w:rPr>
        <w:t xml:space="preserve"> is </w:t>
      </w:r>
      <w:r w:rsidR="001F215E" w:rsidRPr="003E3B1C">
        <w:rPr>
          <w:rFonts w:ascii="Garamond" w:eastAsia="Garamond" w:hAnsi="Garamond" w:cs="Garamond"/>
          <w:sz w:val="24"/>
          <w:szCs w:val="24"/>
          <w:lang w:val="en-AU"/>
        </w:rPr>
        <w:t>the simpler of the views, we should in that case prefer it to communitarianism.</w:t>
      </w:r>
      <w:r w:rsidR="005017F5" w:rsidRPr="003E3B1C">
        <w:rPr>
          <w:rFonts w:ascii="Garamond" w:eastAsia="Garamond" w:hAnsi="Garamond" w:cs="Garamond"/>
          <w:sz w:val="24"/>
          <w:szCs w:val="24"/>
          <w:lang w:val="en-AU"/>
        </w:rPr>
        <w:t xml:space="preserve"> </w:t>
      </w:r>
      <w:r w:rsidR="0093326F" w:rsidRPr="003E3B1C">
        <w:rPr>
          <w:rFonts w:ascii="Garamond" w:eastAsia="Garamond" w:hAnsi="Garamond" w:cs="Garamond"/>
          <w:sz w:val="24"/>
          <w:szCs w:val="24"/>
          <w:lang w:val="en-AU"/>
        </w:rPr>
        <w:t xml:space="preserve">If communitarianism does not deliver the same results, however, then it remains unclear whether it can accommodate faultless disagreement. </w:t>
      </w:r>
      <w:r w:rsidR="0089715C" w:rsidRPr="003E3B1C">
        <w:rPr>
          <w:rFonts w:ascii="Garamond" w:eastAsia="Garamond" w:hAnsi="Garamond" w:cs="Garamond"/>
          <w:sz w:val="24"/>
          <w:szCs w:val="24"/>
          <w:lang w:val="en-AU"/>
        </w:rPr>
        <w:t>If it cannot, or if it can do so only at the cost of significant complexity, then this is reason to prefer individualism (unless one disagrees with us that there are any such faultless disagreements).</w:t>
      </w:r>
    </w:p>
    <w:p w14:paraId="502C9EAD" w14:textId="37255430" w:rsidR="005A4003" w:rsidRPr="003E3B1C" w:rsidRDefault="0089715C"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 xml:space="preserve">At this point one might wonder, however, if individualism allows for </w:t>
      </w:r>
      <w:r w:rsidRPr="00357A9A">
        <w:rPr>
          <w:rFonts w:ascii="Garamond" w:eastAsia="Garamond" w:hAnsi="Garamond" w:cs="Garamond"/>
          <w:i/>
          <w:sz w:val="24"/>
          <w:szCs w:val="24"/>
          <w:lang w:val="en-AU"/>
        </w:rPr>
        <w:t xml:space="preserve">too </w:t>
      </w:r>
      <w:r w:rsidR="005017F5" w:rsidRPr="00357A9A">
        <w:rPr>
          <w:rFonts w:ascii="Garamond" w:eastAsia="Garamond" w:hAnsi="Garamond" w:cs="Garamond"/>
          <w:i/>
          <w:sz w:val="24"/>
          <w:szCs w:val="24"/>
          <w:lang w:val="en-AU"/>
        </w:rPr>
        <w:t>m</w:t>
      </w:r>
      <w:r w:rsidRPr="00357A9A">
        <w:rPr>
          <w:rFonts w:ascii="Garamond" w:eastAsia="Garamond" w:hAnsi="Garamond" w:cs="Garamond"/>
          <w:i/>
          <w:sz w:val="24"/>
          <w:szCs w:val="24"/>
          <w:lang w:val="en-AU"/>
        </w:rPr>
        <w:t>any</w:t>
      </w:r>
      <w:r w:rsidRPr="003E3B1C">
        <w:rPr>
          <w:rFonts w:ascii="Garamond" w:eastAsia="Garamond" w:hAnsi="Garamond" w:cs="Garamond"/>
          <w:sz w:val="24"/>
          <w:szCs w:val="24"/>
          <w:lang w:val="en-AU"/>
        </w:rPr>
        <w:t xml:space="preserve"> faultless disagreements. For consider Mary, who grew up in the community in question, but whose deliberative psychology has been radically affected by being dropped at birth, and then fed on a cocktail of hallucinogenic drugs. One might think that even if the alien’s disagreement with other members of the community is faultless, Mary’s is not. Mary is just wrong in many of her directional utterances. </w:t>
      </w:r>
      <w:r w:rsidR="008B7A43" w:rsidRPr="003E3B1C">
        <w:rPr>
          <w:rFonts w:ascii="Garamond" w:eastAsia="Garamond" w:hAnsi="Garamond" w:cs="Garamond"/>
          <w:sz w:val="24"/>
          <w:szCs w:val="24"/>
          <w:lang w:val="en-AU"/>
        </w:rPr>
        <w:t>We will not take a stand on this issue here, except to say that individualistic</w:t>
      </w:r>
      <w:r w:rsidR="00C966AB">
        <w:rPr>
          <w:rFonts w:ascii="Garamond" w:eastAsia="Garamond" w:hAnsi="Garamond" w:cs="Garamond"/>
          <w:sz w:val="24"/>
          <w:szCs w:val="24"/>
          <w:lang w:val="en-AU"/>
        </w:rPr>
        <w:t xml:space="preserve"> c</w:t>
      </w:r>
      <w:r w:rsidR="008B7A43" w:rsidRPr="003E3B1C">
        <w:rPr>
          <w:rFonts w:ascii="Garamond" w:eastAsia="Garamond" w:hAnsi="Garamond" w:cs="Garamond"/>
          <w:sz w:val="24"/>
          <w:szCs w:val="24"/>
          <w:lang w:val="en-AU"/>
        </w:rPr>
        <w:t xml:space="preserve">ontextualism could accommodate this sort of case by, for instance, appealing to </w:t>
      </w:r>
      <w:r w:rsidR="004A6DCC" w:rsidRPr="003E3B1C">
        <w:rPr>
          <w:rFonts w:ascii="Garamond" w:eastAsia="Garamond" w:hAnsi="Garamond" w:cs="Garamond"/>
          <w:sz w:val="24"/>
          <w:szCs w:val="24"/>
          <w:lang w:val="en-AU"/>
        </w:rPr>
        <w:t>the proper functioning (in the evolutionary sense) of the deliberative psychological mechanism. Since the alien’s deliberative psychology is (let us supp</w:t>
      </w:r>
      <w:r w:rsidR="008B7A43" w:rsidRPr="003E3B1C">
        <w:rPr>
          <w:rFonts w:ascii="Garamond" w:eastAsia="Garamond" w:hAnsi="Garamond" w:cs="Garamond"/>
          <w:sz w:val="24"/>
          <w:szCs w:val="24"/>
          <w:lang w:val="en-AU"/>
        </w:rPr>
        <w:t>ose) properly functioning, then his deliberative utterances will come out as true; since Mary’</w:t>
      </w:r>
      <w:r w:rsidR="00FB2B05" w:rsidRPr="003E3B1C">
        <w:rPr>
          <w:rFonts w:ascii="Garamond" w:eastAsia="Garamond" w:hAnsi="Garamond" w:cs="Garamond"/>
          <w:sz w:val="24"/>
          <w:szCs w:val="24"/>
          <w:lang w:val="en-AU"/>
        </w:rPr>
        <w:t xml:space="preserve">s </w:t>
      </w:r>
      <w:r w:rsidR="00095AFE" w:rsidRPr="003E3B1C">
        <w:rPr>
          <w:rFonts w:ascii="Garamond" w:eastAsia="Garamond" w:hAnsi="Garamond" w:cs="Garamond"/>
          <w:sz w:val="24"/>
          <w:szCs w:val="24"/>
          <w:lang w:val="en-AU"/>
        </w:rPr>
        <w:t xml:space="preserve">is </w:t>
      </w:r>
      <w:r w:rsidR="00FB2B05" w:rsidRPr="003E3B1C">
        <w:rPr>
          <w:rFonts w:ascii="Garamond" w:eastAsia="Garamond" w:hAnsi="Garamond" w:cs="Garamond"/>
          <w:sz w:val="24"/>
          <w:szCs w:val="24"/>
          <w:lang w:val="en-AU"/>
        </w:rPr>
        <w:t xml:space="preserve">not, </w:t>
      </w:r>
      <w:r w:rsidR="008B7A43" w:rsidRPr="003E3B1C">
        <w:rPr>
          <w:rFonts w:ascii="Garamond" w:eastAsia="Garamond" w:hAnsi="Garamond" w:cs="Garamond"/>
          <w:sz w:val="24"/>
          <w:szCs w:val="24"/>
          <w:lang w:val="en-AU"/>
        </w:rPr>
        <w:t>then her utt</w:t>
      </w:r>
      <w:r w:rsidR="00FB2B05" w:rsidRPr="003E3B1C">
        <w:rPr>
          <w:rFonts w:ascii="Garamond" w:eastAsia="Garamond" w:hAnsi="Garamond" w:cs="Garamond"/>
          <w:sz w:val="24"/>
          <w:szCs w:val="24"/>
          <w:lang w:val="en-AU"/>
        </w:rPr>
        <w:t>erances will come out as false and her disagreement with the other members of the community will not be faultless.</w:t>
      </w:r>
    </w:p>
    <w:p w14:paraId="06729B40" w14:textId="4EE53C53" w:rsidR="006B78BA" w:rsidRDefault="0078457B" w:rsidP="006B78BA">
      <w:pPr>
        <w:spacing w:line="360" w:lineRule="auto"/>
        <w:ind w:firstLine="567"/>
        <w:rPr>
          <w:rFonts w:ascii="Garamond" w:eastAsia="Garamond" w:hAnsi="Garamond" w:cs="Garamond"/>
          <w:sz w:val="24"/>
          <w:szCs w:val="24"/>
          <w:lang w:val="en-AU"/>
        </w:rPr>
      </w:pPr>
      <w:r>
        <w:rPr>
          <w:rFonts w:ascii="Garamond" w:eastAsia="Garamond" w:hAnsi="Garamond" w:cs="Garamond"/>
          <w:sz w:val="24"/>
          <w:szCs w:val="24"/>
          <w:lang w:val="en-AU"/>
        </w:rPr>
        <w:t xml:space="preserve">Finally, what </w:t>
      </w:r>
      <w:r w:rsidR="007B5191" w:rsidRPr="003E3B1C">
        <w:rPr>
          <w:rFonts w:ascii="Garamond" w:eastAsia="Garamond" w:hAnsi="Garamond" w:cs="Garamond"/>
          <w:sz w:val="24"/>
          <w:szCs w:val="24"/>
          <w:lang w:val="en-AU"/>
        </w:rPr>
        <w:t xml:space="preserve">ought </w:t>
      </w:r>
      <w:r w:rsidR="00E81629">
        <w:rPr>
          <w:rFonts w:ascii="Garamond" w:eastAsia="Garamond" w:hAnsi="Garamond" w:cs="Garamond"/>
          <w:sz w:val="24"/>
          <w:szCs w:val="24"/>
          <w:lang w:val="en-AU"/>
        </w:rPr>
        <w:t>Annie</w:t>
      </w:r>
      <w:r w:rsidR="000B5421">
        <w:rPr>
          <w:rFonts w:ascii="Garamond" w:eastAsia="Garamond" w:hAnsi="Garamond" w:cs="Garamond"/>
          <w:sz w:val="24"/>
          <w:szCs w:val="24"/>
          <w:lang w:val="en-AU"/>
        </w:rPr>
        <w:t>,</w:t>
      </w:r>
      <w:r w:rsidR="00E81629" w:rsidRPr="003E3B1C">
        <w:rPr>
          <w:rFonts w:ascii="Garamond" w:eastAsia="Garamond" w:hAnsi="Garamond" w:cs="Garamond"/>
          <w:sz w:val="24"/>
          <w:szCs w:val="24"/>
          <w:lang w:val="en-AU"/>
        </w:rPr>
        <w:t xml:space="preserve"> </w:t>
      </w:r>
      <w:r w:rsidR="00E81629">
        <w:rPr>
          <w:rFonts w:ascii="Garamond" w:eastAsia="Garamond" w:hAnsi="Garamond" w:cs="Garamond"/>
          <w:sz w:val="24"/>
          <w:szCs w:val="24"/>
          <w:lang w:val="en-AU"/>
        </w:rPr>
        <w:t>Freddie</w:t>
      </w:r>
      <w:r w:rsidR="000B5421">
        <w:rPr>
          <w:rFonts w:ascii="Garamond" w:eastAsia="Garamond" w:hAnsi="Garamond" w:cs="Garamond"/>
          <w:sz w:val="24"/>
          <w:szCs w:val="24"/>
          <w:lang w:val="en-AU"/>
        </w:rPr>
        <w:t xml:space="preserve"> and Jessie make of their respective</w:t>
      </w:r>
      <w:r w:rsidR="00E81629" w:rsidRPr="003E3B1C">
        <w:rPr>
          <w:rFonts w:ascii="Garamond" w:eastAsia="Garamond" w:hAnsi="Garamond" w:cs="Garamond"/>
          <w:sz w:val="24"/>
          <w:szCs w:val="24"/>
          <w:lang w:val="en-AU"/>
        </w:rPr>
        <w:t xml:space="preserve"> </w:t>
      </w:r>
      <w:r w:rsidR="007B5191" w:rsidRPr="003E3B1C">
        <w:rPr>
          <w:rFonts w:ascii="Garamond" w:eastAsia="Garamond" w:hAnsi="Garamond" w:cs="Garamond"/>
          <w:sz w:val="24"/>
          <w:szCs w:val="24"/>
          <w:lang w:val="en-AU"/>
        </w:rPr>
        <w:t>utterance</w:t>
      </w:r>
      <w:r w:rsidR="000B5421">
        <w:rPr>
          <w:rFonts w:ascii="Garamond" w:eastAsia="Garamond" w:hAnsi="Garamond" w:cs="Garamond"/>
          <w:sz w:val="24"/>
          <w:szCs w:val="24"/>
          <w:lang w:val="en-AU"/>
        </w:rPr>
        <w:t>s</w:t>
      </w:r>
      <w:r w:rsidR="007B2724" w:rsidRPr="003E3B1C">
        <w:rPr>
          <w:rFonts w:ascii="Garamond" w:eastAsia="Garamond" w:hAnsi="Garamond" w:cs="Garamond"/>
          <w:sz w:val="24"/>
          <w:szCs w:val="24"/>
          <w:lang w:val="en-AU"/>
        </w:rPr>
        <w:t xml:space="preserve"> of ‘</w:t>
      </w:r>
      <w:r w:rsidR="00FB6B05">
        <w:rPr>
          <w:rFonts w:ascii="Garamond" w:eastAsia="Garamond" w:hAnsi="Garamond" w:cs="Garamond"/>
          <w:sz w:val="24"/>
          <w:szCs w:val="24"/>
          <w:lang w:val="en-AU"/>
        </w:rPr>
        <w:t xml:space="preserve">D is the direction </w:t>
      </w:r>
      <w:r w:rsidR="00E81629">
        <w:rPr>
          <w:rFonts w:ascii="Garamond" w:eastAsia="Garamond" w:hAnsi="Garamond" w:cs="Garamond"/>
          <w:sz w:val="24"/>
          <w:szCs w:val="24"/>
          <w:lang w:val="en-AU"/>
        </w:rPr>
        <w:t>towards</w:t>
      </w:r>
      <w:r w:rsidR="00FB6B05">
        <w:rPr>
          <w:rFonts w:ascii="Garamond" w:eastAsia="Garamond" w:hAnsi="Garamond" w:cs="Garamond"/>
          <w:sz w:val="24"/>
          <w:szCs w:val="24"/>
          <w:lang w:val="en-AU"/>
        </w:rPr>
        <w:t xml:space="preserve"> the future’</w:t>
      </w:r>
      <w:r w:rsidR="007B5191" w:rsidRPr="003E3B1C">
        <w:rPr>
          <w:rFonts w:ascii="Garamond" w:eastAsia="Garamond" w:hAnsi="Garamond" w:cs="Garamond"/>
          <w:sz w:val="24"/>
          <w:szCs w:val="24"/>
          <w:lang w:val="en-AU"/>
        </w:rPr>
        <w:t xml:space="preserve">? </w:t>
      </w:r>
      <w:r w:rsidR="000B5421">
        <w:rPr>
          <w:rFonts w:ascii="Garamond" w:eastAsia="Garamond" w:hAnsi="Garamond" w:cs="Garamond"/>
          <w:sz w:val="24"/>
          <w:szCs w:val="24"/>
          <w:lang w:val="en-AU"/>
        </w:rPr>
        <w:t>Well, all three</w:t>
      </w:r>
      <w:r w:rsidR="006B78BA">
        <w:rPr>
          <w:rFonts w:ascii="Garamond" w:eastAsia="Garamond" w:hAnsi="Garamond" w:cs="Garamond"/>
          <w:sz w:val="24"/>
          <w:szCs w:val="24"/>
          <w:lang w:val="en-AU"/>
        </w:rPr>
        <w:t xml:space="preserve"> can agree that their</w:t>
      </w:r>
      <w:r w:rsidR="000B5421">
        <w:rPr>
          <w:rFonts w:ascii="Garamond" w:eastAsia="Garamond" w:hAnsi="Garamond" w:cs="Garamond"/>
          <w:sz w:val="24"/>
          <w:szCs w:val="24"/>
          <w:lang w:val="en-AU"/>
        </w:rPr>
        <w:t xml:space="preserve"> utterances express the same proposition, and that</w:t>
      </w:r>
      <w:r w:rsidR="006B78BA">
        <w:rPr>
          <w:rFonts w:ascii="Garamond" w:eastAsia="Garamond" w:hAnsi="Garamond" w:cs="Garamond"/>
          <w:sz w:val="24"/>
          <w:szCs w:val="24"/>
          <w:lang w:val="en-AU"/>
        </w:rPr>
        <w:t xml:space="preserve"> that</w:t>
      </w:r>
      <w:r w:rsidR="000B5421">
        <w:rPr>
          <w:rFonts w:ascii="Garamond" w:eastAsia="Garamond" w:hAnsi="Garamond" w:cs="Garamond"/>
          <w:sz w:val="24"/>
          <w:szCs w:val="24"/>
          <w:lang w:val="en-AU"/>
        </w:rPr>
        <w:t xml:space="preserve"> proposition is true at Freddie’s and Jessie’s context, but false at Annie’s context. In addition, we might follow </w:t>
      </w:r>
      <w:r w:rsidR="00ED4F68">
        <w:rPr>
          <w:rFonts w:ascii="Garamond" w:eastAsia="Garamond" w:hAnsi="Garamond" w:cs="Garamond"/>
          <w:sz w:val="24"/>
          <w:szCs w:val="24"/>
          <w:lang w:val="en-AU"/>
        </w:rPr>
        <w:t>McFarlane (200</w:t>
      </w:r>
      <w:r w:rsidR="00E81629">
        <w:rPr>
          <w:rFonts w:ascii="Garamond" w:eastAsia="Garamond" w:hAnsi="Garamond" w:cs="Garamond"/>
          <w:sz w:val="24"/>
          <w:szCs w:val="24"/>
          <w:lang w:val="en-AU"/>
        </w:rPr>
        <w:t>9</w:t>
      </w:r>
      <w:r w:rsidR="00ED4F68">
        <w:rPr>
          <w:rFonts w:ascii="Garamond" w:eastAsia="Garamond" w:hAnsi="Garamond" w:cs="Garamond"/>
          <w:sz w:val="24"/>
          <w:szCs w:val="24"/>
          <w:lang w:val="en-AU"/>
        </w:rPr>
        <w:t xml:space="preserve">) </w:t>
      </w:r>
      <w:r w:rsidR="000B5421">
        <w:rPr>
          <w:rFonts w:ascii="Garamond" w:eastAsia="Garamond" w:hAnsi="Garamond" w:cs="Garamond"/>
          <w:sz w:val="24"/>
          <w:szCs w:val="24"/>
          <w:lang w:val="en-AU"/>
        </w:rPr>
        <w:t>and</w:t>
      </w:r>
      <w:r w:rsidR="00ED4F68">
        <w:rPr>
          <w:rFonts w:ascii="Garamond" w:eastAsia="Garamond" w:hAnsi="Garamond" w:cs="Garamond"/>
          <w:sz w:val="24"/>
          <w:szCs w:val="24"/>
          <w:lang w:val="en-AU"/>
        </w:rPr>
        <w:t xml:space="preserve"> distinguish utterance truth from proposition truth. </w:t>
      </w:r>
      <w:r w:rsidR="000B5421">
        <w:rPr>
          <w:rFonts w:ascii="Garamond" w:eastAsia="Garamond" w:hAnsi="Garamond" w:cs="Garamond"/>
          <w:sz w:val="24"/>
          <w:szCs w:val="24"/>
          <w:lang w:val="en-AU"/>
        </w:rPr>
        <w:t xml:space="preserve">When Annie </w:t>
      </w:r>
      <w:r w:rsidR="00932467">
        <w:rPr>
          <w:rFonts w:ascii="Garamond" w:eastAsia="Garamond" w:hAnsi="Garamond" w:cs="Garamond"/>
          <w:sz w:val="24"/>
          <w:szCs w:val="24"/>
          <w:lang w:val="en-AU"/>
        </w:rPr>
        <w:t xml:space="preserve">truly </w:t>
      </w:r>
      <w:r w:rsidR="006B78BA">
        <w:rPr>
          <w:rFonts w:ascii="Garamond" w:eastAsia="Garamond" w:hAnsi="Garamond" w:cs="Garamond"/>
          <w:sz w:val="24"/>
          <w:szCs w:val="24"/>
          <w:lang w:val="en-AU"/>
        </w:rPr>
        <w:t>says</w:t>
      </w:r>
      <w:r w:rsidR="000B5421">
        <w:rPr>
          <w:rFonts w:ascii="Garamond" w:eastAsia="Garamond" w:hAnsi="Garamond" w:cs="Garamond"/>
          <w:sz w:val="24"/>
          <w:szCs w:val="24"/>
          <w:lang w:val="en-AU"/>
        </w:rPr>
        <w:t xml:space="preserve"> that what Freddie says is false—since the proposition </w:t>
      </w:r>
      <w:r w:rsidR="003F3C26">
        <w:rPr>
          <w:rFonts w:ascii="Garamond" w:eastAsia="Garamond" w:hAnsi="Garamond" w:cs="Garamond"/>
          <w:sz w:val="24"/>
          <w:szCs w:val="24"/>
          <w:lang w:val="en-AU"/>
        </w:rPr>
        <w:t xml:space="preserve">Freddie </w:t>
      </w:r>
      <w:r w:rsidR="000B5421">
        <w:rPr>
          <w:rFonts w:ascii="Garamond" w:eastAsia="Garamond" w:hAnsi="Garamond" w:cs="Garamond"/>
          <w:sz w:val="24"/>
          <w:szCs w:val="24"/>
          <w:lang w:val="en-AU"/>
        </w:rPr>
        <w:t>expresses is false at her context—she is using the notion of proposition truth. However, a</w:t>
      </w:r>
      <w:r w:rsidR="00E81629">
        <w:rPr>
          <w:rFonts w:ascii="Garamond" w:eastAsia="Garamond" w:hAnsi="Garamond" w:cs="Garamond"/>
          <w:sz w:val="24"/>
          <w:szCs w:val="24"/>
          <w:lang w:val="en-AU"/>
        </w:rPr>
        <w:t>s MacFarlane formulates the view, Annie should</w:t>
      </w:r>
      <w:r w:rsidR="000B5421">
        <w:rPr>
          <w:rFonts w:ascii="Garamond" w:eastAsia="Garamond" w:hAnsi="Garamond" w:cs="Garamond"/>
          <w:sz w:val="24"/>
          <w:szCs w:val="24"/>
          <w:lang w:val="en-AU"/>
        </w:rPr>
        <w:t xml:space="preserve"> nonetheless</w:t>
      </w:r>
      <w:r w:rsidR="00E81629">
        <w:rPr>
          <w:rFonts w:ascii="Garamond" w:eastAsia="Garamond" w:hAnsi="Garamond" w:cs="Garamond"/>
          <w:sz w:val="24"/>
          <w:szCs w:val="24"/>
          <w:lang w:val="en-AU"/>
        </w:rPr>
        <w:t xml:space="preserve"> </w:t>
      </w:r>
      <w:r w:rsidR="006B78BA">
        <w:rPr>
          <w:rFonts w:ascii="Garamond" w:eastAsia="Garamond" w:hAnsi="Garamond" w:cs="Garamond"/>
          <w:sz w:val="24"/>
          <w:szCs w:val="24"/>
          <w:lang w:val="en-AU"/>
        </w:rPr>
        <w:t xml:space="preserve">say </w:t>
      </w:r>
      <w:r w:rsidR="000B5421">
        <w:rPr>
          <w:rFonts w:ascii="Garamond" w:eastAsia="Garamond" w:hAnsi="Garamond" w:cs="Garamond"/>
          <w:sz w:val="24"/>
          <w:szCs w:val="24"/>
          <w:lang w:val="en-AU"/>
        </w:rPr>
        <w:t>that</w:t>
      </w:r>
      <w:r w:rsidR="00E81629">
        <w:rPr>
          <w:rFonts w:ascii="Garamond" w:eastAsia="Garamond" w:hAnsi="Garamond" w:cs="Garamond"/>
          <w:sz w:val="24"/>
          <w:szCs w:val="24"/>
          <w:lang w:val="en-AU"/>
        </w:rPr>
        <w:t xml:space="preserve"> </w:t>
      </w:r>
      <w:r w:rsidR="00E81629" w:rsidRPr="000B5421">
        <w:rPr>
          <w:rFonts w:ascii="Garamond" w:eastAsia="Garamond" w:hAnsi="Garamond" w:cs="Garamond"/>
          <w:sz w:val="24"/>
          <w:szCs w:val="24"/>
          <w:lang w:val="en-AU"/>
        </w:rPr>
        <w:t>Freddie</w:t>
      </w:r>
      <w:r w:rsidR="00E81629" w:rsidRPr="00C966AB">
        <w:rPr>
          <w:rFonts w:ascii="Garamond" w:eastAsia="Garamond" w:hAnsi="Garamond" w:cs="Garamond"/>
          <w:i/>
          <w:iCs/>
          <w:sz w:val="24"/>
          <w:szCs w:val="24"/>
          <w:lang w:val="en-AU"/>
        </w:rPr>
        <w:t xml:space="preserve"> speaks truly in uttering</w:t>
      </w:r>
      <w:r w:rsidR="00E81629">
        <w:rPr>
          <w:rFonts w:ascii="Garamond" w:eastAsia="Garamond" w:hAnsi="Garamond" w:cs="Garamond"/>
          <w:sz w:val="24"/>
          <w:szCs w:val="24"/>
          <w:lang w:val="en-AU"/>
        </w:rPr>
        <w:t xml:space="preserve"> that ‘D is the direction towards the future’ (</w:t>
      </w:r>
      <w:r w:rsidR="00932467">
        <w:rPr>
          <w:rFonts w:ascii="Garamond" w:eastAsia="Garamond" w:hAnsi="Garamond" w:cs="Garamond"/>
          <w:sz w:val="24"/>
          <w:szCs w:val="24"/>
          <w:lang w:val="en-AU"/>
        </w:rPr>
        <w:t xml:space="preserve">Freddie’s </w:t>
      </w:r>
      <w:r w:rsidR="00E81629">
        <w:rPr>
          <w:rFonts w:ascii="Garamond" w:eastAsia="Garamond" w:hAnsi="Garamond" w:cs="Garamond"/>
          <w:sz w:val="24"/>
          <w:szCs w:val="24"/>
          <w:lang w:val="en-AU"/>
        </w:rPr>
        <w:t xml:space="preserve">utterance is true) </w:t>
      </w:r>
      <w:r w:rsidR="000B5421">
        <w:rPr>
          <w:rFonts w:ascii="Garamond" w:eastAsia="Garamond" w:hAnsi="Garamond" w:cs="Garamond"/>
          <w:sz w:val="24"/>
          <w:szCs w:val="24"/>
          <w:lang w:val="en-AU"/>
        </w:rPr>
        <w:t>because the proposition is true at Freddie’s context.</w:t>
      </w:r>
    </w:p>
    <w:p w14:paraId="7259755C" w14:textId="09A158FC" w:rsidR="00E81629" w:rsidRDefault="000B5421" w:rsidP="006B78BA">
      <w:pPr>
        <w:spacing w:line="360" w:lineRule="auto"/>
        <w:ind w:firstLine="567"/>
        <w:rPr>
          <w:rFonts w:ascii="Garamond" w:eastAsia="Garamond" w:hAnsi="Garamond" w:cs="Garamond"/>
          <w:sz w:val="24"/>
          <w:szCs w:val="24"/>
          <w:lang w:val="en-AU"/>
        </w:rPr>
      </w:pPr>
      <w:r>
        <w:rPr>
          <w:rFonts w:ascii="Garamond" w:eastAsia="Garamond" w:hAnsi="Garamond" w:cs="Garamond"/>
          <w:sz w:val="24"/>
          <w:szCs w:val="24"/>
          <w:lang w:val="en-AU"/>
        </w:rPr>
        <w:t xml:space="preserve">MacFarlane (2009:248) accepts that it </w:t>
      </w:r>
      <w:r w:rsidR="005B67F0">
        <w:rPr>
          <w:rFonts w:ascii="Garamond" w:eastAsia="Garamond" w:hAnsi="Garamond" w:cs="Garamond"/>
          <w:sz w:val="24"/>
          <w:szCs w:val="24"/>
          <w:lang w:val="en-AU"/>
        </w:rPr>
        <w:t>‘</w:t>
      </w:r>
      <w:r>
        <w:rPr>
          <w:rFonts w:ascii="Garamond" w:eastAsia="Garamond" w:hAnsi="Garamond" w:cs="Garamond"/>
          <w:sz w:val="24"/>
          <w:szCs w:val="24"/>
          <w:lang w:val="en-AU"/>
        </w:rPr>
        <w:t>c</w:t>
      </w:r>
      <w:r w:rsidRPr="00E81629">
        <w:rPr>
          <w:rFonts w:ascii="Garamond" w:eastAsia="Garamond" w:hAnsi="Garamond" w:cs="Garamond"/>
          <w:sz w:val="24"/>
          <w:szCs w:val="24"/>
          <w:lang w:val="en-AU"/>
        </w:rPr>
        <w:t>ertainly sounds weird on first hearing</w:t>
      </w:r>
      <w:r w:rsidR="005B67F0">
        <w:rPr>
          <w:rFonts w:ascii="Garamond" w:eastAsia="Garamond" w:hAnsi="Garamond" w:cs="Garamond"/>
          <w:sz w:val="24"/>
          <w:szCs w:val="24"/>
          <w:lang w:val="en-AU"/>
        </w:rPr>
        <w:t xml:space="preserve">’ </w:t>
      </w:r>
      <w:r>
        <w:rPr>
          <w:rFonts w:ascii="Garamond" w:eastAsia="Garamond" w:hAnsi="Garamond" w:cs="Garamond"/>
          <w:sz w:val="24"/>
          <w:szCs w:val="24"/>
          <w:lang w:val="en-AU"/>
        </w:rPr>
        <w:t xml:space="preserve">that Annie should </w:t>
      </w:r>
      <w:r w:rsidR="006B78BA">
        <w:rPr>
          <w:rFonts w:ascii="Garamond" w:eastAsia="Garamond" w:hAnsi="Garamond" w:cs="Garamond"/>
          <w:sz w:val="24"/>
          <w:szCs w:val="24"/>
          <w:lang w:val="en-AU"/>
        </w:rPr>
        <w:t>say</w:t>
      </w:r>
      <w:r>
        <w:rPr>
          <w:rFonts w:ascii="Garamond" w:eastAsia="Garamond" w:hAnsi="Garamond" w:cs="Garamond"/>
          <w:sz w:val="24"/>
          <w:szCs w:val="24"/>
          <w:lang w:val="en-AU"/>
        </w:rPr>
        <w:t xml:space="preserve"> that what Freddie says is false, and yet that Freddie speaks truly in so uttering</w:t>
      </w:r>
      <w:r w:rsidR="00E81629">
        <w:rPr>
          <w:rFonts w:ascii="Garamond" w:eastAsia="Garamond" w:hAnsi="Garamond" w:cs="Garamond"/>
          <w:sz w:val="24"/>
          <w:szCs w:val="24"/>
          <w:lang w:val="en-AU"/>
        </w:rPr>
        <w:t xml:space="preserve">, but insists that utterance truth is a technical notion, and suggests that </w:t>
      </w:r>
      <w:r w:rsidR="005B67F0">
        <w:rPr>
          <w:rFonts w:ascii="Garamond" w:eastAsia="Garamond" w:hAnsi="Garamond" w:cs="Garamond"/>
          <w:sz w:val="24"/>
          <w:szCs w:val="24"/>
          <w:lang w:val="en-AU"/>
        </w:rPr>
        <w:t>‘</w:t>
      </w:r>
      <w:r w:rsidR="00E81629" w:rsidRPr="00E81629">
        <w:rPr>
          <w:rFonts w:ascii="Garamond" w:eastAsia="Garamond" w:hAnsi="Garamond" w:cs="Garamond"/>
          <w:sz w:val="24"/>
          <w:szCs w:val="24"/>
          <w:lang w:val="en-AU"/>
        </w:rPr>
        <w:t>we had better make sure our</w:t>
      </w:r>
      <w:r w:rsidR="00E81629">
        <w:rPr>
          <w:rFonts w:ascii="Garamond" w:eastAsia="Garamond" w:hAnsi="Garamond" w:cs="Garamond"/>
          <w:sz w:val="24"/>
          <w:szCs w:val="24"/>
          <w:lang w:val="en-AU"/>
        </w:rPr>
        <w:t xml:space="preserve"> </w:t>
      </w:r>
      <w:r w:rsidR="00E81629" w:rsidRPr="00E81629">
        <w:rPr>
          <w:rFonts w:ascii="Garamond" w:eastAsia="Garamond" w:hAnsi="Garamond" w:cs="Garamond"/>
          <w:sz w:val="24"/>
          <w:szCs w:val="24"/>
          <w:lang w:val="en-AU"/>
        </w:rPr>
        <w:t>intuitions about it are in line with our theories, not the other way around</w:t>
      </w:r>
      <w:r w:rsidR="005B67F0">
        <w:rPr>
          <w:rFonts w:ascii="Garamond" w:eastAsia="Garamond" w:hAnsi="Garamond" w:cs="Garamond"/>
          <w:sz w:val="24"/>
          <w:szCs w:val="24"/>
          <w:lang w:val="en-AU"/>
        </w:rPr>
        <w:t xml:space="preserve">’. </w:t>
      </w:r>
      <w:r>
        <w:rPr>
          <w:rFonts w:ascii="Garamond" w:eastAsia="Garamond" w:hAnsi="Garamond" w:cs="Garamond"/>
          <w:sz w:val="24"/>
          <w:szCs w:val="24"/>
          <w:lang w:val="en-AU"/>
        </w:rPr>
        <w:t xml:space="preserve">The notion of utterance truth captures the sense in which all three should </w:t>
      </w:r>
      <w:r w:rsidR="00E81629">
        <w:rPr>
          <w:rFonts w:ascii="Garamond" w:eastAsia="Garamond" w:hAnsi="Garamond" w:cs="Garamond"/>
          <w:sz w:val="24"/>
          <w:szCs w:val="24"/>
          <w:lang w:val="en-AU"/>
        </w:rPr>
        <w:t>judge</w:t>
      </w:r>
      <w:r>
        <w:rPr>
          <w:rFonts w:ascii="Garamond" w:eastAsia="Garamond" w:hAnsi="Garamond" w:cs="Garamond"/>
          <w:sz w:val="24"/>
          <w:szCs w:val="24"/>
          <w:lang w:val="en-AU"/>
        </w:rPr>
        <w:t>, regardless of features of their own context,</w:t>
      </w:r>
      <w:r w:rsidR="00E81629">
        <w:rPr>
          <w:rFonts w:ascii="Garamond" w:eastAsia="Garamond" w:hAnsi="Garamond" w:cs="Garamond"/>
          <w:sz w:val="24"/>
          <w:szCs w:val="24"/>
          <w:lang w:val="en-AU"/>
        </w:rPr>
        <w:t xml:space="preserve"> that Freddie and Jessie both speak truly in uttering </w:t>
      </w:r>
      <w:r w:rsidR="00ED0EC7">
        <w:rPr>
          <w:rFonts w:ascii="Garamond" w:eastAsia="Garamond" w:hAnsi="Garamond" w:cs="Garamond"/>
          <w:sz w:val="24"/>
          <w:szCs w:val="24"/>
          <w:lang w:val="en-AU"/>
        </w:rPr>
        <w:t>‘</w:t>
      </w:r>
      <w:r w:rsidR="00E81629">
        <w:rPr>
          <w:rFonts w:ascii="Garamond" w:eastAsia="Garamond" w:hAnsi="Garamond" w:cs="Garamond"/>
          <w:sz w:val="24"/>
          <w:szCs w:val="24"/>
          <w:lang w:val="en-AU"/>
        </w:rPr>
        <w:t>D is the direction towards the future</w:t>
      </w:r>
      <w:r w:rsidR="00ED0EC7">
        <w:rPr>
          <w:rFonts w:ascii="Garamond" w:eastAsia="Garamond" w:hAnsi="Garamond" w:cs="Garamond"/>
          <w:sz w:val="24"/>
          <w:szCs w:val="24"/>
          <w:lang w:val="en-AU"/>
        </w:rPr>
        <w:t>’</w:t>
      </w:r>
      <w:r w:rsidR="00E81629">
        <w:rPr>
          <w:rFonts w:ascii="Garamond" w:eastAsia="Garamond" w:hAnsi="Garamond" w:cs="Garamond"/>
          <w:sz w:val="24"/>
          <w:szCs w:val="24"/>
          <w:lang w:val="en-AU"/>
        </w:rPr>
        <w:t>, but Annie does not.</w:t>
      </w:r>
    </w:p>
    <w:p w14:paraId="3E53865B" w14:textId="51D03BAF" w:rsidR="00E1044A" w:rsidRDefault="000B5421" w:rsidP="000B5421">
      <w:pPr>
        <w:spacing w:line="360" w:lineRule="auto"/>
        <w:ind w:firstLine="567"/>
        <w:rPr>
          <w:rFonts w:ascii="Garamond" w:eastAsia="Garamond" w:hAnsi="Garamond" w:cs="Garamond"/>
          <w:sz w:val="24"/>
          <w:szCs w:val="24"/>
          <w:lang w:val="en-AU"/>
        </w:rPr>
      </w:pPr>
      <w:r>
        <w:rPr>
          <w:rFonts w:ascii="Garamond" w:eastAsia="Garamond" w:hAnsi="Garamond" w:cs="Garamond"/>
          <w:sz w:val="24"/>
          <w:szCs w:val="24"/>
          <w:lang w:val="en-AU"/>
        </w:rPr>
        <w:t>We can thus see how Annie can disagree with Freddie about the truth of the proposition they both express with their respective utterances—at Annie’s context it is false, while at Freddie’s it is true—and yet accept that Freddie speaks truly in so uttering</w:t>
      </w:r>
      <w:r w:rsidR="00E1044A">
        <w:rPr>
          <w:rFonts w:ascii="Garamond" w:eastAsia="Garamond" w:hAnsi="Garamond" w:cs="Garamond"/>
          <w:sz w:val="24"/>
          <w:szCs w:val="24"/>
          <w:lang w:val="en-AU"/>
        </w:rPr>
        <w:t xml:space="preserve">. Still, it is undeniably odd to embrace a view on which </w:t>
      </w:r>
      <w:r>
        <w:rPr>
          <w:rFonts w:ascii="Garamond" w:eastAsia="Garamond" w:hAnsi="Garamond" w:cs="Garamond"/>
          <w:sz w:val="24"/>
          <w:szCs w:val="24"/>
          <w:lang w:val="en-AU"/>
        </w:rPr>
        <w:t>Annie</w:t>
      </w:r>
      <w:r w:rsidR="006B78BA">
        <w:rPr>
          <w:rFonts w:ascii="Garamond" w:eastAsia="Garamond" w:hAnsi="Garamond" w:cs="Garamond"/>
          <w:sz w:val="24"/>
          <w:szCs w:val="24"/>
          <w:lang w:val="en-AU"/>
        </w:rPr>
        <w:t xml:space="preserve"> can consistently</w:t>
      </w:r>
      <w:r w:rsidR="00932467">
        <w:rPr>
          <w:rFonts w:ascii="Garamond" w:eastAsia="Garamond" w:hAnsi="Garamond" w:cs="Garamond"/>
          <w:sz w:val="24"/>
          <w:szCs w:val="24"/>
          <w:lang w:val="en-AU"/>
        </w:rPr>
        <w:t xml:space="preserve"> and truly</w:t>
      </w:r>
      <w:r w:rsidR="006B78BA">
        <w:rPr>
          <w:rFonts w:ascii="Garamond" w:eastAsia="Garamond" w:hAnsi="Garamond" w:cs="Garamond"/>
          <w:sz w:val="24"/>
          <w:szCs w:val="24"/>
          <w:lang w:val="en-AU"/>
        </w:rPr>
        <w:t xml:space="preserve"> assert that</w:t>
      </w:r>
      <w:r w:rsidR="00E1044A">
        <w:rPr>
          <w:rFonts w:ascii="Garamond" w:eastAsia="Garamond" w:hAnsi="Garamond" w:cs="Garamond"/>
          <w:sz w:val="24"/>
          <w:szCs w:val="24"/>
          <w:lang w:val="en-AU"/>
        </w:rPr>
        <w:t xml:space="preserve"> </w:t>
      </w:r>
      <w:r w:rsidR="006B78BA">
        <w:rPr>
          <w:rFonts w:ascii="Garamond" w:eastAsia="Garamond" w:hAnsi="Garamond" w:cs="Garamond"/>
          <w:sz w:val="24"/>
          <w:szCs w:val="24"/>
          <w:lang w:val="en-AU"/>
        </w:rPr>
        <w:t>‘</w:t>
      </w:r>
      <w:r>
        <w:rPr>
          <w:rFonts w:ascii="Garamond" w:eastAsia="Garamond" w:hAnsi="Garamond" w:cs="Garamond"/>
          <w:sz w:val="24"/>
          <w:szCs w:val="24"/>
          <w:lang w:val="en-AU"/>
        </w:rPr>
        <w:t xml:space="preserve">Freddie’s </w:t>
      </w:r>
      <w:r w:rsidR="00E1044A">
        <w:rPr>
          <w:rFonts w:ascii="Garamond" w:eastAsia="Garamond" w:hAnsi="Garamond" w:cs="Garamond"/>
          <w:sz w:val="24"/>
          <w:szCs w:val="24"/>
          <w:lang w:val="en-AU"/>
        </w:rPr>
        <w:t>utterance is true even though the proposition she expresses is false</w:t>
      </w:r>
      <w:r w:rsidR="006B78BA">
        <w:rPr>
          <w:rFonts w:ascii="Garamond" w:eastAsia="Garamond" w:hAnsi="Garamond" w:cs="Garamond"/>
          <w:sz w:val="24"/>
          <w:szCs w:val="24"/>
          <w:lang w:val="en-AU"/>
        </w:rPr>
        <w:t>’</w:t>
      </w:r>
      <w:r w:rsidR="00E1044A">
        <w:rPr>
          <w:rFonts w:ascii="Garamond" w:eastAsia="Garamond" w:hAnsi="Garamond" w:cs="Garamond"/>
          <w:sz w:val="24"/>
          <w:szCs w:val="24"/>
          <w:lang w:val="en-AU"/>
        </w:rPr>
        <w:t xml:space="preserve">. </w:t>
      </w:r>
      <w:r w:rsidR="00E81629">
        <w:rPr>
          <w:rFonts w:ascii="Garamond" w:eastAsia="Garamond" w:hAnsi="Garamond" w:cs="Garamond"/>
          <w:sz w:val="24"/>
          <w:szCs w:val="24"/>
          <w:lang w:val="en-AU"/>
        </w:rPr>
        <w:t>This oddity motivates consideration of a relativist semantics</w:t>
      </w:r>
      <w:r w:rsidR="00E1044A">
        <w:rPr>
          <w:rFonts w:ascii="Garamond" w:eastAsia="Garamond" w:hAnsi="Garamond" w:cs="Garamond"/>
          <w:sz w:val="24"/>
          <w:szCs w:val="24"/>
          <w:lang w:val="en-AU"/>
        </w:rPr>
        <w:t>.</w:t>
      </w:r>
    </w:p>
    <w:p w14:paraId="7BD111DC" w14:textId="77777777" w:rsidR="00FB0B00" w:rsidRPr="003E3B1C" w:rsidRDefault="00FB0B00" w:rsidP="00631B2C">
      <w:pPr>
        <w:spacing w:line="360" w:lineRule="auto"/>
        <w:rPr>
          <w:rFonts w:ascii="Garamond" w:hAnsi="Garamond" w:cs="Garamond"/>
          <w:sz w:val="24"/>
          <w:szCs w:val="24"/>
          <w:lang w:val="en-AU"/>
        </w:rPr>
      </w:pPr>
    </w:p>
    <w:p w14:paraId="1EA7273A" w14:textId="77777777" w:rsidR="00FF3374" w:rsidRPr="003E3B1C" w:rsidRDefault="00F80B03">
      <w:pPr>
        <w:pStyle w:val="Heading1"/>
        <w:rPr>
          <w:rFonts w:ascii="Garamond" w:hAnsi="Garamond"/>
          <w:b/>
          <w:lang w:val="en-AU"/>
        </w:rPr>
      </w:pPr>
      <w:r w:rsidRPr="003E3B1C">
        <w:rPr>
          <w:rFonts w:ascii="Garamond" w:hAnsi="Garamond"/>
          <w:b/>
          <w:lang w:val="en-AU"/>
        </w:rPr>
        <w:t>5 Relativist Semantics</w:t>
      </w:r>
    </w:p>
    <w:p w14:paraId="0D98964B" w14:textId="009EF90A" w:rsidR="003014EE" w:rsidRPr="003E3B1C" w:rsidRDefault="000233F5" w:rsidP="00631B2C">
      <w:pPr>
        <w:spacing w:line="360" w:lineRule="auto"/>
        <w:rPr>
          <w:rFonts w:ascii="Garamond" w:eastAsia="Garamond" w:hAnsi="Garamond" w:cs="Garamond"/>
          <w:sz w:val="24"/>
          <w:szCs w:val="24"/>
          <w:lang w:val="en-AU"/>
        </w:rPr>
      </w:pPr>
      <w:r w:rsidRPr="003E3B1C">
        <w:rPr>
          <w:rFonts w:ascii="Garamond" w:eastAsia="Garamond" w:hAnsi="Garamond" w:cs="Garamond"/>
          <w:sz w:val="24"/>
          <w:szCs w:val="24"/>
          <w:lang w:val="en-AU"/>
        </w:rPr>
        <w:t>A</w:t>
      </w:r>
      <w:r w:rsidR="00B44263" w:rsidRPr="003E3B1C">
        <w:rPr>
          <w:rFonts w:ascii="Garamond" w:eastAsia="Garamond" w:hAnsi="Garamond" w:cs="Garamond"/>
          <w:sz w:val="24"/>
          <w:szCs w:val="24"/>
          <w:lang w:val="en-AU"/>
        </w:rPr>
        <w:t xml:space="preserve"> relativist semantics allows that context ‘gets into the picture’ </w:t>
      </w:r>
      <w:r w:rsidR="00167000" w:rsidRPr="003E3B1C">
        <w:rPr>
          <w:rFonts w:ascii="Garamond" w:eastAsia="Garamond" w:hAnsi="Garamond" w:cs="Garamond"/>
          <w:sz w:val="24"/>
          <w:szCs w:val="24"/>
          <w:lang w:val="en-AU"/>
        </w:rPr>
        <w:t xml:space="preserve">twice over, </w:t>
      </w:r>
      <w:r w:rsidR="00B44263" w:rsidRPr="003E3B1C">
        <w:rPr>
          <w:rFonts w:ascii="Garamond" w:eastAsia="Garamond" w:hAnsi="Garamond" w:cs="Garamond"/>
          <w:sz w:val="24"/>
          <w:szCs w:val="24"/>
          <w:lang w:val="en-AU"/>
        </w:rPr>
        <w:t xml:space="preserve">by allowing us to include not only features of the speaker’s </w:t>
      </w:r>
      <w:r w:rsidR="00B44263" w:rsidRPr="00ED6071">
        <w:rPr>
          <w:rFonts w:ascii="Garamond" w:eastAsia="Garamond" w:hAnsi="Garamond" w:cs="Garamond"/>
          <w:i/>
          <w:sz w:val="24"/>
          <w:szCs w:val="24"/>
          <w:lang w:val="en-AU"/>
        </w:rPr>
        <w:t>context of</w:t>
      </w:r>
      <w:r w:rsidR="00B44263" w:rsidRPr="003E3B1C">
        <w:rPr>
          <w:rFonts w:ascii="Garamond" w:eastAsia="Garamond" w:hAnsi="Garamond" w:cs="Garamond"/>
          <w:sz w:val="24"/>
          <w:szCs w:val="24"/>
          <w:lang w:val="en-AU"/>
        </w:rPr>
        <w:t xml:space="preserve"> </w:t>
      </w:r>
      <w:r w:rsidR="00B44263" w:rsidRPr="003E3B1C">
        <w:rPr>
          <w:rFonts w:ascii="Garamond" w:eastAsia="Garamond" w:hAnsi="Garamond" w:cs="Garamond"/>
          <w:i/>
          <w:sz w:val="24"/>
          <w:szCs w:val="24"/>
          <w:lang w:val="en-AU"/>
        </w:rPr>
        <w:t>utterance</w:t>
      </w:r>
      <w:r w:rsidR="00B44263" w:rsidRPr="003E3B1C">
        <w:rPr>
          <w:rFonts w:ascii="Garamond" w:eastAsia="Garamond" w:hAnsi="Garamond" w:cs="Garamond"/>
          <w:sz w:val="24"/>
          <w:szCs w:val="24"/>
          <w:lang w:val="en-AU"/>
        </w:rPr>
        <w:t>, but also features of an assessor</w:t>
      </w:r>
      <w:r w:rsidR="002B4EB2" w:rsidRPr="003E3B1C">
        <w:rPr>
          <w:rFonts w:ascii="Garamond" w:eastAsia="Garamond" w:hAnsi="Garamond" w:cs="Garamond"/>
          <w:sz w:val="24"/>
          <w:szCs w:val="24"/>
          <w:lang w:val="en-AU"/>
        </w:rPr>
        <w:t>’</w:t>
      </w:r>
      <w:r w:rsidR="00FB0B00" w:rsidRPr="003E3B1C">
        <w:rPr>
          <w:rFonts w:ascii="Garamond" w:eastAsia="Garamond" w:hAnsi="Garamond" w:cs="Garamond"/>
          <w:sz w:val="24"/>
          <w:szCs w:val="24"/>
          <w:lang w:val="en-AU"/>
        </w:rPr>
        <w:t>s</w:t>
      </w:r>
      <w:r w:rsidR="00B44263" w:rsidRPr="003E3B1C">
        <w:rPr>
          <w:rFonts w:ascii="Garamond" w:eastAsia="Garamond" w:hAnsi="Garamond" w:cs="Garamond"/>
          <w:sz w:val="24"/>
          <w:szCs w:val="24"/>
          <w:lang w:val="en-AU"/>
        </w:rPr>
        <w:t xml:space="preserve"> </w:t>
      </w:r>
      <w:r w:rsidR="00B44263" w:rsidRPr="00ED6071">
        <w:rPr>
          <w:rFonts w:ascii="Garamond" w:eastAsia="Garamond" w:hAnsi="Garamond" w:cs="Garamond"/>
          <w:i/>
          <w:sz w:val="24"/>
          <w:szCs w:val="24"/>
          <w:lang w:val="en-AU"/>
        </w:rPr>
        <w:t>context of</w:t>
      </w:r>
      <w:r w:rsidR="00B44263" w:rsidRPr="003E3B1C">
        <w:rPr>
          <w:rFonts w:ascii="Garamond" w:eastAsia="Garamond" w:hAnsi="Garamond" w:cs="Garamond"/>
          <w:sz w:val="24"/>
          <w:szCs w:val="24"/>
          <w:lang w:val="en-AU"/>
        </w:rPr>
        <w:t xml:space="preserve"> </w:t>
      </w:r>
      <w:r w:rsidR="00B44263" w:rsidRPr="003E3B1C">
        <w:rPr>
          <w:rFonts w:ascii="Garamond" w:eastAsia="Garamond" w:hAnsi="Garamond" w:cs="Garamond"/>
          <w:i/>
          <w:sz w:val="24"/>
          <w:szCs w:val="24"/>
          <w:lang w:val="en-AU"/>
        </w:rPr>
        <w:t>assessment</w:t>
      </w:r>
      <w:r w:rsidR="00B44263" w:rsidRPr="003E3B1C">
        <w:rPr>
          <w:rFonts w:ascii="Garamond" w:eastAsia="Garamond" w:hAnsi="Garamond" w:cs="Garamond"/>
          <w:sz w:val="24"/>
          <w:szCs w:val="24"/>
          <w:lang w:val="en-AU"/>
        </w:rPr>
        <w:t xml:space="preserve">. </w:t>
      </w:r>
      <w:r w:rsidR="006C1332" w:rsidRPr="003E3B1C">
        <w:rPr>
          <w:rFonts w:ascii="Garamond" w:eastAsia="Garamond" w:hAnsi="Garamond" w:cs="Garamond"/>
          <w:sz w:val="24"/>
          <w:szCs w:val="24"/>
          <w:lang w:val="en-AU"/>
        </w:rPr>
        <w:t xml:space="preserve">To see how this works, consider </w:t>
      </w:r>
      <w:r w:rsidR="005E6AC0" w:rsidRPr="003E3B1C">
        <w:rPr>
          <w:rFonts w:ascii="Garamond" w:eastAsia="Garamond" w:hAnsi="Garamond" w:cs="Garamond"/>
          <w:sz w:val="24"/>
          <w:szCs w:val="24"/>
          <w:lang w:val="en-AU"/>
        </w:rPr>
        <w:t>the following</w:t>
      </w:r>
      <w:r w:rsidR="000901DF" w:rsidRPr="003E3B1C">
        <w:rPr>
          <w:rFonts w:ascii="Garamond" w:eastAsia="Garamond" w:hAnsi="Garamond" w:cs="Garamond"/>
          <w:sz w:val="24"/>
          <w:szCs w:val="24"/>
          <w:lang w:val="en-AU"/>
        </w:rPr>
        <w:t xml:space="preserve"> </w:t>
      </w:r>
      <w:r w:rsidR="00FD5E0D" w:rsidRPr="003E3B1C">
        <w:rPr>
          <w:rFonts w:ascii="Garamond" w:eastAsia="Garamond" w:hAnsi="Garamond" w:cs="Garamond"/>
          <w:sz w:val="24"/>
          <w:szCs w:val="24"/>
          <w:lang w:val="en-AU"/>
        </w:rPr>
        <w:t>relativist</w:t>
      </w:r>
      <w:r w:rsidR="000901DF" w:rsidRPr="003E3B1C">
        <w:rPr>
          <w:rFonts w:ascii="Garamond" w:eastAsia="Garamond" w:hAnsi="Garamond" w:cs="Garamond"/>
          <w:sz w:val="24"/>
          <w:szCs w:val="24"/>
          <w:lang w:val="en-AU"/>
        </w:rPr>
        <w:t xml:space="preserve"> semantics in its individualistic version. </w:t>
      </w:r>
      <w:r w:rsidR="00C80DF8" w:rsidRPr="003E3B1C">
        <w:rPr>
          <w:rFonts w:ascii="Garamond" w:eastAsia="Garamond" w:hAnsi="Garamond" w:cs="Garamond"/>
          <w:sz w:val="24"/>
          <w:szCs w:val="24"/>
          <w:lang w:val="en-AU"/>
        </w:rPr>
        <w:t>(</w:t>
      </w:r>
      <w:r w:rsidR="002B4EB2" w:rsidRPr="003E3B1C">
        <w:rPr>
          <w:rFonts w:ascii="Garamond" w:eastAsia="Garamond" w:hAnsi="Garamond" w:cs="Garamond"/>
          <w:sz w:val="24"/>
          <w:szCs w:val="24"/>
          <w:lang w:val="en-AU"/>
        </w:rPr>
        <w:t>We</w:t>
      </w:r>
      <w:r w:rsidR="000901DF" w:rsidRPr="003E3B1C">
        <w:rPr>
          <w:rFonts w:ascii="Garamond" w:eastAsia="Garamond" w:hAnsi="Garamond" w:cs="Garamond"/>
          <w:sz w:val="24"/>
          <w:szCs w:val="24"/>
          <w:lang w:val="en-AU"/>
        </w:rPr>
        <w:t xml:space="preserve"> leave it to the interested reader to </w:t>
      </w:r>
      <w:r w:rsidR="000D5F2B" w:rsidRPr="003E3B1C">
        <w:rPr>
          <w:rFonts w:ascii="Garamond" w:eastAsia="Garamond" w:hAnsi="Garamond" w:cs="Garamond"/>
          <w:sz w:val="24"/>
          <w:szCs w:val="24"/>
          <w:lang w:val="en-AU"/>
        </w:rPr>
        <w:t xml:space="preserve">develop </w:t>
      </w:r>
      <w:r w:rsidR="000901DF" w:rsidRPr="003E3B1C">
        <w:rPr>
          <w:rFonts w:ascii="Garamond" w:eastAsia="Garamond" w:hAnsi="Garamond" w:cs="Garamond"/>
          <w:sz w:val="24"/>
          <w:szCs w:val="24"/>
          <w:lang w:val="en-AU"/>
        </w:rPr>
        <w:t>a communitarian version.</w:t>
      </w:r>
      <w:r w:rsidR="00C80DF8" w:rsidRPr="003E3B1C">
        <w:rPr>
          <w:rFonts w:ascii="Garamond" w:eastAsia="Garamond" w:hAnsi="Garamond" w:cs="Garamond"/>
          <w:sz w:val="24"/>
          <w:szCs w:val="24"/>
          <w:lang w:val="en-AU"/>
        </w:rPr>
        <w:t>)</w:t>
      </w:r>
    </w:p>
    <w:p w14:paraId="31CA73E5" w14:textId="77777777" w:rsidR="00D651B2" w:rsidRPr="003E3B1C" w:rsidRDefault="00D651B2" w:rsidP="00631B2C">
      <w:pPr>
        <w:spacing w:line="360" w:lineRule="auto"/>
        <w:rPr>
          <w:rFonts w:ascii="Garamond" w:eastAsia="Garamond" w:hAnsi="Garamond" w:cs="Garamond"/>
          <w:sz w:val="24"/>
          <w:szCs w:val="24"/>
          <w:lang w:val="en-AU"/>
        </w:rPr>
      </w:pPr>
    </w:p>
    <w:p w14:paraId="3ECCD7F5" w14:textId="6DC4B61E" w:rsidR="0032404B" w:rsidRPr="003E3B1C" w:rsidRDefault="00D651B2" w:rsidP="00AB2A77">
      <w:pPr>
        <w:spacing w:line="360" w:lineRule="auto"/>
        <w:ind w:left="567"/>
        <w:rPr>
          <w:rFonts w:ascii="Garamond" w:eastAsia="Garamond" w:hAnsi="Garamond" w:cs="Garamond"/>
          <w:sz w:val="24"/>
          <w:szCs w:val="24"/>
          <w:u w:val="single"/>
          <w:lang w:val="en-AU"/>
        </w:rPr>
      </w:pPr>
      <w:r w:rsidRPr="003E3B1C">
        <w:rPr>
          <w:rFonts w:ascii="Garamond" w:eastAsia="Garamond" w:hAnsi="Garamond" w:cs="Garamond"/>
          <w:sz w:val="24"/>
          <w:szCs w:val="24"/>
          <w:u w:val="single"/>
          <w:lang w:val="en-AU"/>
        </w:rPr>
        <w:t xml:space="preserve">Relativist </w:t>
      </w:r>
      <w:r w:rsidR="003043A3">
        <w:rPr>
          <w:rFonts w:ascii="Garamond" w:eastAsia="Garamond" w:hAnsi="Garamond" w:cs="Garamond"/>
          <w:sz w:val="24"/>
          <w:szCs w:val="24"/>
          <w:u w:val="single"/>
          <w:lang w:val="en-AU"/>
        </w:rPr>
        <w:t>Truth-Conditions</w:t>
      </w:r>
      <w:r w:rsidR="003E7316" w:rsidRPr="003E3B1C">
        <w:rPr>
          <w:rFonts w:ascii="Garamond" w:eastAsia="Garamond" w:hAnsi="Garamond" w:cs="Garamond"/>
          <w:sz w:val="24"/>
          <w:szCs w:val="24"/>
          <w:u w:val="single"/>
          <w:lang w:val="en-AU"/>
        </w:rPr>
        <w:t xml:space="preserve"> for Temporal Direction</w:t>
      </w:r>
    </w:p>
    <w:p w14:paraId="47AE8B34" w14:textId="4A564DBC" w:rsidR="00AB3B88" w:rsidRPr="003E3B1C" w:rsidRDefault="00932467" w:rsidP="00AB2A77">
      <w:pPr>
        <w:spacing w:line="360" w:lineRule="auto"/>
        <w:ind w:left="567"/>
        <w:rPr>
          <w:rFonts w:ascii="Garamond" w:eastAsia="Garamond" w:hAnsi="Garamond" w:cs="Garamond"/>
          <w:sz w:val="24"/>
          <w:szCs w:val="24"/>
          <w:lang w:val="en-AU"/>
        </w:rPr>
      </w:pPr>
      <w:r w:rsidRPr="00932467">
        <w:rPr>
          <w:rFonts w:ascii="Garamond" w:eastAsia="Garamond" w:hAnsi="Garamond" w:cs="Garamond"/>
          <w:sz w:val="24"/>
          <w:szCs w:val="24"/>
          <w:lang w:val="en-AU"/>
        </w:rPr>
        <w:t>‘D is the direction towards the future’ uttered at &lt;w, t, i&gt; is true</w:t>
      </w:r>
      <w:r w:rsidR="004A3A83" w:rsidRPr="003E3B1C">
        <w:rPr>
          <w:rFonts w:ascii="Garamond" w:eastAsia="Garamond" w:hAnsi="Garamond" w:cs="Garamond"/>
          <w:sz w:val="24"/>
          <w:szCs w:val="24"/>
          <w:lang w:val="en-AU"/>
        </w:rPr>
        <w:t xml:space="preserve"> relative to </w:t>
      </w:r>
      <w:r w:rsidR="00B33C31" w:rsidRPr="003E3B1C">
        <w:rPr>
          <w:rFonts w:ascii="Garamond" w:eastAsia="Garamond" w:hAnsi="Garamond" w:cs="Garamond"/>
          <w:sz w:val="24"/>
          <w:szCs w:val="24"/>
          <w:lang w:val="en-AU"/>
        </w:rPr>
        <w:t xml:space="preserve">a context of assessment, &lt;w, </w:t>
      </w:r>
      <w:r w:rsidR="00BF1811" w:rsidRPr="003E3B1C">
        <w:rPr>
          <w:rFonts w:ascii="Garamond" w:eastAsia="Garamond" w:hAnsi="Garamond" w:cs="Garamond"/>
          <w:sz w:val="24"/>
          <w:szCs w:val="24"/>
          <w:lang w:val="en-AU"/>
        </w:rPr>
        <w:t>t*,</w:t>
      </w:r>
      <w:r w:rsidR="00944F04" w:rsidRPr="003E3B1C">
        <w:rPr>
          <w:rFonts w:ascii="Garamond" w:eastAsia="Garamond" w:hAnsi="Garamond" w:cs="Garamond"/>
          <w:sz w:val="24"/>
          <w:szCs w:val="24"/>
          <w:lang w:val="en-AU"/>
        </w:rPr>
        <w:t xml:space="preserve"> </w:t>
      </w:r>
      <w:r w:rsidR="00BF1811" w:rsidRPr="003E3B1C">
        <w:rPr>
          <w:rFonts w:ascii="Garamond" w:eastAsia="Garamond" w:hAnsi="Garamond" w:cs="Garamond"/>
          <w:sz w:val="24"/>
          <w:szCs w:val="24"/>
          <w:lang w:val="en-AU"/>
        </w:rPr>
        <w:t>i*&gt;</w:t>
      </w:r>
      <w:r w:rsidR="00A12F05" w:rsidRPr="003E3B1C">
        <w:rPr>
          <w:rFonts w:ascii="Garamond" w:eastAsia="Garamond" w:hAnsi="Garamond" w:cs="Garamond"/>
          <w:sz w:val="24"/>
          <w:szCs w:val="24"/>
          <w:lang w:val="en-AU"/>
        </w:rPr>
        <w:t xml:space="preserve"> iff</w:t>
      </w:r>
      <w:r w:rsidR="000B7C52" w:rsidRPr="003E3B1C">
        <w:rPr>
          <w:rFonts w:ascii="Garamond" w:eastAsia="Garamond" w:hAnsi="Garamond" w:cs="Garamond"/>
          <w:sz w:val="24"/>
          <w:szCs w:val="24"/>
          <w:lang w:val="en-AU"/>
        </w:rPr>
        <w:t xml:space="preserve"> at &lt;w, t*, i*&gt;</w:t>
      </w:r>
      <w:r w:rsidR="00712905" w:rsidRPr="003E3B1C">
        <w:rPr>
          <w:rFonts w:ascii="Garamond" w:eastAsia="Garamond" w:hAnsi="Garamond" w:cs="Garamond"/>
          <w:sz w:val="24"/>
          <w:szCs w:val="24"/>
          <w:lang w:val="en-AU"/>
        </w:rPr>
        <w:t>:</w:t>
      </w:r>
    </w:p>
    <w:p w14:paraId="0E1F2F32" w14:textId="76A3376E" w:rsidR="00A12F05" w:rsidRPr="003E3B1C" w:rsidRDefault="00C85140" w:rsidP="00AB2A77">
      <w:pPr>
        <w:pStyle w:val="ListParagraph"/>
        <w:spacing w:after="0" w:line="360" w:lineRule="auto"/>
        <w:ind w:left="567"/>
        <w:rPr>
          <w:rFonts w:ascii="Garamond" w:eastAsia="Garamond" w:hAnsi="Garamond" w:cs="Garamond"/>
        </w:rPr>
      </w:pPr>
      <w:r>
        <w:rPr>
          <w:rFonts w:ascii="Garamond" w:hAnsi="Garamond"/>
        </w:rPr>
        <w:t xml:space="preserve">(i) </w:t>
      </w:r>
      <w:r w:rsidR="00A12F05" w:rsidRPr="003E3B1C">
        <w:rPr>
          <w:rFonts w:ascii="Garamond" w:hAnsi="Garamond"/>
        </w:rPr>
        <w:t>D is identical with gradient G</w:t>
      </w:r>
      <w:r w:rsidR="00717C18" w:rsidRPr="003E3B1C">
        <w:rPr>
          <w:rFonts w:ascii="Garamond" w:hAnsi="Garamond"/>
        </w:rPr>
        <w:t xml:space="preserve"> and</w:t>
      </w:r>
    </w:p>
    <w:p w14:paraId="5D625AD1" w14:textId="6972AA88" w:rsidR="00A12F05" w:rsidRPr="003E3B1C" w:rsidRDefault="0083162B" w:rsidP="00AB2A77">
      <w:pPr>
        <w:pStyle w:val="ListParagraph"/>
        <w:spacing w:after="0" w:line="360" w:lineRule="auto"/>
        <w:ind w:left="567"/>
        <w:rPr>
          <w:rFonts w:ascii="Garamond" w:hAnsi="Garamond"/>
        </w:rPr>
      </w:pPr>
      <w:r>
        <w:rPr>
          <w:rFonts w:ascii="Garamond" w:eastAsia="Garamond" w:hAnsi="Garamond" w:cs="Garamond"/>
          <w:iCs/>
        </w:rPr>
        <w:t xml:space="preserve">(ii) </w:t>
      </w:r>
      <w:r w:rsidR="000B7C52" w:rsidRPr="003E3B1C">
        <w:rPr>
          <w:rFonts w:ascii="Garamond" w:eastAsia="Garamond" w:hAnsi="Garamond" w:cs="Garamond"/>
          <w:i/>
        </w:rPr>
        <w:t>F</w:t>
      </w:r>
      <w:r w:rsidR="0053060A" w:rsidRPr="003E3B1C">
        <w:rPr>
          <w:rFonts w:ascii="Garamond" w:eastAsia="Garamond" w:hAnsi="Garamond" w:cs="Garamond"/>
          <w:i/>
        </w:rPr>
        <w:t>or i*</w:t>
      </w:r>
      <w:r w:rsidR="00A12F05" w:rsidRPr="003E3B1C">
        <w:rPr>
          <w:rFonts w:ascii="Garamond" w:eastAsia="Garamond" w:hAnsi="Garamond" w:cs="Garamond"/>
        </w:rPr>
        <w:t>, G runs from FIXTURES to OPTIONS.</w:t>
      </w:r>
    </w:p>
    <w:p w14:paraId="35A10028" w14:textId="77777777" w:rsidR="003052C5" w:rsidRPr="003E3B1C" w:rsidRDefault="003052C5" w:rsidP="00631B2C">
      <w:pPr>
        <w:spacing w:line="360" w:lineRule="auto"/>
        <w:rPr>
          <w:rFonts w:ascii="Garamond" w:eastAsia="Garamond" w:hAnsi="Garamond" w:cs="Garamond"/>
          <w:sz w:val="24"/>
          <w:szCs w:val="24"/>
          <w:lang w:val="en-AU"/>
        </w:rPr>
      </w:pPr>
    </w:p>
    <w:p w14:paraId="7C8FD3B9" w14:textId="3EB4F60F" w:rsidR="004F5C6B" w:rsidRPr="003E3B1C" w:rsidRDefault="00835AE9">
      <w:pPr>
        <w:spacing w:line="360" w:lineRule="auto"/>
        <w:rPr>
          <w:rFonts w:ascii="Garamond" w:hAnsi="Garamond"/>
          <w:sz w:val="24"/>
          <w:szCs w:val="24"/>
          <w:lang w:val="en-AU"/>
        </w:rPr>
      </w:pPr>
      <w:r w:rsidRPr="003E3B1C">
        <w:rPr>
          <w:rFonts w:ascii="Garamond" w:eastAsia="Garamond" w:hAnsi="Garamond" w:cs="Garamond"/>
          <w:sz w:val="24"/>
          <w:szCs w:val="24"/>
          <w:lang w:val="en-AU"/>
        </w:rPr>
        <w:t xml:space="preserve">There are two things to notice about this proposal. First, </w:t>
      </w:r>
      <w:r w:rsidR="00C508B9">
        <w:rPr>
          <w:rFonts w:ascii="Garamond" w:eastAsia="Garamond" w:hAnsi="Garamond" w:cs="Garamond"/>
          <w:sz w:val="24"/>
          <w:szCs w:val="24"/>
          <w:lang w:val="en-AU"/>
        </w:rPr>
        <w:t>it</w:t>
      </w:r>
      <w:r w:rsidR="007230A5" w:rsidRPr="003E3B1C">
        <w:rPr>
          <w:rFonts w:ascii="Garamond" w:eastAsia="Garamond" w:hAnsi="Garamond" w:cs="Garamond"/>
          <w:sz w:val="24"/>
          <w:szCs w:val="24"/>
          <w:lang w:val="en-AU"/>
        </w:rPr>
        <w:t xml:space="preserve"> allows the time and individual at the context of assessment </w:t>
      </w:r>
      <w:r w:rsidR="00DA41AF" w:rsidRPr="003E3B1C">
        <w:rPr>
          <w:rFonts w:ascii="Garamond" w:eastAsia="Garamond" w:hAnsi="Garamond" w:cs="Garamond"/>
          <w:sz w:val="24"/>
          <w:szCs w:val="24"/>
          <w:lang w:val="en-AU"/>
        </w:rPr>
        <w:t>t</w:t>
      </w:r>
      <w:r w:rsidR="007230A5" w:rsidRPr="003E3B1C">
        <w:rPr>
          <w:rFonts w:ascii="Garamond" w:eastAsia="Garamond" w:hAnsi="Garamond" w:cs="Garamond"/>
          <w:sz w:val="24"/>
          <w:szCs w:val="24"/>
          <w:lang w:val="en-AU"/>
        </w:rPr>
        <w:t xml:space="preserve">o vary from </w:t>
      </w:r>
      <w:r w:rsidR="00DA41AF" w:rsidRPr="003E3B1C">
        <w:rPr>
          <w:rFonts w:ascii="Garamond" w:eastAsia="Garamond" w:hAnsi="Garamond" w:cs="Garamond"/>
          <w:sz w:val="24"/>
          <w:szCs w:val="24"/>
          <w:lang w:val="en-AU"/>
        </w:rPr>
        <w:t xml:space="preserve">the time and individual </w:t>
      </w:r>
      <w:r w:rsidR="000B129B" w:rsidRPr="003E3B1C">
        <w:rPr>
          <w:rFonts w:ascii="Garamond" w:eastAsia="Garamond" w:hAnsi="Garamond" w:cs="Garamond"/>
          <w:sz w:val="24"/>
          <w:szCs w:val="24"/>
          <w:lang w:val="en-AU"/>
        </w:rPr>
        <w:t xml:space="preserve">at </w:t>
      </w:r>
      <w:r w:rsidR="007230A5" w:rsidRPr="003E3B1C">
        <w:rPr>
          <w:rFonts w:ascii="Garamond" w:eastAsia="Garamond" w:hAnsi="Garamond" w:cs="Garamond"/>
          <w:sz w:val="24"/>
          <w:szCs w:val="24"/>
          <w:lang w:val="en-AU"/>
        </w:rPr>
        <w:t>the conte</w:t>
      </w:r>
      <w:r w:rsidR="000B129B" w:rsidRPr="003E3B1C">
        <w:rPr>
          <w:rFonts w:ascii="Garamond" w:eastAsia="Garamond" w:hAnsi="Garamond" w:cs="Garamond"/>
          <w:sz w:val="24"/>
          <w:szCs w:val="24"/>
          <w:lang w:val="en-AU"/>
        </w:rPr>
        <w:t>x</w:t>
      </w:r>
      <w:r w:rsidR="007230A5" w:rsidRPr="003E3B1C">
        <w:rPr>
          <w:rFonts w:ascii="Garamond" w:eastAsia="Garamond" w:hAnsi="Garamond" w:cs="Garamond"/>
          <w:sz w:val="24"/>
          <w:szCs w:val="24"/>
          <w:lang w:val="en-AU"/>
        </w:rPr>
        <w:t xml:space="preserve">t of utterance, but it does not allow the world to vary. </w:t>
      </w:r>
      <w:r w:rsidR="00DA41AF" w:rsidRPr="003E3B1C">
        <w:rPr>
          <w:rFonts w:ascii="Garamond" w:eastAsia="Garamond" w:hAnsi="Garamond" w:cs="Garamond"/>
          <w:sz w:val="24"/>
          <w:szCs w:val="24"/>
          <w:lang w:val="en-AU"/>
        </w:rPr>
        <w:t xml:space="preserve">This means that if an individual—let’s call her Jane—is in w*, and is assessing Freddie’s utterances in w, these semantics are silent on whether Jane ought to conclude that what Freddie says is true, or false. We are not entirely unhappy with that outcome. Since Jane is not embedded in </w:t>
      </w:r>
      <w:r w:rsidR="00D53153" w:rsidRPr="003E3B1C">
        <w:rPr>
          <w:rFonts w:ascii="Garamond" w:eastAsia="Garamond" w:hAnsi="Garamond" w:cs="Garamond"/>
          <w:sz w:val="24"/>
          <w:szCs w:val="24"/>
          <w:lang w:val="en-AU"/>
        </w:rPr>
        <w:t xml:space="preserve">w, and </w:t>
      </w:r>
      <w:r w:rsidR="00D53153" w:rsidRPr="003E3B1C">
        <w:rPr>
          <w:rFonts w:ascii="Garamond" w:hAnsi="Garamond"/>
          <w:sz w:val="24"/>
          <w:szCs w:val="24"/>
          <w:lang w:val="en-AU"/>
        </w:rPr>
        <w:t xml:space="preserve">doesn’t </w:t>
      </w:r>
      <w:r w:rsidR="006D1BE9">
        <w:rPr>
          <w:rFonts w:ascii="Garamond" w:hAnsi="Garamond"/>
          <w:sz w:val="24"/>
          <w:szCs w:val="24"/>
          <w:lang w:val="en-AU"/>
        </w:rPr>
        <w:t>deliberate</w:t>
      </w:r>
      <w:r w:rsidR="00D53153" w:rsidRPr="003E3B1C">
        <w:rPr>
          <w:rFonts w:ascii="Garamond" w:hAnsi="Garamond"/>
          <w:sz w:val="24"/>
          <w:szCs w:val="24"/>
          <w:lang w:val="en-AU"/>
        </w:rPr>
        <w:t xml:space="preserve"> about things along the G gradient in w</w:t>
      </w:r>
      <w:r w:rsidR="00DA41AF" w:rsidRPr="003E3B1C">
        <w:rPr>
          <w:rFonts w:ascii="Garamond" w:eastAsia="Garamond" w:hAnsi="Garamond" w:cs="Garamond"/>
          <w:sz w:val="24"/>
          <w:szCs w:val="24"/>
          <w:lang w:val="en-AU"/>
        </w:rPr>
        <w:t xml:space="preserve">, it’s not clear what it would mean for it to be the case that </w:t>
      </w:r>
      <w:r w:rsidR="00DA41AF" w:rsidRPr="003E3B1C">
        <w:rPr>
          <w:rFonts w:ascii="Garamond" w:hAnsi="Garamond"/>
          <w:sz w:val="24"/>
          <w:szCs w:val="24"/>
          <w:lang w:val="en-AU"/>
        </w:rPr>
        <w:t>a</w:t>
      </w:r>
      <w:r w:rsidR="000363D0" w:rsidRPr="003E3B1C">
        <w:rPr>
          <w:rFonts w:ascii="Garamond" w:hAnsi="Garamond"/>
          <w:sz w:val="24"/>
          <w:szCs w:val="24"/>
          <w:lang w:val="en-AU"/>
        </w:rPr>
        <w:t xml:space="preserve">t </w:t>
      </w:r>
      <w:r w:rsidR="00ED69EF" w:rsidRPr="003E3B1C">
        <w:rPr>
          <w:rFonts w:ascii="Garamond" w:hAnsi="Garamond"/>
          <w:sz w:val="24"/>
          <w:szCs w:val="24"/>
          <w:lang w:val="en-AU"/>
        </w:rPr>
        <w:t>her context of assessment</w:t>
      </w:r>
      <w:r w:rsidR="000363D0" w:rsidRPr="003E3B1C">
        <w:rPr>
          <w:rFonts w:ascii="Garamond" w:hAnsi="Garamond"/>
          <w:sz w:val="24"/>
          <w:szCs w:val="24"/>
          <w:lang w:val="en-AU"/>
        </w:rPr>
        <w:t>, G</w:t>
      </w:r>
      <w:r w:rsidR="00DA41AF" w:rsidRPr="003E3B1C">
        <w:rPr>
          <w:rFonts w:ascii="Garamond" w:hAnsi="Garamond"/>
          <w:sz w:val="24"/>
          <w:szCs w:val="24"/>
          <w:lang w:val="en-AU"/>
        </w:rPr>
        <w:t xml:space="preserve"> runs from FIXTURES to OPTIONS.</w:t>
      </w:r>
    </w:p>
    <w:p w14:paraId="34BA4E34" w14:textId="5A3EF2FD" w:rsidR="005C462E" w:rsidRPr="003E3B1C" w:rsidRDefault="000B305A" w:rsidP="00AB2A77">
      <w:pPr>
        <w:spacing w:line="360" w:lineRule="auto"/>
        <w:ind w:firstLine="567"/>
        <w:rPr>
          <w:rFonts w:ascii="Garamond" w:hAnsi="Garamond"/>
          <w:sz w:val="24"/>
          <w:szCs w:val="24"/>
          <w:lang w:val="en-AU"/>
        </w:rPr>
      </w:pPr>
      <w:r w:rsidRPr="003E3B1C">
        <w:rPr>
          <w:rFonts w:ascii="Garamond" w:hAnsi="Garamond"/>
          <w:sz w:val="24"/>
          <w:szCs w:val="24"/>
          <w:lang w:val="en-AU"/>
        </w:rPr>
        <w:t>One could, of course, amend the semantics and replace the relevant clause with a counterfactual such as: were i* to be located where i is, then it would be the case that</w:t>
      </w:r>
      <w:r w:rsidR="000363D0" w:rsidRPr="003E3B1C">
        <w:rPr>
          <w:rFonts w:ascii="Garamond" w:hAnsi="Garamond"/>
          <w:sz w:val="24"/>
          <w:szCs w:val="24"/>
          <w:lang w:val="en-AU"/>
        </w:rPr>
        <w:t xml:space="preserve"> at &lt;w, t*&gt; for i*, G runs from FIXTURES to OPTIONS.</w:t>
      </w:r>
      <w:r w:rsidRPr="003E3B1C">
        <w:rPr>
          <w:rFonts w:ascii="Garamond" w:hAnsi="Garamond"/>
          <w:sz w:val="24"/>
          <w:szCs w:val="24"/>
          <w:lang w:val="en-AU"/>
        </w:rPr>
        <w:t xml:space="preserve"> </w:t>
      </w:r>
      <w:r w:rsidR="000363D0" w:rsidRPr="003E3B1C">
        <w:rPr>
          <w:rFonts w:ascii="Garamond" w:hAnsi="Garamond"/>
          <w:sz w:val="24"/>
          <w:szCs w:val="24"/>
          <w:lang w:val="en-AU"/>
        </w:rPr>
        <w:t xml:space="preserve">That will be true just in case the deliberative psychologies of i and i* are </w:t>
      </w:r>
      <w:r w:rsidR="00AB2F95" w:rsidRPr="003E3B1C">
        <w:rPr>
          <w:rFonts w:ascii="Garamond" w:hAnsi="Garamond"/>
          <w:sz w:val="24"/>
          <w:szCs w:val="24"/>
          <w:lang w:val="en-AU"/>
        </w:rPr>
        <w:t>similar</w:t>
      </w:r>
      <w:r w:rsidR="000363D0" w:rsidRPr="003E3B1C">
        <w:rPr>
          <w:rFonts w:ascii="Garamond" w:hAnsi="Garamond"/>
          <w:sz w:val="24"/>
          <w:szCs w:val="24"/>
          <w:lang w:val="en-AU"/>
        </w:rPr>
        <w:t xml:space="preserve">, </w:t>
      </w:r>
      <w:r w:rsidR="00AB2F95" w:rsidRPr="003E3B1C">
        <w:rPr>
          <w:rFonts w:ascii="Garamond" w:hAnsi="Garamond"/>
          <w:sz w:val="24"/>
          <w:szCs w:val="24"/>
          <w:lang w:val="en-AU"/>
        </w:rPr>
        <w:t>such</w:t>
      </w:r>
      <w:r w:rsidR="000363D0" w:rsidRPr="003E3B1C">
        <w:rPr>
          <w:rFonts w:ascii="Garamond" w:hAnsi="Garamond"/>
          <w:sz w:val="24"/>
          <w:szCs w:val="24"/>
          <w:lang w:val="en-AU"/>
        </w:rPr>
        <w:t xml:space="preserve"> that were i* to be in w, at i’s context, </w:t>
      </w:r>
      <w:r w:rsidR="00935545" w:rsidRPr="003E3B1C">
        <w:rPr>
          <w:rFonts w:ascii="Garamond" w:hAnsi="Garamond"/>
          <w:sz w:val="24"/>
          <w:szCs w:val="24"/>
          <w:lang w:val="en-AU"/>
        </w:rPr>
        <w:t xml:space="preserve">then for </w:t>
      </w:r>
      <w:r w:rsidR="000363D0" w:rsidRPr="003E3B1C">
        <w:rPr>
          <w:rFonts w:ascii="Garamond" w:hAnsi="Garamond"/>
          <w:sz w:val="24"/>
          <w:szCs w:val="24"/>
          <w:lang w:val="en-AU"/>
        </w:rPr>
        <w:t xml:space="preserve">i* G </w:t>
      </w:r>
      <w:r w:rsidR="00935545" w:rsidRPr="003E3B1C">
        <w:rPr>
          <w:rFonts w:ascii="Garamond" w:hAnsi="Garamond"/>
          <w:sz w:val="24"/>
          <w:szCs w:val="24"/>
          <w:lang w:val="en-AU"/>
        </w:rPr>
        <w:t>would</w:t>
      </w:r>
      <w:r w:rsidR="0096488F" w:rsidRPr="003E3B1C">
        <w:rPr>
          <w:rFonts w:ascii="Garamond" w:hAnsi="Garamond"/>
          <w:sz w:val="24"/>
          <w:szCs w:val="24"/>
          <w:lang w:val="en-AU"/>
        </w:rPr>
        <w:t xml:space="preserve"> run from FIXTURES to OPTIONS.</w:t>
      </w:r>
      <w:r w:rsidR="000363D0" w:rsidRPr="003E3B1C">
        <w:rPr>
          <w:rFonts w:ascii="Garamond" w:hAnsi="Garamond"/>
          <w:sz w:val="24"/>
          <w:szCs w:val="24"/>
          <w:lang w:val="en-AU"/>
        </w:rPr>
        <w:t xml:space="preserve"> Those who think that a semantics such as </w:t>
      </w:r>
      <w:r w:rsidR="0096488F" w:rsidRPr="003E3B1C">
        <w:rPr>
          <w:rFonts w:ascii="Garamond" w:hAnsi="Garamond"/>
          <w:sz w:val="24"/>
          <w:szCs w:val="24"/>
          <w:lang w:val="en-AU"/>
        </w:rPr>
        <w:t>ours</w:t>
      </w:r>
      <w:r w:rsidR="000363D0" w:rsidRPr="003E3B1C">
        <w:rPr>
          <w:rFonts w:ascii="Garamond" w:hAnsi="Garamond"/>
          <w:sz w:val="24"/>
          <w:szCs w:val="24"/>
          <w:lang w:val="en-AU"/>
        </w:rPr>
        <w:t xml:space="preserve"> ought to generali</w:t>
      </w:r>
      <w:r w:rsidR="00AB2F95" w:rsidRPr="003E3B1C">
        <w:rPr>
          <w:rFonts w:ascii="Garamond" w:hAnsi="Garamond"/>
          <w:sz w:val="24"/>
          <w:szCs w:val="24"/>
          <w:lang w:val="en-AU"/>
        </w:rPr>
        <w:t>s</w:t>
      </w:r>
      <w:r w:rsidR="000363D0" w:rsidRPr="003E3B1C">
        <w:rPr>
          <w:rFonts w:ascii="Garamond" w:hAnsi="Garamond"/>
          <w:sz w:val="24"/>
          <w:szCs w:val="24"/>
          <w:lang w:val="en-AU"/>
        </w:rPr>
        <w:t>e to assessors in othe</w:t>
      </w:r>
      <w:r w:rsidR="0096488F" w:rsidRPr="003E3B1C">
        <w:rPr>
          <w:rFonts w:ascii="Garamond" w:hAnsi="Garamond"/>
          <w:sz w:val="24"/>
          <w:szCs w:val="24"/>
          <w:lang w:val="en-AU"/>
        </w:rPr>
        <w:t>r</w:t>
      </w:r>
      <w:r w:rsidR="000363D0" w:rsidRPr="003E3B1C">
        <w:rPr>
          <w:rFonts w:ascii="Garamond" w:hAnsi="Garamond"/>
          <w:sz w:val="24"/>
          <w:szCs w:val="24"/>
          <w:lang w:val="en-AU"/>
        </w:rPr>
        <w:t xml:space="preserve"> possible worlds might adopt this strategy. We, however, are content with restricting the semantics to members of a single wor</w:t>
      </w:r>
      <w:r w:rsidR="006D7A3E" w:rsidRPr="003E3B1C">
        <w:rPr>
          <w:rFonts w:ascii="Garamond" w:hAnsi="Garamond"/>
          <w:sz w:val="24"/>
          <w:szCs w:val="24"/>
          <w:lang w:val="en-AU"/>
        </w:rPr>
        <w:t>l</w:t>
      </w:r>
      <w:r w:rsidR="000363D0" w:rsidRPr="003E3B1C">
        <w:rPr>
          <w:rFonts w:ascii="Garamond" w:hAnsi="Garamond"/>
          <w:sz w:val="24"/>
          <w:szCs w:val="24"/>
          <w:lang w:val="en-AU"/>
        </w:rPr>
        <w:t>d</w:t>
      </w:r>
      <w:r w:rsidR="00AB2F95" w:rsidRPr="003E3B1C">
        <w:rPr>
          <w:rFonts w:ascii="Garamond" w:hAnsi="Garamond"/>
          <w:sz w:val="24"/>
          <w:szCs w:val="24"/>
          <w:lang w:val="en-AU"/>
        </w:rPr>
        <w:t>.</w:t>
      </w:r>
    </w:p>
    <w:p w14:paraId="2D9EC8C9" w14:textId="3B3BDF12" w:rsidR="00CF6562" w:rsidRDefault="00835AE9"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Second, this</w:t>
      </w:r>
      <w:r w:rsidR="003052C5" w:rsidRPr="003E3B1C">
        <w:rPr>
          <w:rFonts w:ascii="Garamond" w:eastAsia="Garamond" w:hAnsi="Garamond" w:cs="Garamond"/>
          <w:sz w:val="24"/>
          <w:szCs w:val="24"/>
          <w:lang w:val="en-AU"/>
        </w:rPr>
        <w:t xml:space="preserve"> semantics </w:t>
      </w:r>
      <w:r w:rsidR="0025789A" w:rsidRPr="003E3B1C">
        <w:rPr>
          <w:rFonts w:ascii="Garamond" w:eastAsia="Garamond" w:hAnsi="Garamond" w:cs="Garamond"/>
          <w:sz w:val="24"/>
          <w:szCs w:val="24"/>
          <w:lang w:val="en-AU"/>
        </w:rPr>
        <w:t>deliver</w:t>
      </w:r>
      <w:r w:rsidR="003052C5" w:rsidRPr="003E3B1C">
        <w:rPr>
          <w:rFonts w:ascii="Garamond" w:eastAsia="Garamond" w:hAnsi="Garamond" w:cs="Garamond"/>
          <w:sz w:val="24"/>
          <w:szCs w:val="24"/>
          <w:lang w:val="en-AU"/>
        </w:rPr>
        <w:t xml:space="preserve">s the same results </w:t>
      </w:r>
      <w:r w:rsidR="004D67FC" w:rsidRPr="003E3B1C">
        <w:rPr>
          <w:rFonts w:ascii="Garamond" w:eastAsia="Garamond" w:hAnsi="Garamond" w:cs="Garamond"/>
          <w:sz w:val="24"/>
          <w:szCs w:val="24"/>
          <w:lang w:val="en-AU"/>
        </w:rPr>
        <w:t>as the previous semantic proposals</w:t>
      </w:r>
      <w:r w:rsidR="003052C5" w:rsidRPr="003E3B1C">
        <w:rPr>
          <w:rFonts w:ascii="Garamond" w:eastAsia="Garamond" w:hAnsi="Garamond" w:cs="Garamond"/>
          <w:sz w:val="24"/>
          <w:szCs w:val="24"/>
          <w:lang w:val="en-AU"/>
        </w:rPr>
        <w:t xml:space="preserve"> if we take the assessor to be the </w:t>
      </w:r>
      <w:r w:rsidR="00600ED3" w:rsidRPr="003E3B1C">
        <w:rPr>
          <w:rFonts w:ascii="Garamond" w:eastAsia="Garamond" w:hAnsi="Garamond" w:cs="Garamond"/>
          <w:sz w:val="24"/>
          <w:szCs w:val="24"/>
          <w:lang w:val="en-AU"/>
        </w:rPr>
        <w:t>speaker</w:t>
      </w:r>
      <w:r w:rsidR="00B33C31" w:rsidRPr="003E3B1C">
        <w:rPr>
          <w:rFonts w:ascii="Garamond" w:eastAsia="Garamond" w:hAnsi="Garamond" w:cs="Garamond"/>
          <w:sz w:val="24"/>
          <w:szCs w:val="24"/>
          <w:lang w:val="en-AU"/>
        </w:rPr>
        <w:t xml:space="preserve">, that is, if &lt;w, t, i&gt; = &lt;w, </w:t>
      </w:r>
      <w:r w:rsidR="00507CE7" w:rsidRPr="003E3B1C">
        <w:rPr>
          <w:rFonts w:ascii="Garamond" w:eastAsia="Garamond" w:hAnsi="Garamond" w:cs="Garamond"/>
          <w:sz w:val="24"/>
          <w:szCs w:val="24"/>
          <w:lang w:val="en-AU"/>
        </w:rPr>
        <w:t>t*, i*&gt;</w:t>
      </w:r>
      <w:r w:rsidR="00F744E3" w:rsidRPr="003E3B1C">
        <w:rPr>
          <w:rFonts w:ascii="Garamond" w:eastAsia="Garamond" w:hAnsi="Garamond" w:cs="Garamond"/>
          <w:sz w:val="24"/>
          <w:szCs w:val="24"/>
          <w:lang w:val="en-AU"/>
        </w:rPr>
        <w:t>.</w:t>
      </w:r>
      <w:r w:rsidR="003052C5" w:rsidRPr="003E3B1C">
        <w:rPr>
          <w:rFonts w:ascii="Garamond" w:eastAsia="Garamond" w:hAnsi="Garamond" w:cs="Garamond"/>
          <w:sz w:val="24"/>
          <w:szCs w:val="24"/>
          <w:lang w:val="en-AU"/>
        </w:rPr>
        <w:t xml:space="preserve"> For then the context of assessment just is the context of </w:t>
      </w:r>
      <w:r w:rsidR="00712905" w:rsidRPr="003E3B1C">
        <w:rPr>
          <w:rFonts w:ascii="Garamond" w:eastAsia="Garamond" w:hAnsi="Garamond" w:cs="Garamond"/>
          <w:sz w:val="24"/>
          <w:szCs w:val="24"/>
          <w:lang w:val="en-AU"/>
        </w:rPr>
        <w:t>utterance</w:t>
      </w:r>
      <w:r w:rsidR="003052C5" w:rsidRPr="003E3B1C">
        <w:rPr>
          <w:rFonts w:ascii="Garamond" w:eastAsia="Garamond" w:hAnsi="Garamond" w:cs="Garamond"/>
          <w:sz w:val="24"/>
          <w:szCs w:val="24"/>
          <w:lang w:val="en-AU"/>
        </w:rPr>
        <w:t xml:space="preserve">. It only </w:t>
      </w:r>
      <w:r w:rsidR="0025789A" w:rsidRPr="003E3B1C">
        <w:rPr>
          <w:rFonts w:ascii="Garamond" w:eastAsia="Garamond" w:hAnsi="Garamond" w:cs="Garamond"/>
          <w:sz w:val="24"/>
          <w:szCs w:val="24"/>
          <w:lang w:val="en-AU"/>
        </w:rPr>
        <w:t>delivers</w:t>
      </w:r>
      <w:r w:rsidR="003052C5" w:rsidRPr="003E3B1C">
        <w:rPr>
          <w:rFonts w:ascii="Garamond" w:eastAsia="Garamond" w:hAnsi="Garamond" w:cs="Garamond"/>
          <w:sz w:val="24"/>
          <w:szCs w:val="24"/>
          <w:lang w:val="en-AU"/>
        </w:rPr>
        <w:t xml:space="preserve"> different results in cases in which someone assesses an utterance</w:t>
      </w:r>
      <w:r w:rsidR="0025789A" w:rsidRPr="003E3B1C">
        <w:rPr>
          <w:rFonts w:ascii="Garamond" w:eastAsia="Garamond" w:hAnsi="Garamond" w:cs="Garamond"/>
          <w:sz w:val="24"/>
          <w:szCs w:val="24"/>
          <w:lang w:val="en-AU"/>
        </w:rPr>
        <w:t xml:space="preserve"> they themselves did not utter</w:t>
      </w:r>
      <w:r w:rsidR="00CF6562">
        <w:rPr>
          <w:rFonts w:ascii="Garamond" w:eastAsia="Garamond" w:hAnsi="Garamond" w:cs="Garamond"/>
          <w:sz w:val="24"/>
          <w:szCs w:val="24"/>
          <w:lang w:val="en-AU"/>
        </w:rPr>
        <w:t xml:space="preserve">, as for instance when Freddie is assessing Annie’s utterance of ‘D is the direction </w:t>
      </w:r>
      <w:r w:rsidR="00F939DD">
        <w:rPr>
          <w:rFonts w:ascii="Garamond" w:eastAsia="Garamond" w:hAnsi="Garamond" w:cs="Garamond"/>
          <w:sz w:val="24"/>
          <w:szCs w:val="24"/>
          <w:lang w:val="en-AU"/>
        </w:rPr>
        <w:t xml:space="preserve">towards </w:t>
      </w:r>
      <w:r w:rsidR="00CF6562">
        <w:rPr>
          <w:rFonts w:ascii="Garamond" w:eastAsia="Garamond" w:hAnsi="Garamond" w:cs="Garamond"/>
          <w:sz w:val="24"/>
          <w:szCs w:val="24"/>
          <w:lang w:val="en-AU"/>
        </w:rPr>
        <w:t>the future’.</w:t>
      </w:r>
    </w:p>
    <w:p w14:paraId="6A56ED3E" w14:textId="6BF111B7" w:rsidR="005C462E" w:rsidRPr="003E3B1C" w:rsidRDefault="00D16CC6" w:rsidP="00AB2A7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When the deliberative psychology of i* is different from that of i</w:t>
      </w:r>
      <w:r w:rsidR="00B77FA7" w:rsidRPr="003E3B1C">
        <w:rPr>
          <w:rFonts w:ascii="Garamond" w:eastAsia="Garamond" w:hAnsi="Garamond" w:cs="Garamond"/>
          <w:sz w:val="24"/>
          <w:szCs w:val="24"/>
          <w:lang w:val="en-AU"/>
        </w:rPr>
        <w:t xml:space="preserve"> (</w:t>
      </w:r>
      <w:r w:rsidR="00240301" w:rsidRPr="003E3B1C">
        <w:rPr>
          <w:rFonts w:ascii="Garamond" w:eastAsia="Garamond" w:hAnsi="Garamond" w:cs="Garamond"/>
          <w:sz w:val="24"/>
          <w:szCs w:val="24"/>
          <w:lang w:val="en-AU"/>
        </w:rPr>
        <w:t>or when</w:t>
      </w:r>
      <w:r w:rsidR="00B33C31" w:rsidRPr="003E3B1C">
        <w:rPr>
          <w:rFonts w:ascii="Garamond" w:eastAsia="Garamond" w:hAnsi="Garamond" w:cs="Garamond"/>
          <w:sz w:val="24"/>
          <w:szCs w:val="24"/>
          <w:lang w:val="en-AU"/>
        </w:rPr>
        <w:t xml:space="preserve"> </w:t>
      </w:r>
      <w:r w:rsidR="00240301" w:rsidRPr="003E3B1C">
        <w:rPr>
          <w:rFonts w:ascii="Garamond" w:eastAsia="Garamond" w:hAnsi="Garamond" w:cs="Garamond"/>
          <w:sz w:val="24"/>
          <w:szCs w:val="24"/>
          <w:lang w:val="en-AU"/>
        </w:rPr>
        <w:t>t</w:t>
      </w:r>
      <w:r w:rsidR="00B33C31" w:rsidRPr="003E3B1C">
        <w:rPr>
          <w:rFonts w:ascii="Garamond" w:eastAsia="Garamond" w:hAnsi="Garamond" w:cs="Garamond"/>
          <w:sz w:val="24"/>
          <w:szCs w:val="24"/>
          <w:lang w:val="en-AU"/>
        </w:rPr>
        <w:t xml:space="preserve"> is different from </w:t>
      </w:r>
      <w:r w:rsidR="00240301" w:rsidRPr="003E3B1C">
        <w:rPr>
          <w:rFonts w:ascii="Garamond" w:eastAsia="Garamond" w:hAnsi="Garamond" w:cs="Garamond"/>
          <w:sz w:val="24"/>
          <w:szCs w:val="24"/>
          <w:lang w:val="en-AU"/>
        </w:rPr>
        <w:t>t*</w:t>
      </w:r>
      <w:r w:rsidR="0068765F" w:rsidRPr="003E3B1C">
        <w:rPr>
          <w:rFonts w:ascii="Garamond" w:eastAsia="Garamond" w:hAnsi="Garamond" w:cs="Garamond"/>
          <w:sz w:val="24"/>
          <w:szCs w:val="24"/>
          <w:lang w:val="en-AU"/>
        </w:rPr>
        <w:t xml:space="preserve"> </w:t>
      </w:r>
      <w:r w:rsidR="00240301" w:rsidRPr="003E3B1C">
        <w:rPr>
          <w:rFonts w:ascii="Garamond" w:eastAsia="Garamond" w:hAnsi="Garamond" w:cs="Garamond"/>
          <w:sz w:val="24"/>
          <w:szCs w:val="24"/>
          <w:lang w:val="en-AU"/>
        </w:rPr>
        <w:t xml:space="preserve">in such a way that </w:t>
      </w:r>
      <w:r w:rsidR="00B1614A" w:rsidRPr="003E3B1C">
        <w:rPr>
          <w:rFonts w:ascii="Garamond" w:eastAsia="Garamond" w:hAnsi="Garamond" w:cs="Garamond"/>
          <w:sz w:val="24"/>
          <w:szCs w:val="24"/>
          <w:lang w:val="en-AU"/>
        </w:rPr>
        <w:t>i</w:t>
      </w:r>
      <w:r w:rsidR="00240301" w:rsidRPr="003E3B1C">
        <w:rPr>
          <w:rFonts w:ascii="Garamond" w:eastAsia="Garamond" w:hAnsi="Garamond" w:cs="Garamond"/>
          <w:sz w:val="24"/>
          <w:szCs w:val="24"/>
          <w:lang w:val="en-AU"/>
        </w:rPr>
        <w:t xml:space="preserve"> </w:t>
      </w:r>
      <w:r w:rsidR="00B1614A" w:rsidRPr="003E3B1C">
        <w:rPr>
          <w:rFonts w:ascii="Garamond" w:eastAsia="Garamond" w:hAnsi="Garamond" w:cs="Garamond"/>
          <w:sz w:val="24"/>
          <w:szCs w:val="24"/>
          <w:lang w:val="en-AU"/>
        </w:rPr>
        <w:t>and i</w:t>
      </w:r>
      <w:r w:rsidR="00240301" w:rsidRPr="003E3B1C">
        <w:rPr>
          <w:rFonts w:ascii="Garamond" w:eastAsia="Garamond" w:hAnsi="Garamond" w:cs="Garamond"/>
          <w:sz w:val="24"/>
          <w:szCs w:val="24"/>
          <w:lang w:val="en-AU"/>
        </w:rPr>
        <w:t xml:space="preserve">*, </w:t>
      </w:r>
      <w:r w:rsidR="00F861DC" w:rsidRPr="003E3B1C">
        <w:rPr>
          <w:rFonts w:ascii="Garamond" w:eastAsia="Garamond" w:hAnsi="Garamond" w:cs="Garamond"/>
          <w:sz w:val="24"/>
          <w:szCs w:val="24"/>
          <w:lang w:val="en-AU"/>
        </w:rPr>
        <w:t>despite having the same</w:t>
      </w:r>
      <w:r w:rsidR="00240301" w:rsidRPr="003E3B1C">
        <w:rPr>
          <w:rFonts w:ascii="Garamond" w:eastAsia="Garamond" w:hAnsi="Garamond" w:cs="Garamond"/>
          <w:sz w:val="24"/>
          <w:szCs w:val="24"/>
          <w:lang w:val="en-AU"/>
        </w:rPr>
        <w:t xml:space="preserve"> </w:t>
      </w:r>
      <w:r w:rsidR="007D0870" w:rsidRPr="003E3B1C">
        <w:rPr>
          <w:rFonts w:ascii="Garamond" w:eastAsia="Garamond" w:hAnsi="Garamond" w:cs="Garamond"/>
          <w:sz w:val="24"/>
          <w:szCs w:val="24"/>
          <w:lang w:val="en-AU"/>
        </w:rPr>
        <w:t>deliberative</w:t>
      </w:r>
      <w:r w:rsidR="00240301" w:rsidRPr="003E3B1C">
        <w:rPr>
          <w:rFonts w:ascii="Garamond" w:eastAsia="Garamond" w:hAnsi="Garamond" w:cs="Garamond"/>
          <w:sz w:val="24"/>
          <w:szCs w:val="24"/>
          <w:lang w:val="en-AU"/>
        </w:rPr>
        <w:t xml:space="preserve"> psychology, </w:t>
      </w:r>
      <w:r w:rsidR="007D0870" w:rsidRPr="003E3B1C">
        <w:rPr>
          <w:rFonts w:ascii="Garamond" w:eastAsia="Garamond" w:hAnsi="Garamond" w:cs="Garamond"/>
          <w:sz w:val="24"/>
          <w:szCs w:val="24"/>
          <w:lang w:val="en-AU"/>
        </w:rPr>
        <w:t>differently</w:t>
      </w:r>
      <w:r w:rsidR="00240301" w:rsidRPr="003E3B1C">
        <w:rPr>
          <w:rFonts w:ascii="Garamond" w:eastAsia="Garamond" w:hAnsi="Garamond" w:cs="Garamond"/>
          <w:sz w:val="24"/>
          <w:szCs w:val="24"/>
          <w:lang w:val="en-AU"/>
        </w:rPr>
        <w:t xml:space="preserve"> partition the </w:t>
      </w:r>
      <w:r w:rsidR="00B77FA7" w:rsidRPr="003E3B1C">
        <w:rPr>
          <w:rFonts w:ascii="Garamond" w:eastAsia="Garamond" w:hAnsi="Garamond" w:cs="Garamond"/>
          <w:sz w:val="24"/>
          <w:szCs w:val="24"/>
          <w:lang w:val="en-AU"/>
        </w:rPr>
        <w:t>worl</w:t>
      </w:r>
      <w:r w:rsidR="00D47402" w:rsidRPr="003E3B1C">
        <w:rPr>
          <w:rFonts w:ascii="Garamond" w:eastAsia="Garamond" w:hAnsi="Garamond" w:cs="Garamond"/>
          <w:sz w:val="24"/>
          <w:szCs w:val="24"/>
          <w:lang w:val="en-AU"/>
        </w:rPr>
        <w:t>d into OPTIONS and FIXTURES) the semantics may deliver a different truth-value from the previous proposals. This will be so whenever</w:t>
      </w:r>
      <w:r w:rsidR="00DB4EA8" w:rsidRPr="003E3B1C">
        <w:rPr>
          <w:rFonts w:ascii="Garamond" w:eastAsia="Garamond" w:hAnsi="Garamond" w:cs="Garamond"/>
          <w:sz w:val="24"/>
          <w:szCs w:val="24"/>
          <w:lang w:val="en-AU"/>
        </w:rPr>
        <w:t xml:space="preserve"> i</w:t>
      </w:r>
      <w:r w:rsidR="00240301" w:rsidRPr="003E3B1C">
        <w:rPr>
          <w:rFonts w:ascii="Garamond" w:eastAsia="Garamond" w:hAnsi="Garamond" w:cs="Garamond"/>
          <w:sz w:val="24"/>
          <w:szCs w:val="24"/>
          <w:lang w:val="en-AU"/>
        </w:rPr>
        <w:t xml:space="preserve"> and i* disagree abou</w:t>
      </w:r>
      <w:r w:rsidR="001D797F" w:rsidRPr="003E3B1C">
        <w:rPr>
          <w:rFonts w:ascii="Garamond" w:eastAsia="Garamond" w:hAnsi="Garamond" w:cs="Garamond"/>
          <w:sz w:val="24"/>
          <w:szCs w:val="24"/>
          <w:lang w:val="en-AU"/>
        </w:rPr>
        <w:t>t</w:t>
      </w:r>
      <w:r w:rsidR="00240301" w:rsidRPr="003E3B1C">
        <w:rPr>
          <w:rFonts w:ascii="Garamond" w:eastAsia="Garamond" w:hAnsi="Garamond" w:cs="Garamond"/>
          <w:sz w:val="24"/>
          <w:szCs w:val="24"/>
          <w:lang w:val="en-AU"/>
        </w:rPr>
        <w:t xml:space="preserve"> </w:t>
      </w:r>
      <w:r w:rsidR="001D797F" w:rsidRPr="003E3B1C">
        <w:rPr>
          <w:rFonts w:ascii="Garamond" w:eastAsia="Garamond" w:hAnsi="Garamond" w:cs="Garamond"/>
          <w:sz w:val="24"/>
          <w:szCs w:val="24"/>
          <w:lang w:val="en-AU"/>
        </w:rPr>
        <w:t>whether</w:t>
      </w:r>
      <w:r w:rsidR="00240301" w:rsidRPr="003E3B1C">
        <w:rPr>
          <w:rFonts w:ascii="Garamond" w:eastAsia="Garamond" w:hAnsi="Garamond" w:cs="Garamond"/>
          <w:sz w:val="24"/>
          <w:szCs w:val="24"/>
          <w:lang w:val="en-AU"/>
        </w:rPr>
        <w:t xml:space="preserve"> G runs from FIXTURES to OPTIONS, or OPTIONS to FIXTURES.</w:t>
      </w:r>
    </w:p>
    <w:p w14:paraId="46661A5F" w14:textId="4D4626C9" w:rsidR="00932467" w:rsidRDefault="005A29C1" w:rsidP="006522EB">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C</w:t>
      </w:r>
      <w:r w:rsidR="001D797F" w:rsidRPr="003E3B1C">
        <w:rPr>
          <w:rFonts w:ascii="Garamond" w:eastAsia="Garamond" w:hAnsi="Garamond" w:cs="Garamond"/>
          <w:sz w:val="24"/>
          <w:szCs w:val="24"/>
          <w:lang w:val="en-AU"/>
        </w:rPr>
        <w:t>onsider</w:t>
      </w:r>
      <w:r w:rsidRPr="003E3B1C">
        <w:rPr>
          <w:rFonts w:ascii="Garamond" w:eastAsia="Garamond" w:hAnsi="Garamond" w:cs="Garamond"/>
          <w:sz w:val="24"/>
          <w:szCs w:val="24"/>
          <w:lang w:val="en-AU"/>
        </w:rPr>
        <w:t xml:space="preserve"> again</w:t>
      </w:r>
      <w:r w:rsidR="001D797F" w:rsidRPr="003E3B1C">
        <w:rPr>
          <w:rFonts w:ascii="Garamond" w:eastAsia="Garamond" w:hAnsi="Garamond" w:cs="Garamond"/>
          <w:sz w:val="24"/>
          <w:szCs w:val="24"/>
          <w:lang w:val="en-AU"/>
        </w:rPr>
        <w:t xml:space="preserve"> Annie</w:t>
      </w:r>
      <w:r w:rsidR="00707E18" w:rsidRPr="003E3B1C">
        <w:rPr>
          <w:rFonts w:ascii="Garamond" w:eastAsia="Garamond" w:hAnsi="Garamond" w:cs="Garamond"/>
          <w:sz w:val="24"/>
          <w:szCs w:val="24"/>
          <w:lang w:val="en-AU"/>
        </w:rPr>
        <w:t>,</w:t>
      </w:r>
      <w:r w:rsidR="001D797F" w:rsidRPr="003E3B1C">
        <w:rPr>
          <w:rFonts w:ascii="Garamond" w:eastAsia="Garamond" w:hAnsi="Garamond" w:cs="Garamond"/>
          <w:sz w:val="24"/>
          <w:szCs w:val="24"/>
          <w:lang w:val="en-AU"/>
        </w:rPr>
        <w:t xml:space="preserve"> Freddie</w:t>
      </w:r>
      <w:r w:rsidR="00707E18" w:rsidRPr="003E3B1C">
        <w:rPr>
          <w:rFonts w:ascii="Garamond" w:eastAsia="Garamond" w:hAnsi="Garamond" w:cs="Garamond"/>
          <w:sz w:val="24"/>
          <w:szCs w:val="24"/>
          <w:lang w:val="en-AU"/>
        </w:rPr>
        <w:t xml:space="preserve"> and Jessie</w:t>
      </w:r>
      <w:r w:rsidR="00FE6AA6" w:rsidRPr="003E3B1C">
        <w:rPr>
          <w:rFonts w:ascii="Garamond" w:eastAsia="Garamond" w:hAnsi="Garamond" w:cs="Garamond"/>
          <w:sz w:val="24"/>
          <w:szCs w:val="24"/>
          <w:lang w:val="en-AU"/>
        </w:rPr>
        <w:t xml:space="preserve"> in the mirror world</w:t>
      </w:r>
      <w:r w:rsidRPr="003E3B1C">
        <w:rPr>
          <w:rFonts w:ascii="Garamond" w:eastAsia="Garamond" w:hAnsi="Garamond" w:cs="Garamond"/>
          <w:sz w:val="24"/>
          <w:szCs w:val="24"/>
          <w:lang w:val="en-AU"/>
        </w:rPr>
        <w:t xml:space="preserve"> </w:t>
      </w:r>
      <w:r w:rsidR="008E4D8D" w:rsidRPr="003E3B1C">
        <w:rPr>
          <w:rFonts w:ascii="Garamond" w:eastAsia="Garamond" w:hAnsi="Garamond" w:cs="Garamond"/>
          <w:sz w:val="24"/>
          <w:szCs w:val="24"/>
          <w:lang w:val="en-AU"/>
        </w:rPr>
        <w:t>(</w:t>
      </w:r>
      <w:r w:rsidR="005B67F0">
        <w:rPr>
          <w:rFonts w:ascii="Garamond" w:eastAsia="Garamond" w:hAnsi="Garamond" w:cs="Garamond"/>
          <w:sz w:val="24"/>
          <w:szCs w:val="24"/>
          <w:lang w:val="en-AU"/>
        </w:rPr>
        <w:t>s</w:t>
      </w:r>
      <w:r w:rsidR="008E4D8D" w:rsidRPr="003E3B1C">
        <w:rPr>
          <w:rFonts w:ascii="Garamond" w:eastAsia="Garamond" w:hAnsi="Garamond" w:cs="Garamond"/>
          <w:sz w:val="24"/>
          <w:szCs w:val="24"/>
          <w:lang w:val="en-AU"/>
        </w:rPr>
        <w:t xml:space="preserve">ee </w:t>
      </w:r>
      <w:r w:rsidR="00567363">
        <w:rPr>
          <w:rFonts w:ascii="Garamond" w:eastAsia="Garamond" w:hAnsi="Garamond" w:cs="Garamond"/>
          <w:sz w:val="24"/>
          <w:szCs w:val="24"/>
          <w:lang w:val="en-AU"/>
        </w:rPr>
        <w:t>f</w:t>
      </w:r>
      <w:r w:rsidR="00567363" w:rsidRPr="003E3B1C">
        <w:rPr>
          <w:rFonts w:ascii="Garamond" w:eastAsia="Garamond" w:hAnsi="Garamond" w:cs="Garamond"/>
          <w:sz w:val="24"/>
          <w:szCs w:val="24"/>
          <w:lang w:val="en-AU"/>
        </w:rPr>
        <w:t xml:space="preserve">igure </w:t>
      </w:r>
      <w:r w:rsidR="00707E18" w:rsidRPr="003E3B1C">
        <w:rPr>
          <w:rFonts w:ascii="Garamond" w:eastAsia="Garamond" w:hAnsi="Garamond" w:cs="Garamond"/>
          <w:sz w:val="24"/>
          <w:szCs w:val="24"/>
          <w:lang w:val="en-AU"/>
        </w:rPr>
        <w:t>2</w:t>
      </w:r>
      <w:r w:rsidR="008E4D8D" w:rsidRPr="003E3B1C">
        <w:rPr>
          <w:rFonts w:ascii="Garamond" w:eastAsia="Garamond" w:hAnsi="Garamond" w:cs="Garamond"/>
          <w:sz w:val="24"/>
          <w:szCs w:val="24"/>
          <w:lang w:val="en-AU"/>
        </w:rPr>
        <w:t xml:space="preserve">). </w:t>
      </w:r>
      <w:r w:rsidR="00BB61BF" w:rsidRPr="003E3B1C">
        <w:rPr>
          <w:rFonts w:ascii="Garamond" w:eastAsia="Garamond" w:hAnsi="Garamond" w:cs="Garamond"/>
          <w:sz w:val="24"/>
          <w:szCs w:val="24"/>
          <w:lang w:val="en-AU"/>
        </w:rPr>
        <w:t xml:space="preserve">Freddie </w:t>
      </w:r>
      <w:r w:rsidR="00B6429B" w:rsidRPr="003E3B1C">
        <w:rPr>
          <w:rFonts w:ascii="Garamond" w:eastAsia="Garamond" w:hAnsi="Garamond" w:cs="Garamond"/>
          <w:sz w:val="24"/>
          <w:szCs w:val="24"/>
          <w:lang w:val="en-AU"/>
        </w:rPr>
        <w:t xml:space="preserve">thinks that </w:t>
      </w:r>
      <w:r w:rsidR="00BB61BF" w:rsidRPr="003E3B1C">
        <w:rPr>
          <w:rFonts w:ascii="Garamond" w:eastAsia="Garamond" w:hAnsi="Garamond" w:cs="Garamond"/>
          <w:sz w:val="24"/>
          <w:szCs w:val="24"/>
          <w:lang w:val="en-AU"/>
        </w:rPr>
        <w:t xml:space="preserve">G runs from </w:t>
      </w:r>
      <w:r w:rsidR="00357A9A">
        <w:rPr>
          <w:rFonts w:ascii="Garamond" w:eastAsia="Garamond" w:hAnsi="Garamond" w:cs="Garamond"/>
          <w:sz w:val="24"/>
          <w:szCs w:val="24"/>
          <w:lang w:val="en-AU"/>
        </w:rPr>
        <w:t>FIXTURES</w:t>
      </w:r>
      <w:r w:rsidR="00357A9A" w:rsidRPr="003E3B1C">
        <w:rPr>
          <w:rFonts w:ascii="Garamond" w:eastAsia="Garamond" w:hAnsi="Garamond" w:cs="Garamond"/>
          <w:sz w:val="24"/>
          <w:szCs w:val="24"/>
          <w:lang w:val="en-AU"/>
        </w:rPr>
        <w:t xml:space="preserve"> </w:t>
      </w:r>
      <w:r w:rsidR="00BB61BF" w:rsidRPr="003E3B1C">
        <w:rPr>
          <w:rFonts w:ascii="Garamond" w:eastAsia="Garamond" w:hAnsi="Garamond" w:cs="Garamond"/>
          <w:sz w:val="24"/>
          <w:szCs w:val="24"/>
          <w:lang w:val="en-AU"/>
        </w:rPr>
        <w:t xml:space="preserve">to </w:t>
      </w:r>
      <w:r w:rsidR="00357A9A">
        <w:rPr>
          <w:rFonts w:ascii="Garamond" w:eastAsia="Garamond" w:hAnsi="Garamond" w:cs="Garamond"/>
          <w:sz w:val="24"/>
          <w:szCs w:val="24"/>
          <w:lang w:val="en-AU"/>
        </w:rPr>
        <w:t>OPTIONS</w:t>
      </w:r>
      <w:r w:rsidR="00BB61BF" w:rsidRPr="003E3B1C">
        <w:rPr>
          <w:rFonts w:ascii="Garamond" w:eastAsia="Garamond" w:hAnsi="Garamond" w:cs="Garamond"/>
          <w:sz w:val="24"/>
          <w:szCs w:val="24"/>
          <w:lang w:val="en-AU"/>
        </w:rPr>
        <w:t xml:space="preserve">. </w:t>
      </w:r>
      <w:r w:rsidR="00932467">
        <w:rPr>
          <w:rFonts w:ascii="Garamond" w:eastAsia="Garamond" w:hAnsi="Garamond" w:cs="Garamond"/>
          <w:sz w:val="24"/>
          <w:szCs w:val="24"/>
          <w:lang w:val="en-AU"/>
        </w:rPr>
        <w:t xml:space="preserve">So when Annie utters ‘D is the direction towards the future’, Freddie </w:t>
      </w:r>
      <w:r w:rsidR="006522EB">
        <w:rPr>
          <w:rFonts w:ascii="Garamond" w:eastAsia="Garamond" w:hAnsi="Garamond" w:cs="Garamond"/>
          <w:sz w:val="24"/>
          <w:szCs w:val="24"/>
          <w:lang w:val="en-AU"/>
        </w:rPr>
        <w:t>ought</w:t>
      </w:r>
      <w:r w:rsidR="00932467">
        <w:rPr>
          <w:rFonts w:ascii="Garamond" w:eastAsia="Garamond" w:hAnsi="Garamond" w:cs="Garamond"/>
          <w:sz w:val="24"/>
          <w:szCs w:val="24"/>
          <w:lang w:val="en-AU"/>
        </w:rPr>
        <w:t xml:space="preserve"> not only judge that the proposition Annie expresses is true, but also that her utterance is true, </w:t>
      </w:r>
      <w:r w:rsidR="00CF654D">
        <w:rPr>
          <w:rFonts w:ascii="Garamond" w:eastAsia="Garamond" w:hAnsi="Garamond" w:cs="Garamond"/>
          <w:sz w:val="24"/>
          <w:szCs w:val="24"/>
          <w:lang w:val="en-AU"/>
        </w:rPr>
        <w:t xml:space="preserve">when </w:t>
      </w:r>
      <w:r w:rsidR="001D50E1" w:rsidRPr="003E3B1C">
        <w:rPr>
          <w:rFonts w:ascii="Garamond" w:eastAsia="Garamond" w:hAnsi="Garamond" w:cs="Garamond"/>
          <w:sz w:val="24"/>
          <w:szCs w:val="24"/>
          <w:lang w:val="en-AU"/>
        </w:rPr>
        <w:t xml:space="preserve">assessed at </w:t>
      </w:r>
      <w:r w:rsidR="0012541D" w:rsidRPr="003E3B1C">
        <w:rPr>
          <w:rFonts w:ascii="Garamond" w:eastAsia="Garamond" w:hAnsi="Garamond" w:cs="Garamond"/>
          <w:sz w:val="24"/>
          <w:szCs w:val="24"/>
          <w:lang w:val="en-AU"/>
        </w:rPr>
        <w:t>her</w:t>
      </w:r>
      <w:r w:rsidR="00CE06C0">
        <w:rPr>
          <w:rFonts w:ascii="Garamond" w:eastAsia="Garamond" w:hAnsi="Garamond" w:cs="Garamond"/>
          <w:sz w:val="24"/>
          <w:szCs w:val="24"/>
          <w:lang w:val="en-AU"/>
        </w:rPr>
        <w:t>, Freddie’s,</w:t>
      </w:r>
      <w:r w:rsidR="0012541D" w:rsidRPr="003E3B1C">
        <w:rPr>
          <w:rFonts w:ascii="Garamond" w:eastAsia="Garamond" w:hAnsi="Garamond" w:cs="Garamond"/>
          <w:sz w:val="24"/>
          <w:szCs w:val="24"/>
          <w:lang w:val="en-AU"/>
        </w:rPr>
        <w:t xml:space="preserve"> </w:t>
      </w:r>
      <w:r w:rsidR="001D50E1" w:rsidRPr="003E3B1C">
        <w:rPr>
          <w:rFonts w:ascii="Garamond" w:eastAsia="Garamond" w:hAnsi="Garamond" w:cs="Garamond"/>
          <w:sz w:val="24"/>
          <w:szCs w:val="24"/>
          <w:lang w:val="en-AU"/>
        </w:rPr>
        <w:t>context</w:t>
      </w:r>
      <w:r w:rsidR="00CF654D">
        <w:rPr>
          <w:rFonts w:ascii="Garamond" w:eastAsia="Garamond" w:hAnsi="Garamond" w:cs="Garamond"/>
          <w:sz w:val="24"/>
          <w:szCs w:val="24"/>
          <w:lang w:val="en-AU"/>
        </w:rPr>
        <w:t xml:space="preserve">. </w:t>
      </w:r>
      <w:r w:rsidR="00932467">
        <w:rPr>
          <w:rFonts w:ascii="Garamond" w:eastAsia="Garamond" w:hAnsi="Garamond" w:cs="Garamond"/>
          <w:sz w:val="24"/>
          <w:szCs w:val="24"/>
          <w:lang w:val="en-AU"/>
        </w:rPr>
        <w:t>By contrast, Annie thinks that G runs from OPTIONS to FIXTURES. So when Freddie utters ‘D is the direction towards the future’, Annie will judge not only that the proposition Freddie expresses is false, but also that her utterance is false</w:t>
      </w:r>
      <w:r w:rsidR="006522EB">
        <w:rPr>
          <w:rFonts w:ascii="Garamond" w:eastAsia="Garamond" w:hAnsi="Garamond" w:cs="Garamond"/>
          <w:sz w:val="24"/>
          <w:szCs w:val="24"/>
          <w:lang w:val="en-AU"/>
        </w:rPr>
        <w:t xml:space="preserve">, when </w:t>
      </w:r>
      <w:r w:rsidR="006522EB" w:rsidRPr="003E3B1C">
        <w:rPr>
          <w:rFonts w:ascii="Garamond" w:eastAsia="Garamond" w:hAnsi="Garamond" w:cs="Garamond"/>
          <w:sz w:val="24"/>
          <w:szCs w:val="24"/>
          <w:lang w:val="en-AU"/>
        </w:rPr>
        <w:t>assessed at her</w:t>
      </w:r>
      <w:r w:rsidR="006522EB">
        <w:rPr>
          <w:rFonts w:ascii="Garamond" w:eastAsia="Garamond" w:hAnsi="Garamond" w:cs="Garamond"/>
          <w:sz w:val="24"/>
          <w:szCs w:val="24"/>
          <w:lang w:val="en-AU"/>
        </w:rPr>
        <w:t>, Annie’s,</w:t>
      </w:r>
      <w:r w:rsidR="006522EB" w:rsidRPr="003E3B1C">
        <w:rPr>
          <w:rFonts w:ascii="Garamond" w:eastAsia="Garamond" w:hAnsi="Garamond" w:cs="Garamond"/>
          <w:sz w:val="24"/>
          <w:szCs w:val="24"/>
          <w:lang w:val="en-AU"/>
        </w:rPr>
        <w:t xml:space="preserve"> context</w:t>
      </w:r>
      <w:r w:rsidR="00932467">
        <w:rPr>
          <w:rFonts w:ascii="Garamond" w:eastAsia="Garamond" w:hAnsi="Garamond" w:cs="Garamond"/>
          <w:sz w:val="24"/>
          <w:szCs w:val="24"/>
          <w:lang w:val="en-AU"/>
        </w:rPr>
        <w:t xml:space="preserve">. By incorporating a context of assessment into the semantics, the relativist can </w:t>
      </w:r>
      <w:r w:rsidR="006522EB">
        <w:rPr>
          <w:rFonts w:ascii="Garamond" w:eastAsia="Garamond" w:hAnsi="Garamond" w:cs="Garamond"/>
          <w:sz w:val="24"/>
          <w:szCs w:val="24"/>
          <w:lang w:val="en-AU"/>
        </w:rPr>
        <w:t xml:space="preserve">avoid the awkward upshot of nonindexical contextualism whereby </w:t>
      </w:r>
      <w:r w:rsidR="00932467">
        <w:rPr>
          <w:rFonts w:ascii="Garamond" w:eastAsia="Garamond" w:hAnsi="Garamond" w:cs="Garamond"/>
          <w:sz w:val="24"/>
          <w:szCs w:val="24"/>
          <w:lang w:val="en-AU"/>
        </w:rPr>
        <w:t>Annie can consistently and truly assert that ‘Freddie’s utterance is true even though the proposition she expresses is false’.</w:t>
      </w:r>
    </w:p>
    <w:p w14:paraId="23D840E3" w14:textId="77A17255" w:rsidR="002B1002" w:rsidRPr="003E3B1C" w:rsidRDefault="00264A63" w:rsidP="00932467">
      <w:pPr>
        <w:spacing w:line="360" w:lineRule="auto"/>
        <w:ind w:firstLine="567"/>
        <w:rPr>
          <w:rFonts w:ascii="Garamond" w:eastAsia="Garamond" w:hAnsi="Garamond" w:cs="Garamond"/>
          <w:sz w:val="24"/>
          <w:szCs w:val="24"/>
          <w:lang w:val="en-AU"/>
        </w:rPr>
      </w:pPr>
      <w:r w:rsidRPr="003E3B1C">
        <w:rPr>
          <w:rFonts w:ascii="Garamond" w:eastAsia="Garamond" w:hAnsi="Garamond" w:cs="Garamond"/>
          <w:sz w:val="24"/>
          <w:szCs w:val="24"/>
          <w:lang w:val="en-AU"/>
        </w:rPr>
        <w:t>It will still, of course, be the case that what Jessie says</w:t>
      </w:r>
      <w:r w:rsidR="00414739">
        <w:rPr>
          <w:rFonts w:ascii="Garamond" w:eastAsia="Garamond" w:hAnsi="Garamond" w:cs="Garamond"/>
          <w:sz w:val="24"/>
          <w:szCs w:val="24"/>
          <w:lang w:val="en-AU"/>
        </w:rPr>
        <w:t xml:space="preserve"> and assesses to be true</w:t>
      </w:r>
      <w:r w:rsidRPr="003E3B1C">
        <w:rPr>
          <w:rFonts w:ascii="Garamond" w:eastAsia="Garamond" w:hAnsi="Garamond" w:cs="Garamond"/>
          <w:sz w:val="24"/>
          <w:szCs w:val="24"/>
          <w:lang w:val="en-AU"/>
        </w:rPr>
        <w:t xml:space="preserve"> at her context, </w:t>
      </w:r>
      <w:r w:rsidR="00414739">
        <w:rPr>
          <w:rFonts w:ascii="Garamond" w:eastAsia="Garamond" w:hAnsi="Garamond" w:cs="Garamond"/>
          <w:sz w:val="24"/>
          <w:szCs w:val="24"/>
          <w:lang w:val="en-AU"/>
        </w:rPr>
        <w:t>will also be</w:t>
      </w:r>
      <w:r w:rsidR="00414739" w:rsidRPr="003E3B1C">
        <w:rPr>
          <w:rFonts w:ascii="Garamond" w:eastAsia="Garamond" w:hAnsi="Garamond" w:cs="Garamond"/>
          <w:sz w:val="24"/>
          <w:szCs w:val="24"/>
          <w:lang w:val="en-AU"/>
        </w:rPr>
        <w:t xml:space="preserve"> </w:t>
      </w:r>
      <w:r w:rsidRPr="003E3B1C">
        <w:rPr>
          <w:rFonts w:ascii="Garamond" w:eastAsia="Garamond" w:hAnsi="Garamond" w:cs="Garamond"/>
          <w:sz w:val="24"/>
          <w:szCs w:val="24"/>
          <w:lang w:val="en-AU"/>
        </w:rPr>
        <w:t xml:space="preserve">assessed as true at Freddie’s context. But, as before, we can note that </w:t>
      </w:r>
      <w:r w:rsidR="00D236A8" w:rsidRPr="003E3B1C">
        <w:rPr>
          <w:rFonts w:ascii="Garamond" w:eastAsia="Garamond" w:hAnsi="Garamond" w:cs="Garamond"/>
          <w:sz w:val="24"/>
          <w:szCs w:val="24"/>
          <w:lang w:val="en-AU"/>
        </w:rPr>
        <w:t xml:space="preserve">had </w:t>
      </w:r>
      <w:r w:rsidRPr="003E3B1C">
        <w:rPr>
          <w:rFonts w:ascii="Garamond" w:eastAsia="Garamond" w:hAnsi="Garamond" w:cs="Garamond"/>
          <w:sz w:val="24"/>
          <w:szCs w:val="24"/>
          <w:lang w:val="en-AU"/>
        </w:rPr>
        <w:t>Jessie made</w:t>
      </w:r>
      <w:r w:rsidR="00932467">
        <w:rPr>
          <w:rFonts w:ascii="Garamond" w:eastAsia="Garamond" w:hAnsi="Garamond" w:cs="Garamond"/>
          <w:sz w:val="24"/>
          <w:szCs w:val="24"/>
          <w:lang w:val="en-AU"/>
        </w:rPr>
        <w:t>—and assessed—</w:t>
      </w:r>
      <w:r w:rsidRPr="003E3B1C">
        <w:rPr>
          <w:rFonts w:ascii="Garamond" w:eastAsia="Garamond" w:hAnsi="Garamond" w:cs="Garamond"/>
          <w:sz w:val="24"/>
          <w:szCs w:val="24"/>
          <w:lang w:val="en-AU"/>
        </w:rPr>
        <w:t xml:space="preserve">the same utterance at Freddie’s context, what </w:t>
      </w:r>
      <w:r w:rsidR="00D90337" w:rsidRPr="003E3B1C">
        <w:rPr>
          <w:rFonts w:ascii="Garamond" w:eastAsia="Garamond" w:hAnsi="Garamond" w:cs="Garamond"/>
          <w:sz w:val="24"/>
          <w:szCs w:val="24"/>
          <w:lang w:val="en-AU"/>
        </w:rPr>
        <w:t xml:space="preserve">Jessie </w:t>
      </w:r>
      <w:r w:rsidRPr="003E3B1C">
        <w:rPr>
          <w:rFonts w:ascii="Garamond" w:eastAsia="Garamond" w:hAnsi="Garamond" w:cs="Garamond"/>
          <w:sz w:val="24"/>
          <w:szCs w:val="24"/>
          <w:lang w:val="en-AU"/>
        </w:rPr>
        <w:t xml:space="preserve">says would be false. </w:t>
      </w:r>
      <w:r w:rsidR="001331E9" w:rsidRPr="003E3B1C">
        <w:rPr>
          <w:rFonts w:ascii="Garamond" w:eastAsia="Garamond" w:hAnsi="Garamond" w:cs="Garamond"/>
          <w:sz w:val="24"/>
          <w:szCs w:val="24"/>
          <w:lang w:val="en-AU"/>
        </w:rPr>
        <w:t xml:space="preserve">So the relativist can make sense of the idea that there is something not in common between Jessie and Freddie, by noting that if we move Jessie to Freddie’s context, </w:t>
      </w:r>
      <w:r w:rsidR="0074618B" w:rsidRPr="003E3B1C">
        <w:rPr>
          <w:rFonts w:ascii="Garamond" w:eastAsia="Garamond" w:hAnsi="Garamond" w:cs="Garamond"/>
          <w:sz w:val="24"/>
          <w:szCs w:val="24"/>
          <w:lang w:val="en-AU"/>
        </w:rPr>
        <w:t xml:space="preserve">assessed at that context </w:t>
      </w:r>
      <w:r w:rsidR="008A5A2E" w:rsidRPr="003E3B1C">
        <w:rPr>
          <w:rFonts w:ascii="Garamond" w:eastAsia="Garamond" w:hAnsi="Garamond" w:cs="Garamond"/>
          <w:sz w:val="24"/>
          <w:szCs w:val="24"/>
          <w:lang w:val="en-AU"/>
        </w:rPr>
        <w:t xml:space="preserve">Jessie </w:t>
      </w:r>
      <w:r w:rsidR="0074618B" w:rsidRPr="003E3B1C">
        <w:rPr>
          <w:rFonts w:ascii="Garamond" w:eastAsia="Garamond" w:hAnsi="Garamond" w:cs="Garamond"/>
          <w:sz w:val="24"/>
          <w:szCs w:val="24"/>
          <w:lang w:val="en-AU"/>
        </w:rPr>
        <w:t>will be uttering falsehoods.</w:t>
      </w:r>
    </w:p>
    <w:p w14:paraId="5F70C5AD" w14:textId="7CAE34C7" w:rsidR="00C57633" w:rsidRDefault="00471DE2" w:rsidP="005B67F0">
      <w:pPr>
        <w:spacing w:line="360" w:lineRule="auto"/>
        <w:ind w:firstLine="567"/>
        <w:rPr>
          <w:rFonts w:ascii="Garamond" w:eastAsia="Garamond" w:hAnsi="Garamond" w:cs="Garamond"/>
          <w:sz w:val="24"/>
          <w:szCs w:val="24"/>
          <w:lang w:val="en-AU"/>
        </w:rPr>
      </w:pPr>
      <w:r>
        <w:rPr>
          <w:rFonts w:ascii="Garamond" w:eastAsia="Garamond" w:hAnsi="Garamond" w:cs="Garamond"/>
          <w:sz w:val="24"/>
          <w:szCs w:val="24"/>
          <w:lang w:val="en-AU"/>
        </w:rPr>
        <w:t xml:space="preserve">If one thinks that </w:t>
      </w:r>
      <w:r w:rsidR="00CF7B34" w:rsidRPr="003E3B1C">
        <w:rPr>
          <w:rFonts w:ascii="Garamond" w:eastAsia="Garamond" w:hAnsi="Garamond" w:cs="Garamond"/>
          <w:sz w:val="24"/>
          <w:szCs w:val="24"/>
          <w:lang w:val="en-AU"/>
        </w:rPr>
        <w:t xml:space="preserve">Freddie </w:t>
      </w:r>
      <w:r w:rsidR="00CF7B34" w:rsidRPr="003E3B1C">
        <w:rPr>
          <w:rFonts w:ascii="Garamond" w:eastAsia="Garamond" w:hAnsi="Garamond" w:cs="Garamond"/>
          <w:i/>
          <w:sz w:val="24"/>
          <w:szCs w:val="24"/>
          <w:lang w:val="en-AU"/>
        </w:rPr>
        <w:t>ought</w:t>
      </w:r>
      <w:r w:rsidR="00CF7B34" w:rsidRPr="003E3B1C">
        <w:rPr>
          <w:rFonts w:ascii="Garamond" w:eastAsia="Garamond" w:hAnsi="Garamond" w:cs="Garamond"/>
          <w:sz w:val="24"/>
          <w:szCs w:val="24"/>
          <w:lang w:val="en-AU"/>
        </w:rPr>
        <w:t xml:space="preserve"> be able to</w:t>
      </w:r>
      <w:r w:rsidR="006522EB">
        <w:rPr>
          <w:rFonts w:ascii="Garamond" w:eastAsia="Garamond" w:hAnsi="Garamond" w:cs="Garamond"/>
          <w:sz w:val="24"/>
          <w:szCs w:val="24"/>
          <w:lang w:val="en-AU"/>
        </w:rPr>
        <w:t xml:space="preserve"> truly</w:t>
      </w:r>
      <w:r w:rsidR="00CF7B34" w:rsidRPr="003E3B1C">
        <w:rPr>
          <w:rFonts w:ascii="Garamond" w:eastAsia="Garamond" w:hAnsi="Garamond" w:cs="Garamond"/>
          <w:sz w:val="24"/>
          <w:szCs w:val="24"/>
          <w:lang w:val="en-AU"/>
        </w:rPr>
        <w:t xml:space="preserve"> say that Annie</w:t>
      </w:r>
      <w:r w:rsidR="00CE06C0">
        <w:rPr>
          <w:rFonts w:ascii="Garamond" w:eastAsia="Garamond" w:hAnsi="Garamond" w:cs="Garamond"/>
          <w:sz w:val="24"/>
          <w:szCs w:val="24"/>
          <w:lang w:val="en-AU"/>
        </w:rPr>
        <w:t>’s utterance</w:t>
      </w:r>
      <w:r w:rsidR="00CF7B34" w:rsidRPr="003E3B1C">
        <w:rPr>
          <w:rFonts w:ascii="Garamond" w:eastAsia="Garamond" w:hAnsi="Garamond" w:cs="Garamond"/>
          <w:sz w:val="24"/>
          <w:szCs w:val="24"/>
          <w:lang w:val="en-AU"/>
        </w:rPr>
        <w:t xml:space="preserve"> is </w:t>
      </w:r>
      <w:r w:rsidR="00BA3B4B">
        <w:rPr>
          <w:rFonts w:ascii="Garamond" w:eastAsia="Garamond" w:hAnsi="Garamond" w:cs="Garamond"/>
          <w:sz w:val="24"/>
          <w:szCs w:val="24"/>
          <w:lang w:val="en-AU"/>
        </w:rPr>
        <w:t>true</w:t>
      </w:r>
      <w:r w:rsidR="00CF7B34" w:rsidRPr="003E3B1C">
        <w:rPr>
          <w:rFonts w:ascii="Garamond" w:eastAsia="Garamond" w:hAnsi="Garamond" w:cs="Garamond"/>
          <w:sz w:val="24"/>
          <w:szCs w:val="24"/>
          <w:lang w:val="en-AU"/>
        </w:rPr>
        <w:t>, not merely that</w:t>
      </w:r>
      <w:r w:rsidR="009F75F0">
        <w:rPr>
          <w:rFonts w:ascii="Garamond" w:eastAsia="Garamond" w:hAnsi="Garamond" w:cs="Garamond"/>
          <w:sz w:val="24"/>
          <w:szCs w:val="24"/>
          <w:lang w:val="en-AU"/>
        </w:rPr>
        <w:t xml:space="preserve"> </w:t>
      </w:r>
      <w:r w:rsidR="006522EB">
        <w:rPr>
          <w:rFonts w:ascii="Garamond" w:eastAsia="Garamond" w:hAnsi="Garamond" w:cs="Garamond"/>
          <w:sz w:val="24"/>
          <w:szCs w:val="24"/>
          <w:lang w:val="en-AU"/>
        </w:rPr>
        <w:t xml:space="preserve">‘Annie’s </w:t>
      </w:r>
      <w:r w:rsidR="009F75F0">
        <w:rPr>
          <w:rFonts w:ascii="Garamond" w:eastAsia="Garamond" w:hAnsi="Garamond" w:cs="Garamond"/>
          <w:sz w:val="24"/>
          <w:szCs w:val="24"/>
          <w:lang w:val="en-AU"/>
        </w:rPr>
        <w:t xml:space="preserve">utterance is </w:t>
      </w:r>
      <w:r w:rsidR="00BA3B4B">
        <w:rPr>
          <w:rFonts w:ascii="Garamond" w:eastAsia="Garamond" w:hAnsi="Garamond" w:cs="Garamond"/>
          <w:sz w:val="24"/>
          <w:szCs w:val="24"/>
          <w:lang w:val="en-AU"/>
        </w:rPr>
        <w:t>false (she speaks falsely)</w:t>
      </w:r>
      <w:r w:rsidR="009F75F0">
        <w:rPr>
          <w:rFonts w:ascii="Garamond" w:eastAsia="Garamond" w:hAnsi="Garamond" w:cs="Garamond"/>
          <w:sz w:val="24"/>
          <w:szCs w:val="24"/>
          <w:lang w:val="en-AU"/>
        </w:rPr>
        <w:t>, but</w:t>
      </w:r>
      <w:r w:rsidR="006522EB">
        <w:rPr>
          <w:rFonts w:ascii="Garamond" w:eastAsia="Garamond" w:hAnsi="Garamond" w:cs="Garamond"/>
          <w:sz w:val="24"/>
          <w:szCs w:val="24"/>
          <w:lang w:val="en-AU"/>
        </w:rPr>
        <w:t xml:space="preserve"> </w:t>
      </w:r>
      <w:r w:rsidR="009F75F0">
        <w:rPr>
          <w:rFonts w:ascii="Garamond" w:eastAsia="Garamond" w:hAnsi="Garamond" w:cs="Garamond"/>
          <w:sz w:val="24"/>
          <w:szCs w:val="24"/>
          <w:lang w:val="en-AU"/>
        </w:rPr>
        <w:t xml:space="preserve">the proposition she </w:t>
      </w:r>
      <w:r w:rsidR="006522EB">
        <w:rPr>
          <w:rFonts w:ascii="Garamond" w:eastAsia="Garamond" w:hAnsi="Garamond" w:cs="Garamond"/>
          <w:sz w:val="24"/>
          <w:szCs w:val="24"/>
          <w:lang w:val="en-AU"/>
        </w:rPr>
        <w:t xml:space="preserve">expresses </w:t>
      </w:r>
      <w:r w:rsidR="009F75F0">
        <w:rPr>
          <w:rFonts w:ascii="Garamond" w:eastAsia="Garamond" w:hAnsi="Garamond" w:cs="Garamond"/>
          <w:sz w:val="24"/>
          <w:szCs w:val="24"/>
          <w:lang w:val="en-AU"/>
        </w:rPr>
        <w:t xml:space="preserve">is </w:t>
      </w:r>
      <w:r w:rsidR="00BA3B4B">
        <w:rPr>
          <w:rFonts w:ascii="Garamond" w:eastAsia="Garamond" w:hAnsi="Garamond" w:cs="Garamond"/>
          <w:sz w:val="24"/>
          <w:szCs w:val="24"/>
          <w:lang w:val="en-AU"/>
        </w:rPr>
        <w:t>true</w:t>
      </w:r>
      <w:r w:rsidR="006522EB">
        <w:rPr>
          <w:rFonts w:ascii="Garamond" w:eastAsia="Garamond" w:hAnsi="Garamond" w:cs="Garamond"/>
          <w:sz w:val="24"/>
          <w:szCs w:val="24"/>
          <w:lang w:val="en-AU"/>
        </w:rPr>
        <w:t>’</w:t>
      </w:r>
      <w:r w:rsidR="00711EC2">
        <w:rPr>
          <w:rFonts w:ascii="Garamond" w:eastAsia="Garamond" w:hAnsi="Garamond" w:cs="Garamond"/>
          <w:sz w:val="24"/>
          <w:szCs w:val="24"/>
          <w:lang w:val="en-AU"/>
        </w:rPr>
        <w:t xml:space="preserve"> then one ought be motivated towards a relativist semantics. If not, then the nonindexical contextualist semantics we offered ought be appealing. </w:t>
      </w:r>
      <w:r w:rsidR="000737A2">
        <w:rPr>
          <w:rFonts w:ascii="Garamond" w:eastAsia="Garamond" w:hAnsi="Garamond" w:cs="Garamond"/>
          <w:sz w:val="24"/>
          <w:szCs w:val="24"/>
          <w:lang w:val="en-AU"/>
        </w:rPr>
        <w:t>I</w:t>
      </w:r>
      <w:r w:rsidR="006A1AC3" w:rsidRPr="003E3B1C">
        <w:rPr>
          <w:rFonts w:ascii="Garamond" w:eastAsia="Garamond" w:hAnsi="Garamond" w:cs="Garamond"/>
          <w:sz w:val="24"/>
          <w:szCs w:val="24"/>
          <w:lang w:val="en-AU"/>
        </w:rPr>
        <w:t>ntuitions diverge here</w:t>
      </w:r>
      <w:r w:rsidR="00665678">
        <w:rPr>
          <w:rFonts w:ascii="Garamond" w:eastAsia="Garamond" w:hAnsi="Garamond" w:cs="Garamond"/>
          <w:sz w:val="24"/>
          <w:szCs w:val="24"/>
          <w:lang w:val="en-AU"/>
        </w:rPr>
        <w:t xml:space="preserve">, and </w:t>
      </w:r>
      <w:r w:rsidR="00533B63" w:rsidRPr="003E3B1C">
        <w:rPr>
          <w:rFonts w:ascii="Garamond" w:eastAsia="Garamond" w:hAnsi="Garamond" w:cs="Garamond"/>
          <w:sz w:val="24"/>
          <w:szCs w:val="24"/>
          <w:lang w:val="en-AU"/>
        </w:rPr>
        <w:t>our primary goal is not to push for relativism over its competitors, but rather</w:t>
      </w:r>
      <w:r w:rsidR="002C1A4B" w:rsidRPr="003E3B1C">
        <w:rPr>
          <w:rFonts w:ascii="Garamond" w:eastAsia="Garamond" w:hAnsi="Garamond" w:cs="Garamond"/>
          <w:sz w:val="24"/>
          <w:szCs w:val="24"/>
          <w:lang w:val="en-AU"/>
        </w:rPr>
        <w:t>,</w:t>
      </w:r>
      <w:r w:rsidR="00533B63" w:rsidRPr="003E3B1C">
        <w:rPr>
          <w:rFonts w:ascii="Garamond" w:eastAsia="Garamond" w:hAnsi="Garamond" w:cs="Garamond"/>
          <w:sz w:val="24"/>
          <w:szCs w:val="24"/>
          <w:lang w:val="en-AU"/>
        </w:rPr>
        <w:t xml:space="preserve"> to show </w:t>
      </w:r>
      <w:r w:rsidR="006A1AC3" w:rsidRPr="003E3B1C">
        <w:rPr>
          <w:rFonts w:ascii="Garamond" w:eastAsia="Garamond" w:hAnsi="Garamond" w:cs="Garamond"/>
          <w:sz w:val="24"/>
          <w:szCs w:val="24"/>
          <w:lang w:val="en-AU"/>
        </w:rPr>
        <w:t xml:space="preserve">that there is some plausible set of </w:t>
      </w:r>
      <w:r w:rsidR="003043A3">
        <w:rPr>
          <w:rFonts w:ascii="Garamond" w:eastAsia="Garamond" w:hAnsi="Garamond" w:cs="Garamond"/>
          <w:sz w:val="24"/>
          <w:szCs w:val="24"/>
          <w:lang w:val="en-AU"/>
        </w:rPr>
        <w:t>truth-conditions</w:t>
      </w:r>
      <w:r w:rsidR="006A1AC3" w:rsidRPr="003E3B1C">
        <w:rPr>
          <w:rFonts w:ascii="Garamond" w:eastAsia="Garamond" w:hAnsi="Garamond" w:cs="Garamond"/>
          <w:sz w:val="24"/>
          <w:szCs w:val="24"/>
          <w:lang w:val="en-AU"/>
        </w:rPr>
        <w:t xml:space="preserve"> that can be offered on the part of the </w:t>
      </w:r>
      <w:r w:rsidR="00F715D7">
        <w:rPr>
          <w:rFonts w:ascii="Garamond" w:eastAsia="Garamond" w:hAnsi="Garamond" w:cs="Garamond"/>
          <w:sz w:val="24"/>
          <w:szCs w:val="24"/>
          <w:lang w:val="en-AU"/>
        </w:rPr>
        <w:t xml:space="preserve">global </w:t>
      </w:r>
      <w:r w:rsidR="006A1AC3" w:rsidRPr="003E3B1C">
        <w:rPr>
          <w:rFonts w:ascii="Garamond" w:eastAsia="Garamond" w:hAnsi="Garamond" w:cs="Garamond"/>
          <w:sz w:val="24"/>
          <w:szCs w:val="24"/>
          <w:lang w:val="en-AU"/>
        </w:rPr>
        <w:t>d</w:t>
      </w:r>
      <w:r w:rsidR="00911447" w:rsidRPr="003E3B1C">
        <w:rPr>
          <w:rFonts w:ascii="Garamond" w:eastAsia="Garamond" w:hAnsi="Garamond" w:cs="Garamond"/>
          <w:sz w:val="24"/>
          <w:szCs w:val="24"/>
          <w:lang w:val="en-AU"/>
        </w:rPr>
        <w:t>irectional eliminativist</w:t>
      </w:r>
      <w:r w:rsidR="00F715D7">
        <w:rPr>
          <w:rFonts w:ascii="Garamond" w:eastAsia="Garamond" w:hAnsi="Garamond" w:cs="Garamond"/>
          <w:sz w:val="24"/>
          <w:szCs w:val="24"/>
          <w:lang w:val="en-AU"/>
        </w:rPr>
        <w:t>.</w:t>
      </w:r>
    </w:p>
    <w:p w14:paraId="422BB1C6" w14:textId="77777777" w:rsidR="005B67F0" w:rsidRPr="003E3B1C" w:rsidRDefault="005B67F0" w:rsidP="009D4083">
      <w:pPr>
        <w:spacing w:line="360" w:lineRule="auto"/>
        <w:ind w:firstLine="567"/>
        <w:rPr>
          <w:rFonts w:ascii="Garamond" w:hAnsi="Garamond" w:cs="Times New Roman"/>
          <w:color w:val="131413"/>
          <w:kern w:val="0"/>
          <w:sz w:val="24"/>
          <w:szCs w:val="24"/>
          <w:lang w:val="en-AU"/>
        </w:rPr>
      </w:pPr>
    </w:p>
    <w:p w14:paraId="045C58F7" w14:textId="64C196D5" w:rsidR="00C57633" w:rsidRPr="003E3B1C" w:rsidRDefault="003F7206" w:rsidP="008E701B">
      <w:pPr>
        <w:keepNext/>
        <w:spacing w:line="360" w:lineRule="auto"/>
        <w:rPr>
          <w:rFonts w:ascii="Garamond" w:hAnsi="Garamond" w:cs="Times New Roman"/>
          <w:b/>
          <w:color w:val="131413"/>
          <w:kern w:val="0"/>
          <w:sz w:val="24"/>
          <w:szCs w:val="24"/>
          <w:lang w:val="en-AU"/>
        </w:rPr>
      </w:pPr>
      <w:r>
        <w:rPr>
          <w:rFonts w:ascii="Garamond" w:hAnsi="Garamond" w:cs="Times New Roman"/>
          <w:b/>
          <w:color w:val="131413"/>
          <w:kern w:val="0"/>
          <w:sz w:val="24"/>
          <w:szCs w:val="24"/>
          <w:lang w:val="en-AU"/>
        </w:rPr>
        <w:t>6</w:t>
      </w:r>
      <w:r w:rsidR="008B592A" w:rsidRPr="003E3B1C">
        <w:rPr>
          <w:rFonts w:ascii="Garamond" w:hAnsi="Garamond" w:cs="Times New Roman"/>
          <w:b/>
          <w:color w:val="131413"/>
          <w:kern w:val="0"/>
          <w:sz w:val="24"/>
          <w:szCs w:val="24"/>
          <w:lang w:val="en-AU"/>
        </w:rPr>
        <w:t xml:space="preserve"> Conclusion </w:t>
      </w:r>
    </w:p>
    <w:p w14:paraId="65CDAA69" w14:textId="6FD3A575" w:rsidR="001324DA" w:rsidRPr="003E3B1C" w:rsidRDefault="002A36A9" w:rsidP="008E701B">
      <w:pPr>
        <w:keepNext/>
        <w:spacing w:line="360" w:lineRule="auto"/>
        <w:rPr>
          <w:rFonts w:ascii="Garamond" w:hAnsi="Garamond" w:cs="Times New Roman"/>
          <w:color w:val="131413"/>
          <w:kern w:val="0"/>
          <w:sz w:val="24"/>
          <w:szCs w:val="24"/>
          <w:lang w:val="en-AU"/>
        </w:rPr>
      </w:pPr>
      <w:r>
        <w:rPr>
          <w:rFonts w:ascii="Garamond" w:hAnsi="Garamond" w:cs="Times New Roman"/>
          <w:color w:val="131413"/>
          <w:kern w:val="0"/>
          <w:sz w:val="24"/>
          <w:szCs w:val="24"/>
          <w:lang w:val="en-AU"/>
        </w:rPr>
        <w:t>We have</w:t>
      </w:r>
      <w:r w:rsidRPr="003E3B1C">
        <w:rPr>
          <w:rFonts w:ascii="Garamond" w:hAnsi="Garamond" w:cs="Times New Roman"/>
          <w:color w:val="131413"/>
          <w:kern w:val="0"/>
          <w:sz w:val="24"/>
          <w:szCs w:val="24"/>
          <w:lang w:val="en-AU"/>
        </w:rPr>
        <w:t xml:space="preserve"> </w:t>
      </w:r>
      <w:r w:rsidR="008D7DEF" w:rsidRPr="003E3B1C">
        <w:rPr>
          <w:rFonts w:ascii="Garamond" w:hAnsi="Garamond" w:cs="Times New Roman"/>
          <w:color w:val="131413"/>
          <w:kern w:val="0"/>
          <w:sz w:val="24"/>
          <w:szCs w:val="24"/>
          <w:lang w:val="en-AU"/>
        </w:rPr>
        <w:t>develop</w:t>
      </w:r>
      <w:r>
        <w:rPr>
          <w:rFonts w:ascii="Garamond" w:hAnsi="Garamond" w:cs="Times New Roman"/>
          <w:color w:val="131413"/>
          <w:kern w:val="0"/>
          <w:sz w:val="24"/>
          <w:szCs w:val="24"/>
          <w:lang w:val="en-AU"/>
        </w:rPr>
        <w:t>ed</w:t>
      </w:r>
      <w:r w:rsidR="008D7DEF" w:rsidRPr="003E3B1C">
        <w:rPr>
          <w:rFonts w:ascii="Garamond" w:hAnsi="Garamond" w:cs="Times New Roman"/>
          <w:color w:val="131413"/>
          <w:kern w:val="0"/>
          <w:sz w:val="24"/>
          <w:szCs w:val="24"/>
          <w:lang w:val="en-AU"/>
        </w:rPr>
        <w:t xml:space="preserve"> </w:t>
      </w:r>
      <w:r w:rsidR="00792EC9">
        <w:rPr>
          <w:rFonts w:ascii="Garamond" w:hAnsi="Garamond" w:cs="Times New Roman"/>
          <w:color w:val="131413"/>
          <w:kern w:val="0"/>
          <w:sz w:val="24"/>
          <w:szCs w:val="24"/>
          <w:lang w:val="en-AU"/>
        </w:rPr>
        <w:t>three</w:t>
      </w:r>
      <w:r w:rsidR="00792EC9" w:rsidRPr="003E3B1C">
        <w:rPr>
          <w:rFonts w:ascii="Garamond" w:hAnsi="Garamond" w:cs="Times New Roman"/>
          <w:color w:val="131413"/>
          <w:kern w:val="0"/>
          <w:sz w:val="24"/>
          <w:szCs w:val="24"/>
          <w:lang w:val="en-AU"/>
        </w:rPr>
        <w:t xml:space="preserve"> </w:t>
      </w:r>
      <w:r w:rsidR="008D7DEF" w:rsidRPr="003E3B1C">
        <w:rPr>
          <w:rFonts w:ascii="Garamond" w:hAnsi="Garamond" w:cs="Times New Roman"/>
          <w:color w:val="131413"/>
          <w:kern w:val="0"/>
          <w:sz w:val="24"/>
          <w:szCs w:val="24"/>
          <w:lang w:val="en-AU"/>
        </w:rPr>
        <w:t>different proposals on behalf</w:t>
      </w:r>
      <w:r w:rsidR="008B592A" w:rsidRPr="003E3B1C">
        <w:rPr>
          <w:rFonts w:ascii="Garamond" w:hAnsi="Garamond" w:cs="Times New Roman"/>
          <w:color w:val="131413"/>
          <w:kern w:val="0"/>
          <w:sz w:val="24"/>
          <w:szCs w:val="24"/>
          <w:lang w:val="en-AU"/>
        </w:rPr>
        <w:t xml:space="preserve"> of the </w:t>
      </w:r>
      <w:r w:rsidR="00AB2A77">
        <w:rPr>
          <w:rFonts w:ascii="Garamond" w:hAnsi="Garamond" w:cs="Times New Roman"/>
          <w:color w:val="131413"/>
          <w:kern w:val="0"/>
          <w:sz w:val="24"/>
          <w:szCs w:val="24"/>
          <w:lang w:val="en-AU"/>
        </w:rPr>
        <w:t xml:space="preserve">global </w:t>
      </w:r>
      <w:r w:rsidR="008B592A" w:rsidRPr="003E3B1C">
        <w:rPr>
          <w:rFonts w:ascii="Garamond" w:hAnsi="Garamond" w:cs="Times New Roman"/>
          <w:color w:val="131413"/>
          <w:kern w:val="0"/>
          <w:sz w:val="24"/>
          <w:szCs w:val="24"/>
          <w:lang w:val="en-AU"/>
        </w:rPr>
        <w:t>directional eliminativist</w:t>
      </w:r>
      <w:r>
        <w:rPr>
          <w:rFonts w:ascii="Garamond" w:hAnsi="Garamond" w:cs="Times New Roman"/>
          <w:color w:val="131413"/>
          <w:kern w:val="0"/>
          <w:sz w:val="24"/>
          <w:szCs w:val="24"/>
          <w:lang w:val="en-AU"/>
        </w:rPr>
        <w:t xml:space="preserve">. Each </w:t>
      </w:r>
      <w:r w:rsidR="008D7DEF" w:rsidRPr="003E3B1C">
        <w:rPr>
          <w:rFonts w:ascii="Garamond" w:hAnsi="Garamond" w:cs="Times New Roman"/>
          <w:color w:val="131413"/>
          <w:kern w:val="0"/>
          <w:sz w:val="24"/>
          <w:szCs w:val="24"/>
          <w:lang w:val="en-AU"/>
        </w:rPr>
        <w:t xml:space="preserve">vindicates the truth of </w:t>
      </w:r>
      <w:r w:rsidR="008149DD" w:rsidRPr="003E3B1C">
        <w:rPr>
          <w:rFonts w:ascii="Garamond" w:hAnsi="Garamond" w:cs="Times New Roman"/>
          <w:color w:val="131413"/>
          <w:kern w:val="0"/>
          <w:sz w:val="24"/>
          <w:szCs w:val="24"/>
          <w:lang w:val="en-AU"/>
        </w:rPr>
        <w:t>everyday</w:t>
      </w:r>
      <w:r w:rsidR="008D7DEF" w:rsidRPr="003E3B1C">
        <w:rPr>
          <w:rFonts w:ascii="Garamond" w:hAnsi="Garamond" w:cs="Times New Roman"/>
          <w:color w:val="131413"/>
          <w:kern w:val="0"/>
          <w:sz w:val="24"/>
          <w:szCs w:val="24"/>
          <w:lang w:val="en-AU"/>
        </w:rPr>
        <w:t xml:space="preserve"> directional </w:t>
      </w:r>
      <w:r w:rsidR="00792EC9">
        <w:rPr>
          <w:rFonts w:ascii="Garamond" w:hAnsi="Garamond" w:cs="Times New Roman"/>
          <w:color w:val="131413"/>
          <w:kern w:val="0"/>
          <w:sz w:val="24"/>
          <w:szCs w:val="24"/>
          <w:lang w:val="en-AU"/>
        </w:rPr>
        <w:t xml:space="preserve">assertions </w:t>
      </w:r>
      <w:r w:rsidR="000D58A5">
        <w:rPr>
          <w:rFonts w:ascii="Garamond" w:hAnsi="Garamond" w:cs="Times New Roman"/>
          <w:color w:val="131413"/>
          <w:kern w:val="0"/>
          <w:sz w:val="24"/>
          <w:szCs w:val="24"/>
          <w:lang w:val="en-AU"/>
        </w:rPr>
        <w:t xml:space="preserve">without </w:t>
      </w:r>
      <w:r w:rsidR="008D7DEF" w:rsidRPr="003E3B1C">
        <w:rPr>
          <w:rFonts w:ascii="Garamond" w:hAnsi="Garamond" w:cs="Times New Roman"/>
          <w:color w:val="131413"/>
          <w:kern w:val="0"/>
          <w:sz w:val="24"/>
          <w:szCs w:val="24"/>
          <w:lang w:val="en-AU"/>
        </w:rPr>
        <w:t>presuppo</w:t>
      </w:r>
      <w:r w:rsidR="000D58A5">
        <w:rPr>
          <w:rFonts w:ascii="Garamond" w:hAnsi="Garamond" w:cs="Times New Roman"/>
          <w:color w:val="131413"/>
          <w:kern w:val="0"/>
          <w:sz w:val="24"/>
          <w:szCs w:val="24"/>
          <w:lang w:val="en-AU"/>
        </w:rPr>
        <w:t xml:space="preserve">sing </w:t>
      </w:r>
      <w:r w:rsidR="008D7DEF" w:rsidRPr="003E3B1C">
        <w:rPr>
          <w:rFonts w:ascii="Garamond" w:hAnsi="Garamond" w:cs="Times New Roman"/>
          <w:color w:val="131413"/>
          <w:kern w:val="0"/>
          <w:sz w:val="24"/>
          <w:szCs w:val="24"/>
          <w:lang w:val="en-AU"/>
        </w:rPr>
        <w:t xml:space="preserve">that the world has </w:t>
      </w:r>
      <w:r w:rsidR="00AB2A77">
        <w:rPr>
          <w:rFonts w:ascii="Garamond" w:hAnsi="Garamond" w:cs="Times New Roman"/>
          <w:color w:val="131413"/>
          <w:kern w:val="0"/>
          <w:sz w:val="24"/>
          <w:szCs w:val="24"/>
          <w:lang w:val="en-AU"/>
        </w:rPr>
        <w:t>a single global</w:t>
      </w:r>
      <w:r w:rsidR="00E56813">
        <w:rPr>
          <w:rFonts w:ascii="Garamond" w:hAnsi="Garamond" w:cs="Times New Roman"/>
          <w:color w:val="131413"/>
          <w:kern w:val="0"/>
          <w:sz w:val="24"/>
          <w:szCs w:val="24"/>
          <w:lang w:val="en-AU"/>
        </w:rPr>
        <w:t xml:space="preserve"> direction of the kind posited by the global </w:t>
      </w:r>
      <w:r w:rsidR="00AB2A77">
        <w:rPr>
          <w:rFonts w:ascii="Garamond" w:hAnsi="Garamond" w:cs="Times New Roman"/>
          <w:color w:val="131413"/>
          <w:kern w:val="0"/>
          <w:sz w:val="24"/>
          <w:szCs w:val="24"/>
          <w:lang w:val="en-AU"/>
        </w:rPr>
        <w:t>directional realist</w:t>
      </w:r>
      <w:r w:rsidR="002A4DEE">
        <w:rPr>
          <w:rFonts w:ascii="Garamond" w:hAnsi="Garamond" w:cs="Times New Roman"/>
          <w:color w:val="131413"/>
          <w:kern w:val="0"/>
          <w:sz w:val="24"/>
          <w:szCs w:val="24"/>
          <w:lang w:val="en-AU"/>
        </w:rPr>
        <w:t>. In so doing,</w:t>
      </w:r>
      <w:r w:rsidR="00AB2A77">
        <w:rPr>
          <w:rFonts w:ascii="Garamond" w:hAnsi="Garamond" w:cs="Times New Roman"/>
          <w:color w:val="131413"/>
          <w:kern w:val="0"/>
          <w:sz w:val="24"/>
          <w:szCs w:val="24"/>
          <w:lang w:val="en-AU"/>
        </w:rPr>
        <w:t xml:space="preserve"> we hope to shown that global directional eliminativism is a more attractive view than many have thought</w:t>
      </w:r>
      <w:r w:rsidR="00E56813">
        <w:rPr>
          <w:rFonts w:ascii="Garamond" w:hAnsi="Garamond" w:cs="Times New Roman"/>
          <w:color w:val="131413"/>
          <w:kern w:val="0"/>
          <w:sz w:val="24"/>
          <w:szCs w:val="24"/>
          <w:lang w:val="en-AU"/>
        </w:rPr>
        <w:t>.</w:t>
      </w:r>
    </w:p>
    <w:p w14:paraId="4026AC85" w14:textId="77777777" w:rsidR="002263B6" w:rsidRPr="003E3B1C" w:rsidRDefault="002263B6" w:rsidP="00631B2C">
      <w:pPr>
        <w:spacing w:line="360" w:lineRule="auto"/>
        <w:rPr>
          <w:rFonts w:ascii="Garamond" w:hAnsi="Garamond"/>
          <w:sz w:val="24"/>
          <w:szCs w:val="24"/>
          <w:lang w:val="en-AU"/>
        </w:rPr>
      </w:pPr>
    </w:p>
    <w:p w14:paraId="4E9DC57C" w14:textId="220A84E6" w:rsidR="00C55CA0" w:rsidRPr="003E3B1C" w:rsidRDefault="001C68F8" w:rsidP="00631B2C">
      <w:pPr>
        <w:pStyle w:val="Heading1"/>
        <w:spacing w:line="360" w:lineRule="auto"/>
        <w:rPr>
          <w:rFonts w:ascii="Garamond" w:hAnsi="Garamond"/>
          <w:b/>
          <w:lang w:val="en-AU"/>
        </w:rPr>
      </w:pPr>
      <w:r>
        <w:rPr>
          <w:rFonts w:ascii="Garamond" w:hAnsi="Garamond"/>
          <w:b/>
          <w:lang w:val="en-AU"/>
        </w:rPr>
        <w:t>References</w:t>
      </w:r>
    </w:p>
    <w:p w14:paraId="7F26433D" w14:textId="77777777" w:rsidR="00F84882" w:rsidRPr="009D4083" w:rsidRDefault="00AC6D51" w:rsidP="00F84882">
      <w:pPr>
        <w:pStyle w:val="EndNoteBibliography"/>
        <w:ind w:left="720" w:hanging="720"/>
        <w:rPr>
          <w:rFonts w:ascii="Garamond" w:hAnsi="Garamond"/>
        </w:rPr>
      </w:pPr>
      <w:r w:rsidRPr="00F84882">
        <w:rPr>
          <w:rFonts w:ascii="Garamond" w:hAnsi="Garamond"/>
          <w:color w:val="000000" w:themeColor="text1"/>
          <w:sz w:val="24"/>
          <w:szCs w:val="24"/>
          <w:lang w:val="en-AU"/>
        </w:rPr>
        <w:fldChar w:fldCharType="begin"/>
      </w:r>
      <w:r w:rsidR="00C55CA0" w:rsidRPr="009D4083">
        <w:rPr>
          <w:rFonts w:ascii="Garamond" w:hAnsi="Garamond"/>
          <w:color w:val="000000" w:themeColor="text1"/>
          <w:sz w:val="24"/>
          <w:szCs w:val="24"/>
          <w:lang w:val="en-AU"/>
        </w:rPr>
        <w:instrText xml:space="preserve"> ADDIN EN.REFLIST </w:instrText>
      </w:r>
      <w:r w:rsidRPr="00F84882">
        <w:rPr>
          <w:rFonts w:ascii="Garamond" w:hAnsi="Garamond"/>
          <w:color w:val="000000" w:themeColor="text1"/>
          <w:sz w:val="24"/>
          <w:szCs w:val="24"/>
          <w:lang w:val="en-AU"/>
        </w:rPr>
        <w:fldChar w:fldCharType="separate"/>
      </w:r>
      <w:bookmarkStart w:id="2" w:name="_ENREF_1"/>
      <w:r w:rsidR="00F84882" w:rsidRPr="009D4083">
        <w:rPr>
          <w:rFonts w:ascii="Garamond" w:hAnsi="Garamond"/>
        </w:rPr>
        <w:t xml:space="preserve">Albert, D. Z. (2000). </w:t>
      </w:r>
      <w:r w:rsidR="00F84882" w:rsidRPr="009D4083">
        <w:rPr>
          <w:rFonts w:ascii="Garamond" w:hAnsi="Garamond"/>
          <w:i/>
        </w:rPr>
        <w:t>Time and chance</w:t>
      </w:r>
      <w:r w:rsidR="00F84882" w:rsidRPr="009D4083">
        <w:rPr>
          <w:rFonts w:ascii="Garamond" w:hAnsi="Garamond"/>
        </w:rPr>
        <w:t>. Cambridge, Mass: Harvard University Press.</w:t>
      </w:r>
      <w:bookmarkEnd w:id="2"/>
    </w:p>
    <w:p w14:paraId="4F04D941" w14:textId="77777777" w:rsidR="00F84882" w:rsidRPr="009D4083" w:rsidRDefault="00F84882" w:rsidP="00F84882">
      <w:pPr>
        <w:pStyle w:val="EndNoteBibliography"/>
        <w:ind w:left="720" w:hanging="720"/>
        <w:rPr>
          <w:rFonts w:ascii="Garamond" w:hAnsi="Garamond"/>
        </w:rPr>
      </w:pPr>
      <w:bookmarkStart w:id="3" w:name="_ENREF_2"/>
      <w:r w:rsidRPr="009D4083">
        <w:rPr>
          <w:rFonts w:ascii="Garamond" w:hAnsi="Garamond"/>
        </w:rPr>
        <w:t xml:space="preserve">Baron, S. (2018). Time, physics, and philosophy: It's all relative. </w:t>
      </w:r>
      <w:r w:rsidRPr="009D4083">
        <w:rPr>
          <w:rFonts w:ascii="Garamond" w:hAnsi="Garamond"/>
          <w:i/>
        </w:rPr>
        <w:t>Philosophy Compass, 13</w:t>
      </w:r>
      <w:r w:rsidRPr="009D4083">
        <w:rPr>
          <w:rFonts w:ascii="Garamond" w:hAnsi="Garamond"/>
        </w:rPr>
        <w:t xml:space="preserve">(1), e12466. </w:t>
      </w:r>
      <w:bookmarkEnd w:id="3"/>
    </w:p>
    <w:p w14:paraId="0C739924" w14:textId="77777777" w:rsidR="00F84882" w:rsidRPr="009D4083" w:rsidRDefault="00F84882" w:rsidP="00F84882">
      <w:pPr>
        <w:pStyle w:val="EndNoteBibliography"/>
        <w:ind w:left="720" w:hanging="720"/>
        <w:rPr>
          <w:rFonts w:ascii="Garamond" w:hAnsi="Garamond"/>
        </w:rPr>
      </w:pPr>
      <w:bookmarkStart w:id="4" w:name="_ENREF_3"/>
      <w:r w:rsidRPr="009D4083">
        <w:rPr>
          <w:rFonts w:ascii="Garamond" w:hAnsi="Garamond"/>
        </w:rPr>
        <w:t xml:space="preserve">Baron, S., &amp; Evans, P. W. (2018). What's So Spatial about Time Anyway? </w:t>
      </w:r>
      <w:r w:rsidRPr="009D4083">
        <w:rPr>
          <w:rFonts w:ascii="Garamond" w:hAnsi="Garamond"/>
          <w:i/>
        </w:rPr>
        <w:t>The British Journal for the Philosophy of Science</w:t>
      </w:r>
      <w:r w:rsidRPr="009D4083">
        <w:rPr>
          <w:rFonts w:ascii="Garamond" w:hAnsi="Garamond"/>
        </w:rPr>
        <w:t xml:space="preserve">. </w:t>
      </w:r>
      <w:bookmarkEnd w:id="4"/>
    </w:p>
    <w:p w14:paraId="6547DA67" w14:textId="77777777" w:rsidR="00F84882" w:rsidRPr="009D4083" w:rsidRDefault="00F84882" w:rsidP="00F84882">
      <w:pPr>
        <w:pStyle w:val="EndNoteBibliography"/>
        <w:ind w:left="720" w:hanging="720"/>
        <w:rPr>
          <w:rFonts w:ascii="Garamond" w:hAnsi="Garamond"/>
        </w:rPr>
      </w:pPr>
      <w:bookmarkStart w:id="5" w:name="_ENREF_4"/>
      <w:r w:rsidRPr="009D4083">
        <w:rPr>
          <w:rFonts w:ascii="Garamond" w:hAnsi="Garamond"/>
        </w:rPr>
        <w:t xml:space="preserve">Boltzmann, L. (1964). </w:t>
      </w:r>
      <w:r w:rsidRPr="009D4083">
        <w:rPr>
          <w:rFonts w:ascii="Garamond" w:hAnsi="Garamond"/>
          <w:i/>
        </w:rPr>
        <w:t>Lectures on gas theory 1896-1898</w:t>
      </w:r>
      <w:r w:rsidRPr="009D4083">
        <w:rPr>
          <w:rFonts w:ascii="Garamond" w:hAnsi="Garamond"/>
        </w:rPr>
        <w:t xml:space="preserve"> (S. G. Brush, Trans.). Berkeley: University of California Press.</w:t>
      </w:r>
      <w:bookmarkEnd w:id="5"/>
    </w:p>
    <w:p w14:paraId="62E7D299" w14:textId="77777777" w:rsidR="00F84882" w:rsidRPr="009D4083" w:rsidRDefault="00F84882" w:rsidP="00F84882">
      <w:pPr>
        <w:pStyle w:val="EndNoteBibliography"/>
        <w:ind w:left="720" w:hanging="720"/>
        <w:rPr>
          <w:rFonts w:ascii="Garamond" w:hAnsi="Garamond"/>
        </w:rPr>
      </w:pPr>
      <w:bookmarkStart w:id="6" w:name="_ENREF_5"/>
      <w:r w:rsidRPr="009D4083">
        <w:rPr>
          <w:rFonts w:ascii="Garamond" w:hAnsi="Garamond"/>
        </w:rPr>
        <w:t xml:space="preserve">Broad, C. D. (1923). </w:t>
      </w:r>
      <w:r w:rsidRPr="009D4083">
        <w:rPr>
          <w:rFonts w:ascii="Garamond" w:hAnsi="Garamond"/>
          <w:i/>
        </w:rPr>
        <w:t>Scientific thought</w:t>
      </w:r>
      <w:r w:rsidRPr="009D4083">
        <w:rPr>
          <w:rFonts w:ascii="Garamond" w:hAnsi="Garamond"/>
        </w:rPr>
        <w:t>. London: K. Paul, Trench, Trubner.</w:t>
      </w:r>
      <w:bookmarkEnd w:id="6"/>
    </w:p>
    <w:p w14:paraId="55E81175" w14:textId="77777777" w:rsidR="00F84882" w:rsidRPr="009D4083" w:rsidRDefault="00F84882" w:rsidP="00F84882">
      <w:pPr>
        <w:pStyle w:val="EndNoteBibliography"/>
        <w:ind w:left="720" w:hanging="720"/>
        <w:rPr>
          <w:rFonts w:ascii="Garamond" w:hAnsi="Garamond"/>
        </w:rPr>
      </w:pPr>
      <w:bookmarkStart w:id="7" w:name="_ENREF_6"/>
      <w:r w:rsidRPr="009D4083">
        <w:rPr>
          <w:rFonts w:ascii="Garamond" w:hAnsi="Garamond"/>
        </w:rPr>
        <w:t xml:space="preserve">Callender, C. (2017). </w:t>
      </w:r>
      <w:r w:rsidRPr="009D4083">
        <w:rPr>
          <w:rFonts w:ascii="Garamond" w:hAnsi="Garamond"/>
          <w:i/>
        </w:rPr>
        <w:t>What Makes Time Special?</w:t>
      </w:r>
      <w:r w:rsidRPr="009D4083">
        <w:rPr>
          <w:rFonts w:ascii="Garamond" w:hAnsi="Garamond"/>
        </w:rPr>
        <w:t xml:space="preserve"> Oxford: Oxford University Press.</w:t>
      </w:r>
      <w:bookmarkEnd w:id="7"/>
    </w:p>
    <w:p w14:paraId="6E35975B" w14:textId="77777777" w:rsidR="00F84882" w:rsidRPr="009D4083" w:rsidRDefault="00F84882" w:rsidP="00F84882">
      <w:pPr>
        <w:pStyle w:val="EndNoteBibliography"/>
        <w:ind w:left="720" w:hanging="720"/>
        <w:rPr>
          <w:rFonts w:ascii="Garamond" w:hAnsi="Garamond"/>
        </w:rPr>
      </w:pPr>
      <w:bookmarkStart w:id="8" w:name="_ENREF_7"/>
      <w:r w:rsidRPr="009D4083">
        <w:rPr>
          <w:rFonts w:ascii="Garamond" w:hAnsi="Garamond"/>
        </w:rPr>
        <w:t xml:space="preserve">Cameron, R. P. (2015). </w:t>
      </w:r>
      <w:r w:rsidRPr="009D4083">
        <w:rPr>
          <w:rFonts w:ascii="Garamond" w:hAnsi="Garamond"/>
          <w:i/>
        </w:rPr>
        <w:t>The moving spotlight: an essay on time and ontology</w:t>
      </w:r>
      <w:r w:rsidRPr="009D4083">
        <w:rPr>
          <w:rFonts w:ascii="Garamond" w:hAnsi="Garamond"/>
        </w:rPr>
        <w:t>. Oxford: Oxford University Press.</w:t>
      </w:r>
      <w:bookmarkEnd w:id="8"/>
    </w:p>
    <w:p w14:paraId="2BD612CB" w14:textId="77777777" w:rsidR="00F84882" w:rsidRPr="009D4083" w:rsidRDefault="00F84882" w:rsidP="00F84882">
      <w:pPr>
        <w:pStyle w:val="EndNoteBibliography"/>
        <w:ind w:left="720" w:hanging="720"/>
        <w:rPr>
          <w:rFonts w:ascii="Garamond" w:hAnsi="Garamond"/>
        </w:rPr>
      </w:pPr>
      <w:bookmarkStart w:id="9" w:name="_ENREF_8"/>
      <w:r w:rsidRPr="009D4083">
        <w:rPr>
          <w:rFonts w:ascii="Garamond" w:hAnsi="Garamond"/>
        </w:rPr>
        <w:t xml:space="preserve">Caruso, E. M. (2010). When the future feels worse than the past: A temporal inconsistency in moral judgment. </w:t>
      </w:r>
      <w:r w:rsidRPr="009D4083">
        <w:rPr>
          <w:rFonts w:ascii="Garamond" w:hAnsi="Garamond"/>
          <w:i/>
        </w:rPr>
        <w:t>Journal of Experimental Psychology: General, 139</w:t>
      </w:r>
      <w:r w:rsidRPr="009D4083">
        <w:rPr>
          <w:rFonts w:ascii="Garamond" w:hAnsi="Garamond"/>
        </w:rPr>
        <w:t xml:space="preserve">(4), 610-624. </w:t>
      </w:r>
      <w:bookmarkEnd w:id="9"/>
    </w:p>
    <w:p w14:paraId="49FEC498" w14:textId="77777777" w:rsidR="00F84882" w:rsidRPr="009D4083" w:rsidRDefault="00F84882" w:rsidP="00F84882">
      <w:pPr>
        <w:pStyle w:val="EndNoteBibliography"/>
        <w:ind w:left="720" w:hanging="720"/>
        <w:rPr>
          <w:rFonts w:ascii="Garamond" w:hAnsi="Garamond"/>
        </w:rPr>
      </w:pPr>
      <w:bookmarkStart w:id="10" w:name="_ENREF_9"/>
      <w:r w:rsidRPr="009D4083">
        <w:rPr>
          <w:rFonts w:ascii="Garamond" w:hAnsi="Garamond"/>
        </w:rPr>
        <w:t xml:space="preserve">Effingham, N. (2012). Endurantism and Perdurantism. In R. B. Neil Manson (Ed.), </w:t>
      </w:r>
      <w:r w:rsidRPr="009D4083">
        <w:rPr>
          <w:rFonts w:ascii="Garamond" w:hAnsi="Garamond"/>
          <w:i/>
        </w:rPr>
        <w:t>The Continuum Companion to Metaphysics</w:t>
      </w:r>
      <w:r w:rsidRPr="009D4083">
        <w:rPr>
          <w:rFonts w:ascii="Garamond" w:hAnsi="Garamond"/>
        </w:rPr>
        <w:t xml:space="preserve"> (pp. 170).</w:t>
      </w:r>
      <w:bookmarkEnd w:id="10"/>
    </w:p>
    <w:p w14:paraId="356ACCA9" w14:textId="77777777" w:rsidR="00F84882" w:rsidRPr="009D4083" w:rsidRDefault="00F84882" w:rsidP="00F84882">
      <w:pPr>
        <w:pStyle w:val="EndNoteBibliography"/>
        <w:ind w:left="720" w:hanging="720"/>
        <w:rPr>
          <w:rFonts w:ascii="Garamond" w:hAnsi="Garamond"/>
        </w:rPr>
      </w:pPr>
      <w:bookmarkStart w:id="11" w:name="_ENREF_10"/>
      <w:r w:rsidRPr="009D4083">
        <w:rPr>
          <w:rFonts w:ascii="Garamond" w:hAnsi="Garamond"/>
        </w:rPr>
        <w:t xml:space="preserve">Farr, M. (2012). On A- and B-theoretic elements of branching spacetimes. </w:t>
      </w:r>
      <w:r w:rsidRPr="009D4083">
        <w:rPr>
          <w:rFonts w:ascii="Garamond" w:hAnsi="Garamond"/>
          <w:i/>
        </w:rPr>
        <w:t>Synthese, 188</w:t>
      </w:r>
      <w:r w:rsidRPr="009D4083">
        <w:rPr>
          <w:rFonts w:ascii="Garamond" w:hAnsi="Garamond"/>
        </w:rPr>
        <w:t xml:space="preserve">(1), 85-116. </w:t>
      </w:r>
      <w:bookmarkEnd w:id="11"/>
    </w:p>
    <w:p w14:paraId="213AA769" w14:textId="77777777" w:rsidR="00F84882" w:rsidRPr="009D4083" w:rsidRDefault="00F84882" w:rsidP="00F84882">
      <w:pPr>
        <w:pStyle w:val="EndNoteBibliography"/>
        <w:ind w:left="720" w:hanging="720"/>
        <w:rPr>
          <w:rFonts w:ascii="Garamond" w:hAnsi="Garamond"/>
        </w:rPr>
      </w:pPr>
      <w:bookmarkStart w:id="12" w:name="_ENREF_11"/>
      <w:r w:rsidRPr="009D4083">
        <w:rPr>
          <w:rFonts w:ascii="Garamond" w:hAnsi="Garamond"/>
        </w:rPr>
        <w:t xml:space="preserve">Farr, M. (2018). Causation and Time Reversal. </w:t>
      </w:r>
      <w:r w:rsidRPr="009D4083">
        <w:rPr>
          <w:rFonts w:ascii="Garamond" w:hAnsi="Garamond"/>
          <w:i/>
        </w:rPr>
        <w:t>British Journal for the Philosophy of Science</w:t>
      </w:r>
      <w:r w:rsidRPr="009D4083">
        <w:rPr>
          <w:rFonts w:ascii="Garamond" w:hAnsi="Garamond"/>
        </w:rPr>
        <w:t xml:space="preserve">. </w:t>
      </w:r>
      <w:bookmarkEnd w:id="12"/>
    </w:p>
    <w:p w14:paraId="335634F4" w14:textId="77777777" w:rsidR="00F84882" w:rsidRPr="009D4083" w:rsidRDefault="00F84882" w:rsidP="00F84882">
      <w:pPr>
        <w:pStyle w:val="EndNoteBibliography"/>
        <w:ind w:left="720" w:hanging="720"/>
        <w:rPr>
          <w:rFonts w:ascii="Garamond" w:hAnsi="Garamond"/>
        </w:rPr>
      </w:pPr>
      <w:bookmarkStart w:id="13" w:name="_ENREF_12"/>
      <w:r w:rsidRPr="009D4083">
        <w:rPr>
          <w:rFonts w:ascii="Garamond" w:hAnsi="Garamond"/>
        </w:rPr>
        <w:t xml:space="preserve">Gallois, A. (1994). Asymmetry in Attitudes and the Nature of Time. </w:t>
      </w:r>
      <w:r w:rsidRPr="009D4083">
        <w:rPr>
          <w:rFonts w:ascii="Garamond" w:hAnsi="Garamond"/>
          <w:i/>
        </w:rPr>
        <w:t>Philosophical Studies, 76</w:t>
      </w:r>
      <w:r w:rsidRPr="009D4083">
        <w:rPr>
          <w:rFonts w:ascii="Garamond" w:hAnsi="Garamond"/>
        </w:rPr>
        <w:t xml:space="preserve">(1), 51-69. </w:t>
      </w:r>
      <w:bookmarkEnd w:id="13"/>
    </w:p>
    <w:p w14:paraId="0D60BEB5" w14:textId="77777777" w:rsidR="00F84882" w:rsidRPr="009D4083" w:rsidRDefault="00F84882" w:rsidP="00F84882">
      <w:pPr>
        <w:pStyle w:val="EndNoteBibliography"/>
        <w:ind w:left="720" w:hanging="720"/>
        <w:rPr>
          <w:rFonts w:ascii="Garamond" w:hAnsi="Garamond"/>
        </w:rPr>
      </w:pPr>
      <w:bookmarkStart w:id="14" w:name="_ENREF_13"/>
      <w:r w:rsidRPr="009D4083">
        <w:rPr>
          <w:rFonts w:ascii="Garamond" w:hAnsi="Garamond"/>
        </w:rPr>
        <w:t xml:space="preserve">Greene, P., Latham, A. J., Miller, K., &amp; Norton, J. (2020). Hedonic and Non-Hedonic Bias toward the Future. </w:t>
      </w:r>
      <w:r w:rsidRPr="009D4083">
        <w:rPr>
          <w:rFonts w:ascii="Garamond" w:hAnsi="Garamond"/>
          <w:i/>
        </w:rPr>
        <w:t>Australasian Journal of Philosophy</w:t>
      </w:r>
      <w:r w:rsidRPr="009D4083">
        <w:rPr>
          <w:rFonts w:ascii="Garamond" w:hAnsi="Garamond"/>
        </w:rPr>
        <w:t>, 1-16. doi:10.1080/00048402.2019.1703017</w:t>
      </w:r>
      <w:bookmarkEnd w:id="14"/>
    </w:p>
    <w:p w14:paraId="635B62FD" w14:textId="77777777" w:rsidR="00F84882" w:rsidRPr="009D4083" w:rsidRDefault="00F84882" w:rsidP="00F84882">
      <w:pPr>
        <w:pStyle w:val="EndNoteBibliography"/>
        <w:ind w:left="720" w:hanging="720"/>
        <w:rPr>
          <w:rFonts w:ascii="Garamond" w:hAnsi="Garamond"/>
        </w:rPr>
      </w:pPr>
      <w:bookmarkStart w:id="15" w:name="_ENREF_14"/>
      <w:r w:rsidRPr="009D4083">
        <w:rPr>
          <w:rFonts w:ascii="Garamond" w:hAnsi="Garamond"/>
        </w:rPr>
        <w:t xml:space="preserve">Greene, P., &amp; Sullivan, M. (2015). Against Time Bias. </w:t>
      </w:r>
      <w:r w:rsidRPr="009D4083">
        <w:rPr>
          <w:rFonts w:ascii="Garamond" w:hAnsi="Garamond"/>
          <w:i/>
        </w:rPr>
        <w:t>Ethics, 125</w:t>
      </w:r>
      <w:r w:rsidRPr="009D4083">
        <w:rPr>
          <w:rFonts w:ascii="Garamond" w:hAnsi="Garamond"/>
        </w:rPr>
        <w:t xml:space="preserve">(4), 947-970. </w:t>
      </w:r>
      <w:bookmarkEnd w:id="15"/>
    </w:p>
    <w:p w14:paraId="1EE57212" w14:textId="77777777" w:rsidR="00F84882" w:rsidRPr="009D4083" w:rsidRDefault="00F84882" w:rsidP="00F84882">
      <w:pPr>
        <w:pStyle w:val="EndNoteBibliography"/>
        <w:ind w:left="720" w:hanging="720"/>
        <w:rPr>
          <w:rFonts w:ascii="Garamond" w:hAnsi="Garamond"/>
        </w:rPr>
      </w:pPr>
      <w:bookmarkStart w:id="16" w:name="_ENREF_15"/>
      <w:r w:rsidRPr="009D4083">
        <w:rPr>
          <w:rFonts w:ascii="Garamond" w:hAnsi="Garamond"/>
        </w:rPr>
        <w:t xml:space="preserve">Ismael, J. (2016). How do causes depend on us? The many faces of perspectivalism. </w:t>
      </w:r>
      <w:r w:rsidRPr="009D4083">
        <w:rPr>
          <w:rFonts w:ascii="Garamond" w:hAnsi="Garamond"/>
          <w:i/>
        </w:rPr>
        <w:t>Synthese, 193</w:t>
      </w:r>
      <w:r w:rsidRPr="009D4083">
        <w:rPr>
          <w:rFonts w:ascii="Garamond" w:hAnsi="Garamond"/>
        </w:rPr>
        <w:t xml:space="preserve">(1), 245-267. </w:t>
      </w:r>
      <w:bookmarkEnd w:id="16"/>
    </w:p>
    <w:p w14:paraId="2CD77A68" w14:textId="77777777" w:rsidR="00F84882" w:rsidRPr="009D4083" w:rsidRDefault="00F84882" w:rsidP="00F84882">
      <w:pPr>
        <w:pStyle w:val="EndNoteBibliography"/>
        <w:ind w:left="720" w:hanging="720"/>
        <w:rPr>
          <w:rFonts w:ascii="Garamond" w:hAnsi="Garamond"/>
        </w:rPr>
      </w:pPr>
      <w:bookmarkStart w:id="17" w:name="_ENREF_16"/>
      <w:r w:rsidRPr="009D4083">
        <w:rPr>
          <w:rFonts w:ascii="Garamond" w:hAnsi="Garamond"/>
        </w:rPr>
        <w:t xml:space="preserve">Kajimoto, N., Miller, K., &amp; Norton, J. (2020). Primitive Directionality and Diachronic Grounding. </w:t>
      </w:r>
      <w:r w:rsidRPr="009D4083">
        <w:rPr>
          <w:rFonts w:ascii="Garamond" w:hAnsi="Garamond"/>
          <w:i/>
        </w:rPr>
        <w:t>Acta Analytica, 35</w:t>
      </w:r>
      <w:r w:rsidRPr="009D4083">
        <w:rPr>
          <w:rFonts w:ascii="Garamond" w:hAnsi="Garamond"/>
        </w:rPr>
        <w:t xml:space="preserve">(2), 195-211. </w:t>
      </w:r>
      <w:bookmarkEnd w:id="17"/>
    </w:p>
    <w:p w14:paraId="7D5640E1" w14:textId="77777777" w:rsidR="00F84882" w:rsidRPr="009D4083" w:rsidRDefault="00F84882" w:rsidP="00F84882">
      <w:pPr>
        <w:pStyle w:val="EndNoteBibliography"/>
        <w:ind w:left="720" w:hanging="720"/>
        <w:rPr>
          <w:rFonts w:ascii="Garamond" w:hAnsi="Garamond"/>
        </w:rPr>
      </w:pPr>
      <w:bookmarkStart w:id="18" w:name="_ENREF_17"/>
      <w:r w:rsidRPr="009D4083">
        <w:rPr>
          <w:rFonts w:ascii="Garamond" w:hAnsi="Garamond"/>
        </w:rPr>
        <w:t xml:space="preserve">Kutach, D. (2007). The physical foundations of causation. In H. Price &amp; R. Corry (Eds.), </w:t>
      </w:r>
      <w:r w:rsidRPr="009D4083">
        <w:rPr>
          <w:rFonts w:ascii="Garamond" w:hAnsi="Garamond"/>
          <w:i/>
        </w:rPr>
        <w:t>Causation, Physics, and the Constitution of Reality: Russell's Republic Revisited</w:t>
      </w:r>
      <w:r w:rsidRPr="009D4083">
        <w:rPr>
          <w:rFonts w:ascii="Garamond" w:hAnsi="Garamond"/>
        </w:rPr>
        <w:t xml:space="preserve"> (pp. 327-350): Oxford University Press.</w:t>
      </w:r>
      <w:bookmarkEnd w:id="18"/>
    </w:p>
    <w:p w14:paraId="5B7552E1" w14:textId="77777777" w:rsidR="00F84882" w:rsidRPr="009D4083" w:rsidRDefault="00F84882" w:rsidP="00F84882">
      <w:pPr>
        <w:pStyle w:val="EndNoteBibliography"/>
        <w:ind w:left="720" w:hanging="720"/>
        <w:rPr>
          <w:rFonts w:ascii="Garamond" w:hAnsi="Garamond"/>
        </w:rPr>
      </w:pPr>
      <w:bookmarkStart w:id="19" w:name="_ENREF_18"/>
      <w:r w:rsidRPr="009D4083">
        <w:rPr>
          <w:rFonts w:ascii="Garamond" w:hAnsi="Garamond"/>
        </w:rPr>
        <w:t xml:space="preserve">Le Poidevin, R. (1991). </w:t>
      </w:r>
      <w:r w:rsidRPr="009D4083">
        <w:rPr>
          <w:rFonts w:ascii="Garamond" w:hAnsi="Garamond"/>
          <w:i/>
        </w:rPr>
        <w:t>Change, Cause and Contradiction: A Defence Of The Tenseless Theory Of Time</w:t>
      </w:r>
      <w:r w:rsidRPr="009D4083">
        <w:rPr>
          <w:rFonts w:ascii="Garamond" w:hAnsi="Garamond"/>
        </w:rPr>
        <w:t>. London: Palgrave Macmillan.</w:t>
      </w:r>
      <w:bookmarkEnd w:id="19"/>
    </w:p>
    <w:p w14:paraId="1B54631A" w14:textId="77777777" w:rsidR="00F84882" w:rsidRPr="009D4083" w:rsidRDefault="00F84882" w:rsidP="00F84882">
      <w:pPr>
        <w:pStyle w:val="EndNoteBibliography"/>
        <w:ind w:left="720" w:hanging="720"/>
        <w:rPr>
          <w:rFonts w:ascii="Garamond" w:hAnsi="Garamond"/>
        </w:rPr>
      </w:pPr>
      <w:bookmarkStart w:id="20" w:name="_ENREF_19"/>
      <w:r w:rsidRPr="009D4083">
        <w:rPr>
          <w:rFonts w:ascii="Garamond" w:hAnsi="Garamond"/>
        </w:rPr>
        <w:t xml:space="preserve">Loewer, B. (2007). Counterfactuals and the Second Law. In H. Price &amp; R. Corry (Eds.), </w:t>
      </w:r>
      <w:r w:rsidRPr="009D4083">
        <w:rPr>
          <w:rFonts w:ascii="Garamond" w:hAnsi="Garamond"/>
          <w:i/>
        </w:rPr>
        <w:t>Causation, Physics, and the Constitution of Reality: Russell's Republic Revisited</w:t>
      </w:r>
      <w:r w:rsidRPr="009D4083">
        <w:rPr>
          <w:rFonts w:ascii="Garamond" w:hAnsi="Garamond"/>
        </w:rPr>
        <w:t xml:space="preserve"> (pp. 293-326): Oxford University Press.</w:t>
      </w:r>
      <w:bookmarkEnd w:id="20"/>
    </w:p>
    <w:p w14:paraId="0653EB95" w14:textId="77777777" w:rsidR="00F84882" w:rsidRPr="009D4083" w:rsidRDefault="00F84882" w:rsidP="00F84882">
      <w:pPr>
        <w:pStyle w:val="EndNoteBibliography"/>
        <w:ind w:left="720" w:hanging="720"/>
        <w:rPr>
          <w:rFonts w:ascii="Garamond" w:hAnsi="Garamond"/>
        </w:rPr>
      </w:pPr>
      <w:bookmarkStart w:id="21" w:name="_ENREF_20"/>
      <w:r w:rsidRPr="009D4083">
        <w:rPr>
          <w:rFonts w:ascii="Garamond" w:hAnsi="Garamond"/>
        </w:rPr>
        <w:t xml:space="preserve">Loewer, B. (2012). Two accounts of laws and time. </w:t>
      </w:r>
      <w:r w:rsidRPr="009D4083">
        <w:rPr>
          <w:rFonts w:ascii="Garamond" w:hAnsi="Garamond"/>
          <w:i/>
        </w:rPr>
        <w:t>Philosophical Studies, 160</w:t>
      </w:r>
      <w:r w:rsidRPr="009D4083">
        <w:rPr>
          <w:rFonts w:ascii="Garamond" w:hAnsi="Garamond"/>
        </w:rPr>
        <w:t xml:space="preserve">(1), 115-137. </w:t>
      </w:r>
      <w:bookmarkEnd w:id="21"/>
    </w:p>
    <w:p w14:paraId="6DCC8D13" w14:textId="77777777" w:rsidR="00F84882" w:rsidRPr="009D4083" w:rsidRDefault="00F84882" w:rsidP="00F84882">
      <w:pPr>
        <w:pStyle w:val="EndNoteBibliography"/>
        <w:ind w:left="720" w:hanging="720"/>
        <w:rPr>
          <w:rFonts w:ascii="Garamond" w:hAnsi="Garamond"/>
        </w:rPr>
      </w:pPr>
      <w:bookmarkStart w:id="22" w:name="_ENREF_21"/>
      <w:r w:rsidRPr="009D4083">
        <w:rPr>
          <w:rFonts w:ascii="Garamond" w:hAnsi="Garamond"/>
        </w:rPr>
        <w:t xml:space="preserve">MacFarlane, J. (2009). Nonindexical contextualism. </w:t>
      </w:r>
      <w:r w:rsidRPr="009D4083">
        <w:rPr>
          <w:rFonts w:ascii="Garamond" w:hAnsi="Garamond"/>
          <w:i/>
        </w:rPr>
        <w:t>Synthese, 166</w:t>
      </w:r>
      <w:r w:rsidRPr="009D4083">
        <w:rPr>
          <w:rFonts w:ascii="Garamond" w:hAnsi="Garamond"/>
        </w:rPr>
        <w:t xml:space="preserve">(2), 231-250. </w:t>
      </w:r>
      <w:bookmarkEnd w:id="22"/>
    </w:p>
    <w:p w14:paraId="716A4243" w14:textId="77777777" w:rsidR="00F84882" w:rsidRPr="009D4083" w:rsidRDefault="00F84882" w:rsidP="00F84882">
      <w:pPr>
        <w:pStyle w:val="EndNoteBibliography"/>
        <w:ind w:left="720" w:hanging="720"/>
        <w:rPr>
          <w:rFonts w:ascii="Garamond" w:hAnsi="Garamond"/>
        </w:rPr>
      </w:pPr>
      <w:bookmarkStart w:id="23" w:name="_ENREF_22"/>
      <w:r w:rsidRPr="009D4083">
        <w:rPr>
          <w:rFonts w:ascii="Garamond" w:hAnsi="Garamond"/>
        </w:rPr>
        <w:t xml:space="preserve">Maudlin, T. (2007). </w:t>
      </w:r>
      <w:r w:rsidRPr="009D4083">
        <w:rPr>
          <w:rFonts w:ascii="Garamond" w:hAnsi="Garamond"/>
          <w:i/>
        </w:rPr>
        <w:t>The metaphysics within physics</w:t>
      </w:r>
      <w:r w:rsidRPr="009D4083">
        <w:rPr>
          <w:rFonts w:ascii="Garamond" w:hAnsi="Garamond"/>
        </w:rPr>
        <w:t>. Oxford: Clarendon Press.</w:t>
      </w:r>
      <w:bookmarkEnd w:id="23"/>
    </w:p>
    <w:p w14:paraId="1BA8544C" w14:textId="77777777" w:rsidR="00F84882" w:rsidRPr="009D4083" w:rsidRDefault="00F84882" w:rsidP="00F84882">
      <w:pPr>
        <w:pStyle w:val="EndNoteBibliography"/>
        <w:ind w:left="720" w:hanging="720"/>
        <w:rPr>
          <w:rFonts w:ascii="Garamond" w:hAnsi="Garamond"/>
        </w:rPr>
      </w:pPr>
      <w:bookmarkStart w:id="24" w:name="_ENREF_23"/>
      <w:r w:rsidRPr="009D4083">
        <w:rPr>
          <w:rFonts w:ascii="Garamond" w:hAnsi="Garamond"/>
        </w:rPr>
        <w:t xml:space="preserve">McTaggart, J. M. E. (1908). The Unreality of Time. </w:t>
      </w:r>
      <w:r w:rsidRPr="009D4083">
        <w:rPr>
          <w:rFonts w:ascii="Garamond" w:hAnsi="Garamond"/>
          <w:i/>
        </w:rPr>
        <w:t>Mind, 17</w:t>
      </w:r>
      <w:r w:rsidRPr="009D4083">
        <w:rPr>
          <w:rFonts w:ascii="Garamond" w:hAnsi="Garamond"/>
        </w:rPr>
        <w:t xml:space="preserve">(68), 457-474. </w:t>
      </w:r>
      <w:bookmarkEnd w:id="24"/>
    </w:p>
    <w:p w14:paraId="30B8BD89" w14:textId="77777777" w:rsidR="00F84882" w:rsidRPr="009D4083" w:rsidRDefault="00F84882" w:rsidP="00F84882">
      <w:pPr>
        <w:pStyle w:val="EndNoteBibliography"/>
        <w:ind w:left="720" w:hanging="720"/>
        <w:rPr>
          <w:rFonts w:ascii="Garamond" w:hAnsi="Garamond"/>
        </w:rPr>
      </w:pPr>
      <w:bookmarkStart w:id="25" w:name="_ENREF_24"/>
      <w:r w:rsidRPr="009D4083">
        <w:rPr>
          <w:rFonts w:ascii="Garamond" w:hAnsi="Garamond"/>
        </w:rPr>
        <w:t xml:space="preserve">Mellor, D. H. (1998). </w:t>
      </w:r>
      <w:r w:rsidRPr="009D4083">
        <w:rPr>
          <w:rFonts w:ascii="Garamond" w:hAnsi="Garamond"/>
          <w:i/>
        </w:rPr>
        <w:t>Real time II</w:t>
      </w:r>
      <w:r w:rsidRPr="009D4083">
        <w:rPr>
          <w:rFonts w:ascii="Garamond" w:hAnsi="Garamond"/>
        </w:rPr>
        <w:t>. London: Routledge.</w:t>
      </w:r>
      <w:bookmarkEnd w:id="25"/>
    </w:p>
    <w:p w14:paraId="461133D5" w14:textId="77777777" w:rsidR="00F84882" w:rsidRPr="009D4083" w:rsidRDefault="00F84882" w:rsidP="00F84882">
      <w:pPr>
        <w:pStyle w:val="EndNoteBibliography"/>
        <w:ind w:left="720" w:hanging="720"/>
        <w:rPr>
          <w:rFonts w:ascii="Garamond" w:hAnsi="Garamond"/>
        </w:rPr>
      </w:pPr>
      <w:bookmarkStart w:id="26" w:name="_ENREF_25"/>
      <w:r w:rsidRPr="009D4083">
        <w:rPr>
          <w:rFonts w:ascii="Garamond" w:hAnsi="Garamond"/>
        </w:rPr>
        <w:t xml:space="preserve">Mellor, D. H. (2009). The direction of time. In R. Le Poidevin, M. Andrew, S. Peter, &amp; R. P. Cameron (Eds.), </w:t>
      </w:r>
      <w:r w:rsidRPr="009D4083">
        <w:rPr>
          <w:rFonts w:ascii="Garamond" w:hAnsi="Garamond"/>
          <w:i/>
        </w:rPr>
        <w:t>The Routledge Companion to Metaphysics</w:t>
      </w:r>
      <w:r w:rsidRPr="009D4083">
        <w:rPr>
          <w:rFonts w:ascii="Garamond" w:hAnsi="Garamond"/>
        </w:rPr>
        <w:t xml:space="preserve"> (pp. 449-458): Routledge.</w:t>
      </w:r>
      <w:bookmarkEnd w:id="26"/>
    </w:p>
    <w:p w14:paraId="6193DF77" w14:textId="77777777" w:rsidR="00F84882" w:rsidRPr="009D4083" w:rsidRDefault="00F84882" w:rsidP="00F84882">
      <w:pPr>
        <w:pStyle w:val="EndNoteBibliography"/>
        <w:ind w:left="720" w:hanging="720"/>
        <w:rPr>
          <w:rFonts w:ascii="Garamond" w:hAnsi="Garamond"/>
        </w:rPr>
      </w:pPr>
      <w:bookmarkStart w:id="27" w:name="_ENREF_26"/>
      <w:r w:rsidRPr="009D4083">
        <w:rPr>
          <w:rFonts w:ascii="Garamond" w:hAnsi="Garamond"/>
        </w:rPr>
        <w:t xml:space="preserve">Oaklander, L. N. (2012). A-, B-, and R-theories of time: A debate. In B. Adrian (Ed.), </w:t>
      </w:r>
      <w:r w:rsidRPr="009D4083">
        <w:rPr>
          <w:rFonts w:ascii="Garamond" w:hAnsi="Garamond"/>
          <w:i/>
        </w:rPr>
        <w:t>The Future of the Philosophy of Time</w:t>
      </w:r>
      <w:r w:rsidRPr="009D4083">
        <w:rPr>
          <w:rFonts w:ascii="Garamond" w:hAnsi="Garamond"/>
        </w:rPr>
        <w:t xml:space="preserve"> (pp. 1-24). NewYork: Routledge.</w:t>
      </w:r>
      <w:bookmarkEnd w:id="27"/>
    </w:p>
    <w:p w14:paraId="4E43920B" w14:textId="77777777" w:rsidR="00F84882" w:rsidRPr="009D4083" w:rsidRDefault="00F84882" w:rsidP="00F84882">
      <w:pPr>
        <w:pStyle w:val="EndNoteBibliography"/>
        <w:ind w:left="720" w:hanging="720"/>
        <w:rPr>
          <w:rFonts w:ascii="Garamond" w:hAnsi="Garamond"/>
        </w:rPr>
      </w:pPr>
      <w:bookmarkStart w:id="28" w:name="_ENREF_27"/>
      <w:r w:rsidRPr="009D4083">
        <w:rPr>
          <w:rFonts w:ascii="Garamond" w:hAnsi="Garamond"/>
        </w:rPr>
        <w:t xml:space="preserve">Price, H. (1996). </w:t>
      </w:r>
      <w:r w:rsidRPr="009D4083">
        <w:rPr>
          <w:rFonts w:ascii="Garamond" w:hAnsi="Garamond"/>
          <w:i/>
        </w:rPr>
        <w:t>Time's arrow &amp; Archimedes' point: new directions for the physics of time</w:t>
      </w:r>
      <w:r w:rsidRPr="009D4083">
        <w:rPr>
          <w:rFonts w:ascii="Garamond" w:hAnsi="Garamond"/>
        </w:rPr>
        <w:t>. New York: Oxford University Press.</w:t>
      </w:r>
      <w:bookmarkEnd w:id="28"/>
    </w:p>
    <w:p w14:paraId="692A8447" w14:textId="77777777" w:rsidR="00F84882" w:rsidRPr="009D4083" w:rsidRDefault="00F84882" w:rsidP="00F84882">
      <w:pPr>
        <w:pStyle w:val="EndNoteBibliography"/>
        <w:ind w:left="720" w:hanging="720"/>
        <w:rPr>
          <w:rFonts w:ascii="Garamond" w:hAnsi="Garamond"/>
        </w:rPr>
      </w:pPr>
      <w:bookmarkStart w:id="29" w:name="_ENREF_28"/>
      <w:r w:rsidRPr="009D4083">
        <w:rPr>
          <w:rFonts w:ascii="Garamond" w:hAnsi="Garamond"/>
        </w:rPr>
        <w:t xml:space="preserve">Price, H. (2007). Causal perspectivalism In H. Price &amp; R. Corry (Eds.), </w:t>
      </w:r>
      <w:r w:rsidRPr="009D4083">
        <w:rPr>
          <w:rFonts w:ascii="Garamond" w:hAnsi="Garamond"/>
          <w:i/>
        </w:rPr>
        <w:t>Causation, physics, and the constitution of reality: Russell's republic revisited</w:t>
      </w:r>
      <w:r w:rsidRPr="009D4083">
        <w:rPr>
          <w:rFonts w:ascii="Garamond" w:hAnsi="Garamond"/>
        </w:rPr>
        <w:t>. Oxford: Clarendon Press.</w:t>
      </w:r>
      <w:bookmarkEnd w:id="29"/>
    </w:p>
    <w:p w14:paraId="6272B59D" w14:textId="77777777" w:rsidR="00F84882" w:rsidRPr="009D4083" w:rsidRDefault="00F84882" w:rsidP="00F84882">
      <w:pPr>
        <w:pStyle w:val="EndNoteBibliography"/>
        <w:ind w:left="720" w:hanging="720"/>
        <w:rPr>
          <w:rFonts w:ascii="Garamond" w:hAnsi="Garamond"/>
        </w:rPr>
      </w:pPr>
      <w:bookmarkStart w:id="30" w:name="_ENREF_29"/>
      <w:r w:rsidRPr="009D4083">
        <w:rPr>
          <w:rFonts w:ascii="Garamond" w:hAnsi="Garamond"/>
        </w:rPr>
        <w:t xml:space="preserve">Putnam, H. (1967). Time and Physical Geometry. </w:t>
      </w:r>
      <w:r w:rsidRPr="009D4083">
        <w:rPr>
          <w:rFonts w:ascii="Garamond" w:hAnsi="Garamond"/>
          <w:i/>
        </w:rPr>
        <w:t>The Journal of Philosophy, 64</w:t>
      </w:r>
      <w:r w:rsidRPr="009D4083">
        <w:rPr>
          <w:rFonts w:ascii="Garamond" w:hAnsi="Garamond"/>
        </w:rPr>
        <w:t xml:space="preserve">(8), 240-247. </w:t>
      </w:r>
      <w:bookmarkEnd w:id="30"/>
    </w:p>
    <w:p w14:paraId="68CB8CB4" w14:textId="77777777" w:rsidR="00F84882" w:rsidRPr="009D4083" w:rsidRDefault="00F84882" w:rsidP="00F84882">
      <w:pPr>
        <w:pStyle w:val="EndNoteBibliography"/>
        <w:ind w:left="720" w:hanging="720"/>
        <w:rPr>
          <w:rFonts w:ascii="Garamond" w:hAnsi="Garamond"/>
        </w:rPr>
      </w:pPr>
      <w:bookmarkStart w:id="31" w:name="_ENREF_30"/>
      <w:r w:rsidRPr="009D4083">
        <w:rPr>
          <w:rFonts w:ascii="Garamond" w:hAnsi="Garamond"/>
        </w:rPr>
        <w:t xml:space="preserve">Reichenbach, H. (1956). </w:t>
      </w:r>
      <w:r w:rsidRPr="009D4083">
        <w:rPr>
          <w:rFonts w:ascii="Garamond" w:hAnsi="Garamond"/>
          <w:i/>
        </w:rPr>
        <w:t>The Direction of Time</w:t>
      </w:r>
      <w:r w:rsidRPr="009D4083">
        <w:rPr>
          <w:rFonts w:ascii="Garamond" w:hAnsi="Garamond"/>
        </w:rPr>
        <w:t>. Los Angels: California Press.</w:t>
      </w:r>
      <w:bookmarkEnd w:id="31"/>
    </w:p>
    <w:p w14:paraId="268D1411" w14:textId="77777777" w:rsidR="00F84882" w:rsidRPr="009D4083" w:rsidRDefault="00F84882" w:rsidP="00F84882">
      <w:pPr>
        <w:pStyle w:val="EndNoteBibliography"/>
        <w:ind w:left="720" w:hanging="720"/>
        <w:rPr>
          <w:rFonts w:ascii="Garamond" w:hAnsi="Garamond"/>
        </w:rPr>
      </w:pPr>
      <w:bookmarkStart w:id="32" w:name="_ENREF_31"/>
      <w:r w:rsidRPr="009D4083">
        <w:rPr>
          <w:rFonts w:ascii="Garamond" w:hAnsi="Garamond"/>
        </w:rPr>
        <w:t xml:space="preserve">Smith, N. J. J. (2011). Inconsistency in the A-Theory. </w:t>
      </w:r>
      <w:r w:rsidRPr="009D4083">
        <w:rPr>
          <w:rFonts w:ascii="Garamond" w:hAnsi="Garamond"/>
          <w:i/>
        </w:rPr>
        <w:t>Philosophical Studies, 156</w:t>
      </w:r>
      <w:r w:rsidRPr="009D4083">
        <w:rPr>
          <w:rFonts w:ascii="Garamond" w:hAnsi="Garamond"/>
        </w:rPr>
        <w:t xml:space="preserve">(2), 231-247. </w:t>
      </w:r>
      <w:bookmarkEnd w:id="32"/>
    </w:p>
    <w:p w14:paraId="0DE85472" w14:textId="77777777" w:rsidR="00F84882" w:rsidRPr="009D4083" w:rsidRDefault="00F84882" w:rsidP="00F84882">
      <w:pPr>
        <w:pStyle w:val="EndNoteBibliography"/>
        <w:ind w:left="720" w:hanging="720"/>
        <w:rPr>
          <w:rFonts w:ascii="Garamond" w:hAnsi="Garamond"/>
        </w:rPr>
      </w:pPr>
      <w:bookmarkStart w:id="33" w:name="_ENREF_32"/>
      <w:r w:rsidRPr="009D4083">
        <w:rPr>
          <w:rFonts w:ascii="Garamond" w:hAnsi="Garamond"/>
        </w:rPr>
        <w:t xml:space="preserve">Suhler, C., &amp; Callender, C. (2012). Thank Goodness That Argument Is Over: Explaining the Temporal Value Asymmetry. </w:t>
      </w:r>
      <w:r w:rsidRPr="009D4083">
        <w:rPr>
          <w:rFonts w:ascii="Garamond" w:hAnsi="Garamond"/>
          <w:i/>
        </w:rPr>
        <w:t>Philosophers' Imprint, 12</w:t>
      </w:r>
      <w:r w:rsidRPr="009D4083">
        <w:rPr>
          <w:rFonts w:ascii="Garamond" w:hAnsi="Garamond"/>
        </w:rPr>
        <w:t xml:space="preserve">(15), 1-16. </w:t>
      </w:r>
      <w:bookmarkEnd w:id="33"/>
    </w:p>
    <w:p w14:paraId="10BDF7CB" w14:textId="77777777" w:rsidR="00F84882" w:rsidRPr="009D4083" w:rsidRDefault="00F84882" w:rsidP="00F84882">
      <w:pPr>
        <w:pStyle w:val="EndNoteBibliography"/>
        <w:ind w:left="720" w:hanging="720"/>
        <w:rPr>
          <w:rFonts w:ascii="Garamond" w:hAnsi="Garamond"/>
        </w:rPr>
      </w:pPr>
      <w:bookmarkStart w:id="34" w:name="_ENREF_33"/>
      <w:r w:rsidRPr="009D4083">
        <w:rPr>
          <w:rFonts w:ascii="Garamond" w:hAnsi="Garamond"/>
        </w:rPr>
        <w:t xml:space="preserve">Tegtmeier, E. (2009). Ontology of Time and Hyperdynamism. </w:t>
      </w:r>
      <w:r w:rsidRPr="009D4083">
        <w:rPr>
          <w:rFonts w:ascii="Garamond" w:hAnsi="Garamond"/>
          <w:i/>
        </w:rPr>
        <w:t>Metaphysica, 10</w:t>
      </w:r>
      <w:r w:rsidRPr="009D4083">
        <w:rPr>
          <w:rFonts w:ascii="Garamond" w:hAnsi="Garamond"/>
        </w:rPr>
        <w:t xml:space="preserve">(2), 185-198. </w:t>
      </w:r>
      <w:bookmarkEnd w:id="34"/>
    </w:p>
    <w:p w14:paraId="0D68938E" w14:textId="77777777" w:rsidR="00F84882" w:rsidRPr="009D4083" w:rsidRDefault="00F84882" w:rsidP="00F84882">
      <w:pPr>
        <w:pStyle w:val="EndNoteBibliography"/>
        <w:ind w:left="720" w:hanging="720"/>
        <w:rPr>
          <w:rFonts w:ascii="Garamond" w:hAnsi="Garamond"/>
        </w:rPr>
      </w:pPr>
      <w:bookmarkStart w:id="35" w:name="_ENREF_34"/>
      <w:r w:rsidRPr="009D4083">
        <w:rPr>
          <w:rFonts w:ascii="Garamond" w:hAnsi="Garamond"/>
        </w:rPr>
        <w:t xml:space="preserve">Tegtmeier, E. (2016). Time and Order. </w:t>
      </w:r>
      <w:r w:rsidRPr="009D4083">
        <w:rPr>
          <w:rFonts w:ascii="Garamond" w:hAnsi="Garamond"/>
          <w:i/>
        </w:rPr>
        <w:t>Manuscrito, 39</w:t>
      </w:r>
      <w:r w:rsidRPr="009D4083">
        <w:rPr>
          <w:rFonts w:ascii="Garamond" w:hAnsi="Garamond"/>
        </w:rPr>
        <w:t xml:space="preserve">, 157-168. </w:t>
      </w:r>
      <w:bookmarkEnd w:id="35"/>
    </w:p>
    <w:p w14:paraId="6BEF7E9A" w14:textId="77777777" w:rsidR="00F84882" w:rsidRPr="009D4083" w:rsidRDefault="00F84882" w:rsidP="00F84882">
      <w:pPr>
        <w:pStyle w:val="EndNoteBibliography"/>
        <w:ind w:left="720" w:hanging="720"/>
        <w:rPr>
          <w:rFonts w:ascii="Garamond" w:hAnsi="Garamond"/>
        </w:rPr>
      </w:pPr>
      <w:bookmarkStart w:id="36" w:name="_ENREF_35"/>
      <w:r w:rsidRPr="009D4083">
        <w:rPr>
          <w:rFonts w:ascii="Garamond" w:hAnsi="Garamond"/>
        </w:rPr>
        <w:t xml:space="preserve">Tooley, M. (1997). </w:t>
      </w:r>
      <w:r w:rsidRPr="009D4083">
        <w:rPr>
          <w:rFonts w:ascii="Garamond" w:hAnsi="Garamond"/>
          <w:i/>
        </w:rPr>
        <w:t>Time, tense, and causation</w:t>
      </w:r>
      <w:r w:rsidRPr="009D4083">
        <w:rPr>
          <w:rFonts w:ascii="Garamond" w:hAnsi="Garamond"/>
        </w:rPr>
        <w:t>. Oxford: Clarendon Press.</w:t>
      </w:r>
      <w:bookmarkEnd w:id="36"/>
    </w:p>
    <w:p w14:paraId="0AEB20D8" w14:textId="7FF16CFF" w:rsidR="004C7E1B" w:rsidRPr="007351CE" w:rsidRDefault="00AC6D51" w:rsidP="00F435F7">
      <w:pPr>
        <w:pStyle w:val="NormalWeb"/>
        <w:spacing w:before="0" w:beforeAutospacing="0" w:after="0" w:afterAutospacing="0"/>
        <w:ind w:left="709" w:hanging="709"/>
        <w:rPr>
          <w:rFonts w:ascii="Garamond" w:hAnsi="Garamond"/>
          <w:sz w:val="24"/>
          <w:szCs w:val="24"/>
        </w:rPr>
      </w:pPr>
      <w:r w:rsidRPr="00F84882">
        <w:rPr>
          <w:rFonts w:ascii="Garamond" w:hAnsi="Garamond"/>
          <w:color w:val="000000" w:themeColor="text1"/>
          <w:sz w:val="24"/>
          <w:szCs w:val="24"/>
        </w:rPr>
        <w:fldChar w:fldCharType="end"/>
      </w:r>
    </w:p>
    <w:sectPr w:rsidR="004C7E1B" w:rsidRPr="007351CE" w:rsidSect="0053060A">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BBCF9" w14:textId="77777777" w:rsidR="000C2A29" w:rsidRDefault="000C2A29" w:rsidP="006A3E70">
      <w:r>
        <w:separator/>
      </w:r>
    </w:p>
  </w:endnote>
  <w:endnote w:type="continuationSeparator" w:id="0">
    <w:p w14:paraId="313E5DD5" w14:textId="77777777" w:rsidR="000C2A29" w:rsidRDefault="000C2A29" w:rsidP="006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715238272"/>
      <w:docPartObj>
        <w:docPartGallery w:val="Page Numbers (Bottom of Page)"/>
        <w:docPartUnique/>
      </w:docPartObj>
    </w:sdtPr>
    <w:sdtEndPr/>
    <w:sdtContent>
      <w:p w14:paraId="0448AD42" w14:textId="3B8AE445" w:rsidR="00692DF0" w:rsidRPr="00C70FDD" w:rsidRDefault="00692DF0">
        <w:pPr>
          <w:pStyle w:val="Footer"/>
          <w:jc w:val="center"/>
          <w:rPr>
            <w:rFonts w:ascii="Garamond" w:hAnsi="Garamond"/>
          </w:rPr>
        </w:pPr>
        <w:r>
          <w:fldChar w:fldCharType="begin"/>
        </w:r>
        <w:r>
          <w:instrText>PAGE   \* MERGEFORMAT</w:instrText>
        </w:r>
        <w:r>
          <w:fldChar w:fldCharType="separate"/>
        </w:r>
        <w:r w:rsidR="002C7385" w:rsidRPr="002C7385">
          <w:rPr>
            <w:rFonts w:ascii="Garamond" w:hAnsi="Garamond"/>
            <w:noProof/>
            <w:lang w:val="ja-JP"/>
          </w:rPr>
          <w:t>5</w:t>
        </w:r>
        <w:r>
          <w:rPr>
            <w:rFonts w:ascii="Garamond" w:hAnsi="Garamond"/>
            <w:noProof/>
            <w:lang w:val="ja-JP"/>
          </w:rPr>
          <w:fldChar w:fldCharType="end"/>
        </w:r>
      </w:p>
    </w:sdtContent>
  </w:sdt>
  <w:p w14:paraId="732B6BF4" w14:textId="77777777" w:rsidR="00692DF0" w:rsidRDefault="00692D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95291" w14:textId="77777777" w:rsidR="000C2A29" w:rsidRDefault="000C2A29" w:rsidP="006A3E70">
      <w:r>
        <w:separator/>
      </w:r>
    </w:p>
  </w:footnote>
  <w:footnote w:type="continuationSeparator" w:id="0">
    <w:p w14:paraId="23ACA174" w14:textId="77777777" w:rsidR="000C2A29" w:rsidRDefault="000C2A29" w:rsidP="006A3E70">
      <w:r>
        <w:continuationSeparator/>
      </w:r>
    </w:p>
  </w:footnote>
  <w:footnote w:id="1">
    <w:p w14:paraId="44F66BA4" w14:textId="4FECC30A" w:rsidR="00692DF0" w:rsidRPr="001C53D7" w:rsidRDefault="00692DF0" w:rsidP="003E41BB">
      <w:pPr>
        <w:pStyle w:val="FootnoteText"/>
        <w:rPr>
          <w:rFonts w:ascii="Garamond" w:hAnsi="Garamond"/>
          <w:sz w:val="20"/>
          <w:szCs w:val="20"/>
          <w:lang w:val="en-AU"/>
        </w:rPr>
      </w:pPr>
      <w:r w:rsidRPr="001C53D7">
        <w:rPr>
          <w:rStyle w:val="FootnoteReference"/>
          <w:rFonts w:ascii="Garamond" w:hAnsi="Garamond"/>
          <w:sz w:val="20"/>
          <w:szCs w:val="20"/>
          <w:lang w:val="en-AU"/>
        </w:rPr>
        <w:footnoteRef/>
      </w:r>
      <w:r w:rsidRPr="001C53D7">
        <w:rPr>
          <w:rFonts w:ascii="Garamond" w:hAnsi="Garamond"/>
          <w:sz w:val="20"/>
          <w:szCs w:val="20"/>
          <w:lang w:val="en-AU"/>
        </w:rPr>
        <w:t xml:space="preserve"> See Broad </w:t>
      </w:r>
      <w:r w:rsidRPr="001C53D7">
        <w:rPr>
          <w:rFonts w:ascii="Garamond" w:hAnsi="Garamond"/>
          <w:sz w:val="20"/>
          <w:szCs w:val="20"/>
          <w:lang w:val="en-AU"/>
        </w:rPr>
        <w:fldChar w:fldCharType="begin"/>
      </w:r>
      <w:r w:rsidRPr="001C53D7">
        <w:rPr>
          <w:rFonts w:ascii="Garamond" w:hAnsi="Garamond"/>
          <w:sz w:val="20"/>
          <w:szCs w:val="20"/>
          <w:lang w:val="en-AU"/>
        </w:rPr>
        <w:instrText xml:space="preserve"> ADDIN EN.CITE &lt;EndNote&gt;&lt;Cite ExcludeAuth="1"&gt;&lt;Author&gt;Broad&lt;/Author&gt;&lt;Year&gt;1923&lt;/Year&gt;&lt;RecNum&gt;5&lt;/RecNum&gt;&lt;DisplayText&gt;(1923)&lt;/DisplayText&gt;&lt;record&gt;&lt;rec-number&gt;5&lt;/rec-number&gt;&lt;foreign-keys&gt;&lt;key app="EN" db-id="fa0wfdtsla2vtkea0rav5avq9eerzs5tdz5p" timestamp="0"&gt;5&lt;/key&gt;&lt;/foreign-keys&gt;&lt;ref-type name="Book"&gt;6&lt;/ref-type&gt;&lt;contributors&gt;&lt;authors&gt;&lt;author&gt;Broad, C. D.&lt;/author&gt;&lt;/authors&gt;&lt;/contributors&gt;&lt;titles&gt;&lt;title&gt;Scientific thought&lt;/title&gt;&lt;/titles&gt;&lt;number&gt;Book, Whole&lt;/number&gt;&lt;keywords&gt;&lt;keyword&gt;Physics&lt;/keyword&gt;&lt;keyword&gt;Philosophy&lt;/keyword&gt;&lt;keyword&gt;Relativity (Physics)&lt;/keyword&gt;&lt;keyword&gt;Science&lt;/keyword&gt;&lt;/keywords&gt;&lt;dates&gt;&lt;year&gt;1923&lt;/year&gt;&lt;/dates&gt;&lt;pub-location&gt;London&lt;/pub-location&gt;&lt;publisher&gt;K. Paul, Trench, Trubner&lt;/publisher&gt;&lt;urls&gt;&lt;related-urls&gt;&lt;url&gt;http://usyd.summon.serialssolutions.com/2.0.0/link/0/eLvHCXMwY2AwNtIz0EUrE1KS08xNTY2T0sBTnSbGBknAlJKSZpySZpliYgo-zxRpZBtbvxFlAzpsBMPEwsAY2MBnZmAGdvIguRLlPD1wWekmyMAC2jggxMCUmifMwBUAuyOgUpiBHbzOMrlYmEEImpeKFTSgBz5rikAFwYt2FEoyQNfmlIgyyLq5hjh76IJsiYeOscQnQV1iaCTGwJsIWpueVwLew5YiwaBgnmRukpZkmmhkbJIMbK8YWCQZGZgmJRmZGxklpiQaG0kyiGE3TAqXhDQDF6hlBhkKkGFgTQMm1VRZiM8BQ25pbA&lt;/url&gt;&lt;/related-urls&gt;&lt;/urls&gt;&lt;/record&gt;&lt;/Cite&gt;&lt;/EndNote&gt;</w:instrText>
      </w:r>
      <w:r w:rsidRPr="001C53D7">
        <w:rPr>
          <w:rFonts w:ascii="Garamond" w:hAnsi="Garamond"/>
          <w:sz w:val="20"/>
          <w:szCs w:val="20"/>
          <w:lang w:val="en-AU"/>
        </w:rPr>
        <w:fldChar w:fldCharType="separate"/>
      </w:r>
      <w:r w:rsidRPr="001C53D7">
        <w:rPr>
          <w:rFonts w:ascii="Garamond" w:hAnsi="Garamond"/>
          <w:noProof/>
          <w:sz w:val="20"/>
          <w:szCs w:val="20"/>
          <w:lang w:val="en-AU"/>
        </w:rPr>
        <w:t>(</w:t>
      </w:r>
      <w:hyperlink w:anchor="_ENREF_5" w:tooltip="Broad, 1923 #5" w:history="1">
        <w:r w:rsidR="00F84882" w:rsidRPr="001C53D7">
          <w:rPr>
            <w:rFonts w:ascii="Garamond" w:hAnsi="Garamond"/>
            <w:noProof/>
            <w:sz w:val="20"/>
            <w:szCs w:val="20"/>
            <w:lang w:val="en-AU"/>
          </w:rPr>
          <w:t>1923</w:t>
        </w:r>
      </w:hyperlink>
      <w:r w:rsidRPr="001C53D7">
        <w:rPr>
          <w:rFonts w:ascii="Garamond" w:hAnsi="Garamond"/>
          <w:noProof/>
          <w:sz w:val="20"/>
          <w:szCs w:val="20"/>
          <w:lang w:val="en-AU"/>
        </w:rPr>
        <w:t>)</w:t>
      </w:r>
      <w:r w:rsidRPr="001C53D7">
        <w:rPr>
          <w:rFonts w:ascii="Garamond" w:hAnsi="Garamond"/>
          <w:sz w:val="20"/>
          <w:szCs w:val="20"/>
          <w:lang w:val="en-AU"/>
        </w:rPr>
        <w:fldChar w:fldCharType="end"/>
      </w:r>
      <w:r w:rsidRPr="001C53D7">
        <w:rPr>
          <w:rFonts w:ascii="Garamond" w:hAnsi="Garamond"/>
          <w:sz w:val="20"/>
          <w:szCs w:val="20"/>
          <w:lang w:val="en-AU"/>
        </w:rPr>
        <w:t xml:space="preserve">, Cameron </w:t>
      </w:r>
      <w:r w:rsidRPr="001C53D7">
        <w:rPr>
          <w:rFonts w:ascii="Garamond" w:hAnsi="Garamond"/>
          <w:sz w:val="20"/>
          <w:szCs w:val="20"/>
          <w:lang w:val="en-AU"/>
        </w:rPr>
        <w:fldChar w:fldCharType="begin"/>
      </w:r>
      <w:r w:rsidRPr="001C53D7">
        <w:rPr>
          <w:rFonts w:ascii="Garamond" w:hAnsi="Garamond"/>
          <w:sz w:val="20"/>
          <w:szCs w:val="20"/>
          <w:lang w:val="en-AU"/>
        </w:rPr>
        <w:instrText xml:space="preserve"> ADDIN EN.CITE &lt;EndNote&gt;&lt;Cite ExcludeAuth="1"&gt;&lt;Author&gt;Cameron&lt;/Author&gt;&lt;Year&gt;2015&lt;/Year&gt;&lt;RecNum&gt;8&lt;/RecNum&gt;&lt;DisplayText&gt;(2015)&lt;/DisplayText&gt;&lt;record&gt;&lt;rec-number&gt;8&lt;/rec-number&gt;&lt;foreign-keys&gt;&lt;key app="EN" db-id="fa0wfdtsla2vtkea0rav5avq9eerzs5tdz5p" timestamp="0"&gt;8&lt;/key&gt;&lt;/foreign-keys&gt;&lt;ref-type name="Book"&gt;6&lt;/ref-type&gt;&lt;contributors&gt;&lt;authors&gt;&lt;author&gt;Cameron, Ross P.&lt;/author&gt;&lt;/authors&gt;&lt;/contributors&gt;&lt;titles&gt;&lt;title&gt;The moving spotlight: an essay on time and ontology&lt;/title&gt;&lt;/titles&gt;&lt;number&gt;Book, Whole&lt;/number&gt;&lt;keywords&gt;&lt;keyword&gt;Time&lt;/keyword&gt;&lt;keyword&gt;Philosophy&lt;/keyword&gt;&lt;keyword&gt;Ontology&lt;/keyword&gt;&lt;keyword&gt;Presentism (Philosophy)&lt;/keyword&gt;&lt;/keywords&gt;&lt;dates&gt;&lt;year&gt;2015&lt;/year&gt;&lt;/dates&gt;&lt;pub-location&gt;Oxford&lt;/pub-location&gt;&lt;publisher&gt;Oxford University Press&lt;/publisher&gt;&lt;isbn&gt;0191022284;9780191022289;&lt;/isbn&gt;&lt;urls&gt;&lt;related-urls&gt;&lt;url&gt;http://usyd.summon.serialssolutions.com/2.0.0/link/0/eLvHCXMwdV27DoIwFL3xsZA4qEh8kfADGOzDwmwkjg7upKV0UgaDg39vWyABg2PT5KZNH7fntOcUAKNDFP7sCTJXjFIslL3qJDgSeqZIhaVKJKHWz7TDbA_hxp4AvWUwqE5OGp-MYaxBXmdVNhLh-ERRbaNjcU1MGsedtpz0zPfql8_pHKaF0RksYFSUS3Bu7ZcCHxdcPXbB00L9QKPO6mEA9Ar89HI_X0MTKmtYl0w0bTtiD2bcvFYvK6tqk2sImGBECcoRJrk-wUSxQBEVAjGEuOQYbcAbDrb9V7EDR6dyWpMDe5hUr3fh1737AuR6aO4&lt;/url&gt;&lt;/related-urls&gt;&lt;/urls&gt;&lt;/record&gt;&lt;/Cite&gt;&lt;/EndNote&gt;</w:instrText>
      </w:r>
      <w:r w:rsidRPr="001C53D7">
        <w:rPr>
          <w:rFonts w:ascii="Garamond" w:hAnsi="Garamond"/>
          <w:sz w:val="20"/>
          <w:szCs w:val="20"/>
          <w:lang w:val="en-AU"/>
        </w:rPr>
        <w:fldChar w:fldCharType="separate"/>
      </w:r>
      <w:r w:rsidRPr="001C53D7">
        <w:rPr>
          <w:rFonts w:ascii="Garamond" w:hAnsi="Garamond"/>
          <w:noProof/>
          <w:sz w:val="20"/>
          <w:szCs w:val="20"/>
          <w:lang w:val="en-AU"/>
        </w:rPr>
        <w:t>(</w:t>
      </w:r>
      <w:hyperlink w:anchor="_ENREF_7" w:tooltip="Cameron, 2015 #8" w:history="1">
        <w:r w:rsidR="00F84882" w:rsidRPr="001C53D7">
          <w:rPr>
            <w:rFonts w:ascii="Garamond" w:hAnsi="Garamond"/>
            <w:noProof/>
            <w:sz w:val="20"/>
            <w:szCs w:val="20"/>
            <w:lang w:val="en-AU"/>
          </w:rPr>
          <w:t>2015</w:t>
        </w:r>
      </w:hyperlink>
      <w:r w:rsidRPr="001C53D7">
        <w:rPr>
          <w:rFonts w:ascii="Garamond" w:hAnsi="Garamond"/>
          <w:noProof/>
          <w:sz w:val="20"/>
          <w:szCs w:val="20"/>
          <w:lang w:val="en-AU"/>
        </w:rPr>
        <w:t>)</w:t>
      </w:r>
      <w:r w:rsidRPr="001C53D7">
        <w:rPr>
          <w:rFonts w:ascii="Garamond" w:hAnsi="Garamond"/>
          <w:sz w:val="20"/>
          <w:szCs w:val="20"/>
          <w:lang w:val="en-AU"/>
        </w:rPr>
        <w:fldChar w:fldCharType="end"/>
      </w:r>
      <w:r w:rsidRPr="001C53D7">
        <w:rPr>
          <w:rFonts w:ascii="Garamond" w:hAnsi="Garamond"/>
          <w:sz w:val="20"/>
          <w:szCs w:val="20"/>
          <w:lang w:val="en-AU"/>
        </w:rPr>
        <w:t xml:space="preserve">, and Tooley </w:t>
      </w:r>
      <w:r w:rsidRPr="001C53D7">
        <w:rPr>
          <w:rFonts w:ascii="Garamond" w:hAnsi="Garamond"/>
          <w:sz w:val="20"/>
          <w:szCs w:val="20"/>
          <w:lang w:val="en-AU"/>
        </w:rPr>
        <w:fldChar w:fldCharType="begin"/>
      </w:r>
      <w:r w:rsidRPr="001C53D7">
        <w:rPr>
          <w:rFonts w:ascii="Garamond" w:hAnsi="Garamond"/>
          <w:sz w:val="20"/>
          <w:szCs w:val="20"/>
          <w:lang w:val="en-AU"/>
        </w:rPr>
        <w:instrText xml:space="preserve"> ADDIN EN.CITE &lt;EndNote&gt;&lt;Cite ExcludeAuth="1"&gt;&lt;Author&gt;Tooley&lt;/Author&gt;&lt;Year&gt;1997&lt;/Year&gt;&lt;RecNum&gt;23&lt;/RecNum&gt;&lt;DisplayText&gt;(1997)&lt;/DisplayText&gt;&lt;record&gt;&lt;rec-number&gt;23&lt;/rec-number&gt;&lt;foreign-keys&gt;&lt;key app="EN" db-id="fa0wfdtsla2vtkea0rav5avq9eerzs5tdz5p" timestamp="0"&gt;23&lt;/key&gt;&lt;/foreign-keys&gt;&lt;ref-type name="Book"&gt;6&lt;/ref-type&gt;&lt;contributors&gt;&lt;authors&gt;&lt;author&gt;Tooley, Michael&lt;/author&gt;&lt;/authors&gt;&lt;/contributors&gt;&lt;titles&gt;&lt;title&gt;Time, tense, and causation&lt;/title&gt;&lt;/titles&gt;&lt;number&gt;Book, Whole&lt;/number&gt;&lt;keywords&gt;&lt;keyword&gt;Causation&lt;/keyword&gt;&lt;keyword&gt;Time&lt;/keyword&gt;&lt;/keywords&gt;&lt;dates&gt;&lt;year&gt;1997&lt;/year&gt;&lt;/dates&gt;&lt;pub-location&gt;Oxford&lt;/pub-location&gt;&lt;publisher&gt;Clarendon Press&lt;/publisher&gt;&lt;isbn&gt;9780198235798;0198235798;0198250746;9780198250746;&lt;/isbn&gt;&lt;urls&gt;&lt;related-urls&gt;&lt;url&gt;http://usyd.summon.serialssolutions.com/2.0.0/link/0/eLvHCXMwdV1RawIxDA7TvSg-6FQ8p3A_QEdJr7ves0z2uAffj_ZqZQ8TGRvMf7-kPcUTfSql0KYlTZM0-QIg8UUsr2SCq3yulLQ-fHVmUljiFOel84XLVMAzvfBs37IbGwnoJw8G69MCixa0yMi7uJVBDJNir_A1wuhoRnUpdI24c-53oUcPxLf5cp87rtHRAOMLgnPdhzZnHQzgYbt_gs7HqcDAcQhTztJYpBxpTg0Z_mllfmMMzgjm67fN6n3J05W1J6a0Nb1_OIae4Qj2_U_IdHMTSHObZ94qgzKrSKsR2qJQ1mKOaJyRmMCsQWt5iHAUJe1GFzqB8e21pvcGnqETsVjZnzCDR0_8vp3HE_gH6C57Sg&lt;/url&gt;&lt;/related-urls&gt;&lt;/urls&gt;&lt;/record&gt;&lt;/Cite&gt;&lt;/EndNote&gt;</w:instrText>
      </w:r>
      <w:r w:rsidRPr="001C53D7">
        <w:rPr>
          <w:rFonts w:ascii="Garamond" w:hAnsi="Garamond"/>
          <w:sz w:val="20"/>
          <w:szCs w:val="20"/>
          <w:lang w:val="en-AU"/>
        </w:rPr>
        <w:fldChar w:fldCharType="separate"/>
      </w:r>
      <w:r w:rsidRPr="001C53D7">
        <w:rPr>
          <w:rFonts w:ascii="Garamond" w:hAnsi="Garamond"/>
          <w:noProof/>
          <w:sz w:val="20"/>
          <w:szCs w:val="20"/>
          <w:lang w:val="en-AU"/>
        </w:rPr>
        <w:t>(</w:t>
      </w:r>
      <w:hyperlink w:anchor="_ENREF_35" w:tooltip="Tooley, 1997 #23" w:history="1">
        <w:r w:rsidR="00F84882" w:rsidRPr="001C53D7">
          <w:rPr>
            <w:rFonts w:ascii="Garamond" w:hAnsi="Garamond"/>
            <w:noProof/>
            <w:sz w:val="20"/>
            <w:szCs w:val="20"/>
            <w:lang w:val="en-AU"/>
          </w:rPr>
          <w:t>1997</w:t>
        </w:r>
      </w:hyperlink>
      <w:r w:rsidRPr="001C53D7">
        <w:rPr>
          <w:rFonts w:ascii="Garamond" w:hAnsi="Garamond"/>
          <w:noProof/>
          <w:sz w:val="20"/>
          <w:szCs w:val="20"/>
          <w:lang w:val="en-AU"/>
        </w:rPr>
        <w:t>)</w:t>
      </w:r>
      <w:r w:rsidRPr="001C53D7">
        <w:rPr>
          <w:rFonts w:ascii="Garamond" w:hAnsi="Garamond"/>
          <w:sz w:val="20"/>
          <w:szCs w:val="20"/>
          <w:lang w:val="en-AU"/>
        </w:rPr>
        <w:fldChar w:fldCharType="end"/>
      </w:r>
      <w:r w:rsidRPr="001C53D7">
        <w:rPr>
          <w:rFonts w:ascii="Garamond" w:hAnsi="Garamond"/>
          <w:sz w:val="20"/>
          <w:szCs w:val="20"/>
          <w:lang w:val="en-AU"/>
        </w:rPr>
        <w:t>.</w:t>
      </w:r>
    </w:p>
  </w:footnote>
  <w:footnote w:id="2">
    <w:p w14:paraId="6EBE4FDF" w14:textId="7A783002" w:rsidR="00692DF0" w:rsidRPr="001C53D7" w:rsidRDefault="00692DF0" w:rsidP="007A4AB5">
      <w:pPr>
        <w:pStyle w:val="FootnoteText"/>
        <w:rPr>
          <w:rFonts w:ascii="Garamond" w:hAnsi="Garamond"/>
          <w:sz w:val="20"/>
          <w:szCs w:val="20"/>
          <w:lang w:val="en-AU"/>
        </w:rPr>
      </w:pPr>
      <w:r w:rsidRPr="001C53D7">
        <w:rPr>
          <w:rStyle w:val="FootnoteReference"/>
          <w:rFonts w:ascii="Garamond" w:hAnsi="Garamond"/>
          <w:sz w:val="20"/>
          <w:szCs w:val="20"/>
          <w:lang w:val="en-AU"/>
        </w:rPr>
        <w:footnoteRef/>
      </w:r>
      <w:r w:rsidRPr="001C53D7">
        <w:rPr>
          <w:rFonts w:ascii="Garamond" w:hAnsi="Garamond"/>
          <w:sz w:val="20"/>
          <w:szCs w:val="20"/>
          <w:lang w:val="en-AU"/>
        </w:rPr>
        <w:t xml:space="preserve"> There is also a reading of Callender </w:t>
      </w:r>
      <w:r w:rsidRPr="001C53D7">
        <w:rPr>
          <w:rFonts w:ascii="Garamond" w:hAnsi="Garamond"/>
          <w:sz w:val="20"/>
          <w:szCs w:val="20"/>
          <w:lang w:val="en-AU"/>
        </w:rPr>
        <w:fldChar w:fldCharType="begin"/>
      </w:r>
      <w:r w:rsidRPr="001C53D7">
        <w:rPr>
          <w:rFonts w:ascii="Garamond" w:hAnsi="Garamond"/>
          <w:sz w:val="20"/>
          <w:szCs w:val="20"/>
          <w:lang w:val="en-AU"/>
        </w:rPr>
        <w:instrText xml:space="preserve"> ADDIN EN.CITE &lt;EndNote&gt;&lt;Cite ExcludeAuth="1"&gt;&lt;Author&gt;Callender&lt;/Author&gt;&lt;Year&gt;2017&lt;/Year&gt;&lt;RecNum&gt;291&lt;/RecNum&gt;&lt;DisplayText&gt;(2017)&lt;/DisplayText&gt;&lt;record&gt;&lt;rec-number&gt;291&lt;/rec-number&gt;&lt;foreign-keys&gt;&lt;key app="EN" db-id="fa0wfdtsla2vtkea0rav5avq9eerzs5tdz5p" timestamp="1564736026"&gt;291&lt;/key&gt;&lt;/foreign-keys&gt;&lt;ref-type name="Book"&gt;6&lt;/ref-type&gt;&lt;contributors&gt;&lt;authors&gt;&lt;author&gt;Callender, Craig&lt;/author&gt;&lt;/authors&gt;&lt;/contributors&gt;&lt;titles&gt;&lt;title&gt;What Makes Time Special?&lt;/title&gt;&lt;/titles&gt;&lt;dates&gt;&lt;year&gt;2017&lt;/year&gt;&lt;/dates&gt;&lt;pub-location&gt;Oxford&lt;/pub-location&gt;&lt;publisher&gt;Oxford University Press&lt;/publisher&gt;&lt;urls&gt;&lt;/urls&gt;&lt;/record&gt;&lt;/Cite&gt;&lt;/EndNote&gt;</w:instrText>
      </w:r>
      <w:r w:rsidRPr="001C53D7">
        <w:rPr>
          <w:rFonts w:ascii="Garamond" w:hAnsi="Garamond"/>
          <w:sz w:val="20"/>
          <w:szCs w:val="20"/>
          <w:lang w:val="en-AU"/>
        </w:rPr>
        <w:fldChar w:fldCharType="separate"/>
      </w:r>
      <w:r w:rsidRPr="001C53D7">
        <w:rPr>
          <w:rFonts w:ascii="Garamond" w:hAnsi="Garamond"/>
          <w:noProof/>
          <w:sz w:val="20"/>
          <w:szCs w:val="20"/>
          <w:lang w:val="en-AU"/>
        </w:rPr>
        <w:t>(</w:t>
      </w:r>
      <w:hyperlink w:anchor="_ENREF_6" w:tooltip="Callender, 2017 #291" w:history="1">
        <w:r w:rsidR="00F84882" w:rsidRPr="001C53D7">
          <w:rPr>
            <w:rFonts w:ascii="Garamond" w:hAnsi="Garamond"/>
            <w:noProof/>
            <w:sz w:val="20"/>
            <w:szCs w:val="20"/>
            <w:lang w:val="en-AU"/>
          </w:rPr>
          <w:t>2017</w:t>
        </w:r>
      </w:hyperlink>
      <w:r w:rsidRPr="001C53D7">
        <w:rPr>
          <w:rFonts w:ascii="Garamond" w:hAnsi="Garamond"/>
          <w:noProof/>
          <w:sz w:val="20"/>
          <w:szCs w:val="20"/>
          <w:lang w:val="en-AU"/>
        </w:rPr>
        <w:t>)</w:t>
      </w:r>
      <w:r w:rsidRPr="001C53D7">
        <w:rPr>
          <w:rFonts w:ascii="Garamond" w:hAnsi="Garamond"/>
          <w:sz w:val="20"/>
          <w:szCs w:val="20"/>
          <w:lang w:val="en-AU"/>
        </w:rPr>
        <w:fldChar w:fldCharType="end"/>
      </w:r>
      <w:r w:rsidRPr="001C53D7">
        <w:rPr>
          <w:rFonts w:ascii="Garamond" w:hAnsi="Garamond"/>
          <w:sz w:val="20"/>
          <w:szCs w:val="20"/>
          <w:lang w:val="en-AU"/>
        </w:rPr>
        <w:t xml:space="preserve"> on which he is a directional eliminativist in this sense.</w:t>
      </w:r>
      <w:r>
        <w:rPr>
          <w:rFonts w:ascii="Garamond" w:hAnsi="Garamond"/>
          <w:sz w:val="20"/>
          <w:szCs w:val="20"/>
          <w:lang w:val="en-AU"/>
        </w:rPr>
        <w:t xml:space="preserve"> See </w:t>
      </w:r>
      <w:hyperlink w:anchor="_ENREF_3" w:tooltip="Baron, 2018 #305" w:history="1">
        <w:r w:rsidR="00F84882">
          <w:rPr>
            <w:rFonts w:ascii="Garamond" w:hAnsi="Garamond"/>
            <w:sz w:val="20"/>
            <w:szCs w:val="20"/>
            <w:lang w:val="en-AU"/>
          </w:rPr>
          <w:fldChar w:fldCharType="begin"/>
        </w:r>
        <w:r w:rsidR="00F84882">
          <w:rPr>
            <w:rFonts w:ascii="Garamond" w:hAnsi="Garamond"/>
            <w:sz w:val="20"/>
            <w:szCs w:val="20"/>
            <w:lang w:val="en-AU"/>
          </w:rPr>
          <w:instrText xml:space="preserve"> ADDIN EN.CITE &lt;EndNote&gt;&lt;Cite AuthorYear="1"&gt;&lt;Author&gt;Baron&lt;/Author&gt;&lt;Year&gt;2018&lt;/Year&gt;&lt;RecNum&gt;305&lt;/RecNum&gt;&lt;DisplayText&gt;Baron and Evans (2018)&lt;/DisplayText&gt;&lt;record&gt;&lt;rec-number&gt;305&lt;/rec-number&gt;&lt;foreign-keys&gt;&lt;key app="EN" db-id="fa0wfdtsla2vtkea0rav5avq9eerzs5tdz5p" timestamp="1572566416"&gt;305&lt;/key&gt;&lt;/foreign-keys&gt;&lt;ref-type name="Journal Article"&gt;17&lt;/ref-type&gt;&lt;contributors&gt;&lt;authors&gt;&lt;author&gt;Baron, Sam&lt;/author&gt;&lt;author&gt;Evans, Peter W&lt;/author&gt;&lt;/authors&gt;&lt;/contributors&gt;&lt;titles&gt;&lt;title&gt;What&amp;apos;s So Spatial about Time Anyway?&lt;/title&gt;&lt;secondary-title&gt;The British Journal for the Philosophy of Science&lt;/secondary-title&gt;&lt;/titles&gt;&lt;periodical&gt;&lt;full-title&gt;The British Journal for the Philosophy of Science&lt;/full-title&gt;&lt;/periodical&gt;&lt;dates&gt;&lt;year&gt;2018&lt;/year&gt;&lt;/dates&gt;&lt;isbn&gt;0007-0882&lt;/isbn&gt;&lt;urls&gt;&lt;/urls&gt;&lt;access-date&gt;10/31/2019&lt;/access-date&gt;&lt;/record&gt;&lt;/Cite&gt;&lt;/EndNote&gt;</w:instrText>
        </w:r>
        <w:r w:rsidR="00F84882">
          <w:rPr>
            <w:rFonts w:ascii="Garamond" w:hAnsi="Garamond"/>
            <w:sz w:val="20"/>
            <w:szCs w:val="20"/>
            <w:lang w:val="en-AU"/>
          </w:rPr>
          <w:fldChar w:fldCharType="separate"/>
        </w:r>
        <w:r w:rsidR="00F84882">
          <w:rPr>
            <w:rFonts w:ascii="Garamond" w:hAnsi="Garamond"/>
            <w:noProof/>
            <w:sz w:val="20"/>
            <w:szCs w:val="20"/>
            <w:lang w:val="en-AU"/>
          </w:rPr>
          <w:t>Baron and Evans (2018)</w:t>
        </w:r>
        <w:r w:rsidR="00F84882">
          <w:rPr>
            <w:rFonts w:ascii="Garamond" w:hAnsi="Garamond"/>
            <w:sz w:val="20"/>
            <w:szCs w:val="20"/>
            <w:lang w:val="en-AU"/>
          </w:rPr>
          <w:fldChar w:fldCharType="end"/>
        </w:r>
      </w:hyperlink>
    </w:p>
  </w:footnote>
  <w:footnote w:id="3">
    <w:p w14:paraId="0DB3E4AF" w14:textId="2E308D17" w:rsidR="00692DF0" w:rsidRPr="001C53D7" w:rsidRDefault="00692DF0">
      <w:pPr>
        <w:pStyle w:val="FootnoteText"/>
        <w:rPr>
          <w:rFonts w:ascii="Garamond" w:hAnsi="Garamond"/>
          <w:sz w:val="20"/>
          <w:szCs w:val="20"/>
          <w:lang w:val="en-AU"/>
        </w:rPr>
      </w:pPr>
      <w:r w:rsidRPr="001C53D7">
        <w:rPr>
          <w:rStyle w:val="FootnoteReference"/>
          <w:rFonts w:ascii="Garamond" w:hAnsi="Garamond"/>
          <w:sz w:val="20"/>
          <w:szCs w:val="20"/>
          <w:lang w:val="en-AU"/>
        </w:rPr>
        <w:footnoteRef/>
      </w:r>
      <w:r w:rsidRPr="001C53D7">
        <w:rPr>
          <w:rFonts w:ascii="Garamond" w:hAnsi="Garamond"/>
          <w:sz w:val="20"/>
          <w:szCs w:val="20"/>
          <w:lang w:val="en-AU"/>
        </w:rPr>
        <w:t xml:space="preserve"> Of</w:t>
      </w:r>
      <w:r>
        <w:rPr>
          <w:rFonts w:ascii="Garamond" w:hAnsi="Garamond"/>
          <w:sz w:val="20"/>
          <w:szCs w:val="20"/>
          <w:lang w:val="en-AU"/>
        </w:rPr>
        <w:t xml:space="preserve"> </w:t>
      </w:r>
      <w:r w:rsidRPr="001C53D7">
        <w:rPr>
          <w:rFonts w:ascii="Garamond" w:hAnsi="Garamond"/>
          <w:sz w:val="20"/>
          <w:szCs w:val="20"/>
          <w:lang w:val="en-AU"/>
        </w:rPr>
        <w:t>course while C-theorists think that the C-relations have these formal features, and necessarily so, they don’t think that having these formal features is sufficient for something to be a C-relation: clearly many other non-temporal ordering relations have the self-same formal features. So the claim is not that the existence of relations with these formal features is sufficient for there to be time, but rather, that there being C-relations is sufficient for there to be time.</w:t>
      </w:r>
    </w:p>
  </w:footnote>
  <w:footnote w:id="4">
    <w:p w14:paraId="6B6B432D" w14:textId="04EC8A66" w:rsidR="00692DF0" w:rsidRPr="00CA132F" w:rsidRDefault="00692DF0" w:rsidP="00EC3CAC">
      <w:pPr>
        <w:pStyle w:val="FootnoteText"/>
        <w:rPr>
          <w:rFonts w:ascii="Garamond" w:hAnsi="Garamond" w:cs="Times New Roman"/>
          <w:kern w:val="0"/>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Some use ‘B-theory’ as roughly synonymous with ‘block universe theory’. So long as the latter is silent on whether or not time has a direction, this usage is a different from our usage here, according to which </w:t>
      </w:r>
      <w:r w:rsidRPr="00A24266">
        <w:rPr>
          <w:rFonts w:ascii="Garamond" w:hAnsi="Garamond"/>
          <w:sz w:val="20"/>
          <w:szCs w:val="20"/>
          <w:lang w:val="en-AU"/>
        </w:rPr>
        <w:t>all B-theorists are global directional realists</w:t>
      </w:r>
      <w:r w:rsidRPr="00E81629">
        <w:rPr>
          <w:rFonts w:ascii="Garamond" w:hAnsi="Garamond"/>
          <w:sz w:val="20"/>
          <w:szCs w:val="20"/>
          <w:lang w:val="en-AU"/>
        </w:rPr>
        <w:t xml:space="preserve"> and C-theorists are a </w:t>
      </w:r>
      <w:r w:rsidRPr="00414739">
        <w:rPr>
          <w:rFonts w:ascii="Garamond" w:hAnsi="Garamond"/>
          <w:sz w:val="20"/>
          <w:szCs w:val="20"/>
          <w:lang w:val="en-AU"/>
        </w:rPr>
        <w:t>species</w:t>
      </w:r>
      <w:r w:rsidRPr="00CA132F">
        <w:rPr>
          <w:rFonts w:ascii="Garamond" w:hAnsi="Garamond"/>
          <w:sz w:val="20"/>
          <w:szCs w:val="20"/>
          <w:lang w:val="en-AU"/>
        </w:rPr>
        <w:t xml:space="preserve"> of block universe theorist.</w:t>
      </w:r>
    </w:p>
  </w:footnote>
  <w:footnote w:id="5">
    <w:p w14:paraId="5E73BAB5" w14:textId="2D283F21" w:rsidR="00692DF0" w:rsidRPr="00792EC9" w:rsidRDefault="00692DF0">
      <w:pPr>
        <w:pStyle w:val="FootnoteText"/>
        <w:rPr>
          <w:rFonts w:ascii="Garamond" w:hAnsi="Garamond"/>
          <w:sz w:val="20"/>
          <w:szCs w:val="20"/>
          <w:lang w:val="en-AU"/>
        </w:rPr>
      </w:pPr>
      <w:r w:rsidRPr="00792EC9">
        <w:rPr>
          <w:rStyle w:val="FootnoteReference"/>
          <w:rFonts w:ascii="Garamond" w:hAnsi="Garamond"/>
          <w:sz w:val="20"/>
          <w:szCs w:val="20"/>
          <w:lang w:val="en-AU"/>
        </w:rPr>
        <w:footnoteRef/>
      </w:r>
      <w:r w:rsidRPr="00792EC9">
        <w:rPr>
          <w:rFonts w:ascii="Garamond" w:hAnsi="Garamond"/>
          <w:sz w:val="20"/>
          <w:szCs w:val="20"/>
          <w:lang w:val="en-AU"/>
        </w:rPr>
        <w:t xml:space="preserve"> Or, perhaps the reduction is global, but yields different directions at different locations. </w:t>
      </w:r>
    </w:p>
  </w:footnote>
  <w:footnote w:id="6">
    <w:p w14:paraId="16E799E8" w14:textId="001CB91C" w:rsidR="00692DF0" w:rsidRPr="00792EC9" w:rsidRDefault="00692DF0">
      <w:pPr>
        <w:pStyle w:val="FootnoteText"/>
        <w:rPr>
          <w:rFonts w:ascii="Garamond" w:hAnsi="Garamond"/>
          <w:sz w:val="20"/>
          <w:szCs w:val="20"/>
          <w:lang w:val="en-AU"/>
        </w:rPr>
      </w:pPr>
      <w:r w:rsidRPr="00792EC9">
        <w:rPr>
          <w:rStyle w:val="FootnoteReference"/>
          <w:rFonts w:ascii="Garamond" w:hAnsi="Garamond"/>
          <w:sz w:val="20"/>
          <w:szCs w:val="20"/>
          <w:lang w:val="en-AU"/>
        </w:rPr>
        <w:footnoteRef/>
      </w:r>
      <w:r w:rsidRPr="00792EC9">
        <w:rPr>
          <w:rFonts w:ascii="Garamond" w:hAnsi="Garamond"/>
          <w:sz w:val="20"/>
          <w:szCs w:val="20"/>
          <w:lang w:val="en-AU"/>
        </w:rPr>
        <w:t xml:space="preserve"> For example, see Mellor </w:t>
      </w:r>
      <w:r w:rsidRPr="00792EC9">
        <w:rPr>
          <w:rFonts w:ascii="Garamond" w:hAnsi="Garamond"/>
          <w:sz w:val="20"/>
          <w:szCs w:val="20"/>
          <w:lang w:val="en-AU"/>
        </w:rPr>
        <w:fldChar w:fldCharType="begin"/>
      </w:r>
      <w:r w:rsidRPr="00792EC9">
        <w:rPr>
          <w:rFonts w:ascii="Garamond" w:hAnsi="Garamond"/>
          <w:sz w:val="20"/>
          <w:szCs w:val="20"/>
          <w:lang w:val="en-AU"/>
        </w:rPr>
        <w:instrText xml:space="preserve"> ADDIN EN.CITE &lt;EndNote&gt;&lt;Cite ExcludeAuth="1"&gt;&lt;Author&gt;Mellor&lt;/Author&gt;&lt;Year&gt;2009&lt;/Year&gt;&lt;RecNum&gt;26&lt;/RecNum&gt;&lt;Pages&gt;456&lt;/Pages&gt;&lt;DisplayText&gt;(2009, p. 456)&lt;/DisplayText&gt;&lt;record&gt;&lt;rec-number&gt;26&lt;/rec-number&gt;&lt;foreign-keys&gt;&lt;key app="EN" db-id="fa0wfdtsla2vtkea0rav5avq9eerzs5tdz5p" timestamp="0"&gt;26&lt;/key&gt;&lt;/foreign-keys&gt;&lt;ref-type name="Book Section"&gt;5&lt;/ref-type&gt;&lt;contributors&gt;&lt;authors&gt;&lt;author&gt;Mellor, D. H.&lt;/author&gt;&lt;/authors&gt;&lt;secondary-authors&gt;&lt;author&gt;Le Poidevin, Robin&lt;/author&gt;&lt;author&gt;Andrew, McGonigal&lt;/author&gt;&lt;author&gt;Peter, Simons&lt;/author&gt;&lt;author&gt;Cameron, Ross P&lt;/author&gt;&lt;/secondary-authors&gt;&lt;/contributors&gt;&lt;titles&gt;&lt;title&gt;The direction of time&lt;/title&gt;&lt;secondary-title&gt;The Routledge Companion to Metaphysics&lt;/secondary-title&gt;&lt;/titles&gt;&lt;pages&gt;449-458&lt;/pages&gt;&lt;dates&gt;&lt;year&gt;2009&lt;/year&gt;&lt;/dates&gt;&lt;publisher&gt;Routledge&lt;/publisher&gt;&lt;urls&gt;&lt;/urls&gt;&lt;/record&gt;&lt;/Cite&gt;&lt;/EndNote&gt;</w:instrText>
      </w:r>
      <w:r w:rsidRPr="00792EC9">
        <w:rPr>
          <w:rFonts w:ascii="Garamond" w:hAnsi="Garamond"/>
          <w:sz w:val="20"/>
          <w:szCs w:val="20"/>
          <w:lang w:val="en-AU"/>
        </w:rPr>
        <w:fldChar w:fldCharType="separate"/>
      </w:r>
      <w:r w:rsidRPr="00792EC9">
        <w:rPr>
          <w:rFonts w:ascii="Garamond" w:hAnsi="Garamond"/>
          <w:noProof/>
          <w:sz w:val="20"/>
          <w:szCs w:val="20"/>
          <w:lang w:val="en-AU"/>
        </w:rPr>
        <w:t>(</w:t>
      </w:r>
      <w:hyperlink w:anchor="_ENREF_25" w:tooltip="Mellor, 2009 #26" w:history="1">
        <w:r w:rsidR="00F84882" w:rsidRPr="00792EC9">
          <w:rPr>
            <w:rFonts w:ascii="Garamond" w:hAnsi="Garamond"/>
            <w:noProof/>
            <w:sz w:val="20"/>
            <w:szCs w:val="20"/>
            <w:lang w:val="en-AU"/>
          </w:rPr>
          <w:t>2009, p. 456</w:t>
        </w:r>
      </w:hyperlink>
      <w:r w:rsidRPr="00792EC9">
        <w:rPr>
          <w:rFonts w:ascii="Garamond" w:hAnsi="Garamond"/>
          <w:noProof/>
          <w:sz w:val="20"/>
          <w:szCs w:val="20"/>
          <w:lang w:val="en-AU"/>
        </w:rPr>
        <w:t>)</w:t>
      </w:r>
      <w:r w:rsidRPr="00792EC9">
        <w:rPr>
          <w:rFonts w:ascii="Garamond" w:hAnsi="Garamond"/>
          <w:sz w:val="20"/>
          <w:szCs w:val="20"/>
          <w:lang w:val="en-AU"/>
        </w:rPr>
        <w:fldChar w:fldCharType="end"/>
      </w:r>
      <w:r w:rsidRPr="00792EC9">
        <w:rPr>
          <w:rFonts w:ascii="Garamond" w:hAnsi="Garamond"/>
          <w:sz w:val="20"/>
          <w:szCs w:val="20"/>
          <w:lang w:val="en-AU"/>
        </w:rPr>
        <w:t xml:space="preserve"> and Reichenbach </w:t>
      </w:r>
      <w:r w:rsidRPr="00792EC9">
        <w:rPr>
          <w:rFonts w:ascii="Garamond" w:hAnsi="Garamond"/>
          <w:sz w:val="20"/>
          <w:szCs w:val="20"/>
          <w:lang w:val="en-AU"/>
        </w:rPr>
        <w:fldChar w:fldCharType="begin"/>
      </w:r>
      <w:r w:rsidRPr="00792EC9">
        <w:rPr>
          <w:rFonts w:ascii="Garamond" w:hAnsi="Garamond"/>
          <w:sz w:val="20"/>
          <w:szCs w:val="20"/>
          <w:lang w:val="en-AU"/>
        </w:rPr>
        <w:instrText xml:space="preserve"> ADDIN EN.CITE &lt;EndNote&gt;&lt;Cite ExcludeAuth="1"&gt;&lt;Author&gt;Reichenbach&lt;/Author&gt;&lt;Year&gt;1956&lt;/Year&gt;&lt;RecNum&gt;298&lt;/RecNum&gt;&lt;DisplayText&gt;(1956)&lt;/DisplayText&gt;&lt;record&gt;&lt;rec-number&gt;298&lt;/rec-number&gt;&lt;foreign-keys&gt;&lt;key app="EN" db-id="fa0wfdtsla2vtkea0rav5avq9eerzs5tdz5p" timestamp="1565060046"&gt;298&lt;/key&gt;&lt;/foreign-keys&gt;&lt;ref-type name="Book"&gt;6&lt;/ref-type&gt;&lt;contributors&gt;&lt;authors&gt;&lt;author&gt;Reichenbach, Hans&lt;/author&gt;&lt;/authors&gt;&lt;/contributors&gt;&lt;titles&gt;&lt;title&gt;The Direction of Time&lt;/title&gt;&lt;/titles&gt;&lt;dates&gt;&lt;year&gt;1956&lt;/year&gt;&lt;/dates&gt;&lt;pub-location&gt;Los Angels&lt;/pub-location&gt;&lt;publisher&gt;California Press&lt;/publisher&gt;&lt;urls&gt;&lt;/urls&gt;&lt;/record&gt;&lt;/Cite&gt;&lt;/EndNote&gt;</w:instrText>
      </w:r>
      <w:r w:rsidRPr="00792EC9">
        <w:rPr>
          <w:rFonts w:ascii="Garamond" w:hAnsi="Garamond"/>
          <w:sz w:val="20"/>
          <w:szCs w:val="20"/>
          <w:lang w:val="en-AU"/>
        </w:rPr>
        <w:fldChar w:fldCharType="separate"/>
      </w:r>
      <w:r w:rsidRPr="00792EC9">
        <w:rPr>
          <w:rFonts w:ascii="Garamond" w:hAnsi="Garamond"/>
          <w:noProof/>
          <w:sz w:val="20"/>
          <w:szCs w:val="20"/>
          <w:lang w:val="en-AU"/>
        </w:rPr>
        <w:t>(</w:t>
      </w:r>
      <w:hyperlink w:anchor="_ENREF_30" w:tooltip="Reichenbach, 1956 #298" w:history="1">
        <w:r w:rsidR="00F84882" w:rsidRPr="00792EC9">
          <w:rPr>
            <w:rFonts w:ascii="Garamond" w:hAnsi="Garamond"/>
            <w:noProof/>
            <w:sz w:val="20"/>
            <w:szCs w:val="20"/>
            <w:lang w:val="en-AU"/>
          </w:rPr>
          <w:t>1956</w:t>
        </w:r>
      </w:hyperlink>
      <w:r w:rsidRPr="00792EC9">
        <w:rPr>
          <w:rFonts w:ascii="Garamond" w:hAnsi="Garamond"/>
          <w:noProof/>
          <w:sz w:val="20"/>
          <w:szCs w:val="20"/>
          <w:lang w:val="en-AU"/>
        </w:rPr>
        <w:t>)</w:t>
      </w:r>
      <w:r w:rsidRPr="00792EC9">
        <w:rPr>
          <w:rFonts w:ascii="Garamond" w:hAnsi="Garamond"/>
          <w:sz w:val="20"/>
          <w:szCs w:val="20"/>
          <w:lang w:val="en-AU"/>
        </w:rPr>
        <w:fldChar w:fldCharType="end"/>
      </w:r>
      <w:r w:rsidRPr="00792EC9">
        <w:rPr>
          <w:rFonts w:ascii="Garamond" w:hAnsi="Garamond"/>
          <w:sz w:val="20"/>
          <w:szCs w:val="20"/>
          <w:lang w:val="en-AU"/>
        </w:rPr>
        <w:t xml:space="preserve">. It is unclear whether to read Boltzmann </w:t>
      </w:r>
      <w:r w:rsidRPr="00792EC9">
        <w:rPr>
          <w:rFonts w:ascii="Garamond" w:hAnsi="Garamond"/>
          <w:sz w:val="20"/>
          <w:szCs w:val="20"/>
          <w:lang w:val="en-AU"/>
        </w:rPr>
        <w:fldChar w:fldCharType="begin"/>
      </w:r>
      <w:r w:rsidRPr="00792EC9">
        <w:rPr>
          <w:rFonts w:ascii="Garamond" w:hAnsi="Garamond"/>
          <w:sz w:val="20"/>
          <w:szCs w:val="20"/>
          <w:lang w:val="en-AU"/>
        </w:rPr>
        <w:instrText xml:space="preserve"> ADDIN EN.CITE &lt;EndNote&gt;&lt;Cite ExcludeAuth="1"&gt;&lt;Author&gt;Boltzmann&lt;/Author&gt;&lt;Year&gt;1964&lt;/Year&gt;&lt;RecNum&gt;299&lt;/RecNum&gt;&lt;DisplayText&gt;(1964)&lt;/DisplayText&gt;&lt;record&gt;&lt;rec-number&gt;299&lt;/rec-number&gt;&lt;foreign-keys&gt;&lt;key app="EN" db-id="fa0wfdtsla2vtkea0rav5avq9eerzs5tdz5p" timestamp="1565063712"&gt;299&lt;/key&gt;&lt;/foreign-keys&gt;&lt;ref-type name="Book"&gt;6&lt;/ref-type&gt;&lt;contributors&gt;&lt;authors&gt;&lt;author&gt;Boltzmann, Ludwig&lt;/author&gt;&lt;/authors&gt;&lt;subsidiary-authors&gt;&lt;author&gt;Stephen G. Brush&lt;/author&gt;&lt;/subsidiary-authors&gt;&lt;/contributors&gt;&lt;titles&gt;&lt;title&gt;Lectures on gas theory 1896-1898&lt;/title&gt;&lt;/titles&gt;&lt;keywords&gt;&lt;keyword&gt;Kinetic theory of gases&lt;/keyword&gt;&lt;/keywords&gt;&lt;dates&gt;&lt;year&gt;1964&lt;/year&gt;&lt;/dates&gt;&lt;pub-location&gt;Berkeley&lt;/pub-location&gt;&lt;publisher&gt;University of California Press&lt;/publisher&gt;&lt;urls&gt;&lt;/urls&gt;&lt;/record&gt;&lt;/Cite&gt;&lt;/EndNote&gt;</w:instrText>
      </w:r>
      <w:r w:rsidRPr="00792EC9">
        <w:rPr>
          <w:rFonts w:ascii="Garamond" w:hAnsi="Garamond"/>
          <w:sz w:val="20"/>
          <w:szCs w:val="20"/>
          <w:lang w:val="en-AU"/>
        </w:rPr>
        <w:fldChar w:fldCharType="separate"/>
      </w:r>
      <w:r w:rsidRPr="00792EC9">
        <w:rPr>
          <w:rFonts w:ascii="Garamond" w:hAnsi="Garamond"/>
          <w:noProof/>
          <w:sz w:val="20"/>
          <w:szCs w:val="20"/>
          <w:lang w:val="en-AU"/>
        </w:rPr>
        <w:t>(</w:t>
      </w:r>
      <w:hyperlink w:anchor="_ENREF_4" w:tooltip="Boltzmann, 1964 #299" w:history="1">
        <w:r w:rsidR="00F84882" w:rsidRPr="00792EC9">
          <w:rPr>
            <w:rFonts w:ascii="Garamond" w:hAnsi="Garamond"/>
            <w:noProof/>
            <w:sz w:val="20"/>
            <w:szCs w:val="20"/>
            <w:lang w:val="en-AU"/>
          </w:rPr>
          <w:t>1964</w:t>
        </w:r>
      </w:hyperlink>
      <w:r w:rsidRPr="00792EC9">
        <w:rPr>
          <w:rFonts w:ascii="Garamond" w:hAnsi="Garamond"/>
          <w:noProof/>
          <w:sz w:val="20"/>
          <w:szCs w:val="20"/>
          <w:lang w:val="en-AU"/>
        </w:rPr>
        <w:t>)</w:t>
      </w:r>
      <w:r w:rsidRPr="00792EC9">
        <w:rPr>
          <w:rFonts w:ascii="Garamond" w:hAnsi="Garamond"/>
          <w:sz w:val="20"/>
          <w:szCs w:val="20"/>
          <w:lang w:val="en-AU"/>
        </w:rPr>
        <w:fldChar w:fldCharType="end"/>
      </w:r>
      <w:r w:rsidRPr="00792EC9">
        <w:rPr>
          <w:rFonts w:ascii="Garamond" w:hAnsi="Garamond"/>
          <w:sz w:val="20"/>
          <w:szCs w:val="20"/>
          <w:lang w:val="en-AU"/>
        </w:rPr>
        <w:t xml:space="preserve"> as a directional eliminativist or a local reductionist.</w:t>
      </w:r>
    </w:p>
  </w:footnote>
  <w:footnote w:id="7">
    <w:p w14:paraId="4315C69B" w14:textId="2E0CFB8C" w:rsidR="00692DF0" w:rsidRPr="00377758" w:rsidRDefault="00692DF0">
      <w:pPr>
        <w:pStyle w:val="FootnoteText"/>
        <w:rPr>
          <w:rFonts w:ascii="Garamond" w:hAnsi="Garamond"/>
          <w:sz w:val="20"/>
          <w:szCs w:val="20"/>
          <w:lang w:val="en-AU"/>
        </w:rPr>
      </w:pPr>
      <w:r w:rsidRPr="00377758">
        <w:rPr>
          <w:rStyle w:val="FootnoteReference"/>
          <w:rFonts w:ascii="Garamond" w:hAnsi="Garamond"/>
          <w:sz w:val="20"/>
          <w:szCs w:val="20"/>
          <w:lang w:val="en-AU"/>
        </w:rPr>
        <w:footnoteRef/>
      </w:r>
      <w:r w:rsidRPr="00377758">
        <w:rPr>
          <w:rFonts w:ascii="Garamond" w:hAnsi="Garamond"/>
          <w:sz w:val="20"/>
          <w:szCs w:val="20"/>
          <w:lang w:val="en-AU"/>
        </w:rPr>
        <w:t xml:space="preserve"> One common line of argument against robust temporal passage allege</w:t>
      </w:r>
      <w:r>
        <w:rPr>
          <w:rFonts w:ascii="Garamond" w:hAnsi="Garamond"/>
          <w:sz w:val="20"/>
          <w:szCs w:val="20"/>
          <w:lang w:val="en-AU"/>
        </w:rPr>
        <w:t>s</w:t>
      </w:r>
      <w:r w:rsidRPr="00377758">
        <w:rPr>
          <w:rFonts w:ascii="Garamond" w:hAnsi="Garamond"/>
          <w:sz w:val="20"/>
          <w:szCs w:val="20"/>
          <w:lang w:val="en-AU"/>
        </w:rPr>
        <w:t xml:space="preserve"> that it is inconsistent. For the original formulation</w:t>
      </w:r>
      <w:r>
        <w:rPr>
          <w:rFonts w:ascii="Garamond" w:hAnsi="Garamond"/>
          <w:sz w:val="20"/>
          <w:szCs w:val="20"/>
          <w:lang w:val="en-AU"/>
        </w:rPr>
        <w:t xml:space="preserve"> of this argument</w:t>
      </w:r>
      <w:r w:rsidRPr="00377758">
        <w:rPr>
          <w:rFonts w:ascii="Garamond" w:hAnsi="Garamond"/>
          <w:sz w:val="20"/>
          <w:szCs w:val="20"/>
          <w:lang w:val="en-AU"/>
        </w:rPr>
        <w:t xml:space="preserve"> see McTaggart </w:t>
      </w:r>
      <w:r>
        <w:rPr>
          <w:rFonts w:ascii="Garamond" w:hAnsi="Garamond"/>
          <w:sz w:val="20"/>
          <w:szCs w:val="20"/>
          <w:lang w:val="en-AU"/>
        </w:rPr>
        <w:fldChar w:fldCharType="begin"/>
      </w:r>
      <w:r>
        <w:rPr>
          <w:rFonts w:ascii="Garamond" w:hAnsi="Garamond"/>
          <w:sz w:val="20"/>
          <w:szCs w:val="20"/>
          <w:lang w:val="en-AU"/>
        </w:rPr>
        <w:instrText xml:space="preserve"> ADDIN EN.CITE &lt;EndNote&gt;&lt;Cite ExcludeAuth="1"&gt;&lt;Author&gt;McTaggart&lt;/Author&gt;&lt;Year&gt;1908&lt;/Year&gt;&lt;RecNum&gt;72&lt;/RecNum&gt;&lt;DisplayText&gt;(1908)&lt;/DisplayText&gt;&lt;record&gt;&lt;rec-number&gt;72&lt;/rec-number&gt;&lt;foreign-keys&gt;&lt;key app="EN" db-id="fa0wfdtsla2vtkea0rav5avq9eerzs5tdz5p" timestamp="0"&gt;72&lt;/key&gt;&lt;/foreign-keys&gt;&lt;ref-type name="Journal Article"&gt;17&lt;/ref-type&gt;&lt;contributors&gt;&lt;authors&gt;&lt;author&gt;McTaggart, John McTaggart Ellis&lt;/author&gt;&lt;/authors&gt;&lt;/contributors&gt;&lt;titles&gt;&lt;title&gt;The Unreality of Time&lt;/title&gt;&lt;secondary-title&gt;Mind&lt;/secondary-title&gt;&lt;/titles&gt;&lt;pages&gt;457-474&lt;/pages&gt;&lt;volume&gt;17&lt;/volume&gt;&lt;number&gt;68&lt;/number&gt;&lt;dates&gt;&lt;year&gt;1908&lt;/year&gt;&lt;/dates&gt;&lt;pub-location&gt;London, etc&lt;/pub-location&gt;&lt;publisher&gt;MacMillan and Company, Limited&lt;/publisher&gt;&lt;isbn&gt;0026-4423&lt;/isbn&gt;&lt;urls&gt;&lt;related-urls&gt;&lt;url&gt;http://usyd.summon.serialssolutions.com/2.0.0/link/0/eLvHCXMwlV25TgMxEB0hqkiIM4iEIO0PGNbru0IIEVFShHplr8cFQiFAKPh7fOxyU_ABlmxrPH72vHkPgDWnNfmWE6yzTmAjrFIRoEsVjPESa4sqAVitvv5sw2DqmEiWmSWYa_oRLrl7PIuXjmaUn68eSTKPSkXW3kkjZuKkV1Zkcj_n4-Kb10jCefIlKszDH9k3XynzHRiq_gOV5L2-_NEB_wvV-n9T3YXtHnFWFyVE9mADl_swuhksDF4PYBxjpbqNcZQxefUQqtQYMobF_GpxeU16uwRyxw0lnVOovLVcOOuFTrr0IjAabHAMDWpHUdecBW8bJZU3Eah6RBffjwp1kMgOYcsmVv1ynbvv_BFUXcedEV3cucC46bwOlDoXX2hOGmFtM4FxXnO7KtIYbb_gCcyGrW37M_HcJmShFBOGTv8YdgyjiE-K3Cydweb66QVPij7iG-G1roA&lt;/url&gt;&lt;/related-urls&gt;&lt;/urls&gt;&lt;/record&gt;&lt;/Cite&gt;&lt;/EndNote&gt;</w:instrText>
      </w:r>
      <w:r>
        <w:rPr>
          <w:rFonts w:ascii="Garamond" w:hAnsi="Garamond"/>
          <w:sz w:val="20"/>
          <w:szCs w:val="20"/>
          <w:lang w:val="en-AU"/>
        </w:rPr>
        <w:fldChar w:fldCharType="separate"/>
      </w:r>
      <w:r>
        <w:rPr>
          <w:rFonts w:ascii="Garamond" w:hAnsi="Garamond"/>
          <w:noProof/>
          <w:sz w:val="20"/>
          <w:szCs w:val="20"/>
          <w:lang w:val="en-AU"/>
        </w:rPr>
        <w:t>(</w:t>
      </w:r>
      <w:hyperlink w:anchor="_ENREF_23" w:tooltip="McTaggart, 1908 #72" w:history="1">
        <w:r w:rsidR="00F84882">
          <w:rPr>
            <w:rFonts w:ascii="Garamond" w:hAnsi="Garamond"/>
            <w:noProof/>
            <w:sz w:val="20"/>
            <w:szCs w:val="20"/>
            <w:lang w:val="en-AU"/>
          </w:rPr>
          <w:t>1908</w:t>
        </w:r>
      </w:hyperlink>
      <w:r>
        <w:rPr>
          <w:rFonts w:ascii="Garamond" w:hAnsi="Garamond"/>
          <w:noProof/>
          <w:sz w:val="20"/>
          <w:szCs w:val="20"/>
          <w:lang w:val="en-AU"/>
        </w:rPr>
        <w:t>)</w:t>
      </w:r>
      <w:r>
        <w:rPr>
          <w:rFonts w:ascii="Garamond" w:hAnsi="Garamond"/>
          <w:sz w:val="20"/>
          <w:szCs w:val="20"/>
          <w:lang w:val="en-AU"/>
        </w:rPr>
        <w:fldChar w:fldCharType="end"/>
      </w:r>
      <w:r>
        <w:rPr>
          <w:rFonts w:ascii="Garamond" w:hAnsi="Garamond"/>
          <w:sz w:val="20"/>
          <w:szCs w:val="20"/>
          <w:lang w:val="en-AU"/>
        </w:rPr>
        <w:t>;</w:t>
      </w:r>
      <w:r w:rsidRPr="00377758">
        <w:rPr>
          <w:rFonts w:ascii="Garamond" w:hAnsi="Garamond"/>
          <w:sz w:val="20"/>
          <w:szCs w:val="20"/>
          <w:lang w:val="en-AU"/>
        </w:rPr>
        <w:t xml:space="preserve"> </w:t>
      </w:r>
      <w:r>
        <w:rPr>
          <w:rFonts w:ascii="Garamond" w:hAnsi="Garamond"/>
          <w:sz w:val="20"/>
          <w:szCs w:val="20"/>
          <w:lang w:val="en-AU"/>
        </w:rPr>
        <w:t>f</w:t>
      </w:r>
      <w:r w:rsidRPr="00377758">
        <w:rPr>
          <w:rFonts w:ascii="Garamond" w:hAnsi="Garamond"/>
          <w:sz w:val="20"/>
          <w:szCs w:val="20"/>
          <w:lang w:val="en-AU"/>
        </w:rPr>
        <w:t>or a contemporary defence see Smith</w:t>
      </w:r>
      <w:r>
        <w:rPr>
          <w:rFonts w:ascii="Garamond" w:hAnsi="Garamond"/>
          <w:sz w:val="20"/>
          <w:szCs w:val="20"/>
          <w:lang w:val="en-AU"/>
        </w:rPr>
        <w:t xml:space="preserve"> </w:t>
      </w:r>
      <w:r>
        <w:rPr>
          <w:rFonts w:ascii="Garamond" w:hAnsi="Garamond"/>
          <w:sz w:val="20"/>
          <w:szCs w:val="20"/>
          <w:lang w:val="en-AU"/>
        </w:rPr>
        <w:fldChar w:fldCharType="begin"/>
      </w:r>
      <w:r>
        <w:rPr>
          <w:rFonts w:ascii="Garamond" w:hAnsi="Garamond"/>
          <w:sz w:val="20"/>
          <w:szCs w:val="20"/>
          <w:lang w:val="en-AU"/>
        </w:rPr>
        <w:instrText xml:space="preserve"> ADDIN EN.CITE &lt;EndNote&gt;&lt;Cite ExcludeAuth="1"&gt;&lt;Author&gt;Smith&lt;/Author&gt;&lt;Year&gt;2011&lt;/Year&gt;&lt;RecNum&gt;308&lt;/RecNum&gt;&lt;DisplayText&gt;(2011)&lt;/DisplayText&gt;&lt;record&gt;&lt;rec-number&gt;308&lt;/rec-number&gt;&lt;foreign-keys&gt;&lt;key app="EN" db-id="fa0wfdtsla2vtkea0rav5avq9eerzs5tdz5p" timestamp="1593673357"&gt;308&lt;/key&gt;&lt;/foreign-keys&gt;&lt;ref-type name="Journal Article"&gt;17&lt;/ref-type&gt;&lt;contributors&gt;&lt;authors&gt;&lt;author&gt;Smith, Nicholas J. J.&lt;/author&gt;&lt;/authors&gt;&lt;/contributors&gt;&lt;titles&gt;&lt;title&gt;Inconsistency in the A-Theory&lt;/title&gt;&lt;secondary-title&gt;Philosophical Studies&lt;/secondary-title&gt;&lt;/titles&gt;&lt;periodical&gt;&lt;full-title&gt;Philosophical Studies&lt;/full-title&gt;&lt;/periodical&gt;&lt;pages&gt;231-247&lt;/pages&gt;&lt;volume&gt;156&lt;/volume&gt;&lt;number&gt;2&lt;/number&gt;&lt;dates&gt;&lt;year&gt;2011&lt;/year&gt;&lt;pub-dates&gt;&lt;date&gt;2011/11/01&lt;/date&gt;&lt;/pub-dates&gt;&lt;/dates&gt;&lt;urls&gt;&lt;related-urls&gt;&lt;url&gt;https://doi.org/10.1007/s11098-010-9591-3&lt;/url&gt;&lt;/related-urls&gt;&lt;/urls&gt;&lt;/record&gt;&lt;/Cite&gt;&lt;/EndNote&gt;</w:instrText>
      </w:r>
      <w:r>
        <w:rPr>
          <w:rFonts w:ascii="Garamond" w:hAnsi="Garamond"/>
          <w:sz w:val="20"/>
          <w:szCs w:val="20"/>
          <w:lang w:val="en-AU"/>
        </w:rPr>
        <w:fldChar w:fldCharType="separate"/>
      </w:r>
      <w:r>
        <w:rPr>
          <w:rFonts w:ascii="Garamond" w:hAnsi="Garamond"/>
          <w:noProof/>
          <w:sz w:val="20"/>
          <w:szCs w:val="20"/>
          <w:lang w:val="en-AU"/>
        </w:rPr>
        <w:t>(</w:t>
      </w:r>
      <w:hyperlink w:anchor="_ENREF_31" w:tooltip="Smith, 2011 #308" w:history="1">
        <w:r w:rsidR="00F84882">
          <w:rPr>
            <w:rFonts w:ascii="Garamond" w:hAnsi="Garamond"/>
            <w:noProof/>
            <w:sz w:val="20"/>
            <w:szCs w:val="20"/>
            <w:lang w:val="en-AU"/>
          </w:rPr>
          <w:t>2011</w:t>
        </w:r>
      </w:hyperlink>
      <w:r>
        <w:rPr>
          <w:rFonts w:ascii="Garamond" w:hAnsi="Garamond"/>
          <w:noProof/>
          <w:sz w:val="20"/>
          <w:szCs w:val="20"/>
          <w:lang w:val="en-AU"/>
        </w:rPr>
        <w:t>)</w:t>
      </w:r>
      <w:r>
        <w:rPr>
          <w:rFonts w:ascii="Garamond" w:hAnsi="Garamond"/>
          <w:sz w:val="20"/>
          <w:szCs w:val="20"/>
          <w:lang w:val="en-AU"/>
        </w:rPr>
        <w:fldChar w:fldCharType="end"/>
      </w:r>
      <w:r>
        <w:rPr>
          <w:rFonts w:ascii="Garamond" w:hAnsi="Garamond"/>
          <w:sz w:val="20"/>
          <w:szCs w:val="20"/>
          <w:lang w:val="en-AU"/>
        </w:rPr>
        <w:t>.</w:t>
      </w:r>
      <w:r w:rsidRPr="00377758">
        <w:rPr>
          <w:rFonts w:ascii="Garamond" w:hAnsi="Garamond"/>
          <w:sz w:val="20"/>
          <w:szCs w:val="20"/>
          <w:lang w:val="en-AU"/>
        </w:rPr>
        <w:t xml:space="preserve"> </w:t>
      </w:r>
      <w:r>
        <w:rPr>
          <w:rFonts w:ascii="Garamond" w:hAnsi="Garamond"/>
          <w:sz w:val="20"/>
          <w:szCs w:val="20"/>
          <w:lang w:val="en-AU"/>
        </w:rPr>
        <w:t xml:space="preserve">Another line of argument focuses on the lack of fit with the </w:t>
      </w:r>
      <w:r w:rsidRPr="00377758">
        <w:rPr>
          <w:rFonts w:ascii="Garamond" w:hAnsi="Garamond"/>
          <w:sz w:val="20"/>
          <w:szCs w:val="20"/>
          <w:lang w:val="en-AU"/>
        </w:rPr>
        <w:t>special theory of relativity</w:t>
      </w:r>
      <w:r>
        <w:rPr>
          <w:rFonts w:ascii="Garamond" w:hAnsi="Garamond"/>
          <w:sz w:val="20"/>
          <w:szCs w:val="20"/>
          <w:lang w:val="en-AU"/>
        </w:rPr>
        <w:t>. For an early presentation of this argument s</w:t>
      </w:r>
      <w:r w:rsidRPr="002B15C0">
        <w:rPr>
          <w:rFonts w:ascii="Garamond" w:hAnsi="Garamond"/>
          <w:sz w:val="20"/>
          <w:szCs w:val="20"/>
          <w:lang w:val="en-AU"/>
        </w:rPr>
        <w:t>ee Putnam</w:t>
      </w:r>
      <w:r>
        <w:rPr>
          <w:rFonts w:ascii="Garamond" w:hAnsi="Garamond"/>
          <w:sz w:val="20"/>
          <w:szCs w:val="20"/>
          <w:lang w:val="en-AU"/>
        </w:rPr>
        <w:t xml:space="preserve"> </w:t>
      </w:r>
      <w:r>
        <w:rPr>
          <w:rFonts w:ascii="Garamond" w:hAnsi="Garamond"/>
          <w:sz w:val="20"/>
          <w:szCs w:val="20"/>
          <w:lang w:val="en-AU"/>
        </w:rPr>
        <w:fldChar w:fldCharType="begin"/>
      </w:r>
      <w:r>
        <w:rPr>
          <w:rFonts w:ascii="Garamond" w:hAnsi="Garamond"/>
          <w:sz w:val="20"/>
          <w:szCs w:val="20"/>
          <w:lang w:val="en-AU"/>
        </w:rPr>
        <w:instrText xml:space="preserve"> ADDIN EN.CITE &lt;EndNote&gt;&lt;Cite ExcludeAuth="1"&gt;&lt;Author&gt;Putnam&lt;/Author&gt;&lt;Year&gt;1967&lt;/Year&gt;&lt;RecNum&gt;38&lt;/RecNum&gt;&lt;DisplayText&gt;(1967)&lt;/DisplayText&gt;&lt;record&gt;&lt;rec-number&gt;38&lt;/rec-number&gt;&lt;foreign-keys&gt;&lt;key app="EN" db-id="fa0wfdtsla2vtkea0rav5avq9eerzs5tdz5p" timestamp="0"&gt;38&lt;/key&gt;&lt;/foreign-keys&gt;&lt;ref-type name="Journal Article"&gt;17&lt;/ref-type&gt;&lt;contributors&gt;&lt;authors&gt;&lt;author&gt;Putnam, Hilary&lt;/author&gt;&lt;/authors&gt;&lt;/contributors&gt;&lt;titles&gt;&lt;title&gt;Time and Physical Geometry&lt;/title&gt;&lt;secondary-title&gt;The Journal of Philosophy&lt;/secondary-title&gt;&lt;/titles&gt;&lt;pages&gt;240-247&lt;/pages&gt;&lt;volume&gt;64&lt;/volume&gt;&lt;number&gt;8&lt;/number&gt;&lt;dates&gt;&lt;year&gt;1967&lt;/year&gt;&lt;/dates&gt;&lt;pub-location&gt;New York&lt;/pub-location&gt;&lt;publisher&gt;The Journal of Philosophy, Inc&lt;/publisher&gt;&lt;isbn&gt;0022-362X&lt;/isbn&gt;&lt;urls&gt;&lt;related-urls&gt;&lt;url&gt;http://usyd.summon.serialssolutions.com/2.0.0/link/0/eLvHCXMwlV09T8MwED0hpkqIb0RLK-UPBDl27FwmhBCFsUMHtig-OxOUUsrQf885cUDlQ4gpgxPJOjvP93zv7gCUvBTpF0ywNqPMFB7JUSkFieDYKtcYdJnApty-2Ya-qWMQWbYqwTamz-6SffSBrud5qa6WL2loHhWCrLGTBiNxqFfWlcn9xGPdCz1kynD9sHUCdSLEb0Dcguv0AHoBQK8q-Qg1fybD_6C6_t-sD2E_Op_JdbdbjmDHL45hMOu7GWxOYBRSQpJ64ZJZXMDkzj8_-fVqcwrz6e385j6N7RNSwpJRrKiN4yMKPZM8JZ3JMylRk1Aoc1KoTeO089YWoUab0Q0_SGZEzICscEadwV4dVPaLdZuN584hIY11Q8x6UImcHQ-LQtdlbhwJBvAah_xKNG217KplVMwygti8igYYwqS1ze_j434pqvg7vVbhskwzNcxw9MfnFzBgTClCvEcWY9hdr978pCux-A6qssCF&lt;/url&gt;&lt;/related-urls&gt;&lt;/urls&gt;&lt;/record&gt;&lt;/Cite&gt;&lt;/EndNote&gt;</w:instrText>
      </w:r>
      <w:r>
        <w:rPr>
          <w:rFonts w:ascii="Garamond" w:hAnsi="Garamond"/>
          <w:sz w:val="20"/>
          <w:szCs w:val="20"/>
          <w:lang w:val="en-AU"/>
        </w:rPr>
        <w:fldChar w:fldCharType="separate"/>
      </w:r>
      <w:r>
        <w:rPr>
          <w:rFonts w:ascii="Garamond" w:hAnsi="Garamond"/>
          <w:noProof/>
          <w:sz w:val="20"/>
          <w:szCs w:val="20"/>
          <w:lang w:val="en-AU"/>
        </w:rPr>
        <w:t>(</w:t>
      </w:r>
      <w:hyperlink w:anchor="_ENREF_29" w:tooltip="Putnam, 1967 #38" w:history="1">
        <w:r w:rsidR="00F84882">
          <w:rPr>
            <w:rFonts w:ascii="Garamond" w:hAnsi="Garamond"/>
            <w:noProof/>
            <w:sz w:val="20"/>
            <w:szCs w:val="20"/>
            <w:lang w:val="en-AU"/>
          </w:rPr>
          <w:t>1967</w:t>
        </w:r>
      </w:hyperlink>
      <w:r>
        <w:rPr>
          <w:rFonts w:ascii="Garamond" w:hAnsi="Garamond"/>
          <w:noProof/>
          <w:sz w:val="20"/>
          <w:szCs w:val="20"/>
          <w:lang w:val="en-AU"/>
        </w:rPr>
        <w:t>)</w:t>
      </w:r>
      <w:r>
        <w:rPr>
          <w:rFonts w:ascii="Garamond" w:hAnsi="Garamond"/>
          <w:sz w:val="20"/>
          <w:szCs w:val="20"/>
          <w:lang w:val="en-AU"/>
        </w:rPr>
        <w:fldChar w:fldCharType="end"/>
      </w:r>
      <w:r>
        <w:rPr>
          <w:rFonts w:ascii="Garamond" w:hAnsi="Garamond"/>
          <w:sz w:val="20"/>
          <w:szCs w:val="20"/>
          <w:lang w:val="en-AU"/>
        </w:rPr>
        <w:t xml:space="preserve">; </w:t>
      </w:r>
      <w:r w:rsidRPr="00377758">
        <w:rPr>
          <w:rFonts w:ascii="Garamond" w:hAnsi="Garamond"/>
          <w:sz w:val="20"/>
          <w:szCs w:val="20"/>
          <w:lang w:val="en-AU"/>
        </w:rPr>
        <w:t>for a contemporary overview</w:t>
      </w:r>
      <w:r w:rsidRPr="00CA132F">
        <w:rPr>
          <w:rFonts w:ascii="Garamond" w:hAnsi="Garamond"/>
          <w:sz w:val="20"/>
          <w:szCs w:val="20"/>
          <w:lang w:val="en-AU"/>
        </w:rPr>
        <w:t xml:space="preserve"> </w:t>
      </w:r>
      <w:r>
        <w:rPr>
          <w:rFonts w:ascii="Garamond" w:hAnsi="Garamond"/>
          <w:sz w:val="20"/>
          <w:szCs w:val="20"/>
          <w:lang w:val="en-AU"/>
        </w:rPr>
        <w:t xml:space="preserve">see </w:t>
      </w:r>
      <w:r w:rsidRPr="002B15C0">
        <w:rPr>
          <w:rFonts w:ascii="Garamond" w:hAnsi="Garamond"/>
          <w:sz w:val="20"/>
          <w:szCs w:val="20"/>
          <w:lang w:val="en-AU"/>
        </w:rPr>
        <w:t>Baron</w:t>
      </w:r>
      <w:r>
        <w:rPr>
          <w:rFonts w:ascii="Garamond" w:hAnsi="Garamond"/>
          <w:sz w:val="20"/>
          <w:szCs w:val="20"/>
          <w:lang w:val="en-AU"/>
        </w:rPr>
        <w:t xml:space="preserve"> </w:t>
      </w:r>
      <w:r>
        <w:rPr>
          <w:rFonts w:ascii="Garamond" w:hAnsi="Garamond"/>
          <w:sz w:val="20"/>
          <w:szCs w:val="20"/>
          <w:lang w:val="en-AU"/>
        </w:rPr>
        <w:fldChar w:fldCharType="begin"/>
      </w:r>
      <w:r>
        <w:rPr>
          <w:rFonts w:ascii="Garamond" w:hAnsi="Garamond"/>
          <w:sz w:val="20"/>
          <w:szCs w:val="20"/>
          <w:lang w:val="en-AU"/>
        </w:rPr>
        <w:instrText xml:space="preserve"> ADDIN EN.CITE &lt;EndNote&gt;&lt;Cite ExcludeAuth="1"&gt;&lt;Author&gt;Baron&lt;/Author&gt;&lt;Year&gt;2018&lt;/Year&gt;&lt;RecNum&gt;309&lt;/RecNum&gt;&lt;DisplayText&gt;(2018)&lt;/DisplayText&gt;&lt;record&gt;&lt;rec-number&gt;309&lt;/rec-number&gt;&lt;foreign-keys&gt;&lt;key app="EN" db-id="fa0wfdtsla2vtkea0rav5avq9eerzs5tdz5p" timestamp="1593673608"&gt;309&lt;/key&gt;&lt;/foreign-keys&gt;&lt;ref-type name="Journal Article"&gt;17&lt;/ref-type&gt;&lt;contributors&gt;&lt;authors&gt;&lt;author&gt;Baron, Sam&lt;/author&gt;&lt;/authors&gt;&lt;/contributors&gt;&lt;titles&gt;&lt;title&gt;Time, physics, and philosophy: It&amp;apos;s all relative&lt;/title&gt;&lt;secondary-title&gt;Philosophy Compass&lt;/secondary-title&gt;&lt;/titles&gt;&lt;periodical&gt;&lt;full-title&gt;Philosophy Compass&lt;/full-title&gt;&lt;/periodical&gt;&lt;pages&gt;e12466&lt;/pages&gt;&lt;volume&gt;13&lt;/volume&gt;&lt;number&gt;1&lt;/number&gt;&lt;dates&gt;&lt;year&gt;2018&lt;/year&gt;&lt;/dates&gt;&lt;isbn&gt;1747-9991&lt;/isbn&gt;&lt;urls&gt;&lt;related-urls&gt;&lt;url&gt;https://onlinelibrary.wiley.com/doi/abs/10.1111/phc3.12466&lt;/url&gt;&lt;/related-urls&gt;&lt;/urls&gt;&lt;/record&gt;&lt;/Cite&gt;&lt;/EndNote&gt;</w:instrText>
      </w:r>
      <w:r>
        <w:rPr>
          <w:rFonts w:ascii="Garamond" w:hAnsi="Garamond"/>
          <w:sz w:val="20"/>
          <w:szCs w:val="20"/>
          <w:lang w:val="en-AU"/>
        </w:rPr>
        <w:fldChar w:fldCharType="separate"/>
      </w:r>
      <w:r>
        <w:rPr>
          <w:rFonts w:ascii="Garamond" w:hAnsi="Garamond"/>
          <w:noProof/>
          <w:sz w:val="20"/>
          <w:szCs w:val="20"/>
          <w:lang w:val="en-AU"/>
        </w:rPr>
        <w:t>(</w:t>
      </w:r>
      <w:hyperlink w:anchor="_ENREF_2" w:tooltip="Baron, 2018 #309" w:history="1">
        <w:r w:rsidR="00F84882">
          <w:rPr>
            <w:rFonts w:ascii="Garamond" w:hAnsi="Garamond"/>
            <w:noProof/>
            <w:sz w:val="20"/>
            <w:szCs w:val="20"/>
            <w:lang w:val="en-AU"/>
          </w:rPr>
          <w:t>2018</w:t>
        </w:r>
      </w:hyperlink>
      <w:r>
        <w:rPr>
          <w:rFonts w:ascii="Garamond" w:hAnsi="Garamond"/>
          <w:noProof/>
          <w:sz w:val="20"/>
          <w:szCs w:val="20"/>
          <w:lang w:val="en-AU"/>
        </w:rPr>
        <w:t>)</w:t>
      </w:r>
      <w:r>
        <w:rPr>
          <w:rFonts w:ascii="Garamond" w:hAnsi="Garamond"/>
          <w:sz w:val="20"/>
          <w:szCs w:val="20"/>
          <w:lang w:val="en-AU"/>
        </w:rPr>
        <w:fldChar w:fldCharType="end"/>
      </w:r>
      <w:r w:rsidRPr="00377758">
        <w:rPr>
          <w:rFonts w:ascii="Garamond" w:hAnsi="Garamond"/>
          <w:sz w:val="20"/>
          <w:szCs w:val="20"/>
          <w:lang w:val="en-AU"/>
        </w:rPr>
        <w:t>.</w:t>
      </w:r>
    </w:p>
  </w:footnote>
  <w:footnote w:id="8">
    <w:p w14:paraId="6DF14523" w14:textId="1FC1EEA7" w:rsidR="00692DF0" w:rsidRPr="00055CFA" w:rsidRDefault="00692DF0">
      <w:pPr>
        <w:pStyle w:val="FootnoteText"/>
        <w:rPr>
          <w:rFonts w:ascii="Garamond" w:hAnsi="Garamond"/>
          <w:sz w:val="20"/>
          <w:szCs w:val="20"/>
          <w:lang w:val="en-AU"/>
        </w:rPr>
      </w:pPr>
      <w:r w:rsidRPr="00DA450E">
        <w:rPr>
          <w:rStyle w:val="FootnoteReference"/>
          <w:rFonts w:ascii="Garamond" w:hAnsi="Garamond"/>
          <w:sz w:val="20"/>
          <w:szCs w:val="20"/>
          <w:lang w:val="en-AU"/>
        </w:rPr>
        <w:footnoteRef/>
      </w:r>
      <w:r w:rsidRPr="00DA450E">
        <w:rPr>
          <w:rFonts w:ascii="Garamond" w:hAnsi="Garamond"/>
          <w:sz w:val="20"/>
          <w:szCs w:val="20"/>
          <w:lang w:val="en-AU"/>
        </w:rPr>
        <w:t xml:space="preserve"> </w:t>
      </w:r>
      <w:r w:rsidRPr="00055CFA">
        <w:rPr>
          <w:rFonts w:ascii="Garamond" w:hAnsi="Garamond"/>
          <w:sz w:val="20"/>
          <w:szCs w:val="20"/>
          <w:lang w:val="en-AU"/>
        </w:rPr>
        <w:t xml:space="preserve">For an overview of endurance and perdurance see Effingham </w:t>
      </w:r>
      <w:r w:rsidRPr="00055CFA">
        <w:rPr>
          <w:rFonts w:ascii="Garamond" w:hAnsi="Garamond"/>
          <w:sz w:val="20"/>
          <w:szCs w:val="20"/>
          <w:lang w:val="en-AU"/>
        </w:rPr>
        <w:fldChar w:fldCharType="begin"/>
      </w:r>
      <w:r w:rsidRPr="00CA132F">
        <w:rPr>
          <w:rFonts w:ascii="Garamond" w:hAnsi="Garamond"/>
          <w:sz w:val="20"/>
          <w:szCs w:val="20"/>
          <w:lang w:val="en-AU"/>
        </w:rPr>
        <w:instrText xml:space="preserve"> ADDIN EN.CITE &lt;EndNote&gt;&lt;Cite ExcludeAuth="1"&gt;&lt;Author&gt;Effingham&lt;/Author&gt;&lt;Year&gt;2012&lt;/Year&gt;&lt;RecNum&gt;289&lt;/RecNum&gt;&lt;DisplayText&gt;(2012)&lt;/DisplayText&gt;&lt;record&gt;&lt;rec-number&gt;289&lt;/rec-number&gt;&lt;foreign-keys&gt;&lt;key app="EN" db-id="fa0wfdtsla2vtkea0rav5avq9eerzs5tdz5p" timestamp="1564735498"&gt;289&lt;/key&gt;&lt;/foreign-keys&gt;&lt;ref-type name="Book Section"&gt;5&lt;/ref-type&gt;&lt;contributors&gt;&lt;authors&gt;&lt;author&gt;Effingham, Nikk&lt;/author&gt;&lt;/authors&gt;&lt;secondary-authors&gt;&lt;author&gt;Neil Manson, Robert Barnard&lt;/author&gt;&lt;/secondary-authors&gt;&lt;/contributors&gt;&lt;titles&gt;&lt;title&gt;Endurantism and Perdurantism&lt;/title&gt;&lt;secondary-title&gt;The Continuum Companion to Metaphysics&lt;/secondary-title&gt;&lt;/titles&gt;&lt;pages&gt;170&lt;/pages&gt;&lt;dates&gt;&lt;year&gt;2012&lt;/year&gt;&lt;/dates&gt;&lt;urls&gt;&lt;/urls&gt;&lt;/record&gt;&lt;/Cite&gt;&lt;/EndNote&gt;</w:instrText>
      </w:r>
      <w:r w:rsidRPr="00055CFA">
        <w:rPr>
          <w:rFonts w:ascii="Garamond" w:hAnsi="Garamond"/>
          <w:sz w:val="20"/>
          <w:szCs w:val="20"/>
          <w:lang w:val="en-AU"/>
        </w:rPr>
        <w:fldChar w:fldCharType="separate"/>
      </w:r>
      <w:r w:rsidRPr="00055CFA">
        <w:rPr>
          <w:rFonts w:ascii="Garamond" w:hAnsi="Garamond"/>
          <w:noProof/>
          <w:sz w:val="20"/>
          <w:szCs w:val="20"/>
          <w:lang w:val="en-AU"/>
        </w:rPr>
        <w:t>(</w:t>
      </w:r>
      <w:hyperlink w:anchor="_ENREF_9" w:tooltip="Effingham, 2012 #289" w:history="1">
        <w:r w:rsidR="00F84882" w:rsidRPr="00CA132F">
          <w:rPr>
            <w:rFonts w:ascii="Garamond" w:hAnsi="Garamond"/>
            <w:noProof/>
            <w:sz w:val="20"/>
            <w:szCs w:val="20"/>
            <w:lang w:val="en-AU"/>
          </w:rPr>
          <w:t>2012</w:t>
        </w:r>
      </w:hyperlink>
      <w:r w:rsidRPr="00055CFA">
        <w:rPr>
          <w:rFonts w:ascii="Garamond" w:hAnsi="Garamond"/>
          <w:noProof/>
          <w:sz w:val="20"/>
          <w:szCs w:val="20"/>
          <w:lang w:val="en-AU"/>
        </w:rPr>
        <w:t>)</w:t>
      </w:r>
      <w:r w:rsidRPr="00055CFA">
        <w:rPr>
          <w:rFonts w:ascii="Garamond" w:hAnsi="Garamond"/>
          <w:sz w:val="20"/>
          <w:szCs w:val="20"/>
          <w:lang w:val="en-AU"/>
        </w:rPr>
        <w:fldChar w:fldCharType="end"/>
      </w:r>
      <w:r w:rsidRPr="00055CFA">
        <w:rPr>
          <w:rFonts w:ascii="Garamond" w:hAnsi="Garamond"/>
          <w:sz w:val="20"/>
          <w:szCs w:val="20"/>
          <w:lang w:val="en-AU"/>
        </w:rPr>
        <w:t>.</w:t>
      </w:r>
    </w:p>
  </w:footnote>
  <w:footnote w:id="9">
    <w:p w14:paraId="4717E90B" w14:textId="5D43E0AE" w:rsidR="00692DF0" w:rsidRPr="00055CFA" w:rsidRDefault="00692DF0" w:rsidP="003E41BB">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See Greene </w:t>
      </w:r>
      <w:r>
        <w:rPr>
          <w:rFonts w:ascii="Garamond" w:hAnsi="Garamond"/>
          <w:sz w:val="20"/>
          <w:szCs w:val="20"/>
          <w:lang w:val="en-AU"/>
        </w:rPr>
        <w:t>&amp;</w:t>
      </w:r>
      <w:r w:rsidRPr="00055CFA">
        <w:rPr>
          <w:rFonts w:ascii="Garamond" w:hAnsi="Garamond"/>
          <w:sz w:val="20"/>
          <w:szCs w:val="20"/>
          <w:lang w:val="en-AU"/>
        </w:rPr>
        <w:t xml:space="preserve"> Sullivan </w:t>
      </w:r>
      <w:r w:rsidRPr="00055CFA">
        <w:rPr>
          <w:rFonts w:ascii="Garamond" w:hAnsi="Garamond"/>
          <w:sz w:val="20"/>
          <w:szCs w:val="20"/>
          <w:lang w:val="en-AU"/>
        </w:rPr>
        <w:fldChar w:fldCharType="begin"/>
      </w:r>
      <w:r w:rsidRPr="00CA132F">
        <w:rPr>
          <w:rFonts w:ascii="Garamond" w:hAnsi="Garamond"/>
          <w:sz w:val="20"/>
          <w:szCs w:val="20"/>
          <w:lang w:val="en-AU"/>
        </w:rPr>
        <w:instrText xml:space="preserve"> ADDIN EN.CITE &lt;EndNote&gt;&lt;Cite ExcludeAuth="1"&gt;&lt;Author&gt;Greene&lt;/Author&gt;&lt;Year&gt;2015&lt;/Year&gt;&lt;RecNum&gt;295&lt;/RecNum&gt;&lt;DisplayText&gt;(2015)&lt;/DisplayText&gt;&lt;record&gt;&lt;rec-number&gt;295&lt;/rec-number&gt;&lt;foreign-keys&gt;&lt;key app="EN" db-id="fa0wfdtsla2vtkea0rav5avq9eerzs5tdz5p" timestamp="1564741532"&gt;295&lt;/key&gt;&lt;/foreign-keys&gt;&lt;ref-type name="Journal Article"&gt;17&lt;/ref-type&gt;&lt;contributors&gt;&lt;authors&gt;&lt;author&gt;Greene, Preston&lt;/author&gt;&lt;author&gt;Sullivan, Meghan&lt;/author&gt;&lt;/authors&gt;&lt;/contributors&gt;&lt;titles&gt;&lt;title&gt;Against Time Bias&lt;/title&gt;&lt;secondary-title&gt;Ethics&lt;/secondary-title&gt;&lt;/titles&gt;&lt;periodical&gt;&lt;full-title&gt;Ethics&lt;/full-title&gt;&lt;/periodical&gt;&lt;pages&gt;947-970&lt;/pages&gt;&lt;volume&gt;125&lt;/volume&gt;&lt;number&gt;4&lt;/number&gt;&lt;dates&gt;&lt;year&gt;2015&lt;/year&gt;&lt;/dates&gt;&lt;publisher&gt;The University of Chicago Press&lt;/publisher&gt;&lt;isbn&gt;00141704, 1539297X&lt;/isbn&gt;&lt;urls&gt;&lt;related-urls&gt;&lt;url&gt;http://www.jstor.org.ezproxy1.library.usyd.edu.au/stable/10.1086/680910&lt;/url&gt;&lt;/related-urls&gt;&lt;/urls&gt;&lt;custom1&gt;Full publication date: July 2015&lt;/custom1&gt;&lt;/record&gt;&lt;/Cite&gt;&lt;/EndNote&gt;</w:instrText>
      </w:r>
      <w:r w:rsidRPr="00055CFA">
        <w:rPr>
          <w:rFonts w:ascii="Garamond" w:hAnsi="Garamond"/>
          <w:sz w:val="20"/>
          <w:szCs w:val="20"/>
          <w:lang w:val="en-AU"/>
        </w:rPr>
        <w:fldChar w:fldCharType="separate"/>
      </w:r>
      <w:r w:rsidRPr="00055CFA">
        <w:rPr>
          <w:rFonts w:ascii="Garamond" w:hAnsi="Garamond"/>
          <w:noProof/>
          <w:sz w:val="20"/>
          <w:szCs w:val="20"/>
          <w:lang w:val="en-AU"/>
        </w:rPr>
        <w:t>(</w:t>
      </w:r>
      <w:hyperlink w:anchor="_ENREF_14" w:tooltip="Greene, 2015 #295" w:history="1">
        <w:r w:rsidR="00F84882" w:rsidRPr="00CA132F">
          <w:rPr>
            <w:rFonts w:ascii="Garamond" w:hAnsi="Garamond"/>
            <w:noProof/>
            <w:sz w:val="20"/>
            <w:szCs w:val="20"/>
            <w:lang w:val="en-AU"/>
          </w:rPr>
          <w:t>2015</w:t>
        </w:r>
      </w:hyperlink>
      <w:r w:rsidRPr="00055CFA">
        <w:rPr>
          <w:rFonts w:ascii="Garamond" w:hAnsi="Garamond"/>
          <w:noProof/>
          <w:sz w:val="20"/>
          <w:szCs w:val="20"/>
          <w:lang w:val="en-AU"/>
        </w:rPr>
        <w:t>)</w:t>
      </w:r>
      <w:r w:rsidRPr="00055CFA">
        <w:rPr>
          <w:rFonts w:ascii="Garamond" w:hAnsi="Garamond"/>
          <w:sz w:val="20"/>
          <w:szCs w:val="20"/>
          <w:lang w:val="en-AU"/>
        </w:rPr>
        <w:fldChar w:fldCharType="end"/>
      </w:r>
      <w:r w:rsidRPr="00055CFA">
        <w:rPr>
          <w:rFonts w:ascii="Garamond" w:hAnsi="Garamond"/>
          <w:sz w:val="20"/>
          <w:szCs w:val="20"/>
          <w:lang w:val="en-AU"/>
        </w:rPr>
        <w:t>.</w:t>
      </w:r>
    </w:p>
  </w:footnote>
  <w:footnote w:id="10">
    <w:p w14:paraId="7B543158" w14:textId="033CFB30" w:rsidR="00692DF0" w:rsidRPr="00055CFA" w:rsidRDefault="00692DF0" w:rsidP="003E41BB">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See Caruso </w:t>
      </w:r>
      <w:r w:rsidRPr="00055CFA">
        <w:rPr>
          <w:rFonts w:ascii="Garamond" w:hAnsi="Garamond"/>
          <w:sz w:val="20"/>
          <w:szCs w:val="20"/>
          <w:lang w:val="en-AU"/>
        </w:rPr>
        <w:fldChar w:fldCharType="begin"/>
      </w:r>
      <w:r w:rsidRPr="00CA132F">
        <w:rPr>
          <w:rFonts w:ascii="Garamond" w:hAnsi="Garamond"/>
          <w:sz w:val="20"/>
          <w:szCs w:val="20"/>
          <w:lang w:val="en-AU"/>
        </w:rPr>
        <w:instrText xml:space="preserve"> ADDIN EN.CITE &lt;EndNote&gt;&lt;Cite ExcludeAuth="1"&gt;&lt;Author&gt;Caruso&lt;/Author&gt;&lt;Year&gt;2010&lt;/Year&gt;&lt;RecNum&gt;288&lt;/RecNum&gt;&lt;DisplayText&gt;(2010)&lt;/DisplayText&gt;&lt;record&gt;&lt;rec-number&gt;288&lt;/rec-number&gt;&lt;foreign-keys&gt;&lt;key app="EN" db-id="fa0wfdtsla2vtkea0rav5avq9eerzs5tdz5p" timestamp="1564734716"&gt;288&lt;/key&gt;&lt;/foreign-keys&gt;&lt;ref-type name="Journal Article"&gt;17&lt;/ref-type&gt;&lt;contributors&gt;&lt;authors&gt;&lt;author&gt;Caruso, Eugene M.&lt;/author&gt;&lt;/authors&gt;&lt;/contributors&gt;&lt;auth-address&gt;Caruso, Eugene M.: The University of Chicago, Booth School of Business, 5807 South Woodlawn Avenue, Chicago, IL, US, 60637, ecaruso@chicagobooth.edu&lt;/auth-address&gt;&lt;titles&gt;&lt;title&gt;When the future feels worse than the past: A temporal inconsistency in moral judgment&lt;/title&gt;&lt;secondary-title&gt;Journal of Experimental Psychology: General&lt;/secondary-title&gt;&lt;/titles&gt;&lt;periodical&gt;&lt;full-title&gt;Journal of Experimental Psychology: General&lt;/full-title&gt;&lt;/periodical&gt;&lt;pages&gt;610-624&lt;/pages&gt;&lt;volume&gt;139&lt;/volume&gt;&lt;number&gt;4&lt;/number&gt;&lt;keywords&gt;&lt;keyword&gt;*Judgment&lt;/keyword&gt;&lt;keyword&gt;*Morality&lt;/keyword&gt;&lt;keyword&gt;Emotional Responses&lt;/keyword&gt;&lt;keyword&gt;Moral Development&lt;/keyword&gt;&lt;/keywords&gt;&lt;dates&gt;&lt;year&gt;2010&lt;/year&gt;&lt;/dates&gt;&lt;pub-location&gt;US&lt;/pub-location&gt;&lt;publisher&gt;American Psychological Association&lt;/publisher&gt;&lt;isbn&gt;1939-2222(Electronic),0096-3445(Print)&lt;/isbn&gt;&lt;urls&gt;&lt;/urls&gt;&lt;/record&gt;&lt;/Cite&gt;&lt;/EndNote&gt;</w:instrText>
      </w:r>
      <w:r w:rsidRPr="00055CFA">
        <w:rPr>
          <w:rFonts w:ascii="Garamond" w:hAnsi="Garamond"/>
          <w:sz w:val="20"/>
          <w:szCs w:val="20"/>
          <w:lang w:val="en-AU"/>
        </w:rPr>
        <w:fldChar w:fldCharType="separate"/>
      </w:r>
      <w:r w:rsidRPr="00055CFA">
        <w:rPr>
          <w:rFonts w:ascii="Garamond" w:hAnsi="Garamond"/>
          <w:noProof/>
          <w:sz w:val="20"/>
          <w:szCs w:val="20"/>
          <w:lang w:val="en-AU"/>
        </w:rPr>
        <w:t>(</w:t>
      </w:r>
      <w:hyperlink w:anchor="_ENREF_8" w:tooltip="Caruso, 2010 #288" w:history="1">
        <w:r w:rsidR="00F84882" w:rsidRPr="00CA132F">
          <w:rPr>
            <w:rFonts w:ascii="Garamond" w:hAnsi="Garamond"/>
            <w:noProof/>
            <w:sz w:val="20"/>
            <w:szCs w:val="20"/>
            <w:lang w:val="en-AU"/>
          </w:rPr>
          <w:t>2010</w:t>
        </w:r>
      </w:hyperlink>
      <w:r w:rsidRPr="00055CFA">
        <w:rPr>
          <w:rFonts w:ascii="Garamond" w:hAnsi="Garamond"/>
          <w:noProof/>
          <w:sz w:val="20"/>
          <w:szCs w:val="20"/>
          <w:lang w:val="en-AU"/>
        </w:rPr>
        <w:t>)</w:t>
      </w:r>
      <w:r w:rsidRPr="00055CFA">
        <w:rPr>
          <w:rFonts w:ascii="Garamond" w:hAnsi="Garamond"/>
          <w:sz w:val="20"/>
          <w:szCs w:val="20"/>
          <w:lang w:val="en-AU"/>
        </w:rPr>
        <w:fldChar w:fldCharType="end"/>
      </w:r>
      <w:r>
        <w:rPr>
          <w:rFonts w:ascii="Garamond" w:hAnsi="Garamond"/>
          <w:sz w:val="20"/>
          <w:szCs w:val="20"/>
          <w:lang w:val="en-AU"/>
        </w:rPr>
        <w:t xml:space="preserve"> and Greene, Latham, Miller &amp; Norton </w:t>
      </w:r>
      <w:r>
        <w:rPr>
          <w:rFonts w:ascii="Garamond" w:hAnsi="Garamond"/>
          <w:sz w:val="20"/>
          <w:szCs w:val="20"/>
          <w:lang w:val="en-AU"/>
        </w:rPr>
        <w:fldChar w:fldCharType="begin"/>
      </w:r>
      <w:r w:rsidR="00F84882">
        <w:rPr>
          <w:rFonts w:ascii="Garamond" w:hAnsi="Garamond"/>
          <w:sz w:val="20"/>
          <w:szCs w:val="20"/>
          <w:lang w:val="en-AU"/>
        </w:rPr>
        <w:instrText xml:space="preserve"> ADDIN EN.CITE &lt;EndNote&gt;&lt;Cite ExcludeAuth="1"&gt;&lt;Author&gt;Greene&lt;/Author&gt;&lt;Year&gt;2020&lt;/Year&gt;&lt;RecNum&gt;310&lt;/RecNum&gt;&lt;DisplayText&gt;(2020)&lt;/DisplayText&gt;&lt;record&gt;&lt;rec-number&gt;310&lt;/rec-number&gt;&lt;foreign-keys&gt;&lt;key app="EN" db-id="fa0wfdtsla2vtkea0rav5avq9eerzs5tdz5p" timestamp="1593674012"&gt;310&lt;/key&gt;&lt;/foreign-keys&gt;&lt;ref-type name="Journal Article"&gt;17&lt;/ref-type&gt;&lt;contributors&gt;&lt;authors&gt;&lt;author&gt;Greene, Preston&lt;/author&gt;&lt;author&gt;Latham, Andrew J.&lt;/author&gt;&lt;author&gt;Miller, Kristie&lt;/author&gt;&lt;author&gt;Norton, James&lt;/author&gt;&lt;/authors&gt;&lt;/contributors&gt;&lt;titles&gt;&lt;title&gt;Hedonic and Non-Hedonic Bias toward the Future&lt;/title&gt;&lt;secondary-title&gt;Australasian Journal of Philosophy&lt;/secondary-title&gt;&lt;/titles&gt;&lt;periodical&gt;&lt;full-title&gt;Australasian Journal of Philosophy&lt;/full-title&gt;&lt;/periodical&gt;&lt;pages&gt;1-16&lt;/pages&gt;&lt;dates&gt;&lt;year&gt;2020&lt;/year&gt;&lt;/dates&gt;&lt;publisher&gt;Routledge&lt;/publisher&gt;&lt;urls&gt;&lt;related-urls&gt;&lt;url&gt;https://doi.org/10.1080/00048402.2019.1703017&lt;/url&gt;&lt;/related-urls&gt;&lt;/urls&gt;&lt;electronic-resource-num&gt;10.1080/00048402.2019.1703017&lt;/electronic-resource-num&gt;&lt;/record&gt;&lt;/Cite&gt;&lt;/EndNote&gt;</w:instrText>
      </w:r>
      <w:r>
        <w:rPr>
          <w:rFonts w:ascii="Garamond" w:hAnsi="Garamond"/>
          <w:sz w:val="20"/>
          <w:szCs w:val="20"/>
          <w:lang w:val="en-AU"/>
        </w:rPr>
        <w:fldChar w:fldCharType="separate"/>
      </w:r>
      <w:r>
        <w:rPr>
          <w:rFonts w:ascii="Garamond" w:hAnsi="Garamond"/>
          <w:noProof/>
          <w:sz w:val="20"/>
          <w:szCs w:val="20"/>
          <w:lang w:val="en-AU"/>
        </w:rPr>
        <w:t>(</w:t>
      </w:r>
      <w:hyperlink w:anchor="_ENREF_13" w:tooltip="Greene, 2020 #310" w:history="1">
        <w:r w:rsidR="00F84882">
          <w:rPr>
            <w:rFonts w:ascii="Garamond" w:hAnsi="Garamond"/>
            <w:noProof/>
            <w:sz w:val="20"/>
            <w:szCs w:val="20"/>
            <w:lang w:val="en-AU"/>
          </w:rPr>
          <w:t>2020</w:t>
        </w:r>
      </w:hyperlink>
      <w:r>
        <w:rPr>
          <w:rFonts w:ascii="Garamond" w:hAnsi="Garamond"/>
          <w:noProof/>
          <w:sz w:val="20"/>
          <w:szCs w:val="20"/>
          <w:lang w:val="en-AU"/>
        </w:rPr>
        <w:t>)</w:t>
      </w:r>
      <w:r>
        <w:rPr>
          <w:rFonts w:ascii="Garamond" w:hAnsi="Garamond"/>
          <w:sz w:val="20"/>
          <w:szCs w:val="20"/>
          <w:lang w:val="en-AU"/>
        </w:rPr>
        <w:fldChar w:fldCharType="end"/>
      </w:r>
      <w:r w:rsidRPr="00055CFA">
        <w:rPr>
          <w:rFonts w:ascii="Garamond" w:hAnsi="Garamond"/>
          <w:sz w:val="20"/>
          <w:szCs w:val="20"/>
          <w:lang w:val="en-AU"/>
        </w:rPr>
        <w:t>.</w:t>
      </w:r>
    </w:p>
  </w:footnote>
  <w:footnote w:id="11">
    <w:p w14:paraId="67F601D1" w14:textId="6DEFFB8B" w:rsidR="00692DF0" w:rsidRPr="00A24266" w:rsidRDefault="00692DF0" w:rsidP="002148A9">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Gallois </w:t>
      </w:r>
      <w:r w:rsidRPr="00055CFA">
        <w:rPr>
          <w:rFonts w:ascii="Garamond" w:hAnsi="Garamond"/>
          <w:sz w:val="20"/>
          <w:szCs w:val="20"/>
          <w:lang w:val="en-AU"/>
        </w:rPr>
        <w:fldChar w:fldCharType="begin"/>
      </w:r>
      <w:r w:rsidRPr="00CA132F">
        <w:rPr>
          <w:rFonts w:ascii="Garamond" w:hAnsi="Garamond"/>
          <w:sz w:val="20"/>
          <w:szCs w:val="20"/>
          <w:lang w:val="en-AU"/>
        </w:rPr>
        <w:instrText xml:space="preserve"> ADDIN EN.CITE &lt;EndNote&gt;&lt;Cite ExcludeAuth="1"&gt;&lt;Author&gt;Gallois&lt;/Author&gt;&lt;Year&gt;1994&lt;/Year&gt;&lt;RecNum&gt;185&lt;/RecNum&gt;&lt;DisplayText&gt;(1994)&lt;/DisplayText&gt;&lt;record&gt;&lt;rec-number&gt;185&lt;/rec-number&gt;&lt;foreign-keys&gt;&lt;key app="EN" db-id="fa0wfdtsla2vtkea0rav5avq9eerzs5tdz5p" timestamp="0"&gt;185&lt;/key&gt;&lt;/foreign-keys&gt;&lt;ref-type name="Journal Article"&gt;17&lt;/ref-type&gt;&lt;contributors&gt;&lt;authors&gt;&lt;author&gt;Gallois, A&lt;/author&gt;&lt;/authors&gt;&lt;/contributors&gt;&lt;titles&gt;&lt;title&gt;Asymmetry in Attitudes and the Nature of Time&lt;/title&gt;&lt;secondary-title&gt;Philosophical Studies&lt;/secondary-title&gt;&lt;/titles&gt;&lt;periodical&gt;&lt;full-title&gt;Philosophical Studies&lt;/full-title&gt;&lt;/periodical&gt;&lt;pages&gt;51-69&lt;/pages&gt;&lt;volume&gt;76&lt;/volume&gt;&lt;number&gt;1&lt;/number&gt;&lt;dates&gt;&lt;year&gt;1994&lt;/year&gt;&lt;/dates&gt;&lt;publisher&gt;Springer&lt;/publisher&gt;&lt;isbn&gt;00318116, 15730883&lt;/isbn&gt;&lt;urls&gt;&lt;related-urls&gt;&lt;url&gt;&lt;style face="underline" font="default" size="100%"&gt;http://www.jstor.org/stable/4320526&lt;/style&gt;&lt;/url&gt;&lt;/related-urls&gt;&lt;/urls&gt;&lt;custom1&gt;Full publication date: Oct., 1994&lt;/custom1&gt;&lt;/record&gt;&lt;/Cite&gt;&lt;/EndNote&gt;</w:instrText>
      </w:r>
      <w:r w:rsidRPr="00055CFA">
        <w:rPr>
          <w:rFonts w:ascii="Garamond" w:hAnsi="Garamond"/>
          <w:sz w:val="20"/>
          <w:szCs w:val="20"/>
          <w:lang w:val="en-AU"/>
        </w:rPr>
        <w:fldChar w:fldCharType="separate"/>
      </w:r>
      <w:r w:rsidRPr="00055CFA">
        <w:rPr>
          <w:rFonts w:ascii="Garamond" w:hAnsi="Garamond"/>
          <w:noProof/>
          <w:sz w:val="20"/>
          <w:szCs w:val="20"/>
          <w:lang w:val="en-AU"/>
        </w:rPr>
        <w:t>(</w:t>
      </w:r>
      <w:hyperlink w:anchor="_ENREF_12" w:tooltip="Gallois, 1994 #185" w:history="1">
        <w:r w:rsidR="00F84882" w:rsidRPr="00CA132F">
          <w:rPr>
            <w:rFonts w:ascii="Garamond" w:hAnsi="Garamond"/>
            <w:noProof/>
            <w:sz w:val="20"/>
            <w:szCs w:val="20"/>
            <w:lang w:val="en-AU"/>
          </w:rPr>
          <w:t>1994</w:t>
        </w:r>
      </w:hyperlink>
      <w:r w:rsidRPr="00055CFA">
        <w:rPr>
          <w:rFonts w:ascii="Garamond" w:hAnsi="Garamond"/>
          <w:noProof/>
          <w:sz w:val="20"/>
          <w:szCs w:val="20"/>
          <w:lang w:val="en-AU"/>
        </w:rPr>
        <w:t>)</w:t>
      </w:r>
      <w:r w:rsidRPr="00055CFA">
        <w:rPr>
          <w:rFonts w:ascii="Garamond" w:hAnsi="Garamond"/>
          <w:sz w:val="20"/>
          <w:szCs w:val="20"/>
          <w:lang w:val="en-AU"/>
        </w:rPr>
        <w:fldChar w:fldCharType="end"/>
      </w:r>
      <w:r w:rsidRPr="00055CFA">
        <w:rPr>
          <w:rFonts w:ascii="Garamond" w:hAnsi="Garamond"/>
          <w:sz w:val="20"/>
          <w:szCs w:val="20"/>
          <w:lang w:val="en-AU"/>
        </w:rPr>
        <w:t xml:space="preserve"> refers to it as the attitude asymmetry thesis, though this thesis includes the additional claim that we have reason to have these attitudes.</w:t>
      </w:r>
    </w:p>
  </w:footnote>
  <w:footnote w:id="12">
    <w:p w14:paraId="2535AE65" w14:textId="21080D6B" w:rsidR="00692DF0" w:rsidRPr="00F4711B" w:rsidRDefault="00692DF0">
      <w:pPr>
        <w:pStyle w:val="FootnoteText"/>
        <w:rPr>
          <w:rFonts w:ascii="Garamond" w:hAnsi="Garamond"/>
          <w:sz w:val="20"/>
          <w:szCs w:val="21"/>
        </w:rPr>
      </w:pPr>
      <w:r w:rsidRPr="00F4711B">
        <w:rPr>
          <w:rStyle w:val="FootnoteReference"/>
          <w:rFonts w:ascii="Garamond" w:hAnsi="Garamond"/>
          <w:sz w:val="20"/>
          <w:szCs w:val="21"/>
        </w:rPr>
        <w:footnoteRef/>
      </w:r>
      <w:r w:rsidRPr="00F4711B">
        <w:rPr>
          <w:rFonts w:ascii="Garamond" w:hAnsi="Garamond"/>
          <w:sz w:val="20"/>
          <w:szCs w:val="21"/>
        </w:rPr>
        <w:t xml:space="preserve"> See Price </w:t>
      </w:r>
      <w:r w:rsidRPr="00F4711B">
        <w:rPr>
          <w:rFonts w:ascii="Garamond" w:hAnsi="Garamond"/>
          <w:sz w:val="20"/>
          <w:szCs w:val="21"/>
        </w:rPr>
        <w:fldChar w:fldCharType="begin"/>
      </w:r>
      <w:r w:rsidRPr="00F4711B">
        <w:rPr>
          <w:rFonts w:ascii="Garamond" w:hAnsi="Garamond"/>
          <w:sz w:val="20"/>
          <w:szCs w:val="21"/>
        </w:rPr>
        <w:instrText xml:space="preserve"> ADDIN EN.CITE &lt;EndNote&gt;&lt;Cite ExcludeAuth="1"&gt;&lt;Author&gt;Price&lt;/Author&gt;&lt;Year&gt;2007&lt;/Year&gt;&lt;RecNum&gt;184&lt;/RecNum&gt;&lt;Pages&gt;274-276&lt;/Pages&gt;&lt;DisplayText&gt;(2007, pp. 274-276)&lt;/DisplayText&gt;&lt;record&gt;&lt;rec-number&gt;184&lt;/rec-number&gt;&lt;foreign-keys&gt;&lt;key app="EN" db-id="fa0wfdtsla2vtkea0rav5avq9eerzs5tdz5p" timestamp="0"&gt;184&lt;/key&gt;&lt;/foreign-keys&gt;&lt;ref-type name="Book Section"&gt;5&lt;/ref-type&gt;&lt;contributors&gt;&lt;authors&gt;&lt;author&gt;Price, Huw&lt;/author&gt;&lt;/authors&gt;&lt;secondary-authors&gt;&lt;author&gt;Price, Huw&lt;/author&gt;&lt;author&gt;Corry, Richard&lt;/author&gt;&lt;/secondary-authors&gt;&lt;/contributors&gt;&lt;titles&gt;&lt;title&gt;Causal perspectivalism &lt;/title&gt;&lt;secondary-title&gt;Causation, physics, and the constitution of reality: Russell&amp;apos;s republic revisited&lt;/secondary-title&gt;&lt;/titles&gt;&lt;keywords&gt;&lt;keyword&gt;Causation&lt;/keyword&gt;&lt;/keywords&gt;&lt;dates&gt;&lt;year&gt;2007&lt;/year&gt;&lt;/dates&gt;&lt;pub-location&gt;Oxford&lt;/pub-location&gt;&lt;publisher&gt;Clarendon Press&lt;/publisher&gt;&lt;urls&gt;&lt;/urls&gt;&lt;/record&gt;&lt;/Cite&gt;&lt;/EndNote&gt;</w:instrText>
      </w:r>
      <w:r w:rsidRPr="00F4711B">
        <w:rPr>
          <w:rFonts w:ascii="Garamond" w:hAnsi="Garamond"/>
          <w:sz w:val="20"/>
          <w:szCs w:val="21"/>
        </w:rPr>
        <w:fldChar w:fldCharType="separate"/>
      </w:r>
      <w:r w:rsidRPr="00F4711B">
        <w:rPr>
          <w:rFonts w:ascii="Garamond" w:hAnsi="Garamond"/>
          <w:noProof/>
          <w:sz w:val="20"/>
          <w:szCs w:val="21"/>
        </w:rPr>
        <w:t>(</w:t>
      </w:r>
      <w:hyperlink w:anchor="_ENREF_28" w:tooltip="Price, 2007 #184" w:history="1">
        <w:r w:rsidR="00F84882" w:rsidRPr="00F4711B">
          <w:rPr>
            <w:rFonts w:ascii="Garamond" w:hAnsi="Garamond"/>
            <w:noProof/>
            <w:sz w:val="20"/>
            <w:szCs w:val="21"/>
          </w:rPr>
          <w:t>2007, pp. 274-276</w:t>
        </w:r>
      </w:hyperlink>
      <w:r w:rsidRPr="00F4711B">
        <w:rPr>
          <w:rFonts w:ascii="Garamond" w:hAnsi="Garamond"/>
          <w:noProof/>
          <w:sz w:val="20"/>
          <w:szCs w:val="21"/>
        </w:rPr>
        <w:t>)</w:t>
      </w:r>
      <w:r w:rsidRPr="00F4711B">
        <w:rPr>
          <w:rFonts w:ascii="Garamond" w:hAnsi="Garamond"/>
          <w:sz w:val="20"/>
          <w:szCs w:val="21"/>
        </w:rPr>
        <w:fldChar w:fldCharType="end"/>
      </w:r>
    </w:p>
  </w:footnote>
  <w:footnote w:id="13">
    <w:p w14:paraId="06C65584" w14:textId="260B6747" w:rsidR="00692DF0" w:rsidRPr="00A24266" w:rsidRDefault="00692DF0" w:rsidP="002148A9">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Exactly what counts as the same local environment will likely be a vague matter. For our purposes all that matters is that the distinction between psychological and locative disagreements is clear.</w:t>
      </w:r>
    </w:p>
  </w:footnote>
  <w:footnote w:id="14">
    <w:p w14:paraId="26A4F97A" w14:textId="19A9844A" w:rsidR="00692DF0" w:rsidRPr="00DA450E" w:rsidRDefault="00692DF0" w:rsidP="003E49B7">
      <w:pPr>
        <w:pStyle w:val="FootnoteText"/>
        <w:rPr>
          <w:rFonts w:ascii="Garamond" w:hAnsi="Garamond"/>
          <w:sz w:val="20"/>
          <w:szCs w:val="20"/>
          <w:lang w:val="en-AU"/>
        </w:rPr>
      </w:pPr>
      <w:r w:rsidRPr="00DA450E">
        <w:rPr>
          <w:rStyle w:val="FootnoteReference"/>
          <w:rFonts w:ascii="Garamond" w:hAnsi="Garamond"/>
          <w:sz w:val="20"/>
          <w:szCs w:val="20"/>
          <w:lang w:val="en-AU"/>
        </w:rPr>
        <w:footnoteRef/>
      </w:r>
      <w:r w:rsidRPr="00DA450E">
        <w:rPr>
          <w:rFonts w:ascii="Garamond" w:hAnsi="Garamond"/>
          <w:sz w:val="20"/>
          <w:szCs w:val="20"/>
          <w:lang w:val="en-AU"/>
        </w:rPr>
        <w:t xml:space="preserve"> For instance, Mellor (2009) denies that there can be merely psychological differences, for just this reason.</w:t>
      </w:r>
    </w:p>
  </w:footnote>
  <w:footnote w:id="15">
    <w:p w14:paraId="01CB63ED" w14:textId="31602030" w:rsidR="00692DF0" w:rsidRPr="00055CFA" w:rsidRDefault="00692DF0" w:rsidP="002148A9">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Mirror worlds of this kind have also been called ‘Gold Universes’ (Price </w:t>
      </w:r>
      <w:r w:rsidRPr="00055CFA">
        <w:rPr>
          <w:rFonts w:ascii="Garamond" w:hAnsi="Garamond"/>
          <w:sz w:val="20"/>
          <w:szCs w:val="20"/>
          <w:lang w:val="en-AU"/>
        </w:rPr>
        <w:fldChar w:fldCharType="begin"/>
      </w:r>
      <w:r w:rsidRPr="00CA132F">
        <w:rPr>
          <w:rFonts w:ascii="Garamond" w:hAnsi="Garamond"/>
          <w:sz w:val="20"/>
          <w:szCs w:val="20"/>
          <w:lang w:val="en-AU"/>
        </w:rPr>
        <w:instrText xml:space="preserve"> ADDIN EN.CITE &lt;EndNote&gt;&lt;Cite ExcludeAuth="1"&gt;&lt;Author&gt;Price&lt;/Author&gt;&lt;Year&gt;1996&lt;/Year&gt;&lt;RecNum&gt;24&lt;/RecNum&gt;&lt;DisplayText&gt;(1996)&lt;/DisplayText&gt;&lt;record&gt;&lt;rec-number&gt;24&lt;/rec-number&gt;&lt;foreign-keys&gt;&lt;key app="EN" db-id="fa0wfdtsla2vtkea0rav5avq9eerzs5tdz5p" timestamp="0"&gt;24&lt;/key&gt;&lt;/foreign-keys&gt;&lt;ref-type name="Book"&gt;6&lt;/ref-type&gt;&lt;contributors&gt;&lt;authors&gt;&lt;author&gt;Price, Huw&lt;/author&gt;&lt;/authors&gt;&lt;/contributors&gt;&lt;titles&gt;&lt;title&gt;Time&amp;apos;s arrow &amp;amp; Archimedes&amp;apos; point: new directions for the physics of time&lt;/title&gt;&lt;/titles&gt;&lt;number&gt;Book, Whole&lt;/number&gt;&lt;keywords&gt;&lt;keyword&gt;Physics&lt;/keyword&gt;&lt;keyword&gt;Philosophy&lt;/keyword&gt;&lt;keyword&gt;Time&lt;/keyword&gt;&lt;keyword&gt;Space and time&lt;/keyword&gt;&lt;keyword&gt;SCIENCE&lt;/keyword&gt;&lt;keyword&gt;Electronic books&lt;/keyword&gt;&lt;keyword&gt;local&lt;/keyword&gt;&lt;keyword&gt;Metaphysics&lt;/keyword&gt;&lt;keyword&gt;Philosophy and science&lt;/keyword&gt;&lt;/keywords&gt;&lt;dates&gt;&lt;year&gt;1996&lt;/year&gt;&lt;/dates&gt;&lt;pub-location&gt;New York&lt;/pub-location&gt;&lt;publisher&gt;Oxford University Press&lt;/publisher&gt;&lt;isbn&gt;9780195100952;0195100956;9780195117981;0195117980;&lt;/isbn&gt;&lt;urls&gt;&lt;related-urls&gt;&lt;url&gt;http://usyd.summon.serialssolutions.com/2.0.0/link/0/eLvHCXMwdV1NT8JAEJ34ERMIB0URBJLGA5zQstvS4k2NxIMHDtw3XbY1RGmJW438e2e6LRTUW9vJppvZdnb2zcwbAM5u7MGeTVDzyHNdLqMs1OlwW-KXoiKuorFy3IzPtIRsQ4HvF8kcmwjvtgb9d7LzfvR_zG-DOXW-vkt0QkyyVBtHDGj-kOIPxFyIx6ZD36af4WH2soFm0A0Yu-aQTyPICxnlXD3FPatCNdBvaIfQRqW6FOTMy5V2KieqUMN96CNYqsUrtQLZ8WZL9H8mC3JyCschVTqcwUEY16F5rwkVT5Zrq2dl1wb00HWoTIt-B-s6nEzN43OwqHykr62MxpEGUUwCN9dQ961VsojTC-hOnmaPzwN6t8iBIiGJzYwI2ngDagEl2MdpVoinmmB50nMi6QaMO3N0umxfMtuVknmMBSrgrAXXJYWIr_cs2KuF0ZpPRz0-akHH6EmsDJfGvvjSaG8jHlJgFH2kFrT3JOl3WpL2tsoWn_Eipl7WYqlWwkA6aLhG3HNwkp2dhdi-h-OGQdMr1kVk088TZAV6WczG0Y2_9XX1n6ANFZPlTZBNB45wgmHXrPgPYazrLA&lt;/url&gt;&lt;/related-urls&gt;&lt;/urls&gt;&lt;/record&gt;&lt;/Cite&gt;&lt;/EndNote&gt;</w:instrText>
      </w:r>
      <w:r w:rsidRPr="00055CFA">
        <w:rPr>
          <w:rFonts w:ascii="Garamond" w:hAnsi="Garamond"/>
          <w:sz w:val="20"/>
          <w:szCs w:val="20"/>
          <w:lang w:val="en-AU"/>
        </w:rPr>
        <w:fldChar w:fldCharType="separate"/>
      </w:r>
      <w:r w:rsidRPr="00055CFA">
        <w:rPr>
          <w:rFonts w:ascii="Garamond" w:hAnsi="Garamond"/>
          <w:noProof/>
          <w:sz w:val="20"/>
          <w:szCs w:val="20"/>
          <w:lang w:val="en-AU"/>
        </w:rPr>
        <w:t>(</w:t>
      </w:r>
      <w:hyperlink w:anchor="_ENREF_27" w:tooltip="Price, 1996 #24" w:history="1">
        <w:r w:rsidR="00F84882" w:rsidRPr="00CA132F">
          <w:rPr>
            <w:rFonts w:ascii="Garamond" w:hAnsi="Garamond"/>
            <w:noProof/>
            <w:sz w:val="20"/>
            <w:szCs w:val="20"/>
            <w:lang w:val="en-AU"/>
          </w:rPr>
          <w:t>1996</w:t>
        </w:r>
      </w:hyperlink>
      <w:r w:rsidRPr="00055CFA">
        <w:rPr>
          <w:rFonts w:ascii="Garamond" w:hAnsi="Garamond"/>
          <w:noProof/>
          <w:sz w:val="20"/>
          <w:szCs w:val="20"/>
          <w:lang w:val="en-AU"/>
        </w:rPr>
        <w:t>)</w:t>
      </w:r>
      <w:r w:rsidRPr="00055CFA">
        <w:rPr>
          <w:rFonts w:ascii="Garamond" w:hAnsi="Garamond"/>
          <w:sz w:val="20"/>
          <w:szCs w:val="20"/>
          <w:lang w:val="en-AU"/>
        </w:rPr>
        <w:fldChar w:fldCharType="end"/>
      </w:r>
      <w:r w:rsidRPr="00055CFA">
        <w:rPr>
          <w:rFonts w:ascii="Garamond" w:hAnsi="Garamond"/>
          <w:sz w:val="20"/>
          <w:szCs w:val="20"/>
          <w:lang w:val="en-AU"/>
        </w:rPr>
        <w:t>).</w:t>
      </w:r>
    </w:p>
  </w:footnote>
  <w:footnote w:id="16">
    <w:p w14:paraId="72C52CB3" w14:textId="77777777" w:rsidR="00692DF0" w:rsidRPr="00055CFA" w:rsidRDefault="00692DF0" w:rsidP="006B7DCA">
      <w:pPr>
        <w:pStyle w:val="FootnoteText"/>
        <w:rPr>
          <w:rFonts w:ascii="Garamond" w:hAnsi="Garamond"/>
          <w:sz w:val="20"/>
          <w:szCs w:val="20"/>
          <w:lang w:val="en-AU"/>
        </w:rPr>
      </w:pPr>
      <w:r w:rsidRPr="00055CFA">
        <w:rPr>
          <w:rStyle w:val="FootnoteReference"/>
          <w:rFonts w:ascii="Garamond" w:hAnsi="Garamond"/>
          <w:sz w:val="20"/>
          <w:szCs w:val="20"/>
          <w:lang w:val="en-AU"/>
        </w:rPr>
        <w:footnoteRef/>
      </w:r>
      <w:r w:rsidRPr="00055CFA">
        <w:rPr>
          <w:rFonts w:ascii="Garamond" w:hAnsi="Garamond"/>
          <w:sz w:val="20"/>
          <w:szCs w:val="20"/>
          <w:lang w:val="en-AU"/>
        </w:rPr>
        <w:t xml:space="preserve"> Short for Frederika.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CF5"/>
    <w:multiLevelType w:val="hybridMultilevel"/>
    <w:tmpl w:val="477A781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41601A5"/>
    <w:multiLevelType w:val="hybridMultilevel"/>
    <w:tmpl w:val="C7D6CEDC"/>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nsid w:val="04196D25"/>
    <w:multiLevelType w:val="hybridMultilevel"/>
    <w:tmpl w:val="E2CC3148"/>
    <w:lvl w:ilvl="0" w:tplc="D28E4790">
      <w:start w:val="2"/>
      <w:numFmt w:val="decimal"/>
      <w:lvlText w:val="(%1"/>
      <w:lvlJc w:val="left"/>
      <w:pPr>
        <w:ind w:left="1287" w:hanging="360"/>
      </w:pPr>
      <w:rPr>
        <w:rFonts w:eastAsia="Garamond" w:cs="Time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8025505"/>
    <w:multiLevelType w:val="hybridMultilevel"/>
    <w:tmpl w:val="023AE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23AF5"/>
    <w:multiLevelType w:val="hybridMultilevel"/>
    <w:tmpl w:val="0AB89CA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8E31473"/>
    <w:multiLevelType w:val="hybridMultilevel"/>
    <w:tmpl w:val="EF705FDC"/>
    <w:lvl w:ilvl="0" w:tplc="DBA2902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92464CC"/>
    <w:multiLevelType w:val="multilevel"/>
    <w:tmpl w:val="C7D6CEDC"/>
    <w:lvl w:ilvl="0">
      <w:start w:val="1"/>
      <w:numFmt w:val="lowerRoman"/>
      <w:lvlText w:val="(%1)"/>
      <w:lvlJc w:val="left"/>
      <w:pPr>
        <w:ind w:left="2007" w:hanging="72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7">
    <w:nsid w:val="09BA5978"/>
    <w:multiLevelType w:val="hybridMultilevel"/>
    <w:tmpl w:val="CC1A9C38"/>
    <w:lvl w:ilvl="0" w:tplc="B1A69C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12A2903"/>
    <w:multiLevelType w:val="multilevel"/>
    <w:tmpl w:val="2A58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34FA3"/>
    <w:multiLevelType w:val="hybridMultilevel"/>
    <w:tmpl w:val="0DAAACEC"/>
    <w:lvl w:ilvl="0" w:tplc="5DD2DAB6">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0">
    <w:nsid w:val="1D23105C"/>
    <w:multiLevelType w:val="hybridMultilevel"/>
    <w:tmpl w:val="459251C4"/>
    <w:lvl w:ilvl="0" w:tplc="8A903A0C">
      <w:start w:val="1"/>
      <w:numFmt w:val="decimal"/>
      <w:lvlText w:val="(%1)"/>
      <w:lvlJc w:val="left"/>
      <w:pPr>
        <w:ind w:left="1287" w:hanging="360"/>
      </w:pPr>
      <w:rPr>
        <w:rFonts w:eastAsia="Garamond" w:cs="Time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E7B1132"/>
    <w:multiLevelType w:val="hybridMultilevel"/>
    <w:tmpl w:val="C7D6CEDC"/>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2">
    <w:nsid w:val="20EE0352"/>
    <w:multiLevelType w:val="hybridMultilevel"/>
    <w:tmpl w:val="01FECE60"/>
    <w:lvl w:ilvl="0" w:tplc="DE3AF4F6">
      <w:start w:val="1"/>
      <w:numFmt w:val="lowerRoman"/>
      <w:lvlText w:val="(%1)"/>
      <w:lvlJc w:val="left"/>
      <w:pPr>
        <w:ind w:left="1856"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50617DD"/>
    <w:multiLevelType w:val="multilevel"/>
    <w:tmpl w:val="72D26E2E"/>
    <w:lvl w:ilvl="0">
      <w:start w:val="1"/>
      <w:numFmt w:val="lowerRoman"/>
      <w:lvlText w:val="(%1)"/>
      <w:lvlJc w:val="left"/>
      <w:pPr>
        <w:ind w:left="2007" w:hanging="72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4">
    <w:nsid w:val="258D425D"/>
    <w:multiLevelType w:val="hybridMultilevel"/>
    <w:tmpl w:val="5A804F5E"/>
    <w:lvl w:ilvl="0" w:tplc="F8126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E6A14"/>
    <w:multiLevelType w:val="hybridMultilevel"/>
    <w:tmpl w:val="72D26E2E"/>
    <w:lvl w:ilvl="0" w:tplc="5726B2F4">
      <w:start w:val="1"/>
      <w:numFmt w:val="lowerRoman"/>
      <w:lvlText w:val="(%1)"/>
      <w:lvlJc w:val="left"/>
      <w:pPr>
        <w:ind w:left="2007" w:hanging="720"/>
      </w:pPr>
      <w:rPr>
        <w:rFonts w:hint="default"/>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6">
    <w:nsid w:val="29991022"/>
    <w:multiLevelType w:val="hybridMultilevel"/>
    <w:tmpl w:val="4E50B090"/>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2A110D51"/>
    <w:multiLevelType w:val="multilevel"/>
    <w:tmpl w:val="A6D23954"/>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nsid w:val="2BEF37ED"/>
    <w:multiLevelType w:val="hybridMultilevel"/>
    <w:tmpl w:val="611CF7CA"/>
    <w:lvl w:ilvl="0" w:tplc="DE3AF4F6">
      <w:start w:val="1"/>
      <w:numFmt w:val="lowerRoman"/>
      <w:lvlText w:val="(%1)"/>
      <w:lvlJc w:val="left"/>
      <w:pPr>
        <w:ind w:left="185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2EF649F3"/>
    <w:multiLevelType w:val="hybridMultilevel"/>
    <w:tmpl w:val="51467EC0"/>
    <w:lvl w:ilvl="0" w:tplc="86944C10">
      <w:start w:val="1"/>
      <w:numFmt w:val="lowerRoman"/>
      <w:lvlText w:val="(%1)"/>
      <w:lvlJc w:val="left"/>
      <w:pPr>
        <w:ind w:left="1080" w:hanging="720"/>
      </w:pPr>
      <w:rPr>
        <w:rFonts w:ascii="Century" w:eastAsia="Garamond" w:hAnsi="Century" w:cs="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EE63B5"/>
    <w:multiLevelType w:val="hybridMultilevel"/>
    <w:tmpl w:val="88FCB08A"/>
    <w:lvl w:ilvl="0" w:tplc="C410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D567C3"/>
    <w:multiLevelType w:val="hybridMultilevel"/>
    <w:tmpl w:val="26CCB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A06C1"/>
    <w:multiLevelType w:val="hybridMultilevel"/>
    <w:tmpl w:val="B4B890AA"/>
    <w:lvl w:ilvl="0" w:tplc="DD4EA258">
      <w:start w:val="1"/>
      <w:numFmt w:val="decimal"/>
      <w:lvlText w:val="(%1)"/>
      <w:lvlJc w:val="left"/>
      <w:pPr>
        <w:ind w:left="927" w:hanging="360"/>
      </w:pPr>
      <w:rPr>
        <w:rFonts w:ascii="Century" w:eastAsia="Garamond" w:hAnsi="Century" w:cs="Time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363370F7"/>
    <w:multiLevelType w:val="multilevel"/>
    <w:tmpl w:val="CC1A9C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37BB339E"/>
    <w:multiLevelType w:val="hybridMultilevel"/>
    <w:tmpl w:val="F7B45380"/>
    <w:lvl w:ilvl="0" w:tplc="6590B0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CC445F"/>
    <w:multiLevelType w:val="hybridMultilevel"/>
    <w:tmpl w:val="CC1A9C38"/>
    <w:lvl w:ilvl="0" w:tplc="B1A69C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390956F8"/>
    <w:multiLevelType w:val="hybridMultilevel"/>
    <w:tmpl w:val="72D26E2E"/>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7">
    <w:nsid w:val="45922B32"/>
    <w:multiLevelType w:val="hybridMultilevel"/>
    <w:tmpl w:val="690EA3DC"/>
    <w:lvl w:ilvl="0" w:tplc="8F94B752">
      <w:start w:val="1"/>
      <w:numFmt w:val="lowerRoman"/>
      <w:lvlText w:val="(%1)"/>
      <w:lvlJc w:val="left"/>
      <w:pPr>
        <w:ind w:left="1287" w:hanging="720"/>
      </w:pPr>
      <w:rPr>
        <w:rFonts w:ascii="Century" w:hAnsi="Century"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46572A0A"/>
    <w:multiLevelType w:val="hybridMultilevel"/>
    <w:tmpl w:val="85BE29E4"/>
    <w:lvl w:ilvl="0" w:tplc="2DA0C47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482919C7"/>
    <w:multiLevelType w:val="hybridMultilevel"/>
    <w:tmpl w:val="A6D23954"/>
    <w:lvl w:ilvl="0" w:tplc="E5D23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8A35751"/>
    <w:multiLevelType w:val="hybridMultilevel"/>
    <w:tmpl w:val="5F744402"/>
    <w:lvl w:ilvl="0" w:tplc="DBA2902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4C72065C"/>
    <w:multiLevelType w:val="multilevel"/>
    <w:tmpl w:val="0AB89CA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nsid w:val="4DED2FCC"/>
    <w:multiLevelType w:val="multilevel"/>
    <w:tmpl w:val="60D42268"/>
    <w:lvl w:ilvl="0">
      <w:start w:val="1"/>
      <w:numFmt w:val="decimal"/>
      <w:lvlText w:val="(%1)"/>
      <w:lvlJc w:val="left"/>
      <w:pPr>
        <w:ind w:left="927" w:hanging="360"/>
      </w:pPr>
      <w:rPr>
        <w:rFonts w:eastAsia="Garamond" w:cs="Time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nsid w:val="4E542671"/>
    <w:multiLevelType w:val="hybridMultilevel"/>
    <w:tmpl w:val="C7D6CEDC"/>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4">
    <w:nsid w:val="556422D7"/>
    <w:multiLevelType w:val="hybridMultilevel"/>
    <w:tmpl w:val="8D8CCB18"/>
    <w:lvl w:ilvl="0" w:tplc="DE3AF4F6">
      <w:start w:val="1"/>
      <w:numFmt w:val="lowerRoman"/>
      <w:lvlText w:val="(%1)"/>
      <w:lvlJc w:val="left"/>
      <w:pPr>
        <w:ind w:left="1856"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56C872A7"/>
    <w:multiLevelType w:val="hybridMultilevel"/>
    <w:tmpl w:val="C7D6CEDC"/>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6">
    <w:nsid w:val="59206C80"/>
    <w:multiLevelType w:val="hybridMultilevel"/>
    <w:tmpl w:val="60D42268"/>
    <w:lvl w:ilvl="0" w:tplc="0D942F56">
      <w:start w:val="1"/>
      <w:numFmt w:val="decimal"/>
      <w:lvlText w:val="(%1)"/>
      <w:lvlJc w:val="left"/>
      <w:pPr>
        <w:ind w:left="927" w:hanging="360"/>
      </w:pPr>
      <w:rPr>
        <w:rFonts w:eastAsia="Garamond" w:cs="Time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D0B3E9C"/>
    <w:multiLevelType w:val="hybridMultilevel"/>
    <w:tmpl w:val="B1FC9D8A"/>
    <w:lvl w:ilvl="0" w:tplc="EB165EF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4134A5"/>
    <w:multiLevelType w:val="hybridMultilevel"/>
    <w:tmpl w:val="5A804F5E"/>
    <w:lvl w:ilvl="0" w:tplc="F81269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C46C5A"/>
    <w:multiLevelType w:val="hybridMultilevel"/>
    <w:tmpl w:val="BE381962"/>
    <w:lvl w:ilvl="0" w:tplc="F6C48834">
      <w:start w:val="1"/>
      <w:numFmt w:val="decimal"/>
      <w:lvlText w:val="(%1)"/>
      <w:lvlJc w:val="left"/>
      <w:pPr>
        <w:ind w:left="1027" w:hanging="4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C4D1AA0"/>
    <w:multiLevelType w:val="hybridMultilevel"/>
    <w:tmpl w:val="EF705FDC"/>
    <w:lvl w:ilvl="0" w:tplc="DBA29024">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1">
    <w:nsid w:val="720044DC"/>
    <w:multiLevelType w:val="hybridMultilevel"/>
    <w:tmpl w:val="B79EAE72"/>
    <w:lvl w:ilvl="0" w:tplc="DE3AF4F6">
      <w:start w:val="1"/>
      <w:numFmt w:val="lowerRoman"/>
      <w:lvlText w:val="(%1)"/>
      <w:lvlJc w:val="left"/>
      <w:pPr>
        <w:ind w:left="1856"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23A6B99"/>
    <w:multiLevelType w:val="hybridMultilevel"/>
    <w:tmpl w:val="C7D6CEDC"/>
    <w:lvl w:ilvl="0" w:tplc="5726B2F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abstractNumId w:val="21"/>
  </w:num>
  <w:num w:numId="2">
    <w:abstractNumId w:val="19"/>
  </w:num>
  <w:num w:numId="3">
    <w:abstractNumId w:val="22"/>
  </w:num>
  <w:num w:numId="4">
    <w:abstractNumId w:val="39"/>
  </w:num>
  <w:num w:numId="5">
    <w:abstractNumId w:val="20"/>
  </w:num>
  <w:num w:numId="6">
    <w:abstractNumId w:val="37"/>
  </w:num>
  <w:num w:numId="7">
    <w:abstractNumId w:val="27"/>
  </w:num>
  <w:num w:numId="8">
    <w:abstractNumId w:val="10"/>
  </w:num>
  <w:num w:numId="9">
    <w:abstractNumId w:val="28"/>
  </w:num>
  <w:num w:numId="10">
    <w:abstractNumId w:val="9"/>
  </w:num>
  <w:num w:numId="11">
    <w:abstractNumId w:val="2"/>
  </w:num>
  <w:num w:numId="12">
    <w:abstractNumId w:val="36"/>
  </w:num>
  <w:num w:numId="13">
    <w:abstractNumId w:val="15"/>
  </w:num>
  <w:num w:numId="14">
    <w:abstractNumId w:val="40"/>
  </w:num>
  <w:num w:numId="15">
    <w:abstractNumId w:val="11"/>
  </w:num>
  <w:num w:numId="16">
    <w:abstractNumId w:val="29"/>
  </w:num>
  <w:num w:numId="17">
    <w:abstractNumId w:val="42"/>
  </w:num>
  <w:num w:numId="18">
    <w:abstractNumId w:val="38"/>
  </w:num>
  <w:num w:numId="19">
    <w:abstractNumId w:val="14"/>
  </w:num>
  <w:num w:numId="20">
    <w:abstractNumId w:val="7"/>
  </w:num>
  <w:num w:numId="21">
    <w:abstractNumId w:val="30"/>
  </w:num>
  <w:num w:numId="22">
    <w:abstractNumId w:val="5"/>
  </w:num>
  <w:num w:numId="23">
    <w:abstractNumId w:val="1"/>
  </w:num>
  <w:num w:numId="24">
    <w:abstractNumId w:val="26"/>
  </w:num>
  <w:num w:numId="25">
    <w:abstractNumId w:val="25"/>
  </w:num>
  <w:num w:numId="26">
    <w:abstractNumId w:val="0"/>
  </w:num>
  <w:num w:numId="27">
    <w:abstractNumId w:val="4"/>
  </w:num>
  <w:num w:numId="28">
    <w:abstractNumId w:val="31"/>
  </w:num>
  <w:num w:numId="29">
    <w:abstractNumId w:val="18"/>
  </w:num>
  <w:num w:numId="30">
    <w:abstractNumId w:val="32"/>
  </w:num>
  <w:num w:numId="31">
    <w:abstractNumId w:val="34"/>
  </w:num>
  <w:num w:numId="32">
    <w:abstractNumId w:val="17"/>
  </w:num>
  <w:num w:numId="33">
    <w:abstractNumId w:val="12"/>
  </w:num>
  <w:num w:numId="34">
    <w:abstractNumId w:val="23"/>
  </w:num>
  <w:num w:numId="35">
    <w:abstractNumId w:val="41"/>
  </w:num>
  <w:num w:numId="36">
    <w:abstractNumId w:val="6"/>
  </w:num>
  <w:num w:numId="37">
    <w:abstractNumId w:val="16"/>
  </w:num>
  <w:num w:numId="38">
    <w:abstractNumId w:val="33"/>
  </w:num>
  <w:num w:numId="39">
    <w:abstractNumId w:val="35"/>
  </w:num>
  <w:num w:numId="40">
    <w:abstractNumId w:val="3"/>
  </w:num>
  <w:num w:numId="41">
    <w:abstractNumId w:val="8"/>
  </w:num>
  <w:num w:numId="42">
    <w:abstractNumId w:val="1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0MzI2MzYxMDU2NDJU0lEKTi0uzszPAykwNK0FACrnsXk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a0wfdtsla2vtkea0rav5avq9eerzs5tdz5p&quot;&gt;My EndNote Library&lt;record-ids&gt;&lt;item&gt;5&lt;/item&gt;&lt;item&gt;8&lt;/item&gt;&lt;item&gt;20&lt;/item&gt;&lt;item&gt;23&lt;/item&gt;&lt;item&gt;24&lt;/item&gt;&lt;item&gt;26&lt;/item&gt;&lt;item&gt;31&lt;/item&gt;&lt;item&gt;38&lt;/item&gt;&lt;item&gt;72&lt;/item&gt;&lt;item&gt;73&lt;/item&gt;&lt;item&gt;75&lt;/item&gt;&lt;item&gt;76&lt;/item&gt;&lt;item&gt;83&lt;/item&gt;&lt;item&gt;120&lt;/item&gt;&lt;item&gt;184&lt;/item&gt;&lt;item&gt;185&lt;/item&gt;&lt;item&gt;214&lt;/item&gt;&lt;item&gt;215&lt;/item&gt;&lt;item&gt;268&lt;/item&gt;&lt;item&gt;272&lt;/item&gt;&lt;item&gt;280&lt;/item&gt;&lt;item&gt;288&lt;/item&gt;&lt;item&gt;289&lt;/item&gt;&lt;item&gt;290&lt;/item&gt;&lt;item&gt;291&lt;/item&gt;&lt;item&gt;295&lt;/item&gt;&lt;item&gt;296&lt;/item&gt;&lt;item&gt;297&lt;/item&gt;&lt;item&gt;298&lt;/item&gt;&lt;item&gt;299&lt;/item&gt;&lt;item&gt;305&lt;/item&gt;&lt;item&gt;306&lt;/item&gt;&lt;item&gt;308&lt;/item&gt;&lt;item&gt;309&lt;/item&gt;&lt;item&gt;310&lt;/item&gt;&lt;/record-ids&gt;&lt;/item&gt;&lt;/Libraries&gt;"/>
  </w:docVars>
  <w:rsids>
    <w:rsidRoot w:val="00AE141E"/>
    <w:rsid w:val="000001AB"/>
    <w:rsid w:val="00000CC3"/>
    <w:rsid w:val="00000E41"/>
    <w:rsid w:val="000015D6"/>
    <w:rsid w:val="00001E23"/>
    <w:rsid w:val="00002124"/>
    <w:rsid w:val="00002634"/>
    <w:rsid w:val="00002C7A"/>
    <w:rsid w:val="0000424D"/>
    <w:rsid w:val="00004A0B"/>
    <w:rsid w:val="0000541C"/>
    <w:rsid w:val="00005601"/>
    <w:rsid w:val="00005A7F"/>
    <w:rsid w:val="00005DED"/>
    <w:rsid w:val="0000603E"/>
    <w:rsid w:val="00007004"/>
    <w:rsid w:val="0001089F"/>
    <w:rsid w:val="00010F6F"/>
    <w:rsid w:val="0001152F"/>
    <w:rsid w:val="00011EA7"/>
    <w:rsid w:val="00012BF9"/>
    <w:rsid w:val="00013480"/>
    <w:rsid w:val="000134C4"/>
    <w:rsid w:val="0001477A"/>
    <w:rsid w:val="0001490D"/>
    <w:rsid w:val="00014D1C"/>
    <w:rsid w:val="00015B0E"/>
    <w:rsid w:val="00015E08"/>
    <w:rsid w:val="0001648D"/>
    <w:rsid w:val="00016763"/>
    <w:rsid w:val="00016BFD"/>
    <w:rsid w:val="00016CF4"/>
    <w:rsid w:val="000173E6"/>
    <w:rsid w:val="000208EC"/>
    <w:rsid w:val="00020A5C"/>
    <w:rsid w:val="0002180E"/>
    <w:rsid w:val="00021A10"/>
    <w:rsid w:val="00022013"/>
    <w:rsid w:val="0002211D"/>
    <w:rsid w:val="0002243A"/>
    <w:rsid w:val="00022723"/>
    <w:rsid w:val="000228DF"/>
    <w:rsid w:val="000228EA"/>
    <w:rsid w:val="00022A7A"/>
    <w:rsid w:val="00022D9C"/>
    <w:rsid w:val="00023121"/>
    <w:rsid w:val="000233F5"/>
    <w:rsid w:val="00023D7D"/>
    <w:rsid w:val="0002452A"/>
    <w:rsid w:val="00024944"/>
    <w:rsid w:val="00024982"/>
    <w:rsid w:val="00024DDF"/>
    <w:rsid w:val="00024EE3"/>
    <w:rsid w:val="00025083"/>
    <w:rsid w:val="00025248"/>
    <w:rsid w:val="000252F7"/>
    <w:rsid w:val="00025672"/>
    <w:rsid w:val="00025C2B"/>
    <w:rsid w:val="000267D2"/>
    <w:rsid w:val="00026FB7"/>
    <w:rsid w:val="00027185"/>
    <w:rsid w:val="00027371"/>
    <w:rsid w:val="000276F8"/>
    <w:rsid w:val="000302B4"/>
    <w:rsid w:val="000306D1"/>
    <w:rsid w:val="000306EF"/>
    <w:rsid w:val="000309B1"/>
    <w:rsid w:val="00030C5A"/>
    <w:rsid w:val="00031445"/>
    <w:rsid w:val="0003175C"/>
    <w:rsid w:val="00031B14"/>
    <w:rsid w:val="000324A2"/>
    <w:rsid w:val="0003328D"/>
    <w:rsid w:val="0003403A"/>
    <w:rsid w:val="0003417D"/>
    <w:rsid w:val="0003429D"/>
    <w:rsid w:val="000342B2"/>
    <w:rsid w:val="000342C6"/>
    <w:rsid w:val="000343D1"/>
    <w:rsid w:val="0003482B"/>
    <w:rsid w:val="0003497D"/>
    <w:rsid w:val="00034CDC"/>
    <w:rsid w:val="00034F95"/>
    <w:rsid w:val="000354EE"/>
    <w:rsid w:val="00035825"/>
    <w:rsid w:val="00035ECF"/>
    <w:rsid w:val="00035FC1"/>
    <w:rsid w:val="0003608D"/>
    <w:rsid w:val="000363D0"/>
    <w:rsid w:val="00036D3A"/>
    <w:rsid w:val="00036DF3"/>
    <w:rsid w:val="00036E77"/>
    <w:rsid w:val="00036F51"/>
    <w:rsid w:val="00036F9C"/>
    <w:rsid w:val="000400D9"/>
    <w:rsid w:val="000401D3"/>
    <w:rsid w:val="000402D8"/>
    <w:rsid w:val="0004053E"/>
    <w:rsid w:val="0004103E"/>
    <w:rsid w:val="000425A4"/>
    <w:rsid w:val="00042959"/>
    <w:rsid w:val="00042B59"/>
    <w:rsid w:val="00043450"/>
    <w:rsid w:val="000437BD"/>
    <w:rsid w:val="00043A88"/>
    <w:rsid w:val="00043E4B"/>
    <w:rsid w:val="00043E50"/>
    <w:rsid w:val="0004416D"/>
    <w:rsid w:val="000444C7"/>
    <w:rsid w:val="00044683"/>
    <w:rsid w:val="00044CE5"/>
    <w:rsid w:val="00044FF1"/>
    <w:rsid w:val="000465F1"/>
    <w:rsid w:val="000468E5"/>
    <w:rsid w:val="00046BB9"/>
    <w:rsid w:val="000476B3"/>
    <w:rsid w:val="00047C79"/>
    <w:rsid w:val="00050592"/>
    <w:rsid w:val="000505B4"/>
    <w:rsid w:val="0005075C"/>
    <w:rsid w:val="00050A0D"/>
    <w:rsid w:val="0005150E"/>
    <w:rsid w:val="000515FA"/>
    <w:rsid w:val="00051BF7"/>
    <w:rsid w:val="00051F7F"/>
    <w:rsid w:val="00051F85"/>
    <w:rsid w:val="00052302"/>
    <w:rsid w:val="000528C9"/>
    <w:rsid w:val="00052C0C"/>
    <w:rsid w:val="00053038"/>
    <w:rsid w:val="00053C16"/>
    <w:rsid w:val="00053D88"/>
    <w:rsid w:val="00053F17"/>
    <w:rsid w:val="0005416F"/>
    <w:rsid w:val="000543FF"/>
    <w:rsid w:val="00054AA6"/>
    <w:rsid w:val="00054E1B"/>
    <w:rsid w:val="00054EF3"/>
    <w:rsid w:val="00054F37"/>
    <w:rsid w:val="000557B1"/>
    <w:rsid w:val="00055C36"/>
    <w:rsid w:val="00055CFA"/>
    <w:rsid w:val="000569DD"/>
    <w:rsid w:val="00057539"/>
    <w:rsid w:val="00057A8E"/>
    <w:rsid w:val="00057F73"/>
    <w:rsid w:val="000602B9"/>
    <w:rsid w:val="0006193F"/>
    <w:rsid w:val="00061A64"/>
    <w:rsid w:val="000626EC"/>
    <w:rsid w:val="00062D26"/>
    <w:rsid w:val="00063AF9"/>
    <w:rsid w:val="000644A5"/>
    <w:rsid w:val="00064F6A"/>
    <w:rsid w:val="000654FA"/>
    <w:rsid w:val="00065E02"/>
    <w:rsid w:val="00065FBC"/>
    <w:rsid w:val="000664E6"/>
    <w:rsid w:val="000675F7"/>
    <w:rsid w:val="00067AA1"/>
    <w:rsid w:val="00070BE9"/>
    <w:rsid w:val="00070D3F"/>
    <w:rsid w:val="000712BE"/>
    <w:rsid w:val="00072192"/>
    <w:rsid w:val="000725C4"/>
    <w:rsid w:val="000733DB"/>
    <w:rsid w:val="000737A2"/>
    <w:rsid w:val="0007440D"/>
    <w:rsid w:val="0007454B"/>
    <w:rsid w:val="000746A9"/>
    <w:rsid w:val="00074708"/>
    <w:rsid w:val="00074B0F"/>
    <w:rsid w:val="00074C18"/>
    <w:rsid w:val="000753F5"/>
    <w:rsid w:val="00075EB0"/>
    <w:rsid w:val="000766CD"/>
    <w:rsid w:val="00076808"/>
    <w:rsid w:val="0007739C"/>
    <w:rsid w:val="0007753D"/>
    <w:rsid w:val="00077F26"/>
    <w:rsid w:val="00080185"/>
    <w:rsid w:val="000803B4"/>
    <w:rsid w:val="00080EC6"/>
    <w:rsid w:val="00081DE4"/>
    <w:rsid w:val="00081F98"/>
    <w:rsid w:val="000820B3"/>
    <w:rsid w:val="000820FE"/>
    <w:rsid w:val="00083233"/>
    <w:rsid w:val="00084D09"/>
    <w:rsid w:val="00084DC9"/>
    <w:rsid w:val="00084E35"/>
    <w:rsid w:val="000850FF"/>
    <w:rsid w:val="00085550"/>
    <w:rsid w:val="00085598"/>
    <w:rsid w:val="000859DA"/>
    <w:rsid w:val="00085A14"/>
    <w:rsid w:val="00086245"/>
    <w:rsid w:val="0008663B"/>
    <w:rsid w:val="000866B9"/>
    <w:rsid w:val="00086E85"/>
    <w:rsid w:val="00086F42"/>
    <w:rsid w:val="00087020"/>
    <w:rsid w:val="00087064"/>
    <w:rsid w:val="00087A10"/>
    <w:rsid w:val="00087E66"/>
    <w:rsid w:val="000900E0"/>
    <w:rsid w:val="000901DF"/>
    <w:rsid w:val="000903BD"/>
    <w:rsid w:val="0009046F"/>
    <w:rsid w:val="000915C2"/>
    <w:rsid w:val="00092695"/>
    <w:rsid w:val="00092C62"/>
    <w:rsid w:val="00092D7C"/>
    <w:rsid w:val="00093531"/>
    <w:rsid w:val="000944A2"/>
    <w:rsid w:val="0009498D"/>
    <w:rsid w:val="00094D51"/>
    <w:rsid w:val="00094D8E"/>
    <w:rsid w:val="00094E75"/>
    <w:rsid w:val="000956DF"/>
    <w:rsid w:val="00095AFE"/>
    <w:rsid w:val="00095B9B"/>
    <w:rsid w:val="00096116"/>
    <w:rsid w:val="0009669B"/>
    <w:rsid w:val="00096B49"/>
    <w:rsid w:val="00096D8D"/>
    <w:rsid w:val="00097324"/>
    <w:rsid w:val="000978F4"/>
    <w:rsid w:val="00097A9B"/>
    <w:rsid w:val="000A0886"/>
    <w:rsid w:val="000A0D4C"/>
    <w:rsid w:val="000A15B2"/>
    <w:rsid w:val="000A1960"/>
    <w:rsid w:val="000A1978"/>
    <w:rsid w:val="000A2B5E"/>
    <w:rsid w:val="000A3368"/>
    <w:rsid w:val="000A3B5B"/>
    <w:rsid w:val="000A3C71"/>
    <w:rsid w:val="000A3CA6"/>
    <w:rsid w:val="000A408D"/>
    <w:rsid w:val="000A4628"/>
    <w:rsid w:val="000A5B0E"/>
    <w:rsid w:val="000A5BA1"/>
    <w:rsid w:val="000A620F"/>
    <w:rsid w:val="000A6635"/>
    <w:rsid w:val="000A6BD9"/>
    <w:rsid w:val="000A6DEC"/>
    <w:rsid w:val="000A76DF"/>
    <w:rsid w:val="000A7781"/>
    <w:rsid w:val="000A7CFE"/>
    <w:rsid w:val="000B01B8"/>
    <w:rsid w:val="000B05BF"/>
    <w:rsid w:val="000B0E07"/>
    <w:rsid w:val="000B129B"/>
    <w:rsid w:val="000B2CA5"/>
    <w:rsid w:val="000B305A"/>
    <w:rsid w:val="000B313A"/>
    <w:rsid w:val="000B31C1"/>
    <w:rsid w:val="000B3B08"/>
    <w:rsid w:val="000B3E93"/>
    <w:rsid w:val="000B3EC8"/>
    <w:rsid w:val="000B3EE9"/>
    <w:rsid w:val="000B420E"/>
    <w:rsid w:val="000B44A9"/>
    <w:rsid w:val="000B4B9E"/>
    <w:rsid w:val="000B4D85"/>
    <w:rsid w:val="000B4FC3"/>
    <w:rsid w:val="000B50A6"/>
    <w:rsid w:val="000B531A"/>
    <w:rsid w:val="000B5421"/>
    <w:rsid w:val="000B54D4"/>
    <w:rsid w:val="000B7A01"/>
    <w:rsid w:val="000B7AFD"/>
    <w:rsid w:val="000B7C52"/>
    <w:rsid w:val="000C01D4"/>
    <w:rsid w:val="000C0278"/>
    <w:rsid w:val="000C0CA8"/>
    <w:rsid w:val="000C0EA6"/>
    <w:rsid w:val="000C156A"/>
    <w:rsid w:val="000C1636"/>
    <w:rsid w:val="000C1DFB"/>
    <w:rsid w:val="000C25EE"/>
    <w:rsid w:val="000C2A29"/>
    <w:rsid w:val="000C2D44"/>
    <w:rsid w:val="000C32B9"/>
    <w:rsid w:val="000C3834"/>
    <w:rsid w:val="000C45AB"/>
    <w:rsid w:val="000C4658"/>
    <w:rsid w:val="000C560B"/>
    <w:rsid w:val="000C59DB"/>
    <w:rsid w:val="000C5E43"/>
    <w:rsid w:val="000C608E"/>
    <w:rsid w:val="000C60C0"/>
    <w:rsid w:val="000C6F9B"/>
    <w:rsid w:val="000C7A7D"/>
    <w:rsid w:val="000C7AFD"/>
    <w:rsid w:val="000C7C9B"/>
    <w:rsid w:val="000C7EF1"/>
    <w:rsid w:val="000C7F27"/>
    <w:rsid w:val="000D0028"/>
    <w:rsid w:val="000D0377"/>
    <w:rsid w:val="000D085B"/>
    <w:rsid w:val="000D0883"/>
    <w:rsid w:val="000D1AB3"/>
    <w:rsid w:val="000D1CA9"/>
    <w:rsid w:val="000D1E5E"/>
    <w:rsid w:val="000D258F"/>
    <w:rsid w:val="000D30F8"/>
    <w:rsid w:val="000D33EF"/>
    <w:rsid w:val="000D34E7"/>
    <w:rsid w:val="000D3D98"/>
    <w:rsid w:val="000D45DA"/>
    <w:rsid w:val="000D4779"/>
    <w:rsid w:val="000D48BE"/>
    <w:rsid w:val="000D52FC"/>
    <w:rsid w:val="000D58A5"/>
    <w:rsid w:val="000D5919"/>
    <w:rsid w:val="000D5F2B"/>
    <w:rsid w:val="000D6718"/>
    <w:rsid w:val="000D676C"/>
    <w:rsid w:val="000D6843"/>
    <w:rsid w:val="000D6ADC"/>
    <w:rsid w:val="000D6C54"/>
    <w:rsid w:val="000D6E5C"/>
    <w:rsid w:val="000D71A3"/>
    <w:rsid w:val="000D71F9"/>
    <w:rsid w:val="000D7756"/>
    <w:rsid w:val="000E03CB"/>
    <w:rsid w:val="000E0B18"/>
    <w:rsid w:val="000E18A2"/>
    <w:rsid w:val="000E1C46"/>
    <w:rsid w:val="000E203C"/>
    <w:rsid w:val="000E468D"/>
    <w:rsid w:val="000E5C4F"/>
    <w:rsid w:val="000E5D30"/>
    <w:rsid w:val="000E5E3E"/>
    <w:rsid w:val="000E5EC7"/>
    <w:rsid w:val="000E6045"/>
    <w:rsid w:val="000E6A2D"/>
    <w:rsid w:val="000E6AE1"/>
    <w:rsid w:val="000E71F6"/>
    <w:rsid w:val="000E77EA"/>
    <w:rsid w:val="000E79DE"/>
    <w:rsid w:val="000F0F2E"/>
    <w:rsid w:val="000F1A16"/>
    <w:rsid w:val="000F1A82"/>
    <w:rsid w:val="000F1A90"/>
    <w:rsid w:val="000F2C1A"/>
    <w:rsid w:val="000F2D04"/>
    <w:rsid w:val="000F313F"/>
    <w:rsid w:val="000F318E"/>
    <w:rsid w:val="000F3804"/>
    <w:rsid w:val="000F3B5F"/>
    <w:rsid w:val="000F3DD5"/>
    <w:rsid w:val="000F4081"/>
    <w:rsid w:val="000F438F"/>
    <w:rsid w:val="000F4841"/>
    <w:rsid w:val="000F4A91"/>
    <w:rsid w:val="000F549A"/>
    <w:rsid w:val="000F55AF"/>
    <w:rsid w:val="000F57DB"/>
    <w:rsid w:val="000F5E3B"/>
    <w:rsid w:val="000F7CB6"/>
    <w:rsid w:val="0010001B"/>
    <w:rsid w:val="00100220"/>
    <w:rsid w:val="0010055F"/>
    <w:rsid w:val="001011DF"/>
    <w:rsid w:val="001013C0"/>
    <w:rsid w:val="00101638"/>
    <w:rsid w:val="00101A24"/>
    <w:rsid w:val="00101E06"/>
    <w:rsid w:val="0010210E"/>
    <w:rsid w:val="00102E5D"/>
    <w:rsid w:val="001032A5"/>
    <w:rsid w:val="00103FED"/>
    <w:rsid w:val="00104391"/>
    <w:rsid w:val="0010489D"/>
    <w:rsid w:val="00104A43"/>
    <w:rsid w:val="00104ACF"/>
    <w:rsid w:val="00104CEA"/>
    <w:rsid w:val="00105045"/>
    <w:rsid w:val="0010538E"/>
    <w:rsid w:val="001066DD"/>
    <w:rsid w:val="00106C5B"/>
    <w:rsid w:val="00106D6A"/>
    <w:rsid w:val="00107865"/>
    <w:rsid w:val="00110E5F"/>
    <w:rsid w:val="001116EE"/>
    <w:rsid w:val="00111B98"/>
    <w:rsid w:val="00111C67"/>
    <w:rsid w:val="00111CD2"/>
    <w:rsid w:val="001127B9"/>
    <w:rsid w:val="001129C9"/>
    <w:rsid w:val="0011392A"/>
    <w:rsid w:val="00113CB3"/>
    <w:rsid w:val="00113E12"/>
    <w:rsid w:val="00113E4B"/>
    <w:rsid w:val="00114408"/>
    <w:rsid w:val="0011442D"/>
    <w:rsid w:val="0011486C"/>
    <w:rsid w:val="0011488B"/>
    <w:rsid w:val="00114960"/>
    <w:rsid w:val="001156ED"/>
    <w:rsid w:val="00115CA9"/>
    <w:rsid w:val="001161C1"/>
    <w:rsid w:val="00116506"/>
    <w:rsid w:val="00116D31"/>
    <w:rsid w:val="001173ED"/>
    <w:rsid w:val="00117C75"/>
    <w:rsid w:val="001208FD"/>
    <w:rsid w:val="001210A4"/>
    <w:rsid w:val="00121104"/>
    <w:rsid w:val="0012136E"/>
    <w:rsid w:val="00121639"/>
    <w:rsid w:val="001219F2"/>
    <w:rsid w:val="00122890"/>
    <w:rsid w:val="00122D3F"/>
    <w:rsid w:val="00122DE0"/>
    <w:rsid w:val="001232DC"/>
    <w:rsid w:val="001235D3"/>
    <w:rsid w:val="00123EFE"/>
    <w:rsid w:val="00124064"/>
    <w:rsid w:val="001248EA"/>
    <w:rsid w:val="00125321"/>
    <w:rsid w:val="00125362"/>
    <w:rsid w:val="0012541D"/>
    <w:rsid w:val="0012560B"/>
    <w:rsid w:val="001257DF"/>
    <w:rsid w:val="00125A27"/>
    <w:rsid w:val="00127373"/>
    <w:rsid w:val="001277A7"/>
    <w:rsid w:val="00127F68"/>
    <w:rsid w:val="0013037C"/>
    <w:rsid w:val="0013045F"/>
    <w:rsid w:val="00130AF0"/>
    <w:rsid w:val="00130BE5"/>
    <w:rsid w:val="00131485"/>
    <w:rsid w:val="001316FD"/>
    <w:rsid w:val="0013208E"/>
    <w:rsid w:val="001324DA"/>
    <w:rsid w:val="001325A8"/>
    <w:rsid w:val="00132E4E"/>
    <w:rsid w:val="001331E9"/>
    <w:rsid w:val="001344FB"/>
    <w:rsid w:val="00134847"/>
    <w:rsid w:val="00135499"/>
    <w:rsid w:val="00135EDC"/>
    <w:rsid w:val="00135F8D"/>
    <w:rsid w:val="00137226"/>
    <w:rsid w:val="00137648"/>
    <w:rsid w:val="00137775"/>
    <w:rsid w:val="00137B0D"/>
    <w:rsid w:val="00137DDF"/>
    <w:rsid w:val="00140697"/>
    <w:rsid w:val="00140D3B"/>
    <w:rsid w:val="00140D5F"/>
    <w:rsid w:val="00141A34"/>
    <w:rsid w:val="00142140"/>
    <w:rsid w:val="00142307"/>
    <w:rsid w:val="00142580"/>
    <w:rsid w:val="001426C0"/>
    <w:rsid w:val="0014277B"/>
    <w:rsid w:val="001429F7"/>
    <w:rsid w:val="00142A9E"/>
    <w:rsid w:val="001439DD"/>
    <w:rsid w:val="00143A99"/>
    <w:rsid w:val="00143BF0"/>
    <w:rsid w:val="00143C5C"/>
    <w:rsid w:val="00143DBA"/>
    <w:rsid w:val="001446FE"/>
    <w:rsid w:val="00144C7E"/>
    <w:rsid w:val="00145490"/>
    <w:rsid w:val="00145508"/>
    <w:rsid w:val="001455BE"/>
    <w:rsid w:val="00145A95"/>
    <w:rsid w:val="00145AFB"/>
    <w:rsid w:val="00145D6A"/>
    <w:rsid w:val="00146B73"/>
    <w:rsid w:val="00146F75"/>
    <w:rsid w:val="001475F9"/>
    <w:rsid w:val="0014768C"/>
    <w:rsid w:val="0015015F"/>
    <w:rsid w:val="00150554"/>
    <w:rsid w:val="00150996"/>
    <w:rsid w:val="00151B59"/>
    <w:rsid w:val="00151CC0"/>
    <w:rsid w:val="001520DD"/>
    <w:rsid w:val="001533B4"/>
    <w:rsid w:val="001534F9"/>
    <w:rsid w:val="001535BC"/>
    <w:rsid w:val="00153747"/>
    <w:rsid w:val="0015397F"/>
    <w:rsid w:val="00153A22"/>
    <w:rsid w:val="00153E97"/>
    <w:rsid w:val="00153F72"/>
    <w:rsid w:val="001544E5"/>
    <w:rsid w:val="001549BC"/>
    <w:rsid w:val="00154DB2"/>
    <w:rsid w:val="00154DE4"/>
    <w:rsid w:val="00154E6F"/>
    <w:rsid w:val="00154E7C"/>
    <w:rsid w:val="00154F50"/>
    <w:rsid w:val="00155225"/>
    <w:rsid w:val="0015550B"/>
    <w:rsid w:val="00155641"/>
    <w:rsid w:val="00155669"/>
    <w:rsid w:val="001561DC"/>
    <w:rsid w:val="00157B3F"/>
    <w:rsid w:val="00157CA4"/>
    <w:rsid w:val="00160EAE"/>
    <w:rsid w:val="00161324"/>
    <w:rsid w:val="00161C46"/>
    <w:rsid w:val="00162D28"/>
    <w:rsid w:val="00163649"/>
    <w:rsid w:val="00163B38"/>
    <w:rsid w:val="00163FD2"/>
    <w:rsid w:val="001643E4"/>
    <w:rsid w:val="001648B8"/>
    <w:rsid w:val="001656AC"/>
    <w:rsid w:val="00165A8C"/>
    <w:rsid w:val="00165AA0"/>
    <w:rsid w:val="00165D09"/>
    <w:rsid w:val="00165D1F"/>
    <w:rsid w:val="00166495"/>
    <w:rsid w:val="00166618"/>
    <w:rsid w:val="001666A6"/>
    <w:rsid w:val="00166BD2"/>
    <w:rsid w:val="00167000"/>
    <w:rsid w:val="0016707E"/>
    <w:rsid w:val="001678F6"/>
    <w:rsid w:val="00167E64"/>
    <w:rsid w:val="0017012B"/>
    <w:rsid w:val="001703E4"/>
    <w:rsid w:val="00170976"/>
    <w:rsid w:val="00170F2F"/>
    <w:rsid w:val="00171550"/>
    <w:rsid w:val="00171EB4"/>
    <w:rsid w:val="0017200B"/>
    <w:rsid w:val="00172317"/>
    <w:rsid w:val="00172C49"/>
    <w:rsid w:val="00173370"/>
    <w:rsid w:val="0017349A"/>
    <w:rsid w:val="0017365B"/>
    <w:rsid w:val="00174164"/>
    <w:rsid w:val="00174665"/>
    <w:rsid w:val="0017477C"/>
    <w:rsid w:val="001757A0"/>
    <w:rsid w:val="001759BE"/>
    <w:rsid w:val="00175EDC"/>
    <w:rsid w:val="00176C5E"/>
    <w:rsid w:val="00177872"/>
    <w:rsid w:val="001779F3"/>
    <w:rsid w:val="00177C55"/>
    <w:rsid w:val="00177CB3"/>
    <w:rsid w:val="00177FCC"/>
    <w:rsid w:val="0018098C"/>
    <w:rsid w:val="0018102B"/>
    <w:rsid w:val="001810EB"/>
    <w:rsid w:val="00181787"/>
    <w:rsid w:val="00181A9C"/>
    <w:rsid w:val="001821AE"/>
    <w:rsid w:val="001829E1"/>
    <w:rsid w:val="00182A91"/>
    <w:rsid w:val="00182B2E"/>
    <w:rsid w:val="0018327F"/>
    <w:rsid w:val="001834A5"/>
    <w:rsid w:val="0018412F"/>
    <w:rsid w:val="001843F7"/>
    <w:rsid w:val="0018442C"/>
    <w:rsid w:val="00184579"/>
    <w:rsid w:val="00184F9C"/>
    <w:rsid w:val="00185E06"/>
    <w:rsid w:val="00186474"/>
    <w:rsid w:val="00186739"/>
    <w:rsid w:val="001873A3"/>
    <w:rsid w:val="00187954"/>
    <w:rsid w:val="00187F18"/>
    <w:rsid w:val="001904DC"/>
    <w:rsid w:val="00191602"/>
    <w:rsid w:val="00191749"/>
    <w:rsid w:val="0019189E"/>
    <w:rsid w:val="00191C0C"/>
    <w:rsid w:val="00191D03"/>
    <w:rsid w:val="00191DE5"/>
    <w:rsid w:val="0019240A"/>
    <w:rsid w:val="0019293C"/>
    <w:rsid w:val="00193064"/>
    <w:rsid w:val="0019310B"/>
    <w:rsid w:val="00193E16"/>
    <w:rsid w:val="00193E4C"/>
    <w:rsid w:val="00194371"/>
    <w:rsid w:val="00194435"/>
    <w:rsid w:val="00194531"/>
    <w:rsid w:val="001955A6"/>
    <w:rsid w:val="00195875"/>
    <w:rsid w:val="00195F54"/>
    <w:rsid w:val="00195F86"/>
    <w:rsid w:val="00196898"/>
    <w:rsid w:val="001971FA"/>
    <w:rsid w:val="0019720B"/>
    <w:rsid w:val="00197275"/>
    <w:rsid w:val="00197279"/>
    <w:rsid w:val="001979FD"/>
    <w:rsid w:val="00197BD8"/>
    <w:rsid w:val="001A00C6"/>
    <w:rsid w:val="001A02D5"/>
    <w:rsid w:val="001A03E6"/>
    <w:rsid w:val="001A083E"/>
    <w:rsid w:val="001A0892"/>
    <w:rsid w:val="001A29A6"/>
    <w:rsid w:val="001A29FD"/>
    <w:rsid w:val="001A330D"/>
    <w:rsid w:val="001A3DEA"/>
    <w:rsid w:val="001A3F38"/>
    <w:rsid w:val="001A4129"/>
    <w:rsid w:val="001A4F56"/>
    <w:rsid w:val="001A53D8"/>
    <w:rsid w:val="001A5864"/>
    <w:rsid w:val="001A633A"/>
    <w:rsid w:val="001A696D"/>
    <w:rsid w:val="001A6B61"/>
    <w:rsid w:val="001A6D4F"/>
    <w:rsid w:val="001A7966"/>
    <w:rsid w:val="001B034E"/>
    <w:rsid w:val="001B0BCB"/>
    <w:rsid w:val="001B0ECA"/>
    <w:rsid w:val="001B0EFF"/>
    <w:rsid w:val="001B13F0"/>
    <w:rsid w:val="001B143E"/>
    <w:rsid w:val="001B190D"/>
    <w:rsid w:val="001B2225"/>
    <w:rsid w:val="001B3CD9"/>
    <w:rsid w:val="001B3FCD"/>
    <w:rsid w:val="001B42F7"/>
    <w:rsid w:val="001B46E3"/>
    <w:rsid w:val="001B59C9"/>
    <w:rsid w:val="001B5CB2"/>
    <w:rsid w:val="001B5D3B"/>
    <w:rsid w:val="001B6140"/>
    <w:rsid w:val="001B61B1"/>
    <w:rsid w:val="001B6A3F"/>
    <w:rsid w:val="001B6C78"/>
    <w:rsid w:val="001B6D09"/>
    <w:rsid w:val="001B7729"/>
    <w:rsid w:val="001C072C"/>
    <w:rsid w:val="001C0869"/>
    <w:rsid w:val="001C0A2D"/>
    <w:rsid w:val="001C123A"/>
    <w:rsid w:val="001C171A"/>
    <w:rsid w:val="001C193C"/>
    <w:rsid w:val="001C19E3"/>
    <w:rsid w:val="001C1B42"/>
    <w:rsid w:val="001C1D34"/>
    <w:rsid w:val="001C2B6E"/>
    <w:rsid w:val="001C3A7F"/>
    <w:rsid w:val="001C42E5"/>
    <w:rsid w:val="001C4563"/>
    <w:rsid w:val="001C53D7"/>
    <w:rsid w:val="001C555D"/>
    <w:rsid w:val="001C5C3D"/>
    <w:rsid w:val="001C5E7B"/>
    <w:rsid w:val="001C6782"/>
    <w:rsid w:val="001C68E6"/>
    <w:rsid w:val="001C68F8"/>
    <w:rsid w:val="001C69FE"/>
    <w:rsid w:val="001C7094"/>
    <w:rsid w:val="001C716D"/>
    <w:rsid w:val="001C743A"/>
    <w:rsid w:val="001C751A"/>
    <w:rsid w:val="001C78C1"/>
    <w:rsid w:val="001C7BE2"/>
    <w:rsid w:val="001C7DB5"/>
    <w:rsid w:val="001D0257"/>
    <w:rsid w:val="001D050B"/>
    <w:rsid w:val="001D0746"/>
    <w:rsid w:val="001D0A15"/>
    <w:rsid w:val="001D0B42"/>
    <w:rsid w:val="001D0E31"/>
    <w:rsid w:val="001D22A9"/>
    <w:rsid w:val="001D2D44"/>
    <w:rsid w:val="001D3708"/>
    <w:rsid w:val="001D44EE"/>
    <w:rsid w:val="001D453A"/>
    <w:rsid w:val="001D4B72"/>
    <w:rsid w:val="001D4C37"/>
    <w:rsid w:val="001D5068"/>
    <w:rsid w:val="001D50E1"/>
    <w:rsid w:val="001D5258"/>
    <w:rsid w:val="001D661F"/>
    <w:rsid w:val="001D6684"/>
    <w:rsid w:val="001D675C"/>
    <w:rsid w:val="001D6CC0"/>
    <w:rsid w:val="001D6DBD"/>
    <w:rsid w:val="001D797F"/>
    <w:rsid w:val="001D7D3E"/>
    <w:rsid w:val="001E065B"/>
    <w:rsid w:val="001E074A"/>
    <w:rsid w:val="001E181A"/>
    <w:rsid w:val="001E207F"/>
    <w:rsid w:val="001E3CBA"/>
    <w:rsid w:val="001E3ECB"/>
    <w:rsid w:val="001E5684"/>
    <w:rsid w:val="001E58A5"/>
    <w:rsid w:val="001E64B9"/>
    <w:rsid w:val="001E663B"/>
    <w:rsid w:val="001E6C50"/>
    <w:rsid w:val="001E72C4"/>
    <w:rsid w:val="001E7945"/>
    <w:rsid w:val="001F0C71"/>
    <w:rsid w:val="001F1226"/>
    <w:rsid w:val="001F1CD6"/>
    <w:rsid w:val="001F215E"/>
    <w:rsid w:val="001F2A00"/>
    <w:rsid w:val="001F2C24"/>
    <w:rsid w:val="001F2E22"/>
    <w:rsid w:val="001F3119"/>
    <w:rsid w:val="001F4201"/>
    <w:rsid w:val="001F4C59"/>
    <w:rsid w:val="001F4FFF"/>
    <w:rsid w:val="001F54EA"/>
    <w:rsid w:val="001F54F9"/>
    <w:rsid w:val="001F5A02"/>
    <w:rsid w:val="001F5C83"/>
    <w:rsid w:val="001F5EC6"/>
    <w:rsid w:val="001F62DF"/>
    <w:rsid w:val="001F740F"/>
    <w:rsid w:val="001F78CA"/>
    <w:rsid w:val="00200002"/>
    <w:rsid w:val="002007B1"/>
    <w:rsid w:val="00201522"/>
    <w:rsid w:val="00201BDC"/>
    <w:rsid w:val="00201E59"/>
    <w:rsid w:val="002024A2"/>
    <w:rsid w:val="00202600"/>
    <w:rsid w:val="00202878"/>
    <w:rsid w:val="00202DC7"/>
    <w:rsid w:val="002037BE"/>
    <w:rsid w:val="00203E43"/>
    <w:rsid w:val="00204151"/>
    <w:rsid w:val="0020449D"/>
    <w:rsid w:val="00204BED"/>
    <w:rsid w:val="00204D74"/>
    <w:rsid w:val="00204DE7"/>
    <w:rsid w:val="00204FC7"/>
    <w:rsid w:val="0020506F"/>
    <w:rsid w:val="002051D5"/>
    <w:rsid w:val="002056A3"/>
    <w:rsid w:val="002060D3"/>
    <w:rsid w:val="002078EF"/>
    <w:rsid w:val="00207BDA"/>
    <w:rsid w:val="00210264"/>
    <w:rsid w:val="002107C0"/>
    <w:rsid w:val="002107C9"/>
    <w:rsid w:val="002111DA"/>
    <w:rsid w:val="00211789"/>
    <w:rsid w:val="0021191D"/>
    <w:rsid w:val="00211A1A"/>
    <w:rsid w:val="00211E0A"/>
    <w:rsid w:val="00212783"/>
    <w:rsid w:val="00213083"/>
    <w:rsid w:val="00213B56"/>
    <w:rsid w:val="00213CD9"/>
    <w:rsid w:val="00214002"/>
    <w:rsid w:val="0021448E"/>
    <w:rsid w:val="00214660"/>
    <w:rsid w:val="00214846"/>
    <w:rsid w:val="002148A9"/>
    <w:rsid w:val="00214FAE"/>
    <w:rsid w:val="0021516A"/>
    <w:rsid w:val="002155B6"/>
    <w:rsid w:val="0021567B"/>
    <w:rsid w:val="00216424"/>
    <w:rsid w:val="002168EE"/>
    <w:rsid w:val="00216D11"/>
    <w:rsid w:val="0021708E"/>
    <w:rsid w:val="002175B5"/>
    <w:rsid w:val="00217958"/>
    <w:rsid w:val="002179D0"/>
    <w:rsid w:val="00220063"/>
    <w:rsid w:val="002205DE"/>
    <w:rsid w:val="0022098A"/>
    <w:rsid w:val="00220AF1"/>
    <w:rsid w:val="00220C88"/>
    <w:rsid w:val="00221CD5"/>
    <w:rsid w:val="00222466"/>
    <w:rsid w:val="00222472"/>
    <w:rsid w:val="00222D39"/>
    <w:rsid w:val="00222ECE"/>
    <w:rsid w:val="00223E19"/>
    <w:rsid w:val="002248CF"/>
    <w:rsid w:val="00224BE5"/>
    <w:rsid w:val="00225186"/>
    <w:rsid w:val="002253D6"/>
    <w:rsid w:val="002258B3"/>
    <w:rsid w:val="00225DA1"/>
    <w:rsid w:val="00225E8A"/>
    <w:rsid w:val="002262DB"/>
    <w:rsid w:val="002263B6"/>
    <w:rsid w:val="00226A7D"/>
    <w:rsid w:val="00226AF2"/>
    <w:rsid w:val="002270DD"/>
    <w:rsid w:val="00227239"/>
    <w:rsid w:val="0022736E"/>
    <w:rsid w:val="002307DD"/>
    <w:rsid w:val="00231C47"/>
    <w:rsid w:val="00231C66"/>
    <w:rsid w:val="00231D80"/>
    <w:rsid w:val="00231F5A"/>
    <w:rsid w:val="00232722"/>
    <w:rsid w:val="00232873"/>
    <w:rsid w:val="00232A84"/>
    <w:rsid w:val="00233FC8"/>
    <w:rsid w:val="0023400E"/>
    <w:rsid w:val="00234123"/>
    <w:rsid w:val="00235208"/>
    <w:rsid w:val="002364B9"/>
    <w:rsid w:val="00236693"/>
    <w:rsid w:val="00236E87"/>
    <w:rsid w:val="00236ECC"/>
    <w:rsid w:val="00236EF8"/>
    <w:rsid w:val="0023764C"/>
    <w:rsid w:val="0023777A"/>
    <w:rsid w:val="00237BE2"/>
    <w:rsid w:val="00237E33"/>
    <w:rsid w:val="002400E4"/>
    <w:rsid w:val="00240301"/>
    <w:rsid w:val="00240A66"/>
    <w:rsid w:val="002416EA"/>
    <w:rsid w:val="002417A1"/>
    <w:rsid w:val="00241ACC"/>
    <w:rsid w:val="0024235D"/>
    <w:rsid w:val="00242894"/>
    <w:rsid w:val="00242AA4"/>
    <w:rsid w:val="00242F56"/>
    <w:rsid w:val="0024313C"/>
    <w:rsid w:val="00243575"/>
    <w:rsid w:val="002439BF"/>
    <w:rsid w:val="00244701"/>
    <w:rsid w:val="00244EC4"/>
    <w:rsid w:val="00245012"/>
    <w:rsid w:val="00245150"/>
    <w:rsid w:val="00245292"/>
    <w:rsid w:val="00245315"/>
    <w:rsid w:val="00245748"/>
    <w:rsid w:val="0024575F"/>
    <w:rsid w:val="00245B00"/>
    <w:rsid w:val="0024679B"/>
    <w:rsid w:val="0024683C"/>
    <w:rsid w:val="002477DF"/>
    <w:rsid w:val="00247CE2"/>
    <w:rsid w:val="00247E9A"/>
    <w:rsid w:val="00250BD9"/>
    <w:rsid w:val="00251631"/>
    <w:rsid w:val="00251924"/>
    <w:rsid w:val="00251B1A"/>
    <w:rsid w:val="00252084"/>
    <w:rsid w:val="0025234B"/>
    <w:rsid w:val="00252D0B"/>
    <w:rsid w:val="00252D81"/>
    <w:rsid w:val="00252E21"/>
    <w:rsid w:val="00252E47"/>
    <w:rsid w:val="00253433"/>
    <w:rsid w:val="00253585"/>
    <w:rsid w:val="0025387A"/>
    <w:rsid w:val="00254B84"/>
    <w:rsid w:val="00255030"/>
    <w:rsid w:val="00255373"/>
    <w:rsid w:val="002557B3"/>
    <w:rsid w:val="00255F3A"/>
    <w:rsid w:val="002576D4"/>
    <w:rsid w:val="0025789A"/>
    <w:rsid w:val="002578F2"/>
    <w:rsid w:val="00257A12"/>
    <w:rsid w:val="00257A4F"/>
    <w:rsid w:val="002603FC"/>
    <w:rsid w:val="0026072C"/>
    <w:rsid w:val="0026112E"/>
    <w:rsid w:val="002615BC"/>
    <w:rsid w:val="002622E1"/>
    <w:rsid w:val="002626E4"/>
    <w:rsid w:val="00262ABA"/>
    <w:rsid w:val="00262E52"/>
    <w:rsid w:val="002631F5"/>
    <w:rsid w:val="002633CB"/>
    <w:rsid w:val="002634B3"/>
    <w:rsid w:val="00263C5A"/>
    <w:rsid w:val="00263E26"/>
    <w:rsid w:val="00264128"/>
    <w:rsid w:val="00264474"/>
    <w:rsid w:val="00264834"/>
    <w:rsid w:val="00264A63"/>
    <w:rsid w:val="00264A80"/>
    <w:rsid w:val="00265074"/>
    <w:rsid w:val="00265085"/>
    <w:rsid w:val="00266390"/>
    <w:rsid w:val="00266779"/>
    <w:rsid w:val="00266810"/>
    <w:rsid w:val="0026746F"/>
    <w:rsid w:val="0026769D"/>
    <w:rsid w:val="002700BD"/>
    <w:rsid w:val="0027036B"/>
    <w:rsid w:val="0027062D"/>
    <w:rsid w:val="0027089A"/>
    <w:rsid w:val="00270A7C"/>
    <w:rsid w:val="00270F7F"/>
    <w:rsid w:val="0027140D"/>
    <w:rsid w:val="002716C1"/>
    <w:rsid w:val="00271E4C"/>
    <w:rsid w:val="00272652"/>
    <w:rsid w:val="00272B8B"/>
    <w:rsid w:val="00272D24"/>
    <w:rsid w:val="0027319F"/>
    <w:rsid w:val="002731DB"/>
    <w:rsid w:val="002735F0"/>
    <w:rsid w:val="002738B8"/>
    <w:rsid w:val="00273EF6"/>
    <w:rsid w:val="002745FA"/>
    <w:rsid w:val="002746DC"/>
    <w:rsid w:val="00274B80"/>
    <w:rsid w:val="0027523F"/>
    <w:rsid w:val="0027552C"/>
    <w:rsid w:val="00275784"/>
    <w:rsid w:val="002768C5"/>
    <w:rsid w:val="002768E7"/>
    <w:rsid w:val="0027694E"/>
    <w:rsid w:val="00276976"/>
    <w:rsid w:val="00276AC9"/>
    <w:rsid w:val="0027741B"/>
    <w:rsid w:val="002810CB"/>
    <w:rsid w:val="00281227"/>
    <w:rsid w:val="00281B65"/>
    <w:rsid w:val="00281FE9"/>
    <w:rsid w:val="0028206C"/>
    <w:rsid w:val="0028259B"/>
    <w:rsid w:val="002825F2"/>
    <w:rsid w:val="00282795"/>
    <w:rsid w:val="002827EB"/>
    <w:rsid w:val="002828C0"/>
    <w:rsid w:val="00284439"/>
    <w:rsid w:val="00284A85"/>
    <w:rsid w:val="00284CD3"/>
    <w:rsid w:val="00285279"/>
    <w:rsid w:val="002857C8"/>
    <w:rsid w:val="0028594C"/>
    <w:rsid w:val="00285F74"/>
    <w:rsid w:val="002860F9"/>
    <w:rsid w:val="002861CC"/>
    <w:rsid w:val="00286ED8"/>
    <w:rsid w:val="002870FF"/>
    <w:rsid w:val="002873BA"/>
    <w:rsid w:val="00287704"/>
    <w:rsid w:val="002877ED"/>
    <w:rsid w:val="00287957"/>
    <w:rsid w:val="00287B1D"/>
    <w:rsid w:val="002906C3"/>
    <w:rsid w:val="00290AD5"/>
    <w:rsid w:val="00290BCF"/>
    <w:rsid w:val="00291347"/>
    <w:rsid w:val="00292B94"/>
    <w:rsid w:val="00292C57"/>
    <w:rsid w:val="00292D55"/>
    <w:rsid w:val="00293AE1"/>
    <w:rsid w:val="00294263"/>
    <w:rsid w:val="00294A43"/>
    <w:rsid w:val="00296013"/>
    <w:rsid w:val="00296081"/>
    <w:rsid w:val="00296448"/>
    <w:rsid w:val="0029648D"/>
    <w:rsid w:val="00296685"/>
    <w:rsid w:val="0029679A"/>
    <w:rsid w:val="002969DB"/>
    <w:rsid w:val="00297098"/>
    <w:rsid w:val="002975B1"/>
    <w:rsid w:val="00297DDF"/>
    <w:rsid w:val="002A0DD1"/>
    <w:rsid w:val="002A14E4"/>
    <w:rsid w:val="002A1802"/>
    <w:rsid w:val="002A1900"/>
    <w:rsid w:val="002A2052"/>
    <w:rsid w:val="002A242E"/>
    <w:rsid w:val="002A292E"/>
    <w:rsid w:val="002A2D2C"/>
    <w:rsid w:val="002A32C4"/>
    <w:rsid w:val="002A3420"/>
    <w:rsid w:val="002A351D"/>
    <w:rsid w:val="002A35A3"/>
    <w:rsid w:val="002A36A9"/>
    <w:rsid w:val="002A36B3"/>
    <w:rsid w:val="002A36E4"/>
    <w:rsid w:val="002A374C"/>
    <w:rsid w:val="002A39D9"/>
    <w:rsid w:val="002A421B"/>
    <w:rsid w:val="002A431E"/>
    <w:rsid w:val="002A47FA"/>
    <w:rsid w:val="002A4989"/>
    <w:rsid w:val="002A4D88"/>
    <w:rsid w:val="002A4DEE"/>
    <w:rsid w:val="002A56B6"/>
    <w:rsid w:val="002A58AA"/>
    <w:rsid w:val="002A58B0"/>
    <w:rsid w:val="002A58CE"/>
    <w:rsid w:val="002A626E"/>
    <w:rsid w:val="002A6416"/>
    <w:rsid w:val="002A645E"/>
    <w:rsid w:val="002A6D02"/>
    <w:rsid w:val="002A7334"/>
    <w:rsid w:val="002A78BC"/>
    <w:rsid w:val="002A7CA5"/>
    <w:rsid w:val="002B01B0"/>
    <w:rsid w:val="002B02DB"/>
    <w:rsid w:val="002B0489"/>
    <w:rsid w:val="002B06F2"/>
    <w:rsid w:val="002B07CD"/>
    <w:rsid w:val="002B0AEE"/>
    <w:rsid w:val="002B1002"/>
    <w:rsid w:val="002B1F82"/>
    <w:rsid w:val="002B274C"/>
    <w:rsid w:val="002B29EC"/>
    <w:rsid w:val="002B2FB7"/>
    <w:rsid w:val="002B3099"/>
    <w:rsid w:val="002B3692"/>
    <w:rsid w:val="002B39ED"/>
    <w:rsid w:val="002B3B45"/>
    <w:rsid w:val="002B3FBE"/>
    <w:rsid w:val="002B4920"/>
    <w:rsid w:val="002B4EB2"/>
    <w:rsid w:val="002B514C"/>
    <w:rsid w:val="002B51E1"/>
    <w:rsid w:val="002B5255"/>
    <w:rsid w:val="002B5462"/>
    <w:rsid w:val="002B55F8"/>
    <w:rsid w:val="002B55FE"/>
    <w:rsid w:val="002B5815"/>
    <w:rsid w:val="002B6713"/>
    <w:rsid w:val="002B688B"/>
    <w:rsid w:val="002B7129"/>
    <w:rsid w:val="002B78C5"/>
    <w:rsid w:val="002B7A4B"/>
    <w:rsid w:val="002C0336"/>
    <w:rsid w:val="002C1399"/>
    <w:rsid w:val="002C1A4B"/>
    <w:rsid w:val="002C1AF8"/>
    <w:rsid w:val="002C2462"/>
    <w:rsid w:val="002C266E"/>
    <w:rsid w:val="002C268F"/>
    <w:rsid w:val="002C31A7"/>
    <w:rsid w:val="002C340A"/>
    <w:rsid w:val="002C407E"/>
    <w:rsid w:val="002C42D3"/>
    <w:rsid w:val="002C4C37"/>
    <w:rsid w:val="002C4CC0"/>
    <w:rsid w:val="002C5A0A"/>
    <w:rsid w:val="002C5BE6"/>
    <w:rsid w:val="002C6132"/>
    <w:rsid w:val="002C62DE"/>
    <w:rsid w:val="002C63F2"/>
    <w:rsid w:val="002C64F6"/>
    <w:rsid w:val="002C6871"/>
    <w:rsid w:val="002C7385"/>
    <w:rsid w:val="002C79FB"/>
    <w:rsid w:val="002D0471"/>
    <w:rsid w:val="002D0BC5"/>
    <w:rsid w:val="002D0F08"/>
    <w:rsid w:val="002D14F9"/>
    <w:rsid w:val="002D18A5"/>
    <w:rsid w:val="002D1F61"/>
    <w:rsid w:val="002D2864"/>
    <w:rsid w:val="002D30C2"/>
    <w:rsid w:val="002D3479"/>
    <w:rsid w:val="002D3786"/>
    <w:rsid w:val="002D4008"/>
    <w:rsid w:val="002D408C"/>
    <w:rsid w:val="002D43FD"/>
    <w:rsid w:val="002D47B8"/>
    <w:rsid w:val="002D4A7F"/>
    <w:rsid w:val="002D5185"/>
    <w:rsid w:val="002D55B2"/>
    <w:rsid w:val="002D5AF7"/>
    <w:rsid w:val="002D645E"/>
    <w:rsid w:val="002D680A"/>
    <w:rsid w:val="002D6D32"/>
    <w:rsid w:val="002D7973"/>
    <w:rsid w:val="002D7E03"/>
    <w:rsid w:val="002D7F85"/>
    <w:rsid w:val="002E00B8"/>
    <w:rsid w:val="002E043A"/>
    <w:rsid w:val="002E0830"/>
    <w:rsid w:val="002E0857"/>
    <w:rsid w:val="002E0864"/>
    <w:rsid w:val="002E0FB2"/>
    <w:rsid w:val="002E159C"/>
    <w:rsid w:val="002E2F57"/>
    <w:rsid w:val="002E35A6"/>
    <w:rsid w:val="002E38FB"/>
    <w:rsid w:val="002E4A75"/>
    <w:rsid w:val="002E51BB"/>
    <w:rsid w:val="002E577F"/>
    <w:rsid w:val="002E583A"/>
    <w:rsid w:val="002E5CB4"/>
    <w:rsid w:val="002E5FDC"/>
    <w:rsid w:val="002E6D17"/>
    <w:rsid w:val="002E7A8F"/>
    <w:rsid w:val="002E7CF2"/>
    <w:rsid w:val="002E7EEB"/>
    <w:rsid w:val="002F00FC"/>
    <w:rsid w:val="002F0455"/>
    <w:rsid w:val="002F118B"/>
    <w:rsid w:val="002F1902"/>
    <w:rsid w:val="002F2203"/>
    <w:rsid w:val="002F2250"/>
    <w:rsid w:val="002F2A4D"/>
    <w:rsid w:val="002F2BE8"/>
    <w:rsid w:val="002F337A"/>
    <w:rsid w:val="002F34CE"/>
    <w:rsid w:val="002F3514"/>
    <w:rsid w:val="002F4350"/>
    <w:rsid w:val="002F4ACB"/>
    <w:rsid w:val="002F4FDB"/>
    <w:rsid w:val="002F52F7"/>
    <w:rsid w:val="002F5516"/>
    <w:rsid w:val="002F5D8C"/>
    <w:rsid w:val="002F5DAF"/>
    <w:rsid w:val="002F60E7"/>
    <w:rsid w:val="002F62B7"/>
    <w:rsid w:val="002F6902"/>
    <w:rsid w:val="002F6A5E"/>
    <w:rsid w:val="002F6B3B"/>
    <w:rsid w:val="002F7C5D"/>
    <w:rsid w:val="002F7FEC"/>
    <w:rsid w:val="003007EF"/>
    <w:rsid w:val="00300933"/>
    <w:rsid w:val="00300B79"/>
    <w:rsid w:val="00301022"/>
    <w:rsid w:val="00301225"/>
    <w:rsid w:val="003014EE"/>
    <w:rsid w:val="003020B0"/>
    <w:rsid w:val="00302756"/>
    <w:rsid w:val="00302F76"/>
    <w:rsid w:val="0030356A"/>
    <w:rsid w:val="00303ED4"/>
    <w:rsid w:val="003043A3"/>
    <w:rsid w:val="0030451E"/>
    <w:rsid w:val="003046D5"/>
    <w:rsid w:val="003048E3"/>
    <w:rsid w:val="00304BEE"/>
    <w:rsid w:val="003052C5"/>
    <w:rsid w:val="0030556A"/>
    <w:rsid w:val="003060CC"/>
    <w:rsid w:val="00306A68"/>
    <w:rsid w:val="00307CE3"/>
    <w:rsid w:val="00307F9A"/>
    <w:rsid w:val="0031005C"/>
    <w:rsid w:val="00310221"/>
    <w:rsid w:val="003108A6"/>
    <w:rsid w:val="0031104C"/>
    <w:rsid w:val="00311411"/>
    <w:rsid w:val="00311C0B"/>
    <w:rsid w:val="00311FF3"/>
    <w:rsid w:val="00312100"/>
    <w:rsid w:val="00312299"/>
    <w:rsid w:val="003124DF"/>
    <w:rsid w:val="00312622"/>
    <w:rsid w:val="0031272B"/>
    <w:rsid w:val="00312840"/>
    <w:rsid w:val="00312946"/>
    <w:rsid w:val="00312C9B"/>
    <w:rsid w:val="00313042"/>
    <w:rsid w:val="003130D0"/>
    <w:rsid w:val="0031314D"/>
    <w:rsid w:val="00313465"/>
    <w:rsid w:val="003135F2"/>
    <w:rsid w:val="00313D81"/>
    <w:rsid w:val="00314294"/>
    <w:rsid w:val="00314C5A"/>
    <w:rsid w:val="003150DA"/>
    <w:rsid w:val="00315DC3"/>
    <w:rsid w:val="00315F8F"/>
    <w:rsid w:val="00316BF2"/>
    <w:rsid w:val="00316CDC"/>
    <w:rsid w:val="0032004F"/>
    <w:rsid w:val="00321C45"/>
    <w:rsid w:val="00321FF6"/>
    <w:rsid w:val="003222A5"/>
    <w:rsid w:val="00322467"/>
    <w:rsid w:val="00322488"/>
    <w:rsid w:val="00322866"/>
    <w:rsid w:val="00322CD9"/>
    <w:rsid w:val="003230D2"/>
    <w:rsid w:val="0032365B"/>
    <w:rsid w:val="00323E23"/>
    <w:rsid w:val="0032404B"/>
    <w:rsid w:val="0032416A"/>
    <w:rsid w:val="0032568E"/>
    <w:rsid w:val="00325899"/>
    <w:rsid w:val="00325C18"/>
    <w:rsid w:val="00325E4F"/>
    <w:rsid w:val="003264C5"/>
    <w:rsid w:val="003266E4"/>
    <w:rsid w:val="0032708D"/>
    <w:rsid w:val="0032780A"/>
    <w:rsid w:val="00327C26"/>
    <w:rsid w:val="00327CC3"/>
    <w:rsid w:val="003304CE"/>
    <w:rsid w:val="003308BB"/>
    <w:rsid w:val="003309A5"/>
    <w:rsid w:val="00330B6D"/>
    <w:rsid w:val="00331216"/>
    <w:rsid w:val="003318C0"/>
    <w:rsid w:val="003319ED"/>
    <w:rsid w:val="00331B57"/>
    <w:rsid w:val="00331CD0"/>
    <w:rsid w:val="00332336"/>
    <w:rsid w:val="00332860"/>
    <w:rsid w:val="003330A8"/>
    <w:rsid w:val="003336B7"/>
    <w:rsid w:val="00333B00"/>
    <w:rsid w:val="0033443B"/>
    <w:rsid w:val="00334640"/>
    <w:rsid w:val="003347CF"/>
    <w:rsid w:val="00334A49"/>
    <w:rsid w:val="00334D81"/>
    <w:rsid w:val="003351D4"/>
    <w:rsid w:val="0033577D"/>
    <w:rsid w:val="003359E2"/>
    <w:rsid w:val="00336157"/>
    <w:rsid w:val="0033616C"/>
    <w:rsid w:val="0033663B"/>
    <w:rsid w:val="003366BE"/>
    <w:rsid w:val="00336902"/>
    <w:rsid w:val="00337365"/>
    <w:rsid w:val="003374EA"/>
    <w:rsid w:val="0033778A"/>
    <w:rsid w:val="0033798C"/>
    <w:rsid w:val="00340FE8"/>
    <w:rsid w:val="003411E4"/>
    <w:rsid w:val="003426B6"/>
    <w:rsid w:val="0034270F"/>
    <w:rsid w:val="0034286C"/>
    <w:rsid w:val="00342BE4"/>
    <w:rsid w:val="00343099"/>
    <w:rsid w:val="003437BC"/>
    <w:rsid w:val="0034384F"/>
    <w:rsid w:val="003443AC"/>
    <w:rsid w:val="00344723"/>
    <w:rsid w:val="0034505D"/>
    <w:rsid w:val="00345FE3"/>
    <w:rsid w:val="00346656"/>
    <w:rsid w:val="00346687"/>
    <w:rsid w:val="003474E9"/>
    <w:rsid w:val="0034774E"/>
    <w:rsid w:val="0034777A"/>
    <w:rsid w:val="00347F98"/>
    <w:rsid w:val="0035052F"/>
    <w:rsid w:val="00351575"/>
    <w:rsid w:val="0035163B"/>
    <w:rsid w:val="003516B5"/>
    <w:rsid w:val="003528CB"/>
    <w:rsid w:val="00352B72"/>
    <w:rsid w:val="00352BE2"/>
    <w:rsid w:val="00353970"/>
    <w:rsid w:val="003539FC"/>
    <w:rsid w:val="003549A3"/>
    <w:rsid w:val="00354BEB"/>
    <w:rsid w:val="00354D85"/>
    <w:rsid w:val="0035520E"/>
    <w:rsid w:val="00355F29"/>
    <w:rsid w:val="003567FD"/>
    <w:rsid w:val="003568BA"/>
    <w:rsid w:val="00356FE2"/>
    <w:rsid w:val="003572A2"/>
    <w:rsid w:val="0035777E"/>
    <w:rsid w:val="00357A9A"/>
    <w:rsid w:val="00357D12"/>
    <w:rsid w:val="00357E22"/>
    <w:rsid w:val="00360250"/>
    <w:rsid w:val="003608DE"/>
    <w:rsid w:val="00360B0B"/>
    <w:rsid w:val="00360DE6"/>
    <w:rsid w:val="00361329"/>
    <w:rsid w:val="0036182C"/>
    <w:rsid w:val="00361EB9"/>
    <w:rsid w:val="00361F00"/>
    <w:rsid w:val="003620C5"/>
    <w:rsid w:val="003621B3"/>
    <w:rsid w:val="003627AF"/>
    <w:rsid w:val="00362E39"/>
    <w:rsid w:val="003633D4"/>
    <w:rsid w:val="003635AC"/>
    <w:rsid w:val="0036391C"/>
    <w:rsid w:val="00364A13"/>
    <w:rsid w:val="00364A89"/>
    <w:rsid w:val="00365253"/>
    <w:rsid w:val="0036546C"/>
    <w:rsid w:val="0036557F"/>
    <w:rsid w:val="00365A3D"/>
    <w:rsid w:val="00365E6B"/>
    <w:rsid w:val="0036606A"/>
    <w:rsid w:val="003668A4"/>
    <w:rsid w:val="00366A09"/>
    <w:rsid w:val="00366E29"/>
    <w:rsid w:val="00367870"/>
    <w:rsid w:val="003679EC"/>
    <w:rsid w:val="00367CA0"/>
    <w:rsid w:val="00367D34"/>
    <w:rsid w:val="00367F5D"/>
    <w:rsid w:val="003702AA"/>
    <w:rsid w:val="003703F1"/>
    <w:rsid w:val="00370583"/>
    <w:rsid w:val="00370895"/>
    <w:rsid w:val="00370CD6"/>
    <w:rsid w:val="00370EF7"/>
    <w:rsid w:val="00372436"/>
    <w:rsid w:val="00372C5F"/>
    <w:rsid w:val="00372ECD"/>
    <w:rsid w:val="0037337A"/>
    <w:rsid w:val="003738AB"/>
    <w:rsid w:val="00374A8C"/>
    <w:rsid w:val="0037539E"/>
    <w:rsid w:val="00375496"/>
    <w:rsid w:val="003754D9"/>
    <w:rsid w:val="0037616A"/>
    <w:rsid w:val="00376799"/>
    <w:rsid w:val="00377664"/>
    <w:rsid w:val="0037773C"/>
    <w:rsid w:val="00377758"/>
    <w:rsid w:val="00377DA0"/>
    <w:rsid w:val="003804D3"/>
    <w:rsid w:val="00381408"/>
    <w:rsid w:val="003818DD"/>
    <w:rsid w:val="0038252B"/>
    <w:rsid w:val="00382F1F"/>
    <w:rsid w:val="00383973"/>
    <w:rsid w:val="00383C4E"/>
    <w:rsid w:val="0038418F"/>
    <w:rsid w:val="00384659"/>
    <w:rsid w:val="00384FE8"/>
    <w:rsid w:val="0038516F"/>
    <w:rsid w:val="003853D3"/>
    <w:rsid w:val="00386083"/>
    <w:rsid w:val="00387821"/>
    <w:rsid w:val="00387A40"/>
    <w:rsid w:val="00390270"/>
    <w:rsid w:val="0039035F"/>
    <w:rsid w:val="00391154"/>
    <w:rsid w:val="0039117E"/>
    <w:rsid w:val="0039164F"/>
    <w:rsid w:val="00392091"/>
    <w:rsid w:val="00392105"/>
    <w:rsid w:val="00392754"/>
    <w:rsid w:val="003934C7"/>
    <w:rsid w:val="00393519"/>
    <w:rsid w:val="0039360B"/>
    <w:rsid w:val="00393E6C"/>
    <w:rsid w:val="00394117"/>
    <w:rsid w:val="003942C0"/>
    <w:rsid w:val="003943B7"/>
    <w:rsid w:val="0039449D"/>
    <w:rsid w:val="003950F7"/>
    <w:rsid w:val="00395269"/>
    <w:rsid w:val="00395926"/>
    <w:rsid w:val="003963FE"/>
    <w:rsid w:val="0039684F"/>
    <w:rsid w:val="003968A6"/>
    <w:rsid w:val="00397631"/>
    <w:rsid w:val="0039791A"/>
    <w:rsid w:val="00397A48"/>
    <w:rsid w:val="003A090D"/>
    <w:rsid w:val="003A0B8D"/>
    <w:rsid w:val="003A0F15"/>
    <w:rsid w:val="003A106F"/>
    <w:rsid w:val="003A11A1"/>
    <w:rsid w:val="003A19CE"/>
    <w:rsid w:val="003A1A1A"/>
    <w:rsid w:val="003A2C59"/>
    <w:rsid w:val="003A2E20"/>
    <w:rsid w:val="003A3336"/>
    <w:rsid w:val="003A3826"/>
    <w:rsid w:val="003A3C8B"/>
    <w:rsid w:val="003A3D83"/>
    <w:rsid w:val="003A3D86"/>
    <w:rsid w:val="003A410E"/>
    <w:rsid w:val="003A4EE7"/>
    <w:rsid w:val="003A5C9B"/>
    <w:rsid w:val="003A5DBF"/>
    <w:rsid w:val="003A5E49"/>
    <w:rsid w:val="003A61A9"/>
    <w:rsid w:val="003A6829"/>
    <w:rsid w:val="003A6F97"/>
    <w:rsid w:val="003A70EC"/>
    <w:rsid w:val="003A7288"/>
    <w:rsid w:val="003A73CF"/>
    <w:rsid w:val="003A772C"/>
    <w:rsid w:val="003B0442"/>
    <w:rsid w:val="003B08F1"/>
    <w:rsid w:val="003B08FA"/>
    <w:rsid w:val="003B0B36"/>
    <w:rsid w:val="003B1535"/>
    <w:rsid w:val="003B22E5"/>
    <w:rsid w:val="003B2748"/>
    <w:rsid w:val="003B297E"/>
    <w:rsid w:val="003B2DAB"/>
    <w:rsid w:val="003B2EE8"/>
    <w:rsid w:val="003B321B"/>
    <w:rsid w:val="003B35AF"/>
    <w:rsid w:val="003B3E68"/>
    <w:rsid w:val="003B43D0"/>
    <w:rsid w:val="003B4764"/>
    <w:rsid w:val="003B5066"/>
    <w:rsid w:val="003B73C3"/>
    <w:rsid w:val="003B7546"/>
    <w:rsid w:val="003B76C9"/>
    <w:rsid w:val="003B776E"/>
    <w:rsid w:val="003B7940"/>
    <w:rsid w:val="003B7B69"/>
    <w:rsid w:val="003C0348"/>
    <w:rsid w:val="003C0A67"/>
    <w:rsid w:val="003C0E04"/>
    <w:rsid w:val="003C0E63"/>
    <w:rsid w:val="003C0FEC"/>
    <w:rsid w:val="003C14AE"/>
    <w:rsid w:val="003C16EF"/>
    <w:rsid w:val="003C1ACA"/>
    <w:rsid w:val="003C2303"/>
    <w:rsid w:val="003C34F4"/>
    <w:rsid w:val="003C35C2"/>
    <w:rsid w:val="003C4F0C"/>
    <w:rsid w:val="003C51EC"/>
    <w:rsid w:val="003C5F29"/>
    <w:rsid w:val="003C6034"/>
    <w:rsid w:val="003C6A11"/>
    <w:rsid w:val="003C7025"/>
    <w:rsid w:val="003C7237"/>
    <w:rsid w:val="003D03C3"/>
    <w:rsid w:val="003D0537"/>
    <w:rsid w:val="003D05CB"/>
    <w:rsid w:val="003D09F2"/>
    <w:rsid w:val="003D1CA6"/>
    <w:rsid w:val="003D272C"/>
    <w:rsid w:val="003D32B1"/>
    <w:rsid w:val="003D3625"/>
    <w:rsid w:val="003D4102"/>
    <w:rsid w:val="003D43AF"/>
    <w:rsid w:val="003D45A1"/>
    <w:rsid w:val="003D488C"/>
    <w:rsid w:val="003D4DF0"/>
    <w:rsid w:val="003D5014"/>
    <w:rsid w:val="003D5271"/>
    <w:rsid w:val="003D58E3"/>
    <w:rsid w:val="003D5959"/>
    <w:rsid w:val="003D5E99"/>
    <w:rsid w:val="003D6143"/>
    <w:rsid w:val="003D63E4"/>
    <w:rsid w:val="003D65B6"/>
    <w:rsid w:val="003D6C33"/>
    <w:rsid w:val="003D7588"/>
    <w:rsid w:val="003D7943"/>
    <w:rsid w:val="003D7DE9"/>
    <w:rsid w:val="003E0383"/>
    <w:rsid w:val="003E07BE"/>
    <w:rsid w:val="003E133C"/>
    <w:rsid w:val="003E15B1"/>
    <w:rsid w:val="003E3104"/>
    <w:rsid w:val="003E3B1C"/>
    <w:rsid w:val="003E3C69"/>
    <w:rsid w:val="003E41BB"/>
    <w:rsid w:val="003E49B7"/>
    <w:rsid w:val="003E4D4E"/>
    <w:rsid w:val="003E50EF"/>
    <w:rsid w:val="003E5130"/>
    <w:rsid w:val="003E5B5E"/>
    <w:rsid w:val="003E5D85"/>
    <w:rsid w:val="003E633D"/>
    <w:rsid w:val="003E68A5"/>
    <w:rsid w:val="003E69E5"/>
    <w:rsid w:val="003E6CED"/>
    <w:rsid w:val="003E704C"/>
    <w:rsid w:val="003E7119"/>
    <w:rsid w:val="003E7316"/>
    <w:rsid w:val="003E7326"/>
    <w:rsid w:val="003E7929"/>
    <w:rsid w:val="003F0F92"/>
    <w:rsid w:val="003F1080"/>
    <w:rsid w:val="003F1390"/>
    <w:rsid w:val="003F1890"/>
    <w:rsid w:val="003F192F"/>
    <w:rsid w:val="003F1E51"/>
    <w:rsid w:val="003F2260"/>
    <w:rsid w:val="003F27AF"/>
    <w:rsid w:val="003F28EB"/>
    <w:rsid w:val="003F2A47"/>
    <w:rsid w:val="003F393D"/>
    <w:rsid w:val="003F39A7"/>
    <w:rsid w:val="003F3A20"/>
    <w:rsid w:val="003F3A8B"/>
    <w:rsid w:val="003F3B9F"/>
    <w:rsid w:val="003F3C19"/>
    <w:rsid w:val="003F3C26"/>
    <w:rsid w:val="003F47DF"/>
    <w:rsid w:val="003F4C8F"/>
    <w:rsid w:val="003F5146"/>
    <w:rsid w:val="003F5610"/>
    <w:rsid w:val="003F57F2"/>
    <w:rsid w:val="003F610E"/>
    <w:rsid w:val="003F65E6"/>
    <w:rsid w:val="003F6DE1"/>
    <w:rsid w:val="003F7206"/>
    <w:rsid w:val="003F7353"/>
    <w:rsid w:val="003F7482"/>
    <w:rsid w:val="003F7590"/>
    <w:rsid w:val="003F7CB2"/>
    <w:rsid w:val="003F7FB3"/>
    <w:rsid w:val="00400541"/>
    <w:rsid w:val="00401F47"/>
    <w:rsid w:val="004022B4"/>
    <w:rsid w:val="0040328B"/>
    <w:rsid w:val="00403540"/>
    <w:rsid w:val="00403659"/>
    <w:rsid w:val="00403E73"/>
    <w:rsid w:val="00403FE6"/>
    <w:rsid w:val="00404674"/>
    <w:rsid w:val="00404D46"/>
    <w:rsid w:val="004054E8"/>
    <w:rsid w:val="00405557"/>
    <w:rsid w:val="0040563B"/>
    <w:rsid w:val="00406916"/>
    <w:rsid w:val="0040757E"/>
    <w:rsid w:val="004077BF"/>
    <w:rsid w:val="00407B33"/>
    <w:rsid w:val="00407D3A"/>
    <w:rsid w:val="00407F7C"/>
    <w:rsid w:val="00410BE1"/>
    <w:rsid w:val="0041192F"/>
    <w:rsid w:val="00411C4D"/>
    <w:rsid w:val="004123D7"/>
    <w:rsid w:val="00412698"/>
    <w:rsid w:val="004128BF"/>
    <w:rsid w:val="00412DD2"/>
    <w:rsid w:val="00412FBA"/>
    <w:rsid w:val="00413089"/>
    <w:rsid w:val="00413EF0"/>
    <w:rsid w:val="00413F9C"/>
    <w:rsid w:val="004140D1"/>
    <w:rsid w:val="0041468E"/>
    <w:rsid w:val="00414735"/>
    <w:rsid w:val="00414739"/>
    <w:rsid w:val="0041482A"/>
    <w:rsid w:val="00416DCF"/>
    <w:rsid w:val="00417298"/>
    <w:rsid w:val="00417EC5"/>
    <w:rsid w:val="004200DA"/>
    <w:rsid w:val="0042010C"/>
    <w:rsid w:val="0042040B"/>
    <w:rsid w:val="0042067B"/>
    <w:rsid w:val="00420B14"/>
    <w:rsid w:val="00421237"/>
    <w:rsid w:val="00422303"/>
    <w:rsid w:val="004223E9"/>
    <w:rsid w:val="00422A71"/>
    <w:rsid w:val="0042311F"/>
    <w:rsid w:val="00423EC9"/>
    <w:rsid w:val="00424055"/>
    <w:rsid w:val="004243C6"/>
    <w:rsid w:val="00424CAD"/>
    <w:rsid w:val="00424CF1"/>
    <w:rsid w:val="00424DA1"/>
    <w:rsid w:val="00424DF6"/>
    <w:rsid w:val="00424EEC"/>
    <w:rsid w:val="00425209"/>
    <w:rsid w:val="00425508"/>
    <w:rsid w:val="004256E0"/>
    <w:rsid w:val="00426172"/>
    <w:rsid w:val="00426405"/>
    <w:rsid w:val="0042705C"/>
    <w:rsid w:val="00427683"/>
    <w:rsid w:val="00427E37"/>
    <w:rsid w:val="00430EC8"/>
    <w:rsid w:val="00431337"/>
    <w:rsid w:val="004317F5"/>
    <w:rsid w:val="0043196F"/>
    <w:rsid w:val="00431C7F"/>
    <w:rsid w:val="00431FCF"/>
    <w:rsid w:val="004338C5"/>
    <w:rsid w:val="004339D5"/>
    <w:rsid w:val="00434128"/>
    <w:rsid w:val="00435126"/>
    <w:rsid w:val="00435133"/>
    <w:rsid w:val="004358DC"/>
    <w:rsid w:val="00435D4F"/>
    <w:rsid w:val="00435D5E"/>
    <w:rsid w:val="0043658E"/>
    <w:rsid w:val="00436B7D"/>
    <w:rsid w:val="00436C2B"/>
    <w:rsid w:val="00437377"/>
    <w:rsid w:val="0043790D"/>
    <w:rsid w:val="00437919"/>
    <w:rsid w:val="00437C72"/>
    <w:rsid w:val="00437C9B"/>
    <w:rsid w:val="00437E26"/>
    <w:rsid w:val="00440D10"/>
    <w:rsid w:val="004411A3"/>
    <w:rsid w:val="0044184F"/>
    <w:rsid w:val="004419DA"/>
    <w:rsid w:val="00441E96"/>
    <w:rsid w:val="00441EBF"/>
    <w:rsid w:val="004424F4"/>
    <w:rsid w:val="00442A4A"/>
    <w:rsid w:val="00442BA0"/>
    <w:rsid w:val="00443474"/>
    <w:rsid w:val="00443523"/>
    <w:rsid w:val="004435C0"/>
    <w:rsid w:val="00443C5D"/>
    <w:rsid w:val="00444F4C"/>
    <w:rsid w:val="004451E5"/>
    <w:rsid w:val="00450F78"/>
    <w:rsid w:val="004511BB"/>
    <w:rsid w:val="0045127F"/>
    <w:rsid w:val="00451281"/>
    <w:rsid w:val="004516FB"/>
    <w:rsid w:val="00451912"/>
    <w:rsid w:val="00451978"/>
    <w:rsid w:val="00452277"/>
    <w:rsid w:val="00452C39"/>
    <w:rsid w:val="004533A6"/>
    <w:rsid w:val="0045366E"/>
    <w:rsid w:val="004538F2"/>
    <w:rsid w:val="00453988"/>
    <w:rsid w:val="004539DB"/>
    <w:rsid w:val="00453C7D"/>
    <w:rsid w:val="00454312"/>
    <w:rsid w:val="00454893"/>
    <w:rsid w:val="0045500C"/>
    <w:rsid w:val="0045525B"/>
    <w:rsid w:val="0045530A"/>
    <w:rsid w:val="004554DF"/>
    <w:rsid w:val="00455648"/>
    <w:rsid w:val="00455AB7"/>
    <w:rsid w:val="00455CCC"/>
    <w:rsid w:val="00455D9C"/>
    <w:rsid w:val="004565D0"/>
    <w:rsid w:val="00456898"/>
    <w:rsid w:val="004569A2"/>
    <w:rsid w:val="00456F59"/>
    <w:rsid w:val="00457148"/>
    <w:rsid w:val="00457DE3"/>
    <w:rsid w:val="00460183"/>
    <w:rsid w:val="00461401"/>
    <w:rsid w:val="0046189C"/>
    <w:rsid w:val="00461EBA"/>
    <w:rsid w:val="004626A4"/>
    <w:rsid w:val="00462BA1"/>
    <w:rsid w:val="00462C03"/>
    <w:rsid w:val="00462CC1"/>
    <w:rsid w:val="00462DE8"/>
    <w:rsid w:val="00463263"/>
    <w:rsid w:val="0046504A"/>
    <w:rsid w:val="00465710"/>
    <w:rsid w:val="00465F05"/>
    <w:rsid w:val="004660C8"/>
    <w:rsid w:val="00466367"/>
    <w:rsid w:val="00466903"/>
    <w:rsid w:val="0046715C"/>
    <w:rsid w:val="004678ED"/>
    <w:rsid w:val="004679B8"/>
    <w:rsid w:val="00467D06"/>
    <w:rsid w:val="00470119"/>
    <w:rsid w:val="004701D5"/>
    <w:rsid w:val="004702E3"/>
    <w:rsid w:val="004703D3"/>
    <w:rsid w:val="0047089F"/>
    <w:rsid w:val="00470C13"/>
    <w:rsid w:val="00471DE2"/>
    <w:rsid w:val="00473BC5"/>
    <w:rsid w:val="00473DBF"/>
    <w:rsid w:val="00474450"/>
    <w:rsid w:val="004749C9"/>
    <w:rsid w:val="004749E0"/>
    <w:rsid w:val="00474FC4"/>
    <w:rsid w:val="0047547C"/>
    <w:rsid w:val="004759CD"/>
    <w:rsid w:val="00476FA7"/>
    <w:rsid w:val="0047725C"/>
    <w:rsid w:val="00477299"/>
    <w:rsid w:val="0047795A"/>
    <w:rsid w:val="00477A77"/>
    <w:rsid w:val="00477C3D"/>
    <w:rsid w:val="00480190"/>
    <w:rsid w:val="00480422"/>
    <w:rsid w:val="00480650"/>
    <w:rsid w:val="00480B38"/>
    <w:rsid w:val="00480BC1"/>
    <w:rsid w:val="00480C01"/>
    <w:rsid w:val="00480DE8"/>
    <w:rsid w:val="004813AF"/>
    <w:rsid w:val="004817A9"/>
    <w:rsid w:val="00481812"/>
    <w:rsid w:val="0048224C"/>
    <w:rsid w:val="004830C2"/>
    <w:rsid w:val="00483840"/>
    <w:rsid w:val="00483B48"/>
    <w:rsid w:val="00484513"/>
    <w:rsid w:val="004846BD"/>
    <w:rsid w:val="00484B4F"/>
    <w:rsid w:val="00484ED5"/>
    <w:rsid w:val="0048562F"/>
    <w:rsid w:val="004857D8"/>
    <w:rsid w:val="00485A72"/>
    <w:rsid w:val="00485C35"/>
    <w:rsid w:val="00485C9A"/>
    <w:rsid w:val="00485CE5"/>
    <w:rsid w:val="00485E5A"/>
    <w:rsid w:val="004860F0"/>
    <w:rsid w:val="00486C73"/>
    <w:rsid w:val="00486D9E"/>
    <w:rsid w:val="004871AA"/>
    <w:rsid w:val="0048732A"/>
    <w:rsid w:val="00490EC7"/>
    <w:rsid w:val="0049247B"/>
    <w:rsid w:val="00492C9D"/>
    <w:rsid w:val="00492D1F"/>
    <w:rsid w:val="00493221"/>
    <w:rsid w:val="00493360"/>
    <w:rsid w:val="00493A9A"/>
    <w:rsid w:val="00494211"/>
    <w:rsid w:val="004955A0"/>
    <w:rsid w:val="004962E6"/>
    <w:rsid w:val="004966EC"/>
    <w:rsid w:val="00496AB9"/>
    <w:rsid w:val="004971FC"/>
    <w:rsid w:val="00497276"/>
    <w:rsid w:val="004A0303"/>
    <w:rsid w:val="004A0A02"/>
    <w:rsid w:val="004A0F18"/>
    <w:rsid w:val="004A1034"/>
    <w:rsid w:val="004A19A7"/>
    <w:rsid w:val="004A19C4"/>
    <w:rsid w:val="004A1AE3"/>
    <w:rsid w:val="004A2019"/>
    <w:rsid w:val="004A211E"/>
    <w:rsid w:val="004A293B"/>
    <w:rsid w:val="004A2C16"/>
    <w:rsid w:val="004A2CDD"/>
    <w:rsid w:val="004A3021"/>
    <w:rsid w:val="004A343B"/>
    <w:rsid w:val="004A3731"/>
    <w:rsid w:val="004A39F9"/>
    <w:rsid w:val="004A3A83"/>
    <w:rsid w:val="004A3B7A"/>
    <w:rsid w:val="004A4C49"/>
    <w:rsid w:val="004A4F50"/>
    <w:rsid w:val="004A50EA"/>
    <w:rsid w:val="004A582E"/>
    <w:rsid w:val="004A6DCC"/>
    <w:rsid w:val="004A6F0A"/>
    <w:rsid w:val="004A734D"/>
    <w:rsid w:val="004A75DC"/>
    <w:rsid w:val="004A7885"/>
    <w:rsid w:val="004B016D"/>
    <w:rsid w:val="004B0272"/>
    <w:rsid w:val="004B08CC"/>
    <w:rsid w:val="004B0B15"/>
    <w:rsid w:val="004B0C0F"/>
    <w:rsid w:val="004B0C38"/>
    <w:rsid w:val="004B1549"/>
    <w:rsid w:val="004B1770"/>
    <w:rsid w:val="004B177F"/>
    <w:rsid w:val="004B17B1"/>
    <w:rsid w:val="004B231D"/>
    <w:rsid w:val="004B295B"/>
    <w:rsid w:val="004B2977"/>
    <w:rsid w:val="004B2DCA"/>
    <w:rsid w:val="004B2E91"/>
    <w:rsid w:val="004B34E7"/>
    <w:rsid w:val="004B35DF"/>
    <w:rsid w:val="004B3BDC"/>
    <w:rsid w:val="004B3CB0"/>
    <w:rsid w:val="004B40B6"/>
    <w:rsid w:val="004B429B"/>
    <w:rsid w:val="004B4399"/>
    <w:rsid w:val="004B6436"/>
    <w:rsid w:val="004B648B"/>
    <w:rsid w:val="004B7835"/>
    <w:rsid w:val="004B7B43"/>
    <w:rsid w:val="004B7B90"/>
    <w:rsid w:val="004B7C01"/>
    <w:rsid w:val="004B7DA4"/>
    <w:rsid w:val="004B7F7C"/>
    <w:rsid w:val="004C03ED"/>
    <w:rsid w:val="004C05BF"/>
    <w:rsid w:val="004C0986"/>
    <w:rsid w:val="004C0D5E"/>
    <w:rsid w:val="004C0DEB"/>
    <w:rsid w:val="004C1269"/>
    <w:rsid w:val="004C1297"/>
    <w:rsid w:val="004C1808"/>
    <w:rsid w:val="004C1DB7"/>
    <w:rsid w:val="004C2C9B"/>
    <w:rsid w:val="004C35C0"/>
    <w:rsid w:val="004C3D32"/>
    <w:rsid w:val="004C3ECA"/>
    <w:rsid w:val="004C45F1"/>
    <w:rsid w:val="004C5973"/>
    <w:rsid w:val="004C6CB7"/>
    <w:rsid w:val="004C6CF2"/>
    <w:rsid w:val="004C6D15"/>
    <w:rsid w:val="004C760C"/>
    <w:rsid w:val="004C7812"/>
    <w:rsid w:val="004C7B50"/>
    <w:rsid w:val="004C7C33"/>
    <w:rsid w:val="004C7CD4"/>
    <w:rsid w:val="004C7E1B"/>
    <w:rsid w:val="004C7F71"/>
    <w:rsid w:val="004D0559"/>
    <w:rsid w:val="004D0FA9"/>
    <w:rsid w:val="004D1215"/>
    <w:rsid w:val="004D12B8"/>
    <w:rsid w:val="004D1C46"/>
    <w:rsid w:val="004D24F3"/>
    <w:rsid w:val="004D3B45"/>
    <w:rsid w:val="004D3C99"/>
    <w:rsid w:val="004D3D7C"/>
    <w:rsid w:val="004D48A8"/>
    <w:rsid w:val="004D48F4"/>
    <w:rsid w:val="004D4916"/>
    <w:rsid w:val="004D4CEB"/>
    <w:rsid w:val="004D5625"/>
    <w:rsid w:val="004D56B4"/>
    <w:rsid w:val="004D57C0"/>
    <w:rsid w:val="004D619F"/>
    <w:rsid w:val="004D6533"/>
    <w:rsid w:val="004D66B7"/>
    <w:rsid w:val="004D67FC"/>
    <w:rsid w:val="004D71FD"/>
    <w:rsid w:val="004D72C2"/>
    <w:rsid w:val="004D7C0F"/>
    <w:rsid w:val="004D7DAF"/>
    <w:rsid w:val="004E081D"/>
    <w:rsid w:val="004E166E"/>
    <w:rsid w:val="004E1835"/>
    <w:rsid w:val="004E234A"/>
    <w:rsid w:val="004E2AFB"/>
    <w:rsid w:val="004E2D1E"/>
    <w:rsid w:val="004E33CD"/>
    <w:rsid w:val="004E3BB2"/>
    <w:rsid w:val="004E4513"/>
    <w:rsid w:val="004E45EC"/>
    <w:rsid w:val="004E4EBB"/>
    <w:rsid w:val="004E5640"/>
    <w:rsid w:val="004E657D"/>
    <w:rsid w:val="004E65D5"/>
    <w:rsid w:val="004E6A00"/>
    <w:rsid w:val="004E6DEE"/>
    <w:rsid w:val="004E6F0B"/>
    <w:rsid w:val="004F06B3"/>
    <w:rsid w:val="004F076C"/>
    <w:rsid w:val="004F0A9F"/>
    <w:rsid w:val="004F1178"/>
    <w:rsid w:val="004F1488"/>
    <w:rsid w:val="004F1865"/>
    <w:rsid w:val="004F1BC6"/>
    <w:rsid w:val="004F2015"/>
    <w:rsid w:val="004F2344"/>
    <w:rsid w:val="004F286C"/>
    <w:rsid w:val="004F2B85"/>
    <w:rsid w:val="004F3068"/>
    <w:rsid w:val="004F32F3"/>
    <w:rsid w:val="004F3347"/>
    <w:rsid w:val="004F34C3"/>
    <w:rsid w:val="004F3744"/>
    <w:rsid w:val="004F3A76"/>
    <w:rsid w:val="004F3F02"/>
    <w:rsid w:val="004F44DF"/>
    <w:rsid w:val="004F56C9"/>
    <w:rsid w:val="004F5985"/>
    <w:rsid w:val="004F59C7"/>
    <w:rsid w:val="004F5BBB"/>
    <w:rsid w:val="004F5C6B"/>
    <w:rsid w:val="004F61F1"/>
    <w:rsid w:val="004F62B9"/>
    <w:rsid w:val="004F65C2"/>
    <w:rsid w:val="004F6813"/>
    <w:rsid w:val="004F770C"/>
    <w:rsid w:val="004F7AE0"/>
    <w:rsid w:val="004F7F91"/>
    <w:rsid w:val="00500356"/>
    <w:rsid w:val="005003B6"/>
    <w:rsid w:val="0050044E"/>
    <w:rsid w:val="00500BBC"/>
    <w:rsid w:val="00500CDE"/>
    <w:rsid w:val="00501589"/>
    <w:rsid w:val="005017F5"/>
    <w:rsid w:val="00501882"/>
    <w:rsid w:val="00502BB0"/>
    <w:rsid w:val="00502D2C"/>
    <w:rsid w:val="00503036"/>
    <w:rsid w:val="00503601"/>
    <w:rsid w:val="00504132"/>
    <w:rsid w:val="005043D3"/>
    <w:rsid w:val="00504591"/>
    <w:rsid w:val="005047BE"/>
    <w:rsid w:val="00504CD2"/>
    <w:rsid w:val="00505BC0"/>
    <w:rsid w:val="00506669"/>
    <w:rsid w:val="00506686"/>
    <w:rsid w:val="00506854"/>
    <w:rsid w:val="00506B7A"/>
    <w:rsid w:val="00506DA6"/>
    <w:rsid w:val="005074A5"/>
    <w:rsid w:val="005074EC"/>
    <w:rsid w:val="00507663"/>
    <w:rsid w:val="00507CE7"/>
    <w:rsid w:val="0051026C"/>
    <w:rsid w:val="00510488"/>
    <w:rsid w:val="0051050B"/>
    <w:rsid w:val="0051096F"/>
    <w:rsid w:val="00510DCE"/>
    <w:rsid w:val="00511589"/>
    <w:rsid w:val="00512F1C"/>
    <w:rsid w:val="00513399"/>
    <w:rsid w:val="005138D5"/>
    <w:rsid w:val="00513F0B"/>
    <w:rsid w:val="00514176"/>
    <w:rsid w:val="005148B0"/>
    <w:rsid w:val="0051499F"/>
    <w:rsid w:val="005149D6"/>
    <w:rsid w:val="005153C5"/>
    <w:rsid w:val="005162BB"/>
    <w:rsid w:val="00516CF0"/>
    <w:rsid w:val="00520183"/>
    <w:rsid w:val="005201A0"/>
    <w:rsid w:val="00520876"/>
    <w:rsid w:val="0052268E"/>
    <w:rsid w:val="00522D4C"/>
    <w:rsid w:val="00523D80"/>
    <w:rsid w:val="00524119"/>
    <w:rsid w:val="005241E6"/>
    <w:rsid w:val="00525107"/>
    <w:rsid w:val="005258FB"/>
    <w:rsid w:val="005261C5"/>
    <w:rsid w:val="00526700"/>
    <w:rsid w:val="00526A33"/>
    <w:rsid w:val="005278D6"/>
    <w:rsid w:val="0053060A"/>
    <w:rsid w:val="00530690"/>
    <w:rsid w:val="00530997"/>
    <w:rsid w:val="005310B0"/>
    <w:rsid w:val="005310F5"/>
    <w:rsid w:val="00531EE0"/>
    <w:rsid w:val="0053233C"/>
    <w:rsid w:val="0053248D"/>
    <w:rsid w:val="00532AC1"/>
    <w:rsid w:val="00532E27"/>
    <w:rsid w:val="00532FBC"/>
    <w:rsid w:val="005336B8"/>
    <w:rsid w:val="0053380C"/>
    <w:rsid w:val="00533A2A"/>
    <w:rsid w:val="00533B63"/>
    <w:rsid w:val="00533F87"/>
    <w:rsid w:val="0053425A"/>
    <w:rsid w:val="00534E93"/>
    <w:rsid w:val="00535C00"/>
    <w:rsid w:val="005360E0"/>
    <w:rsid w:val="0053647F"/>
    <w:rsid w:val="00536BB0"/>
    <w:rsid w:val="0053700E"/>
    <w:rsid w:val="00537F48"/>
    <w:rsid w:val="00540EC2"/>
    <w:rsid w:val="0054118B"/>
    <w:rsid w:val="005413D3"/>
    <w:rsid w:val="00541A99"/>
    <w:rsid w:val="005422F0"/>
    <w:rsid w:val="00542736"/>
    <w:rsid w:val="00543CFC"/>
    <w:rsid w:val="00543ED1"/>
    <w:rsid w:val="00544149"/>
    <w:rsid w:val="005446CB"/>
    <w:rsid w:val="00544FF5"/>
    <w:rsid w:val="00545353"/>
    <w:rsid w:val="00545944"/>
    <w:rsid w:val="005459BD"/>
    <w:rsid w:val="00545E5B"/>
    <w:rsid w:val="00545E6B"/>
    <w:rsid w:val="00546F54"/>
    <w:rsid w:val="005470C9"/>
    <w:rsid w:val="005471D4"/>
    <w:rsid w:val="00547597"/>
    <w:rsid w:val="00547CBB"/>
    <w:rsid w:val="00550585"/>
    <w:rsid w:val="00550D8B"/>
    <w:rsid w:val="00551760"/>
    <w:rsid w:val="00552D8C"/>
    <w:rsid w:val="005535B3"/>
    <w:rsid w:val="00553E75"/>
    <w:rsid w:val="00553F77"/>
    <w:rsid w:val="005544E0"/>
    <w:rsid w:val="00554997"/>
    <w:rsid w:val="0055516F"/>
    <w:rsid w:val="005551E9"/>
    <w:rsid w:val="005553F1"/>
    <w:rsid w:val="00555546"/>
    <w:rsid w:val="005562A0"/>
    <w:rsid w:val="00556559"/>
    <w:rsid w:val="00556760"/>
    <w:rsid w:val="00556F75"/>
    <w:rsid w:val="00556FAA"/>
    <w:rsid w:val="005573B5"/>
    <w:rsid w:val="005578E8"/>
    <w:rsid w:val="00560455"/>
    <w:rsid w:val="00560D2F"/>
    <w:rsid w:val="00560D93"/>
    <w:rsid w:val="00560FD3"/>
    <w:rsid w:val="0056101B"/>
    <w:rsid w:val="005615FC"/>
    <w:rsid w:val="00561747"/>
    <w:rsid w:val="00561D1D"/>
    <w:rsid w:val="00561E15"/>
    <w:rsid w:val="0056268F"/>
    <w:rsid w:val="00562AED"/>
    <w:rsid w:val="0056300C"/>
    <w:rsid w:val="00563C00"/>
    <w:rsid w:val="005640CB"/>
    <w:rsid w:val="00564315"/>
    <w:rsid w:val="0056445A"/>
    <w:rsid w:val="0056445B"/>
    <w:rsid w:val="005649DE"/>
    <w:rsid w:val="00564C1F"/>
    <w:rsid w:val="0056521D"/>
    <w:rsid w:val="00565361"/>
    <w:rsid w:val="00565EC5"/>
    <w:rsid w:val="00566147"/>
    <w:rsid w:val="005664EA"/>
    <w:rsid w:val="00566674"/>
    <w:rsid w:val="00566758"/>
    <w:rsid w:val="00566A54"/>
    <w:rsid w:val="00566CC5"/>
    <w:rsid w:val="00566EB3"/>
    <w:rsid w:val="005671CD"/>
    <w:rsid w:val="0056724B"/>
    <w:rsid w:val="00567363"/>
    <w:rsid w:val="00567D41"/>
    <w:rsid w:val="00567DFF"/>
    <w:rsid w:val="00570B43"/>
    <w:rsid w:val="00571AD2"/>
    <w:rsid w:val="00571E9A"/>
    <w:rsid w:val="0057213A"/>
    <w:rsid w:val="005724A5"/>
    <w:rsid w:val="00572605"/>
    <w:rsid w:val="00572E43"/>
    <w:rsid w:val="005730AD"/>
    <w:rsid w:val="0057326D"/>
    <w:rsid w:val="00573558"/>
    <w:rsid w:val="0057368C"/>
    <w:rsid w:val="0057376F"/>
    <w:rsid w:val="00573A37"/>
    <w:rsid w:val="005743BC"/>
    <w:rsid w:val="00574641"/>
    <w:rsid w:val="00574C4E"/>
    <w:rsid w:val="00576A3C"/>
    <w:rsid w:val="00576A69"/>
    <w:rsid w:val="00576A8D"/>
    <w:rsid w:val="00576A95"/>
    <w:rsid w:val="00576F06"/>
    <w:rsid w:val="005773E4"/>
    <w:rsid w:val="00580728"/>
    <w:rsid w:val="00580A51"/>
    <w:rsid w:val="00580FEB"/>
    <w:rsid w:val="005811E9"/>
    <w:rsid w:val="005816A4"/>
    <w:rsid w:val="00581989"/>
    <w:rsid w:val="00581FC0"/>
    <w:rsid w:val="00581FE4"/>
    <w:rsid w:val="005829CD"/>
    <w:rsid w:val="00582DF4"/>
    <w:rsid w:val="0058363E"/>
    <w:rsid w:val="00583F0F"/>
    <w:rsid w:val="00584052"/>
    <w:rsid w:val="005848F0"/>
    <w:rsid w:val="00584F5D"/>
    <w:rsid w:val="00585768"/>
    <w:rsid w:val="00585C00"/>
    <w:rsid w:val="00585FE4"/>
    <w:rsid w:val="0058616B"/>
    <w:rsid w:val="00586D34"/>
    <w:rsid w:val="00587761"/>
    <w:rsid w:val="005878A0"/>
    <w:rsid w:val="005878C6"/>
    <w:rsid w:val="00587F67"/>
    <w:rsid w:val="0059008E"/>
    <w:rsid w:val="005905FC"/>
    <w:rsid w:val="005909D8"/>
    <w:rsid w:val="00590B4C"/>
    <w:rsid w:val="00590D46"/>
    <w:rsid w:val="005913D8"/>
    <w:rsid w:val="00592A7A"/>
    <w:rsid w:val="00593934"/>
    <w:rsid w:val="00593EE4"/>
    <w:rsid w:val="0059427C"/>
    <w:rsid w:val="005946EE"/>
    <w:rsid w:val="00594917"/>
    <w:rsid w:val="00594A1E"/>
    <w:rsid w:val="00594EF9"/>
    <w:rsid w:val="005952DC"/>
    <w:rsid w:val="00595B64"/>
    <w:rsid w:val="00595D1B"/>
    <w:rsid w:val="00596109"/>
    <w:rsid w:val="0059617C"/>
    <w:rsid w:val="00596D02"/>
    <w:rsid w:val="0059736C"/>
    <w:rsid w:val="005A09E8"/>
    <w:rsid w:val="005A278B"/>
    <w:rsid w:val="005A29C1"/>
    <w:rsid w:val="005A2A9F"/>
    <w:rsid w:val="005A3B40"/>
    <w:rsid w:val="005A4003"/>
    <w:rsid w:val="005A4DA0"/>
    <w:rsid w:val="005A5780"/>
    <w:rsid w:val="005A5811"/>
    <w:rsid w:val="005A5966"/>
    <w:rsid w:val="005A6276"/>
    <w:rsid w:val="005A627B"/>
    <w:rsid w:val="005A7337"/>
    <w:rsid w:val="005A7353"/>
    <w:rsid w:val="005A7C7C"/>
    <w:rsid w:val="005A7E4A"/>
    <w:rsid w:val="005B018D"/>
    <w:rsid w:val="005B051A"/>
    <w:rsid w:val="005B091F"/>
    <w:rsid w:val="005B0BCF"/>
    <w:rsid w:val="005B131F"/>
    <w:rsid w:val="005B1339"/>
    <w:rsid w:val="005B145F"/>
    <w:rsid w:val="005B1CE3"/>
    <w:rsid w:val="005B25F0"/>
    <w:rsid w:val="005B2774"/>
    <w:rsid w:val="005B2F44"/>
    <w:rsid w:val="005B35B0"/>
    <w:rsid w:val="005B3812"/>
    <w:rsid w:val="005B38F6"/>
    <w:rsid w:val="005B39BC"/>
    <w:rsid w:val="005B3AC5"/>
    <w:rsid w:val="005B3F38"/>
    <w:rsid w:val="005B408E"/>
    <w:rsid w:val="005B46CE"/>
    <w:rsid w:val="005B4A8E"/>
    <w:rsid w:val="005B4E3C"/>
    <w:rsid w:val="005B5645"/>
    <w:rsid w:val="005B59DC"/>
    <w:rsid w:val="005B5BA3"/>
    <w:rsid w:val="005B67F0"/>
    <w:rsid w:val="005B6949"/>
    <w:rsid w:val="005B6B5F"/>
    <w:rsid w:val="005B6BCC"/>
    <w:rsid w:val="005B7400"/>
    <w:rsid w:val="005B77C9"/>
    <w:rsid w:val="005B7859"/>
    <w:rsid w:val="005C0556"/>
    <w:rsid w:val="005C0B3B"/>
    <w:rsid w:val="005C0BFE"/>
    <w:rsid w:val="005C0DA8"/>
    <w:rsid w:val="005C0F5D"/>
    <w:rsid w:val="005C0FC3"/>
    <w:rsid w:val="005C1587"/>
    <w:rsid w:val="005C16EA"/>
    <w:rsid w:val="005C1A61"/>
    <w:rsid w:val="005C1CBE"/>
    <w:rsid w:val="005C21B7"/>
    <w:rsid w:val="005C3287"/>
    <w:rsid w:val="005C32FD"/>
    <w:rsid w:val="005C348C"/>
    <w:rsid w:val="005C3691"/>
    <w:rsid w:val="005C371A"/>
    <w:rsid w:val="005C4183"/>
    <w:rsid w:val="005C4360"/>
    <w:rsid w:val="005C462E"/>
    <w:rsid w:val="005C517D"/>
    <w:rsid w:val="005C5CA2"/>
    <w:rsid w:val="005C5D85"/>
    <w:rsid w:val="005C5E1C"/>
    <w:rsid w:val="005C5F50"/>
    <w:rsid w:val="005C62AE"/>
    <w:rsid w:val="005C65A6"/>
    <w:rsid w:val="005C69E5"/>
    <w:rsid w:val="005C6DDF"/>
    <w:rsid w:val="005C71B3"/>
    <w:rsid w:val="005C73A4"/>
    <w:rsid w:val="005C7991"/>
    <w:rsid w:val="005D0249"/>
    <w:rsid w:val="005D0802"/>
    <w:rsid w:val="005D181F"/>
    <w:rsid w:val="005D1AE5"/>
    <w:rsid w:val="005D3E9C"/>
    <w:rsid w:val="005D4128"/>
    <w:rsid w:val="005D4670"/>
    <w:rsid w:val="005D48BB"/>
    <w:rsid w:val="005D4D98"/>
    <w:rsid w:val="005D510D"/>
    <w:rsid w:val="005D55ED"/>
    <w:rsid w:val="005D5859"/>
    <w:rsid w:val="005D5DC3"/>
    <w:rsid w:val="005D5F93"/>
    <w:rsid w:val="005D6120"/>
    <w:rsid w:val="005D6322"/>
    <w:rsid w:val="005D645C"/>
    <w:rsid w:val="005D64E1"/>
    <w:rsid w:val="005D69CE"/>
    <w:rsid w:val="005D6CA1"/>
    <w:rsid w:val="005D6CA3"/>
    <w:rsid w:val="005D73BD"/>
    <w:rsid w:val="005D7A02"/>
    <w:rsid w:val="005E0095"/>
    <w:rsid w:val="005E015B"/>
    <w:rsid w:val="005E0DD3"/>
    <w:rsid w:val="005E285D"/>
    <w:rsid w:val="005E2B09"/>
    <w:rsid w:val="005E33A9"/>
    <w:rsid w:val="005E37FA"/>
    <w:rsid w:val="005E3DC5"/>
    <w:rsid w:val="005E3E4B"/>
    <w:rsid w:val="005E436F"/>
    <w:rsid w:val="005E4A58"/>
    <w:rsid w:val="005E4BFB"/>
    <w:rsid w:val="005E54D5"/>
    <w:rsid w:val="005E56CD"/>
    <w:rsid w:val="005E58A7"/>
    <w:rsid w:val="005E5C6C"/>
    <w:rsid w:val="005E61E8"/>
    <w:rsid w:val="005E6AC0"/>
    <w:rsid w:val="005E6CA3"/>
    <w:rsid w:val="005E6FC8"/>
    <w:rsid w:val="005E7103"/>
    <w:rsid w:val="005E743E"/>
    <w:rsid w:val="005F0BEE"/>
    <w:rsid w:val="005F2D65"/>
    <w:rsid w:val="005F2DBA"/>
    <w:rsid w:val="005F2F4E"/>
    <w:rsid w:val="005F3CA5"/>
    <w:rsid w:val="005F3EA4"/>
    <w:rsid w:val="005F4191"/>
    <w:rsid w:val="005F43D8"/>
    <w:rsid w:val="005F4E8B"/>
    <w:rsid w:val="005F5043"/>
    <w:rsid w:val="005F65E0"/>
    <w:rsid w:val="005F6636"/>
    <w:rsid w:val="005F6812"/>
    <w:rsid w:val="005F6995"/>
    <w:rsid w:val="005F6C25"/>
    <w:rsid w:val="005F6DE2"/>
    <w:rsid w:val="005F7511"/>
    <w:rsid w:val="005F79C9"/>
    <w:rsid w:val="005F7A1C"/>
    <w:rsid w:val="005F7B6D"/>
    <w:rsid w:val="005F7CA8"/>
    <w:rsid w:val="005F7D32"/>
    <w:rsid w:val="005F7DD1"/>
    <w:rsid w:val="006006B1"/>
    <w:rsid w:val="00600AB6"/>
    <w:rsid w:val="00600DFC"/>
    <w:rsid w:val="00600ED3"/>
    <w:rsid w:val="0060122E"/>
    <w:rsid w:val="00601997"/>
    <w:rsid w:val="00601ACA"/>
    <w:rsid w:val="0060293D"/>
    <w:rsid w:val="00602D76"/>
    <w:rsid w:val="0060464C"/>
    <w:rsid w:val="00604A89"/>
    <w:rsid w:val="00604DF4"/>
    <w:rsid w:val="00604E9B"/>
    <w:rsid w:val="00605617"/>
    <w:rsid w:val="00605996"/>
    <w:rsid w:val="006066DC"/>
    <w:rsid w:val="00606978"/>
    <w:rsid w:val="00606F7A"/>
    <w:rsid w:val="00607962"/>
    <w:rsid w:val="00607F5C"/>
    <w:rsid w:val="006100AD"/>
    <w:rsid w:val="0061079C"/>
    <w:rsid w:val="00610842"/>
    <w:rsid w:val="00610D36"/>
    <w:rsid w:val="006111EF"/>
    <w:rsid w:val="0061131F"/>
    <w:rsid w:val="0061200F"/>
    <w:rsid w:val="00612ABD"/>
    <w:rsid w:val="00612B3C"/>
    <w:rsid w:val="0061340C"/>
    <w:rsid w:val="0061413B"/>
    <w:rsid w:val="00614468"/>
    <w:rsid w:val="0061476A"/>
    <w:rsid w:val="00614C6F"/>
    <w:rsid w:val="00614DB2"/>
    <w:rsid w:val="006152F7"/>
    <w:rsid w:val="00615840"/>
    <w:rsid w:val="0061614B"/>
    <w:rsid w:val="00616405"/>
    <w:rsid w:val="00616421"/>
    <w:rsid w:val="006175EB"/>
    <w:rsid w:val="0062088D"/>
    <w:rsid w:val="00620C7F"/>
    <w:rsid w:val="006213D0"/>
    <w:rsid w:val="00621707"/>
    <w:rsid w:val="006218AA"/>
    <w:rsid w:val="00621F2C"/>
    <w:rsid w:val="00622048"/>
    <w:rsid w:val="0062213A"/>
    <w:rsid w:val="006222B6"/>
    <w:rsid w:val="006228E0"/>
    <w:rsid w:val="006229A5"/>
    <w:rsid w:val="00622BA0"/>
    <w:rsid w:val="00623FA6"/>
    <w:rsid w:val="00623FC2"/>
    <w:rsid w:val="00624D69"/>
    <w:rsid w:val="006251FC"/>
    <w:rsid w:val="00626792"/>
    <w:rsid w:val="006267F0"/>
    <w:rsid w:val="006272C8"/>
    <w:rsid w:val="00627BAA"/>
    <w:rsid w:val="00627D1D"/>
    <w:rsid w:val="00627D91"/>
    <w:rsid w:val="00627D96"/>
    <w:rsid w:val="00627DAC"/>
    <w:rsid w:val="006302E5"/>
    <w:rsid w:val="00630EDE"/>
    <w:rsid w:val="00630EE9"/>
    <w:rsid w:val="006310B5"/>
    <w:rsid w:val="00631589"/>
    <w:rsid w:val="00631B2C"/>
    <w:rsid w:val="00632510"/>
    <w:rsid w:val="00632533"/>
    <w:rsid w:val="00632714"/>
    <w:rsid w:val="00632A27"/>
    <w:rsid w:val="00632C5A"/>
    <w:rsid w:val="0063347A"/>
    <w:rsid w:val="00633570"/>
    <w:rsid w:val="006335CD"/>
    <w:rsid w:val="00633ACE"/>
    <w:rsid w:val="00634547"/>
    <w:rsid w:val="006346D5"/>
    <w:rsid w:val="00634F8F"/>
    <w:rsid w:val="006356A0"/>
    <w:rsid w:val="00635781"/>
    <w:rsid w:val="006365BA"/>
    <w:rsid w:val="00636FAC"/>
    <w:rsid w:val="006371F1"/>
    <w:rsid w:val="00640040"/>
    <w:rsid w:val="0064083F"/>
    <w:rsid w:val="006411F5"/>
    <w:rsid w:val="00641490"/>
    <w:rsid w:val="00641A49"/>
    <w:rsid w:val="00641ECE"/>
    <w:rsid w:val="00642A65"/>
    <w:rsid w:val="006439F8"/>
    <w:rsid w:val="00643BE3"/>
    <w:rsid w:val="00643DA5"/>
    <w:rsid w:val="006440BC"/>
    <w:rsid w:val="0064435A"/>
    <w:rsid w:val="00644A73"/>
    <w:rsid w:val="00644AE7"/>
    <w:rsid w:val="00645642"/>
    <w:rsid w:val="0064612B"/>
    <w:rsid w:val="006479ED"/>
    <w:rsid w:val="006479FE"/>
    <w:rsid w:val="00647C53"/>
    <w:rsid w:val="00647FA2"/>
    <w:rsid w:val="006502D4"/>
    <w:rsid w:val="00650645"/>
    <w:rsid w:val="00650824"/>
    <w:rsid w:val="00650DFA"/>
    <w:rsid w:val="00650F14"/>
    <w:rsid w:val="00651772"/>
    <w:rsid w:val="00651AAC"/>
    <w:rsid w:val="006522EB"/>
    <w:rsid w:val="00652A06"/>
    <w:rsid w:val="00652C92"/>
    <w:rsid w:val="00652FF3"/>
    <w:rsid w:val="0065365D"/>
    <w:rsid w:val="00653953"/>
    <w:rsid w:val="00653BF2"/>
    <w:rsid w:val="00653E43"/>
    <w:rsid w:val="006540B3"/>
    <w:rsid w:val="0065455A"/>
    <w:rsid w:val="00655C76"/>
    <w:rsid w:val="00655C91"/>
    <w:rsid w:val="0065675C"/>
    <w:rsid w:val="0065707D"/>
    <w:rsid w:val="00657297"/>
    <w:rsid w:val="0065793F"/>
    <w:rsid w:val="006579DA"/>
    <w:rsid w:val="0066030A"/>
    <w:rsid w:val="00660839"/>
    <w:rsid w:val="00660E52"/>
    <w:rsid w:val="00661213"/>
    <w:rsid w:val="0066188B"/>
    <w:rsid w:val="006626E6"/>
    <w:rsid w:val="0066274D"/>
    <w:rsid w:val="0066292F"/>
    <w:rsid w:val="00662E4A"/>
    <w:rsid w:val="00663994"/>
    <w:rsid w:val="00663E6E"/>
    <w:rsid w:val="006648C6"/>
    <w:rsid w:val="00665321"/>
    <w:rsid w:val="006654C8"/>
    <w:rsid w:val="00665678"/>
    <w:rsid w:val="006656CA"/>
    <w:rsid w:val="00665E05"/>
    <w:rsid w:val="00665EE2"/>
    <w:rsid w:val="006677F9"/>
    <w:rsid w:val="00667F14"/>
    <w:rsid w:val="00667FAA"/>
    <w:rsid w:val="00670276"/>
    <w:rsid w:val="0067052D"/>
    <w:rsid w:val="006707DB"/>
    <w:rsid w:val="00670817"/>
    <w:rsid w:val="00670CBA"/>
    <w:rsid w:val="0067146F"/>
    <w:rsid w:val="00671779"/>
    <w:rsid w:val="006719A5"/>
    <w:rsid w:val="006720E2"/>
    <w:rsid w:val="00672213"/>
    <w:rsid w:val="00672570"/>
    <w:rsid w:val="006730F1"/>
    <w:rsid w:val="0067325C"/>
    <w:rsid w:val="006732A9"/>
    <w:rsid w:val="006739C5"/>
    <w:rsid w:val="00673AAA"/>
    <w:rsid w:val="00674441"/>
    <w:rsid w:val="00674781"/>
    <w:rsid w:val="00674E8A"/>
    <w:rsid w:val="00674F99"/>
    <w:rsid w:val="00675550"/>
    <w:rsid w:val="006756F5"/>
    <w:rsid w:val="00675C4A"/>
    <w:rsid w:val="0067608D"/>
    <w:rsid w:val="006763D5"/>
    <w:rsid w:val="006764F6"/>
    <w:rsid w:val="00676527"/>
    <w:rsid w:val="00677239"/>
    <w:rsid w:val="006777A2"/>
    <w:rsid w:val="006777F5"/>
    <w:rsid w:val="00677BDE"/>
    <w:rsid w:val="00677CEF"/>
    <w:rsid w:val="00677F2F"/>
    <w:rsid w:val="00677F8D"/>
    <w:rsid w:val="00681597"/>
    <w:rsid w:val="0068183C"/>
    <w:rsid w:val="00682072"/>
    <w:rsid w:val="0068300D"/>
    <w:rsid w:val="006836BD"/>
    <w:rsid w:val="00683F5C"/>
    <w:rsid w:val="00684281"/>
    <w:rsid w:val="00684C7A"/>
    <w:rsid w:val="00685384"/>
    <w:rsid w:val="0068545E"/>
    <w:rsid w:val="006854E2"/>
    <w:rsid w:val="00685B89"/>
    <w:rsid w:val="00685D3F"/>
    <w:rsid w:val="00686086"/>
    <w:rsid w:val="0068615E"/>
    <w:rsid w:val="0068664A"/>
    <w:rsid w:val="00686CC7"/>
    <w:rsid w:val="00686D42"/>
    <w:rsid w:val="0068765F"/>
    <w:rsid w:val="00687A40"/>
    <w:rsid w:val="00687E56"/>
    <w:rsid w:val="00687F41"/>
    <w:rsid w:val="00687F52"/>
    <w:rsid w:val="00690AA5"/>
    <w:rsid w:val="006911E1"/>
    <w:rsid w:val="006915A0"/>
    <w:rsid w:val="00691D58"/>
    <w:rsid w:val="00691E7E"/>
    <w:rsid w:val="006920C0"/>
    <w:rsid w:val="0069233C"/>
    <w:rsid w:val="00692822"/>
    <w:rsid w:val="0069283A"/>
    <w:rsid w:val="006929F5"/>
    <w:rsid w:val="00692B2C"/>
    <w:rsid w:val="00692DF0"/>
    <w:rsid w:val="00693DB8"/>
    <w:rsid w:val="006942AF"/>
    <w:rsid w:val="006943FD"/>
    <w:rsid w:val="00694496"/>
    <w:rsid w:val="0069488A"/>
    <w:rsid w:val="00694DE3"/>
    <w:rsid w:val="00695D1B"/>
    <w:rsid w:val="00695E3B"/>
    <w:rsid w:val="006964E1"/>
    <w:rsid w:val="00696EB7"/>
    <w:rsid w:val="00697C59"/>
    <w:rsid w:val="00697D4E"/>
    <w:rsid w:val="006A0E7E"/>
    <w:rsid w:val="006A10E2"/>
    <w:rsid w:val="006A1933"/>
    <w:rsid w:val="006A1AC3"/>
    <w:rsid w:val="006A26CD"/>
    <w:rsid w:val="006A2713"/>
    <w:rsid w:val="006A3E70"/>
    <w:rsid w:val="006A3F13"/>
    <w:rsid w:val="006A42F6"/>
    <w:rsid w:val="006A4335"/>
    <w:rsid w:val="006A51B8"/>
    <w:rsid w:val="006A5369"/>
    <w:rsid w:val="006A5A1E"/>
    <w:rsid w:val="006A5E98"/>
    <w:rsid w:val="006A6355"/>
    <w:rsid w:val="006A64A1"/>
    <w:rsid w:val="006A6E3B"/>
    <w:rsid w:val="006A7114"/>
    <w:rsid w:val="006A7830"/>
    <w:rsid w:val="006B083B"/>
    <w:rsid w:val="006B17BC"/>
    <w:rsid w:val="006B17F5"/>
    <w:rsid w:val="006B18A9"/>
    <w:rsid w:val="006B1A01"/>
    <w:rsid w:val="006B1A7D"/>
    <w:rsid w:val="006B1A9C"/>
    <w:rsid w:val="006B1BD8"/>
    <w:rsid w:val="006B1FF7"/>
    <w:rsid w:val="006B2296"/>
    <w:rsid w:val="006B35C3"/>
    <w:rsid w:val="006B36F3"/>
    <w:rsid w:val="006B47D6"/>
    <w:rsid w:val="006B542F"/>
    <w:rsid w:val="006B55E4"/>
    <w:rsid w:val="006B5BB7"/>
    <w:rsid w:val="006B64BB"/>
    <w:rsid w:val="006B672B"/>
    <w:rsid w:val="006B6AA1"/>
    <w:rsid w:val="006B7008"/>
    <w:rsid w:val="006B7491"/>
    <w:rsid w:val="006B75EE"/>
    <w:rsid w:val="006B778E"/>
    <w:rsid w:val="006B78BA"/>
    <w:rsid w:val="006B7C34"/>
    <w:rsid w:val="006B7DCA"/>
    <w:rsid w:val="006C0032"/>
    <w:rsid w:val="006C0273"/>
    <w:rsid w:val="006C061F"/>
    <w:rsid w:val="006C08D4"/>
    <w:rsid w:val="006C0D8C"/>
    <w:rsid w:val="006C0DC8"/>
    <w:rsid w:val="006C1157"/>
    <w:rsid w:val="006C1332"/>
    <w:rsid w:val="006C1AC6"/>
    <w:rsid w:val="006C1AF3"/>
    <w:rsid w:val="006C1B59"/>
    <w:rsid w:val="006C26E6"/>
    <w:rsid w:val="006C292D"/>
    <w:rsid w:val="006C2DFF"/>
    <w:rsid w:val="006C2E24"/>
    <w:rsid w:val="006C4213"/>
    <w:rsid w:val="006C4222"/>
    <w:rsid w:val="006C4CA1"/>
    <w:rsid w:val="006C4CB9"/>
    <w:rsid w:val="006C4F31"/>
    <w:rsid w:val="006C4FEF"/>
    <w:rsid w:val="006C50ED"/>
    <w:rsid w:val="006C54DF"/>
    <w:rsid w:val="006C58C6"/>
    <w:rsid w:val="006C7A2A"/>
    <w:rsid w:val="006C7D5D"/>
    <w:rsid w:val="006C7E65"/>
    <w:rsid w:val="006D0E44"/>
    <w:rsid w:val="006D1006"/>
    <w:rsid w:val="006D111E"/>
    <w:rsid w:val="006D1BE9"/>
    <w:rsid w:val="006D1F49"/>
    <w:rsid w:val="006D2260"/>
    <w:rsid w:val="006D2388"/>
    <w:rsid w:val="006D2F09"/>
    <w:rsid w:val="006D309C"/>
    <w:rsid w:val="006D3233"/>
    <w:rsid w:val="006D3EAE"/>
    <w:rsid w:val="006D4151"/>
    <w:rsid w:val="006D4449"/>
    <w:rsid w:val="006D522F"/>
    <w:rsid w:val="006D54B8"/>
    <w:rsid w:val="006D55BF"/>
    <w:rsid w:val="006D613E"/>
    <w:rsid w:val="006D61D1"/>
    <w:rsid w:val="006D61F8"/>
    <w:rsid w:val="006D669D"/>
    <w:rsid w:val="006D6A1B"/>
    <w:rsid w:val="006D6E79"/>
    <w:rsid w:val="006D7461"/>
    <w:rsid w:val="006D7949"/>
    <w:rsid w:val="006D7A3E"/>
    <w:rsid w:val="006D7A40"/>
    <w:rsid w:val="006D7AF1"/>
    <w:rsid w:val="006D7C95"/>
    <w:rsid w:val="006D7D2A"/>
    <w:rsid w:val="006E00AF"/>
    <w:rsid w:val="006E06B7"/>
    <w:rsid w:val="006E06F5"/>
    <w:rsid w:val="006E0CFF"/>
    <w:rsid w:val="006E0E46"/>
    <w:rsid w:val="006E1585"/>
    <w:rsid w:val="006E1E16"/>
    <w:rsid w:val="006E2C14"/>
    <w:rsid w:val="006E2CCD"/>
    <w:rsid w:val="006E2E9B"/>
    <w:rsid w:val="006E3C0B"/>
    <w:rsid w:val="006E3C16"/>
    <w:rsid w:val="006E49C1"/>
    <w:rsid w:val="006E4C97"/>
    <w:rsid w:val="006E55CD"/>
    <w:rsid w:val="006E592E"/>
    <w:rsid w:val="006E5C50"/>
    <w:rsid w:val="006E5D1E"/>
    <w:rsid w:val="006E5EF5"/>
    <w:rsid w:val="006E6348"/>
    <w:rsid w:val="006E7A26"/>
    <w:rsid w:val="006E7B70"/>
    <w:rsid w:val="006F0145"/>
    <w:rsid w:val="006F0265"/>
    <w:rsid w:val="006F02E0"/>
    <w:rsid w:val="006F036B"/>
    <w:rsid w:val="006F0BA8"/>
    <w:rsid w:val="006F0C81"/>
    <w:rsid w:val="006F10D1"/>
    <w:rsid w:val="006F1568"/>
    <w:rsid w:val="006F1C78"/>
    <w:rsid w:val="006F1CBA"/>
    <w:rsid w:val="006F20F8"/>
    <w:rsid w:val="006F43AD"/>
    <w:rsid w:val="006F4856"/>
    <w:rsid w:val="006F5242"/>
    <w:rsid w:val="006F534E"/>
    <w:rsid w:val="006F5CD3"/>
    <w:rsid w:val="006F6091"/>
    <w:rsid w:val="006F7244"/>
    <w:rsid w:val="006F787F"/>
    <w:rsid w:val="006F799F"/>
    <w:rsid w:val="006F7E80"/>
    <w:rsid w:val="0070005A"/>
    <w:rsid w:val="007008E1"/>
    <w:rsid w:val="00700A13"/>
    <w:rsid w:val="00701164"/>
    <w:rsid w:val="007011EE"/>
    <w:rsid w:val="0070139A"/>
    <w:rsid w:val="0070150C"/>
    <w:rsid w:val="00701546"/>
    <w:rsid w:val="007019D2"/>
    <w:rsid w:val="00701B34"/>
    <w:rsid w:val="0070223B"/>
    <w:rsid w:val="00702A71"/>
    <w:rsid w:val="00703433"/>
    <w:rsid w:val="00704494"/>
    <w:rsid w:val="00704639"/>
    <w:rsid w:val="00704780"/>
    <w:rsid w:val="00704870"/>
    <w:rsid w:val="00704DD1"/>
    <w:rsid w:val="00705054"/>
    <w:rsid w:val="0070551A"/>
    <w:rsid w:val="0070578B"/>
    <w:rsid w:val="00705999"/>
    <w:rsid w:val="00705EB6"/>
    <w:rsid w:val="00707690"/>
    <w:rsid w:val="00707B6E"/>
    <w:rsid w:val="00707E18"/>
    <w:rsid w:val="0071015E"/>
    <w:rsid w:val="00710726"/>
    <w:rsid w:val="00710A51"/>
    <w:rsid w:val="00710E18"/>
    <w:rsid w:val="0071131F"/>
    <w:rsid w:val="00711EC2"/>
    <w:rsid w:val="00712370"/>
    <w:rsid w:val="0071288C"/>
    <w:rsid w:val="00712905"/>
    <w:rsid w:val="00712D7C"/>
    <w:rsid w:val="00712FBE"/>
    <w:rsid w:val="007130DF"/>
    <w:rsid w:val="00713171"/>
    <w:rsid w:val="00713C34"/>
    <w:rsid w:val="0071552C"/>
    <w:rsid w:val="00715570"/>
    <w:rsid w:val="00716083"/>
    <w:rsid w:val="007177C4"/>
    <w:rsid w:val="00717982"/>
    <w:rsid w:val="00717C18"/>
    <w:rsid w:val="0072063E"/>
    <w:rsid w:val="00720790"/>
    <w:rsid w:val="00720878"/>
    <w:rsid w:val="00720B04"/>
    <w:rsid w:val="00720C99"/>
    <w:rsid w:val="007225D1"/>
    <w:rsid w:val="0072267E"/>
    <w:rsid w:val="00722AD6"/>
    <w:rsid w:val="00722E93"/>
    <w:rsid w:val="00722EF7"/>
    <w:rsid w:val="007230A5"/>
    <w:rsid w:val="00723124"/>
    <w:rsid w:val="0072319E"/>
    <w:rsid w:val="00723869"/>
    <w:rsid w:val="007242D8"/>
    <w:rsid w:val="007251C2"/>
    <w:rsid w:val="00725ECB"/>
    <w:rsid w:val="00725F7A"/>
    <w:rsid w:val="00726B30"/>
    <w:rsid w:val="00726E16"/>
    <w:rsid w:val="007270A9"/>
    <w:rsid w:val="007271C6"/>
    <w:rsid w:val="0072766F"/>
    <w:rsid w:val="007277A6"/>
    <w:rsid w:val="007277C3"/>
    <w:rsid w:val="00727DDD"/>
    <w:rsid w:val="00727FC3"/>
    <w:rsid w:val="007301BA"/>
    <w:rsid w:val="00731256"/>
    <w:rsid w:val="007312A6"/>
    <w:rsid w:val="007314F8"/>
    <w:rsid w:val="0073171D"/>
    <w:rsid w:val="00731B32"/>
    <w:rsid w:val="007326A4"/>
    <w:rsid w:val="00732D1F"/>
    <w:rsid w:val="00732D42"/>
    <w:rsid w:val="007331B4"/>
    <w:rsid w:val="00733242"/>
    <w:rsid w:val="00733ABD"/>
    <w:rsid w:val="00733D03"/>
    <w:rsid w:val="007351CE"/>
    <w:rsid w:val="00735672"/>
    <w:rsid w:val="00735D17"/>
    <w:rsid w:val="00735FB6"/>
    <w:rsid w:val="00736699"/>
    <w:rsid w:val="00736F02"/>
    <w:rsid w:val="00736F23"/>
    <w:rsid w:val="007374B7"/>
    <w:rsid w:val="0073784E"/>
    <w:rsid w:val="00737BD3"/>
    <w:rsid w:val="00740102"/>
    <w:rsid w:val="007403ED"/>
    <w:rsid w:val="007415A7"/>
    <w:rsid w:val="007416E9"/>
    <w:rsid w:val="00741809"/>
    <w:rsid w:val="00741AB0"/>
    <w:rsid w:val="00741AB6"/>
    <w:rsid w:val="00741C73"/>
    <w:rsid w:val="007423C1"/>
    <w:rsid w:val="00742786"/>
    <w:rsid w:val="00742E54"/>
    <w:rsid w:val="00742FDF"/>
    <w:rsid w:val="0074394F"/>
    <w:rsid w:val="00743C7A"/>
    <w:rsid w:val="007441CF"/>
    <w:rsid w:val="007448DB"/>
    <w:rsid w:val="00744E96"/>
    <w:rsid w:val="00744F7B"/>
    <w:rsid w:val="00745C16"/>
    <w:rsid w:val="00745CF2"/>
    <w:rsid w:val="0074618B"/>
    <w:rsid w:val="007461C6"/>
    <w:rsid w:val="007469F1"/>
    <w:rsid w:val="00746DBB"/>
    <w:rsid w:val="00747BB7"/>
    <w:rsid w:val="007507E1"/>
    <w:rsid w:val="00750F69"/>
    <w:rsid w:val="00751BD0"/>
    <w:rsid w:val="007520EF"/>
    <w:rsid w:val="00752769"/>
    <w:rsid w:val="00752DF8"/>
    <w:rsid w:val="00753D2C"/>
    <w:rsid w:val="00754228"/>
    <w:rsid w:val="007543E1"/>
    <w:rsid w:val="00754FA5"/>
    <w:rsid w:val="00755249"/>
    <w:rsid w:val="007553E9"/>
    <w:rsid w:val="007558C9"/>
    <w:rsid w:val="00755A31"/>
    <w:rsid w:val="00755EC9"/>
    <w:rsid w:val="0075618B"/>
    <w:rsid w:val="007565E3"/>
    <w:rsid w:val="00756D9C"/>
    <w:rsid w:val="00756E15"/>
    <w:rsid w:val="0075741B"/>
    <w:rsid w:val="00757AB4"/>
    <w:rsid w:val="00757F77"/>
    <w:rsid w:val="00760DC6"/>
    <w:rsid w:val="007611FC"/>
    <w:rsid w:val="00761565"/>
    <w:rsid w:val="007627C5"/>
    <w:rsid w:val="007628C3"/>
    <w:rsid w:val="007634F9"/>
    <w:rsid w:val="007639A9"/>
    <w:rsid w:val="007640FE"/>
    <w:rsid w:val="00764618"/>
    <w:rsid w:val="00764C8C"/>
    <w:rsid w:val="00764EE0"/>
    <w:rsid w:val="00765833"/>
    <w:rsid w:val="00765A12"/>
    <w:rsid w:val="00766335"/>
    <w:rsid w:val="007664C0"/>
    <w:rsid w:val="00766591"/>
    <w:rsid w:val="007669D1"/>
    <w:rsid w:val="00766BFE"/>
    <w:rsid w:val="00766ECE"/>
    <w:rsid w:val="00767217"/>
    <w:rsid w:val="0076724F"/>
    <w:rsid w:val="00767B97"/>
    <w:rsid w:val="00770104"/>
    <w:rsid w:val="007707ED"/>
    <w:rsid w:val="00770BCB"/>
    <w:rsid w:val="007711AE"/>
    <w:rsid w:val="007711CA"/>
    <w:rsid w:val="00771EAA"/>
    <w:rsid w:val="0077285C"/>
    <w:rsid w:val="00772950"/>
    <w:rsid w:val="007729B5"/>
    <w:rsid w:val="00772B23"/>
    <w:rsid w:val="00772F8C"/>
    <w:rsid w:val="00772FB8"/>
    <w:rsid w:val="0077373B"/>
    <w:rsid w:val="0077381C"/>
    <w:rsid w:val="00773B13"/>
    <w:rsid w:val="00773C3D"/>
    <w:rsid w:val="00774636"/>
    <w:rsid w:val="00774B92"/>
    <w:rsid w:val="0077557D"/>
    <w:rsid w:val="00775B71"/>
    <w:rsid w:val="00776439"/>
    <w:rsid w:val="00776AB6"/>
    <w:rsid w:val="00777AA7"/>
    <w:rsid w:val="007801E4"/>
    <w:rsid w:val="00780357"/>
    <w:rsid w:val="007806AF"/>
    <w:rsid w:val="00780A14"/>
    <w:rsid w:val="00780E0A"/>
    <w:rsid w:val="00781A1B"/>
    <w:rsid w:val="00782E9C"/>
    <w:rsid w:val="00783411"/>
    <w:rsid w:val="00783863"/>
    <w:rsid w:val="0078395B"/>
    <w:rsid w:val="00783C5F"/>
    <w:rsid w:val="00783FE4"/>
    <w:rsid w:val="00784471"/>
    <w:rsid w:val="0078457B"/>
    <w:rsid w:val="00784C39"/>
    <w:rsid w:val="007859AE"/>
    <w:rsid w:val="00785C57"/>
    <w:rsid w:val="00785EB4"/>
    <w:rsid w:val="00785F3D"/>
    <w:rsid w:val="00786112"/>
    <w:rsid w:val="0078659D"/>
    <w:rsid w:val="007866D1"/>
    <w:rsid w:val="0078685D"/>
    <w:rsid w:val="007873E9"/>
    <w:rsid w:val="00787D6F"/>
    <w:rsid w:val="007900FD"/>
    <w:rsid w:val="0079086C"/>
    <w:rsid w:val="00790ABB"/>
    <w:rsid w:val="00790EF3"/>
    <w:rsid w:val="00790F76"/>
    <w:rsid w:val="007912C5"/>
    <w:rsid w:val="00791315"/>
    <w:rsid w:val="007926EF"/>
    <w:rsid w:val="00792BC7"/>
    <w:rsid w:val="00792EC9"/>
    <w:rsid w:val="00793451"/>
    <w:rsid w:val="0079381B"/>
    <w:rsid w:val="00793870"/>
    <w:rsid w:val="007938C8"/>
    <w:rsid w:val="007944CE"/>
    <w:rsid w:val="007948EE"/>
    <w:rsid w:val="00794DAA"/>
    <w:rsid w:val="0079518F"/>
    <w:rsid w:val="00795AB4"/>
    <w:rsid w:val="0079676E"/>
    <w:rsid w:val="00796A8D"/>
    <w:rsid w:val="00797059"/>
    <w:rsid w:val="00797231"/>
    <w:rsid w:val="00797884"/>
    <w:rsid w:val="007A038C"/>
    <w:rsid w:val="007A09A9"/>
    <w:rsid w:val="007A0BC4"/>
    <w:rsid w:val="007A0D1D"/>
    <w:rsid w:val="007A0E39"/>
    <w:rsid w:val="007A118C"/>
    <w:rsid w:val="007A136F"/>
    <w:rsid w:val="007A1EF9"/>
    <w:rsid w:val="007A228E"/>
    <w:rsid w:val="007A2F4E"/>
    <w:rsid w:val="007A359A"/>
    <w:rsid w:val="007A3D5A"/>
    <w:rsid w:val="007A439E"/>
    <w:rsid w:val="007A45D4"/>
    <w:rsid w:val="007A4A57"/>
    <w:rsid w:val="007A4AB5"/>
    <w:rsid w:val="007A52AA"/>
    <w:rsid w:val="007A5531"/>
    <w:rsid w:val="007A5933"/>
    <w:rsid w:val="007A6668"/>
    <w:rsid w:val="007A730C"/>
    <w:rsid w:val="007B0192"/>
    <w:rsid w:val="007B1AB4"/>
    <w:rsid w:val="007B2724"/>
    <w:rsid w:val="007B2CDD"/>
    <w:rsid w:val="007B364B"/>
    <w:rsid w:val="007B3A79"/>
    <w:rsid w:val="007B4032"/>
    <w:rsid w:val="007B45DD"/>
    <w:rsid w:val="007B483D"/>
    <w:rsid w:val="007B4875"/>
    <w:rsid w:val="007B4A1A"/>
    <w:rsid w:val="007B5191"/>
    <w:rsid w:val="007B5342"/>
    <w:rsid w:val="007B5ED5"/>
    <w:rsid w:val="007B7377"/>
    <w:rsid w:val="007B77C6"/>
    <w:rsid w:val="007B78BF"/>
    <w:rsid w:val="007B7FA4"/>
    <w:rsid w:val="007C0225"/>
    <w:rsid w:val="007C1181"/>
    <w:rsid w:val="007C119A"/>
    <w:rsid w:val="007C12DC"/>
    <w:rsid w:val="007C1F30"/>
    <w:rsid w:val="007C1FC2"/>
    <w:rsid w:val="007C25D1"/>
    <w:rsid w:val="007C2DC1"/>
    <w:rsid w:val="007C330B"/>
    <w:rsid w:val="007C3E23"/>
    <w:rsid w:val="007C458D"/>
    <w:rsid w:val="007C4655"/>
    <w:rsid w:val="007C5030"/>
    <w:rsid w:val="007C53E6"/>
    <w:rsid w:val="007C5C32"/>
    <w:rsid w:val="007C5DEC"/>
    <w:rsid w:val="007C6666"/>
    <w:rsid w:val="007C6CF3"/>
    <w:rsid w:val="007C704D"/>
    <w:rsid w:val="007C7FB6"/>
    <w:rsid w:val="007D032B"/>
    <w:rsid w:val="007D062E"/>
    <w:rsid w:val="007D0870"/>
    <w:rsid w:val="007D17F2"/>
    <w:rsid w:val="007D2BBC"/>
    <w:rsid w:val="007D325D"/>
    <w:rsid w:val="007D3432"/>
    <w:rsid w:val="007D3550"/>
    <w:rsid w:val="007D38F0"/>
    <w:rsid w:val="007D3F9A"/>
    <w:rsid w:val="007D4B6C"/>
    <w:rsid w:val="007D4D62"/>
    <w:rsid w:val="007D5869"/>
    <w:rsid w:val="007D5D72"/>
    <w:rsid w:val="007D5D98"/>
    <w:rsid w:val="007D5F8F"/>
    <w:rsid w:val="007D6889"/>
    <w:rsid w:val="007D6CDA"/>
    <w:rsid w:val="007D6F27"/>
    <w:rsid w:val="007E1824"/>
    <w:rsid w:val="007E23E8"/>
    <w:rsid w:val="007E2958"/>
    <w:rsid w:val="007E313D"/>
    <w:rsid w:val="007E31EE"/>
    <w:rsid w:val="007E379C"/>
    <w:rsid w:val="007E38F3"/>
    <w:rsid w:val="007E3990"/>
    <w:rsid w:val="007E4198"/>
    <w:rsid w:val="007E464A"/>
    <w:rsid w:val="007E46B8"/>
    <w:rsid w:val="007E4CA6"/>
    <w:rsid w:val="007E5206"/>
    <w:rsid w:val="007E584F"/>
    <w:rsid w:val="007E5BEE"/>
    <w:rsid w:val="007E5C9A"/>
    <w:rsid w:val="007E5FA5"/>
    <w:rsid w:val="007E661B"/>
    <w:rsid w:val="007E6A0A"/>
    <w:rsid w:val="007E7415"/>
    <w:rsid w:val="007E748B"/>
    <w:rsid w:val="007E7C86"/>
    <w:rsid w:val="007F0274"/>
    <w:rsid w:val="007F0F51"/>
    <w:rsid w:val="007F118A"/>
    <w:rsid w:val="007F1601"/>
    <w:rsid w:val="007F1739"/>
    <w:rsid w:val="007F1CD9"/>
    <w:rsid w:val="007F22F2"/>
    <w:rsid w:val="007F26C1"/>
    <w:rsid w:val="007F2909"/>
    <w:rsid w:val="007F2E0F"/>
    <w:rsid w:val="007F30B5"/>
    <w:rsid w:val="007F37B3"/>
    <w:rsid w:val="007F3BEE"/>
    <w:rsid w:val="007F3C1A"/>
    <w:rsid w:val="007F42DF"/>
    <w:rsid w:val="007F446B"/>
    <w:rsid w:val="007F4861"/>
    <w:rsid w:val="007F491E"/>
    <w:rsid w:val="007F5618"/>
    <w:rsid w:val="007F568B"/>
    <w:rsid w:val="007F5BAB"/>
    <w:rsid w:val="007F5EE1"/>
    <w:rsid w:val="007F6C2A"/>
    <w:rsid w:val="007F6CA9"/>
    <w:rsid w:val="007F6CB7"/>
    <w:rsid w:val="007F6F55"/>
    <w:rsid w:val="0080036D"/>
    <w:rsid w:val="008003F3"/>
    <w:rsid w:val="00800556"/>
    <w:rsid w:val="00800801"/>
    <w:rsid w:val="008013BD"/>
    <w:rsid w:val="0080170D"/>
    <w:rsid w:val="00802602"/>
    <w:rsid w:val="008028FB"/>
    <w:rsid w:val="0080301F"/>
    <w:rsid w:val="008033B4"/>
    <w:rsid w:val="008034B9"/>
    <w:rsid w:val="00803F07"/>
    <w:rsid w:val="00803FCA"/>
    <w:rsid w:val="008046E3"/>
    <w:rsid w:val="00805226"/>
    <w:rsid w:val="008052E3"/>
    <w:rsid w:val="00805475"/>
    <w:rsid w:val="00805A31"/>
    <w:rsid w:val="00805CA0"/>
    <w:rsid w:val="00806080"/>
    <w:rsid w:val="0080619E"/>
    <w:rsid w:val="008064BF"/>
    <w:rsid w:val="0080678D"/>
    <w:rsid w:val="00806A90"/>
    <w:rsid w:val="00806E5D"/>
    <w:rsid w:val="00806FC2"/>
    <w:rsid w:val="008073A0"/>
    <w:rsid w:val="00807722"/>
    <w:rsid w:val="008077DB"/>
    <w:rsid w:val="008100EA"/>
    <w:rsid w:val="0081058A"/>
    <w:rsid w:val="00811378"/>
    <w:rsid w:val="008114E0"/>
    <w:rsid w:val="0081166F"/>
    <w:rsid w:val="008117EF"/>
    <w:rsid w:val="00811CE9"/>
    <w:rsid w:val="00812CF8"/>
    <w:rsid w:val="00812EC2"/>
    <w:rsid w:val="00813E85"/>
    <w:rsid w:val="008143C4"/>
    <w:rsid w:val="00814770"/>
    <w:rsid w:val="008149DD"/>
    <w:rsid w:val="00814A62"/>
    <w:rsid w:val="00814D28"/>
    <w:rsid w:val="00815091"/>
    <w:rsid w:val="0081597A"/>
    <w:rsid w:val="00815B0F"/>
    <w:rsid w:val="00816A50"/>
    <w:rsid w:val="00816BFF"/>
    <w:rsid w:val="008173F8"/>
    <w:rsid w:val="00817FA4"/>
    <w:rsid w:val="00820450"/>
    <w:rsid w:val="008206B2"/>
    <w:rsid w:val="008211A7"/>
    <w:rsid w:val="008220D1"/>
    <w:rsid w:val="0082219F"/>
    <w:rsid w:val="00822483"/>
    <w:rsid w:val="008227DD"/>
    <w:rsid w:val="008227FA"/>
    <w:rsid w:val="00822819"/>
    <w:rsid w:val="0082288B"/>
    <w:rsid w:val="00822EB3"/>
    <w:rsid w:val="0082354B"/>
    <w:rsid w:val="008239E5"/>
    <w:rsid w:val="00823A33"/>
    <w:rsid w:val="00823A6D"/>
    <w:rsid w:val="00823EAA"/>
    <w:rsid w:val="00824D95"/>
    <w:rsid w:val="00824EC2"/>
    <w:rsid w:val="00824F6A"/>
    <w:rsid w:val="00824FCE"/>
    <w:rsid w:val="0082531C"/>
    <w:rsid w:val="008257C6"/>
    <w:rsid w:val="008259A4"/>
    <w:rsid w:val="00825C33"/>
    <w:rsid w:val="00825FC0"/>
    <w:rsid w:val="008261FB"/>
    <w:rsid w:val="0082621F"/>
    <w:rsid w:val="008265C4"/>
    <w:rsid w:val="00826BC0"/>
    <w:rsid w:val="00826CF5"/>
    <w:rsid w:val="008272AD"/>
    <w:rsid w:val="00827709"/>
    <w:rsid w:val="0083054C"/>
    <w:rsid w:val="0083056E"/>
    <w:rsid w:val="008310E1"/>
    <w:rsid w:val="008315FA"/>
    <w:rsid w:val="0083162B"/>
    <w:rsid w:val="00831951"/>
    <w:rsid w:val="00831C2E"/>
    <w:rsid w:val="00831DD1"/>
    <w:rsid w:val="00832036"/>
    <w:rsid w:val="0083225B"/>
    <w:rsid w:val="0083237C"/>
    <w:rsid w:val="00832386"/>
    <w:rsid w:val="00832B38"/>
    <w:rsid w:val="00832BFE"/>
    <w:rsid w:val="00832DF3"/>
    <w:rsid w:val="00833094"/>
    <w:rsid w:val="00833AA1"/>
    <w:rsid w:val="00833FD5"/>
    <w:rsid w:val="008343CC"/>
    <w:rsid w:val="008343E9"/>
    <w:rsid w:val="0083482C"/>
    <w:rsid w:val="00835381"/>
    <w:rsid w:val="008357AE"/>
    <w:rsid w:val="00835AE9"/>
    <w:rsid w:val="00835C19"/>
    <w:rsid w:val="0083626C"/>
    <w:rsid w:val="00836341"/>
    <w:rsid w:val="00836799"/>
    <w:rsid w:val="00836B2A"/>
    <w:rsid w:val="00836BC9"/>
    <w:rsid w:val="00836EE4"/>
    <w:rsid w:val="00837082"/>
    <w:rsid w:val="00837387"/>
    <w:rsid w:val="008373CD"/>
    <w:rsid w:val="00840587"/>
    <w:rsid w:val="008406F9"/>
    <w:rsid w:val="00841290"/>
    <w:rsid w:val="00841902"/>
    <w:rsid w:val="008424FB"/>
    <w:rsid w:val="00843167"/>
    <w:rsid w:val="0084368D"/>
    <w:rsid w:val="00843761"/>
    <w:rsid w:val="00843BCF"/>
    <w:rsid w:val="008441DF"/>
    <w:rsid w:val="00844625"/>
    <w:rsid w:val="00844BEA"/>
    <w:rsid w:val="00845310"/>
    <w:rsid w:val="00845A00"/>
    <w:rsid w:val="00845A4B"/>
    <w:rsid w:val="00845E4F"/>
    <w:rsid w:val="00845F97"/>
    <w:rsid w:val="008460E1"/>
    <w:rsid w:val="0084720D"/>
    <w:rsid w:val="00847894"/>
    <w:rsid w:val="00847F08"/>
    <w:rsid w:val="00850326"/>
    <w:rsid w:val="00850734"/>
    <w:rsid w:val="00850C0C"/>
    <w:rsid w:val="00850CFA"/>
    <w:rsid w:val="0085125B"/>
    <w:rsid w:val="00851E29"/>
    <w:rsid w:val="00852583"/>
    <w:rsid w:val="00852A53"/>
    <w:rsid w:val="00852E0E"/>
    <w:rsid w:val="00853552"/>
    <w:rsid w:val="00854330"/>
    <w:rsid w:val="00854569"/>
    <w:rsid w:val="008545AF"/>
    <w:rsid w:val="008545B7"/>
    <w:rsid w:val="00854831"/>
    <w:rsid w:val="00854BD1"/>
    <w:rsid w:val="00855D12"/>
    <w:rsid w:val="00855DA5"/>
    <w:rsid w:val="00855EC5"/>
    <w:rsid w:val="008566B5"/>
    <w:rsid w:val="00856969"/>
    <w:rsid w:val="00856A24"/>
    <w:rsid w:val="008576F7"/>
    <w:rsid w:val="00860097"/>
    <w:rsid w:val="0086077A"/>
    <w:rsid w:val="00860E26"/>
    <w:rsid w:val="00860FAE"/>
    <w:rsid w:val="00860FD2"/>
    <w:rsid w:val="008617DD"/>
    <w:rsid w:val="00861982"/>
    <w:rsid w:val="008619DB"/>
    <w:rsid w:val="00861A78"/>
    <w:rsid w:val="00862951"/>
    <w:rsid w:val="00863010"/>
    <w:rsid w:val="00863AC6"/>
    <w:rsid w:val="00863B66"/>
    <w:rsid w:val="00864996"/>
    <w:rsid w:val="00864BF2"/>
    <w:rsid w:val="008654A2"/>
    <w:rsid w:val="00865A31"/>
    <w:rsid w:val="00866EA3"/>
    <w:rsid w:val="0086769C"/>
    <w:rsid w:val="0086773C"/>
    <w:rsid w:val="00867899"/>
    <w:rsid w:val="00867E6A"/>
    <w:rsid w:val="008701A8"/>
    <w:rsid w:val="008702EA"/>
    <w:rsid w:val="0087196C"/>
    <w:rsid w:val="00871D19"/>
    <w:rsid w:val="00871E29"/>
    <w:rsid w:val="00872206"/>
    <w:rsid w:val="0087260F"/>
    <w:rsid w:val="00872634"/>
    <w:rsid w:val="00873622"/>
    <w:rsid w:val="00874065"/>
    <w:rsid w:val="00874DE7"/>
    <w:rsid w:val="00874EC9"/>
    <w:rsid w:val="00875582"/>
    <w:rsid w:val="008757DB"/>
    <w:rsid w:val="008765B4"/>
    <w:rsid w:val="008767AD"/>
    <w:rsid w:val="00876A16"/>
    <w:rsid w:val="00876CA9"/>
    <w:rsid w:val="00876F86"/>
    <w:rsid w:val="00876FAA"/>
    <w:rsid w:val="00877424"/>
    <w:rsid w:val="008779D5"/>
    <w:rsid w:val="008800D2"/>
    <w:rsid w:val="0088021E"/>
    <w:rsid w:val="00880723"/>
    <w:rsid w:val="00880C7E"/>
    <w:rsid w:val="00880CAE"/>
    <w:rsid w:val="008811B1"/>
    <w:rsid w:val="00881B0D"/>
    <w:rsid w:val="00881B88"/>
    <w:rsid w:val="00882114"/>
    <w:rsid w:val="00882116"/>
    <w:rsid w:val="0088269D"/>
    <w:rsid w:val="0088453D"/>
    <w:rsid w:val="00884820"/>
    <w:rsid w:val="0088494D"/>
    <w:rsid w:val="00884A7B"/>
    <w:rsid w:val="00885BF1"/>
    <w:rsid w:val="00886599"/>
    <w:rsid w:val="008869CF"/>
    <w:rsid w:val="00886D1F"/>
    <w:rsid w:val="00886FD7"/>
    <w:rsid w:val="00887709"/>
    <w:rsid w:val="008878F1"/>
    <w:rsid w:val="008903DB"/>
    <w:rsid w:val="00890629"/>
    <w:rsid w:val="008910E1"/>
    <w:rsid w:val="0089160B"/>
    <w:rsid w:val="00891B28"/>
    <w:rsid w:val="00892263"/>
    <w:rsid w:val="00892836"/>
    <w:rsid w:val="008933FD"/>
    <w:rsid w:val="008936D0"/>
    <w:rsid w:val="008936D3"/>
    <w:rsid w:val="00893F26"/>
    <w:rsid w:val="00895198"/>
    <w:rsid w:val="00895281"/>
    <w:rsid w:val="008952FB"/>
    <w:rsid w:val="00895919"/>
    <w:rsid w:val="00895A70"/>
    <w:rsid w:val="008966B7"/>
    <w:rsid w:val="00896774"/>
    <w:rsid w:val="00896CE7"/>
    <w:rsid w:val="0089715C"/>
    <w:rsid w:val="00897228"/>
    <w:rsid w:val="0089737C"/>
    <w:rsid w:val="008A05A4"/>
    <w:rsid w:val="008A09D2"/>
    <w:rsid w:val="008A1DEF"/>
    <w:rsid w:val="008A1ECC"/>
    <w:rsid w:val="008A2614"/>
    <w:rsid w:val="008A2DF8"/>
    <w:rsid w:val="008A3037"/>
    <w:rsid w:val="008A34CE"/>
    <w:rsid w:val="008A3638"/>
    <w:rsid w:val="008A36EB"/>
    <w:rsid w:val="008A4000"/>
    <w:rsid w:val="008A4CBE"/>
    <w:rsid w:val="008A4FA3"/>
    <w:rsid w:val="008A5614"/>
    <w:rsid w:val="008A58EC"/>
    <w:rsid w:val="008A5A2E"/>
    <w:rsid w:val="008A6761"/>
    <w:rsid w:val="008A6883"/>
    <w:rsid w:val="008A6DA4"/>
    <w:rsid w:val="008A6FD6"/>
    <w:rsid w:val="008A77FC"/>
    <w:rsid w:val="008B05CC"/>
    <w:rsid w:val="008B08BB"/>
    <w:rsid w:val="008B0ED6"/>
    <w:rsid w:val="008B0FEB"/>
    <w:rsid w:val="008B172E"/>
    <w:rsid w:val="008B17B9"/>
    <w:rsid w:val="008B1D4B"/>
    <w:rsid w:val="008B2AD9"/>
    <w:rsid w:val="008B3130"/>
    <w:rsid w:val="008B39FF"/>
    <w:rsid w:val="008B3B12"/>
    <w:rsid w:val="008B494B"/>
    <w:rsid w:val="008B49DA"/>
    <w:rsid w:val="008B4DB6"/>
    <w:rsid w:val="008B592A"/>
    <w:rsid w:val="008B5BFF"/>
    <w:rsid w:val="008B5C06"/>
    <w:rsid w:val="008B61F0"/>
    <w:rsid w:val="008B6766"/>
    <w:rsid w:val="008B6D13"/>
    <w:rsid w:val="008B6EB4"/>
    <w:rsid w:val="008B7107"/>
    <w:rsid w:val="008B7360"/>
    <w:rsid w:val="008B741C"/>
    <w:rsid w:val="008B7A43"/>
    <w:rsid w:val="008B7D24"/>
    <w:rsid w:val="008C06EB"/>
    <w:rsid w:val="008C0849"/>
    <w:rsid w:val="008C0E45"/>
    <w:rsid w:val="008C0E48"/>
    <w:rsid w:val="008C125D"/>
    <w:rsid w:val="008C1354"/>
    <w:rsid w:val="008C1EC5"/>
    <w:rsid w:val="008C2348"/>
    <w:rsid w:val="008C2408"/>
    <w:rsid w:val="008C24B4"/>
    <w:rsid w:val="008C4310"/>
    <w:rsid w:val="008C4466"/>
    <w:rsid w:val="008C46CB"/>
    <w:rsid w:val="008C4A78"/>
    <w:rsid w:val="008C4F64"/>
    <w:rsid w:val="008C503F"/>
    <w:rsid w:val="008C50DB"/>
    <w:rsid w:val="008C5FEF"/>
    <w:rsid w:val="008C65E0"/>
    <w:rsid w:val="008C67B6"/>
    <w:rsid w:val="008C69E2"/>
    <w:rsid w:val="008C6AD9"/>
    <w:rsid w:val="008C6D70"/>
    <w:rsid w:val="008C74EC"/>
    <w:rsid w:val="008C7972"/>
    <w:rsid w:val="008C7CAE"/>
    <w:rsid w:val="008D038F"/>
    <w:rsid w:val="008D0875"/>
    <w:rsid w:val="008D0894"/>
    <w:rsid w:val="008D0901"/>
    <w:rsid w:val="008D0AFC"/>
    <w:rsid w:val="008D0B2E"/>
    <w:rsid w:val="008D0BEC"/>
    <w:rsid w:val="008D0EFE"/>
    <w:rsid w:val="008D13DE"/>
    <w:rsid w:val="008D1A42"/>
    <w:rsid w:val="008D1DFE"/>
    <w:rsid w:val="008D267E"/>
    <w:rsid w:val="008D316B"/>
    <w:rsid w:val="008D31B7"/>
    <w:rsid w:val="008D36FF"/>
    <w:rsid w:val="008D3A0F"/>
    <w:rsid w:val="008D3B1D"/>
    <w:rsid w:val="008D41B4"/>
    <w:rsid w:val="008D50D4"/>
    <w:rsid w:val="008D536C"/>
    <w:rsid w:val="008D5544"/>
    <w:rsid w:val="008D5CBC"/>
    <w:rsid w:val="008D5E34"/>
    <w:rsid w:val="008D6C88"/>
    <w:rsid w:val="008D7C23"/>
    <w:rsid w:val="008D7D3D"/>
    <w:rsid w:val="008D7D60"/>
    <w:rsid w:val="008D7DEF"/>
    <w:rsid w:val="008E00C9"/>
    <w:rsid w:val="008E0174"/>
    <w:rsid w:val="008E0DB1"/>
    <w:rsid w:val="008E0FC7"/>
    <w:rsid w:val="008E19A8"/>
    <w:rsid w:val="008E1C0D"/>
    <w:rsid w:val="008E259B"/>
    <w:rsid w:val="008E2748"/>
    <w:rsid w:val="008E31D1"/>
    <w:rsid w:val="008E35C8"/>
    <w:rsid w:val="008E3EFC"/>
    <w:rsid w:val="008E3F74"/>
    <w:rsid w:val="008E48C4"/>
    <w:rsid w:val="008E4D8D"/>
    <w:rsid w:val="008E4E23"/>
    <w:rsid w:val="008E4E7C"/>
    <w:rsid w:val="008E5318"/>
    <w:rsid w:val="008E5338"/>
    <w:rsid w:val="008E5467"/>
    <w:rsid w:val="008E5750"/>
    <w:rsid w:val="008E5992"/>
    <w:rsid w:val="008E701B"/>
    <w:rsid w:val="008E7056"/>
    <w:rsid w:val="008E7A02"/>
    <w:rsid w:val="008E7CC5"/>
    <w:rsid w:val="008E7FEE"/>
    <w:rsid w:val="008F005D"/>
    <w:rsid w:val="008F03F5"/>
    <w:rsid w:val="008F0BC8"/>
    <w:rsid w:val="008F1904"/>
    <w:rsid w:val="008F1ECA"/>
    <w:rsid w:val="008F20AA"/>
    <w:rsid w:val="008F2437"/>
    <w:rsid w:val="008F2980"/>
    <w:rsid w:val="008F2E42"/>
    <w:rsid w:val="008F3615"/>
    <w:rsid w:val="008F3E57"/>
    <w:rsid w:val="008F4661"/>
    <w:rsid w:val="008F46B2"/>
    <w:rsid w:val="008F5955"/>
    <w:rsid w:val="008F5E6F"/>
    <w:rsid w:val="008F614C"/>
    <w:rsid w:val="008F6481"/>
    <w:rsid w:val="008F69FA"/>
    <w:rsid w:val="008F70E0"/>
    <w:rsid w:val="008F7493"/>
    <w:rsid w:val="008F77D8"/>
    <w:rsid w:val="00900560"/>
    <w:rsid w:val="00900E11"/>
    <w:rsid w:val="00900EB8"/>
    <w:rsid w:val="0090132D"/>
    <w:rsid w:val="0090206C"/>
    <w:rsid w:val="009020B0"/>
    <w:rsid w:val="009022B8"/>
    <w:rsid w:val="00902ED7"/>
    <w:rsid w:val="00903189"/>
    <w:rsid w:val="00903806"/>
    <w:rsid w:val="00904587"/>
    <w:rsid w:val="00904A6C"/>
    <w:rsid w:val="00905805"/>
    <w:rsid w:val="00905D6F"/>
    <w:rsid w:val="00906478"/>
    <w:rsid w:val="00907756"/>
    <w:rsid w:val="009113CC"/>
    <w:rsid w:val="00911447"/>
    <w:rsid w:val="00911518"/>
    <w:rsid w:val="00911889"/>
    <w:rsid w:val="00911ADD"/>
    <w:rsid w:val="00912BB9"/>
    <w:rsid w:val="009132CC"/>
    <w:rsid w:val="00913C92"/>
    <w:rsid w:val="0091405C"/>
    <w:rsid w:val="009140C7"/>
    <w:rsid w:val="00914C9F"/>
    <w:rsid w:val="009151BE"/>
    <w:rsid w:val="009156B8"/>
    <w:rsid w:val="00915FF4"/>
    <w:rsid w:val="00916072"/>
    <w:rsid w:val="0091629A"/>
    <w:rsid w:val="00916479"/>
    <w:rsid w:val="0091696F"/>
    <w:rsid w:val="00916FAA"/>
    <w:rsid w:val="00917117"/>
    <w:rsid w:val="009174EC"/>
    <w:rsid w:val="00917E34"/>
    <w:rsid w:val="00917F4A"/>
    <w:rsid w:val="0092008F"/>
    <w:rsid w:val="00920E9D"/>
    <w:rsid w:val="00920F30"/>
    <w:rsid w:val="00921D54"/>
    <w:rsid w:val="00922D6E"/>
    <w:rsid w:val="0092313F"/>
    <w:rsid w:val="00923B48"/>
    <w:rsid w:val="00923E29"/>
    <w:rsid w:val="00923E85"/>
    <w:rsid w:val="0092410E"/>
    <w:rsid w:val="0092426A"/>
    <w:rsid w:val="00924659"/>
    <w:rsid w:val="009247A3"/>
    <w:rsid w:val="00924CB7"/>
    <w:rsid w:val="00924DD3"/>
    <w:rsid w:val="0092504B"/>
    <w:rsid w:val="009255A8"/>
    <w:rsid w:val="00925668"/>
    <w:rsid w:val="009257A7"/>
    <w:rsid w:val="00925800"/>
    <w:rsid w:val="00925908"/>
    <w:rsid w:val="00926122"/>
    <w:rsid w:val="00926510"/>
    <w:rsid w:val="00926DB0"/>
    <w:rsid w:val="009275FE"/>
    <w:rsid w:val="00927C27"/>
    <w:rsid w:val="00930623"/>
    <w:rsid w:val="0093177D"/>
    <w:rsid w:val="00931E26"/>
    <w:rsid w:val="00932467"/>
    <w:rsid w:val="009326E8"/>
    <w:rsid w:val="00932766"/>
    <w:rsid w:val="0093282D"/>
    <w:rsid w:val="0093326F"/>
    <w:rsid w:val="009332A5"/>
    <w:rsid w:val="0093355F"/>
    <w:rsid w:val="00933E8B"/>
    <w:rsid w:val="009351BF"/>
    <w:rsid w:val="00935545"/>
    <w:rsid w:val="0093575F"/>
    <w:rsid w:val="00937526"/>
    <w:rsid w:val="0093767B"/>
    <w:rsid w:val="00937980"/>
    <w:rsid w:val="00937DE3"/>
    <w:rsid w:val="009405B0"/>
    <w:rsid w:val="00940E8C"/>
    <w:rsid w:val="009414BC"/>
    <w:rsid w:val="00941915"/>
    <w:rsid w:val="00941FB6"/>
    <w:rsid w:val="009420AC"/>
    <w:rsid w:val="009420BC"/>
    <w:rsid w:val="0094226C"/>
    <w:rsid w:val="009430E6"/>
    <w:rsid w:val="00943400"/>
    <w:rsid w:val="009434A2"/>
    <w:rsid w:val="00943A5A"/>
    <w:rsid w:val="00943AB8"/>
    <w:rsid w:val="00943D16"/>
    <w:rsid w:val="0094407C"/>
    <w:rsid w:val="00944818"/>
    <w:rsid w:val="00944F04"/>
    <w:rsid w:val="009458EF"/>
    <w:rsid w:val="00945E8B"/>
    <w:rsid w:val="009465E1"/>
    <w:rsid w:val="0094691E"/>
    <w:rsid w:val="00946DAC"/>
    <w:rsid w:val="0094748A"/>
    <w:rsid w:val="0094761E"/>
    <w:rsid w:val="00947651"/>
    <w:rsid w:val="009476DB"/>
    <w:rsid w:val="009500F6"/>
    <w:rsid w:val="00950D19"/>
    <w:rsid w:val="00951C3A"/>
    <w:rsid w:val="00951C6C"/>
    <w:rsid w:val="00952181"/>
    <w:rsid w:val="0095230F"/>
    <w:rsid w:val="00954051"/>
    <w:rsid w:val="0095476F"/>
    <w:rsid w:val="009547C1"/>
    <w:rsid w:val="00954E2F"/>
    <w:rsid w:val="0095542A"/>
    <w:rsid w:val="00955AC4"/>
    <w:rsid w:val="009561B2"/>
    <w:rsid w:val="00956857"/>
    <w:rsid w:val="00956863"/>
    <w:rsid w:val="0095694B"/>
    <w:rsid w:val="00956954"/>
    <w:rsid w:val="00956ED6"/>
    <w:rsid w:val="00957B14"/>
    <w:rsid w:val="009601DA"/>
    <w:rsid w:val="00960605"/>
    <w:rsid w:val="00960DDC"/>
    <w:rsid w:val="00961C8D"/>
    <w:rsid w:val="00961D39"/>
    <w:rsid w:val="00962285"/>
    <w:rsid w:val="009627AB"/>
    <w:rsid w:val="00962A69"/>
    <w:rsid w:val="00962B6C"/>
    <w:rsid w:val="00962CD2"/>
    <w:rsid w:val="00962DDA"/>
    <w:rsid w:val="009631EA"/>
    <w:rsid w:val="009640FF"/>
    <w:rsid w:val="0096452D"/>
    <w:rsid w:val="0096488F"/>
    <w:rsid w:val="009655F6"/>
    <w:rsid w:val="0096605A"/>
    <w:rsid w:val="0096702F"/>
    <w:rsid w:val="009701EB"/>
    <w:rsid w:val="00970AA0"/>
    <w:rsid w:val="00970BB1"/>
    <w:rsid w:val="00970F22"/>
    <w:rsid w:val="00971093"/>
    <w:rsid w:val="00971BE2"/>
    <w:rsid w:val="00971C22"/>
    <w:rsid w:val="00971DB7"/>
    <w:rsid w:val="00972075"/>
    <w:rsid w:val="00973114"/>
    <w:rsid w:val="0097327C"/>
    <w:rsid w:val="009736CC"/>
    <w:rsid w:val="009737E1"/>
    <w:rsid w:val="00973DD3"/>
    <w:rsid w:val="00973E73"/>
    <w:rsid w:val="009750A8"/>
    <w:rsid w:val="0097535B"/>
    <w:rsid w:val="009757A3"/>
    <w:rsid w:val="009757EA"/>
    <w:rsid w:val="00975D59"/>
    <w:rsid w:val="0097639E"/>
    <w:rsid w:val="009763A5"/>
    <w:rsid w:val="00976D49"/>
    <w:rsid w:val="00976E26"/>
    <w:rsid w:val="0097701A"/>
    <w:rsid w:val="00977270"/>
    <w:rsid w:val="0097794B"/>
    <w:rsid w:val="00977FC9"/>
    <w:rsid w:val="009804A8"/>
    <w:rsid w:val="0098091F"/>
    <w:rsid w:val="00980D91"/>
    <w:rsid w:val="00981922"/>
    <w:rsid w:val="00982444"/>
    <w:rsid w:val="009825A3"/>
    <w:rsid w:val="00982C03"/>
    <w:rsid w:val="00982D9F"/>
    <w:rsid w:val="00983870"/>
    <w:rsid w:val="009842C6"/>
    <w:rsid w:val="00984712"/>
    <w:rsid w:val="009857BE"/>
    <w:rsid w:val="00985941"/>
    <w:rsid w:val="009859E4"/>
    <w:rsid w:val="0098609A"/>
    <w:rsid w:val="0098626E"/>
    <w:rsid w:val="00986383"/>
    <w:rsid w:val="00986AE2"/>
    <w:rsid w:val="00987411"/>
    <w:rsid w:val="00987495"/>
    <w:rsid w:val="009877A1"/>
    <w:rsid w:val="009878B4"/>
    <w:rsid w:val="00987DBC"/>
    <w:rsid w:val="00990E0E"/>
    <w:rsid w:val="00991366"/>
    <w:rsid w:val="0099169E"/>
    <w:rsid w:val="009921B8"/>
    <w:rsid w:val="009927C9"/>
    <w:rsid w:val="00992DA5"/>
    <w:rsid w:val="00992FD7"/>
    <w:rsid w:val="00993596"/>
    <w:rsid w:val="00993877"/>
    <w:rsid w:val="00993933"/>
    <w:rsid w:val="0099529B"/>
    <w:rsid w:val="0099533B"/>
    <w:rsid w:val="00995540"/>
    <w:rsid w:val="00995A5D"/>
    <w:rsid w:val="00995DC9"/>
    <w:rsid w:val="00995EEA"/>
    <w:rsid w:val="00995F04"/>
    <w:rsid w:val="0099607F"/>
    <w:rsid w:val="009960E9"/>
    <w:rsid w:val="0099640B"/>
    <w:rsid w:val="009968D2"/>
    <w:rsid w:val="00996CA8"/>
    <w:rsid w:val="00996EF9"/>
    <w:rsid w:val="009A12DC"/>
    <w:rsid w:val="009A1598"/>
    <w:rsid w:val="009A1A7C"/>
    <w:rsid w:val="009A1FB4"/>
    <w:rsid w:val="009A2405"/>
    <w:rsid w:val="009A2871"/>
    <w:rsid w:val="009A29B8"/>
    <w:rsid w:val="009A3274"/>
    <w:rsid w:val="009A3B7F"/>
    <w:rsid w:val="009A4056"/>
    <w:rsid w:val="009A4207"/>
    <w:rsid w:val="009A47C8"/>
    <w:rsid w:val="009A48E2"/>
    <w:rsid w:val="009A4D5F"/>
    <w:rsid w:val="009A58EF"/>
    <w:rsid w:val="009A5E40"/>
    <w:rsid w:val="009A688D"/>
    <w:rsid w:val="009A6E40"/>
    <w:rsid w:val="009A77CF"/>
    <w:rsid w:val="009B00B3"/>
    <w:rsid w:val="009B01A0"/>
    <w:rsid w:val="009B07EB"/>
    <w:rsid w:val="009B0D88"/>
    <w:rsid w:val="009B1596"/>
    <w:rsid w:val="009B1D6B"/>
    <w:rsid w:val="009B1F09"/>
    <w:rsid w:val="009B23F0"/>
    <w:rsid w:val="009B2893"/>
    <w:rsid w:val="009B2F4B"/>
    <w:rsid w:val="009B3198"/>
    <w:rsid w:val="009B31F2"/>
    <w:rsid w:val="009B3600"/>
    <w:rsid w:val="009B3650"/>
    <w:rsid w:val="009B3FF6"/>
    <w:rsid w:val="009B4185"/>
    <w:rsid w:val="009B49AB"/>
    <w:rsid w:val="009B50BD"/>
    <w:rsid w:val="009B5180"/>
    <w:rsid w:val="009B5625"/>
    <w:rsid w:val="009B632C"/>
    <w:rsid w:val="009B6392"/>
    <w:rsid w:val="009B6402"/>
    <w:rsid w:val="009B64B3"/>
    <w:rsid w:val="009C05AB"/>
    <w:rsid w:val="009C07CD"/>
    <w:rsid w:val="009C0807"/>
    <w:rsid w:val="009C09F4"/>
    <w:rsid w:val="009C1089"/>
    <w:rsid w:val="009C10CD"/>
    <w:rsid w:val="009C13F1"/>
    <w:rsid w:val="009C1ACC"/>
    <w:rsid w:val="009C2021"/>
    <w:rsid w:val="009C2299"/>
    <w:rsid w:val="009C22FF"/>
    <w:rsid w:val="009C2360"/>
    <w:rsid w:val="009C2481"/>
    <w:rsid w:val="009C251A"/>
    <w:rsid w:val="009C28FD"/>
    <w:rsid w:val="009C2B87"/>
    <w:rsid w:val="009C381A"/>
    <w:rsid w:val="009C3846"/>
    <w:rsid w:val="009C3C9C"/>
    <w:rsid w:val="009C3EBF"/>
    <w:rsid w:val="009C47AD"/>
    <w:rsid w:val="009C484B"/>
    <w:rsid w:val="009C5C21"/>
    <w:rsid w:val="009C5D68"/>
    <w:rsid w:val="009C60BB"/>
    <w:rsid w:val="009C66EC"/>
    <w:rsid w:val="009C721E"/>
    <w:rsid w:val="009C745F"/>
    <w:rsid w:val="009D01A8"/>
    <w:rsid w:val="009D0B54"/>
    <w:rsid w:val="009D13B2"/>
    <w:rsid w:val="009D15A4"/>
    <w:rsid w:val="009D184A"/>
    <w:rsid w:val="009D18AC"/>
    <w:rsid w:val="009D22D9"/>
    <w:rsid w:val="009D25BA"/>
    <w:rsid w:val="009D28A0"/>
    <w:rsid w:val="009D2BCB"/>
    <w:rsid w:val="009D324D"/>
    <w:rsid w:val="009D36A2"/>
    <w:rsid w:val="009D3B52"/>
    <w:rsid w:val="009D4083"/>
    <w:rsid w:val="009D42AF"/>
    <w:rsid w:val="009D48ED"/>
    <w:rsid w:val="009D5AC5"/>
    <w:rsid w:val="009D61D6"/>
    <w:rsid w:val="009D6457"/>
    <w:rsid w:val="009D7830"/>
    <w:rsid w:val="009E007A"/>
    <w:rsid w:val="009E00BC"/>
    <w:rsid w:val="009E0544"/>
    <w:rsid w:val="009E0ED8"/>
    <w:rsid w:val="009E14C7"/>
    <w:rsid w:val="009E1A0B"/>
    <w:rsid w:val="009E1F6A"/>
    <w:rsid w:val="009E2A22"/>
    <w:rsid w:val="009E2A2E"/>
    <w:rsid w:val="009E3707"/>
    <w:rsid w:val="009E3F2E"/>
    <w:rsid w:val="009E441B"/>
    <w:rsid w:val="009E455A"/>
    <w:rsid w:val="009E46CA"/>
    <w:rsid w:val="009E4D51"/>
    <w:rsid w:val="009E5208"/>
    <w:rsid w:val="009E54E4"/>
    <w:rsid w:val="009E5839"/>
    <w:rsid w:val="009E59D6"/>
    <w:rsid w:val="009E5B85"/>
    <w:rsid w:val="009E5F12"/>
    <w:rsid w:val="009E6371"/>
    <w:rsid w:val="009E68F8"/>
    <w:rsid w:val="009E6AA5"/>
    <w:rsid w:val="009E71EA"/>
    <w:rsid w:val="009E753B"/>
    <w:rsid w:val="009F0CA7"/>
    <w:rsid w:val="009F1158"/>
    <w:rsid w:val="009F151D"/>
    <w:rsid w:val="009F1F58"/>
    <w:rsid w:val="009F2438"/>
    <w:rsid w:val="009F2439"/>
    <w:rsid w:val="009F2D18"/>
    <w:rsid w:val="009F3570"/>
    <w:rsid w:val="009F3654"/>
    <w:rsid w:val="009F3988"/>
    <w:rsid w:val="009F4415"/>
    <w:rsid w:val="009F44B3"/>
    <w:rsid w:val="009F470E"/>
    <w:rsid w:val="009F4B5D"/>
    <w:rsid w:val="009F4E76"/>
    <w:rsid w:val="009F502D"/>
    <w:rsid w:val="009F5C8B"/>
    <w:rsid w:val="009F5F9F"/>
    <w:rsid w:val="009F65EA"/>
    <w:rsid w:val="009F6612"/>
    <w:rsid w:val="009F6C2C"/>
    <w:rsid w:val="009F75F0"/>
    <w:rsid w:val="009F771D"/>
    <w:rsid w:val="00A00382"/>
    <w:rsid w:val="00A00C5C"/>
    <w:rsid w:val="00A01207"/>
    <w:rsid w:val="00A0198D"/>
    <w:rsid w:val="00A01BA8"/>
    <w:rsid w:val="00A02DB2"/>
    <w:rsid w:val="00A037FD"/>
    <w:rsid w:val="00A03D2A"/>
    <w:rsid w:val="00A04959"/>
    <w:rsid w:val="00A04F53"/>
    <w:rsid w:val="00A05A5B"/>
    <w:rsid w:val="00A060D5"/>
    <w:rsid w:val="00A06AE2"/>
    <w:rsid w:val="00A072B9"/>
    <w:rsid w:val="00A07D2C"/>
    <w:rsid w:val="00A10928"/>
    <w:rsid w:val="00A110DD"/>
    <w:rsid w:val="00A11341"/>
    <w:rsid w:val="00A11556"/>
    <w:rsid w:val="00A11ACD"/>
    <w:rsid w:val="00A12BD7"/>
    <w:rsid w:val="00A12CE6"/>
    <w:rsid w:val="00A12F05"/>
    <w:rsid w:val="00A134C7"/>
    <w:rsid w:val="00A13EB3"/>
    <w:rsid w:val="00A13F5E"/>
    <w:rsid w:val="00A147E0"/>
    <w:rsid w:val="00A14867"/>
    <w:rsid w:val="00A14AF6"/>
    <w:rsid w:val="00A14EDF"/>
    <w:rsid w:val="00A14FC4"/>
    <w:rsid w:val="00A14FDE"/>
    <w:rsid w:val="00A1527C"/>
    <w:rsid w:val="00A15C0C"/>
    <w:rsid w:val="00A16128"/>
    <w:rsid w:val="00A17256"/>
    <w:rsid w:val="00A177C3"/>
    <w:rsid w:val="00A17C5C"/>
    <w:rsid w:val="00A20420"/>
    <w:rsid w:val="00A208F8"/>
    <w:rsid w:val="00A20AF5"/>
    <w:rsid w:val="00A21236"/>
    <w:rsid w:val="00A22349"/>
    <w:rsid w:val="00A22358"/>
    <w:rsid w:val="00A224C0"/>
    <w:rsid w:val="00A23718"/>
    <w:rsid w:val="00A2386A"/>
    <w:rsid w:val="00A241FC"/>
    <w:rsid w:val="00A24266"/>
    <w:rsid w:val="00A24320"/>
    <w:rsid w:val="00A24CFA"/>
    <w:rsid w:val="00A2511E"/>
    <w:rsid w:val="00A253A9"/>
    <w:rsid w:val="00A26153"/>
    <w:rsid w:val="00A261AA"/>
    <w:rsid w:val="00A27048"/>
    <w:rsid w:val="00A277EF"/>
    <w:rsid w:val="00A27F83"/>
    <w:rsid w:val="00A30139"/>
    <w:rsid w:val="00A30C95"/>
    <w:rsid w:val="00A30C96"/>
    <w:rsid w:val="00A31983"/>
    <w:rsid w:val="00A31B61"/>
    <w:rsid w:val="00A320BA"/>
    <w:rsid w:val="00A322A8"/>
    <w:rsid w:val="00A326B5"/>
    <w:rsid w:val="00A33046"/>
    <w:rsid w:val="00A33584"/>
    <w:rsid w:val="00A33667"/>
    <w:rsid w:val="00A345B8"/>
    <w:rsid w:val="00A34673"/>
    <w:rsid w:val="00A346B6"/>
    <w:rsid w:val="00A348E4"/>
    <w:rsid w:val="00A34A05"/>
    <w:rsid w:val="00A34D77"/>
    <w:rsid w:val="00A354B1"/>
    <w:rsid w:val="00A36103"/>
    <w:rsid w:val="00A369D4"/>
    <w:rsid w:val="00A373DC"/>
    <w:rsid w:val="00A40DF4"/>
    <w:rsid w:val="00A41011"/>
    <w:rsid w:val="00A41BD0"/>
    <w:rsid w:val="00A41DE4"/>
    <w:rsid w:val="00A421C2"/>
    <w:rsid w:val="00A428CA"/>
    <w:rsid w:val="00A42AEC"/>
    <w:rsid w:val="00A42F7B"/>
    <w:rsid w:val="00A4307F"/>
    <w:rsid w:val="00A43DD2"/>
    <w:rsid w:val="00A442D3"/>
    <w:rsid w:val="00A44B30"/>
    <w:rsid w:val="00A44C6C"/>
    <w:rsid w:val="00A44DB5"/>
    <w:rsid w:val="00A44F7F"/>
    <w:rsid w:val="00A4511C"/>
    <w:rsid w:val="00A4599A"/>
    <w:rsid w:val="00A45A9B"/>
    <w:rsid w:val="00A46D32"/>
    <w:rsid w:val="00A46FF0"/>
    <w:rsid w:val="00A4710E"/>
    <w:rsid w:val="00A4720D"/>
    <w:rsid w:val="00A4727B"/>
    <w:rsid w:val="00A475C0"/>
    <w:rsid w:val="00A47AC3"/>
    <w:rsid w:val="00A47C03"/>
    <w:rsid w:val="00A47F01"/>
    <w:rsid w:val="00A47F96"/>
    <w:rsid w:val="00A50157"/>
    <w:rsid w:val="00A50DF2"/>
    <w:rsid w:val="00A524F5"/>
    <w:rsid w:val="00A529FD"/>
    <w:rsid w:val="00A5302A"/>
    <w:rsid w:val="00A532BD"/>
    <w:rsid w:val="00A543BF"/>
    <w:rsid w:val="00A54451"/>
    <w:rsid w:val="00A547EC"/>
    <w:rsid w:val="00A554B9"/>
    <w:rsid w:val="00A5563B"/>
    <w:rsid w:val="00A55885"/>
    <w:rsid w:val="00A55B3E"/>
    <w:rsid w:val="00A55E49"/>
    <w:rsid w:val="00A56642"/>
    <w:rsid w:val="00A568CD"/>
    <w:rsid w:val="00A5708B"/>
    <w:rsid w:val="00A578D9"/>
    <w:rsid w:val="00A57D67"/>
    <w:rsid w:val="00A60D7E"/>
    <w:rsid w:val="00A60DC4"/>
    <w:rsid w:val="00A6149E"/>
    <w:rsid w:val="00A6153A"/>
    <w:rsid w:val="00A6169C"/>
    <w:rsid w:val="00A61735"/>
    <w:rsid w:val="00A61DEC"/>
    <w:rsid w:val="00A626D2"/>
    <w:rsid w:val="00A628AD"/>
    <w:rsid w:val="00A62E33"/>
    <w:rsid w:val="00A63093"/>
    <w:rsid w:val="00A657C3"/>
    <w:rsid w:val="00A66627"/>
    <w:rsid w:val="00A67567"/>
    <w:rsid w:val="00A6786A"/>
    <w:rsid w:val="00A678F0"/>
    <w:rsid w:val="00A70C88"/>
    <w:rsid w:val="00A7169F"/>
    <w:rsid w:val="00A71AB2"/>
    <w:rsid w:val="00A72031"/>
    <w:rsid w:val="00A725B0"/>
    <w:rsid w:val="00A728C2"/>
    <w:rsid w:val="00A728D8"/>
    <w:rsid w:val="00A729EC"/>
    <w:rsid w:val="00A72AEB"/>
    <w:rsid w:val="00A72DF7"/>
    <w:rsid w:val="00A72EF3"/>
    <w:rsid w:val="00A7356C"/>
    <w:rsid w:val="00A73590"/>
    <w:rsid w:val="00A73C55"/>
    <w:rsid w:val="00A74160"/>
    <w:rsid w:val="00A74689"/>
    <w:rsid w:val="00A749EB"/>
    <w:rsid w:val="00A74DAD"/>
    <w:rsid w:val="00A754DE"/>
    <w:rsid w:val="00A7557F"/>
    <w:rsid w:val="00A7568C"/>
    <w:rsid w:val="00A7587B"/>
    <w:rsid w:val="00A75D51"/>
    <w:rsid w:val="00A762C2"/>
    <w:rsid w:val="00A76674"/>
    <w:rsid w:val="00A76BAF"/>
    <w:rsid w:val="00A76D6F"/>
    <w:rsid w:val="00A771D6"/>
    <w:rsid w:val="00A77285"/>
    <w:rsid w:val="00A776B2"/>
    <w:rsid w:val="00A8018D"/>
    <w:rsid w:val="00A809E3"/>
    <w:rsid w:val="00A80F12"/>
    <w:rsid w:val="00A8142D"/>
    <w:rsid w:val="00A81558"/>
    <w:rsid w:val="00A819C1"/>
    <w:rsid w:val="00A81A96"/>
    <w:rsid w:val="00A827F7"/>
    <w:rsid w:val="00A82CFA"/>
    <w:rsid w:val="00A83EF4"/>
    <w:rsid w:val="00A8400E"/>
    <w:rsid w:val="00A84DFA"/>
    <w:rsid w:val="00A84E7F"/>
    <w:rsid w:val="00A85050"/>
    <w:rsid w:val="00A867FD"/>
    <w:rsid w:val="00A86849"/>
    <w:rsid w:val="00A86A4E"/>
    <w:rsid w:val="00A8745F"/>
    <w:rsid w:val="00A87A2D"/>
    <w:rsid w:val="00A90454"/>
    <w:rsid w:val="00A9274C"/>
    <w:rsid w:val="00A928C4"/>
    <w:rsid w:val="00A929CB"/>
    <w:rsid w:val="00A92A57"/>
    <w:rsid w:val="00A92F9B"/>
    <w:rsid w:val="00A931C9"/>
    <w:rsid w:val="00A93801"/>
    <w:rsid w:val="00A93BFC"/>
    <w:rsid w:val="00A94029"/>
    <w:rsid w:val="00A94124"/>
    <w:rsid w:val="00A944F3"/>
    <w:rsid w:val="00A94514"/>
    <w:rsid w:val="00A95357"/>
    <w:rsid w:val="00A95B7A"/>
    <w:rsid w:val="00A96350"/>
    <w:rsid w:val="00A97144"/>
    <w:rsid w:val="00A9755F"/>
    <w:rsid w:val="00A9776A"/>
    <w:rsid w:val="00AA065F"/>
    <w:rsid w:val="00AA0A64"/>
    <w:rsid w:val="00AA0AD5"/>
    <w:rsid w:val="00AA0BD3"/>
    <w:rsid w:val="00AA0E3E"/>
    <w:rsid w:val="00AA13F1"/>
    <w:rsid w:val="00AA1721"/>
    <w:rsid w:val="00AA1CCD"/>
    <w:rsid w:val="00AA1F4C"/>
    <w:rsid w:val="00AA23ED"/>
    <w:rsid w:val="00AA2881"/>
    <w:rsid w:val="00AA3675"/>
    <w:rsid w:val="00AA4209"/>
    <w:rsid w:val="00AA43D6"/>
    <w:rsid w:val="00AA4AD0"/>
    <w:rsid w:val="00AA518E"/>
    <w:rsid w:val="00AA5859"/>
    <w:rsid w:val="00AA7AFB"/>
    <w:rsid w:val="00AB0373"/>
    <w:rsid w:val="00AB09B5"/>
    <w:rsid w:val="00AB0F35"/>
    <w:rsid w:val="00AB100E"/>
    <w:rsid w:val="00AB12C9"/>
    <w:rsid w:val="00AB20B5"/>
    <w:rsid w:val="00AB2460"/>
    <w:rsid w:val="00AB2515"/>
    <w:rsid w:val="00AB2674"/>
    <w:rsid w:val="00AB29B8"/>
    <w:rsid w:val="00AB2A21"/>
    <w:rsid w:val="00AB2A77"/>
    <w:rsid w:val="00AB2DD0"/>
    <w:rsid w:val="00AB2E37"/>
    <w:rsid w:val="00AB2F95"/>
    <w:rsid w:val="00AB3499"/>
    <w:rsid w:val="00AB3B88"/>
    <w:rsid w:val="00AB44C3"/>
    <w:rsid w:val="00AB5627"/>
    <w:rsid w:val="00AB565E"/>
    <w:rsid w:val="00AB6407"/>
    <w:rsid w:val="00AB6673"/>
    <w:rsid w:val="00AB6761"/>
    <w:rsid w:val="00AB6801"/>
    <w:rsid w:val="00AB6938"/>
    <w:rsid w:val="00AB6E82"/>
    <w:rsid w:val="00AB6F8D"/>
    <w:rsid w:val="00AB70E9"/>
    <w:rsid w:val="00AB7A11"/>
    <w:rsid w:val="00AB7D3E"/>
    <w:rsid w:val="00AC0513"/>
    <w:rsid w:val="00AC083D"/>
    <w:rsid w:val="00AC09E0"/>
    <w:rsid w:val="00AC0E9C"/>
    <w:rsid w:val="00AC1080"/>
    <w:rsid w:val="00AC12D1"/>
    <w:rsid w:val="00AC15AB"/>
    <w:rsid w:val="00AC1845"/>
    <w:rsid w:val="00AC1F47"/>
    <w:rsid w:val="00AC204E"/>
    <w:rsid w:val="00AC2293"/>
    <w:rsid w:val="00AC273B"/>
    <w:rsid w:val="00AC2A8F"/>
    <w:rsid w:val="00AC2C4F"/>
    <w:rsid w:val="00AC2D51"/>
    <w:rsid w:val="00AC2F80"/>
    <w:rsid w:val="00AC300E"/>
    <w:rsid w:val="00AC3571"/>
    <w:rsid w:val="00AC3FDC"/>
    <w:rsid w:val="00AC405E"/>
    <w:rsid w:val="00AC417B"/>
    <w:rsid w:val="00AC4688"/>
    <w:rsid w:val="00AC4BE6"/>
    <w:rsid w:val="00AC4F8F"/>
    <w:rsid w:val="00AC559A"/>
    <w:rsid w:val="00AC5D8C"/>
    <w:rsid w:val="00AC5FBB"/>
    <w:rsid w:val="00AC69D0"/>
    <w:rsid w:val="00AC6D51"/>
    <w:rsid w:val="00AC7ADD"/>
    <w:rsid w:val="00AC7AEB"/>
    <w:rsid w:val="00AC7F70"/>
    <w:rsid w:val="00AD06F2"/>
    <w:rsid w:val="00AD0C06"/>
    <w:rsid w:val="00AD0D19"/>
    <w:rsid w:val="00AD106C"/>
    <w:rsid w:val="00AD14B2"/>
    <w:rsid w:val="00AD16C8"/>
    <w:rsid w:val="00AD1779"/>
    <w:rsid w:val="00AD2047"/>
    <w:rsid w:val="00AD27BF"/>
    <w:rsid w:val="00AD341D"/>
    <w:rsid w:val="00AD372C"/>
    <w:rsid w:val="00AD3B58"/>
    <w:rsid w:val="00AD3CBB"/>
    <w:rsid w:val="00AD3E5C"/>
    <w:rsid w:val="00AD3F72"/>
    <w:rsid w:val="00AD400F"/>
    <w:rsid w:val="00AD4776"/>
    <w:rsid w:val="00AD567C"/>
    <w:rsid w:val="00AD5971"/>
    <w:rsid w:val="00AD6068"/>
    <w:rsid w:val="00AD6B31"/>
    <w:rsid w:val="00AD6F35"/>
    <w:rsid w:val="00AD745E"/>
    <w:rsid w:val="00AD74CE"/>
    <w:rsid w:val="00AD7594"/>
    <w:rsid w:val="00AD75C9"/>
    <w:rsid w:val="00AD7E5B"/>
    <w:rsid w:val="00AD7F3A"/>
    <w:rsid w:val="00AE06C0"/>
    <w:rsid w:val="00AE0920"/>
    <w:rsid w:val="00AE141E"/>
    <w:rsid w:val="00AE1A30"/>
    <w:rsid w:val="00AE1C98"/>
    <w:rsid w:val="00AE2008"/>
    <w:rsid w:val="00AE216A"/>
    <w:rsid w:val="00AE21D5"/>
    <w:rsid w:val="00AE283A"/>
    <w:rsid w:val="00AE384F"/>
    <w:rsid w:val="00AE3DB7"/>
    <w:rsid w:val="00AE3E99"/>
    <w:rsid w:val="00AE444E"/>
    <w:rsid w:val="00AE4606"/>
    <w:rsid w:val="00AE474F"/>
    <w:rsid w:val="00AE4AD2"/>
    <w:rsid w:val="00AE4DC1"/>
    <w:rsid w:val="00AE4F17"/>
    <w:rsid w:val="00AE69D5"/>
    <w:rsid w:val="00AE69F3"/>
    <w:rsid w:val="00AF0057"/>
    <w:rsid w:val="00AF0B32"/>
    <w:rsid w:val="00AF15B9"/>
    <w:rsid w:val="00AF15BE"/>
    <w:rsid w:val="00AF1662"/>
    <w:rsid w:val="00AF1935"/>
    <w:rsid w:val="00AF1D40"/>
    <w:rsid w:val="00AF29CE"/>
    <w:rsid w:val="00AF2EA6"/>
    <w:rsid w:val="00AF2FFE"/>
    <w:rsid w:val="00AF3272"/>
    <w:rsid w:val="00AF3538"/>
    <w:rsid w:val="00AF3834"/>
    <w:rsid w:val="00AF4603"/>
    <w:rsid w:val="00AF4E46"/>
    <w:rsid w:val="00AF5893"/>
    <w:rsid w:val="00AF5F0E"/>
    <w:rsid w:val="00AF5F40"/>
    <w:rsid w:val="00AF69D8"/>
    <w:rsid w:val="00AF771D"/>
    <w:rsid w:val="00AF7E85"/>
    <w:rsid w:val="00B00BCA"/>
    <w:rsid w:val="00B00C0D"/>
    <w:rsid w:val="00B00D69"/>
    <w:rsid w:val="00B00F33"/>
    <w:rsid w:val="00B015B3"/>
    <w:rsid w:val="00B01B78"/>
    <w:rsid w:val="00B01F4D"/>
    <w:rsid w:val="00B02BE4"/>
    <w:rsid w:val="00B02D9C"/>
    <w:rsid w:val="00B0311F"/>
    <w:rsid w:val="00B03358"/>
    <w:rsid w:val="00B0336C"/>
    <w:rsid w:val="00B03EE2"/>
    <w:rsid w:val="00B03EE6"/>
    <w:rsid w:val="00B0402F"/>
    <w:rsid w:val="00B04902"/>
    <w:rsid w:val="00B04A75"/>
    <w:rsid w:val="00B051F7"/>
    <w:rsid w:val="00B05393"/>
    <w:rsid w:val="00B058E1"/>
    <w:rsid w:val="00B05F7D"/>
    <w:rsid w:val="00B0751D"/>
    <w:rsid w:val="00B0796B"/>
    <w:rsid w:val="00B100AC"/>
    <w:rsid w:val="00B10243"/>
    <w:rsid w:val="00B102DD"/>
    <w:rsid w:val="00B107BB"/>
    <w:rsid w:val="00B1085F"/>
    <w:rsid w:val="00B10CA5"/>
    <w:rsid w:val="00B10F58"/>
    <w:rsid w:val="00B1107D"/>
    <w:rsid w:val="00B11A55"/>
    <w:rsid w:val="00B11E65"/>
    <w:rsid w:val="00B11EAC"/>
    <w:rsid w:val="00B11FD5"/>
    <w:rsid w:val="00B120FD"/>
    <w:rsid w:val="00B1249F"/>
    <w:rsid w:val="00B1262F"/>
    <w:rsid w:val="00B12886"/>
    <w:rsid w:val="00B12B0F"/>
    <w:rsid w:val="00B13157"/>
    <w:rsid w:val="00B13188"/>
    <w:rsid w:val="00B13231"/>
    <w:rsid w:val="00B13784"/>
    <w:rsid w:val="00B13C4F"/>
    <w:rsid w:val="00B13D4D"/>
    <w:rsid w:val="00B144DE"/>
    <w:rsid w:val="00B147A5"/>
    <w:rsid w:val="00B14988"/>
    <w:rsid w:val="00B14A9D"/>
    <w:rsid w:val="00B1528A"/>
    <w:rsid w:val="00B158AF"/>
    <w:rsid w:val="00B15DAF"/>
    <w:rsid w:val="00B160F5"/>
    <w:rsid w:val="00B1614A"/>
    <w:rsid w:val="00B166A2"/>
    <w:rsid w:val="00B16841"/>
    <w:rsid w:val="00B16DD7"/>
    <w:rsid w:val="00B172C6"/>
    <w:rsid w:val="00B17CE0"/>
    <w:rsid w:val="00B202BF"/>
    <w:rsid w:val="00B20564"/>
    <w:rsid w:val="00B20EFC"/>
    <w:rsid w:val="00B212DA"/>
    <w:rsid w:val="00B2135E"/>
    <w:rsid w:val="00B214CF"/>
    <w:rsid w:val="00B22359"/>
    <w:rsid w:val="00B223EC"/>
    <w:rsid w:val="00B22666"/>
    <w:rsid w:val="00B2278C"/>
    <w:rsid w:val="00B22E12"/>
    <w:rsid w:val="00B2315B"/>
    <w:rsid w:val="00B23660"/>
    <w:rsid w:val="00B23DFB"/>
    <w:rsid w:val="00B24A36"/>
    <w:rsid w:val="00B24E07"/>
    <w:rsid w:val="00B25564"/>
    <w:rsid w:val="00B25637"/>
    <w:rsid w:val="00B26390"/>
    <w:rsid w:val="00B267E0"/>
    <w:rsid w:val="00B26B01"/>
    <w:rsid w:val="00B302AA"/>
    <w:rsid w:val="00B30814"/>
    <w:rsid w:val="00B30BE6"/>
    <w:rsid w:val="00B31369"/>
    <w:rsid w:val="00B31BB8"/>
    <w:rsid w:val="00B31BBA"/>
    <w:rsid w:val="00B321E6"/>
    <w:rsid w:val="00B32450"/>
    <w:rsid w:val="00B3308A"/>
    <w:rsid w:val="00B33C31"/>
    <w:rsid w:val="00B33E30"/>
    <w:rsid w:val="00B348B5"/>
    <w:rsid w:val="00B34955"/>
    <w:rsid w:val="00B349D8"/>
    <w:rsid w:val="00B35136"/>
    <w:rsid w:val="00B35F38"/>
    <w:rsid w:val="00B36AB1"/>
    <w:rsid w:val="00B36B2E"/>
    <w:rsid w:val="00B36B2F"/>
    <w:rsid w:val="00B373D9"/>
    <w:rsid w:val="00B378A8"/>
    <w:rsid w:val="00B4007D"/>
    <w:rsid w:val="00B401EA"/>
    <w:rsid w:val="00B4059C"/>
    <w:rsid w:val="00B40E3F"/>
    <w:rsid w:val="00B410A9"/>
    <w:rsid w:val="00B4175E"/>
    <w:rsid w:val="00B41E14"/>
    <w:rsid w:val="00B422A4"/>
    <w:rsid w:val="00B42474"/>
    <w:rsid w:val="00B428F4"/>
    <w:rsid w:val="00B42E0E"/>
    <w:rsid w:val="00B42F52"/>
    <w:rsid w:val="00B43CE2"/>
    <w:rsid w:val="00B43F68"/>
    <w:rsid w:val="00B44263"/>
    <w:rsid w:val="00B4494D"/>
    <w:rsid w:val="00B449F7"/>
    <w:rsid w:val="00B44EC7"/>
    <w:rsid w:val="00B44FA1"/>
    <w:rsid w:val="00B46297"/>
    <w:rsid w:val="00B469B0"/>
    <w:rsid w:val="00B46D81"/>
    <w:rsid w:val="00B46FA0"/>
    <w:rsid w:val="00B4790E"/>
    <w:rsid w:val="00B50565"/>
    <w:rsid w:val="00B51C94"/>
    <w:rsid w:val="00B51EDD"/>
    <w:rsid w:val="00B521F2"/>
    <w:rsid w:val="00B523B1"/>
    <w:rsid w:val="00B523D7"/>
    <w:rsid w:val="00B53047"/>
    <w:rsid w:val="00B54A3A"/>
    <w:rsid w:val="00B54CDC"/>
    <w:rsid w:val="00B5505A"/>
    <w:rsid w:val="00B55AA5"/>
    <w:rsid w:val="00B55E85"/>
    <w:rsid w:val="00B56C87"/>
    <w:rsid w:val="00B574F0"/>
    <w:rsid w:val="00B576B2"/>
    <w:rsid w:val="00B57B03"/>
    <w:rsid w:val="00B60836"/>
    <w:rsid w:val="00B6136B"/>
    <w:rsid w:val="00B61A99"/>
    <w:rsid w:val="00B61AF6"/>
    <w:rsid w:val="00B621AC"/>
    <w:rsid w:val="00B624B2"/>
    <w:rsid w:val="00B62C3C"/>
    <w:rsid w:val="00B6429B"/>
    <w:rsid w:val="00B647BF"/>
    <w:rsid w:val="00B6487B"/>
    <w:rsid w:val="00B65766"/>
    <w:rsid w:val="00B659D9"/>
    <w:rsid w:val="00B65C3F"/>
    <w:rsid w:val="00B65DD5"/>
    <w:rsid w:val="00B6639B"/>
    <w:rsid w:val="00B666D5"/>
    <w:rsid w:val="00B66786"/>
    <w:rsid w:val="00B66CB9"/>
    <w:rsid w:val="00B6761C"/>
    <w:rsid w:val="00B67819"/>
    <w:rsid w:val="00B70D24"/>
    <w:rsid w:val="00B7122D"/>
    <w:rsid w:val="00B715D6"/>
    <w:rsid w:val="00B71BDE"/>
    <w:rsid w:val="00B7211F"/>
    <w:rsid w:val="00B723A7"/>
    <w:rsid w:val="00B7264A"/>
    <w:rsid w:val="00B73B82"/>
    <w:rsid w:val="00B75667"/>
    <w:rsid w:val="00B75707"/>
    <w:rsid w:val="00B757FA"/>
    <w:rsid w:val="00B760DC"/>
    <w:rsid w:val="00B76EF7"/>
    <w:rsid w:val="00B77020"/>
    <w:rsid w:val="00B77610"/>
    <w:rsid w:val="00B77F82"/>
    <w:rsid w:val="00B77FA7"/>
    <w:rsid w:val="00B80224"/>
    <w:rsid w:val="00B81A13"/>
    <w:rsid w:val="00B81DEE"/>
    <w:rsid w:val="00B81F3A"/>
    <w:rsid w:val="00B82C46"/>
    <w:rsid w:val="00B82FE0"/>
    <w:rsid w:val="00B8343F"/>
    <w:rsid w:val="00B83668"/>
    <w:rsid w:val="00B84D2F"/>
    <w:rsid w:val="00B8574A"/>
    <w:rsid w:val="00B86085"/>
    <w:rsid w:val="00B8674C"/>
    <w:rsid w:val="00B86A7F"/>
    <w:rsid w:val="00B86AFA"/>
    <w:rsid w:val="00B86B4E"/>
    <w:rsid w:val="00B86FA7"/>
    <w:rsid w:val="00B900F0"/>
    <w:rsid w:val="00B90C8C"/>
    <w:rsid w:val="00B90E61"/>
    <w:rsid w:val="00B91332"/>
    <w:rsid w:val="00B92208"/>
    <w:rsid w:val="00B92565"/>
    <w:rsid w:val="00B9297D"/>
    <w:rsid w:val="00B931B0"/>
    <w:rsid w:val="00B935B4"/>
    <w:rsid w:val="00B93603"/>
    <w:rsid w:val="00B93777"/>
    <w:rsid w:val="00B93DCB"/>
    <w:rsid w:val="00B942B5"/>
    <w:rsid w:val="00B94306"/>
    <w:rsid w:val="00B94535"/>
    <w:rsid w:val="00B9466F"/>
    <w:rsid w:val="00B94BED"/>
    <w:rsid w:val="00B95663"/>
    <w:rsid w:val="00B95D75"/>
    <w:rsid w:val="00B96606"/>
    <w:rsid w:val="00B967B4"/>
    <w:rsid w:val="00B976D5"/>
    <w:rsid w:val="00B97D1B"/>
    <w:rsid w:val="00B97E29"/>
    <w:rsid w:val="00BA0691"/>
    <w:rsid w:val="00BA0E7E"/>
    <w:rsid w:val="00BA1F10"/>
    <w:rsid w:val="00BA1F65"/>
    <w:rsid w:val="00BA1FD2"/>
    <w:rsid w:val="00BA2566"/>
    <w:rsid w:val="00BA2875"/>
    <w:rsid w:val="00BA3338"/>
    <w:rsid w:val="00BA33A3"/>
    <w:rsid w:val="00BA3540"/>
    <w:rsid w:val="00BA3938"/>
    <w:rsid w:val="00BA3B4B"/>
    <w:rsid w:val="00BA3B63"/>
    <w:rsid w:val="00BA44A5"/>
    <w:rsid w:val="00BA4C0A"/>
    <w:rsid w:val="00BA5D1F"/>
    <w:rsid w:val="00BA65D6"/>
    <w:rsid w:val="00BA6670"/>
    <w:rsid w:val="00BA677A"/>
    <w:rsid w:val="00BA6C04"/>
    <w:rsid w:val="00BA7389"/>
    <w:rsid w:val="00BA7CCD"/>
    <w:rsid w:val="00BA7F3B"/>
    <w:rsid w:val="00BB0534"/>
    <w:rsid w:val="00BB0602"/>
    <w:rsid w:val="00BB0A7F"/>
    <w:rsid w:val="00BB1165"/>
    <w:rsid w:val="00BB1268"/>
    <w:rsid w:val="00BB12B0"/>
    <w:rsid w:val="00BB1DF9"/>
    <w:rsid w:val="00BB2029"/>
    <w:rsid w:val="00BB2201"/>
    <w:rsid w:val="00BB3190"/>
    <w:rsid w:val="00BB3320"/>
    <w:rsid w:val="00BB3900"/>
    <w:rsid w:val="00BB3C00"/>
    <w:rsid w:val="00BB3C57"/>
    <w:rsid w:val="00BB3ED4"/>
    <w:rsid w:val="00BB5244"/>
    <w:rsid w:val="00BB5601"/>
    <w:rsid w:val="00BB58CC"/>
    <w:rsid w:val="00BB5A5A"/>
    <w:rsid w:val="00BB5E97"/>
    <w:rsid w:val="00BB611C"/>
    <w:rsid w:val="00BB61AB"/>
    <w:rsid w:val="00BB61BF"/>
    <w:rsid w:val="00BB6404"/>
    <w:rsid w:val="00BB6AB7"/>
    <w:rsid w:val="00BB6BE9"/>
    <w:rsid w:val="00BB73A2"/>
    <w:rsid w:val="00BB7FEF"/>
    <w:rsid w:val="00BC0664"/>
    <w:rsid w:val="00BC09EE"/>
    <w:rsid w:val="00BC0A78"/>
    <w:rsid w:val="00BC0BA3"/>
    <w:rsid w:val="00BC0C1B"/>
    <w:rsid w:val="00BC0DA8"/>
    <w:rsid w:val="00BC162A"/>
    <w:rsid w:val="00BC1D28"/>
    <w:rsid w:val="00BC1E19"/>
    <w:rsid w:val="00BC2249"/>
    <w:rsid w:val="00BC245D"/>
    <w:rsid w:val="00BC2DB2"/>
    <w:rsid w:val="00BC348A"/>
    <w:rsid w:val="00BC3C1F"/>
    <w:rsid w:val="00BC4492"/>
    <w:rsid w:val="00BC50AC"/>
    <w:rsid w:val="00BC58C4"/>
    <w:rsid w:val="00BC6B66"/>
    <w:rsid w:val="00BD0AB0"/>
    <w:rsid w:val="00BD162F"/>
    <w:rsid w:val="00BD1690"/>
    <w:rsid w:val="00BD173E"/>
    <w:rsid w:val="00BD1F8A"/>
    <w:rsid w:val="00BD1FB9"/>
    <w:rsid w:val="00BD276D"/>
    <w:rsid w:val="00BD282F"/>
    <w:rsid w:val="00BD2832"/>
    <w:rsid w:val="00BD2B7F"/>
    <w:rsid w:val="00BD2D73"/>
    <w:rsid w:val="00BD2E3D"/>
    <w:rsid w:val="00BD2F9C"/>
    <w:rsid w:val="00BD3441"/>
    <w:rsid w:val="00BD365E"/>
    <w:rsid w:val="00BD5893"/>
    <w:rsid w:val="00BD65C1"/>
    <w:rsid w:val="00BD6C81"/>
    <w:rsid w:val="00BD6D36"/>
    <w:rsid w:val="00BD757C"/>
    <w:rsid w:val="00BD7E86"/>
    <w:rsid w:val="00BE04BB"/>
    <w:rsid w:val="00BE0F0D"/>
    <w:rsid w:val="00BE10F8"/>
    <w:rsid w:val="00BE129C"/>
    <w:rsid w:val="00BE1547"/>
    <w:rsid w:val="00BE1D57"/>
    <w:rsid w:val="00BE2968"/>
    <w:rsid w:val="00BE2ACD"/>
    <w:rsid w:val="00BE2D3B"/>
    <w:rsid w:val="00BE3473"/>
    <w:rsid w:val="00BE347E"/>
    <w:rsid w:val="00BE417D"/>
    <w:rsid w:val="00BE42B2"/>
    <w:rsid w:val="00BE42D9"/>
    <w:rsid w:val="00BE44B9"/>
    <w:rsid w:val="00BE4AF5"/>
    <w:rsid w:val="00BE4D45"/>
    <w:rsid w:val="00BE4E70"/>
    <w:rsid w:val="00BE5005"/>
    <w:rsid w:val="00BE53E5"/>
    <w:rsid w:val="00BE564B"/>
    <w:rsid w:val="00BE621E"/>
    <w:rsid w:val="00BE637A"/>
    <w:rsid w:val="00BE6BC7"/>
    <w:rsid w:val="00BE70A8"/>
    <w:rsid w:val="00BE760F"/>
    <w:rsid w:val="00BE7CB0"/>
    <w:rsid w:val="00BE7F9B"/>
    <w:rsid w:val="00BF01D9"/>
    <w:rsid w:val="00BF06C3"/>
    <w:rsid w:val="00BF0718"/>
    <w:rsid w:val="00BF0973"/>
    <w:rsid w:val="00BF0BD2"/>
    <w:rsid w:val="00BF0DC8"/>
    <w:rsid w:val="00BF10C7"/>
    <w:rsid w:val="00BF1811"/>
    <w:rsid w:val="00BF1B24"/>
    <w:rsid w:val="00BF1DED"/>
    <w:rsid w:val="00BF23AC"/>
    <w:rsid w:val="00BF3543"/>
    <w:rsid w:val="00BF3946"/>
    <w:rsid w:val="00BF3FEB"/>
    <w:rsid w:val="00BF44ED"/>
    <w:rsid w:val="00BF4514"/>
    <w:rsid w:val="00BF451D"/>
    <w:rsid w:val="00BF4E2B"/>
    <w:rsid w:val="00BF54D4"/>
    <w:rsid w:val="00BF5CC3"/>
    <w:rsid w:val="00BF622F"/>
    <w:rsid w:val="00BF656C"/>
    <w:rsid w:val="00BF72A6"/>
    <w:rsid w:val="00BF7661"/>
    <w:rsid w:val="00BF78E4"/>
    <w:rsid w:val="00C001C2"/>
    <w:rsid w:val="00C006AD"/>
    <w:rsid w:val="00C00D3D"/>
    <w:rsid w:val="00C01218"/>
    <w:rsid w:val="00C019A9"/>
    <w:rsid w:val="00C01A2D"/>
    <w:rsid w:val="00C01C86"/>
    <w:rsid w:val="00C01DBA"/>
    <w:rsid w:val="00C01EA2"/>
    <w:rsid w:val="00C02285"/>
    <w:rsid w:val="00C02475"/>
    <w:rsid w:val="00C0318D"/>
    <w:rsid w:val="00C035D6"/>
    <w:rsid w:val="00C03685"/>
    <w:rsid w:val="00C03921"/>
    <w:rsid w:val="00C03EBD"/>
    <w:rsid w:val="00C0523B"/>
    <w:rsid w:val="00C05307"/>
    <w:rsid w:val="00C05AC4"/>
    <w:rsid w:val="00C05C23"/>
    <w:rsid w:val="00C06161"/>
    <w:rsid w:val="00C06256"/>
    <w:rsid w:val="00C06858"/>
    <w:rsid w:val="00C06BEA"/>
    <w:rsid w:val="00C07111"/>
    <w:rsid w:val="00C0728B"/>
    <w:rsid w:val="00C07659"/>
    <w:rsid w:val="00C07913"/>
    <w:rsid w:val="00C07AEC"/>
    <w:rsid w:val="00C1019B"/>
    <w:rsid w:val="00C10592"/>
    <w:rsid w:val="00C1082D"/>
    <w:rsid w:val="00C109CD"/>
    <w:rsid w:val="00C11515"/>
    <w:rsid w:val="00C116A7"/>
    <w:rsid w:val="00C11FFB"/>
    <w:rsid w:val="00C12087"/>
    <w:rsid w:val="00C1254F"/>
    <w:rsid w:val="00C12AF5"/>
    <w:rsid w:val="00C12C93"/>
    <w:rsid w:val="00C12F3D"/>
    <w:rsid w:val="00C12F53"/>
    <w:rsid w:val="00C13269"/>
    <w:rsid w:val="00C1331B"/>
    <w:rsid w:val="00C13339"/>
    <w:rsid w:val="00C14303"/>
    <w:rsid w:val="00C14883"/>
    <w:rsid w:val="00C14CEC"/>
    <w:rsid w:val="00C1533E"/>
    <w:rsid w:val="00C15BA4"/>
    <w:rsid w:val="00C15E46"/>
    <w:rsid w:val="00C15FD9"/>
    <w:rsid w:val="00C1696D"/>
    <w:rsid w:val="00C17115"/>
    <w:rsid w:val="00C17275"/>
    <w:rsid w:val="00C173F4"/>
    <w:rsid w:val="00C17401"/>
    <w:rsid w:val="00C17E09"/>
    <w:rsid w:val="00C207E2"/>
    <w:rsid w:val="00C20B32"/>
    <w:rsid w:val="00C21AA7"/>
    <w:rsid w:val="00C21DE3"/>
    <w:rsid w:val="00C21E99"/>
    <w:rsid w:val="00C21EEB"/>
    <w:rsid w:val="00C21FB4"/>
    <w:rsid w:val="00C22553"/>
    <w:rsid w:val="00C22A3D"/>
    <w:rsid w:val="00C22CA2"/>
    <w:rsid w:val="00C23074"/>
    <w:rsid w:val="00C23119"/>
    <w:rsid w:val="00C232E6"/>
    <w:rsid w:val="00C23675"/>
    <w:rsid w:val="00C23A08"/>
    <w:rsid w:val="00C23CF3"/>
    <w:rsid w:val="00C241C9"/>
    <w:rsid w:val="00C24650"/>
    <w:rsid w:val="00C246E8"/>
    <w:rsid w:val="00C25084"/>
    <w:rsid w:val="00C2575D"/>
    <w:rsid w:val="00C2607B"/>
    <w:rsid w:val="00C26AB2"/>
    <w:rsid w:val="00C270F3"/>
    <w:rsid w:val="00C27317"/>
    <w:rsid w:val="00C27941"/>
    <w:rsid w:val="00C305F5"/>
    <w:rsid w:val="00C30D93"/>
    <w:rsid w:val="00C30E2E"/>
    <w:rsid w:val="00C32230"/>
    <w:rsid w:val="00C32773"/>
    <w:rsid w:val="00C32DE9"/>
    <w:rsid w:val="00C32F17"/>
    <w:rsid w:val="00C345FE"/>
    <w:rsid w:val="00C3545B"/>
    <w:rsid w:val="00C36ACC"/>
    <w:rsid w:val="00C37048"/>
    <w:rsid w:val="00C37076"/>
    <w:rsid w:val="00C37761"/>
    <w:rsid w:val="00C40C2E"/>
    <w:rsid w:val="00C4113B"/>
    <w:rsid w:val="00C41140"/>
    <w:rsid w:val="00C413E1"/>
    <w:rsid w:val="00C41B6C"/>
    <w:rsid w:val="00C42796"/>
    <w:rsid w:val="00C433E3"/>
    <w:rsid w:val="00C453BC"/>
    <w:rsid w:val="00C45FE7"/>
    <w:rsid w:val="00C463CF"/>
    <w:rsid w:val="00C467B4"/>
    <w:rsid w:val="00C46E97"/>
    <w:rsid w:val="00C470D0"/>
    <w:rsid w:val="00C47959"/>
    <w:rsid w:val="00C5002A"/>
    <w:rsid w:val="00C5066B"/>
    <w:rsid w:val="00C508B9"/>
    <w:rsid w:val="00C50945"/>
    <w:rsid w:val="00C50D8D"/>
    <w:rsid w:val="00C50DFC"/>
    <w:rsid w:val="00C51104"/>
    <w:rsid w:val="00C51471"/>
    <w:rsid w:val="00C51E40"/>
    <w:rsid w:val="00C51F00"/>
    <w:rsid w:val="00C523D5"/>
    <w:rsid w:val="00C525EE"/>
    <w:rsid w:val="00C52B15"/>
    <w:rsid w:val="00C52F21"/>
    <w:rsid w:val="00C52F3A"/>
    <w:rsid w:val="00C53089"/>
    <w:rsid w:val="00C531F2"/>
    <w:rsid w:val="00C533D5"/>
    <w:rsid w:val="00C539A2"/>
    <w:rsid w:val="00C53CD4"/>
    <w:rsid w:val="00C53D34"/>
    <w:rsid w:val="00C549A9"/>
    <w:rsid w:val="00C54A22"/>
    <w:rsid w:val="00C54C05"/>
    <w:rsid w:val="00C55CA0"/>
    <w:rsid w:val="00C55D68"/>
    <w:rsid w:val="00C55E60"/>
    <w:rsid w:val="00C55E7C"/>
    <w:rsid w:val="00C55FF1"/>
    <w:rsid w:val="00C55FF5"/>
    <w:rsid w:val="00C56189"/>
    <w:rsid w:val="00C56393"/>
    <w:rsid w:val="00C56580"/>
    <w:rsid w:val="00C56660"/>
    <w:rsid w:val="00C56B4C"/>
    <w:rsid w:val="00C57070"/>
    <w:rsid w:val="00C571B4"/>
    <w:rsid w:val="00C5758A"/>
    <w:rsid w:val="00C57633"/>
    <w:rsid w:val="00C5765B"/>
    <w:rsid w:val="00C600F7"/>
    <w:rsid w:val="00C60298"/>
    <w:rsid w:val="00C60385"/>
    <w:rsid w:val="00C60448"/>
    <w:rsid w:val="00C61718"/>
    <w:rsid w:val="00C617EB"/>
    <w:rsid w:val="00C61A8B"/>
    <w:rsid w:val="00C61B93"/>
    <w:rsid w:val="00C61E17"/>
    <w:rsid w:val="00C62D9E"/>
    <w:rsid w:val="00C632F9"/>
    <w:rsid w:val="00C63C75"/>
    <w:rsid w:val="00C63EB3"/>
    <w:rsid w:val="00C6471A"/>
    <w:rsid w:val="00C649BB"/>
    <w:rsid w:val="00C662F8"/>
    <w:rsid w:val="00C6631D"/>
    <w:rsid w:val="00C66364"/>
    <w:rsid w:val="00C6640E"/>
    <w:rsid w:val="00C66F75"/>
    <w:rsid w:val="00C6724B"/>
    <w:rsid w:val="00C70396"/>
    <w:rsid w:val="00C707C3"/>
    <w:rsid w:val="00C70C7E"/>
    <w:rsid w:val="00C70D0F"/>
    <w:rsid w:val="00C70FDD"/>
    <w:rsid w:val="00C71661"/>
    <w:rsid w:val="00C727D5"/>
    <w:rsid w:val="00C7290C"/>
    <w:rsid w:val="00C738A2"/>
    <w:rsid w:val="00C74D4A"/>
    <w:rsid w:val="00C751E0"/>
    <w:rsid w:val="00C75637"/>
    <w:rsid w:val="00C75ED7"/>
    <w:rsid w:val="00C760AC"/>
    <w:rsid w:val="00C76A7F"/>
    <w:rsid w:val="00C76D4C"/>
    <w:rsid w:val="00C77103"/>
    <w:rsid w:val="00C773CD"/>
    <w:rsid w:val="00C8020F"/>
    <w:rsid w:val="00C80287"/>
    <w:rsid w:val="00C80456"/>
    <w:rsid w:val="00C80DC3"/>
    <w:rsid w:val="00C80DF8"/>
    <w:rsid w:val="00C814C1"/>
    <w:rsid w:val="00C81733"/>
    <w:rsid w:val="00C820F3"/>
    <w:rsid w:val="00C82E7D"/>
    <w:rsid w:val="00C82F02"/>
    <w:rsid w:val="00C82F28"/>
    <w:rsid w:val="00C83307"/>
    <w:rsid w:val="00C835F7"/>
    <w:rsid w:val="00C83970"/>
    <w:rsid w:val="00C84049"/>
    <w:rsid w:val="00C85140"/>
    <w:rsid w:val="00C86640"/>
    <w:rsid w:val="00C86A5F"/>
    <w:rsid w:val="00C86ADF"/>
    <w:rsid w:val="00C87325"/>
    <w:rsid w:val="00C87AF5"/>
    <w:rsid w:val="00C87F52"/>
    <w:rsid w:val="00C902A3"/>
    <w:rsid w:val="00C9134C"/>
    <w:rsid w:val="00C91472"/>
    <w:rsid w:val="00C916A2"/>
    <w:rsid w:val="00C917E1"/>
    <w:rsid w:val="00C9194D"/>
    <w:rsid w:val="00C91B43"/>
    <w:rsid w:val="00C91F3D"/>
    <w:rsid w:val="00C92394"/>
    <w:rsid w:val="00C92E6E"/>
    <w:rsid w:val="00C93A60"/>
    <w:rsid w:val="00C93F33"/>
    <w:rsid w:val="00C941BB"/>
    <w:rsid w:val="00C94C93"/>
    <w:rsid w:val="00C94DA4"/>
    <w:rsid w:val="00C958E9"/>
    <w:rsid w:val="00C96402"/>
    <w:rsid w:val="00C96532"/>
    <w:rsid w:val="00C966AB"/>
    <w:rsid w:val="00C967F6"/>
    <w:rsid w:val="00C97E55"/>
    <w:rsid w:val="00CA01E4"/>
    <w:rsid w:val="00CA132F"/>
    <w:rsid w:val="00CA2430"/>
    <w:rsid w:val="00CA26F9"/>
    <w:rsid w:val="00CA26FC"/>
    <w:rsid w:val="00CA2712"/>
    <w:rsid w:val="00CA36C9"/>
    <w:rsid w:val="00CA393C"/>
    <w:rsid w:val="00CA415F"/>
    <w:rsid w:val="00CA4345"/>
    <w:rsid w:val="00CA4785"/>
    <w:rsid w:val="00CA4EF5"/>
    <w:rsid w:val="00CA50CE"/>
    <w:rsid w:val="00CA5B6F"/>
    <w:rsid w:val="00CA5C09"/>
    <w:rsid w:val="00CA6A2A"/>
    <w:rsid w:val="00CA6D7F"/>
    <w:rsid w:val="00CA7332"/>
    <w:rsid w:val="00CA7B68"/>
    <w:rsid w:val="00CA7CDC"/>
    <w:rsid w:val="00CB005F"/>
    <w:rsid w:val="00CB0F99"/>
    <w:rsid w:val="00CB1BF6"/>
    <w:rsid w:val="00CB30CF"/>
    <w:rsid w:val="00CB3271"/>
    <w:rsid w:val="00CB3A9B"/>
    <w:rsid w:val="00CB43FF"/>
    <w:rsid w:val="00CB494F"/>
    <w:rsid w:val="00CB54DB"/>
    <w:rsid w:val="00CB5B52"/>
    <w:rsid w:val="00CB6191"/>
    <w:rsid w:val="00CB66ED"/>
    <w:rsid w:val="00CB66FD"/>
    <w:rsid w:val="00CB696E"/>
    <w:rsid w:val="00CB6C26"/>
    <w:rsid w:val="00CB6F33"/>
    <w:rsid w:val="00CB77F7"/>
    <w:rsid w:val="00CC0C56"/>
    <w:rsid w:val="00CC0CAA"/>
    <w:rsid w:val="00CC0E5D"/>
    <w:rsid w:val="00CC1AAE"/>
    <w:rsid w:val="00CC3CEA"/>
    <w:rsid w:val="00CC3E02"/>
    <w:rsid w:val="00CC414B"/>
    <w:rsid w:val="00CC4194"/>
    <w:rsid w:val="00CC4447"/>
    <w:rsid w:val="00CC4A53"/>
    <w:rsid w:val="00CC4A5B"/>
    <w:rsid w:val="00CC5377"/>
    <w:rsid w:val="00CC53A1"/>
    <w:rsid w:val="00CC58DB"/>
    <w:rsid w:val="00CC596F"/>
    <w:rsid w:val="00CC6A9B"/>
    <w:rsid w:val="00CC6D6E"/>
    <w:rsid w:val="00CC707B"/>
    <w:rsid w:val="00CD1119"/>
    <w:rsid w:val="00CD11AA"/>
    <w:rsid w:val="00CD2795"/>
    <w:rsid w:val="00CD2921"/>
    <w:rsid w:val="00CD2972"/>
    <w:rsid w:val="00CD3095"/>
    <w:rsid w:val="00CD36AE"/>
    <w:rsid w:val="00CD3857"/>
    <w:rsid w:val="00CD392B"/>
    <w:rsid w:val="00CD3BDC"/>
    <w:rsid w:val="00CD4431"/>
    <w:rsid w:val="00CD4A32"/>
    <w:rsid w:val="00CD4FE7"/>
    <w:rsid w:val="00CD5534"/>
    <w:rsid w:val="00CD55AE"/>
    <w:rsid w:val="00CD5EA3"/>
    <w:rsid w:val="00CD6D29"/>
    <w:rsid w:val="00CD7431"/>
    <w:rsid w:val="00CD745C"/>
    <w:rsid w:val="00CE06C0"/>
    <w:rsid w:val="00CE0760"/>
    <w:rsid w:val="00CE0D7A"/>
    <w:rsid w:val="00CE140E"/>
    <w:rsid w:val="00CE1ADC"/>
    <w:rsid w:val="00CE1BB6"/>
    <w:rsid w:val="00CE2298"/>
    <w:rsid w:val="00CE2660"/>
    <w:rsid w:val="00CE29CF"/>
    <w:rsid w:val="00CE2A29"/>
    <w:rsid w:val="00CE2CC9"/>
    <w:rsid w:val="00CE2EA4"/>
    <w:rsid w:val="00CE2F75"/>
    <w:rsid w:val="00CE35F7"/>
    <w:rsid w:val="00CE37B6"/>
    <w:rsid w:val="00CE37BC"/>
    <w:rsid w:val="00CE49D9"/>
    <w:rsid w:val="00CE4E05"/>
    <w:rsid w:val="00CE52E9"/>
    <w:rsid w:val="00CE53AF"/>
    <w:rsid w:val="00CE59EF"/>
    <w:rsid w:val="00CE6689"/>
    <w:rsid w:val="00CE6745"/>
    <w:rsid w:val="00CE72A1"/>
    <w:rsid w:val="00CE79AD"/>
    <w:rsid w:val="00CE7F57"/>
    <w:rsid w:val="00CF0BE1"/>
    <w:rsid w:val="00CF0E3C"/>
    <w:rsid w:val="00CF0F75"/>
    <w:rsid w:val="00CF2A0D"/>
    <w:rsid w:val="00CF2D04"/>
    <w:rsid w:val="00CF3047"/>
    <w:rsid w:val="00CF3084"/>
    <w:rsid w:val="00CF3470"/>
    <w:rsid w:val="00CF3A9B"/>
    <w:rsid w:val="00CF44FB"/>
    <w:rsid w:val="00CF4D8F"/>
    <w:rsid w:val="00CF5171"/>
    <w:rsid w:val="00CF5370"/>
    <w:rsid w:val="00CF5C52"/>
    <w:rsid w:val="00CF654D"/>
    <w:rsid w:val="00CF6562"/>
    <w:rsid w:val="00CF7AB0"/>
    <w:rsid w:val="00CF7B34"/>
    <w:rsid w:val="00D001BD"/>
    <w:rsid w:val="00D01334"/>
    <w:rsid w:val="00D019D2"/>
    <w:rsid w:val="00D01DCC"/>
    <w:rsid w:val="00D02C37"/>
    <w:rsid w:val="00D02CAA"/>
    <w:rsid w:val="00D02D7A"/>
    <w:rsid w:val="00D03066"/>
    <w:rsid w:val="00D03BFC"/>
    <w:rsid w:val="00D042E4"/>
    <w:rsid w:val="00D04A49"/>
    <w:rsid w:val="00D04E0D"/>
    <w:rsid w:val="00D05044"/>
    <w:rsid w:val="00D05080"/>
    <w:rsid w:val="00D054B8"/>
    <w:rsid w:val="00D05529"/>
    <w:rsid w:val="00D05B52"/>
    <w:rsid w:val="00D05DB9"/>
    <w:rsid w:val="00D06266"/>
    <w:rsid w:val="00D0652E"/>
    <w:rsid w:val="00D06F26"/>
    <w:rsid w:val="00D07348"/>
    <w:rsid w:val="00D07A95"/>
    <w:rsid w:val="00D07B98"/>
    <w:rsid w:val="00D07D8E"/>
    <w:rsid w:val="00D10182"/>
    <w:rsid w:val="00D107B8"/>
    <w:rsid w:val="00D10B91"/>
    <w:rsid w:val="00D10D6D"/>
    <w:rsid w:val="00D11249"/>
    <w:rsid w:val="00D11712"/>
    <w:rsid w:val="00D11C2E"/>
    <w:rsid w:val="00D121BD"/>
    <w:rsid w:val="00D12623"/>
    <w:rsid w:val="00D12DF7"/>
    <w:rsid w:val="00D12F68"/>
    <w:rsid w:val="00D13879"/>
    <w:rsid w:val="00D14425"/>
    <w:rsid w:val="00D148D9"/>
    <w:rsid w:val="00D15073"/>
    <w:rsid w:val="00D15357"/>
    <w:rsid w:val="00D1585E"/>
    <w:rsid w:val="00D15A44"/>
    <w:rsid w:val="00D15E32"/>
    <w:rsid w:val="00D166AE"/>
    <w:rsid w:val="00D16CC6"/>
    <w:rsid w:val="00D16CF4"/>
    <w:rsid w:val="00D17970"/>
    <w:rsid w:val="00D17BAC"/>
    <w:rsid w:val="00D2003F"/>
    <w:rsid w:val="00D20E2D"/>
    <w:rsid w:val="00D20EB2"/>
    <w:rsid w:val="00D21094"/>
    <w:rsid w:val="00D211AC"/>
    <w:rsid w:val="00D211FE"/>
    <w:rsid w:val="00D21419"/>
    <w:rsid w:val="00D21983"/>
    <w:rsid w:val="00D2264B"/>
    <w:rsid w:val="00D228ED"/>
    <w:rsid w:val="00D236A8"/>
    <w:rsid w:val="00D238DD"/>
    <w:rsid w:val="00D23F95"/>
    <w:rsid w:val="00D2521B"/>
    <w:rsid w:val="00D25647"/>
    <w:rsid w:val="00D25948"/>
    <w:rsid w:val="00D26BDD"/>
    <w:rsid w:val="00D26F20"/>
    <w:rsid w:val="00D278C5"/>
    <w:rsid w:val="00D278EF"/>
    <w:rsid w:val="00D30864"/>
    <w:rsid w:val="00D312DB"/>
    <w:rsid w:val="00D31333"/>
    <w:rsid w:val="00D3172E"/>
    <w:rsid w:val="00D32888"/>
    <w:rsid w:val="00D3345F"/>
    <w:rsid w:val="00D335E8"/>
    <w:rsid w:val="00D343AE"/>
    <w:rsid w:val="00D34567"/>
    <w:rsid w:val="00D346C4"/>
    <w:rsid w:val="00D350D6"/>
    <w:rsid w:val="00D35916"/>
    <w:rsid w:val="00D35AB5"/>
    <w:rsid w:val="00D35FF1"/>
    <w:rsid w:val="00D361FC"/>
    <w:rsid w:val="00D3621D"/>
    <w:rsid w:val="00D36595"/>
    <w:rsid w:val="00D36E26"/>
    <w:rsid w:val="00D36F23"/>
    <w:rsid w:val="00D371F5"/>
    <w:rsid w:val="00D37223"/>
    <w:rsid w:val="00D376FF"/>
    <w:rsid w:val="00D37ACE"/>
    <w:rsid w:val="00D37EE0"/>
    <w:rsid w:val="00D405BB"/>
    <w:rsid w:val="00D40DEA"/>
    <w:rsid w:val="00D4195A"/>
    <w:rsid w:val="00D426BE"/>
    <w:rsid w:val="00D43265"/>
    <w:rsid w:val="00D437C6"/>
    <w:rsid w:val="00D43A3C"/>
    <w:rsid w:val="00D4404B"/>
    <w:rsid w:val="00D44AAB"/>
    <w:rsid w:val="00D45695"/>
    <w:rsid w:val="00D465C5"/>
    <w:rsid w:val="00D4685D"/>
    <w:rsid w:val="00D46BCC"/>
    <w:rsid w:val="00D46F9B"/>
    <w:rsid w:val="00D47402"/>
    <w:rsid w:val="00D47929"/>
    <w:rsid w:val="00D47ED3"/>
    <w:rsid w:val="00D5011F"/>
    <w:rsid w:val="00D5069E"/>
    <w:rsid w:val="00D506F9"/>
    <w:rsid w:val="00D50FD7"/>
    <w:rsid w:val="00D510BE"/>
    <w:rsid w:val="00D510D4"/>
    <w:rsid w:val="00D51172"/>
    <w:rsid w:val="00D511B9"/>
    <w:rsid w:val="00D51210"/>
    <w:rsid w:val="00D51B04"/>
    <w:rsid w:val="00D51CC9"/>
    <w:rsid w:val="00D52895"/>
    <w:rsid w:val="00D53153"/>
    <w:rsid w:val="00D5354B"/>
    <w:rsid w:val="00D5359D"/>
    <w:rsid w:val="00D5422F"/>
    <w:rsid w:val="00D5472A"/>
    <w:rsid w:val="00D5473A"/>
    <w:rsid w:val="00D54DA8"/>
    <w:rsid w:val="00D55CA9"/>
    <w:rsid w:val="00D56525"/>
    <w:rsid w:val="00D56754"/>
    <w:rsid w:val="00D56C0C"/>
    <w:rsid w:val="00D573C2"/>
    <w:rsid w:val="00D575FE"/>
    <w:rsid w:val="00D57A38"/>
    <w:rsid w:val="00D60A95"/>
    <w:rsid w:val="00D60B46"/>
    <w:rsid w:val="00D620E0"/>
    <w:rsid w:val="00D621E7"/>
    <w:rsid w:val="00D622A6"/>
    <w:rsid w:val="00D622AD"/>
    <w:rsid w:val="00D62CE1"/>
    <w:rsid w:val="00D633E2"/>
    <w:rsid w:val="00D635CD"/>
    <w:rsid w:val="00D638EC"/>
    <w:rsid w:val="00D64BBE"/>
    <w:rsid w:val="00D651B2"/>
    <w:rsid w:val="00D653A7"/>
    <w:rsid w:val="00D65577"/>
    <w:rsid w:val="00D6586D"/>
    <w:rsid w:val="00D658D3"/>
    <w:rsid w:val="00D659C5"/>
    <w:rsid w:val="00D6603B"/>
    <w:rsid w:val="00D66550"/>
    <w:rsid w:val="00D6667C"/>
    <w:rsid w:val="00D67060"/>
    <w:rsid w:val="00D67356"/>
    <w:rsid w:val="00D677C0"/>
    <w:rsid w:val="00D679E6"/>
    <w:rsid w:val="00D67F3C"/>
    <w:rsid w:val="00D70613"/>
    <w:rsid w:val="00D70736"/>
    <w:rsid w:val="00D70F7B"/>
    <w:rsid w:val="00D71588"/>
    <w:rsid w:val="00D71600"/>
    <w:rsid w:val="00D71B77"/>
    <w:rsid w:val="00D71C70"/>
    <w:rsid w:val="00D72082"/>
    <w:rsid w:val="00D7231F"/>
    <w:rsid w:val="00D7262D"/>
    <w:rsid w:val="00D72776"/>
    <w:rsid w:val="00D728B3"/>
    <w:rsid w:val="00D72B76"/>
    <w:rsid w:val="00D72D56"/>
    <w:rsid w:val="00D72D7B"/>
    <w:rsid w:val="00D730CE"/>
    <w:rsid w:val="00D73662"/>
    <w:rsid w:val="00D73C3D"/>
    <w:rsid w:val="00D73C4D"/>
    <w:rsid w:val="00D73C7C"/>
    <w:rsid w:val="00D74290"/>
    <w:rsid w:val="00D743A0"/>
    <w:rsid w:val="00D745B6"/>
    <w:rsid w:val="00D74610"/>
    <w:rsid w:val="00D74D1A"/>
    <w:rsid w:val="00D74EFC"/>
    <w:rsid w:val="00D750E6"/>
    <w:rsid w:val="00D758C8"/>
    <w:rsid w:val="00D75D55"/>
    <w:rsid w:val="00D767EB"/>
    <w:rsid w:val="00D80091"/>
    <w:rsid w:val="00D8057C"/>
    <w:rsid w:val="00D80ACA"/>
    <w:rsid w:val="00D80DE4"/>
    <w:rsid w:val="00D813DC"/>
    <w:rsid w:val="00D81828"/>
    <w:rsid w:val="00D81A2F"/>
    <w:rsid w:val="00D82C55"/>
    <w:rsid w:val="00D82E05"/>
    <w:rsid w:val="00D82EAA"/>
    <w:rsid w:val="00D83EAD"/>
    <w:rsid w:val="00D84543"/>
    <w:rsid w:val="00D853A3"/>
    <w:rsid w:val="00D85A41"/>
    <w:rsid w:val="00D85D54"/>
    <w:rsid w:val="00D86351"/>
    <w:rsid w:val="00D870A3"/>
    <w:rsid w:val="00D877D3"/>
    <w:rsid w:val="00D87914"/>
    <w:rsid w:val="00D8799B"/>
    <w:rsid w:val="00D87B36"/>
    <w:rsid w:val="00D90337"/>
    <w:rsid w:val="00D90392"/>
    <w:rsid w:val="00D90C94"/>
    <w:rsid w:val="00D9105B"/>
    <w:rsid w:val="00D915C8"/>
    <w:rsid w:val="00D91B49"/>
    <w:rsid w:val="00D92552"/>
    <w:rsid w:val="00D92A77"/>
    <w:rsid w:val="00D92AB9"/>
    <w:rsid w:val="00D93959"/>
    <w:rsid w:val="00D93DF7"/>
    <w:rsid w:val="00D94790"/>
    <w:rsid w:val="00D947DB"/>
    <w:rsid w:val="00D94EED"/>
    <w:rsid w:val="00D9511B"/>
    <w:rsid w:val="00D958AD"/>
    <w:rsid w:val="00D95A7F"/>
    <w:rsid w:val="00D95AEF"/>
    <w:rsid w:val="00D95F87"/>
    <w:rsid w:val="00D962C0"/>
    <w:rsid w:val="00D9652C"/>
    <w:rsid w:val="00D9662B"/>
    <w:rsid w:val="00D96DA8"/>
    <w:rsid w:val="00D96FA4"/>
    <w:rsid w:val="00D973C3"/>
    <w:rsid w:val="00D97674"/>
    <w:rsid w:val="00D976FB"/>
    <w:rsid w:val="00D97AAC"/>
    <w:rsid w:val="00DA08B0"/>
    <w:rsid w:val="00DA1861"/>
    <w:rsid w:val="00DA1FDC"/>
    <w:rsid w:val="00DA2BBF"/>
    <w:rsid w:val="00DA2DD0"/>
    <w:rsid w:val="00DA2DFC"/>
    <w:rsid w:val="00DA329D"/>
    <w:rsid w:val="00DA36CF"/>
    <w:rsid w:val="00DA3A79"/>
    <w:rsid w:val="00DA3E96"/>
    <w:rsid w:val="00DA41AF"/>
    <w:rsid w:val="00DA450E"/>
    <w:rsid w:val="00DA4907"/>
    <w:rsid w:val="00DA5599"/>
    <w:rsid w:val="00DA5BA3"/>
    <w:rsid w:val="00DA6039"/>
    <w:rsid w:val="00DA6154"/>
    <w:rsid w:val="00DA64AC"/>
    <w:rsid w:val="00DA6910"/>
    <w:rsid w:val="00DA6F66"/>
    <w:rsid w:val="00DA70E6"/>
    <w:rsid w:val="00DA7428"/>
    <w:rsid w:val="00DA756C"/>
    <w:rsid w:val="00DA776D"/>
    <w:rsid w:val="00DA7D46"/>
    <w:rsid w:val="00DB0127"/>
    <w:rsid w:val="00DB0489"/>
    <w:rsid w:val="00DB0B94"/>
    <w:rsid w:val="00DB0BB9"/>
    <w:rsid w:val="00DB1A2E"/>
    <w:rsid w:val="00DB1AAF"/>
    <w:rsid w:val="00DB1C3A"/>
    <w:rsid w:val="00DB2119"/>
    <w:rsid w:val="00DB233D"/>
    <w:rsid w:val="00DB2430"/>
    <w:rsid w:val="00DB2602"/>
    <w:rsid w:val="00DB2B33"/>
    <w:rsid w:val="00DB3457"/>
    <w:rsid w:val="00DB381F"/>
    <w:rsid w:val="00DB4106"/>
    <w:rsid w:val="00DB47AB"/>
    <w:rsid w:val="00DB4EA8"/>
    <w:rsid w:val="00DB6178"/>
    <w:rsid w:val="00DB61CF"/>
    <w:rsid w:val="00DB6BAD"/>
    <w:rsid w:val="00DB763C"/>
    <w:rsid w:val="00DB7801"/>
    <w:rsid w:val="00DB7B73"/>
    <w:rsid w:val="00DB7C35"/>
    <w:rsid w:val="00DC032E"/>
    <w:rsid w:val="00DC08FD"/>
    <w:rsid w:val="00DC0ADC"/>
    <w:rsid w:val="00DC0D3E"/>
    <w:rsid w:val="00DC1283"/>
    <w:rsid w:val="00DC1409"/>
    <w:rsid w:val="00DC15AA"/>
    <w:rsid w:val="00DC1AF4"/>
    <w:rsid w:val="00DC1B6D"/>
    <w:rsid w:val="00DC1F58"/>
    <w:rsid w:val="00DC2235"/>
    <w:rsid w:val="00DC24A1"/>
    <w:rsid w:val="00DC2599"/>
    <w:rsid w:val="00DC2848"/>
    <w:rsid w:val="00DC2B58"/>
    <w:rsid w:val="00DC3269"/>
    <w:rsid w:val="00DC3439"/>
    <w:rsid w:val="00DC3674"/>
    <w:rsid w:val="00DC369B"/>
    <w:rsid w:val="00DC3735"/>
    <w:rsid w:val="00DC38ED"/>
    <w:rsid w:val="00DC3D99"/>
    <w:rsid w:val="00DC3F81"/>
    <w:rsid w:val="00DC42EE"/>
    <w:rsid w:val="00DC4426"/>
    <w:rsid w:val="00DC4575"/>
    <w:rsid w:val="00DC4BD9"/>
    <w:rsid w:val="00DC5048"/>
    <w:rsid w:val="00DC5F71"/>
    <w:rsid w:val="00DC5FBE"/>
    <w:rsid w:val="00DC6043"/>
    <w:rsid w:val="00DC657E"/>
    <w:rsid w:val="00DC683F"/>
    <w:rsid w:val="00DC6BA0"/>
    <w:rsid w:val="00DC6C4E"/>
    <w:rsid w:val="00DC6F1D"/>
    <w:rsid w:val="00DC6F4D"/>
    <w:rsid w:val="00DD00BE"/>
    <w:rsid w:val="00DD086C"/>
    <w:rsid w:val="00DD0981"/>
    <w:rsid w:val="00DD09FF"/>
    <w:rsid w:val="00DD0A74"/>
    <w:rsid w:val="00DD1045"/>
    <w:rsid w:val="00DD22F8"/>
    <w:rsid w:val="00DD2747"/>
    <w:rsid w:val="00DD2FCD"/>
    <w:rsid w:val="00DD375D"/>
    <w:rsid w:val="00DD3AA4"/>
    <w:rsid w:val="00DD3CEB"/>
    <w:rsid w:val="00DD4021"/>
    <w:rsid w:val="00DD42CC"/>
    <w:rsid w:val="00DD45F6"/>
    <w:rsid w:val="00DD4989"/>
    <w:rsid w:val="00DD49BD"/>
    <w:rsid w:val="00DD5162"/>
    <w:rsid w:val="00DD6342"/>
    <w:rsid w:val="00DD65BE"/>
    <w:rsid w:val="00DD6AC0"/>
    <w:rsid w:val="00DD6E7A"/>
    <w:rsid w:val="00DD7601"/>
    <w:rsid w:val="00DD790F"/>
    <w:rsid w:val="00DD7B86"/>
    <w:rsid w:val="00DE031C"/>
    <w:rsid w:val="00DE1EB2"/>
    <w:rsid w:val="00DE23D2"/>
    <w:rsid w:val="00DE245C"/>
    <w:rsid w:val="00DE293D"/>
    <w:rsid w:val="00DE3133"/>
    <w:rsid w:val="00DE33B1"/>
    <w:rsid w:val="00DE3667"/>
    <w:rsid w:val="00DE3AF9"/>
    <w:rsid w:val="00DE44BA"/>
    <w:rsid w:val="00DE46F2"/>
    <w:rsid w:val="00DE5553"/>
    <w:rsid w:val="00DE5682"/>
    <w:rsid w:val="00DE5E9C"/>
    <w:rsid w:val="00DE65D3"/>
    <w:rsid w:val="00DE7118"/>
    <w:rsid w:val="00DE71B7"/>
    <w:rsid w:val="00DE7AD6"/>
    <w:rsid w:val="00DE7C02"/>
    <w:rsid w:val="00DE7CF5"/>
    <w:rsid w:val="00DF004D"/>
    <w:rsid w:val="00DF08F9"/>
    <w:rsid w:val="00DF09F1"/>
    <w:rsid w:val="00DF1002"/>
    <w:rsid w:val="00DF1777"/>
    <w:rsid w:val="00DF1D66"/>
    <w:rsid w:val="00DF1DE5"/>
    <w:rsid w:val="00DF21BC"/>
    <w:rsid w:val="00DF29E1"/>
    <w:rsid w:val="00DF2D34"/>
    <w:rsid w:val="00DF3C8B"/>
    <w:rsid w:val="00DF486E"/>
    <w:rsid w:val="00DF4AA2"/>
    <w:rsid w:val="00DF4B66"/>
    <w:rsid w:val="00DF4EDE"/>
    <w:rsid w:val="00DF503E"/>
    <w:rsid w:val="00DF5CA8"/>
    <w:rsid w:val="00DF7C84"/>
    <w:rsid w:val="00DF7F7E"/>
    <w:rsid w:val="00E0043C"/>
    <w:rsid w:val="00E009B9"/>
    <w:rsid w:val="00E0138A"/>
    <w:rsid w:val="00E01A05"/>
    <w:rsid w:val="00E0227D"/>
    <w:rsid w:val="00E02366"/>
    <w:rsid w:val="00E0249F"/>
    <w:rsid w:val="00E0294A"/>
    <w:rsid w:val="00E02B46"/>
    <w:rsid w:val="00E02B7D"/>
    <w:rsid w:val="00E03227"/>
    <w:rsid w:val="00E04485"/>
    <w:rsid w:val="00E049E4"/>
    <w:rsid w:val="00E04E3D"/>
    <w:rsid w:val="00E05264"/>
    <w:rsid w:val="00E05A4A"/>
    <w:rsid w:val="00E070C6"/>
    <w:rsid w:val="00E077EF"/>
    <w:rsid w:val="00E07DFC"/>
    <w:rsid w:val="00E102EE"/>
    <w:rsid w:val="00E1044A"/>
    <w:rsid w:val="00E10683"/>
    <w:rsid w:val="00E10869"/>
    <w:rsid w:val="00E10DA4"/>
    <w:rsid w:val="00E11108"/>
    <w:rsid w:val="00E115D5"/>
    <w:rsid w:val="00E115E2"/>
    <w:rsid w:val="00E1195E"/>
    <w:rsid w:val="00E11E42"/>
    <w:rsid w:val="00E11EC4"/>
    <w:rsid w:val="00E12755"/>
    <w:rsid w:val="00E12787"/>
    <w:rsid w:val="00E12E4E"/>
    <w:rsid w:val="00E1376E"/>
    <w:rsid w:val="00E14462"/>
    <w:rsid w:val="00E14BAE"/>
    <w:rsid w:val="00E154CA"/>
    <w:rsid w:val="00E165B0"/>
    <w:rsid w:val="00E1689E"/>
    <w:rsid w:val="00E169BA"/>
    <w:rsid w:val="00E174A2"/>
    <w:rsid w:val="00E176CF"/>
    <w:rsid w:val="00E17A88"/>
    <w:rsid w:val="00E200AF"/>
    <w:rsid w:val="00E2061C"/>
    <w:rsid w:val="00E2064F"/>
    <w:rsid w:val="00E20847"/>
    <w:rsid w:val="00E20975"/>
    <w:rsid w:val="00E21539"/>
    <w:rsid w:val="00E221F1"/>
    <w:rsid w:val="00E22401"/>
    <w:rsid w:val="00E2252E"/>
    <w:rsid w:val="00E23CB0"/>
    <w:rsid w:val="00E23E7E"/>
    <w:rsid w:val="00E24234"/>
    <w:rsid w:val="00E242E9"/>
    <w:rsid w:val="00E249F6"/>
    <w:rsid w:val="00E24CE4"/>
    <w:rsid w:val="00E24D66"/>
    <w:rsid w:val="00E2592F"/>
    <w:rsid w:val="00E2594C"/>
    <w:rsid w:val="00E265A7"/>
    <w:rsid w:val="00E27D9C"/>
    <w:rsid w:val="00E27EE0"/>
    <w:rsid w:val="00E30836"/>
    <w:rsid w:val="00E30C1B"/>
    <w:rsid w:val="00E312E0"/>
    <w:rsid w:val="00E31719"/>
    <w:rsid w:val="00E318B6"/>
    <w:rsid w:val="00E31A86"/>
    <w:rsid w:val="00E31EE7"/>
    <w:rsid w:val="00E31FCE"/>
    <w:rsid w:val="00E31FD9"/>
    <w:rsid w:val="00E3212E"/>
    <w:rsid w:val="00E32A82"/>
    <w:rsid w:val="00E33EA6"/>
    <w:rsid w:val="00E3542C"/>
    <w:rsid w:val="00E3554C"/>
    <w:rsid w:val="00E35901"/>
    <w:rsid w:val="00E35E7A"/>
    <w:rsid w:val="00E364DA"/>
    <w:rsid w:val="00E365B3"/>
    <w:rsid w:val="00E366CA"/>
    <w:rsid w:val="00E36CF5"/>
    <w:rsid w:val="00E37364"/>
    <w:rsid w:val="00E37815"/>
    <w:rsid w:val="00E37B1A"/>
    <w:rsid w:val="00E37CF5"/>
    <w:rsid w:val="00E4097C"/>
    <w:rsid w:val="00E412C4"/>
    <w:rsid w:val="00E417EF"/>
    <w:rsid w:val="00E41923"/>
    <w:rsid w:val="00E420BC"/>
    <w:rsid w:val="00E42310"/>
    <w:rsid w:val="00E42545"/>
    <w:rsid w:val="00E42896"/>
    <w:rsid w:val="00E429E3"/>
    <w:rsid w:val="00E42CE1"/>
    <w:rsid w:val="00E430E1"/>
    <w:rsid w:val="00E43184"/>
    <w:rsid w:val="00E43A18"/>
    <w:rsid w:val="00E43D07"/>
    <w:rsid w:val="00E43F08"/>
    <w:rsid w:val="00E4454B"/>
    <w:rsid w:val="00E44755"/>
    <w:rsid w:val="00E450BA"/>
    <w:rsid w:val="00E451BD"/>
    <w:rsid w:val="00E451C2"/>
    <w:rsid w:val="00E45F67"/>
    <w:rsid w:val="00E46261"/>
    <w:rsid w:val="00E46E03"/>
    <w:rsid w:val="00E4720A"/>
    <w:rsid w:val="00E4734E"/>
    <w:rsid w:val="00E476F9"/>
    <w:rsid w:val="00E47C75"/>
    <w:rsid w:val="00E505CA"/>
    <w:rsid w:val="00E50713"/>
    <w:rsid w:val="00E51738"/>
    <w:rsid w:val="00E5253F"/>
    <w:rsid w:val="00E52653"/>
    <w:rsid w:val="00E52B51"/>
    <w:rsid w:val="00E52D12"/>
    <w:rsid w:val="00E539EC"/>
    <w:rsid w:val="00E53E2F"/>
    <w:rsid w:val="00E5446D"/>
    <w:rsid w:val="00E54B85"/>
    <w:rsid w:val="00E54E5C"/>
    <w:rsid w:val="00E5539B"/>
    <w:rsid w:val="00E55769"/>
    <w:rsid w:val="00E557C5"/>
    <w:rsid w:val="00E56813"/>
    <w:rsid w:val="00E568CA"/>
    <w:rsid w:val="00E56900"/>
    <w:rsid w:val="00E56E8B"/>
    <w:rsid w:val="00E57057"/>
    <w:rsid w:val="00E57270"/>
    <w:rsid w:val="00E57529"/>
    <w:rsid w:val="00E57944"/>
    <w:rsid w:val="00E57D56"/>
    <w:rsid w:val="00E600A1"/>
    <w:rsid w:val="00E6016B"/>
    <w:rsid w:val="00E60207"/>
    <w:rsid w:val="00E6041A"/>
    <w:rsid w:val="00E6105C"/>
    <w:rsid w:val="00E61702"/>
    <w:rsid w:val="00E6170E"/>
    <w:rsid w:val="00E61A50"/>
    <w:rsid w:val="00E635A7"/>
    <w:rsid w:val="00E63E7C"/>
    <w:rsid w:val="00E63F3E"/>
    <w:rsid w:val="00E64A7C"/>
    <w:rsid w:val="00E64AAD"/>
    <w:rsid w:val="00E64BA6"/>
    <w:rsid w:val="00E64E45"/>
    <w:rsid w:val="00E64FD9"/>
    <w:rsid w:val="00E6603D"/>
    <w:rsid w:val="00E66456"/>
    <w:rsid w:val="00E66734"/>
    <w:rsid w:val="00E66C21"/>
    <w:rsid w:val="00E67238"/>
    <w:rsid w:val="00E67460"/>
    <w:rsid w:val="00E7072D"/>
    <w:rsid w:val="00E707C6"/>
    <w:rsid w:val="00E708B7"/>
    <w:rsid w:val="00E7092D"/>
    <w:rsid w:val="00E7128F"/>
    <w:rsid w:val="00E715C3"/>
    <w:rsid w:val="00E7189C"/>
    <w:rsid w:val="00E7192A"/>
    <w:rsid w:val="00E719EE"/>
    <w:rsid w:val="00E71BF8"/>
    <w:rsid w:val="00E71C03"/>
    <w:rsid w:val="00E71FE1"/>
    <w:rsid w:val="00E7230A"/>
    <w:rsid w:val="00E72B4B"/>
    <w:rsid w:val="00E73474"/>
    <w:rsid w:val="00E739DE"/>
    <w:rsid w:val="00E740E0"/>
    <w:rsid w:val="00E740F1"/>
    <w:rsid w:val="00E742F5"/>
    <w:rsid w:val="00E746EE"/>
    <w:rsid w:val="00E74799"/>
    <w:rsid w:val="00E74B3A"/>
    <w:rsid w:val="00E74BCB"/>
    <w:rsid w:val="00E75713"/>
    <w:rsid w:val="00E75B5B"/>
    <w:rsid w:val="00E75D52"/>
    <w:rsid w:val="00E7619B"/>
    <w:rsid w:val="00E7666E"/>
    <w:rsid w:val="00E7752B"/>
    <w:rsid w:val="00E775F3"/>
    <w:rsid w:val="00E77A2E"/>
    <w:rsid w:val="00E77C2A"/>
    <w:rsid w:val="00E800D1"/>
    <w:rsid w:val="00E806C4"/>
    <w:rsid w:val="00E812DE"/>
    <w:rsid w:val="00E81629"/>
    <w:rsid w:val="00E81776"/>
    <w:rsid w:val="00E820FA"/>
    <w:rsid w:val="00E823C0"/>
    <w:rsid w:val="00E8279A"/>
    <w:rsid w:val="00E82976"/>
    <w:rsid w:val="00E8304A"/>
    <w:rsid w:val="00E83CC6"/>
    <w:rsid w:val="00E83D6B"/>
    <w:rsid w:val="00E84930"/>
    <w:rsid w:val="00E84C92"/>
    <w:rsid w:val="00E856BE"/>
    <w:rsid w:val="00E8679F"/>
    <w:rsid w:val="00E86ED3"/>
    <w:rsid w:val="00E870EF"/>
    <w:rsid w:val="00E87B6D"/>
    <w:rsid w:val="00E90369"/>
    <w:rsid w:val="00E904C8"/>
    <w:rsid w:val="00E910C4"/>
    <w:rsid w:val="00E911BB"/>
    <w:rsid w:val="00E91811"/>
    <w:rsid w:val="00E91B46"/>
    <w:rsid w:val="00E924FD"/>
    <w:rsid w:val="00E926B9"/>
    <w:rsid w:val="00E9284E"/>
    <w:rsid w:val="00E93031"/>
    <w:rsid w:val="00E93323"/>
    <w:rsid w:val="00E93F39"/>
    <w:rsid w:val="00E94C0F"/>
    <w:rsid w:val="00E94CA7"/>
    <w:rsid w:val="00E95C20"/>
    <w:rsid w:val="00E9684C"/>
    <w:rsid w:val="00E96AC9"/>
    <w:rsid w:val="00E9783E"/>
    <w:rsid w:val="00E97C7B"/>
    <w:rsid w:val="00E97FB8"/>
    <w:rsid w:val="00EA036E"/>
    <w:rsid w:val="00EA0E09"/>
    <w:rsid w:val="00EA0E8B"/>
    <w:rsid w:val="00EA0EBA"/>
    <w:rsid w:val="00EA1D61"/>
    <w:rsid w:val="00EA37BD"/>
    <w:rsid w:val="00EA3A22"/>
    <w:rsid w:val="00EA3BFA"/>
    <w:rsid w:val="00EA3C11"/>
    <w:rsid w:val="00EA3E95"/>
    <w:rsid w:val="00EA3FBA"/>
    <w:rsid w:val="00EA42E0"/>
    <w:rsid w:val="00EA437D"/>
    <w:rsid w:val="00EA4879"/>
    <w:rsid w:val="00EA49A2"/>
    <w:rsid w:val="00EA4D6A"/>
    <w:rsid w:val="00EA4E81"/>
    <w:rsid w:val="00EA504D"/>
    <w:rsid w:val="00EA5677"/>
    <w:rsid w:val="00EA62E6"/>
    <w:rsid w:val="00EA6493"/>
    <w:rsid w:val="00EA6677"/>
    <w:rsid w:val="00EA6707"/>
    <w:rsid w:val="00EA7105"/>
    <w:rsid w:val="00EA71F6"/>
    <w:rsid w:val="00EA7206"/>
    <w:rsid w:val="00EA74F3"/>
    <w:rsid w:val="00EA75DB"/>
    <w:rsid w:val="00EA7DB5"/>
    <w:rsid w:val="00EA7F58"/>
    <w:rsid w:val="00EB0F4E"/>
    <w:rsid w:val="00EB2E34"/>
    <w:rsid w:val="00EB31C1"/>
    <w:rsid w:val="00EB356E"/>
    <w:rsid w:val="00EB4193"/>
    <w:rsid w:val="00EB41DE"/>
    <w:rsid w:val="00EB4411"/>
    <w:rsid w:val="00EB4784"/>
    <w:rsid w:val="00EB5CAA"/>
    <w:rsid w:val="00EB6552"/>
    <w:rsid w:val="00EB6D83"/>
    <w:rsid w:val="00EB6FF9"/>
    <w:rsid w:val="00EB7E40"/>
    <w:rsid w:val="00EB7F47"/>
    <w:rsid w:val="00EC0048"/>
    <w:rsid w:val="00EC0522"/>
    <w:rsid w:val="00EC06D9"/>
    <w:rsid w:val="00EC0C11"/>
    <w:rsid w:val="00EC1336"/>
    <w:rsid w:val="00EC1DC1"/>
    <w:rsid w:val="00EC2308"/>
    <w:rsid w:val="00EC2754"/>
    <w:rsid w:val="00EC2914"/>
    <w:rsid w:val="00EC2ECB"/>
    <w:rsid w:val="00EC2FC3"/>
    <w:rsid w:val="00EC3CAC"/>
    <w:rsid w:val="00EC477E"/>
    <w:rsid w:val="00EC4E05"/>
    <w:rsid w:val="00EC508D"/>
    <w:rsid w:val="00EC642D"/>
    <w:rsid w:val="00EC6487"/>
    <w:rsid w:val="00EC709B"/>
    <w:rsid w:val="00EC7EFF"/>
    <w:rsid w:val="00ED03FA"/>
    <w:rsid w:val="00ED0BC8"/>
    <w:rsid w:val="00ED0CF0"/>
    <w:rsid w:val="00ED0D98"/>
    <w:rsid w:val="00ED0EC7"/>
    <w:rsid w:val="00ED105D"/>
    <w:rsid w:val="00ED179E"/>
    <w:rsid w:val="00ED1AE2"/>
    <w:rsid w:val="00ED1AEB"/>
    <w:rsid w:val="00ED1B68"/>
    <w:rsid w:val="00ED26BA"/>
    <w:rsid w:val="00ED27D4"/>
    <w:rsid w:val="00ED38E3"/>
    <w:rsid w:val="00ED3ABF"/>
    <w:rsid w:val="00ED3F1D"/>
    <w:rsid w:val="00ED4147"/>
    <w:rsid w:val="00ED4494"/>
    <w:rsid w:val="00ED4964"/>
    <w:rsid w:val="00ED4F68"/>
    <w:rsid w:val="00ED52EB"/>
    <w:rsid w:val="00ED582D"/>
    <w:rsid w:val="00ED5847"/>
    <w:rsid w:val="00ED59AD"/>
    <w:rsid w:val="00ED6071"/>
    <w:rsid w:val="00ED69EF"/>
    <w:rsid w:val="00ED6C1F"/>
    <w:rsid w:val="00ED7092"/>
    <w:rsid w:val="00ED71C6"/>
    <w:rsid w:val="00ED7265"/>
    <w:rsid w:val="00ED7368"/>
    <w:rsid w:val="00ED7E30"/>
    <w:rsid w:val="00EE01D7"/>
    <w:rsid w:val="00EE02CA"/>
    <w:rsid w:val="00EE0966"/>
    <w:rsid w:val="00EE1806"/>
    <w:rsid w:val="00EE2324"/>
    <w:rsid w:val="00EE3D64"/>
    <w:rsid w:val="00EE429C"/>
    <w:rsid w:val="00EE5CAA"/>
    <w:rsid w:val="00EE5E6B"/>
    <w:rsid w:val="00EE6066"/>
    <w:rsid w:val="00EE6DD9"/>
    <w:rsid w:val="00EE6E44"/>
    <w:rsid w:val="00EE6EDA"/>
    <w:rsid w:val="00EE7283"/>
    <w:rsid w:val="00EE75C0"/>
    <w:rsid w:val="00EF0616"/>
    <w:rsid w:val="00EF1058"/>
    <w:rsid w:val="00EF1246"/>
    <w:rsid w:val="00EF1840"/>
    <w:rsid w:val="00EF18A2"/>
    <w:rsid w:val="00EF1A88"/>
    <w:rsid w:val="00EF1E17"/>
    <w:rsid w:val="00EF1E80"/>
    <w:rsid w:val="00EF1F3E"/>
    <w:rsid w:val="00EF28DE"/>
    <w:rsid w:val="00EF2D2F"/>
    <w:rsid w:val="00EF2FD6"/>
    <w:rsid w:val="00EF3622"/>
    <w:rsid w:val="00EF3B49"/>
    <w:rsid w:val="00EF45DC"/>
    <w:rsid w:val="00EF49E3"/>
    <w:rsid w:val="00EF5678"/>
    <w:rsid w:val="00EF57EC"/>
    <w:rsid w:val="00EF5989"/>
    <w:rsid w:val="00EF64FC"/>
    <w:rsid w:val="00EF6A2F"/>
    <w:rsid w:val="00EF758F"/>
    <w:rsid w:val="00EF7AA7"/>
    <w:rsid w:val="00EF7C76"/>
    <w:rsid w:val="00F001B3"/>
    <w:rsid w:val="00F00BFD"/>
    <w:rsid w:val="00F010CC"/>
    <w:rsid w:val="00F0123A"/>
    <w:rsid w:val="00F0125D"/>
    <w:rsid w:val="00F0148C"/>
    <w:rsid w:val="00F01965"/>
    <w:rsid w:val="00F01BEF"/>
    <w:rsid w:val="00F01F76"/>
    <w:rsid w:val="00F027B5"/>
    <w:rsid w:val="00F02BB0"/>
    <w:rsid w:val="00F032B2"/>
    <w:rsid w:val="00F034CC"/>
    <w:rsid w:val="00F043FB"/>
    <w:rsid w:val="00F0467C"/>
    <w:rsid w:val="00F052F8"/>
    <w:rsid w:val="00F05713"/>
    <w:rsid w:val="00F05A33"/>
    <w:rsid w:val="00F05ACE"/>
    <w:rsid w:val="00F06001"/>
    <w:rsid w:val="00F060B9"/>
    <w:rsid w:val="00F06445"/>
    <w:rsid w:val="00F06A4E"/>
    <w:rsid w:val="00F06AC7"/>
    <w:rsid w:val="00F06E2D"/>
    <w:rsid w:val="00F07279"/>
    <w:rsid w:val="00F07427"/>
    <w:rsid w:val="00F1014A"/>
    <w:rsid w:val="00F10CF2"/>
    <w:rsid w:val="00F10DF9"/>
    <w:rsid w:val="00F110F5"/>
    <w:rsid w:val="00F12374"/>
    <w:rsid w:val="00F127AA"/>
    <w:rsid w:val="00F14016"/>
    <w:rsid w:val="00F141C2"/>
    <w:rsid w:val="00F14201"/>
    <w:rsid w:val="00F143A3"/>
    <w:rsid w:val="00F147F0"/>
    <w:rsid w:val="00F14BC2"/>
    <w:rsid w:val="00F15064"/>
    <w:rsid w:val="00F1514D"/>
    <w:rsid w:val="00F152FD"/>
    <w:rsid w:val="00F161D4"/>
    <w:rsid w:val="00F168F9"/>
    <w:rsid w:val="00F16AC8"/>
    <w:rsid w:val="00F17174"/>
    <w:rsid w:val="00F17E62"/>
    <w:rsid w:val="00F2024F"/>
    <w:rsid w:val="00F20262"/>
    <w:rsid w:val="00F20B07"/>
    <w:rsid w:val="00F217C1"/>
    <w:rsid w:val="00F219C5"/>
    <w:rsid w:val="00F22375"/>
    <w:rsid w:val="00F22419"/>
    <w:rsid w:val="00F22450"/>
    <w:rsid w:val="00F22E4A"/>
    <w:rsid w:val="00F23C20"/>
    <w:rsid w:val="00F24B07"/>
    <w:rsid w:val="00F25104"/>
    <w:rsid w:val="00F252CB"/>
    <w:rsid w:val="00F26402"/>
    <w:rsid w:val="00F2674E"/>
    <w:rsid w:val="00F26B4B"/>
    <w:rsid w:val="00F26C23"/>
    <w:rsid w:val="00F2707C"/>
    <w:rsid w:val="00F275BB"/>
    <w:rsid w:val="00F2792F"/>
    <w:rsid w:val="00F3008D"/>
    <w:rsid w:val="00F3076A"/>
    <w:rsid w:val="00F30D77"/>
    <w:rsid w:val="00F3111F"/>
    <w:rsid w:val="00F31FE0"/>
    <w:rsid w:val="00F31FFF"/>
    <w:rsid w:val="00F32086"/>
    <w:rsid w:val="00F328D8"/>
    <w:rsid w:val="00F33835"/>
    <w:rsid w:val="00F3398B"/>
    <w:rsid w:val="00F34648"/>
    <w:rsid w:val="00F35027"/>
    <w:rsid w:val="00F3519B"/>
    <w:rsid w:val="00F353F1"/>
    <w:rsid w:val="00F356AA"/>
    <w:rsid w:val="00F36C7D"/>
    <w:rsid w:val="00F37285"/>
    <w:rsid w:val="00F37AFA"/>
    <w:rsid w:val="00F37DC4"/>
    <w:rsid w:val="00F40754"/>
    <w:rsid w:val="00F40758"/>
    <w:rsid w:val="00F40A88"/>
    <w:rsid w:val="00F41845"/>
    <w:rsid w:val="00F419DE"/>
    <w:rsid w:val="00F41D0B"/>
    <w:rsid w:val="00F41E40"/>
    <w:rsid w:val="00F41F6B"/>
    <w:rsid w:val="00F420F4"/>
    <w:rsid w:val="00F422CB"/>
    <w:rsid w:val="00F422CC"/>
    <w:rsid w:val="00F42DB8"/>
    <w:rsid w:val="00F42DDE"/>
    <w:rsid w:val="00F43549"/>
    <w:rsid w:val="00F435F7"/>
    <w:rsid w:val="00F43DBC"/>
    <w:rsid w:val="00F451D4"/>
    <w:rsid w:val="00F45225"/>
    <w:rsid w:val="00F454FA"/>
    <w:rsid w:val="00F459AF"/>
    <w:rsid w:val="00F46CBD"/>
    <w:rsid w:val="00F4711B"/>
    <w:rsid w:val="00F4762D"/>
    <w:rsid w:val="00F505F8"/>
    <w:rsid w:val="00F50E78"/>
    <w:rsid w:val="00F528DA"/>
    <w:rsid w:val="00F52C5B"/>
    <w:rsid w:val="00F52D3A"/>
    <w:rsid w:val="00F52D40"/>
    <w:rsid w:val="00F5300A"/>
    <w:rsid w:val="00F5340D"/>
    <w:rsid w:val="00F53B4D"/>
    <w:rsid w:val="00F54437"/>
    <w:rsid w:val="00F5488F"/>
    <w:rsid w:val="00F54984"/>
    <w:rsid w:val="00F54C0C"/>
    <w:rsid w:val="00F554AB"/>
    <w:rsid w:val="00F5574A"/>
    <w:rsid w:val="00F56059"/>
    <w:rsid w:val="00F56074"/>
    <w:rsid w:val="00F56496"/>
    <w:rsid w:val="00F564A3"/>
    <w:rsid w:val="00F5688F"/>
    <w:rsid w:val="00F56C16"/>
    <w:rsid w:val="00F56C6D"/>
    <w:rsid w:val="00F571E8"/>
    <w:rsid w:val="00F57252"/>
    <w:rsid w:val="00F5778F"/>
    <w:rsid w:val="00F60039"/>
    <w:rsid w:val="00F60182"/>
    <w:rsid w:val="00F60C44"/>
    <w:rsid w:val="00F60DBE"/>
    <w:rsid w:val="00F60F81"/>
    <w:rsid w:val="00F61140"/>
    <w:rsid w:val="00F61A52"/>
    <w:rsid w:val="00F628AE"/>
    <w:rsid w:val="00F62B8A"/>
    <w:rsid w:val="00F62CF9"/>
    <w:rsid w:val="00F63D18"/>
    <w:rsid w:val="00F640F4"/>
    <w:rsid w:val="00F64302"/>
    <w:rsid w:val="00F65CEA"/>
    <w:rsid w:val="00F65EFE"/>
    <w:rsid w:val="00F66275"/>
    <w:rsid w:val="00F66D0D"/>
    <w:rsid w:val="00F6713D"/>
    <w:rsid w:val="00F671FB"/>
    <w:rsid w:val="00F67B37"/>
    <w:rsid w:val="00F67DB0"/>
    <w:rsid w:val="00F67E2A"/>
    <w:rsid w:val="00F70019"/>
    <w:rsid w:val="00F7008A"/>
    <w:rsid w:val="00F706FA"/>
    <w:rsid w:val="00F70E4F"/>
    <w:rsid w:val="00F712C6"/>
    <w:rsid w:val="00F715D7"/>
    <w:rsid w:val="00F720EB"/>
    <w:rsid w:val="00F72E0C"/>
    <w:rsid w:val="00F73616"/>
    <w:rsid w:val="00F740E6"/>
    <w:rsid w:val="00F741B8"/>
    <w:rsid w:val="00F742FB"/>
    <w:rsid w:val="00F744E3"/>
    <w:rsid w:val="00F74542"/>
    <w:rsid w:val="00F753DC"/>
    <w:rsid w:val="00F756FB"/>
    <w:rsid w:val="00F758B3"/>
    <w:rsid w:val="00F76022"/>
    <w:rsid w:val="00F76592"/>
    <w:rsid w:val="00F76C1C"/>
    <w:rsid w:val="00F76F69"/>
    <w:rsid w:val="00F777A2"/>
    <w:rsid w:val="00F778A6"/>
    <w:rsid w:val="00F77CF5"/>
    <w:rsid w:val="00F80044"/>
    <w:rsid w:val="00F803FB"/>
    <w:rsid w:val="00F8065B"/>
    <w:rsid w:val="00F80B03"/>
    <w:rsid w:val="00F80DBD"/>
    <w:rsid w:val="00F81354"/>
    <w:rsid w:val="00F81BDD"/>
    <w:rsid w:val="00F8226E"/>
    <w:rsid w:val="00F83428"/>
    <w:rsid w:val="00F8358D"/>
    <w:rsid w:val="00F84882"/>
    <w:rsid w:val="00F848E6"/>
    <w:rsid w:val="00F84A96"/>
    <w:rsid w:val="00F84B31"/>
    <w:rsid w:val="00F84C28"/>
    <w:rsid w:val="00F84EBC"/>
    <w:rsid w:val="00F85278"/>
    <w:rsid w:val="00F8564C"/>
    <w:rsid w:val="00F86050"/>
    <w:rsid w:val="00F861DC"/>
    <w:rsid w:val="00F86D4D"/>
    <w:rsid w:val="00F870A3"/>
    <w:rsid w:val="00F87A2A"/>
    <w:rsid w:val="00F87ABB"/>
    <w:rsid w:val="00F900A9"/>
    <w:rsid w:val="00F9117B"/>
    <w:rsid w:val="00F91961"/>
    <w:rsid w:val="00F92668"/>
    <w:rsid w:val="00F92894"/>
    <w:rsid w:val="00F92B70"/>
    <w:rsid w:val="00F92FA6"/>
    <w:rsid w:val="00F93334"/>
    <w:rsid w:val="00F937AF"/>
    <w:rsid w:val="00F939DD"/>
    <w:rsid w:val="00F94D86"/>
    <w:rsid w:val="00F94E7B"/>
    <w:rsid w:val="00F95040"/>
    <w:rsid w:val="00F9512E"/>
    <w:rsid w:val="00F951CF"/>
    <w:rsid w:val="00F9570F"/>
    <w:rsid w:val="00F95C7C"/>
    <w:rsid w:val="00F95D03"/>
    <w:rsid w:val="00F96268"/>
    <w:rsid w:val="00F9632A"/>
    <w:rsid w:val="00F96450"/>
    <w:rsid w:val="00F964A5"/>
    <w:rsid w:val="00F96650"/>
    <w:rsid w:val="00F96C40"/>
    <w:rsid w:val="00F97AA3"/>
    <w:rsid w:val="00F97C8D"/>
    <w:rsid w:val="00F97FBB"/>
    <w:rsid w:val="00FA0087"/>
    <w:rsid w:val="00FA1965"/>
    <w:rsid w:val="00FA197A"/>
    <w:rsid w:val="00FA2684"/>
    <w:rsid w:val="00FA3393"/>
    <w:rsid w:val="00FA35B3"/>
    <w:rsid w:val="00FA37FB"/>
    <w:rsid w:val="00FA38F0"/>
    <w:rsid w:val="00FA5187"/>
    <w:rsid w:val="00FA639B"/>
    <w:rsid w:val="00FA674C"/>
    <w:rsid w:val="00FA6822"/>
    <w:rsid w:val="00FA6B63"/>
    <w:rsid w:val="00FA6C2B"/>
    <w:rsid w:val="00FA7A9D"/>
    <w:rsid w:val="00FB00D0"/>
    <w:rsid w:val="00FB0840"/>
    <w:rsid w:val="00FB0918"/>
    <w:rsid w:val="00FB0B00"/>
    <w:rsid w:val="00FB0DC9"/>
    <w:rsid w:val="00FB1A30"/>
    <w:rsid w:val="00FB2099"/>
    <w:rsid w:val="00FB20E0"/>
    <w:rsid w:val="00FB2A05"/>
    <w:rsid w:val="00FB2B05"/>
    <w:rsid w:val="00FB3362"/>
    <w:rsid w:val="00FB3F10"/>
    <w:rsid w:val="00FB4358"/>
    <w:rsid w:val="00FB485F"/>
    <w:rsid w:val="00FB4AF1"/>
    <w:rsid w:val="00FB4B94"/>
    <w:rsid w:val="00FB4BCA"/>
    <w:rsid w:val="00FB4DD1"/>
    <w:rsid w:val="00FB540D"/>
    <w:rsid w:val="00FB5CEC"/>
    <w:rsid w:val="00FB5E79"/>
    <w:rsid w:val="00FB5F49"/>
    <w:rsid w:val="00FB63AA"/>
    <w:rsid w:val="00FB6774"/>
    <w:rsid w:val="00FB686F"/>
    <w:rsid w:val="00FB6B05"/>
    <w:rsid w:val="00FB6F15"/>
    <w:rsid w:val="00FB7611"/>
    <w:rsid w:val="00FB778A"/>
    <w:rsid w:val="00FB7A41"/>
    <w:rsid w:val="00FC05D1"/>
    <w:rsid w:val="00FC084B"/>
    <w:rsid w:val="00FC134F"/>
    <w:rsid w:val="00FC144B"/>
    <w:rsid w:val="00FC2A7A"/>
    <w:rsid w:val="00FC2B79"/>
    <w:rsid w:val="00FC2DDB"/>
    <w:rsid w:val="00FC3189"/>
    <w:rsid w:val="00FC31BE"/>
    <w:rsid w:val="00FC324E"/>
    <w:rsid w:val="00FC38C9"/>
    <w:rsid w:val="00FC4069"/>
    <w:rsid w:val="00FC4666"/>
    <w:rsid w:val="00FC47A5"/>
    <w:rsid w:val="00FC4A79"/>
    <w:rsid w:val="00FC4B9F"/>
    <w:rsid w:val="00FC53F8"/>
    <w:rsid w:val="00FC64D1"/>
    <w:rsid w:val="00FC68C9"/>
    <w:rsid w:val="00FC715E"/>
    <w:rsid w:val="00FC726E"/>
    <w:rsid w:val="00FC735D"/>
    <w:rsid w:val="00FC7B21"/>
    <w:rsid w:val="00FD022D"/>
    <w:rsid w:val="00FD0D41"/>
    <w:rsid w:val="00FD0F33"/>
    <w:rsid w:val="00FD1ACF"/>
    <w:rsid w:val="00FD1D55"/>
    <w:rsid w:val="00FD1E7B"/>
    <w:rsid w:val="00FD1EAF"/>
    <w:rsid w:val="00FD2759"/>
    <w:rsid w:val="00FD281F"/>
    <w:rsid w:val="00FD2D00"/>
    <w:rsid w:val="00FD2DF2"/>
    <w:rsid w:val="00FD31CF"/>
    <w:rsid w:val="00FD37ED"/>
    <w:rsid w:val="00FD4758"/>
    <w:rsid w:val="00FD4BD2"/>
    <w:rsid w:val="00FD5D00"/>
    <w:rsid w:val="00FD5E0D"/>
    <w:rsid w:val="00FD6703"/>
    <w:rsid w:val="00FD6767"/>
    <w:rsid w:val="00FD69B1"/>
    <w:rsid w:val="00FD6FA6"/>
    <w:rsid w:val="00FD71C8"/>
    <w:rsid w:val="00FD74C9"/>
    <w:rsid w:val="00FD7B63"/>
    <w:rsid w:val="00FE0814"/>
    <w:rsid w:val="00FE0ABF"/>
    <w:rsid w:val="00FE0DBA"/>
    <w:rsid w:val="00FE0EEB"/>
    <w:rsid w:val="00FE13B2"/>
    <w:rsid w:val="00FE2123"/>
    <w:rsid w:val="00FE2677"/>
    <w:rsid w:val="00FE2A06"/>
    <w:rsid w:val="00FE38EE"/>
    <w:rsid w:val="00FE3C5A"/>
    <w:rsid w:val="00FE4100"/>
    <w:rsid w:val="00FE43A3"/>
    <w:rsid w:val="00FE4625"/>
    <w:rsid w:val="00FE4B4C"/>
    <w:rsid w:val="00FE4C93"/>
    <w:rsid w:val="00FE5ED9"/>
    <w:rsid w:val="00FE6199"/>
    <w:rsid w:val="00FE68A3"/>
    <w:rsid w:val="00FE6947"/>
    <w:rsid w:val="00FE6AA6"/>
    <w:rsid w:val="00FE7574"/>
    <w:rsid w:val="00FE76FC"/>
    <w:rsid w:val="00FE7BB1"/>
    <w:rsid w:val="00FE7E7F"/>
    <w:rsid w:val="00FF047A"/>
    <w:rsid w:val="00FF07F7"/>
    <w:rsid w:val="00FF0828"/>
    <w:rsid w:val="00FF1442"/>
    <w:rsid w:val="00FF1BF5"/>
    <w:rsid w:val="00FF1E80"/>
    <w:rsid w:val="00FF2808"/>
    <w:rsid w:val="00FF3374"/>
    <w:rsid w:val="00FF3847"/>
    <w:rsid w:val="00FF3E27"/>
    <w:rsid w:val="00FF3FB2"/>
    <w:rsid w:val="00FF41C5"/>
    <w:rsid w:val="00FF45F1"/>
    <w:rsid w:val="00FF469E"/>
    <w:rsid w:val="00FF6A10"/>
    <w:rsid w:val="00FF75A5"/>
    <w:rsid w:val="00FF75D3"/>
    <w:rsid w:val="00FF78D4"/>
    <w:rsid w:val="00FF7A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891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footnote text" w:uiPriority="99"/>
    <w:lsdException w:name="footnote reference" w:uiPriority="99"/>
    <w:lsdException w:name="List Number 2" w:semiHidden="0" w:unhideWhenUsed="0"/>
    <w:lsdException w:name="Title"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3060A"/>
    <w:pPr>
      <w:widowControl w:val="0"/>
      <w:jc w:val="both"/>
    </w:pPr>
  </w:style>
  <w:style w:type="paragraph" w:styleId="Heading1">
    <w:name w:val="heading 1"/>
    <w:basedOn w:val="Normal"/>
    <w:next w:val="Normal"/>
    <w:link w:val="Heading1Char"/>
    <w:uiPriority w:val="9"/>
    <w:qFormat/>
    <w:rsid w:val="00AE141E"/>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D02C37"/>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D02C37"/>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B4D85"/>
    <w:rPr>
      <w:rFonts w:asciiTheme="majorHAnsi" w:eastAsiaTheme="majorEastAsia" w:hAnsiTheme="majorHAnsi" w:cstheme="majorBidi"/>
      <w:sz w:val="18"/>
      <w:szCs w:val="18"/>
    </w:rPr>
  </w:style>
  <w:style w:type="character" w:customStyle="1" w:styleId="BalloonTextChar">
    <w:name w:val="Balloon Text Char"/>
    <w:basedOn w:val="DefaultParagraphFont"/>
    <w:uiPriority w:val="99"/>
    <w:semiHidden/>
    <w:rsid w:val="00F863D6"/>
    <w:rPr>
      <w:rFonts w:ascii="Lucida Grande" w:hAnsi="Lucida Grande" w:cs="Lucida Grande"/>
      <w:sz w:val="18"/>
      <w:szCs w:val="18"/>
    </w:rPr>
  </w:style>
  <w:style w:type="character" w:customStyle="1" w:styleId="BalloonTextChar0">
    <w:name w:val="Balloon Text Char"/>
    <w:basedOn w:val="DefaultParagraphFont"/>
    <w:uiPriority w:val="99"/>
    <w:semiHidden/>
    <w:rsid w:val="00F863D6"/>
    <w:rPr>
      <w:rFonts w:ascii="Lucida Grande" w:hAnsi="Lucida Grande" w:cs="Lucida Grande"/>
      <w:sz w:val="18"/>
      <w:szCs w:val="18"/>
    </w:rPr>
  </w:style>
  <w:style w:type="character" w:customStyle="1" w:styleId="BalloonTextChar2">
    <w:name w:val="Balloon Text Char"/>
    <w:basedOn w:val="DefaultParagraphFont"/>
    <w:uiPriority w:val="99"/>
    <w:semiHidden/>
    <w:rsid w:val="00B1557B"/>
    <w:rPr>
      <w:rFonts w:ascii="Lucida Grande" w:hAnsi="Lucida Grande" w:cs="Lucida Grande"/>
      <w:sz w:val="18"/>
      <w:szCs w:val="18"/>
    </w:rPr>
  </w:style>
  <w:style w:type="character" w:customStyle="1" w:styleId="BalloonTextChar3">
    <w:name w:val="Balloon Text Char"/>
    <w:basedOn w:val="DefaultParagraphFont"/>
    <w:uiPriority w:val="99"/>
    <w:semiHidden/>
    <w:rsid w:val="00EE0386"/>
    <w:rPr>
      <w:rFonts w:ascii="Lucida Grande" w:hAnsi="Lucida Grande" w:cs="Lucida Grande"/>
      <w:sz w:val="18"/>
      <w:szCs w:val="18"/>
    </w:rPr>
  </w:style>
  <w:style w:type="character" w:styleId="SubtleEmphasis">
    <w:name w:val="Subtle Emphasis"/>
    <w:basedOn w:val="DefaultParagraphFont"/>
    <w:uiPriority w:val="19"/>
    <w:qFormat/>
    <w:rsid w:val="00AE141E"/>
    <w:rPr>
      <w:i/>
      <w:iCs/>
      <w:color w:val="404040" w:themeColor="text1" w:themeTint="BF"/>
    </w:rPr>
  </w:style>
  <w:style w:type="paragraph" w:styleId="Title">
    <w:name w:val="Title"/>
    <w:basedOn w:val="Normal"/>
    <w:next w:val="Normal"/>
    <w:link w:val="TitleChar"/>
    <w:uiPriority w:val="10"/>
    <w:qFormat/>
    <w:rsid w:val="00AE141E"/>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AE141E"/>
    <w:rPr>
      <w:rFonts w:asciiTheme="majorHAnsi" w:eastAsia="ＭＳ ゴシック" w:hAnsiTheme="majorHAnsi" w:cstheme="majorBidi"/>
      <w:sz w:val="32"/>
      <w:szCs w:val="32"/>
    </w:rPr>
  </w:style>
  <w:style w:type="character" w:customStyle="1" w:styleId="Heading1Char">
    <w:name w:val="Heading 1 Char"/>
    <w:basedOn w:val="DefaultParagraphFont"/>
    <w:link w:val="Heading1"/>
    <w:uiPriority w:val="9"/>
    <w:rsid w:val="00AE141E"/>
    <w:rPr>
      <w:rFonts w:asciiTheme="majorHAnsi" w:eastAsiaTheme="majorEastAsia" w:hAnsiTheme="majorHAnsi" w:cstheme="majorBidi"/>
      <w:sz w:val="24"/>
      <w:szCs w:val="24"/>
    </w:rPr>
  </w:style>
  <w:style w:type="paragraph" w:customStyle="1" w:styleId="EndNoteBibliographyTitle">
    <w:name w:val="EndNote Bibliography Title"/>
    <w:basedOn w:val="Normal"/>
    <w:link w:val="EndNoteBibliographyTitle0"/>
    <w:rsid w:val="00C55CA0"/>
    <w:pPr>
      <w:jc w:val="center"/>
    </w:pPr>
    <w:rPr>
      <w:rFonts w:ascii="Century" w:hAnsi="Century"/>
      <w:noProof/>
      <w:sz w:val="20"/>
    </w:rPr>
  </w:style>
  <w:style w:type="character" w:customStyle="1" w:styleId="EndNoteBibliographyTitle0">
    <w:name w:val="EndNote Bibliography Title (文字)"/>
    <w:basedOn w:val="DefaultParagraphFont"/>
    <w:link w:val="EndNoteBibliographyTitle"/>
    <w:rsid w:val="00C55CA0"/>
    <w:rPr>
      <w:rFonts w:ascii="Century" w:hAnsi="Century"/>
      <w:noProof/>
      <w:sz w:val="20"/>
    </w:rPr>
  </w:style>
  <w:style w:type="paragraph" w:customStyle="1" w:styleId="EndNoteBibliography">
    <w:name w:val="EndNote Bibliography"/>
    <w:basedOn w:val="Normal"/>
    <w:link w:val="EndNoteBibliography0"/>
    <w:rsid w:val="00C55CA0"/>
    <w:rPr>
      <w:rFonts w:ascii="Century" w:hAnsi="Century"/>
      <w:noProof/>
      <w:sz w:val="20"/>
    </w:rPr>
  </w:style>
  <w:style w:type="character" w:customStyle="1" w:styleId="EndNoteBibliography0">
    <w:name w:val="EndNote Bibliography (文字)"/>
    <w:basedOn w:val="DefaultParagraphFont"/>
    <w:link w:val="EndNoteBibliography"/>
    <w:rsid w:val="00C55CA0"/>
    <w:rPr>
      <w:rFonts w:ascii="Century" w:hAnsi="Century"/>
      <w:noProof/>
      <w:sz w:val="20"/>
    </w:rPr>
  </w:style>
  <w:style w:type="character" w:styleId="Hyperlink">
    <w:name w:val="Hyperlink"/>
    <w:basedOn w:val="DefaultParagraphFont"/>
    <w:uiPriority w:val="99"/>
    <w:unhideWhenUsed/>
    <w:rsid w:val="00C55CA0"/>
    <w:rPr>
      <w:color w:val="0563C1" w:themeColor="hyperlink"/>
      <w:u w:val="single"/>
    </w:rPr>
  </w:style>
  <w:style w:type="character" w:styleId="CommentReference">
    <w:name w:val="annotation reference"/>
    <w:basedOn w:val="DefaultParagraphFont"/>
    <w:uiPriority w:val="99"/>
    <w:semiHidden/>
    <w:unhideWhenUsed/>
    <w:rsid w:val="000B4D85"/>
    <w:rPr>
      <w:sz w:val="18"/>
      <w:szCs w:val="18"/>
    </w:rPr>
  </w:style>
  <w:style w:type="paragraph" w:styleId="CommentText">
    <w:name w:val="annotation text"/>
    <w:basedOn w:val="Normal"/>
    <w:link w:val="CommentTextChar"/>
    <w:uiPriority w:val="99"/>
    <w:unhideWhenUsed/>
    <w:rsid w:val="000B4D85"/>
    <w:pPr>
      <w:jc w:val="left"/>
    </w:pPr>
  </w:style>
  <w:style w:type="character" w:customStyle="1" w:styleId="CommentTextChar">
    <w:name w:val="Comment Text Char"/>
    <w:basedOn w:val="DefaultParagraphFont"/>
    <w:link w:val="CommentText"/>
    <w:uiPriority w:val="99"/>
    <w:rsid w:val="000B4D85"/>
  </w:style>
  <w:style w:type="paragraph" w:styleId="CommentSubject">
    <w:name w:val="annotation subject"/>
    <w:basedOn w:val="CommentText"/>
    <w:next w:val="CommentText"/>
    <w:link w:val="CommentSubjectChar"/>
    <w:uiPriority w:val="99"/>
    <w:semiHidden/>
    <w:unhideWhenUsed/>
    <w:rsid w:val="000B4D85"/>
    <w:rPr>
      <w:b/>
      <w:bCs/>
    </w:rPr>
  </w:style>
  <w:style w:type="character" w:customStyle="1" w:styleId="CommentSubjectChar">
    <w:name w:val="Comment Subject Char"/>
    <w:basedOn w:val="CommentTextChar"/>
    <w:link w:val="CommentSubject"/>
    <w:uiPriority w:val="99"/>
    <w:semiHidden/>
    <w:rsid w:val="000B4D85"/>
    <w:rPr>
      <w:b/>
      <w:bCs/>
    </w:rPr>
  </w:style>
  <w:style w:type="character" w:customStyle="1" w:styleId="BalloonTextChar1">
    <w:name w:val="Balloon Text Char1"/>
    <w:basedOn w:val="DefaultParagraphFont"/>
    <w:link w:val="BalloonText"/>
    <w:uiPriority w:val="99"/>
    <w:semiHidden/>
    <w:rsid w:val="000B4D85"/>
    <w:rPr>
      <w:rFonts w:asciiTheme="majorHAnsi" w:eastAsiaTheme="majorEastAsia" w:hAnsiTheme="majorHAnsi" w:cstheme="majorBidi"/>
      <w:sz w:val="18"/>
      <w:szCs w:val="18"/>
    </w:rPr>
  </w:style>
  <w:style w:type="paragraph" w:styleId="Footer">
    <w:name w:val="footer"/>
    <w:basedOn w:val="Normal"/>
    <w:link w:val="FooterChar"/>
    <w:uiPriority w:val="99"/>
    <w:unhideWhenUsed/>
    <w:rsid w:val="005C4183"/>
    <w:pPr>
      <w:tabs>
        <w:tab w:val="center" w:pos="4252"/>
        <w:tab w:val="right" w:pos="8504"/>
      </w:tabs>
      <w:snapToGrid w:val="0"/>
    </w:pPr>
  </w:style>
  <w:style w:type="character" w:customStyle="1" w:styleId="FooterChar">
    <w:name w:val="Footer Char"/>
    <w:basedOn w:val="DefaultParagraphFont"/>
    <w:link w:val="Footer"/>
    <w:uiPriority w:val="99"/>
    <w:rsid w:val="005C4183"/>
  </w:style>
  <w:style w:type="paragraph" w:styleId="Header">
    <w:name w:val="header"/>
    <w:basedOn w:val="Normal"/>
    <w:link w:val="HeaderChar"/>
    <w:uiPriority w:val="99"/>
    <w:unhideWhenUsed/>
    <w:rsid w:val="006A3E70"/>
    <w:pPr>
      <w:tabs>
        <w:tab w:val="center" w:pos="4252"/>
        <w:tab w:val="right" w:pos="8504"/>
      </w:tabs>
      <w:snapToGrid w:val="0"/>
    </w:pPr>
  </w:style>
  <w:style w:type="character" w:customStyle="1" w:styleId="HeaderChar">
    <w:name w:val="Header Char"/>
    <w:basedOn w:val="DefaultParagraphFont"/>
    <w:link w:val="Header"/>
    <w:uiPriority w:val="99"/>
    <w:rsid w:val="006A3E70"/>
  </w:style>
  <w:style w:type="paragraph" w:styleId="FootnoteText">
    <w:name w:val="footnote text"/>
    <w:basedOn w:val="Normal"/>
    <w:link w:val="FootnoteTextChar"/>
    <w:uiPriority w:val="99"/>
    <w:unhideWhenUsed/>
    <w:rsid w:val="00CD1119"/>
    <w:pPr>
      <w:snapToGrid w:val="0"/>
      <w:jc w:val="left"/>
    </w:pPr>
  </w:style>
  <w:style w:type="character" w:customStyle="1" w:styleId="FootnoteTextChar">
    <w:name w:val="Footnote Text Char"/>
    <w:basedOn w:val="DefaultParagraphFont"/>
    <w:link w:val="FootnoteText"/>
    <w:uiPriority w:val="99"/>
    <w:rsid w:val="00CD1119"/>
  </w:style>
  <w:style w:type="character" w:styleId="FootnoteReference">
    <w:name w:val="footnote reference"/>
    <w:basedOn w:val="DefaultParagraphFont"/>
    <w:uiPriority w:val="99"/>
    <w:unhideWhenUsed/>
    <w:rsid w:val="00CD1119"/>
    <w:rPr>
      <w:vertAlign w:val="superscript"/>
    </w:rPr>
  </w:style>
  <w:style w:type="character" w:customStyle="1" w:styleId="Heading2Char">
    <w:name w:val="Heading 2 Char"/>
    <w:basedOn w:val="DefaultParagraphFont"/>
    <w:link w:val="Heading2"/>
    <w:uiPriority w:val="9"/>
    <w:rsid w:val="00D02C37"/>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D02C37"/>
    <w:rPr>
      <w:rFonts w:asciiTheme="majorHAnsi" w:eastAsiaTheme="majorEastAsia" w:hAnsiTheme="majorHAnsi" w:cstheme="majorBidi"/>
    </w:rPr>
  </w:style>
  <w:style w:type="paragraph" w:styleId="ListParagraph">
    <w:name w:val="List Paragraph"/>
    <w:basedOn w:val="Normal"/>
    <w:uiPriority w:val="34"/>
    <w:qFormat/>
    <w:rsid w:val="0082531C"/>
    <w:pPr>
      <w:widowControl/>
      <w:spacing w:after="200"/>
      <w:ind w:left="720"/>
      <w:contextualSpacing/>
      <w:jc w:val="left"/>
    </w:pPr>
    <w:rPr>
      <w:kern w:val="0"/>
      <w:sz w:val="24"/>
      <w:szCs w:val="24"/>
      <w:lang w:val="en-AU"/>
    </w:rPr>
  </w:style>
  <w:style w:type="paragraph" w:customStyle="1" w:styleId="1">
    <w:name w:val="標準1"/>
    <w:rsid w:val="00FD2DF2"/>
    <w:pPr>
      <w:widowControl w:val="0"/>
      <w:spacing w:after="200"/>
    </w:pPr>
    <w:rPr>
      <w:rFonts w:ascii="Cambria" w:eastAsia="Cambria" w:hAnsi="Cambria" w:cs="Cambria"/>
      <w:color w:val="000000"/>
      <w:kern w:val="0"/>
      <w:sz w:val="24"/>
      <w:szCs w:val="24"/>
      <w:lang w:val="en-AU" w:eastAsia="en-US"/>
    </w:rPr>
  </w:style>
  <w:style w:type="paragraph" w:styleId="NormalWeb">
    <w:name w:val="Normal (Web)"/>
    <w:basedOn w:val="Normal"/>
    <w:uiPriority w:val="99"/>
    <w:unhideWhenUsed/>
    <w:rsid w:val="00512F1C"/>
    <w:pPr>
      <w:widowControl/>
      <w:spacing w:before="100" w:beforeAutospacing="1" w:after="100" w:afterAutospacing="1"/>
      <w:jc w:val="left"/>
    </w:pPr>
    <w:rPr>
      <w:rFonts w:ascii="Times" w:hAnsi="Times" w:cs="Times New Roman"/>
      <w:kern w:val="0"/>
      <w:sz w:val="20"/>
      <w:szCs w:val="20"/>
      <w:lang w:val="en-AU" w:eastAsia="en-US"/>
    </w:rPr>
  </w:style>
  <w:style w:type="character" w:styleId="Strong">
    <w:name w:val="Strong"/>
    <w:basedOn w:val="DefaultParagraphFont"/>
    <w:uiPriority w:val="22"/>
    <w:qFormat/>
    <w:rsid w:val="003130D0"/>
    <w:rPr>
      <w:b/>
      <w:bCs/>
    </w:rPr>
  </w:style>
  <w:style w:type="paragraph" w:styleId="DocumentMap">
    <w:name w:val="Document Map"/>
    <w:basedOn w:val="Normal"/>
    <w:link w:val="DocumentMapChar"/>
    <w:uiPriority w:val="99"/>
    <w:semiHidden/>
    <w:unhideWhenUsed/>
    <w:rsid w:val="00824EC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4EC2"/>
    <w:rPr>
      <w:rFonts w:ascii="Lucida Grande" w:hAnsi="Lucida Grande" w:cs="Lucida Grande"/>
      <w:sz w:val="24"/>
      <w:szCs w:val="24"/>
    </w:rPr>
  </w:style>
  <w:style w:type="paragraph" w:styleId="Revision">
    <w:name w:val="Revision"/>
    <w:hidden/>
    <w:uiPriority w:val="99"/>
    <w:semiHidden/>
    <w:rsid w:val="000654FA"/>
  </w:style>
  <w:style w:type="character" w:customStyle="1" w:styleId="10">
    <w:name w:val="未解決のメンション1"/>
    <w:basedOn w:val="DefaultParagraphFont"/>
    <w:uiPriority w:val="99"/>
    <w:semiHidden/>
    <w:unhideWhenUsed/>
    <w:rsid w:val="005A7E4A"/>
    <w:rPr>
      <w:color w:val="808080"/>
      <w:shd w:val="clear" w:color="auto" w:fill="E6E6E6"/>
    </w:rPr>
  </w:style>
  <w:style w:type="character" w:customStyle="1" w:styleId="articletitle">
    <w:name w:val="articletitle"/>
    <w:basedOn w:val="DefaultParagraphFont"/>
    <w:rsid w:val="00E7092D"/>
  </w:style>
  <w:style w:type="character" w:customStyle="1" w:styleId="name">
    <w:name w:val="name"/>
    <w:basedOn w:val="DefaultParagraphFont"/>
    <w:rsid w:val="00E7092D"/>
  </w:style>
  <w:style w:type="character" w:customStyle="1" w:styleId="apple-converted-space">
    <w:name w:val="apple-converted-space"/>
    <w:basedOn w:val="DefaultParagraphFont"/>
    <w:rsid w:val="00E7092D"/>
  </w:style>
  <w:style w:type="character" w:customStyle="1" w:styleId="pubyear">
    <w:name w:val="pubyear"/>
    <w:basedOn w:val="DefaultParagraphFont"/>
    <w:rsid w:val="00E7092D"/>
  </w:style>
  <w:style w:type="character" w:customStyle="1" w:styleId="pubinfo">
    <w:name w:val="pubinfo"/>
    <w:basedOn w:val="DefaultParagraphFont"/>
    <w:rsid w:val="00E7092D"/>
  </w:style>
  <w:style w:type="character" w:customStyle="1" w:styleId="hi">
    <w:name w:val="hi"/>
    <w:basedOn w:val="DefaultParagraphFont"/>
    <w:rsid w:val="004C7E1B"/>
  </w:style>
  <w:style w:type="character" w:styleId="Emphasis">
    <w:name w:val="Emphasis"/>
    <w:basedOn w:val="DefaultParagraphFont"/>
    <w:uiPriority w:val="20"/>
    <w:qFormat/>
    <w:rsid w:val="004C7E1B"/>
    <w:rPr>
      <w:i/>
      <w:iCs/>
    </w:rPr>
  </w:style>
  <w:style w:type="character" w:styleId="FollowedHyperlink">
    <w:name w:val="FollowedHyperlink"/>
    <w:basedOn w:val="DefaultParagraphFont"/>
    <w:semiHidden/>
    <w:unhideWhenUsed/>
    <w:rsid w:val="00BB3C00"/>
    <w:rPr>
      <w:color w:val="954F72" w:themeColor="followedHyperlink"/>
      <w:u w:val="single"/>
    </w:rPr>
  </w:style>
  <w:style w:type="character" w:customStyle="1" w:styleId="UnresolvedMention1">
    <w:name w:val="Unresolved Mention1"/>
    <w:basedOn w:val="DefaultParagraphFont"/>
    <w:uiPriority w:val="99"/>
    <w:semiHidden/>
    <w:unhideWhenUsed/>
    <w:rsid w:val="006A5E98"/>
    <w:rPr>
      <w:color w:val="605E5C"/>
      <w:shd w:val="clear" w:color="auto" w:fill="E1DFDD"/>
    </w:rPr>
  </w:style>
  <w:style w:type="character" w:styleId="PageNumber">
    <w:name w:val="page number"/>
    <w:basedOn w:val="DefaultParagraphFont"/>
    <w:semiHidden/>
    <w:unhideWhenUsed/>
    <w:rsid w:val="00AF1D40"/>
  </w:style>
  <w:style w:type="character" w:customStyle="1" w:styleId="UnresolvedMention2">
    <w:name w:val="Unresolved Mention2"/>
    <w:basedOn w:val="DefaultParagraphFont"/>
    <w:uiPriority w:val="99"/>
    <w:semiHidden/>
    <w:unhideWhenUsed/>
    <w:rsid w:val="00871D19"/>
    <w:rPr>
      <w:color w:val="605E5C"/>
      <w:shd w:val="clear" w:color="auto" w:fill="E1DFDD"/>
    </w:rPr>
  </w:style>
  <w:style w:type="character" w:customStyle="1" w:styleId="2">
    <w:name w:val="未解決のメンション2"/>
    <w:basedOn w:val="DefaultParagraphFont"/>
    <w:uiPriority w:val="99"/>
    <w:semiHidden/>
    <w:unhideWhenUsed/>
    <w:rsid w:val="00D870A3"/>
    <w:rPr>
      <w:color w:val="605E5C"/>
      <w:shd w:val="clear" w:color="auto" w:fill="E1DFDD"/>
    </w:rPr>
  </w:style>
  <w:style w:type="character" w:customStyle="1" w:styleId="UnresolvedMention3">
    <w:name w:val="Unresolved Mention3"/>
    <w:basedOn w:val="DefaultParagraphFont"/>
    <w:uiPriority w:val="99"/>
    <w:semiHidden/>
    <w:unhideWhenUsed/>
    <w:rsid w:val="002F62B7"/>
    <w:rPr>
      <w:color w:val="605E5C"/>
      <w:shd w:val="clear" w:color="auto" w:fill="E1DFDD"/>
    </w:rPr>
  </w:style>
  <w:style w:type="paragraph" w:customStyle="1" w:styleId="Normal1">
    <w:name w:val="Normal1"/>
    <w:rsid w:val="00A24266"/>
    <w:pPr>
      <w:spacing w:after="200"/>
    </w:pPr>
    <w:rPr>
      <w:rFonts w:ascii="Cambria" w:eastAsia="Cambria" w:hAnsi="Cambria" w:cs="Cambria"/>
      <w:kern w:val="0"/>
      <w:sz w:val="24"/>
      <w:szCs w:val="24"/>
      <w:lang w:val="en-AU" w:eastAsia="en-US"/>
    </w:rPr>
  </w:style>
  <w:style w:type="character" w:customStyle="1" w:styleId="UnresolvedMention4">
    <w:name w:val="Unresolved Mention4"/>
    <w:basedOn w:val="DefaultParagraphFont"/>
    <w:uiPriority w:val="99"/>
    <w:semiHidden/>
    <w:unhideWhenUsed/>
    <w:rsid w:val="00647C53"/>
    <w:rPr>
      <w:color w:val="605E5C"/>
      <w:shd w:val="clear" w:color="auto" w:fill="E1DFDD"/>
    </w:rPr>
  </w:style>
  <w:style w:type="character" w:customStyle="1" w:styleId="UnresolvedMention5">
    <w:name w:val="Unresolved Mention5"/>
    <w:basedOn w:val="DefaultParagraphFont"/>
    <w:uiPriority w:val="99"/>
    <w:semiHidden/>
    <w:unhideWhenUsed/>
    <w:rsid w:val="00770BCB"/>
    <w:rPr>
      <w:color w:val="605E5C"/>
      <w:shd w:val="clear" w:color="auto" w:fill="E1DFDD"/>
    </w:rPr>
  </w:style>
  <w:style w:type="character" w:customStyle="1" w:styleId="UnresolvedMention">
    <w:name w:val="Unresolved Mention"/>
    <w:basedOn w:val="DefaultParagraphFont"/>
    <w:uiPriority w:val="99"/>
    <w:semiHidden/>
    <w:unhideWhenUsed/>
    <w:rsid w:val="00F84882"/>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2" w:semiHidden="0" w:unhideWhenUsed="0"/>
    <w:lsdException w:name="footnote text" w:uiPriority="99"/>
    <w:lsdException w:name="footnote reference" w:uiPriority="99"/>
    <w:lsdException w:name="List Number 2" w:semiHidden="0" w:unhideWhenUsed="0"/>
    <w:lsdException w:name="Title" w:semiHidden="0" w:unhideWhenUsed="0"/>
    <w:lsdException w:name="Subtitle"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3060A"/>
    <w:pPr>
      <w:widowControl w:val="0"/>
      <w:jc w:val="both"/>
    </w:pPr>
  </w:style>
  <w:style w:type="paragraph" w:styleId="Heading1">
    <w:name w:val="heading 1"/>
    <w:basedOn w:val="Normal"/>
    <w:next w:val="Normal"/>
    <w:link w:val="Heading1Char"/>
    <w:uiPriority w:val="9"/>
    <w:qFormat/>
    <w:rsid w:val="00AE141E"/>
    <w:pPr>
      <w:keepNext/>
      <w:outlineLvl w:val="0"/>
    </w:pPr>
    <w:rPr>
      <w:rFonts w:asciiTheme="majorHAnsi" w:eastAsiaTheme="majorEastAsia" w:hAnsiTheme="majorHAnsi" w:cstheme="majorBidi"/>
      <w:sz w:val="24"/>
      <w:szCs w:val="24"/>
    </w:rPr>
  </w:style>
  <w:style w:type="paragraph" w:styleId="Heading2">
    <w:name w:val="heading 2"/>
    <w:basedOn w:val="Normal"/>
    <w:next w:val="Normal"/>
    <w:link w:val="Heading2Char"/>
    <w:uiPriority w:val="9"/>
    <w:unhideWhenUsed/>
    <w:qFormat/>
    <w:rsid w:val="00D02C37"/>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D02C37"/>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0B4D85"/>
    <w:rPr>
      <w:rFonts w:asciiTheme="majorHAnsi" w:eastAsiaTheme="majorEastAsia" w:hAnsiTheme="majorHAnsi" w:cstheme="majorBidi"/>
      <w:sz w:val="18"/>
      <w:szCs w:val="18"/>
    </w:rPr>
  </w:style>
  <w:style w:type="character" w:customStyle="1" w:styleId="BalloonTextChar">
    <w:name w:val="Balloon Text Char"/>
    <w:basedOn w:val="DefaultParagraphFont"/>
    <w:uiPriority w:val="99"/>
    <w:semiHidden/>
    <w:rsid w:val="00F863D6"/>
    <w:rPr>
      <w:rFonts w:ascii="Lucida Grande" w:hAnsi="Lucida Grande" w:cs="Lucida Grande"/>
      <w:sz w:val="18"/>
      <w:szCs w:val="18"/>
    </w:rPr>
  </w:style>
  <w:style w:type="character" w:customStyle="1" w:styleId="BalloonTextChar0">
    <w:name w:val="Balloon Text Char"/>
    <w:basedOn w:val="DefaultParagraphFont"/>
    <w:uiPriority w:val="99"/>
    <w:semiHidden/>
    <w:rsid w:val="00F863D6"/>
    <w:rPr>
      <w:rFonts w:ascii="Lucida Grande" w:hAnsi="Lucida Grande" w:cs="Lucida Grande"/>
      <w:sz w:val="18"/>
      <w:szCs w:val="18"/>
    </w:rPr>
  </w:style>
  <w:style w:type="character" w:customStyle="1" w:styleId="BalloonTextChar2">
    <w:name w:val="Balloon Text Char"/>
    <w:basedOn w:val="DefaultParagraphFont"/>
    <w:uiPriority w:val="99"/>
    <w:semiHidden/>
    <w:rsid w:val="00B1557B"/>
    <w:rPr>
      <w:rFonts w:ascii="Lucida Grande" w:hAnsi="Lucida Grande" w:cs="Lucida Grande"/>
      <w:sz w:val="18"/>
      <w:szCs w:val="18"/>
    </w:rPr>
  </w:style>
  <w:style w:type="character" w:customStyle="1" w:styleId="BalloonTextChar3">
    <w:name w:val="Balloon Text Char"/>
    <w:basedOn w:val="DefaultParagraphFont"/>
    <w:uiPriority w:val="99"/>
    <w:semiHidden/>
    <w:rsid w:val="00EE0386"/>
    <w:rPr>
      <w:rFonts w:ascii="Lucida Grande" w:hAnsi="Lucida Grande" w:cs="Lucida Grande"/>
      <w:sz w:val="18"/>
      <w:szCs w:val="18"/>
    </w:rPr>
  </w:style>
  <w:style w:type="character" w:styleId="SubtleEmphasis">
    <w:name w:val="Subtle Emphasis"/>
    <w:basedOn w:val="DefaultParagraphFont"/>
    <w:uiPriority w:val="19"/>
    <w:qFormat/>
    <w:rsid w:val="00AE141E"/>
    <w:rPr>
      <w:i/>
      <w:iCs/>
      <w:color w:val="404040" w:themeColor="text1" w:themeTint="BF"/>
    </w:rPr>
  </w:style>
  <w:style w:type="paragraph" w:styleId="Title">
    <w:name w:val="Title"/>
    <w:basedOn w:val="Normal"/>
    <w:next w:val="Normal"/>
    <w:link w:val="TitleChar"/>
    <w:uiPriority w:val="10"/>
    <w:qFormat/>
    <w:rsid w:val="00AE141E"/>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AE141E"/>
    <w:rPr>
      <w:rFonts w:asciiTheme="majorHAnsi" w:eastAsia="ＭＳ ゴシック" w:hAnsiTheme="majorHAnsi" w:cstheme="majorBidi"/>
      <w:sz w:val="32"/>
      <w:szCs w:val="32"/>
    </w:rPr>
  </w:style>
  <w:style w:type="character" w:customStyle="1" w:styleId="Heading1Char">
    <w:name w:val="Heading 1 Char"/>
    <w:basedOn w:val="DefaultParagraphFont"/>
    <w:link w:val="Heading1"/>
    <w:uiPriority w:val="9"/>
    <w:rsid w:val="00AE141E"/>
    <w:rPr>
      <w:rFonts w:asciiTheme="majorHAnsi" w:eastAsiaTheme="majorEastAsia" w:hAnsiTheme="majorHAnsi" w:cstheme="majorBidi"/>
      <w:sz w:val="24"/>
      <w:szCs w:val="24"/>
    </w:rPr>
  </w:style>
  <w:style w:type="paragraph" w:customStyle="1" w:styleId="EndNoteBibliographyTitle">
    <w:name w:val="EndNote Bibliography Title"/>
    <w:basedOn w:val="Normal"/>
    <w:link w:val="EndNoteBibliographyTitle0"/>
    <w:rsid w:val="00C55CA0"/>
    <w:pPr>
      <w:jc w:val="center"/>
    </w:pPr>
    <w:rPr>
      <w:rFonts w:ascii="Century" w:hAnsi="Century"/>
      <w:noProof/>
      <w:sz w:val="20"/>
    </w:rPr>
  </w:style>
  <w:style w:type="character" w:customStyle="1" w:styleId="EndNoteBibliographyTitle0">
    <w:name w:val="EndNote Bibliography Title (文字)"/>
    <w:basedOn w:val="DefaultParagraphFont"/>
    <w:link w:val="EndNoteBibliographyTitle"/>
    <w:rsid w:val="00C55CA0"/>
    <w:rPr>
      <w:rFonts w:ascii="Century" w:hAnsi="Century"/>
      <w:noProof/>
      <w:sz w:val="20"/>
    </w:rPr>
  </w:style>
  <w:style w:type="paragraph" w:customStyle="1" w:styleId="EndNoteBibliography">
    <w:name w:val="EndNote Bibliography"/>
    <w:basedOn w:val="Normal"/>
    <w:link w:val="EndNoteBibliography0"/>
    <w:rsid w:val="00C55CA0"/>
    <w:rPr>
      <w:rFonts w:ascii="Century" w:hAnsi="Century"/>
      <w:noProof/>
      <w:sz w:val="20"/>
    </w:rPr>
  </w:style>
  <w:style w:type="character" w:customStyle="1" w:styleId="EndNoteBibliography0">
    <w:name w:val="EndNote Bibliography (文字)"/>
    <w:basedOn w:val="DefaultParagraphFont"/>
    <w:link w:val="EndNoteBibliography"/>
    <w:rsid w:val="00C55CA0"/>
    <w:rPr>
      <w:rFonts w:ascii="Century" w:hAnsi="Century"/>
      <w:noProof/>
      <w:sz w:val="20"/>
    </w:rPr>
  </w:style>
  <w:style w:type="character" w:styleId="Hyperlink">
    <w:name w:val="Hyperlink"/>
    <w:basedOn w:val="DefaultParagraphFont"/>
    <w:uiPriority w:val="99"/>
    <w:unhideWhenUsed/>
    <w:rsid w:val="00C55CA0"/>
    <w:rPr>
      <w:color w:val="0563C1" w:themeColor="hyperlink"/>
      <w:u w:val="single"/>
    </w:rPr>
  </w:style>
  <w:style w:type="character" w:styleId="CommentReference">
    <w:name w:val="annotation reference"/>
    <w:basedOn w:val="DefaultParagraphFont"/>
    <w:uiPriority w:val="99"/>
    <w:semiHidden/>
    <w:unhideWhenUsed/>
    <w:rsid w:val="000B4D85"/>
    <w:rPr>
      <w:sz w:val="18"/>
      <w:szCs w:val="18"/>
    </w:rPr>
  </w:style>
  <w:style w:type="paragraph" w:styleId="CommentText">
    <w:name w:val="annotation text"/>
    <w:basedOn w:val="Normal"/>
    <w:link w:val="CommentTextChar"/>
    <w:uiPriority w:val="99"/>
    <w:unhideWhenUsed/>
    <w:rsid w:val="000B4D85"/>
    <w:pPr>
      <w:jc w:val="left"/>
    </w:pPr>
  </w:style>
  <w:style w:type="character" w:customStyle="1" w:styleId="CommentTextChar">
    <w:name w:val="Comment Text Char"/>
    <w:basedOn w:val="DefaultParagraphFont"/>
    <w:link w:val="CommentText"/>
    <w:uiPriority w:val="99"/>
    <w:rsid w:val="000B4D85"/>
  </w:style>
  <w:style w:type="paragraph" w:styleId="CommentSubject">
    <w:name w:val="annotation subject"/>
    <w:basedOn w:val="CommentText"/>
    <w:next w:val="CommentText"/>
    <w:link w:val="CommentSubjectChar"/>
    <w:uiPriority w:val="99"/>
    <w:semiHidden/>
    <w:unhideWhenUsed/>
    <w:rsid w:val="000B4D85"/>
    <w:rPr>
      <w:b/>
      <w:bCs/>
    </w:rPr>
  </w:style>
  <w:style w:type="character" w:customStyle="1" w:styleId="CommentSubjectChar">
    <w:name w:val="Comment Subject Char"/>
    <w:basedOn w:val="CommentTextChar"/>
    <w:link w:val="CommentSubject"/>
    <w:uiPriority w:val="99"/>
    <w:semiHidden/>
    <w:rsid w:val="000B4D85"/>
    <w:rPr>
      <w:b/>
      <w:bCs/>
    </w:rPr>
  </w:style>
  <w:style w:type="character" w:customStyle="1" w:styleId="BalloonTextChar1">
    <w:name w:val="Balloon Text Char1"/>
    <w:basedOn w:val="DefaultParagraphFont"/>
    <w:link w:val="BalloonText"/>
    <w:uiPriority w:val="99"/>
    <w:semiHidden/>
    <w:rsid w:val="000B4D85"/>
    <w:rPr>
      <w:rFonts w:asciiTheme="majorHAnsi" w:eastAsiaTheme="majorEastAsia" w:hAnsiTheme="majorHAnsi" w:cstheme="majorBidi"/>
      <w:sz w:val="18"/>
      <w:szCs w:val="18"/>
    </w:rPr>
  </w:style>
  <w:style w:type="paragraph" w:styleId="Footer">
    <w:name w:val="footer"/>
    <w:basedOn w:val="Normal"/>
    <w:link w:val="FooterChar"/>
    <w:uiPriority w:val="99"/>
    <w:unhideWhenUsed/>
    <w:rsid w:val="005C4183"/>
    <w:pPr>
      <w:tabs>
        <w:tab w:val="center" w:pos="4252"/>
        <w:tab w:val="right" w:pos="8504"/>
      </w:tabs>
      <w:snapToGrid w:val="0"/>
    </w:pPr>
  </w:style>
  <w:style w:type="character" w:customStyle="1" w:styleId="FooterChar">
    <w:name w:val="Footer Char"/>
    <w:basedOn w:val="DefaultParagraphFont"/>
    <w:link w:val="Footer"/>
    <w:uiPriority w:val="99"/>
    <w:rsid w:val="005C4183"/>
  </w:style>
  <w:style w:type="paragraph" w:styleId="Header">
    <w:name w:val="header"/>
    <w:basedOn w:val="Normal"/>
    <w:link w:val="HeaderChar"/>
    <w:uiPriority w:val="99"/>
    <w:unhideWhenUsed/>
    <w:rsid w:val="006A3E70"/>
    <w:pPr>
      <w:tabs>
        <w:tab w:val="center" w:pos="4252"/>
        <w:tab w:val="right" w:pos="8504"/>
      </w:tabs>
      <w:snapToGrid w:val="0"/>
    </w:pPr>
  </w:style>
  <w:style w:type="character" w:customStyle="1" w:styleId="HeaderChar">
    <w:name w:val="Header Char"/>
    <w:basedOn w:val="DefaultParagraphFont"/>
    <w:link w:val="Header"/>
    <w:uiPriority w:val="99"/>
    <w:rsid w:val="006A3E70"/>
  </w:style>
  <w:style w:type="paragraph" w:styleId="FootnoteText">
    <w:name w:val="footnote text"/>
    <w:basedOn w:val="Normal"/>
    <w:link w:val="FootnoteTextChar"/>
    <w:uiPriority w:val="99"/>
    <w:unhideWhenUsed/>
    <w:rsid w:val="00CD1119"/>
    <w:pPr>
      <w:snapToGrid w:val="0"/>
      <w:jc w:val="left"/>
    </w:pPr>
  </w:style>
  <w:style w:type="character" w:customStyle="1" w:styleId="FootnoteTextChar">
    <w:name w:val="Footnote Text Char"/>
    <w:basedOn w:val="DefaultParagraphFont"/>
    <w:link w:val="FootnoteText"/>
    <w:uiPriority w:val="99"/>
    <w:rsid w:val="00CD1119"/>
  </w:style>
  <w:style w:type="character" w:styleId="FootnoteReference">
    <w:name w:val="footnote reference"/>
    <w:basedOn w:val="DefaultParagraphFont"/>
    <w:uiPriority w:val="99"/>
    <w:unhideWhenUsed/>
    <w:rsid w:val="00CD1119"/>
    <w:rPr>
      <w:vertAlign w:val="superscript"/>
    </w:rPr>
  </w:style>
  <w:style w:type="character" w:customStyle="1" w:styleId="Heading2Char">
    <w:name w:val="Heading 2 Char"/>
    <w:basedOn w:val="DefaultParagraphFont"/>
    <w:link w:val="Heading2"/>
    <w:uiPriority w:val="9"/>
    <w:rsid w:val="00D02C37"/>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D02C37"/>
    <w:rPr>
      <w:rFonts w:asciiTheme="majorHAnsi" w:eastAsiaTheme="majorEastAsia" w:hAnsiTheme="majorHAnsi" w:cstheme="majorBidi"/>
    </w:rPr>
  </w:style>
  <w:style w:type="paragraph" w:styleId="ListParagraph">
    <w:name w:val="List Paragraph"/>
    <w:basedOn w:val="Normal"/>
    <w:uiPriority w:val="34"/>
    <w:qFormat/>
    <w:rsid w:val="0082531C"/>
    <w:pPr>
      <w:widowControl/>
      <w:spacing w:after="200"/>
      <w:ind w:left="720"/>
      <w:contextualSpacing/>
      <w:jc w:val="left"/>
    </w:pPr>
    <w:rPr>
      <w:kern w:val="0"/>
      <w:sz w:val="24"/>
      <w:szCs w:val="24"/>
      <w:lang w:val="en-AU"/>
    </w:rPr>
  </w:style>
  <w:style w:type="paragraph" w:customStyle="1" w:styleId="1">
    <w:name w:val="標準1"/>
    <w:rsid w:val="00FD2DF2"/>
    <w:pPr>
      <w:widowControl w:val="0"/>
      <w:spacing w:after="200"/>
    </w:pPr>
    <w:rPr>
      <w:rFonts w:ascii="Cambria" w:eastAsia="Cambria" w:hAnsi="Cambria" w:cs="Cambria"/>
      <w:color w:val="000000"/>
      <w:kern w:val="0"/>
      <w:sz w:val="24"/>
      <w:szCs w:val="24"/>
      <w:lang w:val="en-AU" w:eastAsia="en-US"/>
    </w:rPr>
  </w:style>
  <w:style w:type="paragraph" w:styleId="NormalWeb">
    <w:name w:val="Normal (Web)"/>
    <w:basedOn w:val="Normal"/>
    <w:uiPriority w:val="99"/>
    <w:unhideWhenUsed/>
    <w:rsid w:val="00512F1C"/>
    <w:pPr>
      <w:widowControl/>
      <w:spacing w:before="100" w:beforeAutospacing="1" w:after="100" w:afterAutospacing="1"/>
      <w:jc w:val="left"/>
    </w:pPr>
    <w:rPr>
      <w:rFonts w:ascii="Times" w:hAnsi="Times" w:cs="Times New Roman"/>
      <w:kern w:val="0"/>
      <w:sz w:val="20"/>
      <w:szCs w:val="20"/>
      <w:lang w:val="en-AU" w:eastAsia="en-US"/>
    </w:rPr>
  </w:style>
  <w:style w:type="character" w:styleId="Strong">
    <w:name w:val="Strong"/>
    <w:basedOn w:val="DefaultParagraphFont"/>
    <w:uiPriority w:val="22"/>
    <w:qFormat/>
    <w:rsid w:val="003130D0"/>
    <w:rPr>
      <w:b/>
      <w:bCs/>
    </w:rPr>
  </w:style>
  <w:style w:type="paragraph" w:styleId="DocumentMap">
    <w:name w:val="Document Map"/>
    <w:basedOn w:val="Normal"/>
    <w:link w:val="DocumentMapChar"/>
    <w:uiPriority w:val="99"/>
    <w:semiHidden/>
    <w:unhideWhenUsed/>
    <w:rsid w:val="00824EC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24EC2"/>
    <w:rPr>
      <w:rFonts w:ascii="Lucida Grande" w:hAnsi="Lucida Grande" w:cs="Lucida Grande"/>
      <w:sz w:val="24"/>
      <w:szCs w:val="24"/>
    </w:rPr>
  </w:style>
  <w:style w:type="paragraph" w:styleId="Revision">
    <w:name w:val="Revision"/>
    <w:hidden/>
    <w:uiPriority w:val="99"/>
    <w:semiHidden/>
    <w:rsid w:val="000654FA"/>
  </w:style>
  <w:style w:type="character" w:customStyle="1" w:styleId="10">
    <w:name w:val="未解決のメンション1"/>
    <w:basedOn w:val="DefaultParagraphFont"/>
    <w:uiPriority w:val="99"/>
    <w:semiHidden/>
    <w:unhideWhenUsed/>
    <w:rsid w:val="005A7E4A"/>
    <w:rPr>
      <w:color w:val="808080"/>
      <w:shd w:val="clear" w:color="auto" w:fill="E6E6E6"/>
    </w:rPr>
  </w:style>
  <w:style w:type="character" w:customStyle="1" w:styleId="articletitle">
    <w:name w:val="articletitle"/>
    <w:basedOn w:val="DefaultParagraphFont"/>
    <w:rsid w:val="00E7092D"/>
  </w:style>
  <w:style w:type="character" w:customStyle="1" w:styleId="name">
    <w:name w:val="name"/>
    <w:basedOn w:val="DefaultParagraphFont"/>
    <w:rsid w:val="00E7092D"/>
  </w:style>
  <w:style w:type="character" w:customStyle="1" w:styleId="apple-converted-space">
    <w:name w:val="apple-converted-space"/>
    <w:basedOn w:val="DefaultParagraphFont"/>
    <w:rsid w:val="00E7092D"/>
  </w:style>
  <w:style w:type="character" w:customStyle="1" w:styleId="pubyear">
    <w:name w:val="pubyear"/>
    <w:basedOn w:val="DefaultParagraphFont"/>
    <w:rsid w:val="00E7092D"/>
  </w:style>
  <w:style w:type="character" w:customStyle="1" w:styleId="pubinfo">
    <w:name w:val="pubinfo"/>
    <w:basedOn w:val="DefaultParagraphFont"/>
    <w:rsid w:val="00E7092D"/>
  </w:style>
  <w:style w:type="character" w:customStyle="1" w:styleId="hi">
    <w:name w:val="hi"/>
    <w:basedOn w:val="DefaultParagraphFont"/>
    <w:rsid w:val="004C7E1B"/>
  </w:style>
  <w:style w:type="character" w:styleId="Emphasis">
    <w:name w:val="Emphasis"/>
    <w:basedOn w:val="DefaultParagraphFont"/>
    <w:uiPriority w:val="20"/>
    <w:qFormat/>
    <w:rsid w:val="004C7E1B"/>
    <w:rPr>
      <w:i/>
      <w:iCs/>
    </w:rPr>
  </w:style>
  <w:style w:type="character" w:styleId="FollowedHyperlink">
    <w:name w:val="FollowedHyperlink"/>
    <w:basedOn w:val="DefaultParagraphFont"/>
    <w:semiHidden/>
    <w:unhideWhenUsed/>
    <w:rsid w:val="00BB3C00"/>
    <w:rPr>
      <w:color w:val="954F72" w:themeColor="followedHyperlink"/>
      <w:u w:val="single"/>
    </w:rPr>
  </w:style>
  <w:style w:type="character" w:customStyle="1" w:styleId="UnresolvedMention1">
    <w:name w:val="Unresolved Mention1"/>
    <w:basedOn w:val="DefaultParagraphFont"/>
    <w:uiPriority w:val="99"/>
    <w:semiHidden/>
    <w:unhideWhenUsed/>
    <w:rsid w:val="006A5E98"/>
    <w:rPr>
      <w:color w:val="605E5C"/>
      <w:shd w:val="clear" w:color="auto" w:fill="E1DFDD"/>
    </w:rPr>
  </w:style>
  <w:style w:type="character" w:styleId="PageNumber">
    <w:name w:val="page number"/>
    <w:basedOn w:val="DefaultParagraphFont"/>
    <w:semiHidden/>
    <w:unhideWhenUsed/>
    <w:rsid w:val="00AF1D40"/>
  </w:style>
  <w:style w:type="character" w:customStyle="1" w:styleId="UnresolvedMention2">
    <w:name w:val="Unresolved Mention2"/>
    <w:basedOn w:val="DefaultParagraphFont"/>
    <w:uiPriority w:val="99"/>
    <w:semiHidden/>
    <w:unhideWhenUsed/>
    <w:rsid w:val="00871D19"/>
    <w:rPr>
      <w:color w:val="605E5C"/>
      <w:shd w:val="clear" w:color="auto" w:fill="E1DFDD"/>
    </w:rPr>
  </w:style>
  <w:style w:type="character" w:customStyle="1" w:styleId="2">
    <w:name w:val="未解決のメンション2"/>
    <w:basedOn w:val="DefaultParagraphFont"/>
    <w:uiPriority w:val="99"/>
    <w:semiHidden/>
    <w:unhideWhenUsed/>
    <w:rsid w:val="00D870A3"/>
    <w:rPr>
      <w:color w:val="605E5C"/>
      <w:shd w:val="clear" w:color="auto" w:fill="E1DFDD"/>
    </w:rPr>
  </w:style>
  <w:style w:type="character" w:customStyle="1" w:styleId="UnresolvedMention3">
    <w:name w:val="Unresolved Mention3"/>
    <w:basedOn w:val="DefaultParagraphFont"/>
    <w:uiPriority w:val="99"/>
    <w:semiHidden/>
    <w:unhideWhenUsed/>
    <w:rsid w:val="002F62B7"/>
    <w:rPr>
      <w:color w:val="605E5C"/>
      <w:shd w:val="clear" w:color="auto" w:fill="E1DFDD"/>
    </w:rPr>
  </w:style>
  <w:style w:type="paragraph" w:customStyle="1" w:styleId="Normal1">
    <w:name w:val="Normal1"/>
    <w:rsid w:val="00A24266"/>
    <w:pPr>
      <w:spacing w:after="200"/>
    </w:pPr>
    <w:rPr>
      <w:rFonts w:ascii="Cambria" w:eastAsia="Cambria" w:hAnsi="Cambria" w:cs="Cambria"/>
      <w:kern w:val="0"/>
      <w:sz w:val="24"/>
      <w:szCs w:val="24"/>
      <w:lang w:val="en-AU" w:eastAsia="en-US"/>
    </w:rPr>
  </w:style>
  <w:style w:type="character" w:customStyle="1" w:styleId="UnresolvedMention4">
    <w:name w:val="Unresolved Mention4"/>
    <w:basedOn w:val="DefaultParagraphFont"/>
    <w:uiPriority w:val="99"/>
    <w:semiHidden/>
    <w:unhideWhenUsed/>
    <w:rsid w:val="00647C53"/>
    <w:rPr>
      <w:color w:val="605E5C"/>
      <w:shd w:val="clear" w:color="auto" w:fill="E1DFDD"/>
    </w:rPr>
  </w:style>
  <w:style w:type="character" w:customStyle="1" w:styleId="UnresolvedMention5">
    <w:name w:val="Unresolved Mention5"/>
    <w:basedOn w:val="DefaultParagraphFont"/>
    <w:uiPriority w:val="99"/>
    <w:semiHidden/>
    <w:unhideWhenUsed/>
    <w:rsid w:val="00770BCB"/>
    <w:rPr>
      <w:color w:val="605E5C"/>
      <w:shd w:val="clear" w:color="auto" w:fill="E1DFDD"/>
    </w:rPr>
  </w:style>
  <w:style w:type="character" w:customStyle="1" w:styleId="UnresolvedMention">
    <w:name w:val="Unresolved Mention"/>
    <w:basedOn w:val="DefaultParagraphFont"/>
    <w:uiPriority w:val="99"/>
    <w:semiHidden/>
    <w:unhideWhenUsed/>
    <w:rsid w:val="00F84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671">
      <w:bodyDiv w:val="1"/>
      <w:marLeft w:val="0"/>
      <w:marRight w:val="0"/>
      <w:marTop w:val="0"/>
      <w:marBottom w:val="0"/>
      <w:divBdr>
        <w:top w:val="none" w:sz="0" w:space="0" w:color="auto"/>
        <w:left w:val="none" w:sz="0" w:space="0" w:color="auto"/>
        <w:bottom w:val="none" w:sz="0" w:space="0" w:color="auto"/>
        <w:right w:val="none" w:sz="0" w:space="0" w:color="auto"/>
      </w:divBdr>
      <w:divsChild>
        <w:div w:id="1392537925">
          <w:marLeft w:val="0"/>
          <w:marRight w:val="0"/>
          <w:marTop w:val="0"/>
          <w:marBottom w:val="0"/>
          <w:divBdr>
            <w:top w:val="none" w:sz="0" w:space="0" w:color="auto"/>
            <w:left w:val="none" w:sz="0" w:space="0" w:color="auto"/>
            <w:bottom w:val="none" w:sz="0" w:space="0" w:color="auto"/>
            <w:right w:val="none" w:sz="0" w:space="0" w:color="auto"/>
          </w:divBdr>
          <w:divsChild>
            <w:div w:id="544565367">
              <w:marLeft w:val="0"/>
              <w:marRight w:val="0"/>
              <w:marTop w:val="0"/>
              <w:marBottom w:val="0"/>
              <w:divBdr>
                <w:top w:val="none" w:sz="0" w:space="0" w:color="auto"/>
                <w:left w:val="none" w:sz="0" w:space="0" w:color="auto"/>
                <w:bottom w:val="none" w:sz="0" w:space="0" w:color="auto"/>
                <w:right w:val="none" w:sz="0" w:space="0" w:color="auto"/>
              </w:divBdr>
              <w:divsChild>
                <w:div w:id="4046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348">
      <w:bodyDiv w:val="1"/>
      <w:marLeft w:val="0"/>
      <w:marRight w:val="0"/>
      <w:marTop w:val="0"/>
      <w:marBottom w:val="0"/>
      <w:divBdr>
        <w:top w:val="none" w:sz="0" w:space="0" w:color="auto"/>
        <w:left w:val="none" w:sz="0" w:space="0" w:color="auto"/>
        <w:bottom w:val="none" w:sz="0" w:space="0" w:color="auto"/>
        <w:right w:val="none" w:sz="0" w:space="0" w:color="auto"/>
      </w:divBdr>
    </w:div>
    <w:div w:id="105274206">
      <w:bodyDiv w:val="1"/>
      <w:marLeft w:val="0"/>
      <w:marRight w:val="0"/>
      <w:marTop w:val="0"/>
      <w:marBottom w:val="0"/>
      <w:divBdr>
        <w:top w:val="none" w:sz="0" w:space="0" w:color="auto"/>
        <w:left w:val="none" w:sz="0" w:space="0" w:color="auto"/>
        <w:bottom w:val="none" w:sz="0" w:space="0" w:color="auto"/>
        <w:right w:val="none" w:sz="0" w:space="0" w:color="auto"/>
      </w:divBdr>
    </w:div>
    <w:div w:id="112405250">
      <w:bodyDiv w:val="1"/>
      <w:marLeft w:val="0"/>
      <w:marRight w:val="0"/>
      <w:marTop w:val="0"/>
      <w:marBottom w:val="0"/>
      <w:divBdr>
        <w:top w:val="none" w:sz="0" w:space="0" w:color="auto"/>
        <w:left w:val="none" w:sz="0" w:space="0" w:color="auto"/>
        <w:bottom w:val="none" w:sz="0" w:space="0" w:color="auto"/>
        <w:right w:val="none" w:sz="0" w:space="0" w:color="auto"/>
      </w:divBdr>
      <w:divsChild>
        <w:div w:id="1124932700">
          <w:marLeft w:val="0"/>
          <w:marRight w:val="0"/>
          <w:marTop w:val="0"/>
          <w:marBottom w:val="0"/>
          <w:divBdr>
            <w:top w:val="none" w:sz="0" w:space="0" w:color="auto"/>
            <w:left w:val="none" w:sz="0" w:space="0" w:color="auto"/>
            <w:bottom w:val="none" w:sz="0" w:space="0" w:color="auto"/>
            <w:right w:val="none" w:sz="0" w:space="0" w:color="auto"/>
          </w:divBdr>
          <w:divsChild>
            <w:div w:id="496504805">
              <w:marLeft w:val="0"/>
              <w:marRight w:val="0"/>
              <w:marTop w:val="0"/>
              <w:marBottom w:val="0"/>
              <w:divBdr>
                <w:top w:val="none" w:sz="0" w:space="0" w:color="auto"/>
                <w:left w:val="none" w:sz="0" w:space="0" w:color="auto"/>
                <w:bottom w:val="none" w:sz="0" w:space="0" w:color="auto"/>
                <w:right w:val="none" w:sz="0" w:space="0" w:color="auto"/>
              </w:divBdr>
              <w:divsChild>
                <w:div w:id="17010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0763">
      <w:bodyDiv w:val="1"/>
      <w:marLeft w:val="0"/>
      <w:marRight w:val="0"/>
      <w:marTop w:val="0"/>
      <w:marBottom w:val="0"/>
      <w:divBdr>
        <w:top w:val="none" w:sz="0" w:space="0" w:color="auto"/>
        <w:left w:val="none" w:sz="0" w:space="0" w:color="auto"/>
        <w:bottom w:val="none" w:sz="0" w:space="0" w:color="auto"/>
        <w:right w:val="none" w:sz="0" w:space="0" w:color="auto"/>
      </w:divBdr>
    </w:div>
    <w:div w:id="270861034">
      <w:bodyDiv w:val="1"/>
      <w:marLeft w:val="0"/>
      <w:marRight w:val="0"/>
      <w:marTop w:val="0"/>
      <w:marBottom w:val="0"/>
      <w:divBdr>
        <w:top w:val="none" w:sz="0" w:space="0" w:color="auto"/>
        <w:left w:val="none" w:sz="0" w:space="0" w:color="auto"/>
        <w:bottom w:val="none" w:sz="0" w:space="0" w:color="auto"/>
        <w:right w:val="none" w:sz="0" w:space="0" w:color="auto"/>
      </w:divBdr>
    </w:div>
    <w:div w:id="385446230">
      <w:bodyDiv w:val="1"/>
      <w:marLeft w:val="0"/>
      <w:marRight w:val="0"/>
      <w:marTop w:val="0"/>
      <w:marBottom w:val="0"/>
      <w:divBdr>
        <w:top w:val="none" w:sz="0" w:space="0" w:color="auto"/>
        <w:left w:val="none" w:sz="0" w:space="0" w:color="auto"/>
        <w:bottom w:val="none" w:sz="0" w:space="0" w:color="auto"/>
        <w:right w:val="none" w:sz="0" w:space="0" w:color="auto"/>
      </w:divBdr>
      <w:divsChild>
        <w:div w:id="115493807">
          <w:marLeft w:val="0"/>
          <w:marRight w:val="0"/>
          <w:marTop w:val="0"/>
          <w:marBottom w:val="0"/>
          <w:divBdr>
            <w:top w:val="none" w:sz="0" w:space="0" w:color="auto"/>
            <w:left w:val="none" w:sz="0" w:space="0" w:color="auto"/>
            <w:bottom w:val="none" w:sz="0" w:space="0" w:color="auto"/>
            <w:right w:val="none" w:sz="0" w:space="0" w:color="auto"/>
          </w:divBdr>
          <w:divsChild>
            <w:div w:id="103623703">
              <w:marLeft w:val="0"/>
              <w:marRight w:val="0"/>
              <w:marTop w:val="0"/>
              <w:marBottom w:val="0"/>
              <w:divBdr>
                <w:top w:val="none" w:sz="0" w:space="0" w:color="auto"/>
                <w:left w:val="none" w:sz="0" w:space="0" w:color="auto"/>
                <w:bottom w:val="none" w:sz="0" w:space="0" w:color="auto"/>
                <w:right w:val="none" w:sz="0" w:space="0" w:color="auto"/>
              </w:divBdr>
              <w:divsChild>
                <w:div w:id="8520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958760">
      <w:bodyDiv w:val="1"/>
      <w:marLeft w:val="0"/>
      <w:marRight w:val="0"/>
      <w:marTop w:val="0"/>
      <w:marBottom w:val="0"/>
      <w:divBdr>
        <w:top w:val="none" w:sz="0" w:space="0" w:color="auto"/>
        <w:left w:val="none" w:sz="0" w:space="0" w:color="auto"/>
        <w:bottom w:val="none" w:sz="0" w:space="0" w:color="auto"/>
        <w:right w:val="none" w:sz="0" w:space="0" w:color="auto"/>
      </w:divBdr>
    </w:div>
    <w:div w:id="424228803">
      <w:bodyDiv w:val="1"/>
      <w:marLeft w:val="0"/>
      <w:marRight w:val="0"/>
      <w:marTop w:val="0"/>
      <w:marBottom w:val="0"/>
      <w:divBdr>
        <w:top w:val="none" w:sz="0" w:space="0" w:color="auto"/>
        <w:left w:val="none" w:sz="0" w:space="0" w:color="auto"/>
        <w:bottom w:val="none" w:sz="0" w:space="0" w:color="auto"/>
        <w:right w:val="none" w:sz="0" w:space="0" w:color="auto"/>
      </w:divBdr>
    </w:div>
    <w:div w:id="594247379">
      <w:bodyDiv w:val="1"/>
      <w:marLeft w:val="0"/>
      <w:marRight w:val="0"/>
      <w:marTop w:val="0"/>
      <w:marBottom w:val="0"/>
      <w:divBdr>
        <w:top w:val="none" w:sz="0" w:space="0" w:color="auto"/>
        <w:left w:val="none" w:sz="0" w:space="0" w:color="auto"/>
        <w:bottom w:val="none" w:sz="0" w:space="0" w:color="auto"/>
        <w:right w:val="none" w:sz="0" w:space="0" w:color="auto"/>
      </w:divBdr>
    </w:div>
    <w:div w:id="734622285">
      <w:bodyDiv w:val="1"/>
      <w:marLeft w:val="0"/>
      <w:marRight w:val="0"/>
      <w:marTop w:val="0"/>
      <w:marBottom w:val="0"/>
      <w:divBdr>
        <w:top w:val="none" w:sz="0" w:space="0" w:color="auto"/>
        <w:left w:val="none" w:sz="0" w:space="0" w:color="auto"/>
        <w:bottom w:val="none" w:sz="0" w:space="0" w:color="auto"/>
        <w:right w:val="none" w:sz="0" w:space="0" w:color="auto"/>
      </w:divBdr>
      <w:divsChild>
        <w:div w:id="956523294">
          <w:marLeft w:val="0"/>
          <w:marRight w:val="0"/>
          <w:marTop w:val="0"/>
          <w:marBottom w:val="0"/>
          <w:divBdr>
            <w:top w:val="none" w:sz="0" w:space="0" w:color="auto"/>
            <w:left w:val="none" w:sz="0" w:space="0" w:color="auto"/>
            <w:bottom w:val="none" w:sz="0" w:space="0" w:color="auto"/>
            <w:right w:val="none" w:sz="0" w:space="0" w:color="auto"/>
          </w:divBdr>
          <w:divsChild>
            <w:div w:id="1226136650">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4131">
      <w:bodyDiv w:val="1"/>
      <w:marLeft w:val="0"/>
      <w:marRight w:val="0"/>
      <w:marTop w:val="0"/>
      <w:marBottom w:val="0"/>
      <w:divBdr>
        <w:top w:val="none" w:sz="0" w:space="0" w:color="auto"/>
        <w:left w:val="none" w:sz="0" w:space="0" w:color="auto"/>
        <w:bottom w:val="none" w:sz="0" w:space="0" w:color="auto"/>
        <w:right w:val="none" w:sz="0" w:space="0" w:color="auto"/>
      </w:divBdr>
      <w:divsChild>
        <w:div w:id="442068487">
          <w:marLeft w:val="0"/>
          <w:marRight w:val="0"/>
          <w:marTop w:val="0"/>
          <w:marBottom w:val="0"/>
          <w:divBdr>
            <w:top w:val="none" w:sz="0" w:space="0" w:color="auto"/>
            <w:left w:val="none" w:sz="0" w:space="0" w:color="auto"/>
            <w:bottom w:val="none" w:sz="0" w:space="0" w:color="auto"/>
            <w:right w:val="none" w:sz="0" w:space="0" w:color="auto"/>
          </w:divBdr>
          <w:divsChild>
            <w:div w:id="2029016558">
              <w:marLeft w:val="0"/>
              <w:marRight w:val="0"/>
              <w:marTop w:val="0"/>
              <w:marBottom w:val="0"/>
              <w:divBdr>
                <w:top w:val="none" w:sz="0" w:space="0" w:color="auto"/>
                <w:left w:val="none" w:sz="0" w:space="0" w:color="auto"/>
                <w:bottom w:val="none" w:sz="0" w:space="0" w:color="auto"/>
                <w:right w:val="none" w:sz="0" w:space="0" w:color="auto"/>
              </w:divBdr>
              <w:divsChild>
                <w:div w:id="17370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31170">
      <w:bodyDiv w:val="1"/>
      <w:marLeft w:val="0"/>
      <w:marRight w:val="0"/>
      <w:marTop w:val="0"/>
      <w:marBottom w:val="0"/>
      <w:divBdr>
        <w:top w:val="none" w:sz="0" w:space="0" w:color="auto"/>
        <w:left w:val="none" w:sz="0" w:space="0" w:color="auto"/>
        <w:bottom w:val="none" w:sz="0" w:space="0" w:color="auto"/>
        <w:right w:val="none" w:sz="0" w:space="0" w:color="auto"/>
      </w:divBdr>
      <w:divsChild>
        <w:div w:id="1866794496">
          <w:marLeft w:val="0"/>
          <w:marRight w:val="0"/>
          <w:marTop w:val="0"/>
          <w:marBottom w:val="0"/>
          <w:divBdr>
            <w:top w:val="none" w:sz="0" w:space="0" w:color="auto"/>
            <w:left w:val="none" w:sz="0" w:space="0" w:color="auto"/>
            <w:bottom w:val="none" w:sz="0" w:space="0" w:color="auto"/>
            <w:right w:val="none" w:sz="0" w:space="0" w:color="auto"/>
          </w:divBdr>
          <w:divsChild>
            <w:div w:id="1399211236">
              <w:marLeft w:val="0"/>
              <w:marRight w:val="0"/>
              <w:marTop w:val="0"/>
              <w:marBottom w:val="0"/>
              <w:divBdr>
                <w:top w:val="none" w:sz="0" w:space="0" w:color="auto"/>
                <w:left w:val="none" w:sz="0" w:space="0" w:color="auto"/>
                <w:bottom w:val="none" w:sz="0" w:space="0" w:color="auto"/>
                <w:right w:val="none" w:sz="0" w:space="0" w:color="auto"/>
              </w:divBdr>
              <w:divsChild>
                <w:div w:id="10440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5138">
      <w:bodyDiv w:val="1"/>
      <w:marLeft w:val="0"/>
      <w:marRight w:val="0"/>
      <w:marTop w:val="0"/>
      <w:marBottom w:val="0"/>
      <w:divBdr>
        <w:top w:val="none" w:sz="0" w:space="0" w:color="auto"/>
        <w:left w:val="none" w:sz="0" w:space="0" w:color="auto"/>
        <w:bottom w:val="none" w:sz="0" w:space="0" w:color="auto"/>
        <w:right w:val="none" w:sz="0" w:space="0" w:color="auto"/>
      </w:divBdr>
    </w:div>
    <w:div w:id="850800984">
      <w:bodyDiv w:val="1"/>
      <w:marLeft w:val="0"/>
      <w:marRight w:val="0"/>
      <w:marTop w:val="0"/>
      <w:marBottom w:val="0"/>
      <w:divBdr>
        <w:top w:val="none" w:sz="0" w:space="0" w:color="auto"/>
        <w:left w:val="none" w:sz="0" w:space="0" w:color="auto"/>
        <w:bottom w:val="none" w:sz="0" w:space="0" w:color="auto"/>
        <w:right w:val="none" w:sz="0" w:space="0" w:color="auto"/>
      </w:divBdr>
      <w:divsChild>
        <w:div w:id="1536506735">
          <w:marLeft w:val="0"/>
          <w:marRight w:val="0"/>
          <w:marTop w:val="0"/>
          <w:marBottom w:val="0"/>
          <w:divBdr>
            <w:top w:val="none" w:sz="0" w:space="0" w:color="auto"/>
            <w:left w:val="none" w:sz="0" w:space="0" w:color="auto"/>
            <w:bottom w:val="none" w:sz="0" w:space="0" w:color="auto"/>
            <w:right w:val="none" w:sz="0" w:space="0" w:color="auto"/>
          </w:divBdr>
          <w:divsChild>
            <w:div w:id="1235123708">
              <w:marLeft w:val="0"/>
              <w:marRight w:val="0"/>
              <w:marTop w:val="0"/>
              <w:marBottom w:val="0"/>
              <w:divBdr>
                <w:top w:val="none" w:sz="0" w:space="0" w:color="auto"/>
                <w:left w:val="none" w:sz="0" w:space="0" w:color="auto"/>
                <w:bottom w:val="none" w:sz="0" w:space="0" w:color="auto"/>
                <w:right w:val="none" w:sz="0" w:space="0" w:color="auto"/>
              </w:divBdr>
              <w:divsChild>
                <w:div w:id="21416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2159">
      <w:bodyDiv w:val="1"/>
      <w:marLeft w:val="0"/>
      <w:marRight w:val="0"/>
      <w:marTop w:val="0"/>
      <w:marBottom w:val="0"/>
      <w:divBdr>
        <w:top w:val="none" w:sz="0" w:space="0" w:color="auto"/>
        <w:left w:val="none" w:sz="0" w:space="0" w:color="auto"/>
        <w:bottom w:val="none" w:sz="0" w:space="0" w:color="auto"/>
        <w:right w:val="none" w:sz="0" w:space="0" w:color="auto"/>
      </w:divBdr>
    </w:div>
    <w:div w:id="993754585">
      <w:bodyDiv w:val="1"/>
      <w:marLeft w:val="0"/>
      <w:marRight w:val="0"/>
      <w:marTop w:val="0"/>
      <w:marBottom w:val="0"/>
      <w:divBdr>
        <w:top w:val="none" w:sz="0" w:space="0" w:color="auto"/>
        <w:left w:val="none" w:sz="0" w:space="0" w:color="auto"/>
        <w:bottom w:val="none" w:sz="0" w:space="0" w:color="auto"/>
        <w:right w:val="none" w:sz="0" w:space="0" w:color="auto"/>
      </w:divBdr>
      <w:divsChild>
        <w:div w:id="1452087719">
          <w:marLeft w:val="0"/>
          <w:marRight w:val="0"/>
          <w:marTop w:val="0"/>
          <w:marBottom w:val="0"/>
          <w:divBdr>
            <w:top w:val="none" w:sz="0" w:space="0" w:color="auto"/>
            <w:left w:val="none" w:sz="0" w:space="0" w:color="auto"/>
            <w:bottom w:val="none" w:sz="0" w:space="0" w:color="auto"/>
            <w:right w:val="none" w:sz="0" w:space="0" w:color="auto"/>
          </w:divBdr>
          <w:divsChild>
            <w:div w:id="545409999">
              <w:marLeft w:val="0"/>
              <w:marRight w:val="0"/>
              <w:marTop w:val="0"/>
              <w:marBottom w:val="0"/>
              <w:divBdr>
                <w:top w:val="none" w:sz="0" w:space="0" w:color="auto"/>
                <w:left w:val="none" w:sz="0" w:space="0" w:color="auto"/>
                <w:bottom w:val="none" w:sz="0" w:space="0" w:color="auto"/>
                <w:right w:val="none" w:sz="0" w:space="0" w:color="auto"/>
              </w:divBdr>
              <w:divsChild>
                <w:div w:id="10519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4903">
      <w:bodyDiv w:val="1"/>
      <w:marLeft w:val="0"/>
      <w:marRight w:val="0"/>
      <w:marTop w:val="0"/>
      <w:marBottom w:val="0"/>
      <w:divBdr>
        <w:top w:val="none" w:sz="0" w:space="0" w:color="auto"/>
        <w:left w:val="none" w:sz="0" w:space="0" w:color="auto"/>
        <w:bottom w:val="none" w:sz="0" w:space="0" w:color="auto"/>
        <w:right w:val="none" w:sz="0" w:space="0" w:color="auto"/>
      </w:divBdr>
    </w:div>
    <w:div w:id="1324578164">
      <w:bodyDiv w:val="1"/>
      <w:marLeft w:val="0"/>
      <w:marRight w:val="0"/>
      <w:marTop w:val="0"/>
      <w:marBottom w:val="0"/>
      <w:divBdr>
        <w:top w:val="none" w:sz="0" w:space="0" w:color="auto"/>
        <w:left w:val="none" w:sz="0" w:space="0" w:color="auto"/>
        <w:bottom w:val="none" w:sz="0" w:space="0" w:color="auto"/>
        <w:right w:val="none" w:sz="0" w:space="0" w:color="auto"/>
      </w:divBdr>
    </w:div>
    <w:div w:id="1325235783">
      <w:bodyDiv w:val="1"/>
      <w:marLeft w:val="0"/>
      <w:marRight w:val="0"/>
      <w:marTop w:val="0"/>
      <w:marBottom w:val="0"/>
      <w:divBdr>
        <w:top w:val="none" w:sz="0" w:space="0" w:color="auto"/>
        <w:left w:val="none" w:sz="0" w:space="0" w:color="auto"/>
        <w:bottom w:val="none" w:sz="0" w:space="0" w:color="auto"/>
        <w:right w:val="none" w:sz="0" w:space="0" w:color="auto"/>
      </w:divBdr>
    </w:div>
    <w:div w:id="1373648895">
      <w:bodyDiv w:val="1"/>
      <w:marLeft w:val="0"/>
      <w:marRight w:val="0"/>
      <w:marTop w:val="0"/>
      <w:marBottom w:val="0"/>
      <w:divBdr>
        <w:top w:val="none" w:sz="0" w:space="0" w:color="auto"/>
        <w:left w:val="none" w:sz="0" w:space="0" w:color="auto"/>
        <w:bottom w:val="none" w:sz="0" w:space="0" w:color="auto"/>
        <w:right w:val="none" w:sz="0" w:space="0" w:color="auto"/>
      </w:divBdr>
      <w:divsChild>
        <w:div w:id="420296420">
          <w:marLeft w:val="0"/>
          <w:marRight w:val="0"/>
          <w:marTop w:val="0"/>
          <w:marBottom w:val="0"/>
          <w:divBdr>
            <w:top w:val="none" w:sz="0" w:space="0" w:color="auto"/>
            <w:left w:val="none" w:sz="0" w:space="0" w:color="auto"/>
            <w:bottom w:val="none" w:sz="0" w:space="0" w:color="auto"/>
            <w:right w:val="none" w:sz="0" w:space="0" w:color="auto"/>
          </w:divBdr>
          <w:divsChild>
            <w:div w:id="1125582595">
              <w:marLeft w:val="0"/>
              <w:marRight w:val="0"/>
              <w:marTop w:val="0"/>
              <w:marBottom w:val="0"/>
              <w:divBdr>
                <w:top w:val="none" w:sz="0" w:space="0" w:color="auto"/>
                <w:left w:val="none" w:sz="0" w:space="0" w:color="auto"/>
                <w:bottom w:val="none" w:sz="0" w:space="0" w:color="auto"/>
                <w:right w:val="none" w:sz="0" w:space="0" w:color="auto"/>
              </w:divBdr>
              <w:divsChild>
                <w:div w:id="931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45685">
      <w:bodyDiv w:val="1"/>
      <w:marLeft w:val="0"/>
      <w:marRight w:val="0"/>
      <w:marTop w:val="0"/>
      <w:marBottom w:val="0"/>
      <w:divBdr>
        <w:top w:val="none" w:sz="0" w:space="0" w:color="auto"/>
        <w:left w:val="none" w:sz="0" w:space="0" w:color="auto"/>
        <w:bottom w:val="none" w:sz="0" w:space="0" w:color="auto"/>
        <w:right w:val="none" w:sz="0" w:space="0" w:color="auto"/>
      </w:divBdr>
      <w:divsChild>
        <w:div w:id="1618371820">
          <w:marLeft w:val="0"/>
          <w:marRight w:val="0"/>
          <w:marTop w:val="0"/>
          <w:marBottom w:val="0"/>
          <w:divBdr>
            <w:top w:val="none" w:sz="0" w:space="0" w:color="auto"/>
            <w:left w:val="none" w:sz="0" w:space="0" w:color="auto"/>
            <w:bottom w:val="none" w:sz="0" w:space="0" w:color="auto"/>
            <w:right w:val="none" w:sz="0" w:space="0" w:color="auto"/>
          </w:divBdr>
          <w:divsChild>
            <w:div w:id="850340482">
              <w:marLeft w:val="0"/>
              <w:marRight w:val="0"/>
              <w:marTop w:val="0"/>
              <w:marBottom w:val="0"/>
              <w:divBdr>
                <w:top w:val="none" w:sz="0" w:space="0" w:color="auto"/>
                <w:left w:val="none" w:sz="0" w:space="0" w:color="auto"/>
                <w:bottom w:val="none" w:sz="0" w:space="0" w:color="auto"/>
                <w:right w:val="none" w:sz="0" w:space="0" w:color="auto"/>
              </w:divBdr>
              <w:divsChild>
                <w:div w:id="11905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6435">
      <w:bodyDiv w:val="1"/>
      <w:marLeft w:val="0"/>
      <w:marRight w:val="0"/>
      <w:marTop w:val="0"/>
      <w:marBottom w:val="0"/>
      <w:divBdr>
        <w:top w:val="none" w:sz="0" w:space="0" w:color="auto"/>
        <w:left w:val="none" w:sz="0" w:space="0" w:color="auto"/>
        <w:bottom w:val="none" w:sz="0" w:space="0" w:color="auto"/>
        <w:right w:val="none" w:sz="0" w:space="0" w:color="auto"/>
      </w:divBdr>
      <w:divsChild>
        <w:div w:id="1894850401">
          <w:marLeft w:val="0"/>
          <w:marRight w:val="0"/>
          <w:marTop w:val="0"/>
          <w:marBottom w:val="0"/>
          <w:divBdr>
            <w:top w:val="none" w:sz="0" w:space="0" w:color="auto"/>
            <w:left w:val="none" w:sz="0" w:space="0" w:color="auto"/>
            <w:bottom w:val="none" w:sz="0" w:space="0" w:color="auto"/>
            <w:right w:val="none" w:sz="0" w:space="0" w:color="auto"/>
          </w:divBdr>
          <w:divsChild>
            <w:div w:id="1473868541">
              <w:marLeft w:val="0"/>
              <w:marRight w:val="0"/>
              <w:marTop w:val="0"/>
              <w:marBottom w:val="0"/>
              <w:divBdr>
                <w:top w:val="none" w:sz="0" w:space="0" w:color="auto"/>
                <w:left w:val="none" w:sz="0" w:space="0" w:color="auto"/>
                <w:bottom w:val="none" w:sz="0" w:space="0" w:color="auto"/>
                <w:right w:val="none" w:sz="0" w:space="0" w:color="auto"/>
              </w:divBdr>
              <w:divsChild>
                <w:div w:id="117645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685">
      <w:bodyDiv w:val="1"/>
      <w:marLeft w:val="0"/>
      <w:marRight w:val="0"/>
      <w:marTop w:val="0"/>
      <w:marBottom w:val="0"/>
      <w:divBdr>
        <w:top w:val="none" w:sz="0" w:space="0" w:color="auto"/>
        <w:left w:val="none" w:sz="0" w:space="0" w:color="auto"/>
        <w:bottom w:val="none" w:sz="0" w:space="0" w:color="auto"/>
        <w:right w:val="none" w:sz="0" w:space="0" w:color="auto"/>
      </w:divBdr>
    </w:div>
    <w:div w:id="1662729362">
      <w:bodyDiv w:val="1"/>
      <w:marLeft w:val="0"/>
      <w:marRight w:val="0"/>
      <w:marTop w:val="0"/>
      <w:marBottom w:val="0"/>
      <w:divBdr>
        <w:top w:val="none" w:sz="0" w:space="0" w:color="auto"/>
        <w:left w:val="none" w:sz="0" w:space="0" w:color="auto"/>
        <w:bottom w:val="none" w:sz="0" w:space="0" w:color="auto"/>
        <w:right w:val="none" w:sz="0" w:space="0" w:color="auto"/>
      </w:divBdr>
      <w:divsChild>
        <w:div w:id="2027710307">
          <w:marLeft w:val="0"/>
          <w:marRight w:val="0"/>
          <w:marTop w:val="0"/>
          <w:marBottom w:val="0"/>
          <w:divBdr>
            <w:top w:val="none" w:sz="0" w:space="0" w:color="auto"/>
            <w:left w:val="none" w:sz="0" w:space="0" w:color="auto"/>
            <w:bottom w:val="none" w:sz="0" w:space="0" w:color="auto"/>
            <w:right w:val="none" w:sz="0" w:space="0" w:color="auto"/>
          </w:divBdr>
          <w:divsChild>
            <w:div w:id="1567371194">
              <w:marLeft w:val="0"/>
              <w:marRight w:val="0"/>
              <w:marTop w:val="0"/>
              <w:marBottom w:val="0"/>
              <w:divBdr>
                <w:top w:val="none" w:sz="0" w:space="0" w:color="auto"/>
                <w:left w:val="none" w:sz="0" w:space="0" w:color="auto"/>
                <w:bottom w:val="none" w:sz="0" w:space="0" w:color="auto"/>
                <w:right w:val="none" w:sz="0" w:space="0" w:color="auto"/>
              </w:divBdr>
              <w:divsChild>
                <w:div w:id="14888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42303">
      <w:bodyDiv w:val="1"/>
      <w:marLeft w:val="0"/>
      <w:marRight w:val="0"/>
      <w:marTop w:val="0"/>
      <w:marBottom w:val="0"/>
      <w:divBdr>
        <w:top w:val="none" w:sz="0" w:space="0" w:color="auto"/>
        <w:left w:val="none" w:sz="0" w:space="0" w:color="auto"/>
        <w:bottom w:val="none" w:sz="0" w:space="0" w:color="auto"/>
        <w:right w:val="none" w:sz="0" w:space="0" w:color="auto"/>
      </w:divBdr>
    </w:div>
    <w:div w:id="1874340659">
      <w:bodyDiv w:val="1"/>
      <w:marLeft w:val="0"/>
      <w:marRight w:val="0"/>
      <w:marTop w:val="0"/>
      <w:marBottom w:val="0"/>
      <w:divBdr>
        <w:top w:val="none" w:sz="0" w:space="0" w:color="auto"/>
        <w:left w:val="none" w:sz="0" w:space="0" w:color="auto"/>
        <w:bottom w:val="none" w:sz="0" w:space="0" w:color="auto"/>
        <w:right w:val="none" w:sz="0" w:space="0" w:color="auto"/>
      </w:divBdr>
    </w:div>
    <w:div w:id="1880050234">
      <w:bodyDiv w:val="1"/>
      <w:marLeft w:val="0"/>
      <w:marRight w:val="0"/>
      <w:marTop w:val="0"/>
      <w:marBottom w:val="0"/>
      <w:divBdr>
        <w:top w:val="none" w:sz="0" w:space="0" w:color="auto"/>
        <w:left w:val="none" w:sz="0" w:space="0" w:color="auto"/>
        <w:bottom w:val="none" w:sz="0" w:space="0" w:color="auto"/>
        <w:right w:val="none" w:sz="0" w:space="0" w:color="auto"/>
      </w:divBdr>
    </w:div>
    <w:div w:id="1938053156">
      <w:bodyDiv w:val="1"/>
      <w:marLeft w:val="0"/>
      <w:marRight w:val="0"/>
      <w:marTop w:val="0"/>
      <w:marBottom w:val="0"/>
      <w:divBdr>
        <w:top w:val="none" w:sz="0" w:space="0" w:color="auto"/>
        <w:left w:val="none" w:sz="0" w:space="0" w:color="auto"/>
        <w:bottom w:val="none" w:sz="0" w:space="0" w:color="auto"/>
        <w:right w:val="none" w:sz="0" w:space="0" w:color="auto"/>
      </w:divBdr>
      <w:divsChild>
        <w:div w:id="672219944">
          <w:marLeft w:val="0"/>
          <w:marRight w:val="0"/>
          <w:marTop w:val="75"/>
          <w:marBottom w:val="0"/>
          <w:divBdr>
            <w:top w:val="none" w:sz="0" w:space="0" w:color="auto"/>
            <w:left w:val="none" w:sz="0" w:space="0" w:color="auto"/>
            <w:bottom w:val="none" w:sz="0" w:space="0" w:color="auto"/>
            <w:right w:val="none" w:sz="0" w:space="0" w:color="auto"/>
          </w:divBdr>
        </w:div>
      </w:divsChild>
    </w:div>
    <w:div w:id="1991472874">
      <w:bodyDiv w:val="1"/>
      <w:marLeft w:val="0"/>
      <w:marRight w:val="0"/>
      <w:marTop w:val="0"/>
      <w:marBottom w:val="0"/>
      <w:divBdr>
        <w:top w:val="none" w:sz="0" w:space="0" w:color="auto"/>
        <w:left w:val="none" w:sz="0" w:space="0" w:color="auto"/>
        <w:bottom w:val="none" w:sz="0" w:space="0" w:color="auto"/>
        <w:right w:val="none" w:sz="0" w:space="0" w:color="auto"/>
      </w:divBdr>
      <w:divsChild>
        <w:div w:id="739251338">
          <w:marLeft w:val="0"/>
          <w:marRight w:val="0"/>
          <w:marTop w:val="0"/>
          <w:marBottom w:val="0"/>
          <w:divBdr>
            <w:top w:val="none" w:sz="0" w:space="0" w:color="auto"/>
            <w:left w:val="none" w:sz="0" w:space="0" w:color="auto"/>
            <w:bottom w:val="none" w:sz="0" w:space="0" w:color="auto"/>
            <w:right w:val="none" w:sz="0" w:space="0" w:color="auto"/>
          </w:divBdr>
          <w:divsChild>
            <w:div w:id="500707139">
              <w:marLeft w:val="0"/>
              <w:marRight w:val="0"/>
              <w:marTop w:val="0"/>
              <w:marBottom w:val="0"/>
              <w:divBdr>
                <w:top w:val="none" w:sz="0" w:space="0" w:color="auto"/>
                <w:left w:val="none" w:sz="0" w:space="0" w:color="auto"/>
                <w:bottom w:val="none" w:sz="0" w:space="0" w:color="auto"/>
                <w:right w:val="none" w:sz="0" w:space="0" w:color="auto"/>
              </w:divBdr>
              <w:divsChild>
                <w:div w:id="14638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9CE8-E5C1-B146-BA8A-3C52373A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12497</Words>
  <Characters>68862</Characters>
  <Application>Microsoft Macintosh Word</Application>
  <DocSecurity>0</DocSecurity>
  <Lines>1252</Lines>
  <Paragraphs>417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梶本尚敏</dc:creator>
  <cp:keywords/>
  <cp:lastModifiedBy>Kristie Miller</cp:lastModifiedBy>
  <cp:revision>10</cp:revision>
  <cp:lastPrinted>2018-02-01T07:25:00Z</cp:lastPrinted>
  <dcterms:created xsi:type="dcterms:W3CDTF">2020-07-08T10:29:00Z</dcterms:created>
  <dcterms:modified xsi:type="dcterms:W3CDTF">2020-12-10T23:46:00Z</dcterms:modified>
</cp:coreProperties>
</file>