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4F253" w14:textId="27A0303B" w:rsidR="00473F17" w:rsidRPr="00F47BAA" w:rsidRDefault="00473F17" w:rsidP="00AF2385">
      <w:pPr>
        <w:spacing w:after="0" w:line="480" w:lineRule="auto"/>
        <w:outlineLvl w:val="0"/>
        <w:rPr>
          <w:rFonts w:ascii="Garamond" w:hAnsi="Garamond"/>
          <w:b/>
        </w:rPr>
      </w:pPr>
      <w:r w:rsidRPr="00F47BAA">
        <w:rPr>
          <w:rFonts w:ascii="Garamond" w:hAnsi="Garamond"/>
          <w:b/>
        </w:rPr>
        <w:t>Primitive Directionality and Diachronic Grounding</w:t>
      </w:r>
      <w:r w:rsidR="00371ACA">
        <w:rPr>
          <w:rStyle w:val="FootnoteReference"/>
          <w:rFonts w:ascii="Garamond" w:hAnsi="Garamond"/>
          <w:b/>
        </w:rPr>
        <w:footnoteReference w:id="2"/>
      </w:r>
    </w:p>
    <w:p w14:paraId="3C812C46" w14:textId="77777777" w:rsidR="00B33942" w:rsidRDefault="00B33942" w:rsidP="00F47BAA">
      <w:pPr>
        <w:spacing w:after="0" w:line="480" w:lineRule="auto"/>
        <w:rPr>
          <w:rFonts w:ascii="Garamond" w:hAnsi="Garamond"/>
        </w:rPr>
      </w:pPr>
    </w:p>
    <w:p w14:paraId="428C5644" w14:textId="77777777" w:rsidR="00B33942" w:rsidRPr="00730BEF" w:rsidRDefault="00B33942" w:rsidP="00AF2385">
      <w:pPr>
        <w:spacing w:after="0" w:line="480" w:lineRule="auto"/>
        <w:outlineLvl w:val="0"/>
        <w:rPr>
          <w:rFonts w:ascii="Garamond" w:hAnsi="Garamond"/>
          <w:b/>
        </w:rPr>
      </w:pPr>
      <w:r w:rsidRPr="00730BEF">
        <w:rPr>
          <w:rFonts w:ascii="Garamond" w:hAnsi="Garamond"/>
          <w:b/>
        </w:rPr>
        <w:t>Abstract</w:t>
      </w:r>
    </w:p>
    <w:p w14:paraId="1CD64A91" w14:textId="77777777" w:rsidR="00B33942" w:rsidRDefault="00B33942" w:rsidP="00F47BAA">
      <w:pPr>
        <w:spacing w:after="0" w:line="480" w:lineRule="auto"/>
        <w:rPr>
          <w:rFonts w:ascii="Garamond" w:hAnsi="Garamond"/>
        </w:rPr>
      </w:pPr>
    </w:p>
    <w:p w14:paraId="63F76AAD" w14:textId="031C3807" w:rsidR="00B33942" w:rsidRDefault="00A77370" w:rsidP="00932711">
      <w:pPr>
        <w:spacing w:after="0" w:line="480" w:lineRule="auto"/>
        <w:ind w:left="567" w:right="567"/>
        <w:rPr>
          <w:rFonts w:ascii="Garamond" w:hAnsi="Garamond"/>
        </w:rPr>
      </w:pPr>
      <w:r>
        <w:rPr>
          <w:rFonts w:ascii="Garamond" w:hAnsi="Garamond"/>
        </w:rPr>
        <w:t>Eternalists believe that</w:t>
      </w:r>
      <w:r w:rsidR="00B33942">
        <w:rPr>
          <w:rFonts w:ascii="Garamond" w:hAnsi="Garamond"/>
        </w:rPr>
        <w:t xml:space="preserve"> there is no ontological difference between the past, present and future.</w:t>
      </w:r>
      <w:r w:rsidR="00B33942" w:rsidRPr="00B33942">
        <w:rPr>
          <w:rFonts w:ascii="Garamond" w:hAnsi="Garamond"/>
        </w:rPr>
        <w:t xml:space="preserve"> </w:t>
      </w:r>
      <w:r w:rsidR="00B33942">
        <w:rPr>
          <w:rFonts w:ascii="Garamond" w:hAnsi="Garamond"/>
        </w:rPr>
        <w:t xml:space="preserve">Thus, a challenge arises: in virtue of what does time have a </w:t>
      </w:r>
      <w:r w:rsidR="00B33942" w:rsidRPr="00F47BAA">
        <w:rPr>
          <w:rFonts w:ascii="Garamond" w:hAnsi="Garamond"/>
        </w:rPr>
        <w:t>direction</w:t>
      </w:r>
      <w:r w:rsidR="0098235C" w:rsidRPr="005A17DA">
        <w:rPr>
          <w:rFonts w:ascii="Garamond" w:hAnsi="Garamond"/>
        </w:rPr>
        <w:t>?</w:t>
      </w:r>
      <w:r w:rsidR="0098235C">
        <w:rPr>
          <w:rFonts w:ascii="Garamond" w:hAnsi="Garamond"/>
          <w:i/>
        </w:rPr>
        <w:t xml:space="preserve"> </w:t>
      </w:r>
      <w:r w:rsidR="00B33942">
        <w:rPr>
          <w:rFonts w:ascii="Garamond" w:hAnsi="Garamond"/>
        </w:rPr>
        <w:t>Some eternalists (including Maudlin (2007), Oaklander (2012) and Tegtmeier (</w:t>
      </w:r>
      <w:r w:rsidR="001D18E8">
        <w:rPr>
          <w:rFonts w:ascii="Garamond" w:hAnsi="Garamond"/>
        </w:rPr>
        <w:t xml:space="preserve">1996; </w:t>
      </w:r>
      <w:r w:rsidR="00051A25">
        <w:rPr>
          <w:rFonts w:ascii="Garamond" w:hAnsi="Garamond"/>
        </w:rPr>
        <w:t xml:space="preserve">2009; </w:t>
      </w:r>
      <w:r w:rsidR="00B33942">
        <w:rPr>
          <w:rFonts w:ascii="Garamond" w:hAnsi="Garamond"/>
        </w:rPr>
        <w:t>2014</w:t>
      </w:r>
      <w:r w:rsidR="00153CA4">
        <w:rPr>
          <w:rFonts w:ascii="Garamond" w:hAnsi="Garamond"/>
        </w:rPr>
        <w:t>; 2016</w:t>
      </w:r>
      <w:r w:rsidR="00B33942">
        <w:rPr>
          <w:rFonts w:ascii="Garamond" w:hAnsi="Garamond"/>
        </w:rPr>
        <w:t>)) argue that the direction of time is primitive. A natural response to</w:t>
      </w:r>
      <w:r w:rsidR="00D6645F">
        <w:rPr>
          <w:rFonts w:ascii="Garamond" w:hAnsi="Garamond"/>
        </w:rPr>
        <w:t xml:space="preserve"> positing</w:t>
      </w:r>
      <w:r w:rsidR="00B33942">
        <w:rPr>
          <w:rFonts w:ascii="Garamond" w:hAnsi="Garamond"/>
        </w:rPr>
        <w:t xml:space="preserve"> </w:t>
      </w:r>
      <w:r w:rsidR="00552CA6">
        <w:rPr>
          <w:rFonts w:ascii="Garamond" w:hAnsi="Garamond"/>
        </w:rPr>
        <w:t xml:space="preserve">primitive directionality </w:t>
      </w:r>
      <w:r w:rsidR="00B33942">
        <w:rPr>
          <w:rFonts w:ascii="Garamond" w:hAnsi="Garamond"/>
        </w:rPr>
        <w:t xml:space="preserve">is the suspicion that </w:t>
      </w:r>
      <w:r w:rsidR="00557717">
        <w:rPr>
          <w:rFonts w:ascii="Garamond" w:hAnsi="Garamond"/>
        </w:rPr>
        <w:t>said posit</w:t>
      </w:r>
      <w:r w:rsidR="000B2416">
        <w:rPr>
          <w:rFonts w:ascii="Garamond" w:hAnsi="Garamond"/>
        </w:rPr>
        <w:t xml:space="preserve"> </w:t>
      </w:r>
      <w:r w:rsidR="00B33942">
        <w:rPr>
          <w:rFonts w:ascii="Garamond" w:hAnsi="Garamond"/>
        </w:rPr>
        <w:t>is too mysterious to do any explanatory work.</w:t>
      </w:r>
      <w:r w:rsidR="00B33942" w:rsidRPr="00B33942">
        <w:rPr>
          <w:rFonts w:ascii="Garamond" w:hAnsi="Garamond"/>
        </w:rPr>
        <w:t xml:space="preserve"> </w:t>
      </w:r>
      <w:r w:rsidR="00B33942">
        <w:rPr>
          <w:rFonts w:ascii="Garamond" w:hAnsi="Garamond"/>
        </w:rPr>
        <w:t xml:space="preserve">The aim of this paper is to relieve </w:t>
      </w:r>
      <w:r w:rsidR="00430505">
        <w:rPr>
          <w:rFonts w:ascii="Garamond" w:hAnsi="Garamond"/>
        </w:rPr>
        <w:t>primitive directionality</w:t>
      </w:r>
      <w:r w:rsidR="00B33942">
        <w:rPr>
          <w:rFonts w:ascii="Garamond" w:hAnsi="Garamond"/>
        </w:rPr>
        <w:t xml:space="preserve"> of some of its mystery by offering a novel way to understand </w:t>
      </w:r>
      <w:r w:rsidR="004B5688">
        <w:rPr>
          <w:rFonts w:ascii="Garamond" w:hAnsi="Garamond"/>
        </w:rPr>
        <w:t>the phenomenon</w:t>
      </w:r>
      <w:r w:rsidR="00B33942">
        <w:rPr>
          <w:rFonts w:ascii="Garamond" w:hAnsi="Garamond"/>
        </w:rPr>
        <w:t xml:space="preserve"> in terms of the recently popularised notion of </w:t>
      </w:r>
      <w:r w:rsidR="00B33942">
        <w:rPr>
          <w:rFonts w:ascii="Garamond" w:hAnsi="Garamond"/>
          <w:i/>
        </w:rPr>
        <w:t>grounding</w:t>
      </w:r>
      <w:r w:rsidR="00B33942">
        <w:rPr>
          <w:rFonts w:ascii="Garamond" w:hAnsi="Garamond"/>
        </w:rPr>
        <w:t>.</w:t>
      </w:r>
    </w:p>
    <w:p w14:paraId="25C44C0F" w14:textId="77777777" w:rsidR="00B33942" w:rsidRPr="002A0321" w:rsidRDefault="00B33942" w:rsidP="00AE0ED2">
      <w:pPr>
        <w:spacing w:after="0" w:line="480" w:lineRule="auto"/>
        <w:rPr>
          <w:rFonts w:ascii="Garamond" w:hAnsi="Garamond"/>
        </w:rPr>
      </w:pPr>
    </w:p>
    <w:p w14:paraId="76A6B3C9" w14:textId="77777777" w:rsidR="00473F17" w:rsidRPr="005A5252" w:rsidRDefault="00473F17" w:rsidP="00AE0ED2">
      <w:pPr>
        <w:pStyle w:val="ListParagraph"/>
        <w:numPr>
          <w:ilvl w:val="0"/>
          <w:numId w:val="1"/>
        </w:numPr>
        <w:spacing w:after="0" w:line="480" w:lineRule="auto"/>
        <w:rPr>
          <w:rFonts w:ascii="Garamond" w:hAnsi="Garamond"/>
          <w:b/>
        </w:rPr>
      </w:pPr>
      <w:r w:rsidRPr="005A5252">
        <w:rPr>
          <w:rFonts w:ascii="Garamond" w:hAnsi="Garamond"/>
          <w:b/>
        </w:rPr>
        <w:t xml:space="preserve">Introduction </w:t>
      </w:r>
      <w:bookmarkStart w:id="0" w:name="_GoBack"/>
      <w:bookmarkEnd w:id="0"/>
    </w:p>
    <w:p w14:paraId="11472776" w14:textId="77777777" w:rsidR="00914783" w:rsidRDefault="00914783" w:rsidP="00AE0ED2">
      <w:pPr>
        <w:spacing w:after="0" w:line="480" w:lineRule="auto"/>
        <w:rPr>
          <w:rFonts w:ascii="Garamond" w:hAnsi="Garamond"/>
        </w:rPr>
      </w:pPr>
    </w:p>
    <w:p w14:paraId="3960A294" w14:textId="228B577B" w:rsidR="00DA56B8" w:rsidRDefault="002A1A47" w:rsidP="00932711">
      <w:pPr>
        <w:spacing w:after="0" w:line="480" w:lineRule="auto"/>
        <w:rPr>
          <w:rFonts w:ascii="Garamond" w:hAnsi="Garamond"/>
        </w:rPr>
      </w:pPr>
      <w:r>
        <w:rPr>
          <w:rFonts w:ascii="Garamond" w:hAnsi="Garamond"/>
        </w:rPr>
        <w:t>We take eternalism to be the view that (a) past, present, and future</w:t>
      </w:r>
      <w:r w:rsidR="005A5252">
        <w:rPr>
          <w:rFonts w:ascii="Garamond" w:hAnsi="Garamond"/>
        </w:rPr>
        <w:t xml:space="preserve"> </w:t>
      </w:r>
      <w:r w:rsidR="00C94B70">
        <w:rPr>
          <w:rFonts w:ascii="Garamond" w:hAnsi="Garamond"/>
        </w:rPr>
        <w:t>objects, events, and properties</w:t>
      </w:r>
      <w:r w:rsidR="005A5252">
        <w:rPr>
          <w:rFonts w:ascii="Garamond" w:hAnsi="Garamond"/>
        </w:rPr>
        <w:t xml:space="preserve"> </w:t>
      </w:r>
      <w:r>
        <w:rPr>
          <w:rFonts w:ascii="Garamond" w:hAnsi="Garamond"/>
        </w:rPr>
        <w:t>exist and (b) there is no objectively present moment</w:t>
      </w:r>
      <w:r w:rsidR="001063A1">
        <w:rPr>
          <w:rFonts w:ascii="Garamond" w:hAnsi="Garamond"/>
        </w:rPr>
        <w:t>.</w:t>
      </w:r>
      <w:r w:rsidR="007E1CAF">
        <w:rPr>
          <w:rStyle w:val="FootnoteReference"/>
          <w:rFonts w:ascii="Garamond" w:hAnsi="Garamond"/>
        </w:rPr>
        <w:footnoteReference w:id="3"/>
      </w:r>
      <w:r w:rsidR="001063A1">
        <w:rPr>
          <w:rFonts w:ascii="Garamond" w:hAnsi="Garamond"/>
        </w:rPr>
        <w:t xml:space="preserve"> </w:t>
      </w:r>
      <w:r w:rsidR="00E81506">
        <w:rPr>
          <w:rFonts w:ascii="Garamond" w:hAnsi="Garamond"/>
        </w:rPr>
        <w:t xml:space="preserve">Further, we suppose that there is </w:t>
      </w:r>
      <w:r w:rsidR="00E81506" w:rsidRPr="00752094">
        <w:rPr>
          <w:rFonts w:ascii="Garamond" w:hAnsi="Garamond"/>
          <w:i/>
        </w:rPr>
        <w:t>robust</w:t>
      </w:r>
      <w:r w:rsidR="00D51915">
        <w:rPr>
          <w:rFonts w:ascii="Garamond" w:hAnsi="Garamond"/>
        </w:rPr>
        <w:t xml:space="preserve"> temporal passage iff there is an </w:t>
      </w:r>
      <w:r w:rsidR="004E6ABC">
        <w:rPr>
          <w:rFonts w:ascii="Garamond" w:hAnsi="Garamond"/>
        </w:rPr>
        <w:t>objectively</w:t>
      </w:r>
      <w:r w:rsidR="00E81506">
        <w:rPr>
          <w:rFonts w:ascii="Garamond" w:hAnsi="Garamond"/>
        </w:rPr>
        <w:t xml:space="preserve"> </w:t>
      </w:r>
      <w:r w:rsidR="004E6ABC">
        <w:rPr>
          <w:rFonts w:ascii="Garamond" w:hAnsi="Garamond"/>
        </w:rPr>
        <w:t>present</w:t>
      </w:r>
      <w:r w:rsidR="00E81506">
        <w:rPr>
          <w:rFonts w:ascii="Garamond" w:hAnsi="Garamond"/>
        </w:rPr>
        <w:t xml:space="preserve"> moment, and which moment that is, changes. (That is, we suppose that robust te</w:t>
      </w:r>
      <w:r w:rsidR="004E6ABC">
        <w:rPr>
          <w:rFonts w:ascii="Garamond" w:hAnsi="Garamond"/>
        </w:rPr>
        <w:t xml:space="preserve">mporal passage is characterised </w:t>
      </w:r>
      <w:r w:rsidR="00E81506">
        <w:rPr>
          <w:rFonts w:ascii="Garamond" w:hAnsi="Garamond"/>
        </w:rPr>
        <w:t>by t</w:t>
      </w:r>
      <w:r w:rsidR="004E6ABC">
        <w:rPr>
          <w:rFonts w:ascii="Garamond" w:hAnsi="Garamond"/>
        </w:rPr>
        <w:t>h</w:t>
      </w:r>
      <w:r w:rsidR="00E81506">
        <w:rPr>
          <w:rFonts w:ascii="Garamond" w:hAnsi="Garamond"/>
        </w:rPr>
        <w:t>e existence of an A-series</w:t>
      </w:r>
      <w:r w:rsidR="00883484">
        <w:rPr>
          <w:rFonts w:ascii="Garamond" w:hAnsi="Garamond"/>
        </w:rPr>
        <w:t>.</w:t>
      </w:r>
      <w:r w:rsidR="00E81506">
        <w:rPr>
          <w:rFonts w:ascii="Garamond" w:hAnsi="Garamond"/>
        </w:rPr>
        <w:t>)</w:t>
      </w:r>
      <w:r w:rsidR="00D51915">
        <w:rPr>
          <w:rStyle w:val="FootnoteReference"/>
          <w:rFonts w:ascii="Garamond" w:hAnsi="Garamond"/>
        </w:rPr>
        <w:footnoteReference w:id="4"/>
      </w:r>
      <w:r w:rsidR="004E6ABC">
        <w:rPr>
          <w:rFonts w:ascii="Garamond" w:hAnsi="Garamond"/>
        </w:rPr>
        <w:t xml:space="preserve"> Hence </w:t>
      </w:r>
      <w:r w:rsidR="001063A1">
        <w:rPr>
          <w:rFonts w:ascii="Garamond" w:hAnsi="Garamond"/>
        </w:rPr>
        <w:t xml:space="preserve">eternalists deny that there is </w:t>
      </w:r>
      <w:r w:rsidR="007472FF">
        <w:rPr>
          <w:rFonts w:ascii="Garamond" w:hAnsi="Garamond"/>
        </w:rPr>
        <w:t xml:space="preserve">robust </w:t>
      </w:r>
      <w:r w:rsidR="001063A1">
        <w:rPr>
          <w:rFonts w:ascii="Garamond" w:hAnsi="Garamond"/>
        </w:rPr>
        <w:t xml:space="preserve">temporal </w:t>
      </w:r>
      <w:r w:rsidR="00B42CC3">
        <w:rPr>
          <w:rFonts w:ascii="Garamond" w:hAnsi="Garamond"/>
        </w:rPr>
        <w:t xml:space="preserve">passage. </w:t>
      </w:r>
      <w:r w:rsidR="00473F17">
        <w:rPr>
          <w:rFonts w:ascii="Garamond" w:hAnsi="Garamond"/>
        </w:rPr>
        <w:t xml:space="preserve">Thus, a challenge arises: in virtue of what does time have a </w:t>
      </w:r>
      <w:r w:rsidR="00473F17" w:rsidRPr="00752094">
        <w:rPr>
          <w:rFonts w:ascii="Garamond" w:hAnsi="Garamond"/>
        </w:rPr>
        <w:t>direction</w:t>
      </w:r>
      <w:r w:rsidR="00287F2D" w:rsidRPr="00752094">
        <w:rPr>
          <w:rFonts w:ascii="Garamond" w:hAnsi="Garamond"/>
        </w:rPr>
        <w:t>?</w:t>
      </w:r>
      <w:r w:rsidR="00742F4B" w:rsidRPr="00D51915">
        <w:rPr>
          <w:rFonts w:ascii="Garamond" w:hAnsi="Garamond"/>
        </w:rPr>
        <w:t xml:space="preserve"> </w:t>
      </w:r>
      <w:r w:rsidR="00742F4B">
        <w:rPr>
          <w:rFonts w:ascii="Garamond" w:hAnsi="Garamond"/>
        </w:rPr>
        <w:lastRenderedPageBreak/>
        <w:t>One answer to this question is that time does not have a direction.</w:t>
      </w:r>
      <w:r w:rsidR="00CC56EC">
        <w:rPr>
          <w:rFonts w:ascii="Garamond" w:hAnsi="Garamond"/>
        </w:rPr>
        <w:t xml:space="preserve"> Those we will call C-theorists</w:t>
      </w:r>
      <w:r w:rsidR="00742F4B">
        <w:rPr>
          <w:rFonts w:ascii="Garamond" w:hAnsi="Garamond"/>
        </w:rPr>
        <w:t xml:space="preserve"> </w:t>
      </w:r>
      <w:r w:rsidR="00953240">
        <w:rPr>
          <w:rFonts w:ascii="Garamond" w:hAnsi="Garamond"/>
        </w:rPr>
        <w:t>(e.g. Price (1996))</w:t>
      </w:r>
      <w:r w:rsidR="00183779">
        <w:rPr>
          <w:rFonts w:ascii="Garamond" w:hAnsi="Garamond"/>
        </w:rPr>
        <w:t xml:space="preserve"> </w:t>
      </w:r>
      <w:r w:rsidR="00742F4B">
        <w:rPr>
          <w:rFonts w:ascii="Garamond" w:hAnsi="Garamond"/>
        </w:rPr>
        <w:t>hold just this. They hold that there exist temporal relations</w:t>
      </w:r>
      <w:r w:rsidR="00B8027A">
        <w:rPr>
          <w:rFonts w:ascii="Garamond" w:hAnsi="Garamond"/>
        </w:rPr>
        <w:t>—</w:t>
      </w:r>
      <w:r w:rsidR="00742F4B">
        <w:rPr>
          <w:rFonts w:ascii="Garamond" w:hAnsi="Garamond"/>
        </w:rPr>
        <w:t>C-relations</w:t>
      </w:r>
      <w:r w:rsidR="00B8027A">
        <w:rPr>
          <w:rFonts w:ascii="Garamond" w:hAnsi="Garamond"/>
        </w:rPr>
        <w:t>—</w:t>
      </w:r>
      <w:r w:rsidR="00742F4B">
        <w:rPr>
          <w:rFonts w:ascii="Garamond" w:hAnsi="Garamond"/>
        </w:rPr>
        <w:t xml:space="preserve">which are asymmetric and transitive, but which are </w:t>
      </w:r>
      <w:r w:rsidR="00742F4B" w:rsidRPr="00742F4B">
        <w:rPr>
          <w:rFonts w:ascii="Garamond" w:hAnsi="Garamond"/>
          <w:i/>
        </w:rPr>
        <w:t>undirected</w:t>
      </w:r>
      <w:r w:rsidR="00742F4B">
        <w:rPr>
          <w:rFonts w:ascii="Garamond" w:hAnsi="Garamond"/>
        </w:rPr>
        <w:t>. In this regard, C-relations are a little like the rela</w:t>
      </w:r>
      <w:r w:rsidR="006160D4">
        <w:rPr>
          <w:rFonts w:ascii="Garamond" w:hAnsi="Garamond"/>
        </w:rPr>
        <w:t>tions of greater-than and less-than</w:t>
      </w:r>
      <w:r w:rsidR="009C2BDA">
        <w:rPr>
          <w:rFonts w:ascii="Garamond" w:hAnsi="Garamond"/>
        </w:rPr>
        <w:t xml:space="preserve">, </w:t>
      </w:r>
      <w:r w:rsidR="000F426D">
        <w:rPr>
          <w:rFonts w:ascii="Garamond" w:hAnsi="Garamond"/>
        </w:rPr>
        <w:t xml:space="preserve">or taller-than and shorter-than, </w:t>
      </w:r>
      <w:r w:rsidR="00883484">
        <w:rPr>
          <w:rFonts w:ascii="Garamond" w:hAnsi="Garamond"/>
        </w:rPr>
        <w:t xml:space="preserve">all of </w:t>
      </w:r>
      <w:r w:rsidR="009C2BDA">
        <w:rPr>
          <w:rFonts w:ascii="Garamond" w:hAnsi="Garamond"/>
        </w:rPr>
        <w:t>which are both asymmetric and transitive.</w:t>
      </w:r>
      <w:r w:rsidR="006160D4">
        <w:rPr>
          <w:rFonts w:ascii="Garamond" w:hAnsi="Garamond"/>
        </w:rPr>
        <w:t xml:space="preserve"> </w:t>
      </w:r>
      <w:r w:rsidR="000F426D">
        <w:rPr>
          <w:rFonts w:ascii="Garamond" w:hAnsi="Garamond"/>
        </w:rPr>
        <w:t xml:space="preserve">We can order individuals via the latter relations but in no sense (we assume) is it the case that </w:t>
      </w:r>
      <w:r w:rsidR="00034B5E">
        <w:rPr>
          <w:rFonts w:ascii="Garamond" w:hAnsi="Garamond"/>
        </w:rPr>
        <w:t xml:space="preserve">the </w:t>
      </w:r>
      <w:r w:rsidR="002623B5">
        <w:rPr>
          <w:rFonts w:ascii="Garamond" w:hAnsi="Garamond"/>
        </w:rPr>
        <w:t xml:space="preserve">ordering of individuals by </w:t>
      </w:r>
      <w:r w:rsidR="00034B5E">
        <w:rPr>
          <w:rFonts w:ascii="Garamond" w:hAnsi="Garamond"/>
        </w:rPr>
        <w:t xml:space="preserve">height has a direction: that </w:t>
      </w:r>
      <w:r w:rsidR="000F426D">
        <w:rPr>
          <w:rFonts w:ascii="Garamond" w:hAnsi="Garamond"/>
        </w:rPr>
        <w:t xml:space="preserve">individuals really go </w:t>
      </w:r>
      <w:r w:rsidR="000F426D" w:rsidRPr="00E5646D">
        <w:rPr>
          <w:rFonts w:ascii="Garamond" w:hAnsi="Garamond"/>
          <w:i/>
        </w:rPr>
        <w:t>from</w:t>
      </w:r>
      <w:r w:rsidR="000F426D">
        <w:rPr>
          <w:rFonts w:ascii="Garamond" w:hAnsi="Garamond"/>
        </w:rPr>
        <w:t xml:space="preserve"> short </w:t>
      </w:r>
      <w:r w:rsidR="000F426D" w:rsidRPr="00E5646D">
        <w:rPr>
          <w:rFonts w:ascii="Garamond" w:hAnsi="Garamond"/>
          <w:i/>
        </w:rPr>
        <w:t>to</w:t>
      </w:r>
      <w:r w:rsidR="000F426D">
        <w:rPr>
          <w:rFonts w:ascii="Garamond" w:hAnsi="Garamond"/>
        </w:rPr>
        <w:t xml:space="preserve"> tall</w:t>
      </w:r>
      <w:r w:rsidR="007A2495">
        <w:rPr>
          <w:rFonts w:ascii="Garamond" w:hAnsi="Garamond"/>
        </w:rPr>
        <w:t xml:space="preserve">, or </w:t>
      </w:r>
      <w:r w:rsidR="007A2495" w:rsidRPr="00E5646D">
        <w:rPr>
          <w:rFonts w:ascii="Garamond" w:hAnsi="Garamond"/>
          <w:i/>
        </w:rPr>
        <w:t>from</w:t>
      </w:r>
      <w:r w:rsidR="007A2495">
        <w:rPr>
          <w:rFonts w:ascii="Garamond" w:hAnsi="Garamond"/>
        </w:rPr>
        <w:t xml:space="preserve"> tall </w:t>
      </w:r>
      <w:r w:rsidR="007A2495" w:rsidRPr="00E5646D">
        <w:rPr>
          <w:rFonts w:ascii="Garamond" w:hAnsi="Garamond"/>
          <w:i/>
        </w:rPr>
        <w:t>to</w:t>
      </w:r>
      <w:r w:rsidR="007A2495">
        <w:rPr>
          <w:rFonts w:ascii="Garamond" w:hAnsi="Garamond"/>
        </w:rPr>
        <w:t xml:space="preserve"> short (likewise, we think, for integers ordered by the greater-than and less-than relations).</w:t>
      </w:r>
      <w:r w:rsidR="00034B5E">
        <w:rPr>
          <w:rFonts w:ascii="Garamond" w:hAnsi="Garamond"/>
        </w:rPr>
        <w:t xml:space="preserve"> In</w:t>
      </w:r>
      <w:r w:rsidR="007A2495">
        <w:rPr>
          <w:rFonts w:ascii="Garamond" w:hAnsi="Garamond"/>
        </w:rPr>
        <w:t xml:space="preserve"> </w:t>
      </w:r>
      <w:r w:rsidR="00742F4B">
        <w:rPr>
          <w:rFonts w:ascii="Garamond" w:hAnsi="Garamond"/>
        </w:rPr>
        <w:t xml:space="preserve">what follows we set </w:t>
      </w:r>
      <w:r w:rsidR="00124FC6">
        <w:rPr>
          <w:rFonts w:ascii="Garamond" w:hAnsi="Garamond"/>
        </w:rPr>
        <w:t xml:space="preserve">the C-theory aside, </w:t>
      </w:r>
      <w:r w:rsidR="00742F4B">
        <w:rPr>
          <w:rFonts w:ascii="Garamond" w:hAnsi="Garamond"/>
        </w:rPr>
        <w:t xml:space="preserve">not because we think it false, but because we are interested in what those </w:t>
      </w:r>
      <w:r w:rsidR="002623B5">
        <w:rPr>
          <w:rFonts w:ascii="Garamond" w:hAnsi="Garamond"/>
        </w:rPr>
        <w:t xml:space="preserve">eternalists </w:t>
      </w:r>
      <w:r w:rsidR="00742F4B">
        <w:rPr>
          <w:rFonts w:ascii="Garamond" w:hAnsi="Garamond"/>
        </w:rPr>
        <w:t xml:space="preserve">who think time </w:t>
      </w:r>
      <w:r w:rsidR="00742F4B" w:rsidRPr="00A17DCA">
        <w:rPr>
          <w:rFonts w:ascii="Garamond" w:hAnsi="Garamond"/>
          <w:i/>
        </w:rPr>
        <w:t>does</w:t>
      </w:r>
      <w:r w:rsidR="00742F4B">
        <w:rPr>
          <w:rFonts w:ascii="Garamond" w:hAnsi="Garamond"/>
        </w:rPr>
        <w:t xml:space="preserve"> have a direction ought say about this matter.</w:t>
      </w:r>
    </w:p>
    <w:p w14:paraId="07A4BD3A" w14:textId="2E85BEB6" w:rsidR="007C662E" w:rsidRDefault="00742F4B" w:rsidP="00E5646D">
      <w:pPr>
        <w:spacing w:after="0" w:line="480" w:lineRule="auto"/>
        <w:ind w:firstLine="567"/>
        <w:rPr>
          <w:rFonts w:ascii="Garamond" w:hAnsi="Garamond"/>
        </w:rPr>
      </w:pPr>
      <w:r>
        <w:rPr>
          <w:rFonts w:ascii="Garamond" w:hAnsi="Garamond"/>
        </w:rPr>
        <w:t xml:space="preserve">In what follows we will suppose that </w:t>
      </w:r>
      <w:r w:rsidR="00263C2B">
        <w:rPr>
          <w:rFonts w:ascii="Garamond" w:hAnsi="Garamond"/>
        </w:rPr>
        <w:t xml:space="preserve">time has a direction </w:t>
      </w:r>
      <w:r w:rsidR="00263C2B" w:rsidRPr="002964E7">
        <w:rPr>
          <w:rFonts w:ascii="Garamond" w:hAnsi="Garamond"/>
          <w:i/>
        </w:rPr>
        <w:t>only if</w:t>
      </w:r>
      <w:r w:rsidR="00263C2B">
        <w:rPr>
          <w:rFonts w:ascii="Garamond" w:hAnsi="Garamond"/>
        </w:rPr>
        <w:t xml:space="preserve"> there exist</w:t>
      </w:r>
      <w:r>
        <w:rPr>
          <w:rFonts w:ascii="Garamond" w:hAnsi="Garamond"/>
        </w:rPr>
        <w:t xml:space="preserve"> </w:t>
      </w:r>
      <w:r w:rsidR="00B20241">
        <w:rPr>
          <w:rFonts w:ascii="Garamond" w:hAnsi="Garamond"/>
        </w:rPr>
        <w:t>B-relation</w:t>
      </w:r>
      <w:r w:rsidR="00F136B7">
        <w:rPr>
          <w:rFonts w:ascii="Garamond" w:hAnsi="Garamond"/>
        </w:rPr>
        <w:t>s</w:t>
      </w:r>
      <w:r w:rsidR="0065007D">
        <w:rPr>
          <w:rFonts w:ascii="Garamond" w:hAnsi="Garamond"/>
        </w:rPr>
        <w:t>—</w:t>
      </w:r>
      <w:r w:rsidR="00F136B7">
        <w:rPr>
          <w:rFonts w:ascii="Garamond" w:hAnsi="Garamond"/>
        </w:rPr>
        <w:t>that is, relations of earlier-than or later-than</w:t>
      </w:r>
      <w:r w:rsidR="008F69C3">
        <w:rPr>
          <w:rFonts w:ascii="Garamond" w:hAnsi="Garamond"/>
        </w:rPr>
        <w:t>.</w:t>
      </w:r>
      <w:r w:rsidR="00B20241">
        <w:rPr>
          <w:rFonts w:ascii="Garamond" w:hAnsi="Garamond"/>
        </w:rPr>
        <w:t xml:space="preserve"> </w:t>
      </w:r>
      <w:r w:rsidR="002D164C">
        <w:rPr>
          <w:rFonts w:ascii="Garamond" w:hAnsi="Garamond"/>
        </w:rPr>
        <w:t>Tha</w:t>
      </w:r>
      <w:r w:rsidR="00D75D32">
        <w:rPr>
          <w:rFonts w:ascii="Garamond" w:hAnsi="Garamond"/>
        </w:rPr>
        <w:t xml:space="preserve">t is, we will suppose that the </w:t>
      </w:r>
      <w:r w:rsidR="002D164C">
        <w:rPr>
          <w:rFonts w:ascii="Garamond" w:hAnsi="Garamond"/>
        </w:rPr>
        <w:t>B-</w:t>
      </w:r>
      <w:r w:rsidR="00C0560A">
        <w:rPr>
          <w:rFonts w:ascii="Garamond" w:hAnsi="Garamond"/>
        </w:rPr>
        <w:t>relations</w:t>
      </w:r>
      <w:r w:rsidR="00B932D6">
        <w:rPr>
          <w:rFonts w:ascii="Garamond" w:hAnsi="Garamond"/>
        </w:rPr>
        <w:t>, unlike the C-relations,</w:t>
      </w:r>
      <w:r w:rsidR="00C0560A">
        <w:rPr>
          <w:rFonts w:ascii="Garamond" w:hAnsi="Garamond"/>
        </w:rPr>
        <w:t xml:space="preserve"> are </w:t>
      </w:r>
      <w:r w:rsidR="00C0560A" w:rsidRPr="008D7046">
        <w:rPr>
          <w:rFonts w:ascii="Garamond" w:hAnsi="Garamond"/>
          <w:i/>
        </w:rPr>
        <w:t>directed</w:t>
      </w:r>
      <w:r w:rsidR="00C0560A">
        <w:rPr>
          <w:rFonts w:ascii="Garamond" w:hAnsi="Garamond"/>
        </w:rPr>
        <w:t xml:space="preserve"> relations.</w:t>
      </w:r>
      <w:r w:rsidR="00B932D6">
        <w:rPr>
          <w:rFonts w:ascii="Garamond" w:hAnsi="Garamond"/>
        </w:rPr>
        <w:t xml:space="preserve"> </w:t>
      </w:r>
      <w:r w:rsidR="00E60256">
        <w:rPr>
          <w:rFonts w:ascii="Garamond" w:hAnsi="Garamond"/>
        </w:rPr>
        <w:t xml:space="preserve">Since eternalists think that there is no robust temporal passage, eternalists who think time has a direction think </w:t>
      </w:r>
      <w:r w:rsidR="00D3749B">
        <w:rPr>
          <w:rFonts w:ascii="Garamond" w:hAnsi="Garamond"/>
        </w:rPr>
        <w:t xml:space="preserve">that the presence of B-relations is both necessary </w:t>
      </w:r>
      <w:r w:rsidR="00D3749B" w:rsidRPr="002964E7">
        <w:rPr>
          <w:rFonts w:ascii="Garamond" w:hAnsi="Garamond"/>
          <w:i/>
        </w:rPr>
        <w:t>and</w:t>
      </w:r>
      <w:r w:rsidR="00D3749B">
        <w:rPr>
          <w:rFonts w:ascii="Garamond" w:hAnsi="Garamond"/>
        </w:rPr>
        <w:t xml:space="preserve"> sufficient for time having a direction. </w:t>
      </w:r>
      <w:r w:rsidR="001E1049">
        <w:rPr>
          <w:rFonts w:ascii="Garamond" w:hAnsi="Garamond"/>
        </w:rPr>
        <w:t>We will call such folk B-theorists.</w:t>
      </w:r>
      <w:r w:rsidR="007C662E">
        <w:rPr>
          <w:rFonts w:ascii="Garamond" w:hAnsi="Garamond"/>
        </w:rPr>
        <w:t xml:space="preserve"> In virtue of what, however, are</w:t>
      </w:r>
      <w:r w:rsidR="00CF41F3">
        <w:rPr>
          <w:rFonts w:ascii="Garamond" w:hAnsi="Garamond"/>
        </w:rPr>
        <w:t xml:space="preserve"> there directed</w:t>
      </w:r>
      <w:r w:rsidR="007C662E">
        <w:rPr>
          <w:rFonts w:ascii="Garamond" w:hAnsi="Garamond"/>
        </w:rPr>
        <w:t xml:space="preserve"> B-relations</w:t>
      </w:r>
      <w:r w:rsidR="00CF41F3">
        <w:rPr>
          <w:rFonts w:ascii="Garamond" w:hAnsi="Garamond"/>
        </w:rPr>
        <w:t xml:space="preserve"> as well as</w:t>
      </w:r>
      <w:r w:rsidR="007C662E">
        <w:rPr>
          <w:rFonts w:ascii="Garamond" w:hAnsi="Garamond"/>
        </w:rPr>
        <w:t xml:space="preserve"> </w:t>
      </w:r>
      <w:r w:rsidR="00CF41F3">
        <w:rPr>
          <w:rFonts w:ascii="Garamond" w:hAnsi="Garamond"/>
        </w:rPr>
        <w:t>un</w:t>
      </w:r>
      <w:r w:rsidR="007C662E">
        <w:rPr>
          <w:rFonts w:ascii="Garamond" w:hAnsi="Garamond"/>
        </w:rPr>
        <w:t>directed</w:t>
      </w:r>
      <w:r w:rsidR="00CF41F3">
        <w:rPr>
          <w:rFonts w:ascii="Garamond" w:hAnsi="Garamond"/>
        </w:rPr>
        <w:t xml:space="preserve"> C-relations</w:t>
      </w:r>
      <w:r w:rsidR="007C662E">
        <w:rPr>
          <w:rFonts w:ascii="Garamond" w:hAnsi="Garamond"/>
        </w:rPr>
        <w:t xml:space="preserve">? </w:t>
      </w:r>
    </w:p>
    <w:p w14:paraId="443D3FAA" w14:textId="3B62F163" w:rsidR="00603BC7" w:rsidRDefault="00997653" w:rsidP="00E5646D">
      <w:pPr>
        <w:spacing w:after="0" w:line="480" w:lineRule="auto"/>
        <w:ind w:firstLine="567"/>
        <w:rPr>
          <w:rFonts w:ascii="Garamond" w:hAnsi="Garamond"/>
        </w:rPr>
      </w:pPr>
      <w:r>
        <w:rPr>
          <w:rFonts w:ascii="Garamond" w:hAnsi="Garamond"/>
        </w:rPr>
        <w:t xml:space="preserve">As </w:t>
      </w:r>
      <w:r w:rsidR="001E1049">
        <w:rPr>
          <w:rFonts w:ascii="Garamond" w:hAnsi="Garamond"/>
        </w:rPr>
        <w:t>we argue in §2, B-theorists have two options:</w:t>
      </w:r>
      <w:r w:rsidR="002877A7">
        <w:rPr>
          <w:rFonts w:ascii="Garamond" w:hAnsi="Garamond"/>
        </w:rPr>
        <w:t xml:space="preserve"> </w:t>
      </w:r>
      <w:r w:rsidR="002877A7" w:rsidRPr="00B8795C">
        <w:rPr>
          <w:rFonts w:ascii="Garamond" w:hAnsi="Garamond"/>
          <w:i/>
        </w:rPr>
        <w:t>primitivists</w:t>
      </w:r>
      <w:r w:rsidR="002877A7">
        <w:rPr>
          <w:rFonts w:ascii="Garamond" w:hAnsi="Garamond"/>
        </w:rPr>
        <w:t xml:space="preserve"> hold that B-relations do not reduce to </w:t>
      </w:r>
      <w:r w:rsidR="00BB234B">
        <w:rPr>
          <w:rFonts w:ascii="Garamond" w:hAnsi="Garamond"/>
        </w:rPr>
        <w:t>any other relations</w:t>
      </w:r>
      <w:r w:rsidR="00A24870">
        <w:rPr>
          <w:rFonts w:ascii="Garamond" w:hAnsi="Garamond"/>
        </w:rPr>
        <w:t xml:space="preserve"> (defenders of this view include Maudlin (2007), Oaklander (2012) and Tegtmeier (1996; 2009; 2014; 2016))</w:t>
      </w:r>
      <w:r w:rsidR="006C6718">
        <w:rPr>
          <w:rFonts w:ascii="Garamond" w:hAnsi="Garamond"/>
        </w:rPr>
        <w:t>.</w:t>
      </w:r>
      <w:r w:rsidR="00A24870">
        <w:rPr>
          <w:rStyle w:val="FootnoteReference"/>
          <w:rFonts w:ascii="Garamond" w:hAnsi="Garamond"/>
        </w:rPr>
        <w:footnoteReference w:id="5"/>
      </w:r>
      <w:r w:rsidR="00BB234B">
        <w:rPr>
          <w:rFonts w:ascii="Garamond" w:hAnsi="Garamond"/>
        </w:rPr>
        <w:t xml:space="preserve"> So it is simply a primitive matter that time has the direction it does, insofar as there is nothing more to be said about in virtue of what time has that direction. By contrast, </w:t>
      </w:r>
      <w:r w:rsidR="00BB234B" w:rsidRPr="00B8795C">
        <w:rPr>
          <w:rFonts w:ascii="Garamond" w:hAnsi="Garamond"/>
          <w:i/>
        </w:rPr>
        <w:t>reductionists</w:t>
      </w:r>
      <w:r w:rsidR="00BB234B">
        <w:rPr>
          <w:rFonts w:ascii="Garamond" w:hAnsi="Garamond"/>
        </w:rPr>
        <w:t xml:space="preserve"> reduce B-relations. </w:t>
      </w:r>
      <w:r w:rsidR="00855806">
        <w:rPr>
          <w:rFonts w:ascii="Garamond" w:hAnsi="Garamond"/>
        </w:rPr>
        <w:lastRenderedPageBreak/>
        <w:t>McTaggart</w:t>
      </w:r>
      <w:r w:rsidR="00C26889">
        <w:rPr>
          <w:rFonts w:ascii="Garamond" w:hAnsi="Garamond"/>
        </w:rPr>
        <w:t xml:space="preserve"> (</w:t>
      </w:r>
      <w:r w:rsidR="007A42D4">
        <w:rPr>
          <w:rFonts w:ascii="Garamond" w:hAnsi="Garamond"/>
        </w:rPr>
        <w:t>1908</w:t>
      </w:r>
      <w:r w:rsidR="00C26889">
        <w:rPr>
          <w:rFonts w:ascii="Garamond" w:hAnsi="Garamond"/>
        </w:rPr>
        <w:t>)</w:t>
      </w:r>
      <w:r w:rsidR="00855806">
        <w:rPr>
          <w:rFonts w:ascii="Garamond" w:hAnsi="Garamond"/>
        </w:rPr>
        <w:t>, for instance, thinks that B-relations reduce to C-relations plus dynamical A-properties (though of course he is no B-theorist) while other reductive strategies</w:t>
      </w:r>
      <w:r w:rsidR="006C6718">
        <w:rPr>
          <w:rFonts w:ascii="Garamond" w:hAnsi="Garamond"/>
        </w:rPr>
        <w:t xml:space="preserve"> include</w:t>
      </w:r>
      <w:r w:rsidR="00855806">
        <w:rPr>
          <w:rFonts w:ascii="Garamond" w:hAnsi="Garamond"/>
        </w:rPr>
        <w:t xml:space="preserve"> </w:t>
      </w:r>
      <w:r w:rsidR="006C6718">
        <w:rPr>
          <w:rFonts w:ascii="Garamond" w:hAnsi="Garamond"/>
        </w:rPr>
        <w:t xml:space="preserve">reducing </w:t>
      </w:r>
      <w:r w:rsidR="00E5120E">
        <w:rPr>
          <w:rFonts w:ascii="Garamond" w:hAnsi="Garamond"/>
        </w:rPr>
        <w:t>B-relations to causal relations, or</w:t>
      </w:r>
      <w:r w:rsidR="006C6718">
        <w:rPr>
          <w:rFonts w:ascii="Garamond" w:hAnsi="Garamond"/>
        </w:rPr>
        <w:t xml:space="preserve"> to</w:t>
      </w:r>
      <w:r w:rsidR="00E5120E">
        <w:rPr>
          <w:rFonts w:ascii="Garamond" w:hAnsi="Garamond"/>
        </w:rPr>
        <w:t xml:space="preserve"> r</w:t>
      </w:r>
      <w:r w:rsidR="00281F9B">
        <w:rPr>
          <w:rFonts w:ascii="Garamond" w:hAnsi="Garamond"/>
        </w:rPr>
        <w:t xml:space="preserve">elations of increasing entropy plus law-like boundary conditions. </w:t>
      </w:r>
      <w:r w:rsidR="000B362D">
        <w:rPr>
          <w:rFonts w:ascii="Garamond" w:hAnsi="Garamond"/>
        </w:rPr>
        <w:t xml:space="preserve">We call the former view </w:t>
      </w:r>
      <w:r w:rsidR="000B362D" w:rsidRPr="000B362D">
        <w:rPr>
          <w:rFonts w:ascii="Garamond" w:hAnsi="Garamond"/>
          <w:i/>
        </w:rPr>
        <w:t xml:space="preserve">primitivist </w:t>
      </w:r>
      <w:r w:rsidR="000B362D">
        <w:rPr>
          <w:rFonts w:ascii="Garamond" w:hAnsi="Garamond"/>
          <w:i/>
        </w:rPr>
        <w:t>B-theory</w:t>
      </w:r>
      <w:r w:rsidR="000B362D">
        <w:rPr>
          <w:rFonts w:ascii="Garamond" w:hAnsi="Garamond"/>
        </w:rPr>
        <w:t xml:space="preserve"> and the latter view </w:t>
      </w:r>
      <w:r w:rsidR="000B362D" w:rsidRPr="004E54A7">
        <w:rPr>
          <w:rFonts w:ascii="Garamond" w:hAnsi="Garamond"/>
          <w:i/>
        </w:rPr>
        <w:t>reductionist B-theory</w:t>
      </w:r>
      <w:r w:rsidR="000B362D">
        <w:rPr>
          <w:rFonts w:ascii="Garamond" w:hAnsi="Garamond"/>
        </w:rPr>
        <w:t>.</w:t>
      </w:r>
    </w:p>
    <w:p w14:paraId="0551A302" w14:textId="0870A048" w:rsidR="00DF21C4" w:rsidRDefault="00DF21C4" w:rsidP="00E5646D">
      <w:pPr>
        <w:spacing w:after="0" w:line="480" w:lineRule="auto"/>
        <w:ind w:firstLine="567"/>
        <w:rPr>
          <w:rFonts w:ascii="Garamond" w:hAnsi="Garamond"/>
        </w:rPr>
      </w:pPr>
      <w:r>
        <w:rPr>
          <w:rFonts w:ascii="Garamond" w:hAnsi="Garamond"/>
        </w:rPr>
        <w:t>Primitivist</w:t>
      </w:r>
      <w:r w:rsidR="00003E9B">
        <w:rPr>
          <w:rFonts w:ascii="Garamond" w:hAnsi="Garamond"/>
        </w:rPr>
        <w:t xml:space="preserve"> B-theorists</w:t>
      </w:r>
      <w:r w:rsidR="00855806">
        <w:rPr>
          <w:rFonts w:ascii="Garamond" w:hAnsi="Garamond"/>
        </w:rPr>
        <w:t xml:space="preserve"> and C-theorists alike</w:t>
      </w:r>
      <w:r>
        <w:rPr>
          <w:rFonts w:ascii="Garamond" w:hAnsi="Garamond"/>
        </w:rPr>
        <w:t xml:space="preserve"> have criticised</w:t>
      </w:r>
      <w:r w:rsidR="00EC76E4">
        <w:rPr>
          <w:rFonts w:ascii="Garamond" w:hAnsi="Garamond"/>
        </w:rPr>
        <w:t xml:space="preserve"> reductionist B-theories</w:t>
      </w:r>
      <w:r>
        <w:rPr>
          <w:rFonts w:ascii="Garamond" w:hAnsi="Garamond"/>
        </w:rPr>
        <w:t xml:space="preserve"> on the grounds that </w:t>
      </w:r>
      <w:r w:rsidR="00855806">
        <w:rPr>
          <w:rFonts w:ascii="Garamond" w:hAnsi="Garamond"/>
        </w:rPr>
        <w:t>the various reductive bases posited by the reduction</w:t>
      </w:r>
      <w:r w:rsidR="0040344E">
        <w:rPr>
          <w:rFonts w:ascii="Garamond" w:hAnsi="Garamond"/>
        </w:rPr>
        <w:t xml:space="preserve">ist do not do the job required: they don’t secure the existence of a directed series, and hence </w:t>
      </w:r>
      <w:r w:rsidR="00C17DD0">
        <w:rPr>
          <w:rFonts w:ascii="Garamond" w:hAnsi="Garamond"/>
        </w:rPr>
        <w:t>they cannot be</w:t>
      </w:r>
      <w:r w:rsidR="0040344E">
        <w:rPr>
          <w:rFonts w:ascii="Garamond" w:hAnsi="Garamond"/>
        </w:rPr>
        <w:t xml:space="preserve"> </w:t>
      </w:r>
      <w:r w:rsidR="00C17DD0">
        <w:rPr>
          <w:rFonts w:ascii="Garamond" w:hAnsi="Garamond"/>
        </w:rPr>
        <w:t>the</w:t>
      </w:r>
      <w:r w:rsidR="0040344E">
        <w:rPr>
          <w:rFonts w:ascii="Garamond" w:hAnsi="Garamond"/>
        </w:rPr>
        <w:t xml:space="preserve"> reductive base for B-relations</w:t>
      </w:r>
      <w:r w:rsidR="00C17DD0">
        <w:rPr>
          <w:rFonts w:ascii="Garamond" w:hAnsi="Garamond"/>
        </w:rPr>
        <w:t xml:space="preserve"> (at best they can be the reductive base of C-relations, on assumption that these relations are reducible). C-theorists conclude that we should reject the existence of B-relations; primitivists conclude that B-relations are not reducible.</w:t>
      </w:r>
    </w:p>
    <w:p w14:paraId="071E11CF" w14:textId="3D4B11EE" w:rsidR="00473F17" w:rsidRDefault="00250B44" w:rsidP="00B37716">
      <w:pPr>
        <w:spacing w:after="0" w:line="480" w:lineRule="auto"/>
        <w:ind w:firstLine="567"/>
        <w:rPr>
          <w:rFonts w:ascii="Garamond" w:hAnsi="Garamond"/>
        </w:rPr>
      </w:pPr>
      <w:r>
        <w:rPr>
          <w:rFonts w:ascii="Garamond" w:hAnsi="Garamond"/>
        </w:rPr>
        <w:t xml:space="preserve">Yet </w:t>
      </w:r>
      <w:r w:rsidR="009810A9">
        <w:rPr>
          <w:rFonts w:ascii="Garamond" w:hAnsi="Garamond"/>
        </w:rPr>
        <w:t xml:space="preserve">a </w:t>
      </w:r>
      <w:r w:rsidR="00473F17">
        <w:rPr>
          <w:rFonts w:ascii="Garamond" w:hAnsi="Garamond"/>
        </w:rPr>
        <w:t xml:space="preserve">natural response to primitivist </w:t>
      </w:r>
      <w:r w:rsidR="00DF25B5">
        <w:rPr>
          <w:rFonts w:ascii="Garamond" w:hAnsi="Garamond"/>
        </w:rPr>
        <w:t xml:space="preserve">B-theory </w:t>
      </w:r>
      <w:r w:rsidR="00473F17">
        <w:rPr>
          <w:rFonts w:ascii="Garamond" w:hAnsi="Garamond"/>
        </w:rPr>
        <w:t xml:space="preserve">is the suspicion that primitive directionality is too mysterious to do any explanatory work. </w:t>
      </w:r>
      <w:r w:rsidR="001E2210">
        <w:rPr>
          <w:rFonts w:ascii="Garamond" w:hAnsi="Garamond"/>
        </w:rPr>
        <w:t xml:space="preserve">For example, </w:t>
      </w:r>
      <w:r w:rsidR="001E2210" w:rsidRPr="001E2210">
        <w:rPr>
          <w:rFonts w:ascii="Garamond" w:hAnsi="Garamond"/>
        </w:rPr>
        <w:t>Loewer</w:t>
      </w:r>
      <w:r w:rsidR="007C4355">
        <w:rPr>
          <w:rFonts w:ascii="Garamond" w:hAnsi="Garamond"/>
        </w:rPr>
        <w:t xml:space="preserve"> (2012)</w:t>
      </w:r>
      <w:r w:rsidR="001E2210">
        <w:rPr>
          <w:rFonts w:ascii="Garamond" w:hAnsi="Garamond"/>
        </w:rPr>
        <w:t xml:space="preserve"> </w:t>
      </w:r>
      <w:r w:rsidR="007C17EF">
        <w:rPr>
          <w:rFonts w:ascii="Garamond" w:hAnsi="Garamond"/>
        </w:rPr>
        <w:t>complain</w:t>
      </w:r>
      <w:r w:rsidR="007C4355">
        <w:rPr>
          <w:rFonts w:ascii="Garamond" w:hAnsi="Garamond"/>
        </w:rPr>
        <w:t>s</w:t>
      </w:r>
      <w:r w:rsidR="001E2210">
        <w:rPr>
          <w:rFonts w:ascii="Garamond" w:hAnsi="Garamond"/>
        </w:rPr>
        <w:t xml:space="preserve"> that Maudlin’s </w:t>
      </w:r>
      <w:r w:rsidR="006603E5">
        <w:rPr>
          <w:rFonts w:ascii="Garamond" w:hAnsi="Garamond"/>
        </w:rPr>
        <w:t xml:space="preserve">primitivist </w:t>
      </w:r>
      <w:r w:rsidR="00517C01">
        <w:rPr>
          <w:rFonts w:ascii="Garamond" w:hAnsi="Garamond"/>
        </w:rPr>
        <w:t xml:space="preserve">B-theory </w:t>
      </w:r>
      <w:r w:rsidR="001E2210">
        <w:rPr>
          <w:rFonts w:ascii="Garamond" w:hAnsi="Garamond"/>
        </w:rPr>
        <w:t xml:space="preserve">is </w:t>
      </w:r>
      <w:r w:rsidR="007C4355">
        <w:rPr>
          <w:rFonts w:ascii="Garamond" w:hAnsi="Garamond"/>
        </w:rPr>
        <w:t>obscure and unexplanatory</w:t>
      </w:r>
      <w:r w:rsidR="001E2210">
        <w:rPr>
          <w:rFonts w:ascii="Garamond" w:hAnsi="Garamond"/>
        </w:rPr>
        <w:t xml:space="preserve">. </w:t>
      </w:r>
      <w:r w:rsidR="00473F17">
        <w:rPr>
          <w:rFonts w:ascii="Garamond" w:hAnsi="Garamond"/>
        </w:rPr>
        <w:t>The aim of this paper is to relieve primitiv</w:t>
      </w:r>
      <w:r w:rsidR="00BE630D">
        <w:rPr>
          <w:rFonts w:ascii="Garamond" w:hAnsi="Garamond"/>
        </w:rPr>
        <w:t>ist</w:t>
      </w:r>
      <w:r w:rsidR="00473F17">
        <w:rPr>
          <w:rFonts w:ascii="Garamond" w:hAnsi="Garamond"/>
        </w:rPr>
        <w:t xml:space="preserve"> </w:t>
      </w:r>
      <w:r w:rsidR="00335050">
        <w:rPr>
          <w:rFonts w:ascii="Garamond" w:hAnsi="Garamond"/>
        </w:rPr>
        <w:t xml:space="preserve">B-theory </w:t>
      </w:r>
      <w:r w:rsidR="00473F17">
        <w:rPr>
          <w:rFonts w:ascii="Garamond" w:hAnsi="Garamond"/>
        </w:rPr>
        <w:t xml:space="preserve">of some of its mystery by offering a novel way to understand primitive directionality in terms of the recently popularised notion of </w:t>
      </w:r>
      <w:r w:rsidR="00473F17">
        <w:rPr>
          <w:rFonts w:ascii="Garamond" w:hAnsi="Garamond"/>
          <w:i/>
        </w:rPr>
        <w:t>grounding</w:t>
      </w:r>
      <w:r w:rsidR="00473F17">
        <w:rPr>
          <w:rFonts w:ascii="Garamond" w:hAnsi="Garamond"/>
        </w:rPr>
        <w:t xml:space="preserve">. </w:t>
      </w:r>
      <w:r w:rsidR="00844E2B">
        <w:rPr>
          <w:rFonts w:ascii="Garamond" w:hAnsi="Garamond"/>
        </w:rPr>
        <w:t>Hence</w:t>
      </w:r>
      <w:r w:rsidR="00C4047C">
        <w:rPr>
          <w:rFonts w:ascii="Garamond" w:hAnsi="Garamond"/>
        </w:rPr>
        <w:t>,</w:t>
      </w:r>
      <w:r w:rsidR="00844E2B">
        <w:rPr>
          <w:rFonts w:ascii="Garamond" w:hAnsi="Garamond"/>
        </w:rPr>
        <w:t xml:space="preserve"> in</w:t>
      </w:r>
      <w:r w:rsidR="00C4047C">
        <w:rPr>
          <w:rFonts w:ascii="Garamond" w:hAnsi="Garamond"/>
        </w:rPr>
        <w:t xml:space="preserve"> </w:t>
      </w:r>
      <w:r w:rsidR="004E15FE">
        <w:rPr>
          <w:rFonts w:ascii="Garamond" w:hAnsi="Garamond"/>
        </w:rPr>
        <w:t>§</w:t>
      </w:r>
      <w:r w:rsidR="00473F17">
        <w:rPr>
          <w:rFonts w:ascii="Garamond" w:hAnsi="Garamond"/>
        </w:rPr>
        <w:t>3, we introduce grounding, and</w:t>
      </w:r>
      <w:r w:rsidR="00B51522">
        <w:rPr>
          <w:rFonts w:ascii="Garamond" w:hAnsi="Garamond"/>
        </w:rPr>
        <w:t xml:space="preserve"> explain why </w:t>
      </w:r>
      <w:r w:rsidR="00E5646D">
        <w:rPr>
          <w:rFonts w:ascii="Garamond" w:hAnsi="Garamond"/>
        </w:rPr>
        <w:t xml:space="preserve">identifying </w:t>
      </w:r>
      <w:r w:rsidR="00B51522">
        <w:rPr>
          <w:rFonts w:ascii="Garamond" w:hAnsi="Garamond"/>
        </w:rPr>
        <w:t xml:space="preserve">primitive </w:t>
      </w:r>
      <w:r w:rsidR="00E5646D">
        <w:rPr>
          <w:rFonts w:ascii="Garamond" w:hAnsi="Garamond"/>
        </w:rPr>
        <w:t xml:space="preserve">B0relations with </w:t>
      </w:r>
      <w:r w:rsidR="00B51522">
        <w:rPr>
          <w:rFonts w:ascii="Garamond" w:hAnsi="Garamond"/>
        </w:rPr>
        <w:t xml:space="preserve">relations of </w:t>
      </w:r>
      <w:r w:rsidR="00B51522" w:rsidRPr="00002081">
        <w:rPr>
          <w:rFonts w:ascii="Garamond" w:hAnsi="Garamond"/>
          <w:i/>
        </w:rPr>
        <w:t>diachronic</w:t>
      </w:r>
      <w:r w:rsidR="00B51522">
        <w:rPr>
          <w:rFonts w:ascii="Garamond" w:hAnsi="Garamond"/>
        </w:rPr>
        <w:t xml:space="preserve"> ground is explanatorily fruitful. In</w:t>
      </w:r>
      <w:r w:rsidR="00473F17">
        <w:rPr>
          <w:rFonts w:ascii="Garamond" w:hAnsi="Garamond" w:hint="eastAsia"/>
        </w:rPr>
        <w:t xml:space="preserve"> </w:t>
      </w:r>
      <w:r w:rsidR="009571DC">
        <w:rPr>
          <w:rFonts w:ascii="Garamond" w:hAnsi="Garamond"/>
        </w:rPr>
        <w:t>§</w:t>
      </w:r>
      <w:r w:rsidR="00473F17">
        <w:rPr>
          <w:rFonts w:ascii="Garamond" w:hAnsi="Garamond" w:hint="eastAsia"/>
        </w:rPr>
        <w:t xml:space="preserve">4, </w:t>
      </w:r>
      <w:r w:rsidR="00473F17" w:rsidRPr="00B41C50">
        <w:rPr>
          <w:rFonts w:ascii="Garamond" w:hAnsi="Garamond"/>
        </w:rPr>
        <w:t xml:space="preserve">we </w:t>
      </w:r>
      <w:r w:rsidR="00933CB0">
        <w:rPr>
          <w:rFonts w:ascii="Garamond" w:hAnsi="Garamond"/>
        </w:rPr>
        <w:t xml:space="preserve">seek to answer a further question: under what conditions do we find diachronic grounding relations in the actual world? That is: </w:t>
      </w:r>
      <w:r w:rsidR="003E263D">
        <w:rPr>
          <w:rFonts w:ascii="Garamond" w:hAnsi="Garamond"/>
        </w:rPr>
        <w:t xml:space="preserve">given what we know about the physical structure of our world, where </w:t>
      </w:r>
      <w:r w:rsidR="006F32F6">
        <w:rPr>
          <w:rFonts w:ascii="Garamond" w:hAnsi="Garamond"/>
        </w:rPr>
        <w:t xml:space="preserve">(if at all) </w:t>
      </w:r>
      <w:r w:rsidR="003E263D">
        <w:rPr>
          <w:rFonts w:ascii="Garamond" w:hAnsi="Garamond"/>
        </w:rPr>
        <w:t xml:space="preserve">ought we think that diachronic grounding relations are actually instantiated within that structure? </w:t>
      </w:r>
      <w:r w:rsidR="00EF7C66">
        <w:rPr>
          <w:rFonts w:ascii="Garamond" w:hAnsi="Garamond"/>
        </w:rPr>
        <w:t>Finally, in</w:t>
      </w:r>
      <w:r w:rsidR="00473F17">
        <w:rPr>
          <w:rFonts w:ascii="Garamond" w:hAnsi="Garamond"/>
        </w:rPr>
        <w:t xml:space="preserve"> </w:t>
      </w:r>
      <w:r w:rsidR="0067076F">
        <w:rPr>
          <w:rFonts w:ascii="Garamond" w:hAnsi="Garamond"/>
        </w:rPr>
        <w:t>§</w:t>
      </w:r>
      <w:r w:rsidR="00473F17">
        <w:rPr>
          <w:rFonts w:ascii="Garamond" w:hAnsi="Garamond"/>
        </w:rPr>
        <w:t>5</w:t>
      </w:r>
      <w:r w:rsidR="0067076F">
        <w:rPr>
          <w:rFonts w:ascii="Garamond" w:hAnsi="Garamond"/>
        </w:rPr>
        <w:t xml:space="preserve"> </w:t>
      </w:r>
      <w:r w:rsidR="00EF7C66">
        <w:rPr>
          <w:rFonts w:ascii="Garamond" w:hAnsi="Garamond"/>
        </w:rPr>
        <w:t xml:space="preserve">we </w:t>
      </w:r>
      <w:r w:rsidR="00575469">
        <w:rPr>
          <w:rFonts w:ascii="Garamond" w:hAnsi="Garamond"/>
        </w:rPr>
        <w:t xml:space="preserve">respond </w:t>
      </w:r>
      <w:r w:rsidR="004E2CFE">
        <w:rPr>
          <w:rFonts w:ascii="Garamond" w:hAnsi="Garamond"/>
        </w:rPr>
        <w:t xml:space="preserve">to </w:t>
      </w:r>
      <w:r w:rsidR="00473F17">
        <w:rPr>
          <w:rFonts w:ascii="Garamond" w:hAnsi="Garamond"/>
        </w:rPr>
        <w:t xml:space="preserve">some objections. </w:t>
      </w:r>
    </w:p>
    <w:p w14:paraId="279DF663" w14:textId="77777777" w:rsidR="00473F17" w:rsidRPr="002A0321" w:rsidRDefault="00473F17" w:rsidP="00135D7C">
      <w:pPr>
        <w:spacing w:after="0" w:line="480" w:lineRule="auto"/>
        <w:rPr>
          <w:rFonts w:ascii="Garamond" w:hAnsi="Garamond"/>
        </w:rPr>
      </w:pPr>
    </w:p>
    <w:p w14:paraId="7201F2AD" w14:textId="732E604B" w:rsidR="00473F17" w:rsidRPr="005A5252" w:rsidRDefault="00473F17" w:rsidP="002B381D">
      <w:pPr>
        <w:pStyle w:val="ListParagraph"/>
        <w:keepNext/>
        <w:keepLines/>
        <w:numPr>
          <w:ilvl w:val="0"/>
          <w:numId w:val="1"/>
        </w:numPr>
        <w:spacing w:after="0" w:line="480" w:lineRule="auto"/>
        <w:rPr>
          <w:rFonts w:ascii="Garamond" w:hAnsi="Garamond"/>
          <w:b/>
        </w:rPr>
      </w:pPr>
      <w:r w:rsidRPr="005A5252">
        <w:rPr>
          <w:rFonts w:ascii="Garamond" w:hAnsi="Garamond"/>
          <w:b/>
        </w:rPr>
        <w:lastRenderedPageBreak/>
        <w:t xml:space="preserve">Directionality </w:t>
      </w:r>
    </w:p>
    <w:p w14:paraId="1F8113B2" w14:textId="77777777" w:rsidR="001B09AC" w:rsidRDefault="001B09AC" w:rsidP="00C26889">
      <w:pPr>
        <w:keepNext/>
        <w:keepLines/>
        <w:spacing w:after="0" w:line="480" w:lineRule="auto"/>
        <w:rPr>
          <w:rFonts w:ascii="Garamond" w:hAnsi="Garamond"/>
        </w:rPr>
      </w:pPr>
    </w:p>
    <w:p w14:paraId="6A991EA3" w14:textId="5B6A539E" w:rsidR="00DE37AA" w:rsidRDefault="00844E2B" w:rsidP="00C26889">
      <w:pPr>
        <w:keepNext/>
        <w:keepLines/>
        <w:spacing w:after="0" w:line="480" w:lineRule="auto"/>
        <w:rPr>
          <w:rFonts w:ascii="Garamond" w:hAnsi="Garamond"/>
        </w:rPr>
      </w:pPr>
      <w:r>
        <w:rPr>
          <w:rFonts w:ascii="Garamond" w:hAnsi="Garamond"/>
        </w:rPr>
        <w:t xml:space="preserve">What is immediately striking about </w:t>
      </w:r>
      <w:r w:rsidR="005C6D0A">
        <w:rPr>
          <w:rFonts w:ascii="Garamond" w:hAnsi="Garamond"/>
        </w:rPr>
        <w:t xml:space="preserve">both </w:t>
      </w:r>
      <w:r>
        <w:rPr>
          <w:rFonts w:ascii="Garamond" w:hAnsi="Garamond"/>
        </w:rPr>
        <w:t>C-relations and B-relations is that they share the same formal features: asymmetry and transitivity.</w:t>
      </w:r>
      <w:r w:rsidR="00935A16">
        <w:rPr>
          <w:rStyle w:val="FootnoteReference"/>
          <w:rFonts w:ascii="Garamond" w:hAnsi="Garamond"/>
        </w:rPr>
        <w:footnoteReference w:id="6"/>
      </w:r>
      <w:r>
        <w:rPr>
          <w:rFonts w:ascii="Garamond" w:hAnsi="Garamond"/>
        </w:rPr>
        <w:t xml:space="preserve"> So if C-relations are not directed</w:t>
      </w:r>
      <w:r w:rsidR="00DE37AA">
        <w:rPr>
          <w:rFonts w:ascii="Garamond" w:hAnsi="Garamond"/>
        </w:rPr>
        <w:t xml:space="preserve">, </w:t>
      </w:r>
      <w:r>
        <w:rPr>
          <w:rFonts w:ascii="Garamond" w:hAnsi="Garamond"/>
        </w:rPr>
        <w:t xml:space="preserve">in virtue of what, if anything, </w:t>
      </w:r>
      <w:r w:rsidR="00D04059">
        <w:rPr>
          <w:rFonts w:ascii="Garamond" w:hAnsi="Garamond"/>
        </w:rPr>
        <w:t>are</w:t>
      </w:r>
      <w:r>
        <w:rPr>
          <w:rFonts w:ascii="Garamond" w:hAnsi="Garamond"/>
        </w:rPr>
        <w:t xml:space="preserve"> B-relations directed? McTaggart may have been the firs</w:t>
      </w:r>
      <w:r w:rsidR="00E8492A">
        <w:rPr>
          <w:rFonts w:ascii="Garamond" w:hAnsi="Garamond"/>
        </w:rPr>
        <w:t>t</w:t>
      </w:r>
      <w:r>
        <w:rPr>
          <w:rFonts w:ascii="Garamond" w:hAnsi="Garamond"/>
        </w:rPr>
        <w:t xml:space="preserve"> to</w:t>
      </w:r>
      <w:r w:rsidR="008D2EE7">
        <w:rPr>
          <w:rFonts w:ascii="Garamond" w:hAnsi="Garamond"/>
        </w:rPr>
        <w:t xml:space="preserve"> raise this worry in his seminal</w:t>
      </w:r>
      <w:r>
        <w:rPr>
          <w:rFonts w:ascii="Garamond" w:hAnsi="Garamond"/>
        </w:rPr>
        <w:t xml:space="preserve"> </w:t>
      </w:r>
      <w:r w:rsidR="00C609D0">
        <w:rPr>
          <w:rFonts w:ascii="Garamond" w:hAnsi="Garamond"/>
        </w:rPr>
        <w:t xml:space="preserve">1908 </w:t>
      </w:r>
      <w:r>
        <w:rPr>
          <w:rFonts w:ascii="Garamond" w:hAnsi="Garamond"/>
        </w:rPr>
        <w:t>paper</w:t>
      </w:r>
      <w:r w:rsidR="00DE37AA">
        <w:rPr>
          <w:rFonts w:ascii="Garamond" w:hAnsi="Garamond"/>
        </w:rPr>
        <w:t xml:space="preserve"> where he notes that if we just look to the formal features of the earlier-than and later-than relations, it looks as though they can ‘run’ in either direction</w:t>
      </w:r>
      <w:r w:rsidR="002F1D0E">
        <w:rPr>
          <w:rFonts w:ascii="Garamond" w:hAnsi="Garamond"/>
        </w:rPr>
        <w:t>:</w:t>
      </w:r>
      <w:r w:rsidR="00CE324A">
        <w:rPr>
          <w:rFonts w:ascii="Garamond" w:hAnsi="Garamond"/>
        </w:rPr>
        <w:t xml:space="preserve"> from earlier, to later, or from later, to earlier. </w:t>
      </w:r>
      <w:r w:rsidR="00DE37AA">
        <w:rPr>
          <w:rFonts w:ascii="Garamond" w:hAnsi="Garamond"/>
        </w:rPr>
        <w:t xml:space="preserve">That is why McTaggart ultimately thinks that the B-relations reduce to the C-relations plus dynamical A-properties: it is the movement of the A-properties along the C-series ordering of events </w:t>
      </w:r>
      <w:r w:rsidR="00D261D0">
        <w:rPr>
          <w:rFonts w:ascii="Garamond" w:hAnsi="Garamond"/>
        </w:rPr>
        <w:t>that</w:t>
      </w:r>
      <w:r w:rsidR="00DE37AA">
        <w:rPr>
          <w:rFonts w:ascii="Garamond" w:hAnsi="Garamond"/>
        </w:rPr>
        <w:t xml:space="preserve"> generates the ordered B-series. </w:t>
      </w:r>
    </w:p>
    <w:p w14:paraId="2F267C4E" w14:textId="19524978" w:rsidR="00B15078" w:rsidRDefault="00906BF2" w:rsidP="00A52EA3">
      <w:pPr>
        <w:spacing w:after="0" w:line="480" w:lineRule="auto"/>
        <w:ind w:firstLine="567"/>
        <w:rPr>
          <w:rFonts w:ascii="Garamond" w:hAnsi="Garamond"/>
        </w:rPr>
      </w:pPr>
      <w:r>
        <w:rPr>
          <w:rFonts w:ascii="Garamond" w:hAnsi="Garamond"/>
        </w:rPr>
        <w:t xml:space="preserve">How, then, does the B-theorist account for the </w:t>
      </w:r>
      <w:r w:rsidR="00A52EA3">
        <w:rPr>
          <w:rFonts w:ascii="Garamond" w:hAnsi="Garamond"/>
        </w:rPr>
        <w:t xml:space="preserve">existence </w:t>
      </w:r>
      <w:r>
        <w:rPr>
          <w:rFonts w:ascii="Garamond" w:hAnsi="Garamond"/>
        </w:rPr>
        <w:t xml:space="preserve">of the B-series? </w:t>
      </w:r>
      <w:r w:rsidR="005152CF">
        <w:rPr>
          <w:rFonts w:ascii="Garamond" w:hAnsi="Garamond"/>
        </w:rPr>
        <w:t>Two options present thems</w:t>
      </w:r>
      <w:r w:rsidR="003D7AC9">
        <w:rPr>
          <w:rFonts w:ascii="Garamond" w:hAnsi="Garamond"/>
        </w:rPr>
        <w:t xml:space="preserve">elves. </w:t>
      </w:r>
      <w:r w:rsidR="00B15078">
        <w:rPr>
          <w:rFonts w:ascii="Garamond" w:hAnsi="Garamond"/>
        </w:rPr>
        <w:t xml:space="preserve">The first option is to follow McTaggart in reducing B-relations, but to reduce them to something </w:t>
      </w:r>
      <w:r w:rsidR="00B445FB">
        <w:rPr>
          <w:rFonts w:ascii="Garamond" w:hAnsi="Garamond"/>
        </w:rPr>
        <w:t>in the B-theorist’</w:t>
      </w:r>
      <w:r w:rsidR="00A30FDB">
        <w:rPr>
          <w:rFonts w:ascii="Garamond" w:hAnsi="Garamond"/>
        </w:rPr>
        <w:t>s ontology.</w:t>
      </w:r>
    </w:p>
    <w:p w14:paraId="57DCDB5E" w14:textId="77777777" w:rsidR="001F3069" w:rsidRDefault="00A81F0B" w:rsidP="00932547">
      <w:pPr>
        <w:spacing w:after="0" w:line="480" w:lineRule="auto"/>
        <w:ind w:firstLine="567"/>
        <w:rPr>
          <w:rFonts w:ascii="Garamond" w:hAnsi="Garamond"/>
        </w:rPr>
      </w:pPr>
      <w:r>
        <w:rPr>
          <w:rFonts w:ascii="Garamond" w:hAnsi="Garamond"/>
        </w:rPr>
        <w:t>Reductionism is, in fact, the preferred view amongst philosophers of time</w:t>
      </w:r>
      <w:r w:rsidR="00BC2C77">
        <w:rPr>
          <w:rFonts w:ascii="Garamond" w:hAnsi="Garamond"/>
        </w:rPr>
        <w:t xml:space="preserve">, and it is not our aim, here, to argue against such a view. To see why not everyone endorses reductionism, </w:t>
      </w:r>
      <w:r w:rsidR="004B1741">
        <w:rPr>
          <w:rFonts w:ascii="Garamond" w:hAnsi="Garamond"/>
        </w:rPr>
        <w:t>t</w:t>
      </w:r>
      <w:r w:rsidR="00B445FB">
        <w:rPr>
          <w:rFonts w:ascii="Garamond" w:hAnsi="Garamond"/>
        </w:rPr>
        <w:t>he problem</w:t>
      </w:r>
      <w:r>
        <w:rPr>
          <w:rFonts w:ascii="Garamond" w:hAnsi="Garamond"/>
        </w:rPr>
        <w:t xml:space="preserve"> that both primitivists and C-theorists </w:t>
      </w:r>
      <w:r w:rsidR="004B1741">
        <w:rPr>
          <w:rFonts w:ascii="Garamond" w:hAnsi="Garamond"/>
        </w:rPr>
        <w:t xml:space="preserve">see with such views is that it is hard to </w:t>
      </w:r>
      <w:r w:rsidR="00B445FB">
        <w:rPr>
          <w:rFonts w:ascii="Garamond" w:hAnsi="Garamond"/>
        </w:rPr>
        <w:t xml:space="preserve">see how, even if one could find some appropriate asymmetry in nature, this would do the job required. </w:t>
      </w:r>
    </w:p>
    <w:p w14:paraId="206AE3E8" w14:textId="6BB5789B" w:rsidR="00DC740C" w:rsidRDefault="00446423" w:rsidP="001F3069">
      <w:pPr>
        <w:spacing w:after="0" w:line="480" w:lineRule="auto"/>
        <w:ind w:firstLine="567"/>
        <w:rPr>
          <w:rFonts w:ascii="Garamond" w:hAnsi="Garamond"/>
        </w:rPr>
      </w:pPr>
      <w:r>
        <w:rPr>
          <w:rFonts w:ascii="Garamond" w:hAnsi="Garamond"/>
        </w:rPr>
        <w:t>To see why, suppose</w:t>
      </w:r>
      <w:r w:rsidR="00B445FB">
        <w:rPr>
          <w:rFonts w:ascii="Garamond" w:hAnsi="Garamond"/>
        </w:rPr>
        <w:t>, that entropy always increases in one direction along the temporal axis</w:t>
      </w:r>
      <w:r w:rsidR="00BC2F0E" w:rsidRPr="00BC2F0E">
        <w:rPr>
          <w:rFonts w:ascii="Garamond" w:hAnsi="Garamond"/>
        </w:rPr>
        <w:t xml:space="preserve"> </w:t>
      </w:r>
      <w:r w:rsidR="00BC2F0E">
        <w:rPr>
          <w:rFonts w:ascii="Garamond" w:hAnsi="Garamond"/>
        </w:rPr>
        <w:t>from a boundary condition of very low entropy</w:t>
      </w:r>
      <w:r w:rsidR="00B445FB">
        <w:rPr>
          <w:rFonts w:ascii="Garamond" w:hAnsi="Garamond"/>
        </w:rPr>
        <w:t>.</w:t>
      </w:r>
      <w:r w:rsidR="00B445FB">
        <w:rPr>
          <w:rStyle w:val="FootnoteReference"/>
          <w:rFonts w:ascii="Garamond" w:hAnsi="Garamond"/>
        </w:rPr>
        <w:footnoteReference w:id="7"/>
      </w:r>
      <w:r w:rsidR="00B445FB">
        <w:rPr>
          <w:rFonts w:ascii="Garamond" w:hAnsi="Garamond"/>
        </w:rPr>
        <w:t xml:space="preserve"> </w:t>
      </w:r>
      <w:r w:rsidR="0082524B">
        <w:rPr>
          <w:rFonts w:ascii="Garamond" w:hAnsi="Garamond"/>
        </w:rPr>
        <w:t xml:space="preserve">Then we might reduce </w:t>
      </w:r>
      <w:r w:rsidR="0082524B">
        <w:rPr>
          <w:rFonts w:ascii="Garamond" w:hAnsi="Garamond"/>
        </w:rPr>
        <w:lastRenderedPageBreak/>
        <w:t xml:space="preserve">the B-relations to the relations of </w:t>
      </w:r>
      <w:r w:rsidR="007F2D8D">
        <w:rPr>
          <w:rFonts w:ascii="Garamond" w:hAnsi="Garamond"/>
        </w:rPr>
        <w:t>higher</w:t>
      </w:r>
      <w:r w:rsidR="0082524B">
        <w:rPr>
          <w:rFonts w:ascii="Garamond" w:hAnsi="Garamond"/>
        </w:rPr>
        <w:t xml:space="preserve">-entropy and </w:t>
      </w:r>
      <w:r w:rsidR="007F2D8D">
        <w:rPr>
          <w:rFonts w:ascii="Garamond" w:hAnsi="Garamond"/>
        </w:rPr>
        <w:t>lower</w:t>
      </w:r>
      <w:r w:rsidR="0082524B">
        <w:rPr>
          <w:rFonts w:ascii="Garamond" w:hAnsi="Garamond"/>
        </w:rPr>
        <w:t>-entropy</w:t>
      </w:r>
      <w:r w:rsidR="00932547">
        <w:rPr>
          <w:rFonts w:ascii="Garamond" w:hAnsi="Garamond"/>
        </w:rPr>
        <w:t xml:space="preserve"> (see for instance Albert (2000)). </w:t>
      </w:r>
      <w:r w:rsidR="007F2D8D">
        <w:rPr>
          <w:rFonts w:ascii="Garamond" w:hAnsi="Garamond"/>
        </w:rPr>
        <w:t xml:space="preserve">The problem is that it is hard to see why the relation of earlier-than, </w:t>
      </w:r>
      <w:r w:rsidR="008F6CE3">
        <w:rPr>
          <w:rFonts w:ascii="Garamond" w:hAnsi="Garamond"/>
        </w:rPr>
        <w:t xml:space="preserve">reduces </w:t>
      </w:r>
      <w:r w:rsidR="007F2D8D">
        <w:rPr>
          <w:rFonts w:ascii="Garamond" w:hAnsi="Garamond"/>
        </w:rPr>
        <w:t>to the lower-entropy relation rather than to the higher-entropy relation</w:t>
      </w:r>
      <w:r w:rsidR="008F6CE3">
        <w:rPr>
          <w:rFonts w:ascii="Garamond" w:hAnsi="Garamond"/>
        </w:rPr>
        <w:t xml:space="preserve">. </w:t>
      </w:r>
      <w:r w:rsidR="000C25F6">
        <w:rPr>
          <w:rFonts w:ascii="Garamond" w:hAnsi="Garamond"/>
        </w:rPr>
        <w:t xml:space="preserve">In other words, </w:t>
      </w:r>
      <w:r w:rsidR="008F24A1">
        <w:rPr>
          <w:rFonts w:ascii="Garamond" w:hAnsi="Garamond"/>
        </w:rPr>
        <w:t xml:space="preserve">we need to find some directed relation, or phenomenon, to which to reduce the B-relations, since the latter are directed. But while the candidates for reduction are temporally anisotropic, (such as the distribution of entropy along the temporal dimension) they are not obviously directed. It is not at all clear that we should think that things </w:t>
      </w:r>
      <w:r w:rsidR="008F24A1" w:rsidRPr="002B381D">
        <w:rPr>
          <w:rFonts w:ascii="Garamond" w:hAnsi="Garamond"/>
          <w:i/>
        </w:rPr>
        <w:t>go from</w:t>
      </w:r>
      <w:r w:rsidR="008F24A1">
        <w:rPr>
          <w:rFonts w:ascii="Garamond" w:hAnsi="Garamond"/>
        </w:rPr>
        <w:t xml:space="preserve"> low entropy, to high entropy, rather than the </w:t>
      </w:r>
      <w:r w:rsidR="00302124">
        <w:rPr>
          <w:rFonts w:ascii="Garamond" w:hAnsi="Garamond"/>
        </w:rPr>
        <w:t>converse.</w:t>
      </w:r>
      <w:r w:rsidR="00302124">
        <w:rPr>
          <w:rStyle w:val="FootnoteReference"/>
          <w:rFonts w:ascii="Garamond" w:hAnsi="Garamond"/>
        </w:rPr>
        <w:footnoteReference w:id="8"/>
      </w:r>
    </w:p>
    <w:p w14:paraId="51B11BA6" w14:textId="2BE0B690" w:rsidR="008632FD" w:rsidRDefault="00663CA6" w:rsidP="00997B53">
      <w:pPr>
        <w:spacing w:after="0" w:line="480" w:lineRule="auto"/>
        <w:ind w:firstLine="567"/>
        <w:rPr>
          <w:rFonts w:ascii="Garamond" w:hAnsi="Garamond"/>
        </w:rPr>
      </w:pPr>
      <w:r>
        <w:rPr>
          <w:rFonts w:ascii="Garamond" w:hAnsi="Garamond"/>
        </w:rPr>
        <w:t>One might, here, think that there are better reductive candidates</w:t>
      </w:r>
      <w:r w:rsidR="00DC740C">
        <w:rPr>
          <w:rFonts w:ascii="Garamond" w:hAnsi="Garamond"/>
        </w:rPr>
        <w:t xml:space="preserve">. For </w:t>
      </w:r>
      <w:r>
        <w:rPr>
          <w:rFonts w:ascii="Garamond" w:hAnsi="Garamond"/>
        </w:rPr>
        <w:t xml:space="preserve">instance, if one supposes that causation is itself directed (from cause, to effect) then the prospects arise of reducing </w:t>
      </w:r>
      <w:r w:rsidR="00932547">
        <w:rPr>
          <w:rFonts w:ascii="Garamond" w:hAnsi="Garamond"/>
        </w:rPr>
        <w:t xml:space="preserve">B-relations to causal relations (see for example </w:t>
      </w:r>
      <w:r w:rsidR="00932547" w:rsidRPr="009B5458">
        <w:rPr>
          <w:rFonts w:ascii="Garamond" w:hAnsi="Garamond"/>
        </w:rPr>
        <w:t>Mellor (1998) and Le Poidevin (1991</w:t>
      </w:r>
      <w:r w:rsidR="00932547">
        <w:rPr>
          <w:rFonts w:ascii="Garamond" w:hAnsi="Garamond"/>
        </w:rPr>
        <w:t xml:space="preserve">)). </w:t>
      </w:r>
      <w:r>
        <w:rPr>
          <w:rFonts w:ascii="Garamond" w:hAnsi="Garamond"/>
        </w:rPr>
        <w:t>Again, we won’t argue against this strategy, except to point out that this strategy is more difficult to achieve than one might have thought, since frequently we use temporal order (i.e. B-relations) to individuate which of two events is cause, and which effect. Some independent account would need to be given if we were to reduce B</w:t>
      </w:r>
      <w:r w:rsidR="005609E7">
        <w:rPr>
          <w:rFonts w:ascii="Garamond" w:hAnsi="Garamond"/>
        </w:rPr>
        <w:t xml:space="preserve">-relations to causal relations, as would an account of in virtue of </w:t>
      </w:r>
      <w:r w:rsidR="007A1801">
        <w:rPr>
          <w:rFonts w:ascii="Garamond" w:hAnsi="Garamond"/>
        </w:rPr>
        <w:t xml:space="preserve">what </w:t>
      </w:r>
      <w:r w:rsidR="005609E7">
        <w:rPr>
          <w:rFonts w:ascii="Garamond" w:hAnsi="Garamond"/>
        </w:rPr>
        <w:t xml:space="preserve">(if anything) causal relations are directed. </w:t>
      </w:r>
      <w:r w:rsidR="002B381D">
        <w:rPr>
          <w:rFonts w:ascii="Garamond" w:hAnsi="Garamond"/>
        </w:rPr>
        <w:t xml:space="preserve">Further, </w:t>
      </w:r>
      <w:r w:rsidR="00997B53">
        <w:rPr>
          <w:rFonts w:ascii="Garamond" w:hAnsi="Garamond"/>
        </w:rPr>
        <w:t xml:space="preserve">an </w:t>
      </w:r>
      <w:r w:rsidR="002B381D">
        <w:rPr>
          <w:rFonts w:ascii="Garamond" w:hAnsi="Garamond"/>
        </w:rPr>
        <w:t>account</w:t>
      </w:r>
      <w:r w:rsidR="00997B53">
        <w:rPr>
          <w:rFonts w:ascii="Garamond" w:hAnsi="Garamond"/>
        </w:rPr>
        <w:t xml:space="preserve"> of the direction of time</w:t>
      </w:r>
      <w:r w:rsidR="002B381D">
        <w:rPr>
          <w:rFonts w:ascii="Garamond" w:hAnsi="Garamond"/>
        </w:rPr>
        <w:t xml:space="preserve"> would, ideally, be consistent with the possibility of backwards causation. </w:t>
      </w:r>
      <w:r w:rsidR="006D5DE4">
        <w:rPr>
          <w:rFonts w:ascii="Garamond" w:hAnsi="Garamond"/>
        </w:rPr>
        <w:t xml:space="preserve">Considerations such as these have prompted some B-theorists to abandon the prospects of reduction and embrace </w:t>
      </w:r>
      <w:r w:rsidR="0058664C">
        <w:rPr>
          <w:rFonts w:ascii="Garamond" w:hAnsi="Garamond"/>
        </w:rPr>
        <w:t xml:space="preserve">a </w:t>
      </w:r>
      <w:r w:rsidR="006D5DE4">
        <w:rPr>
          <w:rFonts w:ascii="Garamond" w:hAnsi="Garamond"/>
        </w:rPr>
        <w:t xml:space="preserve">primitivist B-theory. </w:t>
      </w:r>
    </w:p>
    <w:p w14:paraId="7A40AE7D" w14:textId="30B73053" w:rsidR="000B6760" w:rsidRDefault="00F4328E" w:rsidP="002B381D">
      <w:pPr>
        <w:spacing w:after="0" w:line="480" w:lineRule="auto"/>
        <w:ind w:firstLine="567"/>
        <w:rPr>
          <w:rFonts w:ascii="Garamond" w:hAnsi="Garamond"/>
        </w:rPr>
      </w:pPr>
      <w:r>
        <w:rPr>
          <w:rFonts w:ascii="Garamond" w:hAnsi="Garamond"/>
        </w:rPr>
        <w:t>We</w:t>
      </w:r>
      <w:r w:rsidR="00A42D28">
        <w:rPr>
          <w:rFonts w:ascii="Garamond" w:hAnsi="Garamond"/>
        </w:rPr>
        <w:t xml:space="preserve"> will understand primitivis</w:t>
      </w:r>
      <w:r>
        <w:rPr>
          <w:rFonts w:ascii="Garamond" w:hAnsi="Garamond"/>
        </w:rPr>
        <w:t>m as the conjunction of two theses: a thesis about reduction and a thesis about analysis.</w:t>
      </w:r>
      <w:r w:rsidR="003E276C">
        <w:rPr>
          <w:rFonts w:ascii="Garamond" w:hAnsi="Garamond"/>
        </w:rPr>
        <w:t xml:space="preserve"> Thesis 1 says that </w:t>
      </w:r>
      <w:r w:rsidR="00D64001">
        <w:rPr>
          <w:rFonts w:ascii="Garamond" w:hAnsi="Garamond"/>
        </w:rPr>
        <w:t xml:space="preserve">B-relations are irreducible. </w:t>
      </w:r>
      <w:r w:rsidR="00845CF3">
        <w:rPr>
          <w:rFonts w:ascii="Garamond" w:hAnsi="Garamond"/>
        </w:rPr>
        <w:t xml:space="preserve">Here, we </w:t>
      </w:r>
      <w:r w:rsidR="003E276C">
        <w:rPr>
          <w:rFonts w:ascii="Garamond" w:hAnsi="Garamond"/>
        </w:rPr>
        <w:t>take</w:t>
      </w:r>
      <w:r w:rsidR="00845CF3">
        <w:rPr>
          <w:rFonts w:ascii="Garamond" w:hAnsi="Garamond"/>
        </w:rPr>
        <w:t xml:space="preserve"> reduction to exclude identification.</w:t>
      </w:r>
      <w:r w:rsidR="00845CF3">
        <w:rPr>
          <w:rStyle w:val="FootnoteReference"/>
          <w:rFonts w:ascii="Garamond" w:hAnsi="Garamond"/>
        </w:rPr>
        <w:footnoteReference w:id="9"/>
      </w:r>
      <w:r w:rsidR="00C35A21">
        <w:rPr>
          <w:rFonts w:ascii="Garamond" w:hAnsi="Garamond"/>
        </w:rPr>
        <w:t xml:space="preserve"> </w:t>
      </w:r>
      <w:r w:rsidR="003E276C">
        <w:rPr>
          <w:rFonts w:ascii="Garamond" w:hAnsi="Garamond"/>
        </w:rPr>
        <w:t xml:space="preserve">So thesis 1 does not rule out that B-relations </w:t>
      </w:r>
      <w:r w:rsidR="00E57C53">
        <w:rPr>
          <w:rFonts w:ascii="Garamond" w:hAnsi="Garamond"/>
        </w:rPr>
        <w:t xml:space="preserve">can </w:t>
      </w:r>
      <w:r w:rsidR="003E276C">
        <w:rPr>
          <w:rFonts w:ascii="Garamond" w:hAnsi="Garamond"/>
        </w:rPr>
        <w:t xml:space="preserve">be identified with </w:t>
      </w:r>
      <w:r w:rsidR="006A245B">
        <w:rPr>
          <w:rFonts w:ascii="Garamond" w:hAnsi="Garamond"/>
        </w:rPr>
        <w:t xml:space="preserve">some </w:t>
      </w:r>
      <w:r w:rsidR="003E276C">
        <w:rPr>
          <w:rFonts w:ascii="Garamond" w:hAnsi="Garamond"/>
        </w:rPr>
        <w:t xml:space="preserve">relation. Thesis 2 says that </w:t>
      </w:r>
      <w:r w:rsidR="00C35A21">
        <w:rPr>
          <w:rFonts w:ascii="Garamond" w:hAnsi="Garamond"/>
        </w:rPr>
        <w:t>claims of the form ‘x is earlier-</w:t>
      </w:r>
      <w:r w:rsidR="00C35A21">
        <w:rPr>
          <w:rFonts w:ascii="Garamond" w:hAnsi="Garamond"/>
        </w:rPr>
        <w:lastRenderedPageBreak/>
        <w:t>than y’</w:t>
      </w:r>
      <w:r w:rsidR="00857930">
        <w:rPr>
          <w:rFonts w:ascii="Garamond" w:hAnsi="Garamond"/>
        </w:rPr>
        <w:t xml:space="preserve"> (and y is later-than x)</w:t>
      </w:r>
      <w:r w:rsidR="00C35A21">
        <w:rPr>
          <w:rFonts w:ascii="Garamond" w:hAnsi="Garamond"/>
        </w:rPr>
        <w:t xml:space="preserve"> cannot be non-trivially analysed in any other terms. </w:t>
      </w:r>
      <w:r w:rsidR="00804895">
        <w:rPr>
          <w:rFonts w:ascii="Garamond" w:hAnsi="Garamond"/>
        </w:rPr>
        <w:t xml:space="preserve">In turn, A is non-trivially analysed in terms of B, in case B uses terms that refer to something other than A. So for instance, to say that ‘x is Superman iff x is Clark Kent’ is </w:t>
      </w:r>
      <w:r w:rsidR="00804895" w:rsidRPr="004B7B16">
        <w:rPr>
          <w:rFonts w:ascii="Garamond" w:hAnsi="Garamond"/>
          <w:i/>
        </w:rPr>
        <w:t>not</w:t>
      </w:r>
      <w:r w:rsidR="00804895">
        <w:rPr>
          <w:rFonts w:ascii="Garamond" w:hAnsi="Garamond"/>
        </w:rPr>
        <w:t xml:space="preserve"> non-trivial analysis of Superman, since ‘Clark Kent’ just refers to Superman. </w:t>
      </w:r>
    </w:p>
    <w:p w14:paraId="1E72EA6A" w14:textId="36EF0341" w:rsidR="000B6760" w:rsidRDefault="000B6760" w:rsidP="002B381D">
      <w:pPr>
        <w:spacing w:after="0" w:line="480" w:lineRule="auto"/>
        <w:ind w:firstLine="567"/>
        <w:rPr>
          <w:rFonts w:ascii="Garamond" w:hAnsi="Garamond"/>
        </w:rPr>
      </w:pPr>
      <w:r>
        <w:rPr>
          <w:rFonts w:ascii="Garamond" w:hAnsi="Garamond"/>
        </w:rPr>
        <w:t xml:space="preserve">So, for instance, our view will classify as primitivist, a view that identifies causal relations with B-relations, and, further, says that causal relations are irreducible, and cannot be analysed in any further terms. For then the only analysis of ‘x is </w:t>
      </w:r>
      <w:r w:rsidR="00892A34">
        <w:rPr>
          <w:rFonts w:ascii="Garamond" w:hAnsi="Garamond"/>
        </w:rPr>
        <w:t>earlier-</w:t>
      </w:r>
      <w:r>
        <w:rPr>
          <w:rFonts w:ascii="Garamond" w:hAnsi="Garamond"/>
        </w:rPr>
        <w:t xml:space="preserve">than y’ that is available is ‘x causes y’, and that analysis is not </w:t>
      </w:r>
      <w:r w:rsidR="00F94A43">
        <w:rPr>
          <w:rFonts w:ascii="Garamond" w:hAnsi="Garamond"/>
        </w:rPr>
        <w:t>non-trivial.</w:t>
      </w:r>
    </w:p>
    <w:p w14:paraId="68FE9582" w14:textId="0A5CA850" w:rsidR="00201BA9" w:rsidRDefault="001108CE" w:rsidP="002B381D">
      <w:pPr>
        <w:spacing w:after="0" w:line="480" w:lineRule="auto"/>
        <w:ind w:firstLine="567"/>
        <w:rPr>
          <w:rFonts w:ascii="Garamond" w:hAnsi="Garamond"/>
        </w:rPr>
      </w:pPr>
      <w:r>
        <w:rPr>
          <w:rFonts w:ascii="Garamond" w:hAnsi="Garamond"/>
        </w:rPr>
        <w:t xml:space="preserve">There are two varieties of primitivism. In answer to the question: </w:t>
      </w:r>
      <w:r w:rsidR="0003514F">
        <w:rPr>
          <w:rFonts w:ascii="Garamond" w:hAnsi="Garamond"/>
        </w:rPr>
        <w:t>‘</w:t>
      </w:r>
      <w:r>
        <w:rPr>
          <w:rFonts w:ascii="Garamond" w:hAnsi="Garamond"/>
        </w:rPr>
        <w:t>why is time directed from earlier,</w:t>
      </w:r>
      <w:r w:rsidR="00B35BBF">
        <w:rPr>
          <w:rFonts w:ascii="Garamond" w:hAnsi="Garamond"/>
        </w:rPr>
        <w:t xml:space="preserve"> to later</w:t>
      </w:r>
      <w:r w:rsidR="0003514F">
        <w:rPr>
          <w:rFonts w:ascii="Garamond" w:hAnsi="Garamond"/>
        </w:rPr>
        <w:t>?’</w:t>
      </w:r>
      <w:r w:rsidR="00B35BBF">
        <w:rPr>
          <w:rFonts w:ascii="Garamond" w:hAnsi="Garamond"/>
        </w:rPr>
        <w:t>,</w:t>
      </w:r>
      <w:r>
        <w:rPr>
          <w:rFonts w:ascii="Garamond" w:hAnsi="Garamond"/>
        </w:rPr>
        <w:t xml:space="preserve"> </w:t>
      </w:r>
      <w:r w:rsidR="00B35BBF">
        <w:rPr>
          <w:rFonts w:ascii="Garamond" w:hAnsi="Garamond"/>
        </w:rPr>
        <w:t xml:space="preserve">primitivists have offered two rather different answers. </w:t>
      </w:r>
      <w:r w:rsidR="0003514F">
        <w:rPr>
          <w:rFonts w:ascii="Garamond" w:hAnsi="Garamond"/>
        </w:rPr>
        <w:t xml:space="preserve">Those </w:t>
      </w:r>
      <w:r w:rsidR="00B35BBF">
        <w:rPr>
          <w:rFonts w:ascii="Garamond" w:hAnsi="Garamond"/>
        </w:rPr>
        <w:t xml:space="preserve">we call </w:t>
      </w:r>
      <w:r w:rsidR="00B35BBF" w:rsidRPr="009445DB">
        <w:rPr>
          <w:rFonts w:ascii="Garamond" w:hAnsi="Garamond"/>
          <w:i/>
        </w:rPr>
        <w:t>sparse primitivists</w:t>
      </w:r>
      <w:r w:rsidR="00B35BBF">
        <w:rPr>
          <w:rFonts w:ascii="Garamond" w:hAnsi="Garamond"/>
        </w:rPr>
        <w:t xml:space="preserve"> are sparsists about relations. By analogy with sparsists abou</w:t>
      </w:r>
      <w:r w:rsidR="00132A90">
        <w:rPr>
          <w:rFonts w:ascii="Garamond" w:hAnsi="Garamond"/>
        </w:rPr>
        <w:t>t properties,</w:t>
      </w:r>
      <w:r w:rsidR="00B35BBF">
        <w:rPr>
          <w:rFonts w:ascii="Garamond" w:hAnsi="Garamond"/>
        </w:rPr>
        <w:t xml:space="preserve"> who think that not every predicate is associated with </w:t>
      </w:r>
      <w:r w:rsidR="00A01E9C">
        <w:rPr>
          <w:rFonts w:ascii="Garamond" w:hAnsi="Garamond"/>
        </w:rPr>
        <w:t xml:space="preserve">a </w:t>
      </w:r>
      <w:r w:rsidR="003846A9">
        <w:rPr>
          <w:rFonts w:ascii="Garamond" w:hAnsi="Garamond"/>
        </w:rPr>
        <w:t xml:space="preserve">real </w:t>
      </w:r>
      <w:r w:rsidR="00B35BBF">
        <w:rPr>
          <w:rFonts w:ascii="Garamond" w:hAnsi="Garamond"/>
        </w:rPr>
        <w:t>property, sparsists about relation</w:t>
      </w:r>
      <w:r w:rsidR="00410E52">
        <w:rPr>
          <w:rFonts w:ascii="Garamond" w:hAnsi="Garamond"/>
        </w:rPr>
        <w:t>s</w:t>
      </w:r>
      <w:r w:rsidR="00B35BBF">
        <w:rPr>
          <w:rFonts w:ascii="Garamond" w:hAnsi="Garamond"/>
        </w:rPr>
        <w:t xml:space="preserve"> think that not every linguistic construction of the form </w:t>
      </w:r>
      <w:r w:rsidR="0003514F">
        <w:rPr>
          <w:rFonts w:ascii="Garamond" w:hAnsi="Garamond"/>
        </w:rPr>
        <w:t>xRy</w:t>
      </w:r>
      <w:r w:rsidR="00B35BBF">
        <w:rPr>
          <w:rFonts w:ascii="Garamond" w:hAnsi="Garamond"/>
        </w:rPr>
        <w:t xml:space="preserve">, is associated with some </w:t>
      </w:r>
      <w:r w:rsidR="003846A9">
        <w:rPr>
          <w:rFonts w:ascii="Garamond" w:hAnsi="Garamond"/>
        </w:rPr>
        <w:t xml:space="preserve">real </w:t>
      </w:r>
      <w:r w:rsidR="00B35BBF">
        <w:rPr>
          <w:rFonts w:ascii="Garamond" w:hAnsi="Garamond"/>
        </w:rPr>
        <w:t>relation</w:t>
      </w:r>
      <w:r w:rsidR="00132A90">
        <w:rPr>
          <w:rFonts w:ascii="Garamond" w:hAnsi="Garamond"/>
        </w:rPr>
        <w:t>, R,</w:t>
      </w:r>
      <w:r w:rsidR="00B35BBF">
        <w:rPr>
          <w:rFonts w:ascii="Garamond" w:hAnsi="Garamond"/>
        </w:rPr>
        <w:t xml:space="preserve"> obtaining between </w:t>
      </w:r>
      <w:r w:rsidR="0003514F">
        <w:rPr>
          <w:rFonts w:ascii="Garamond" w:hAnsi="Garamond"/>
        </w:rPr>
        <w:t xml:space="preserve">x </w:t>
      </w:r>
      <w:r w:rsidR="00B35BBF">
        <w:rPr>
          <w:rFonts w:ascii="Garamond" w:hAnsi="Garamond"/>
        </w:rPr>
        <w:t xml:space="preserve">and </w:t>
      </w:r>
      <w:r w:rsidR="0003514F">
        <w:rPr>
          <w:rFonts w:ascii="Garamond" w:hAnsi="Garamond"/>
        </w:rPr>
        <w:t>y</w:t>
      </w:r>
      <w:r w:rsidR="00B35BBF">
        <w:rPr>
          <w:rFonts w:ascii="Garamond" w:hAnsi="Garamond"/>
        </w:rPr>
        <w:t xml:space="preserve">. </w:t>
      </w:r>
      <w:r w:rsidR="003B2AC3">
        <w:rPr>
          <w:rFonts w:ascii="Garamond" w:hAnsi="Garamond"/>
        </w:rPr>
        <w:t>In particular, s</w:t>
      </w:r>
      <w:r w:rsidR="00393CE2">
        <w:rPr>
          <w:rFonts w:ascii="Garamond" w:hAnsi="Garamond"/>
        </w:rPr>
        <w:t xml:space="preserve">parse primitivists hold that there </w:t>
      </w:r>
      <w:r w:rsidR="00404E7A">
        <w:rPr>
          <w:rFonts w:ascii="Garamond" w:hAnsi="Garamond"/>
        </w:rPr>
        <w:t>exists</w:t>
      </w:r>
      <w:r w:rsidR="00F501E7">
        <w:rPr>
          <w:rFonts w:ascii="Garamond" w:hAnsi="Garamond"/>
        </w:rPr>
        <w:t xml:space="preserve"> </w:t>
      </w:r>
      <w:r w:rsidR="00D2020D">
        <w:rPr>
          <w:rFonts w:ascii="Garamond" w:hAnsi="Garamond"/>
        </w:rPr>
        <w:t xml:space="preserve">the </w:t>
      </w:r>
      <w:r w:rsidR="00F501E7">
        <w:rPr>
          <w:rFonts w:ascii="Garamond" w:hAnsi="Garamond"/>
        </w:rPr>
        <w:t>earlier-than</w:t>
      </w:r>
      <w:r w:rsidR="00281D9A">
        <w:rPr>
          <w:rFonts w:ascii="Garamond" w:hAnsi="Garamond"/>
        </w:rPr>
        <w:t xml:space="preserve"> relation</w:t>
      </w:r>
      <w:r w:rsidR="00F501E7">
        <w:rPr>
          <w:rFonts w:ascii="Garamond" w:hAnsi="Garamond"/>
        </w:rPr>
        <w:t xml:space="preserve">, </w:t>
      </w:r>
      <w:r w:rsidR="00F501E7" w:rsidRPr="00703CE1">
        <w:rPr>
          <w:rFonts w:ascii="Garamond" w:hAnsi="Garamond"/>
        </w:rPr>
        <w:t xml:space="preserve">but not </w:t>
      </w:r>
      <w:r w:rsidR="00281D9A">
        <w:rPr>
          <w:rFonts w:ascii="Garamond" w:hAnsi="Garamond"/>
        </w:rPr>
        <w:t>the later-than</w:t>
      </w:r>
      <w:r w:rsidR="00C87CC4">
        <w:rPr>
          <w:rFonts w:ascii="Garamond" w:hAnsi="Garamond"/>
        </w:rPr>
        <w:t xml:space="preserve"> relation</w:t>
      </w:r>
      <w:r w:rsidR="00281D9A">
        <w:rPr>
          <w:rFonts w:ascii="Garamond" w:hAnsi="Garamond"/>
        </w:rPr>
        <w:t xml:space="preserve"> </w:t>
      </w:r>
      <w:r w:rsidR="00F501E7">
        <w:rPr>
          <w:rFonts w:ascii="Garamond" w:hAnsi="Garamond"/>
        </w:rPr>
        <w:t>(Tegtmeier</w:t>
      </w:r>
      <w:r w:rsidR="003B2AC3">
        <w:rPr>
          <w:rFonts w:ascii="Garamond" w:hAnsi="Garamond"/>
        </w:rPr>
        <w:t>,</w:t>
      </w:r>
      <w:r w:rsidR="003F32B1">
        <w:rPr>
          <w:rFonts w:ascii="Garamond" w:hAnsi="Garamond"/>
        </w:rPr>
        <w:t xml:space="preserve"> 2009</w:t>
      </w:r>
      <w:r w:rsidR="00F501E7">
        <w:rPr>
          <w:rFonts w:ascii="Garamond" w:hAnsi="Garamond"/>
        </w:rPr>
        <w:t xml:space="preserve">). </w:t>
      </w:r>
      <w:r w:rsidR="003B2AC3">
        <w:rPr>
          <w:rFonts w:ascii="Garamond" w:hAnsi="Garamond"/>
        </w:rPr>
        <w:t>T</w:t>
      </w:r>
      <w:r w:rsidR="0031038C">
        <w:rPr>
          <w:rFonts w:ascii="Garamond" w:hAnsi="Garamond"/>
        </w:rPr>
        <w:t xml:space="preserve">o be clear, this is not the view that claims of the form ‘y is </w:t>
      </w:r>
      <w:r w:rsidR="00410E52">
        <w:rPr>
          <w:rFonts w:ascii="Garamond" w:hAnsi="Garamond"/>
        </w:rPr>
        <w:t>later-</w:t>
      </w:r>
      <w:r w:rsidR="0031038C">
        <w:rPr>
          <w:rFonts w:ascii="Garamond" w:hAnsi="Garamond"/>
        </w:rPr>
        <w:t>than x’ are false. Rather, it is the view that what makes those claims true is the fact that x bears the earlier-than relation to y, rather than that y bears the later-than relation to x.</w:t>
      </w:r>
    </w:p>
    <w:p w14:paraId="2B40FA20" w14:textId="1FB1B46B" w:rsidR="00855E54" w:rsidRDefault="00493D7D" w:rsidP="003B2AC3">
      <w:pPr>
        <w:spacing w:after="0" w:line="480" w:lineRule="auto"/>
        <w:ind w:firstLine="567"/>
        <w:rPr>
          <w:rFonts w:ascii="Garamond" w:hAnsi="Garamond"/>
        </w:rPr>
      </w:pPr>
      <w:r>
        <w:rPr>
          <w:rFonts w:ascii="Garamond" w:hAnsi="Garamond"/>
        </w:rPr>
        <w:t xml:space="preserve">Thus </w:t>
      </w:r>
      <w:r w:rsidR="00201BA9">
        <w:rPr>
          <w:rFonts w:ascii="Garamond" w:hAnsi="Garamond"/>
        </w:rPr>
        <w:t>on this view</w:t>
      </w:r>
      <w:r w:rsidR="00611394">
        <w:rPr>
          <w:rFonts w:ascii="Garamond" w:hAnsi="Garamond"/>
        </w:rPr>
        <w:t xml:space="preserve"> the</w:t>
      </w:r>
      <w:r>
        <w:rPr>
          <w:rFonts w:ascii="Garamond" w:hAnsi="Garamond"/>
        </w:rPr>
        <w:t xml:space="preserve"> earlier-than relation cannot be reduced to any other nor can claims about what is </w:t>
      </w:r>
      <w:r w:rsidR="00410E52">
        <w:rPr>
          <w:rFonts w:ascii="Garamond" w:hAnsi="Garamond"/>
        </w:rPr>
        <w:t>earlier-</w:t>
      </w:r>
      <w:r>
        <w:rPr>
          <w:rFonts w:ascii="Garamond" w:hAnsi="Garamond"/>
        </w:rPr>
        <w:t>than what be analysed in any other terms. But there is an explanation for the directedness of the B-series, since the earlier-than relation is itself directed (as would be the late</w:t>
      </w:r>
      <w:r w:rsidR="00217D8F">
        <w:rPr>
          <w:rFonts w:ascii="Garamond" w:hAnsi="Garamond"/>
        </w:rPr>
        <w:t>r</w:t>
      </w:r>
      <w:r>
        <w:rPr>
          <w:rFonts w:ascii="Garamond" w:hAnsi="Garamond"/>
        </w:rPr>
        <w:t xml:space="preserve">-than, were it to exist). </w:t>
      </w:r>
      <w:r w:rsidR="00F501E7">
        <w:rPr>
          <w:rFonts w:ascii="Garamond" w:hAnsi="Garamond"/>
        </w:rPr>
        <w:t>Tegtmeier</w:t>
      </w:r>
      <w:r w:rsidR="00AE453C">
        <w:rPr>
          <w:rFonts w:ascii="Garamond" w:hAnsi="Garamond"/>
        </w:rPr>
        <w:t xml:space="preserve"> (</w:t>
      </w:r>
      <w:r w:rsidR="003F32B1">
        <w:rPr>
          <w:rFonts w:ascii="Garamond" w:hAnsi="Garamond"/>
        </w:rPr>
        <w:t>2009</w:t>
      </w:r>
      <w:r w:rsidR="00AE453C">
        <w:rPr>
          <w:rFonts w:ascii="Garamond" w:hAnsi="Garamond"/>
        </w:rPr>
        <w:t>) following</w:t>
      </w:r>
      <w:r w:rsidR="00F501E7">
        <w:rPr>
          <w:rFonts w:ascii="Garamond" w:hAnsi="Garamond"/>
        </w:rPr>
        <w:t xml:space="preserve"> Russell </w:t>
      </w:r>
      <w:r w:rsidR="00AE453C">
        <w:rPr>
          <w:rFonts w:ascii="Garamond" w:hAnsi="Garamond"/>
        </w:rPr>
        <w:t>(</w:t>
      </w:r>
      <w:r w:rsidR="003F32B1">
        <w:rPr>
          <w:rFonts w:ascii="Garamond" w:hAnsi="Garamond"/>
        </w:rPr>
        <w:t>19</w:t>
      </w:r>
      <w:r w:rsidR="00313BDE">
        <w:rPr>
          <w:rFonts w:ascii="Garamond" w:hAnsi="Garamond"/>
        </w:rPr>
        <w:t xml:space="preserve">37, p 95) </w:t>
      </w:r>
      <w:r w:rsidR="001A4078">
        <w:rPr>
          <w:rFonts w:ascii="Garamond" w:hAnsi="Garamond"/>
        </w:rPr>
        <w:t>holds</w:t>
      </w:r>
      <w:r w:rsidR="00313BDE">
        <w:rPr>
          <w:rFonts w:ascii="Garamond" w:hAnsi="Garamond"/>
        </w:rPr>
        <w:t xml:space="preserve"> that any two-place </w:t>
      </w:r>
      <w:r w:rsidR="001B101C">
        <w:rPr>
          <w:rFonts w:ascii="Garamond" w:hAnsi="Garamond"/>
        </w:rPr>
        <w:t xml:space="preserve">asymmetric </w:t>
      </w:r>
      <w:r w:rsidR="00313BDE">
        <w:rPr>
          <w:rFonts w:ascii="Garamond" w:hAnsi="Garamond"/>
        </w:rPr>
        <w:t xml:space="preserve">relation holding between </w:t>
      </w:r>
      <w:r w:rsidR="00627517">
        <w:rPr>
          <w:rFonts w:ascii="Garamond" w:hAnsi="Garamond"/>
        </w:rPr>
        <w:t>A</w:t>
      </w:r>
      <w:r w:rsidR="00313BDE">
        <w:rPr>
          <w:rFonts w:ascii="Garamond" w:hAnsi="Garamond"/>
        </w:rPr>
        <w:t xml:space="preserve"> and </w:t>
      </w:r>
      <w:r w:rsidR="00627517">
        <w:rPr>
          <w:rFonts w:ascii="Garamond" w:hAnsi="Garamond"/>
        </w:rPr>
        <w:t>B</w:t>
      </w:r>
      <w:r w:rsidR="00313BDE">
        <w:rPr>
          <w:rFonts w:ascii="Garamond" w:hAnsi="Garamond"/>
        </w:rPr>
        <w:t xml:space="preserve"> holds in a direction—from </w:t>
      </w:r>
      <w:r w:rsidR="00627517">
        <w:rPr>
          <w:rFonts w:ascii="Garamond" w:hAnsi="Garamond"/>
        </w:rPr>
        <w:t>A</w:t>
      </w:r>
      <w:r w:rsidR="00313BDE">
        <w:rPr>
          <w:rFonts w:ascii="Garamond" w:hAnsi="Garamond"/>
        </w:rPr>
        <w:t xml:space="preserve"> to </w:t>
      </w:r>
      <w:r w:rsidR="00627517">
        <w:rPr>
          <w:rFonts w:ascii="Garamond" w:hAnsi="Garamond"/>
        </w:rPr>
        <w:t>B</w:t>
      </w:r>
      <w:r w:rsidR="00313BDE">
        <w:rPr>
          <w:rFonts w:ascii="Garamond" w:hAnsi="Garamond"/>
        </w:rPr>
        <w:t xml:space="preserve">, or from </w:t>
      </w:r>
      <w:r w:rsidR="00627517">
        <w:rPr>
          <w:rFonts w:ascii="Garamond" w:hAnsi="Garamond"/>
        </w:rPr>
        <w:t>B</w:t>
      </w:r>
      <w:r w:rsidR="00313BDE">
        <w:rPr>
          <w:rFonts w:ascii="Garamond" w:hAnsi="Garamond"/>
        </w:rPr>
        <w:t xml:space="preserve">, to </w:t>
      </w:r>
      <w:r w:rsidR="00627517">
        <w:rPr>
          <w:rFonts w:ascii="Garamond" w:hAnsi="Garamond"/>
        </w:rPr>
        <w:t>A</w:t>
      </w:r>
      <w:r w:rsidR="00855E54">
        <w:rPr>
          <w:rFonts w:ascii="Garamond" w:hAnsi="Garamond"/>
        </w:rPr>
        <w:t xml:space="preserve">. Since the later-than relation does not exist, there is no B-relation that runs in the opposite direction along the temporal axis, so it is clear what direction time has. </w:t>
      </w:r>
      <w:r w:rsidR="00066B29">
        <w:rPr>
          <w:rFonts w:ascii="Garamond" w:hAnsi="Garamond"/>
        </w:rPr>
        <w:t xml:space="preserve">The puzzle for this view lies in saying why it is the </w:t>
      </w:r>
      <w:r w:rsidR="00066B29">
        <w:rPr>
          <w:rFonts w:ascii="Garamond" w:hAnsi="Garamond"/>
        </w:rPr>
        <w:lastRenderedPageBreak/>
        <w:t xml:space="preserve">earlier-than relation that exists, and not the later-than relation. It seems </w:t>
      </w:r>
      <w:r w:rsidR="00716AD9">
        <w:rPr>
          <w:rFonts w:ascii="Garamond" w:hAnsi="Garamond"/>
        </w:rPr>
        <w:t xml:space="preserve">that there is no satisfying answer to the question: why isn’t time directed </w:t>
      </w:r>
      <w:r w:rsidR="008E4E09">
        <w:rPr>
          <w:rFonts w:ascii="Garamond" w:hAnsi="Garamond"/>
        </w:rPr>
        <w:t xml:space="preserve">(or why couldn’t it be) </w:t>
      </w:r>
      <w:r w:rsidR="00716AD9">
        <w:rPr>
          <w:rFonts w:ascii="Garamond" w:hAnsi="Garamond"/>
        </w:rPr>
        <w:t>in the opposite direction to the way it is in fact directed?</w:t>
      </w:r>
    </w:p>
    <w:p w14:paraId="5DD040ED" w14:textId="292A6B4B" w:rsidR="00FE3E5A" w:rsidRDefault="00124CC5" w:rsidP="006A245B">
      <w:pPr>
        <w:spacing w:after="0" w:line="480" w:lineRule="auto"/>
        <w:ind w:firstLine="567"/>
        <w:rPr>
          <w:rFonts w:ascii="Garamond" w:hAnsi="Garamond"/>
        </w:rPr>
      </w:pPr>
      <w:r>
        <w:rPr>
          <w:rFonts w:ascii="Garamond" w:hAnsi="Garamond"/>
        </w:rPr>
        <w:t>The second version of primitivism</w:t>
      </w:r>
      <w:r w:rsidR="006A245B">
        <w:rPr>
          <w:rFonts w:ascii="Garamond" w:hAnsi="Garamond"/>
        </w:rPr>
        <w:t xml:space="preserve"> is perhaps more familiar, and hence we call it </w:t>
      </w:r>
      <w:r w:rsidR="006A245B" w:rsidRPr="00A7322B">
        <w:rPr>
          <w:rFonts w:ascii="Garamond" w:hAnsi="Garamond"/>
          <w:i/>
        </w:rPr>
        <w:t>standard primitivism</w:t>
      </w:r>
      <w:r w:rsidR="006A245B">
        <w:rPr>
          <w:rFonts w:ascii="Garamond" w:hAnsi="Garamond"/>
        </w:rPr>
        <w:t xml:space="preserve">. On this view, </w:t>
      </w:r>
      <w:r>
        <w:rPr>
          <w:rFonts w:ascii="Garamond" w:hAnsi="Garamond"/>
        </w:rPr>
        <w:t xml:space="preserve">both earlier-than and later-than relations exist, but </w:t>
      </w:r>
      <w:r w:rsidR="00763DDF">
        <w:rPr>
          <w:rFonts w:ascii="Garamond" w:hAnsi="Garamond"/>
        </w:rPr>
        <w:t xml:space="preserve">it is a primitive matter that time is directed from earlier to later. </w:t>
      </w:r>
      <w:r w:rsidR="00DE425A">
        <w:rPr>
          <w:rFonts w:ascii="Garamond" w:hAnsi="Garamond"/>
        </w:rPr>
        <w:t xml:space="preserve">Maudlin’s (2007) view is an instance of such a view. </w:t>
      </w:r>
      <w:r w:rsidR="00FE3E5A">
        <w:rPr>
          <w:rFonts w:ascii="Garamond" w:hAnsi="Garamond"/>
        </w:rPr>
        <w:t xml:space="preserve">We could, very roughly, think of views of this kind as identifying B-relations with C-relations plus a primitive directionality fact. </w:t>
      </w:r>
      <w:r w:rsidR="00B06C11">
        <w:rPr>
          <w:rFonts w:ascii="Garamond" w:hAnsi="Garamond"/>
        </w:rPr>
        <w:t xml:space="preserve">The puzzle for </w:t>
      </w:r>
      <w:r w:rsidR="00C10EC6">
        <w:rPr>
          <w:rFonts w:ascii="Garamond" w:hAnsi="Garamond"/>
        </w:rPr>
        <w:t xml:space="preserve">standard </w:t>
      </w:r>
      <w:r w:rsidR="0078255D">
        <w:rPr>
          <w:rFonts w:ascii="Garamond" w:hAnsi="Garamond"/>
        </w:rPr>
        <w:t xml:space="preserve">primitivism </w:t>
      </w:r>
      <w:r w:rsidR="00B06C11">
        <w:rPr>
          <w:rFonts w:ascii="Garamond" w:hAnsi="Garamond"/>
        </w:rPr>
        <w:t>is that since the directionality fact is primitive, there appears to be no answer to the question: why is the temporal arrow pointing in that direction, rather than the opposite direction?</w:t>
      </w:r>
    </w:p>
    <w:p w14:paraId="41EC0973" w14:textId="16F385A3" w:rsidR="00F75EBC" w:rsidRDefault="009E26C5" w:rsidP="002931D0">
      <w:pPr>
        <w:spacing w:after="0" w:line="480" w:lineRule="auto"/>
        <w:ind w:firstLine="567"/>
        <w:rPr>
          <w:rFonts w:ascii="Garamond" w:hAnsi="Garamond"/>
        </w:rPr>
      </w:pPr>
      <w:r>
        <w:rPr>
          <w:rFonts w:ascii="Garamond" w:hAnsi="Garamond"/>
        </w:rPr>
        <w:t xml:space="preserve">Herein </w:t>
      </w:r>
      <w:r w:rsidR="00320D3C">
        <w:rPr>
          <w:rFonts w:ascii="Garamond" w:hAnsi="Garamond"/>
        </w:rPr>
        <w:t xml:space="preserve">lies the </w:t>
      </w:r>
      <w:r>
        <w:rPr>
          <w:rFonts w:ascii="Garamond" w:hAnsi="Garamond"/>
        </w:rPr>
        <w:t>mystery, and the reason that many are</w:t>
      </w:r>
      <w:r w:rsidR="00677EF2">
        <w:rPr>
          <w:rFonts w:ascii="Garamond" w:hAnsi="Garamond"/>
        </w:rPr>
        <w:t xml:space="preserve"> hesitant to sign up for </w:t>
      </w:r>
      <w:r w:rsidR="00165463">
        <w:rPr>
          <w:rFonts w:ascii="Garamond" w:hAnsi="Garamond"/>
        </w:rPr>
        <w:t>the</w:t>
      </w:r>
      <w:r w:rsidR="008346CF">
        <w:rPr>
          <w:rFonts w:ascii="Garamond" w:hAnsi="Garamond"/>
        </w:rPr>
        <w:t xml:space="preserve"> </w:t>
      </w:r>
      <w:r w:rsidR="00602D32">
        <w:rPr>
          <w:rFonts w:ascii="Garamond" w:hAnsi="Garamond"/>
        </w:rPr>
        <w:t xml:space="preserve">primitivist </w:t>
      </w:r>
      <w:r w:rsidR="008346CF">
        <w:rPr>
          <w:rFonts w:ascii="Garamond" w:hAnsi="Garamond"/>
        </w:rPr>
        <w:t>B-theory.</w:t>
      </w:r>
      <w:r w:rsidR="000E3A70">
        <w:rPr>
          <w:rFonts w:ascii="Garamond" w:hAnsi="Garamond"/>
        </w:rPr>
        <w:t xml:space="preserve"> </w:t>
      </w:r>
      <w:r w:rsidR="004955B8">
        <w:rPr>
          <w:rFonts w:ascii="Garamond" w:hAnsi="Garamond"/>
        </w:rPr>
        <w:t xml:space="preserve">The </w:t>
      </w:r>
      <w:r w:rsidR="0038419E">
        <w:rPr>
          <w:rFonts w:ascii="Garamond" w:hAnsi="Garamond"/>
        </w:rPr>
        <w:t>primitivist provides</w:t>
      </w:r>
      <w:r w:rsidR="000E3A70">
        <w:rPr>
          <w:rFonts w:ascii="Garamond" w:hAnsi="Garamond"/>
        </w:rPr>
        <w:t xml:space="preserve"> no answer to</w:t>
      </w:r>
      <w:r w:rsidR="006A584A">
        <w:rPr>
          <w:rFonts w:ascii="Garamond" w:hAnsi="Garamond"/>
        </w:rPr>
        <w:t xml:space="preserve"> the</w:t>
      </w:r>
      <w:r w:rsidR="000E3A70">
        <w:rPr>
          <w:rFonts w:ascii="Garamond" w:hAnsi="Garamond"/>
        </w:rPr>
        <w:t xml:space="preserve"> </w:t>
      </w:r>
      <w:r w:rsidR="006A584A">
        <w:rPr>
          <w:rFonts w:ascii="Garamond" w:hAnsi="Garamond"/>
        </w:rPr>
        <w:t>qu</w:t>
      </w:r>
      <w:r w:rsidR="000E3A70">
        <w:rPr>
          <w:rFonts w:ascii="Garamond" w:hAnsi="Garamond"/>
        </w:rPr>
        <w:t>estion: why does time’s arrow point this way, rathe</w:t>
      </w:r>
      <w:r w:rsidR="006A584A">
        <w:rPr>
          <w:rFonts w:ascii="Garamond" w:hAnsi="Garamond"/>
        </w:rPr>
        <w:t>r</w:t>
      </w:r>
      <w:r w:rsidR="000E3A70">
        <w:rPr>
          <w:rFonts w:ascii="Garamond" w:hAnsi="Garamond"/>
        </w:rPr>
        <w:t xml:space="preserve"> </w:t>
      </w:r>
      <w:r w:rsidR="006A584A">
        <w:rPr>
          <w:rFonts w:ascii="Garamond" w:hAnsi="Garamond"/>
        </w:rPr>
        <w:t>than</w:t>
      </w:r>
      <w:r w:rsidR="000E3A70">
        <w:rPr>
          <w:rFonts w:ascii="Garamond" w:hAnsi="Garamond"/>
        </w:rPr>
        <w:t xml:space="preserve"> that way</w:t>
      </w:r>
      <w:r w:rsidR="006A584A">
        <w:rPr>
          <w:rFonts w:ascii="Garamond" w:hAnsi="Garamond"/>
        </w:rPr>
        <w:t xml:space="preserve">? </w:t>
      </w:r>
      <w:r w:rsidR="00491BE4">
        <w:rPr>
          <w:rFonts w:ascii="Garamond" w:hAnsi="Garamond"/>
        </w:rPr>
        <w:t xml:space="preserve">In particular, </w:t>
      </w:r>
      <w:r w:rsidR="004B6E1D">
        <w:rPr>
          <w:rFonts w:ascii="Garamond" w:hAnsi="Garamond"/>
        </w:rPr>
        <w:t xml:space="preserve">the </w:t>
      </w:r>
      <w:r w:rsidR="00491BE4">
        <w:rPr>
          <w:rFonts w:ascii="Garamond" w:hAnsi="Garamond"/>
        </w:rPr>
        <w:t xml:space="preserve">sparse </w:t>
      </w:r>
      <w:r w:rsidR="00A43B28">
        <w:rPr>
          <w:rFonts w:ascii="Garamond" w:hAnsi="Garamond"/>
        </w:rPr>
        <w:t>primitivist</w:t>
      </w:r>
      <w:r w:rsidR="00491BE4">
        <w:rPr>
          <w:rFonts w:ascii="Garamond" w:hAnsi="Garamond"/>
        </w:rPr>
        <w:t xml:space="preserve"> </w:t>
      </w:r>
      <w:r w:rsidR="0089717E">
        <w:rPr>
          <w:rFonts w:ascii="Garamond" w:hAnsi="Garamond"/>
        </w:rPr>
        <w:t xml:space="preserve">has </w:t>
      </w:r>
      <w:r w:rsidR="00B3239A">
        <w:rPr>
          <w:rFonts w:ascii="Garamond" w:hAnsi="Garamond"/>
        </w:rPr>
        <w:t>no answer to the question ‘</w:t>
      </w:r>
      <w:r w:rsidR="00491BE4">
        <w:rPr>
          <w:rFonts w:ascii="Garamond" w:hAnsi="Garamond"/>
        </w:rPr>
        <w:t xml:space="preserve">why does only </w:t>
      </w:r>
      <w:r w:rsidR="00491BE4" w:rsidRPr="00C620B3">
        <w:rPr>
          <w:rFonts w:ascii="Garamond" w:hAnsi="Garamond"/>
          <w:i/>
        </w:rPr>
        <w:t>this</w:t>
      </w:r>
      <w:r w:rsidR="00491BE4">
        <w:rPr>
          <w:rFonts w:ascii="Garamond" w:hAnsi="Garamond"/>
        </w:rPr>
        <w:t xml:space="preserve"> B-relation </w:t>
      </w:r>
      <w:r w:rsidR="00B3239A">
        <w:rPr>
          <w:rFonts w:ascii="Garamond" w:hAnsi="Garamond"/>
        </w:rPr>
        <w:t>exist, and the inverse relation does not?’</w:t>
      </w:r>
      <w:r w:rsidR="0038419E">
        <w:rPr>
          <w:rFonts w:ascii="Garamond" w:hAnsi="Garamond"/>
        </w:rPr>
        <w:t>,</w:t>
      </w:r>
      <w:r w:rsidR="00B3239A">
        <w:rPr>
          <w:rFonts w:ascii="Garamond" w:hAnsi="Garamond"/>
        </w:rPr>
        <w:t xml:space="preserve"> </w:t>
      </w:r>
      <w:r w:rsidR="0038419E">
        <w:rPr>
          <w:rFonts w:ascii="Garamond" w:hAnsi="Garamond"/>
        </w:rPr>
        <w:t>and</w:t>
      </w:r>
      <w:r w:rsidR="002931D0">
        <w:rPr>
          <w:rFonts w:ascii="Garamond" w:hAnsi="Garamond"/>
        </w:rPr>
        <w:t xml:space="preserve"> </w:t>
      </w:r>
      <w:r w:rsidR="003376E1">
        <w:rPr>
          <w:rFonts w:ascii="Garamond" w:hAnsi="Garamond"/>
        </w:rPr>
        <w:t xml:space="preserve">the </w:t>
      </w:r>
      <w:r w:rsidR="00C10EC6">
        <w:rPr>
          <w:rFonts w:ascii="Garamond" w:hAnsi="Garamond"/>
        </w:rPr>
        <w:t>standard</w:t>
      </w:r>
      <w:r w:rsidR="003376E1">
        <w:rPr>
          <w:rFonts w:ascii="Garamond" w:hAnsi="Garamond"/>
        </w:rPr>
        <w:t xml:space="preserve"> </w:t>
      </w:r>
      <w:r w:rsidR="00A43B28">
        <w:rPr>
          <w:rFonts w:ascii="Garamond" w:hAnsi="Garamond"/>
        </w:rPr>
        <w:t>primitivist</w:t>
      </w:r>
      <w:r w:rsidR="00491BE4">
        <w:rPr>
          <w:rFonts w:ascii="Garamond" w:hAnsi="Garamond"/>
        </w:rPr>
        <w:t xml:space="preserve"> </w:t>
      </w:r>
      <w:r w:rsidR="002931D0">
        <w:rPr>
          <w:rFonts w:ascii="Garamond" w:hAnsi="Garamond"/>
        </w:rPr>
        <w:t>has no answer to the question</w:t>
      </w:r>
      <w:r w:rsidR="002D22A9">
        <w:rPr>
          <w:rFonts w:ascii="Garamond" w:hAnsi="Garamond"/>
        </w:rPr>
        <w:t xml:space="preserve"> ‘</w:t>
      </w:r>
      <w:r w:rsidR="00491BE4">
        <w:rPr>
          <w:rFonts w:ascii="Garamond" w:hAnsi="Garamond"/>
        </w:rPr>
        <w:t>given that both earlier-than and late</w:t>
      </w:r>
      <w:r w:rsidR="005244B9">
        <w:rPr>
          <w:rFonts w:ascii="Garamond" w:hAnsi="Garamond"/>
        </w:rPr>
        <w:t>r</w:t>
      </w:r>
      <w:r w:rsidR="00491BE4">
        <w:rPr>
          <w:rFonts w:ascii="Garamond" w:hAnsi="Garamond"/>
        </w:rPr>
        <w:t xml:space="preserve">-than relations exist, why is the temporal arrow aligned with </w:t>
      </w:r>
      <w:r w:rsidR="00184887" w:rsidRPr="00A43B28">
        <w:rPr>
          <w:rFonts w:ascii="Garamond" w:hAnsi="Garamond"/>
          <w:i/>
        </w:rPr>
        <w:t>this</w:t>
      </w:r>
      <w:r w:rsidR="00184887">
        <w:rPr>
          <w:rFonts w:ascii="Garamond" w:hAnsi="Garamond"/>
        </w:rPr>
        <w:t xml:space="preserve"> relatio</w:t>
      </w:r>
      <w:r w:rsidR="00B43EE3">
        <w:rPr>
          <w:rFonts w:ascii="Garamond" w:hAnsi="Garamond"/>
        </w:rPr>
        <w:t>n, and not the inverse relation?</w:t>
      </w:r>
      <w:r w:rsidR="00184887">
        <w:rPr>
          <w:rFonts w:ascii="Garamond" w:hAnsi="Garamond"/>
        </w:rPr>
        <w:t>’</w:t>
      </w:r>
      <w:r w:rsidR="0068066D">
        <w:rPr>
          <w:rFonts w:ascii="Garamond" w:hAnsi="Garamond"/>
        </w:rPr>
        <w:t>.</w:t>
      </w:r>
      <w:r w:rsidR="00184887">
        <w:rPr>
          <w:rFonts w:ascii="Garamond" w:hAnsi="Garamond"/>
        </w:rPr>
        <w:t xml:space="preserve"> </w:t>
      </w:r>
      <w:r w:rsidR="009859B6">
        <w:rPr>
          <w:rFonts w:ascii="Garamond" w:hAnsi="Garamond"/>
        </w:rPr>
        <w:t>In what follows, w</w:t>
      </w:r>
      <w:r w:rsidR="00677EF2">
        <w:rPr>
          <w:rFonts w:ascii="Garamond" w:hAnsi="Garamond"/>
        </w:rPr>
        <w:t xml:space="preserve">e </w:t>
      </w:r>
      <w:r w:rsidR="009859B6">
        <w:rPr>
          <w:rFonts w:ascii="Garamond" w:hAnsi="Garamond"/>
        </w:rPr>
        <w:t>attempt</w:t>
      </w:r>
      <w:r w:rsidR="00677EF2">
        <w:rPr>
          <w:rFonts w:ascii="Garamond" w:hAnsi="Garamond"/>
        </w:rPr>
        <w:t xml:space="preserve"> to demystify </w:t>
      </w:r>
      <w:r w:rsidR="003A093B">
        <w:rPr>
          <w:rFonts w:ascii="Garamond" w:hAnsi="Garamond"/>
        </w:rPr>
        <w:t xml:space="preserve">primitivist B-theory </w:t>
      </w:r>
      <w:r w:rsidR="00677EF2">
        <w:rPr>
          <w:rFonts w:ascii="Garamond" w:hAnsi="Garamond"/>
        </w:rPr>
        <w:t xml:space="preserve">by </w:t>
      </w:r>
      <w:r w:rsidR="00C10EC6">
        <w:rPr>
          <w:rFonts w:ascii="Garamond" w:hAnsi="Garamond"/>
        </w:rPr>
        <w:t xml:space="preserve">identifying the </w:t>
      </w:r>
      <w:r w:rsidR="00360F5A">
        <w:rPr>
          <w:rFonts w:ascii="Garamond" w:hAnsi="Garamond"/>
        </w:rPr>
        <w:t>earlier-than relation</w:t>
      </w:r>
      <w:r w:rsidR="009859B6">
        <w:rPr>
          <w:rFonts w:ascii="Garamond" w:hAnsi="Garamond"/>
        </w:rPr>
        <w:t xml:space="preserve"> </w:t>
      </w:r>
      <w:r w:rsidR="00C10EC6">
        <w:rPr>
          <w:rFonts w:ascii="Garamond" w:hAnsi="Garamond"/>
        </w:rPr>
        <w:t>with</w:t>
      </w:r>
      <w:r w:rsidR="001A786C">
        <w:rPr>
          <w:rFonts w:ascii="Garamond" w:hAnsi="Garamond"/>
        </w:rPr>
        <w:t xml:space="preserve"> </w:t>
      </w:r>
      <w:r w:rsidR="00C10EC6">
        <w:rPr>
          <w:rFonts w:ascii="Garamond" w:hAnsi="Garamond"/>
        </w:rPr>
        <w:t xml:space="preserve">a </w:t>
      </w:r>
      <w:r w:rsidR="001A786C">
        <w:rPr>
          <w:rFonts w:ascii="Garamond" w:hAnsi="Garamond"/>
        </w:rPr>
        <w:t>diachronic</w:t>
      </w:r>
      <w:r w:rsidR="009859B6">
        <w:rPr>
          <w:rFonts w:ascii="Garamond" w:hAnsi="Garamond"/>
        </w:rPr>
        <w:t xml:space="preserve"> instance of </w:t>
      </w:r>
      <w:r w:rsidR="005D7379">
        <w:rPr>
          <w:rFonts w:ascii="Garamond" w:hAnsi="Garamond"/>
        </w:rPr>
        <w:t>a</w:t>
      </w:r>
      <w:r w:rsidR="009859B6">
        <w:rPr>
          <w:rFonts w:ascii="Garamond" w:hAnsi="Garamond"/>
        </w:rPr>
        <w:t xml:space="preserve"> primitive </w:t>
      </w:r>
      <w:r w:rsidR="007123E9">
        <w:rPr>
          <w:rFonts w:ascii="Garamond" w:hAnsi="Garamond"/>
        </w:rPr>
        <w:t>relation</w:t>
      </w:r>
      <w:r w:rsidR="009859B6">
        <w:rPr>
          <w:rFonts w:ascii="Garamond" w:hAnsi="Garamond"/>
        </w:rPr>
        <w:t xml:space="preserve"> which metaphysicians</w:t>
      </w:r>
      <w:r w:rsidR="00413319">
        <w:rPr>
          <w:rFonts w:ascii="Garamond" w:hAnsi="Garamond"/>
        </w:rPr>
        <w:t xml:space="preserve"> have</w:t>
      </w:r>
      <w:r w:rsidR="009859B6">
        <w:rPr>
          <w:rFonts w:ascii="Garamond" w:hAnsi="Garamond"/>
        </w:rPr>
        <w:t xml:space="preserve"> f</w:t>
      </w:r>
      <w:r w:rsidR="00413319">
        <w:rPr>
          <w:rFonts w:ascii="Garamond" w:hAnsi="Garamond"/>
        </w:rPr>
        <w:t>ou</w:t>
      </w:r>
      <w:r w:rsidR="009859B6">
        <w:rPr>
          <w:rFonts w:ascii="Garamond" w:hAnsi="Garamond"/>
        </w:rPr>
        <w:t xml:space="preserve">nd </w:t>
      </w:r>
      <w:r w:rsidR="00555F20">
        <w:rPr>
          <w:rFonts w:ascii="Garamond" w:hAnsi="Garamond"/>
        </w:rPr>
        <w:t>less mysterious</w:t>
      </w:r>
      <w:r w:rsidR="009859B6">
        <w:rPr>
          <w:rFonts w:ascii="Garamond" w:hAnsi="Garamond"/>
        </w:rPr>
        <w:t>: grounding</w:t>
      </w:r>
      <w:r w:rsidR="00367FE8">
        <w:rPr>
          <w:rFonts w:ascii="Garamond" w:hAnsi="Garamond"/>
        </w:rPr>
        <w:t xml:space="preserve">. We then appeal to this notion to shed some light on these questions. </w:t>
      </w:r>
    </w:p>
    <w:p w14:paraId="17335B25" w14:textId="77777777" w:rsidR="00297D49" w:rsidRPr="002A0321" w:rsidRDefault="00297D49" w:rsidP="00DE704C">
      <w:pPr>
        <w:spacing w:after="0" w:line="480" w:lineRule="auto"/>
        <w:rPr>
          <w:rFonts w:ascii="Garamond" w:hAnsi="Garamond"/>
        </w:rPr>
      </w:pPr>
    </w:p>
    <w:p w14:paraId="283C502B" w14:textId="77777777" w:rsidR="002A0321" w:rsidRPr="005A5252" w:rsidRDefault="00DF35DB" w:rsidP="00DE704C">
      <w:pPr>
        <w:pStyle w:val="ListParagraph"/>
        <w:numPr>
          <w:ilvl w:val="0"/>
          <w:numId w:val="2"/>
        </w:numPr>
        <w:spacing w:after="0" w:line="480" w:lineRule="auto"/>
        <w:rPr>
          <w:rFonts w:ascii="Garamond" w:hAnsi="Garamond"/>
          <w:b/>
        </w:rPr>
      </w:pPr>
      <w:r w:rsidRPr="005A5252">
        <w:rPr>
          <w:rFonts w:ascii="Garamond" w:hAnsi="Garamond"/>
          <w:b/>
        </w:rPr>
        <w:t xml:space="preserve">Diachronic Grounding </w:t>
      </w:r>
    </w:p>
    <w:p w14:paraId="2A9B8F55" w14:textId="77777777" w:rsidR="00BE42B4" w:rsidRPr="003762B4" w:rsidRDefault="00BE42B4" w:rsidP="003762B4">
      <w:pPr>
        <w:spacing w:after="0" w:line="480" w:lineRule="auto"/>
        <w:rPr>
          <w:rFonts w:ascii="Garamond" w:hAnsi="Garamond"/>
        </w:rPr>
      </w:pPr>
    </w:p>
    <w:p w14:paraId="1849A21C" w14:textId="1429BC36" w:rsidR="00CC695C" w:rsidRDefault="002A0321" w:rsidP="00D065F3">
      <w:pPr>
        <w:spacing w:after="0" w:line="480" w:lineRule="auto"/>
        <w:rPr>
          <w:rFonts w:ascii="Garamond" w:hAnsi="Garamond"/>
        </w:rPr>
      </w:pPr>
      <w:r>
        <w:rPr>
          <w:rFonts w:ascii="Garamond" w:hAnsi="Garamond"/>
        </w:rPr>
        <w:t>Following Schaffer (</w:t>
      </w:r>
      <w:r w:rsidR="00220F96">
        <w:rPr>
          <w:rFonts w:ascii="Garamond" w:hAnsi="Garamond"/>
        </w:rPr>
        <w:t>2009</w:t>
      </w:r>
      <w:r>
        <w:rPr>
          <w:rFonts w:ascii="Garamond" w:hAnsi="Garamond"/>
        </w:rPr>
        <w:t>), Audi (20</w:t>
      </w:r>
      <w:r w:rsidR="00220F96">
        <w:rPr>
          <w:rFonts w:ascii="Garamond" w:hAnsi="Garamond"/>
        </w:rPr>
        <w:t>12</w:t>
      </w:r>
      <w:r w:rsidR="00091FB9">
        <w:rPr>
          <w:rFonts w:ascii="Garamond" w:hAnsi="Garamond"/>
        </w:rPr>
        <w:t>)</w:t>
      </w:r>
      <w:r>
        <w:rPr>
          <w:rFonts w:ascii="Garamond" w:hAnsi="Garamond"/>
        </w:rPr>
        <w:t>,</w:t>
      </w:r>
      <w:r w:rsidR="00220F96">
        <w:rPr>
          <w:rFonts w:ascii="Garamond" w:hAnsi="Garamond"/>
        </w:rPr>
        <w:t xml:space="preserve"> and Raven (201</w:t>
      </w:r>
      <w:r w:rsidR="006674C5">
        <w:rPr>
          <w:rFonts w:ascii="Garamond" w:hAnsi="Garamond"/>
        </w:rPr>
        <w:t>2</w:t>
      </w:r>
      <w:r w:rsidR="00220F96">
        <w:rPr>
          <w:rFonts w:ascii="Garamond" w:hAnsi="Garamond"/>
        </w:rPr>
        <w:t>),</w:t>
      </w:r>
      <w:r>
        <w:rPr>
          <w:rFonts w:ascii="Garamond" w:hAnsi="Garamond"/>
        </w:rPr>
        <w:t xml:space="preserve"> we understand</w:t>
      </w:r>
      <w:r w:rsidR="00220F96">
        <w:rPr>
          <w:rFonts w:ascii="Garamond" w:hAnsi="Garamond"/>
        </w:rPr>
        <w:t xml:space="preserve"> grounding to be a primitive dependence relation</w:t>
      </w:r>
      <w:r w:rsidR="00FA4B64">
        <w:rPr>
          <w:rFonts w:ascii="Garamond" w:hAnsi="Garamond"/>
        </w:rPr>
        <w:t xml:space="preserve">. </w:t>
      </w:r>
      <w:r w:rsidR="001E746A">
        <w:rPr>
          <w:rFonts w:ascii="Garamond" w:hAnsi="Garamond"/>
        </w:rPr>
        <w:t xml:space="preserve">Grounding is, putatively, the relation by which the </w:t>
      </w:r>
      <w:r w:rsidR="001E746A">
        <w:rPr>
          <w:rFonts w:ascii="Garamond" w:hAnsi="Garamond"/>
        </w:rPr>
        <w:lastRenderedPageBreak/>
        <w:t xml:space="preserve">fundamental elements of our ontology </w:t>
      </w:r>
      <w:r w:rsidR="001E746A" w:rsidRPr="001E746A">
        <w:rPr>
          <w:rFonts w:ascii="Garamond" w:hAnsi="Garamond"/>
          <w:i/>
        </w:rPr>
        <w:t>generate</w:t>
      </w:r>
      <w:r w:rsidR="001E746A">
        <w:rPr>
          <w:rFonts w:ascii="Garamond" w:hAnsi="Garamond"/>
        </w:rPr>
        <w:t xml:space="preserve"> the derivative existents.</w:t>
      </w:r>
      <w:r w:rsidR="000C0168">
        <w:rPr>
          <w:rStyle w:val="FootnoteReference"/>
          <w:rFonts w:ascii="Garamond" w:hAnsi="Garamond"/>
        </w:rPr>
        <w:footnoteReference w:id="10"/>
      </w:r>
      <w:r w:rsidR="001E746A">
        <w:rPr>
          <w:rFonts w:ascii="Garamond" w:hAnsi="Garamond"/>
        </w:rPr>
        <w:t xml:space="preserve"> It</w:t>
      </w:r>
      <w:r w:rsidR="00FA4B64">
        <w:rPr>
          <w:rFonts w:ascii="Garamond" w:hAnsi="Garamond"/>
        </w:rPr>
        <w:t xml:space="preserve"> is typically</w:t>
      </w:r>
      <w:r w:rsidR="000D23B5">
        <w:rPr>
          <w:rFonts w:ascii="Garamond" w:hAnsi="Garamond"/>
        </w:rPr>
        <w:t xml:space="preserve"> (</w:t>
      </w:r>
      <w:r w:rsidR="00FA4B64">
        <w:rPr>
          <w:rFonts w:ascii="Garamond" w:hAnsi="Garamond"/>
        </w:rPr>
        <w:t>though not universal</w:t>
      </w:r>
      <w:r w:rsidR="000D23B5">
        <w:rPr>
          <w:rFonts w:ascii="Garamond" w:hAnsi="Garamond"/>
        </w:rPr>
        <w:t>ly; see Rodriguez-Pereyra (2015</w:t>
      </w:r>
      <w:r w:rsidR="00FA4B64">
        <w:rPr>
          <w:rFonts w:ascii="Garamond" w:hAnsi="Garamond"/>
        </w:rPr>
        <w:t>)</w:t>
      </w:r>
      <w:r w:rsidR="000D23B5">
        <w:rPr>
          <w:rFonts w:ascii="Garamond" w:hAnsi="Garamond"/>
        </w:rPr>
        <w:t xml:space="preserve">) </w:t>
      </w:r>
      <w:r w:rsidR="00FA4B64">
        <w:rPr>
          <w:rFonts w:ascii="Garamond" w:hAnsi="Garamond"/>
        </w:rPr>
        <w:t>thought to be irreflexive, asymmetric and transitive, and thus</w:t>
      </w:r>
      <w:r w:rsidR="0094238C">
        <w:rPr>
          <w:rFonts w:ascii="Garamond" w:hAnsi="Garamond"/>
        </w:rPr>
        <w:t xml:space="preserve"> to confer</w:t>
      </w:r>
      <w:r w:rsidR="00FA4B64">
        <w:rPr>
          <w:rFonts w:ascii="Garamond" w:hAnsi="Garamond"/>
        </w:rPr>
        <w:t xml:space="preserve"> a partial ordering over the entities which it relates. </w:t>
      </w:r>
      <w:r w:rsidR="001A6037">
        <w:rPr>
          <w:rFonts w:ascii="Garamond" w:hAnsi="Garamond"/>
        </w:rPr>
        <w:t>For ease of exposition, w</w:t>
      </w:r>
      <w:r w:rsidR="00FA4B64">
        <w:rPr>
          <w:rFonts w:ascii="Garamond" w:hAnsi="Garamond"/>
        </w:rPr>
        <w:t>e will follow Schaffer (2009)</w:t>
      </w:r>
      <w:r w:rsidR="001A6037">
        <w:rPr>
          <w:rFonts w:ascii="Garamond" w:hAnsi="Garamond"/>
        </w:rPr>
        <w:t xml:space="preserve"> and Cameron (</w:t>
      </w:r>
      <w:r w:rsidR="005B7E75">
        <w:rPr>
          <w:rFonts w:ascii="Garamond" w:hAnsi="Garamond"/>
        </w:rPr>
        <w:t>2008</w:t>
      </w:r>
      <w:r w:rsidR="001A6037">
        <w:rPr>
          <w:rFonts w:ascii="Garamond" w:hAnsi="Garamond"/>
        </w:rPr>
        <w:t>)</w:t>
      </w:r>
      <w:r w:rsidR="00FA4B64">
        <w:rPr>
          <w:rFonts w:ascii="Garamond" w:hAnsi="Garamond"/>
        </w:rPr>
        <w:t xml:space="preserve"> in supposing that</w:t>
      </w:r>
      <w:r w:rsidR="001A6037">
        <w:rPr>
          <w:rFonts w:ascii="Garamond" w:hAnsi="Garamond"/>
        </w:rPr>
        <w:t xml:space="preserve"> the relata of grounding can be</w:t>
      </w:r>
      <w:r w:rsidR="00FA4B64">
        <w:rPr>
          <w:rFonts w:ascii="Garamond" w:hAnsi="Garamond"/>
        </w:rPr>
        <w:t xml:space="preserve"> entities of various ontological categories</w:t>
      </w:r>
      <w:r w:rsidR="00FC58AA">
        <w:rPr>
          <w:rFonts w:ascii="Garamond" w:hAnsi="Garamond"/>
        </w:rPr>
        <w:t>.</w:t>
      </w:r>
      <w:r w:rsidR="00F510E0">
        <w:rPr>
          <w:rStyle w:val="FootnoteReference"/>
          <w:rFonts w:ascii="Garamond" w:hAnsi="Garamond"/>
        </w:rPr>
        <w:footnoteReference w:id="11"/>
      </w:r>
      <w:r w:rsidR="00FA4B64">
        <w:rPr>
          <w:rFonts w:ascii="Garamond" w:hAnsi="Garamond"/>
        </w:rPr>
        <w:t xml:space="preserve"> </w:t>
      </w:r>
      <w:r w:rsidR="00847122">
        <w:rPr>
          <w:rFonts w:ascii="Garamond" w:hAnsi="Garamond"/>
        </w:rPr>
        <w:t xml:space="preserve">Moreover, we </w:t>
      </w:r>
      <w:r w:rsidR="00CC695C">
        <w:rPr>
          <w:rFonts w:ascii="Garamond" w:hAnsi="Garamond"/>
        </w:rPr>
        <w:t xml:space="preserve">endorse the commonly held </w:t>
      </w:r>
      <w:r w:rsidR="00833A98">
        <w:rPr>
          <w:rFonts w:ascii="Garamond" w:hAnsi="Garamond"/>
        </w:rPr>
        <w:t>thesis</w:t>
      </w:r>
      <w:r w:rsidR="00CC695C">
        <w:rPr>
          <w:rFonts w:ascii="Garamond" w:hAnsi="Garamond"/>
        </w:rPr>
        <w:t xml:space="preserve"> of </w:t>
      </w:r>
      <w:r w:rsidR="00CC695C">
        <w:rPr>
          <w:rFonts w:ascii="Garamond" w:hAnsi="Garamond"/>
          <w:i/>
        </w:rPr>
        <w:t>necessitarianism</w:t>
      </w:r>
      <w:r w:rsidR="00CC695C">
        <w:rPr>
          <w:rFonts w:ascii="Garamond" w:hAnsi="Garamond"/>
        </w:rPr>
        <w:t xml:space="preserve"> about grounding</w:t>
      </w:r>
      <w:r w:rsidR="00BE4FF9">
        <w:rPr>
          <w:rFonts w:ascii="Garamond" w:hAnsi="Garamond"/>
        </w:rPr>
        <w:t xml:space="preserve"> (</w:t>
      </w:r>
      <w:r w:rsidR="00CC695C">
        <w:rPr>
          <w:rFonts w:ascii="Garamond" w:hAnsi="Garamond"/>
        </w:rPr>
        <w:t>namely that if x grounds y, then at every possible world where x exists, y exists</w:t>
      </w:r>
      <w:r w:rsidR="00CC695C">
        <w:rPr>
          <w:rStyle w:val="FootnoteReference"/>
          <w:rFonts w:ascii="Garamond" w:hAnsi="Garamond"/>
        </w:rPr>
        <w:footnoteReference w:id="12"/>
      </w:r>
      <w:r w:rsidR="00BE4FF9">
        <w:rPr>
          <w:rFonts w:ascii="Garamond" w:hAnsi="Garamond"/>
        </w:rPr>
        <w:t xml:space="preserve">) </w:t>
      </w:r>
      <w:r w:rsidR="00833A98">
        <w:rPr>
          <w:rFonts w:ascii="Garamond" w:hAnsi="Garamond"/>
        </w:rPr>
        <w:t xml:space="preserve">and </w:t>
      </w:r>
      <w:r w:rsidR="006B0C58">
        <w:rPr>
          <w:rFonts w:ascii="Garamond" w:hAnsi="Garamond"/>
        </w:rPr>
        <w:t xml:space="preserve">we </w:t>
      </w:r>
      <w:r w:rsidR="00EC683C">
        <w:rPr>
          <w:rFonts w:ascii="Garamond" w:hAnsi="Garamond"/>
        </w:rPr>
        <w:t xml:space="preserve">hold </w:t>
      </w:r>
      <w:r w:rsidR="00833A98">
        <w:rPr>
          <w:rFonts w:ascii="Garamond" w:hAnsi="Garamond"/>
        </w:rPr>
        <w:t xml:space="preserve">that grounding is constrained by relevance, and is thus a non-monotonic relation. </w:t>
      </w:r>
      <w:r w:rsidR="00BE4FF9">
        <w:rPr>
          <w:rFonts w:ascii="Garamond" w:hAnsi="Garamond"/>
        </w:rPr>
        <w:t>We remain neutral on</w:t>
      </w:r>
      <w:r w:rsidR="00833A98">
        <w:rPr>
          <w:rFonts w:ascii="Garamond" w:hAnsi="Garamond"/>
        </w:rPr>
        <w:t xml:space="preserve"> the further questions of</w:t>
      </w:r>
      <w:r w:rsidR="00BE4FF9">
        <w:rPr>
          <w:rFonts w:ascii="Garamond" w:hAnsi="Garamond"/>
        </w:rPr>
        <w:t xml:space="preserve"> whether grounding is well</w:t>
      </w:r>
      <w:r w:rsidR="00833A98">
        <w:rPr>
          <w:rFonts w:ascii="Garamond" w:hAnsi="Garamond"/>
        </w:rPr>
        <w:t>-founded and hyperintensional.</w:t>
      </w:r>
      <w:r w:rsidR="00833A98">
        <w:rPr>
          <w:rStyle w:val="FootnoteReference"/>
          <w:rFonts w:ascii="Garamond" w:hAnsi="Garamond"/>
        </w:rPr>
        <w:footnoteReference w:id="13"/>
      </w:r>
    </w:p>
    <w:p w14:paraId="5BDCBF46" w14:textId="0400DE4E" w:rsidR="00091FB9" w:rsidRDefault="00805E22" w:rsidP="00D065F3">
      <w:pPr>
        <w:spacing w:after="0" w:line="480" w:lineRule="auto"/>
        <w:ind w:firstLine="567"/>
        <w:rPr>
          <w:rFonts w:ascii="Garamond" w:hAnsi="Garamond"/>
        </w:rPr>
      </w:pPr>
      <w:r>
        <w:rPr>
          <w:rFonts w:ascii="Garamond" w:hAnsi="Garamond"/>
        </w:rPr>
        <w:t>To defend the posit of grounding</w:t>
      </w:r>
      <w:r w:rsidR="00567F25">
        <w:rPr>
          <w:rFonts w:ascii="Garamond" w:hAnsi="Garamond"/>
        </w:rPr>
        <w:t>,</w:t>
      </w:r>
      <w:r w:rsidR="00567F25">
        <w:rPr>
          <w:rStyle w:val="FootnoteReference"/>
          <w:rFonts w:ascii="Garamond" w:hAnsi="Garamond"/>
        </w:rPr>
        <w:footnoteReference w:id="14"/>
      </w:r>
      <w:r w:rsidR="00567F25">
        <w:rPr>
          <w:rFonts w:ascii="Garamond" w:hAnsi="Garamond"/>
        </w:rPr>
        <w:t xml:space="preserve"> p</w:t>
      </w:r>
      <w:r w:rsidR="00847122">
        <w:rPr>
          <w:rFonts w:ascii="Garamond" w:hAnsi="Garamond"/>
        </w:rPr>
        <w:t xml:space="preserve">roponents </w:t>
      </w:r>
      <w:r w:rsidR="006B0C58">
        <w:rPr>
          <w:rFonts w:ascii="Garamond" w:hAnsi="Garamond"/>
        </w:rPr>
        <w:t xml:space="preserve">have </w:t>
      </w:r>
      <w:r w:rsidR="00847122">
        <w:rPr>
          <w:rFonts w:ascii="Garamond" w:hAnsi="Garamond"/>
        </w:rPr>
        <w:t>point</w:t>
      </w:r>
      <w:r w:rsidR="006B0C58">
        <w:rPr>
          <w:rFonts w:ascii="Garamond" w:hAnsi="Garamond"/>
        </w:rPr>
        <w:t>ed</w:t>
      </w:r>
      <w:r w:rsidR="00847122">
        <w:rPr>
          <w:rFonts w:ascii="Garamond" w:hAnsi="Garamond"/>
        </w:rPr>
        <w:t xml:space="preserve"> to its usefulness as a philosophical tool</w:t>
      </w:r>
      <w:r w:rsidR="00CB79E5">
        <w:rPr>
          <w:rFonts w:ascii="Garamond" w:hAnsi="Garamond"/>
        </w:rPr>
        <w:t xml:space="preserve"> with which to mark out</w:t>
      </w:r>
      <w:r w:rsidR="002A32FE">
        <w:rPr>
          <w:rFonts w:ascii="Garamond" w:hAnsi="Garamond"/>
        </w:rPr>
        <w:t xml:space="preserve"> and develop</w:t>
      </w:r>
      <w:r w:rsidR="00CB79E5">
        <w:rPr>
          <w:rFonts w:ascii="Garamond" w:hAnsi="Garamond"/>
        </w:rPr>
        <w:t xml:space="preserve"> metaphysical views</w:t>
      </w:r>
      <w:r w:rsidR="00847122">
        <w:rPr>
          <w:rFonts w:ascii="Garamond" w:hAnsi="Garamond"/>
        </w:rPr>
        <w:t xml:space="preserve">. </w:t>
      </w:r>
      <w:r w:rsidR="002A32FE">
        <w:rPr>
          <w:rFonts w:ascii="Garamond" w:hAnsi="Garamond"/>
        </w:rPr>
        <w:t xml:space="preserve">Grounding has, indeed, proved fertile in this respect, </w:t>
      </w:r>
      <w:r w:rsidR="00A634EA">
        <w:rPr>
          <w:rFonts w:ascii="Garamond" w:hAnsi="Garamond"/>
        </w:rPr>
        <w:t>and has been</w:t>
      </w:r>
      <w:r w:rsidR="002A32FE">
        <w:rPr>
          <w:rFonts w:ascii="Garamond" w:hAnsi="Garamond"/>
        </w:rPr>
        <w:t xml:space="preserve"> applied in areas as varied as aesthetics (Benovsky, 2012), </w:t>
      </w:r>
      <w:r w:rsidR="00FA1BF0">
        <w:rPr>
          <w:rFonts w:ascii="Garamond" w:hAnsi="Garamond"/>
        </w:rPr>
        <w:t>ethics (Maguire, 2015)</w:t>
      </w:r>
      <w:r w:rsidR="006F0B1F">
        <w:rPr>
          <w:rFonts w:ascii="Garamond" w:hAnsi="Garamond"/>
        </w:rPr>
        <w:t>, free will (Tognazzini, 2015) and the philosophy of time (</w:t>
      </w:r>
      <w:r w:rsidR="00BF4440">
        <w:rPr>
          <w:rFonts w:ascii="Garamond" w:hAnsi="Garamond"/>
        </w:rPr>
        <w:t>Cusbert and Miller</w:t>
      </w:r>
      <w:r w:rsidR="000836E4">
        <w:rPr>
          <w:rFonts w:ascii="Garamond" w:hAnsi="Garamond"/>
        </w:rPr>
        <w:t>,</w:t>
      </w:r>
      <w:r w:rsidR="00BF4440">
        <w:rPr>
          <w:rFonts w:ascii="Garamond" w:hAnsi="Garamond"/>
        </w:rPr>
        <w:t xml:space="preserve"> </w:t>
      </w:r>
      <w:r w:rsidR="00EC683C">
        <w:rPr>
          <w:rFonts w:ascii="Garamond" w:hAnsi="Garamond"/>
        </w:rPr>
        <w:t>2017</w:t>
      </w:r>
      <w:r w:rsidR="000836E4">
        <w:rPr>
          <w:rFonts w:ascii="Garamond" w:hAnsi="Garamond"/>
        </w:rPr>
        <w:t xml:space="preserve">; </w:t>
      </w:r>
      <w:r w:rsidR="00B33942">
        <w:rPr>
          <w:rFonts w:ascii="Garamond" w:hAnsi="Garamond"/>
        </w:rPr>
        <w:t>Baron, 2014)</w:t>
      </w:r>
      <w:r w:rsidR="006F0B1F">
        <w:rPr>
          <w:rFonts w:ascii="Garamond" w:hAnsi="Garamond"/>
        </w:rPr>
        <w:t xml:space="preserve">. The </w:t>
      </w:r>
      <w:r w:rsidR="000836E4">
        <w:rPr>
          <w:rFonts w:ascii="Garamond" w:hAnsi="Garamond"/>
        </w:rPr>
        <w:t>cases of free will and time are</w:t>
      </w:r>
      <w:r w:rsidR="006F0B1F">
        <w:rPr>
          <w:rFonts w:ascii="Garamond" w:hAnsi="Garamond"/>
        </w:rPr>
        <w:t xml:space="preserve"> of partic</w:t>
      </w:r>
      <w:r w:rsidR="00435C3B">
        <w:rPr>
          <w:rFonts w:ascii="Garamond" w:hAnsi="Garamond"/>
        </w:rPr>
        <w:t>ular interest to us</w:t>
      </w:r>
      <w:r w:rsidR="006F0B1F">
        <w:rPr>
          <w:rFonts w:ascii="Garamond" w:hAnsi="Garamond"/>
        </w:rPr>
        <w:t xml:space="preserve"> here, as </w:t>
      </w:r>
      <w:r w:rsidR="000836E4">
        <w:rPr>
          <w:rFonts w:ascii="Garamond" w:hAnsi="Garamond"/>
        </w:rPr>
        <w:t xml:space="preserve">they </w:t>
      </w:r>
      <w:r w:rsidR="006F0B1F">
        <w:rPr>
          <w:rFonts w:ascii="Garamond" w:hAnsi="Garamond"/>
        </w:rPr>
        <w:t>extend</w:t>
      </w:r>
      <w:r w:rsidR="00B33942">
        <w:rPr>
          <w:rFonts w:ascii="Garamond" w:hAnsi="Garamond"/>
        </w:rPr>
        <w:t xml:space="preserve"> </w:t>
      </w:r>
      <w:r w:rsidR="006F0B1F">
        <w:rPr>
          <w:rFonts w:ascii="Garamond" w:hAnsi="Garamond"/>
        </w:rPr>
        <w:t xml:space="preserve">the notion of grounding beyond the </w:t>
      </w:r>
      <w:r w:rsidR="00AC0883">
        <w:rPr>
          <w:rFonts w:ascii="Garamond" w:hAnsi="Garamond"/>
        </w:rPr>
        <w:t xml:space="preserve">typical </w:t>
      </w:r>
      <w:r w:rsidR="00AC0883">
        <w:rPr>
          <w:rFonts w:ascii="Garamond" w:hAnsi="Garamond"/>
          <w:i/>
        </w:rPr>
        <w:t>synchronic</w:t>
      </w:r>
      <w:r w:rsidR="00AC0883">
        <w:rPr>
          <w:rFonts w:ascii="Garamond" w:hAnsi="Garamond"/>
        </w:rPr>
        <w:t xml:space="preserve"> cases (those where each relatum exists at the same time) to countenance </w:t>
      </w:r>
      <w:r w:rsidR="00AC0883">
        <w:rPr>
          <w:rFonts w:ascii="Garamond" w:hAnsi="Garamond"/>
          <w:i/>
        </w:rPr>
        <w:t>diachronic</w:t>
      </w:r>
      <w:r w:rsidR="00AC0883">
        <w:rPr>
          <w:rFonts w:ascii="Garamond" w:hAnsi="Garamond"/>
        </w:rPr>
        <w:t xml:space="preserve"> cases (those where the relata exist at different times). </w:t>
      </w:r>
      <w:r w:rsidR="00B10758">
        <w:rPr>
          <w:rFonts w:ascii="Garamond" w:hAnsi="Garamond"/>
        </w:rPr>
        <w:t>As we will understand it,</w:t>
      </w:r>
      <w:r w:rsidR="002B20FA">
        <w:rPr>
          <w:rFonts w:ascii="Garamond" w:hAnsi="Garamond"/>
        </w:rPr>
        <w:t xml:space="preserve"> (at least initially)</w:t>
      </w:r>
      <w:r w:rsidR="004D3138">
        <w:rPr>
          <w:rFonts w:ascii="Garamond" w:hAnsi="Garamond"/>
        </w:rPr>
        <w:t>,</w:t>
      </w:r>
      <w:r w:rsidR="00B10758">
        <w:rPr>
          <w:rFonts w:ascii="Garamond" w:hAnsi="Garamond"/>
        </w:rPr>
        <w:t xml:space="preserve"> d</w:t>
      </w:r>
      <w:r w:rsidR="00091FB9">
        <w:rPr>
          <w:rFonts w:ascii="Garamond" w:hAnsi="Garamond"/>
        </w:rPr>
        <w:t xml:space="preserve">iachronic grounding shares all the formal features of </w:t>
      </w:r>
      <w:r w:rsidR="00091FB9">
        <w:rPr>
          <w:rFonts w:ascii="Garamond" w:hAnsi="Garamond"/>
        </w:rPr>
        <w:lastRenderedPageBreak/>
        <w:t>synchronic grounding. It is simply</w:t>
      </w:r>
      <w:r w:rsidR="00BC403C">
        <w:rPr>
          <w:rFonts w:ascii="Garamond" w:hAnsi="Garamond"/>
        </w:rPr>
        <w:t xml:space="preserve"> an extension of the same well-understood notion across the temporal dimension.</w:t>
      </w:r>
    </w:p>
    <w:p w14:paraId="1C1D962B" w14:textId="70BA33F2" w:rsidR="00ED6811" w:rsidRDefault="00091FB9" w:rsidP="00AE0968">
      <w:pPr>
        <w:spacing w:after="0" w:line="480" w:lineRule="auto"/>
        <w:ind w:firstLine="567"/>
        <w:rPr>
          <w:rFonts w:ascii="Garamond" w:hAnsi="Garamond"/>
        </w:rPr>
      </w:pPr>
      <w:r>
        <w:rPr>
          <w:rFonts w:ascii="Garamond" w:hAnsi="Garamond"/>
        </w:rPr>
        <w:t>Like these theorists, we think that the prospects of diachronic grounding are worth exploring.</w:t>
      </w:r>
      <w:r w:rsidR="00BC403C">
        <w:rPr>
          <w:rFonts w:ascii="Garamond" w:hAnsi="Garamond"/>
        </w:rPr>
        <w:t xml:space="preserve"> </w:t>
      </w:r>
      <w:r w:rsidR="0032695E">
        <w:rPr>
          <w:rFonts w:ascii="Garamond" w:hAnsi="Garamond"/>
        </w:rPr>
        <w:t xml:space="preserve">In what follows, we show that diachronic grounding can also be used to develop </w:t>
      </w:r>
      <w:r w:rsidR="00F9711D">
        <w:rPr>
          <w:rFonts w:ascii="Garamond" w:hAnsi="Garamond"/>
        </w:rPr>
        <w:t xml:space="preserve">an understanding of </w:t>
      </w:r>
      <w:r w:rsidR="007466D4">
        <w:rPr>
          <w:rFonts w:ascii="Garamond" w:hAnsi="Garamond"/>
        </w:rPr>
        <w:t>primitivist</w:t>
      </w:r>
      <w:r w:rsidR="00F9711D">
        <w:rPr>
          <w:rFonts w:ascii="Garamond" w:hAnsi="Garamond"/>
        </w:rPr>
        <w:t xml:space="preserve"> B-theory.</w:t>
      </w:r>
      <w:r w:rsidR="00286471">
        <w:rPr>
          <w:rFonts w:ascii="Garamond" w:hAnsi="Garamond"/>
        </w:rPr>
        <w:t xml:space="preserve"> </w:t>
      </w:r>
      <w:r w:rsidR="00ED6811">
        <w:rPr>
          <w:rFonts w:ascii="Garamond" w:hAnsi="Garamond"/>
        </w:rPr>
        <w:t>In particular, in what follows we suggest that the primitivist can identify</w:t>
      </w:r>
      <w:r w:rsidR="00025D40">
        <w:rPr>
          <w:rFonts w:ascii="Garamond" w:hAnsi="Garamond"/>
        </w:rPr>
        <w:t xml:space="preserve"> </w:t>
      </w:r>
      <w:r w:rsidR="006C0D88">
        <w:rPr>
          <w:rFonts w:ascii="Garamond" w:hAnsi="Garamond"/>
        </w:rPr>
        <w:t>the earlier-than relation</w:t>
      </w:r>
      <w:r w:rsidR="00ED6811">
        <w:rPr>
          <w:rFonts w:ascii="Garamond" w:hAnsi="Garamond"/>
        </w:rPr>
        <w:t xml:space="preserve"> with </w:t>
      </w:r>
      <w:r w:rsidR="00B71272">
        <w:rPr>
          <w:rFonts w:ascii="Garamond" w:hAnsi="Garamond"/>
        </w:rPr>
        <w:t xml:space="preserve">a certain class of </w:t>
      </w:r>
      <w:r w:rsidR="008151C4">
        <w:rPr>
          <w:rFonts w:ascii="Garamond" w:hAnsi="Garamond"/>
        </w:rPr>
        <w:t>partial</w:t>
      </w:r>
      <w:r w:rsidR="00B71272">
        <w:rPr>
          <w:rFonts w:ascii="Garamond" w:hAnsi="Garamond"/>
        </w:rPr>
        <w:t xml:space="preserve"> </w:t>
      </w:r>
      <w:r w:rsidR="00ED6811">
        <w:rPr>
          <w:rFonts w:ascii="Garamond" w:hAnsi="Garamond"/>
        </w:rPr>
        <w:t>diachronic grounding relation</w:t>
      </w:r>
      <w:r w:rsidR="008151C4">
        <w:rPr>
          <w:rFonts w:ascii="Garamond" w:hAnsi="Garamond"/>
        </w:rPr>
        <w:t>s</w:t>
      </w:r>
      <w:r w:rsidR="00ED6811">
        <w:rPr>
          <w:rFonts w:ascii="Garamond" w:hAnsi="Garamond"/>
        </w:rPr>
        <w:t>.</w:t>
      </w:r>
    </w:p>
    <w:p w14:paraId="3AAB470E" w14:textId="3267C785" w:rsidR="008151C4" w:rsidRDefault="00A0393A" w:rsidP="00DA0A66">
      <w:pPr>
        <w:spacing w:after="0" w:line="480" w:lineRule="auto"/>
        <w:ind w:firstLine="567"/>
        <w:rPr>
          <w:rFonts w:ascii="Garamond" w:hAnsi="Garamond"/>
        </w:rPr>
      </w:pPr>
      <w:r>
        <w:rPr>
          <w:rFonts w:ascii="Garamond" w:hAnsi="Garamond"/>
        </w:rPr>
        <w:t>Identifying earlier-than relations with grounding relation</w:t>
      </w:r>
      <w:r w:rsidR="008151C4">
        <w:rPr>
          <w:rFonts w:ascii="Garamond" w:hAnsi="Garamond"/>
        </w:rPr>
        <w:t>s</w:t>
      </w:r>
      <w:r>
        <w:rPr>
          <w:rFonts w:ascii="Garamond" w:hAnsi="Garamond"/>
        </w:rPr>
        <w:t xml:space="preserve"> he</w:t>
      </w:r>
      <w:r w:rsidR="00065CB3">
        <w:rPr>
          <w:rFonts w:ascii="Garamond" w:hAnsi="Garamond"/>
        </w:rPr>
        <w:t>lps demystify the directedness of the B-series because</w:t>
      </w:r>
      <w:r w:rsidR="00A56CAB">
        <w:rPr>
          <w:rFonts w:ascii="Garamond" w:hAnsi="Garamond"/>
        </w:rPr>
        <w:t xml:space="preserve"> grounding relations are </w:t>
      </w:r>
      <w:r w:rsidR="0066004C">
        <w:rPr>
          <w:rFonts w:ascii="Garamond" w:hAnsi="Garamond"/>
        </w:rPr>
        <w:t>naturally understood as</w:t>
      </w:r>
      <w:r w:rsidR="00A56CAB">
        <w:rPr>
          <w:rFonts w:ascii="Garamond" w:hAnsi="Garamond"/>
        </w:rPr>
        <w:t xml:space="preserve"> </w:t>
      </w:r>
      <w:r w:rsidR="00A56CAB" w:rsidRPr="006C0D88">
        <w:rPr>
          <w:rFonts w:ascii="Garamond" w:hAnsi="Garamond"/>
          <w:i/>
        </w:rPr>
        <w:t>directed</w:t>
      </w:r>
      <w:r w:rsidR="00A56CAB">
        <w:rPr>
          <w:rFonts w:ascii="Garamond" w:hAnsi="Garamond"/>
        </w:rPr>
        <w:t xml:space="preserve">, insofar as they run </w:t>
      </w:r>
      <w:r w:rsidR="00A56CAB" w:rsidRPr="00D24009">
        <w:rPr>
          <w:rFonts w:ascii="Garamond" w:hAnsi="Garamond"/>
          <w:i/>
        </w:rPr>
        <w:t>from</w:t>
      </w:r>
      <w:r w:rsidR="00A56CAB">
        <w:rPr>
          <w:rFonts w:ascii="Garamond" w:hAnsi="Garamond"/>
        </w:rPr>
        <w:t xml:space="preserve"> the grounds, </w:t>
      </w:r>
      <w:r w:rsidR="00A56CAB" w:rsidRPr="00D24009">
        <w:rPr>
          <w:rFonts w:ascii="Garamond" w:hAnsi="Garamond"/>
          <w:i/>
        </w:rPr>
        <w:t>to</w:t>
      </w:r>
      <w:r w:rsidR="00A56CAB">
        <w:rPr>
          <w:rFonts w:ascii="Garamond" w:hAnsi="Garamond"/>
        </w:rPr>
        <w:t xml:space="preserve"> the grounded</w:t>
      </w:r>
      <w:r w:rsidR="0066004C">
        <w:rPr>
          <w:rFonts w:ascii="Garamond" w:hAnsi="Garamond"/>
        </w:rPr>
        <w:t>. I</w:t>
      </w:r>
      <w:r w:rsidR="00A56CAB">
        <w:rPr>
          <w:rFonts w:ascii="Garamond" w:hAnsi="Garamond"/>
        </w:rPr>
        <w:t>t is this which grounds (as it were) its being the case that the grounded are less fundamental than the grounds.</w:t>
      </w:r>
    </w:p>
    <w:p w14:paraId="78F41DBF" w14:textId="525E15DA" w:rsidR="00DA0A66" w:rsidRDefault="0066004C" w:rsidP="00DA0A66">
      <w:pPr>
        <w:spacing w:after="0" w:line="480" w:lineRule="auto"/>
        <w:ind w:firstLine="567"/>
        <w:rPr>
          <w:rFonts w:ascii="Garamond" w:hAnsi="Garamond"/>
        </w:rPr>
      </w:pPr>
      <w:r>
        <w:rPr>
          <w:rFonts w:ascii="Garamond" w:hAnsi="Garamond"/>
        </w:rPr>
        <w:t xml:space="preserve">To be sure, </w:t>
      </w:r>
      <w:r w:rsidR="0059737D">
        <w:rPr>
          <w:rFonts w:ascii="Garamond" w:hAnsi="Garamond"/>
        </w:rPr>
        <w:t>if x grounds y, then it is also the case that y is grounded by x. In virtue of what, then, does grounding run from x to y, and not from y to x?</w:t>
      </w:r>
      <w:r w:rsidR="00DA0A66">
        <w:rPr>
          <w:rFonts w:ascii="Garamond" w:hAnsi="Garamond"/>
        </w:rPr>
        <w:t xml:space="preserve"> </w:t>
      </w:r>
      <w:r w:rsidR="009A469D">
        <w:rPr>
          <w:rFonts w:ascii="Garamond" w:hAnsi="Garamond"/>
        </w:rPr>
        <w:t xml:space="preserve">One </w:t>
      </w:r>
      <w:r w:rsidR="002F1F39">
        <w:rPr>
          <w:rFonts w:ascii="Garamond" w:hAnsi="Garamond"/>
        </w:rPr>
        <w:t xml:space="preserve">natural suggestion is that </w:t>
      </w:r>
      <w:r w:rsidR="00F67209">
        <w:rPr>
          <w:rFonts w:ascii="Garamond" w:hAnsi="Garamond"/>
        </w:rPr>
        <w:t xml:space="preserve">it is central to the </w:t>
      </w:r>
      <w:r w:rsidR="002F1F39">
        <w:rPr>
          <w:rFonts w:ascii="Garamond" w:hAnsi="Garamond"/>
        </w:rPr>
        <w:t xml:space="preserve">very notion of grounding </w:t>
      </w:r>
      <w:r w:rsidR="00F67209">
        <w:rPr>
          <w:rFonts w:ascii="Garamond" w:hAnsi="Garamond"/>
        </w:rPr>
        <w:t>that grounding</w:t>
      </w:r>
      <w:r w:rsidR="00AD34CE">
        <w:rPr>
          <w:rFonts w:ascii="Garamond" w:hAnsi="Garamond"/>
        </w:rPr>
        <w:t xml:space="preserve"> is a dependence relation: that the grounded depends on the </w:t>
      </w:r>
      <w:r w:rsidR="001843A3">
        <w:rPr>
          <w:rFonts w:ascii="Garamond" w:hAnsi="Garamond"/>
        </w:rPr>
        <w:t>grounds</w:t>
      </w:r>
      <w:r w:rsidR="00AD34CE">
        <w:rPr>
          <w:rFonts w:ascii="Garamond" w:hAnsi="Garamond"/>
        </w:rPr>
        <w:t xml:space="preserve">. </w:t>
      </w:r>
      <w:r w:rsidR="001843A3">
        <w:rPr>
          <w:rFonts w:ascii="Garamond" w:hAnsi="Garamond"/>
        </w:rPr>
        <w:t>Moreover, as</w:t>
      </w:r>
      <w:r w:rsidR="00AD34CE">
        <w:rPr>
          <w:rFonts w:ascii="Garamond" w:hAnsi="Garamond"/>
        </w:rPr>
        <w:t xml:space="preserve"> grounding</w:t>
      </w:r>
      <w:r w:rsidR="001843A3">
        <w:rPr>
          <w:rFonts w:ascii="Garamond" w:hAnsi="Garamond"/>
        </w:rPr>
        <w:t xml:space="preserve"> is</w:t>
      </w:r>
      <w:r w:rsidR="00AD34CE">
        <w:rPr>
          <w:rFonts w:ascii="Garamond" w:hAnsi="Garamond"/>
        </w:rPr>
        <w:t xml:space="preserve"> a generative relation, </w:t>
      </w:r>
      <w:r w:rsidR="001843A3">
        <w:rPr>
          <w:rFonts w:ascii="Garamond" w:hAnsi="Garamond"/>
        </w:rPr>
        <w:t xml:space="preserve">it is natural to say that </w:t>
      </w:r>
      <w:r w:rsidR="00AD34CE">
        <w:rPr>
          <w:rFonts w:ascii="Garamond" w:hAnsi="Garamond"/>
        </w:rPr>
        <w:t xml:space="preserve">that grounding </w:t>
      </w:r>
      <w:r w:rsidR="002F1F39">
        <w:rPr>
          <w:rFonts w:ascii="Garamond" w:hAnsi="Garamond"/>
        </w:rPr>
        <w:t xml:space="preserve">runs from x, to y, </w:t>
      </w:r>
      <w:r w:rsidR="006730BE">
        <w:rPr>
          <w:rFonts w:ascii="Garamond" w:hAnsi="Garamond"/>
        </w:rPr>
        <w:t xml:space="preserve">because </w:t>
      </w:r>
      <w:r w:rsidR="002F1F39">
        <w:rPr>
          <w:rFonts w:ascii="Garamond" w:hAnsi="Garamond"/>
        </w:rPr>
        <w:t xml:space="preserve">x </w:t>
      </w:r>
      <w:r w:rsidR="002F1F39" w:rsidRPr="008D44B7">
        <w:rPr>
          <w:rFonts w:ascii="Garamond" w:hAnsi="Garamond"/>
          <w:i/>
        </w:rPr>
        <w:t>generates</w:t>
      </w:r>
      <w:r w:rsidR="008D44B7">
        <w:rPr>
          <w:rFonts w:ascii="Garamond" w:hAnsi="Garamond"/>
        </w:rPr>
        <w:t xml:space="preserve"> y</w:t>
      </w:r>
      <w:r w:rsidR="00286C20">
        <w:rPr>
          <w:rFonts w:ascii="Garamond" w:hAnsi="Garamond"/>
        </w:rPr>
        <w:t>.</w:t>
      </w:r>
    </w:p>
    <w:p w14:paraId="24A6BD02" w14:textId="77E41416" w:rsidR="008E453F" w:rsidRDefault="008E453F" w:rsidP="007D3255">
      <w:pPr>
        <w:spacing w:after="0" w:line="480" w:lineRule="auto"/>
        <w:ind w:firstLine="567"/>
        <w:rPr>
          <w:rFonts w:ascii="Garamond" w:hAnsi="Garamond"/>
        </w:rPr>
      </w:pPr>
      <w:r>
        <w:rPr>
          <w:rFonts w:ascii="Garamond" w:hAnsi="Garamond"/>
        </w:rPr>
        <w:t xml:space="preserve">We can use this insight to understand both varieties of primitivism. </w:t>
      </w:r>
      <w:r w:rsidR="00D64BF3">
        <w:rPr>
          <w:rFonts w:ascii="Garamond" w:hAnsi="Garamond"/>
        </w:rPr>
        <w:t xml:space="preserve">Consider sparse primitivism. Why </w:t>
      </w:r>
      <w:r w:rsidR="001D42A2">
        <w:rPr>
          <w:rFonts w:ascii="Garamond" w:hAnsi="Garamond"/>
        </w:rPr>
        <w:t xml:space="preserve">is it that </w:t>
      </w:r>
      <w:r w:rsidR="00D64BF3">
        <w:rPr>
          <w:rFonts w:ascii="Garamond" w:hAnsi="Garamond"/>
        </w:rPr>
        <w:t>the relation of earlier-than exist</w:t>
      </w:r>
      <w:r w:rsidR="001D42A2">
        <w:rPr>
          <w:rFonts w:ascii="Garamond" w:hAnsi="Garamond"/>
        </w:rPr>
        <w:t>s</w:t>
      </w:r>
      <w:r w:rsidR="00D64BF3">
        <w:rPr>
          <w:rFonts w:ascii="Garamond" w:hAnsi="Garamond"/>
        </w:rPr>
        <w:t xml:space="preserve">, but the relation of later-than does not? </w:t>
      </w:r>
      <w:r w:rsidR="00D24009">
        <w:rPr>
          <w:rFonts w:ascii="Garamond" w:hAnsi="Garamond"/>
        </w:rPr>
        <w:t xml:space="preserve">Consider grounding relations. It seems plausible for the grounding theorist to be a </w:t>
      </w:r>
      <w:r w:rsidR="00D50A73">
        <w:rPr>
          <w:rFonts w:ascii="Garamond" w:hAnsi="Garamond"/>
        </w:rPr>
        <w:t xml:space="preserve">sparsist about grounding </w:t>
      </w:r>
      <w:r w:rsidR="00D24009">
        <w:rPr>
          <w:rFonts w:ascii="Garamond" w:hAnsi="Garamond"/>
        </w:rPr>
        <w:t xml:space="preserve">relations in the following sense: grounding relations exist, but so-called ‘inverse grounding’ relations (which run from the grounded, to the grounds) do not. </w:t>
      </w:r>
      <w:r w:rsidR="00240064">
        <w:rPr>
          <w:rFonts w:ascii="Garamond" w:hAnsi="Garamond"/>
        </w:rPr>
        <w:t>In other words,</w:t>
      </w:r>
      <w:r w:rsidR="00D64BF3">
        <w:rPr>
          <w:rFonts w:ascii="Garamond" w:hAnsi="Garamond"/>
        </w:rPr>
        <w:t xml:space="preserve"> </w:t>
      </w:r>
      <w:r w:rsidR="00910C1A">
        <w:rPr>
          <w:rFonts w:ascii="Garamond" w:hAnsi="Garamond"/>
        </w:rPr>
        <w:t>even though</w:t>
      </w:r>
      <w:r w:rsidR="00D64BF3">
        <w:rPr>
          <w:rFonts w:ascii="Garamond" w:hAnsi="Garamond"/>
        </w:rPr>
        <w:t xml:space="preserve"> both ‘x grounds y’ and ‘y is grounded in x’ are true, they are both made true by a single grounding relation running from x to y. </w:t>
      </w:r>
      <w:r w:rsidR="00910C1A">
        <w:rPr>
          <w:rFonts w:ascii="Garamond" w:hAnsi="Garamond"/>
        </w:rPr>
        <w:t xml:space="preserve">There is no inverse grounding relation that runs from y to x, and which makes ‘y is grounded in x’ true. That’s because there is simply no reason to suppose </w:t>
      </w:r>
      <w:r w:rsidR="0066387A">
        <w:rPr>
          <w:rFonts w:ascii="Garamond" w:hAnsi="Garamond"/>
        </w:rPr>
        <w:t>that</w:t>
      </w:r>
      <w:r w:rsidR="00910C1A">
        <w:rPr>
          <w:rFonts w:ascii="Garamond" w:hAnsi="Garamond"/>
        </w:rPr>
        <w:t xml:space="preserve"> </w:t>
      </w:r>
      <w:r w:rsidR="00910C1A">
        <w:rPr>
          <w:rFonts w:ascii="Garamond" w:hAnsi="Garamond"/>
        </w:rPr>
        <w:lastRenderedPageBreak/>
        <w:t>inverse grounding relations exist</w:t>
      </w:r>
      <w:r w:rsidR="007D3255">
        <w:rPr>
          <w:rFonts w:ascii="Garamond" w:hAnsi="Garamond"/>
        </w:rPr>
        <w:t>. If earlier-than relation</w:t>
      </w:r>
      <w:r w:rsidR="00C60019">
        <w:rPr>
          <w:rFonts w:ascii="Garamond" w:hAnsi="Garamond"/>
        </w:rPr>
        <w:t>s</w:t>
      </w:r>
      <w:r w:rsidR="007D3255">
        <w:rPr>
          <w:rFonts w:ascii="Garamond" w:hAnsi="Garamond"/>
        </w:rPr>
        <w:t xml:space="preserve"> </w:t>
      </w:r>
      <w:r w:rsidR="00C60019">
        <w:rPr>
          <w:rFonts w:ascii="Garamond" w:hAnsi="Garamond"/>
        </w:rPr>
        <w:t xml:space="preserve">are </w:t>
      </w:r>
      <w:r w:rsidR="007D3255">
        <w:rPr>
          <w:rFonts w:ascii="Garamond" w:hAnsi="Garamond"/>
        </w:rPr>
        <w:t>identical with diachronic grounding relation</w:t>
      </w:r>
      <w:r w:rsidR="00C60019">
        <w:rPr>
          <w:rFonts w:ascii="Garamond" w:hAnsi="Garamond"/>
        </w:rPr>
        <w:t>s</w:t>
      </w:r>
      <w:r w:rsidR="007D3255">
        <w:rPr>
          <w:rFonts w:ascii="Garamond" w:hAnsi="Garamond"/>
        </w:rPr>
        <w:t xml:space="preserve"> then, by parity of reasoning, since there is no reason to suppose that inverse diachronic grounding relations exist, there is </w:t>
      </w:r>
      <w:r w:rsidR="00EF4610">
        <w:rPr>
          <w:rFonts w:ascii="Garamond" w:hAnsi="Garamond"/>
        </w:rPr>
        <w:t>no reason to suppose that later-than relations exist</w:t>
      </w:r>
      <w:r w:rsidR="00910C1A">
        <w:rPr>
          <w:rFonts w:ascii="Garamond" w:hAnsi="Garamond"/>
        </w:rPr>
        <w:t>.</w:t>
      </w:r>
    </w:p>
    <w:p w14:paraId="2877ED51" w14:textId="040B14CE" w:rsidR="00482DD4" w:rsidRDefault="009F5B1D" w:rsidP="009F5B1D">
      <w:pPr>
        <w:spacing w:after="0" w:line="480" w:lineRule="auto"/>
        <w:ind w:firstLine="567"/>
        <w:rPr>
          <w:rFonts w:ascii="Garamond" w:hAnsi="Garamond"/>
        </w:rPr>
      </w:pPr>
      <w:r>
        <w:rPr>
          <w:rFonts w:ascii="Garamond" w:hAnsi="Garamond"/>
        </w:rPr>
        <w:t>Thus, i</w:t>
      </w:r>
      <w:r w:rsidR="000D1490">
        <w:rPr>
          <w:rFonts w:ascii="Garamond" w:hAnsi="Garamond"/>
        </w:rPr>
        <w:t>f</w:t>
      </w:r>
      <w:r w:rsidR="00C60019">
        <w:rPr>
          <w:rFonts w:ascii="Garamond" w:hAnsi="Garamond"/>
        </w:rPr>
        <w:t xml:space="preserve"> </w:t>
      </w:r>
      <w:r w:rsidR="00CF0197">
        <w:rPr>
          <w:rFonts w:ascii="Garamond" w:hAnsi="Garamond"/>
        </w:rPr>
        <w:t>earlier-than relation</w:t>
      </w:r>
      <w:r w:rsidR="00C60019">
        <w:rPr>
          <w:rFonts w:ascii="Garamond" w:hAnsi="Garamond"/>
        </w:rPr>
        <w:t>s</w:t>
      </w:r>
      <w:r w:rsidR="00CF0197">
        <w:rPr>
          <w:rFonts w:ascii="Garamond" w:hAnsi="Garamond"/>
        </w:rPr>
        <w:t xml:space="preserve"> </w:t>
      </w:r>
      <w:r w:rsidR="00C60019">
        <w:rPr>
          <w:rFonts w:ascii="Garamond" w:hAnsi="Garamond"/>
        </w:rPr>
        <w:t>are</w:t>
      </w:r>
      <w:r w:rsidR="000D1490">
        <w:rPr>
          <w:rFonts w:ascii="Garamond" w:hAnsi="Garamond"/>
        </w:rPr>
        <w:t xml:space="preserve"> </w:t>
      </w:r>
      <w:r w:rsidR="00B97577">
        <w:rPr>
          <w:rFonts w:ascii="Garamond" w:hAnsi="Garamond"/>
        </w:rPr>
        <w:t>diachronic grounding relation</w:t>
      </w:r>
      <w:r w:rsidR="00C60019">
        <w:rPr>
          <w:rFonts w:ascii="Garamond" w:hAnsi="Garamond"/>
        </w:rPr>
        <w:t>s</w:t>
      </w:r>
      <w:r w:rsidR="00B97577">
        <w:rPr>
          <w:rFonts w:ascii="Garamond" w:hAnsi="Garamond"/>
        </w:rPr>
        <w:t>, we can explain why only the earlier-than relatio</w:t>
      </w:r>
      <w:r w:rsidR="003B539C">
        <w:rPr>
          <w:rFonts w:ascii="Garamond" w:hAnsi="Garamond"/>
        </w:rPr>
        <w:t>n</w:t>
      </w:r>
      <w:r w:rsidR="00B97577">
        <w:rPr>
          <w:rFonts w:ascii="Garamond" w:hAnsi="Garamond"/>
        </w:rPr>
        <w:t xml:space="preserve"> exists: namely, </w:t>
      </w:r>
      <w:r w:rsidR="007F45CD">
        <w:rPr>
          <w:rFonts w:ascii="Garamond" w:hAnsi="Garamond"/>
        </w:rPr>
        <w:t xml:space="preserve">only </w:t>
      </w:r>
      <w:r w:rsidR="00477C54">
        <w:rPr>
          <w:rFonts w:ascii="Garamond" w:hAnsi="Garamond"/>
        </w:rPr>
        <w:t>that</w:t>
      </w:r>
      <w:r w:rsidR="00B97577">
        <w:rPr>
          <w:rFonts w:ascii="Garamond" w:hAnsi="Garamond"/>
        </w:rPr>
        <w:t xml:space="preserve"> relation exists which runs from t</w:t>
      </w:r>
      <w:r w:rsidR="0065783F">
        <w:rPr>
          <w:rFonts w:ascii="Garamond" w:hAnsi="Garamond"/>
        </w:rPr>
        <w:t xml:space="preserve">he ground, to the grounded. </w:t>
      </w:r>
      <w:r w:rsidR="007F45CD">
        <w:rPr>
          <w:rFonts w:ascii="Garamond" w:hAnsi="Garamond"/>
        </w:rPr>
        <w:t xml:space="preserve">We can also explain in what sense that relation is directed: it is directed insofar as it is a dependence relation; for such relations by their nature run from the </w:t>
      </w:r>
      <w:r w:rsidR="003571AD">
        <w:rPr>
          <w:rFonts w:ascii="Garamond" w:hAnsi="Garamond"/>
        </w:rPr>
        <w:t>‘</w:t>
      </w:r>
      <w:r w:rsidR="007F45CD">
        <w:rPr>
          <w:rFonts w:ascii="Garamond" w:hAnsi="Garamond"/>
        </w:rPr>
        <w:t>dependee</w:t>
      </w:r>
      <w:r w:rsidR="003571AD">
        <w:rPr>
          <w:rFonts w:ascii="Garamond" w:hAnsi="Garamond"/>
        </w:rPr>
        <w:t>’</w:t>
      </w:r>
      <w:r w:rsidR="007F45CD">
        <w:rPr>
          <w:rFonts w:ascii="Garamond" w:hAnsi="Garamond"/>
        </w:rPr>
        <w:t xml:space="preserve">, to the dependent. </w:t>
      </w:r>
    </w:p>
    <w:p w14:paraId="55932C76" w14:textId="6F9359B0" w:rsidR="003A4FD5" w:rsidRDefault="00500CAD" w:rsidP="003E46BD">
      <w:pPr>
        <w:spacing w:after="0" w:line="480" w:lineRule="auto"/>
        <w:ind w:firstLine="567"/>
        <w:rPr>
          <w:rFonts w:ascii="Garamond" w:hAnsi="Garamond"/>
        </w:rPr>
      </w:pPr>
      <w:r>
        <w:rPr>
          <w:rFonts w:ascii="Garamond" w:hAnsi="Garamond"/>
        </w:rPr>
        <w:t xml:space="preserve">What of </w:t>
      </w:r>
      <w:r w:rsidR="00A22513">
        <w:rPr>
          <w:rFonts w:ascii="Garamond" w:hAnsi="Garamond"/>
        </w:rPr>
        <w:t>standard</w:t>
      </w:r>
      <w:r>
        <w:rPr>
          <w:rFonts w:ascii="Garamond" w:hAnsi="Garamond"/>
        </w:rPr>
        <w:t xml:space="preserve"> primitivism? One possibility is to suppose that although both the earlier-than and later-than relations exist (for one is not a sparsist about relations) only one of them</w:t>
      </w:r>
      <w:r w:rsidR="005438D2">
        <w:rPr>
          <w:rFonts w:ascii="Garamond" w:hAnsi="Garamond"/>
        </w:rPr>
        <w:t>—the earlier-than relation—</w:t>
      </w:r>
      <w:r>
        <w:rPr>
          <w:rFonts w:ascii="Garamond" w:hAnsi="Garamond"/>
        </w:rPr>
        <w:t xml:space="preserve">is to be identified with a relation of diachronic </w:t>
      </w:r>
      <w:r w:rsidR="00B67192">
        <w:rPr>
          <w:rFonts w:ascii="Garamond" w:hAnsi="Garamond"/>
        </w:rPr>
        <w:t>ground. The reason time is directed from earlier, to later,</w:t>
      </w:r>
      <w:r w:rsidR="004D1585">
        <w:rPr>
          <w:rFonts w:ascii="Garamond" w:hAnsi="Garamond"/>
        </w:rPr>
        <w:t xml:space="preserve"> and not the converse</w:t>
      </w:r>
      <w:r w:rsidR="00B67192">
        <w:rPr>
          <w:rFonts w:ascii="Garamond" w:hAnsi="Garamond"/>
        </w:rPr>
        <w:t xml:space="preserve"> is that earlier-than relation</w:t>
      </w:r>
      <w:r w:rsidR="00980520">
        <w:rPr>
          <w:rFonts w:ascii="Garamond" w:hAnsi="Garamond"/>
        </w:rPr>
        <w:t>s</w:t>
      </w:r>
      <w:r w:rsidR="00B67192">
        <w:rPr>
          <w:rFonts w:ascii="Garamond" w:hAnsi="Garamond"/>
        </w:rPr>
        <w:t xml:space="preserve"> </w:t>
      </w:r>
      <w:r w:rsidR="00980520">
        <w:rPr>
          <w:rFonts w:ascii="Garamond" w:hAnsi="Garamond"/>
        </w:rPr>
        <w:t xml:space="preserve">are </w:t>
      </w:r>
      <w:r w:rsidR="00B67192">
        <w:rPr>
          <w:rFonts w:ascii="Garamond" w:hAnsi="Garamond"/>
        </w:rPr>
        <w:t>identical with diachronic grounding relation</w:t>
      </w:r>
      <w:r w:rsidR="00980520">
        <w:rPr>
          <w:rFonts w:ascii="Garamond" w:hAnsi="Garamond"/>
        </w:rPr>
        <w:t>s</w:t>
      </w:r>
      <w:r w:rsidR="00775DF4">
        <w:rPr>
          <w:rFonts w:ascii="Garamond" w:hAnsi="Garamond"/>
        </w:rPr>
        <w:t xml:space="preserve">, and </w:t>
      </w:r>
      <w:r w:rsidR="00980520">
        <w:rPr>
          <w:rFonts w:ascii="Garamond" w:hAnsi="Garamond"/>
        </w:rPr>
        <w:t xml:space="preserve">those </w:t>
      </w:r>
      <w:r w:rsidR="00775DF4">
        <w:rPr>
          <w:rFonts w:ascii="Garamond" w:hAnsi="Garamond"/>
        </w:rPr>
        <w:t>relation</w:t>
      </w:r>
      <w:r w:rsidR="00980520">
        <w:rPr>
          <w:rFonts w:ascii="Garamond" w:hAnsi="Garamond"/>
        </w:rPr>
        <w:t>s</w:t>
      </w:r>
      <w:r w:rsidR="00775DF4">
        <w:rPr>
          <w:rFonts w:ascii="Garamond" w:hAnsi="Garamond"/>
        </w:rPr>
        <w:t xml:space="preserve"> </w:t>
      </w:r>
      <w:r w:rsidR="00980520">
        <w:rPr>
          <w:rFonts w:ascii="Garamond" w:hAnsi="Garamond"/>
        </w:rPr>
        <w:t xml:space="preserve">are </w:t>
      </w:r>
      <w:r w:rsidR="00775DF4">
        <w:rPr>
          <w:rFonts w:ascii="Garamond" w:hAnsi="Garamond"/>
        </w:rPr>
        <w:t xml:space="preserve">appropriately directed. </w:t>
      </w:r>
      <w:r w:rsidR="00DB79BA">
        <w:rPr>
          <w:rFonts w:ascii="Garamond" w:hAnsi="Garamond"/>
        </w:rPr>
        <w:t xml:space="preserve">One might then say that the later-than relation exists, but is derivative on the earlier-than relation: for </w:t>
      </w:r>
      <w:r w:rsidR="003D4060">
        <w:rPr>
          <w:rFonts w:ascii="Garamond" w:hAnsi="Garamond"/>
        </w:rPr>
        <w:t xml:space="preserve">y bears the </w:t>
      </w:r>
      <w:r w:rsidR="00DB79BA">
        <w:rPr>
          <w:rFonts w:ascii="Garamond" w:hAnsi="Garamond"/>
        </w:rPr>
        <w:t xml:space="preserve">later-than relation </w:t>
      </w:r>
      <w:r w:rsidR="003D4060">
        <w:rPr>
          <w:rFonts w:ascii="Garamond" w:hAnsi="Garamond"/>
        </w:rPr>
        <w:t>to</w:t>
      </w:r>
      <w:r w:rsidR="00DB79BA">
        <w:rPr>
          <w:rFonts w:ascii="Garamond" w:hAnsi="Garamond"/>
        </w:rPr>
        <w:t xml:space="preserve"> </w:t>
      </w:r>
      <w:r w:rsidR="006C050D">
        <w:rPr>
          <w:rFonts w:ascii="Garamond" w:hAnsi="Garamond"/>
        </w:rPr>
        <w:t xml:space="preserve">x </w:t>
      </w:r>
      <w:r w:rsidR="00DB79BA">
        <w:rPr>
          <w:rFonts w:ascii="Garamond" w:hAnsi="Garamond"/>
        </w:rPr>
        <w:t>in virtue of its being the case that x bears the earlier-than relation to y.</w:t>
      </w:r>
      <w:r w:rsidR="006C050D">
        <w:rPr>
          <w:rFonts w:ascii="Garamond" w:hAnsi="Garamond"/>
        </w:rPr>
        <w:t xml:space="preserve"> Thus</w:t>
      </w:r>
      <w:r w:rsidR="008903DB">
        <w:rPr>
          <w:rFonts w:ascii="Garamond" w:hAnsi="Garamond"/>
        </w:rPr>
        <w:t xml:space="preserve"> insofar as the later-than relation has a direction, it is only because the earlier-than relation does.</w:t>
      </w:r>
    </w:p>
    <w:p w14:paraId="548CEA03" w14:textId="170DCADF" w:rsidR="001B2101" w:rsidRDefault="001B2101" w:rsidP="003E46BD">
      <w:pPr>
        <w:spacing w:after="0" w:line="480" w:lineRule="auto"/>
        <w:ind w:firstLine="567"/>
        <w:rPr>
          <w:rFonts w:ascii="Garamond" w:hAnsi="Garamond"/>
        </w:rPr>
      </w:pPr>
      <w:r>
        <w:rPr>
          <w:rFonts w:ascii="Garamond" w:hAnsi="Garamond"/>
        </w:rPr>
        <w:t xml:space="preserve">Hence both versions of primitivism have an answer to the question of why time is directed in the manner it is: namely because of the obtaining of relations of diachronic ground which, by their very nature, are dependence or generative relations. </w:t>
      </w:r>
    </w:p>
    <w:p w14:paraId="13E8E511" w14:textId="47331F9D" w:rsidR="00E10485" w:rsidRDefault="000B0866" w:rsidP="007D780F">
      <w:pPr>
        <w:spacing w:after="0" w:line="480" w:lineRule="auto"/>
        <w:ind w:firstLine="567"/>
        <w:rPr>
          <w:rFonts w:ascii="Garamond" w:hAnsi="Garamond"/>
        </w:rPr>
      </w:pPr>
      <w:r>
        <w:rPr>
          <w:rFonts w:ascii="Garamond" w:hAnsi="Garamond"/>
        </w:rPr>
        <w:t>There remain</w:t>
      </w:r>
      <w:r w:rsidR="00430740">
        <w:rPr>
          <w:rFonts w:ascii="Garamond" w:hAnsi="Garamond"/>
        </w:rPr>
        <w:t>s</w:t>
      </w:r>
      <w:r>
        <w:rPr>
          <w:rFonts w:ascii="Garamond" w:hAnsi="Garamond"/>
        </w:rPr>
        <w:t xml:space="preserve">, however, </w:t>
      </w:r>
      <w:r w:rsidR="00430740">
        <w:rPr>
          <w:rFonts w:ascii="Garamond" w:hAnsi="Garamond"/>
        </w:rPr>
        <w:t>a</w:t>
      </w:r>
      <w:r w:rsidR="00526A39">
        <w:rPr>
          <w:rFonts w:ascii="Garamond" w:hAnsi="Garamond"/>
        </w:rPr>
        <w:t>n outstanding</w:t>
      </w:r>
      <w:r w:rsidR="00430740">
        <w:rPr>
          <w:rFonts w:ascii="Garamond" w:hAnsi="Garamond"/>
        </w:rPr>
        <w:t xml:space="preserve"> question</w:t>
      </w:r>
      <w:r>
        <w:rPr>
          <w:rFonts w:ascii="Garamond" w:hAnsi="Garamond"/>
        </w:rPr>
        <w:t>.</w:t>
      </w:r>
      <w:r w:rsidR="008A317A">
        <w:rPr>
          <w:rFonts w:ascii="Garamond" w:hAnsi="Garamond"/>
        </w:rPr>
        <w:t xml:space="preserve"> W</w:t>
      </w:r>
      <w:r w:rsidR="00090D08">
        <w:rPr>
          <w:rFonts w:ascii="Garamond" w:hAnsi="Garamond"/>
        </w:rPr>
        <w:t xml:space="preserve">hat, if anything, can we say about the connection between diachronic grounding and the physical structure of the actual world? </w:t>
      </w:r>
      <w:r w:rsidR="00525AB9">
        <w:rPr>
          <w:rFonts w:ascii="Garamond" w:hAnsi="Garamond"/>
        </w:rPr>
        <w:t xml:space="preserve">Diachronic grounding is a primitive relation. Yet physics tells us a lot about the physical structure of our world. Though we cannot reduce </w:t>
      </w:r>
      <w:r w:rsidR="00A842E7">
        <w:rPr>
          <w:rFonts w:ascii="Garamond" w:hAnsi="Garamond"/>
        </w:rPr>
        <w:t xml:space="preserve">facts about what diachronically grounds what to facts about the physical structure of our world, </w:t>
      </w:r>
      <w:r w:rsidR="00211975">
        <w:rPr>
          <w:rFonts w:ascii="Garamond" w:hAnsi="Garamond"/>
        </w:rPr>
        <w:t xml:space="preserve">the </w:t>
      </w:r>
      <w:r w:rsidR="00211975">
        <w:rPr>
          <w:rFonts w:ascii="Garamond" w:hAnsi="Garamond"/>
        </w:rPr>
        <w:lastRenderedPageBreak/>
        <w:t>primitivist B-theorist</w:t>
      </w:r>
      <w:r w:rsidR="00525AB9">
        <w:rPr>
          <w:rFonts w:ascii="Garamond" w:hAnsi="Garamond"/>
        </w:rPr>
        <w:t xml:space="preserve"> should expect (and hope) that there is some connection between the two. That is, </w:t>
      </w:r>
      <w:r w:rsidR="00211975">
        <w:rPr>
          <w:rFonts w:ascii="Garamond" w:hAnsi="Garamond"/>
        </w:rPr>
        <w:t xml:space="preserve">she </w:t>
      </w:r>
      <w:r w:rsidR="00525AB9">
        <w:rPr>
          <w:rFonts w:ascii="Garamond" w:hAnsi="Garamond"/>
        </w:rPr>
        <w:t>ought hope that there is some story to be told about the conditions under which diachronic grounding relations actually obtain, a story that connects up to what we know of the physics of our world. It is this question we address in what follows.</w:t>
      </w:r>
    </w:p>
    <w:p w14:paraId="448B18D4" w14:textId="77777777" w:rsidR="00DF35DB" w:rsidRPr="002A0321" w:rsidRDefault="00DF35DB" w:rsidP="000D1490">
      <w:pPr>
        <w:spacing w:after="0" w:line="480" w:lineRule="auto"/>
        <w:rPr>
          <w:rFonts w:ascii="Garamond" w:hAnsi="Garamond"/>
        </w:rPr>
      </w:pPr>
    </w:p>
    <w:p w14:paraId="27445A61" w14:textId="77777777" w:rsidR="00D01658" w:rsidRPr="005A5252" w:rsidRDefault="00DF35DB" w:rsidP="000D1490">
      <w:pPr>
        <w:pStyle w:val="ListParagraph"/>
        <w:keepNext/>
        <w:numPr>
          <w:ilvl w:val="0"/>
          <w:numId w:val="2"/>
        </w:numPr>
        <w:spacing w:after="0" w:line="480" w:lineRule="auto"/>
        <w:rPr>
          <w:rFonts w:ascii="Garamond" w:hAnsi="Garamond"/>
          <w:b/>
        </w:rPr>
      </w:pPr>
      <w:r w:rsidRPr="005A5252">
        <w:rPr>
          <w:rFonts w:ascii="Garamond" w:hAnsi="Garamond"/>
          <w:b/>
        </w:rPr>
        <w:t>Primitive Directionality</w:t>
      </w:r>
      <w:r w:rsidR="005A5252">
        <w:rPr>
          <w:rFonts w:ascii="Garamond" w:hAnsi="Garamond"/>
          <w:b/>
        </w:rPr>
        <w:t xml:space="preserve"> and</w:t>
      </w:r>
      <w:r w:rsidRPr="005A5252">
        <w:rPr>
          <w:rFonts w:ascii="Garamond" w:hAnsi="Garamond"/>
          <w:b/>
        </w:rPr>
        <w:t xml:space="preserve"> Diachronic Grounding </w:t>
      </w:r>
    </w:p>
    <w:p w14:paraId="044C1229" w14:textId="77777777" w:rsidR="00D01658" w:rsidRDefault="00D01658" w:rsidP="00F47BAA">
      <w:pPr>
        <w:spacing w:after="0" w:line="480" w:lineRule="auto"/>
        <w:rPr>
          <w:rFonts w:ascii="Garamond" w:hAnsi="Garamond"/>
        </w:rPr>
      </w:pPr>
    </w:p>
    <w:p w14:paraId="1E51D936" w14:textId="3CD82E3F" w:rsidR="00F02EEE" w:rsidRDefault="00BB218A" w:rsidP="00124FC6">
      <w:pPr>
        <w:spacing w:after="0" w:line="480" w:lineRule="auto"/>
        <w:rPr>
          <w:rFonts w:ascii="Garamond" w:hAnsi="Garamond"/>
        </w:rPr>
      </w:pPr>
      <w:r>
        <w:rPr>
          <w:rFonts w:ascii="Garamond" w:hAnsi="Garamond"/>
        </w:rPr>
        <w:t xml:space="preserve">On the primitivist proposal we are considering, we </w:t>
      </w:r>
      <w:r w:rsidR="00713F44">
        <w:rPr>
          <w:rFonts w:ascii="Garamond" w:hAnsi="Garamond"/>
        </w:rPr>
        <w:t>identify</w:t>
      </w:r>
      <w:r>
        <w:rPr>
          <w:rFonts w:ascii="Garamond" w:hAnsi="Garamond"/>
        </w:rPr>
        <w:t xml:space="preserve"> earlier-than relation</w:t>
      </w:r>
      <w:r w:rsidR="00E77FB1">
        <w:rPr>
          <w:rFonts w:ascii="Garamond" w:hAnsi="Garamond"/>
        </w:rPr>
        <w:t>s</w:t>
      </w:r>
      <w:r>
        <w:rPr>
          <w:rFonts w:ascii="Garamond" w:hAnsi="Garamond"/>
        </w:rPr>
        <w:t xml:space="preserve"> </w:t>
      </w:r>
      <w:r w:rsidR="00B31D74">
        <w:rPr>
          <w:rFonts w:ascii="Garamond" w:hAnsi="Garamond"/>
        </w:rPr>
        <w:t>with</w:t>
      </w:r>
      <w:r w:rsidR="00206A70">
        <w:rPr>
          <w:rFonts w:ascii="Garamond" w:hAnsi="Garamond"/>
        </w:rPr>
        <w:t xml:space="preserve"> </w:t>
      </w:r>
      <w:r w:rsidR="00E77FB1">
        <w:rPr>
          <w:rFonts w:ascii="Garamond" w:hAnsi="Garamond"/>
        </w:rPr>
        <w:t xml:space="preserve">a particular class of partial </w:t>
      </w:r>
      <w:r>
        <w:rPr>
          <w:rFonts w:ascii="Garamond" w:hAnsi="Garamond"/>
        </w:rPr>
        <w:t>diachronic grounding relation</w:t>
      </w:r>
      <w:r w:rsidR="00E77FB1">
        <w:rPr>
          <w:rFonts w:ascii="Garamond" w:hAnsi="Garamond"/>
        </w:rPr>
        <w:t>s</w:t>
      </w:r>
      <w:r>
        <w:rPr>
          <w:rFonts w:ascii="Garamond" w:hAnsi="Garamond"/>
        </w:rPr>
        <w:t>.</w:t>
      </w:r>
      <w:r w:rsidR="002F10EC" w:rsidRPr="009445DB">
        <w:rPr>
          <w:rStyle w:val="FootnoteReference"/>
          <w:rFonts w:ascii="Garamond" w:hAnsi="Garamond"/>
          <w:vertAlign w:val="baseline"/>
        </w:rPr>
        <w:t xml:space="preserve"> </w:t>
      </w:r>
      <w:r w:rsidR="004E55DC">
        <w:rPr>
          <w:rFonts w:ascii="Garamond" w:hAnsi="Garamond"/>
        </w:rPr>
        <w:t xml:space="preserve">In this section, we make clear which partial diachronic grounding relations are identical with earlier-than relations, and </w:t>
      </w:r>
      <w:r w:rsidR="005F63DC">
        <w:rPr>
          <w:rFonts w:ascii="Garamond" w:hAnsi="Garamond"/>
        </w:rPr>
        <w:t xml:space="preserve">outline </w:t>
      </w:r>
      <w:r w:rsidR="00570054">
        <w:rPr>
          <w:rFonts w:ascii="Garamond" w:hAnsi="Garamond"/>
        </w:rPr>
        <w:t xml:space="preserve">the </w:t>
      </w:r>
      <w:r w:rsidR="00570054" w:rsidRPr="00513D1D">
        <w:rPr>
          <w:rFonts w:ascii="Garamond" w:hAnsi="Garamond"/>
        </w:rPr>
        <w:t>conditions</w:t>
      </w:r>
      <w:r w:rsidR="00570054">
        <w:rPr>
          <w:rFonts w:ascii="Garamond" w:hAnsi="Garamond"/>
        </w:rPr>
        <w:t xml:space="preserve"> under which we find earlier-than relations</w:t>
      </w:r>
      <w:r w:rsidR="005F63DC">
        <w:rPr>
          <w:rFonts w:ascii="Garamond" w:hAnsi="Garamond"/>
        </w:rPr>
        <w:t xml:space="preserve"> in the actual world</w:t>
      </w:r>
      <w:r w:rsidR="00570054">
        <w:rPr>
          <w:rFonts w:ascii="Garamond" w:hAnsi="Garamond"/>
        </w:rPr>
        <w:t xml:space="preserve">. </w:t>
      </w:r>
      <w:r w:rsidR="00CC6B6E">
        <w:rPr>
          <w:rFonts w:ascii="Garamond" w:hAnsi="Garamond"/>
        </w:rPr>
        <w:t xml:space="preserve">To that end, </w:t>
      </w:r>
      <w:r w:rsidR="0038706F">
        <w:rPr>
          <w:rFonts w:ascii="Garamond" w:hAnsi="Garamond"/>
        </w:rPr>
        <w:t>in what follows we</w:t>
      </w:r>
      <w:r w:rsidR="00CC6B6E">
        <w:rPr>
          <w:rFonts w:ascii="Garamond" w:hAnsi="Garamond"/>
        </w:rPr>
        <w:t xml:space="preserve"> spell out a </w:t>
      </w:r>
      <w:r w:rsidR="00B702D7">
        <w:rPr>
          <w:rFonts w:ascii="Garamond" w:hAnsi="Garamond"/>
        </w:rPr>
        <w:t>hypothesis regarding the connection between</w:t>
      </w:r>
      <w:r w:rsidR="002A2668">
        <w:rPr>
          <w:rFonts w:ascii="Garamond" w:hAnsi="Garamond"/>
        </w:rPr>
        <w:t xml:space="preserve"> </w:t>
      </w:r>
      <w:r w:rsidR="001E662C">
        <w:rPr>
          <w:rFonts w:ascii="Garamond" w:hAnsi="Garamond"/>
        </w:rPr>
        <w:t xml:space="preserve">the </w:t>
      </w:r>
      <w:r w:rsidR="002A2668">
        <w:rPr>
          <w:rFonts w:ascii="Garamond" w:hAnsi="Garamond"/>
        </w:rPr>
        <w:t xml:space="preserve">actual </w:t>
      </w:r>
      <w:r w:rsidR="001E662C">
        <w:rPr>
          <w:rFonts w:ascii="Garamond" w:hAnsi="Garamond"/>
        </w:rPr>
        <w:t xml:space="preserve">obtaining of relations of diachronic ground, with the obtaining of other </w:t>
      </w:r>
      <w:r w:rsidR="0022343A">
        <w:rPr>
          <w:rFonts w:ascii="Garamond" w:hAnsi="Garamond"/>
        </w:rPr>
        <w:t xml:space="preserve">actual </w:t>
      </w:r>
      <w:r w:rsidR="001E662C">
        <w:rPr>
          <w:rFonts w:ascii="Garamond" w:hAnsi="Garamond"/>
        </w:rPr>
        <w:t>physical structure</w:t>
      </w:r>
      <w:r w:rsidR="006175C5">
        <w:rPr>
          <w:rFonts w:ascii="Garamond" w:hAnsi="Garamond"/>
        </w:rPr>
        <w:t>s</w:t>
      </w:r>
      <w:r w:rsidR="001E662C">
        <w:rPr>
          <w:rFonts w:ascii="Garamond" w:hAnsi="Garamond"/>
        </w:rPr>
        <w:t xml:space="preserve"> or processes. </w:t>
      </w:r>
      <w:r w:rsidR="0037284B">
        <w:rPr>
          <w:rFonts w:ascii="Garamond" w:hAnsi="Garamond"/>
        </w:rPr>
        <w:t>We return, subsequently, to the question of the modal strength of th</w:t>
      </w:r>
      <w:r w:rsidR="00246175">
        <w:rPr>
          <w:rFonts w:ascii="Garamond" w:hAnsi="Garamond"/>
        </w:rPr>
        <w:t>e connection we thus hypothesise</w:t>
      </w:r>
      <w:r w:rsidR="0037284B">
        <w:rPr>
          <w:rFonts w:ascii="Garamond" w:hAnsi="Garamond"/>
        </w:rPr>
        <w:t xml:space="preserve">. </w:t>
      </w:r>
    </w:p>
    <w:p w14:paraId="78BA702E" w14:textId="5A235120" w:rsidR="00D74CA7" w:rsidRDefault="007447F8" w:rsidP="00387030">
      <w:pPr>
        <w:spacing w:after="0" w:line="480" w:lineRule="auto"/>
        <w:ind w:firstLine="567"/>
        <w:rPr>
          <w:rFonts w:ascii="Garamond" w:hAnsi="Garamond"/>
        </w:rPr>
      </w:pPr>
      <w:r>
        <w:rPr>
          <w:rFonts w:ascii="Garamond" w:hAnsi="Garamond"/>
        </w:rPr>
        <w:t>It would be natural</w:t>
      </w:r>
      <w:r w:rsidR="000E3715">
        <w:rPr>
          <w:rFonts w:ascii="Garamond" w:hAnsi="Garamond"/>
        </w:rPr>
        <w:t xml:space="preserve"> to say that </w:t>
      </w:r>
      <w:r w:rsidR="0097493C">
        <w:rPr>
          <w:rFonts w:ascii="Garamond" w:hAnsi="Garamond"/>
        </w:rPr>
        <w:t>the earlier-than relation</w:t>
      </w:r>
      <w:r w:rsidR="007620A4">
        <w:rPr>
          <w:rFonts w:ascii="Garamond" w:hAnsi="Garamond"/>
        </w:rPr>
        <w:t xml:space="preserve"> obtain</w:t>
      </w:r>
      <w:r w:rsidR="00811D2E">
        <w:rPr>
          <w:rFonts w:ascii="Garamond" w:hAnsi="Garamond"/>
        </w:rPr>
        <w:t>s</w:t>
      </w:r>
      <w:r w:rsidR="007620A4">
        <w:rPr>
          <w:rFonts w:ascii="Garamond" w:hAnsi="Garamond"/>
        </w:rPr>
        <w:t xml:space="preserve"> between </w:t>
      </w:r>
      <w:r w:rsidR="007620A4" w:rsidRPr="0046647C">
        <w:rPr>
          <w:rFonts w:ascii="Garamond" w:hAnsi="Garamond"/>
          <w:i/>
        </w:rPr>
        <w:t>times</w:t>
      </w:r>
      <w:r w:rsidR="007620A4">
        <w:rPr>
          <w:rFonts w:ascii="Garamond" w:hAnsi="Garamond"/>
        </w:rPr>
        <w:t xml:space="preserve">, </w:t>
      </w:r>
      <w:r w:rsidR="00FB2C3B">
        <w:rPr>
          <w:rFonts w:ascii="Garamond" w:hAnsi="Garamond"/>
        </w:rPr>
        <w:t xml:space="preserve">such </w:t>
      </w:r>
      <w:r w:rsidR="00EF3B03">
        <w:rPr>
          <w:rFonts w:ascii="Garamond" w:hAnsi="Garamond"/>
        </w:rPr>
        <w:t xml:space="preserve">that one time, t, is earlier </w:t>
      </w:r>
      <w:r w:rsidR="007620A4">
        <w:rPr>
          <w:rFonts w:ascii="Garamond" w:hAnsi="Garamond"/>
        </w:rPr>
        <w:t>than another time, t*, iff t diachronically ground</w:t>
      </w:r>
      <w:r w:rsidR="00CA42FD">
        <w:rPr>
          <w:rFonts w:ascii="Garamond" w:hAnsi="Garamond"/>
        </w:rPr>
        <w:t>s</w:t>
      </w:r>
      <w:r w:rsidR="007620A4">
        <w:rPr>
          <w:rFonts w:ascii="Garamond" w:hAnsi="Garamond"/>
        </w:rPr>
        <w:t xml:space="preserve"> t*. </w:t>
      </w:r>
      <w:r w:rsidR="0046647C">
        <w:rPr>
          <w:rFonts w:ascii="Garamond" w:hAnsi="Garamond"/>
        </w:rPr>
        <w:t xml:space="preserve">We </w:t>
      </w:r>
      <w:r w:rsidR="007D4952">
        <w:rPr>
          <w:rFonts w:ascii="Garamond" w:hAnsi="Garamond"/>
        </w:rPr>
        <w:t xml:space="preserve">would </w:t>
      </w:r>
      <w:r w:rsidR="0046647C">
        <w:rPr>
          <w:rFonts w:ascii="Garamond" w:hAnsi="Garamond"/>
        </w:rPr>
        <w:t xml:space="preserve">then say that </w:t>
      </w:r>
      <w:r w:rsidR="005069A1">
        <w:rPr>
          <w:rFonts w:ascii="Garamond" w:hAnsi="Garamond"/>
        </w:rPr>
        <w:t xml:space="preserve">an event, </w:t>
      </w:r>
      <w:r w:rsidR="001D55F2">
        <w:rPr>
          <w:rFonts w:ascii="Garamond" w:hAnsi="Garamond"/>
        </w:rPr>
        <w:t>E</w:t>
      </w:r>
      <w:r w:rsidR="005069A1">
        <w:rPr>
          <w:rFonts w:ascii="Garamond" w:hAnsi="Garamond"/>
        </w:rPr>
        <w:t xml:space="preserve">, at t, is earlier </w:t>
      </w:r>
      <w:r w:rsidR="00625F56">
        <w:rPr>
          <w:rFonts w:ascii="Garamond" w:hAnsi="Garamond"/>
        </w:rPr>
        <w:t xml:space="preserve">than an event </w:t>
      </w:r>
      <w:r w:rsidR="001D55F2">
        <w:rPr>
          <w:rFonts w:ascii="Garamond" w:hAnsi="Garamond"/>
        </w:rPr>
        <w:t>E</w:t>
      </w:r>
      <w:r w:rsidR="00625F56">
        <w:rPr>
          <w:rFonts w:ascii="Garamond" w:hAnsi="Garamond"/>
        </w:rPr>
        <w:t>* at t</w:t>
      </w:r>
      <w:r w:rsidR="00A73B00">
        <w:rPr>
          <w:rFonts w:ascii="Garamond" w:hAnsi="Garamond"/>
        </w:rPr>
        <w:t xml:space="preserve">*, </w:t>
      </w:r>
      <w:r w:rsidR="00387030">
        <w:rPr>
          <w:rFonts w:ascii="Garamond" w:hAnsi="Garamond"/>
        </w:rPr>
        <w:t>iff</w:t>
      </w:r>
      <w:r w:rsidR="00A73B00">
        <w:rPr>
          <w:rFonts w:ascii="Garamond" w:hAnsi="Garamond"/>
        </w:rPr>
        <w:t xml:space="preserve"> t is earlier than t*.</w:t>
      </w:r>
      <w:r w:rsidR="00625F56">
        <w:rPr>
          <w:rFonts w:ascii="Garamond" w:hAnsi="Garamond"/>
        </w:rPr>
        <w:t xml:space="preserve"> </w:t>
      </w:r>
      <w:r w:rsidR="007620A4">
        <w:rPr>
          <w:rFonts w:ascii="Garamond" w:hAnsi="Garamond"/>
        </w:rPr>
        <w:t xml:space="preserve">But in </w:t>
      </w:r>
      <w:r w:rsidR="000E3715">
        <w:rPr>
          <w:rFonts w:ascii="Garamond" w:hAnsi="Garamond"/>
        </w:rPr>
        <w:t>a relativistic world such as ours there is no unique way to partition the world into times.</w:t>
      </w:r>
      <w:r w:rsidR="005A483D">
        <w:rPr>
          <w:rFonts w:ascii="Garamond" w:hAnsi="Garamond"/>
        </w:rPr>
        <w:t xml:space="preserve"> </w:t>
      </w:r>
      <w:r w:rsidR="007A4623">
        <w:rPr>
          <w:rFonts w:ascii="Garamond" w:hAnsi="Garamond"/>
        </w:rPr>
        <w:t xml:space="preserve">For on every way of </w:t>
      </w:r>
      <w:r w:rsidR="003422E8">
        <w:rPr>
          <w:rFonts w:ascii="Garamond" w:hAnsi="Garamond"/>
        </w:rPr>
        <w:t>foliating space-time</w:t>
      </w:r>
      <w:r w:rsidR="00B646E7">
        <w:rPr>
          <w:rFonts w:ascii="Garamond" w:hAnsi="Garamond"/>
        </w:rPr>
        <w:t xml:space="preserve"> into times, there will be some events, </w:t>
      </w:r>
      <w:r w:rsidR="001D55F2">
        <w:rPr>
          <w:rFonts w:ascii="Garamond" w:hAnsi="Garamond"/>
        </w:rPr>
        <w:t xml:space="preserve">E </w:t>
      </w:r>
      <w:r w:rsidR="005A483D">
        <w:rPr>
          <w:rFonts w:ascii="Garamond" w:hAnsi="Garamond"/>
        </w:rPr>
        <w:t xml:space="preserve">and </w:t>
      </w:r>
      <w:r w:rsidR="001D55F2">
        <w:rPr>
          <w:rFonts w:ascii="Garamond" w:hAnsi="Garamond"/>
        </w:rPr>
        <w:t>E</w:t>
      </w:r>
      <w:r w:rsidR="005A483D">
        <w:rPr>
          <w:rFonts w:ascii="Garamond" w:hAnsi="Garamond"/>
        </w:rPr>
        <w:t xml:space="preserve">*, </w:t>
      </w:r>
      <w:r w:rsidR="00D33E2E">
        <w:rPr>
          <w:rFonts w:ascii="Garamond" w:hAnsi="Garamond"/>
        </w:rPr>
        <w:t xml:space="preserve">such that </w:t>
      </w:r>
      <w:r w:rsidR="005A483D">
        <w:rPr>
          <w:rFonts w:ascii="Garamond" w:hAnsi="Garamond"/>
        </w:rPr>
        <w:t xml:space="preserve">on one such </w:t>
      </w:r>
      <w:r w:rsidR="007C1DC7">
        <w:rPr>
          <w:rFonts w:ascii="Garamond" w:hAnsi="Garamond"/>
        </w:rPr>
        <w:t xml:space="preserve">foliation </w:t>
      </w:r>
      <w:r w:rsidR="001D55F2">
        <w:rPr>
          <w:rFonts w:ascii="Garamond" w:hAnsi="Garamond"/>
        </w:rPr>
        <w:t xml:space="preserve">E </w:t>
      </w:r>
      <w:r w:rsidR="005A483D">
        <w:rPr>
          <w:rFonts w:ascii="Garamond" w:hAnsi="Garamond"/>
        </w:rPr>
        <w:t xml:space="preserve">will </w:t>
      </w:r>
      <w:r w:rsidR="00C23B1E">
        <w:rPr>
          <w:rFonts w:ascii="Garamond" w:hAnsi="Garamond"/>
        </w:rPr>
        <w:t>be</w:t>
      </w:r>
      <w:r w:rsidR="005A483D">
        <w:rPr>
          <w:rFonts w:ascii="Garamond" w:hAnsi="Garamond"/>
        </w:rPr>
        <w:t xml:space="preserve"> earlier-than </w:t>
      </w:r>
      <w:r w:rsidR="001D55F2">
        <w:rPr>
          <w:rFonts w:ascii="Garamond" w:hAnsi="Garamond"/>
        </w:rPr>
        <w:t>E</w:t>
      </w:r>
      <w:r w:rsidR="005A483D">
        <w:rPr>
          <w:rFonts w:ascii="Garamond" w:hAnsi="Garamond"/>
        </w:rPr>
        <w:t xml:space="preserve">*, and on </w:t>
      </w:r>
      <w:r w:rsidR="00FD281D">
        <w:rPr>
          <w:rFonts w:ascii="Garamond" w:hAnsi="Garamond"/>
        </w:rPr>
        <w:t>another foliation</w:t>
      </w:r>
      <w:r w:rsidR="005A483D">
        <w:rPr>
          <w:rFonts w:ascii="Garamond" w:hAnsi="Garamond"/>
        </w:rPr>
        <w:t xml:space="preserve"> </w:t>
      </w:r>
      <w:r w:rsidR="001D55F2">
        <w:rPr>
          <w:rFonts w:ascii="Garamond" w:hAnsi="Garamond"/>
        </w:rPr>
        <w:t>E</w:t>
      </w:r>
      <w:r w:rsidR="005A483D">
        <w:rPr>
          <w:rFonts w:ascii="Garamond" w:hAnsi="Garamond"/>
        </w:rPr>
        <w:t xml:space="preserve">* will </w:t>
      </w:r>
      <w:r w:rsidR="00E14B59">
        <w:rPr>
          <w:rFonts w:ascii="Garamond" w:hAnsi="Garamond"/>
        </w:rPr>
        <w:t>be</w:t>
      </w:r>
      <w:r w:rsidR="005A483D">
        <w:rPr>
          <w:rFonts w:ascii="Garamond" w:hAnsi="Garamond"/>
        </w:rPr>
        <w:t xml:space="preserve"> </w:t>
      </w:r>
      <w:r w:rsidR="00D74CA7">
        <w:rPr>
          <w:rFonts w:ascii="Garamond" w:hAnsi="Garamond"/>
        </w:rPr>
        <w:t>earlier-</w:t>
      </w:r>
      <w:r w:rsidR="00D732FF">
        <w:rPr>
          <w:rFonts w:ascii="Garamond" w:hAnsi="Garamond"/>
        </w:rPr>
        <w:t xml:space="preserve">than </w:t>
      </w:r>
      <w:r w:rsidR="001D55F2">
        <w:rPr>
          <w:rFonts w:ascii="Garamond" w:hAnsi="Garamond"/>
        </w:rPr>
        <w:t>E</w:t>
      </w:r>
      <w:r w:rsidR="00D732FF">
        <w:rPr>
          <w:rFonts w:ascii="Garamond" w:hAnsi="Garamond"/>
        </w:rPr>
        <w:t xml:space="preserve">. </w:t>
      </w:r>
      <w:r w:rsidR="004A6746">
        <w:rPr>
          <w:rFonts w:ascii="Garamond" w:hAnsi="Garamond"/>
        </w:rPr>
        <w:t>This is the relativity of simultaneity. Since none of these foliations is the preferred one (the unique right one) it follows that on different ways of foliating space-time, different sets of events will bear the earlier-than relation to one another.</w:t>
      </w:r>
    </w:p>
    <w:p w14:paraId="1C2CEC48" w14:textId="4C730C1D" w:rsidR="00555790" w:rsidRDefault="00555790" w:rsidP="00387030">
      <w:pPr>
        <w:spacing w:after="0" w:line="480" w:lineRule="auto"/>
        <w:ind w:firstLine="567"/>
        <w:rPr>
          <w:rFonts w:ascii="Garamond" w:hAnsi="Garamond"/>
        </w:rPr>
      </w:pPr>
      <w:r>
        <w:rPr>
          <w:rFonts w:ascii="Garamond" w:hAnsi="Garamond"/>
        </w:rPr>
        <w:lastRenderedPageBreak/>
        <w:t xml:space="preserve">The problem arises because in talking about times one thereby picks out pluralities of events </w:t>
      </w:r>
      <w:r w:rsidR="00502F45">
        <w:rPr>
          <w:rFonts w:ascii="Garamond" w:hAnsi="Garamond"/>
        </w:rPr>
        <w:t>such that are least some events in the plurality</w:t>
      </w:r>
      <w:r>
        <w:rPr>
          <w:rFonts w:ascii="Garamond" w:hAnsi="Garamond"/>
        </w:rPr>
        <w:t xml:space="preserve"> are </w:t>
      </w:r>
      <w:r w:rsidRPr="009D1156">
        <w:rPr>
          <w:rFonts w:ascii="Garamond" w:hAnsi="Garamond"/>
          <w:i/>
        </w:rPr>
        <w:t>guaranteed</w:t>
      </w:r>
      <w:r>
        <w:rPr>
          <w:rFonts w:ascii="Garamond" w:hAnsi="Garamond"/>
        </w:rPr>
        <w:t xml:space="preserve"> to be observed </w:t>
      </w:r>
      <w:r w:rsidR="00E63AA9">
        <w:rPr>
          <w:rFonts w:ascii="Garamond" w:hAnsi="Garamond"/>
        </w:rPr>
        <w:t>to occur in</w:t>
      </w:r>
      <w:r>
        <w:rPr>
          <w:rFonts w:ascii="Garamond" w:hAnsi="Garamond"/>
        </w:rPr>
        <w:t xml:space="preserve"> different temporal orderings relative to different frames of reference. Instead, we want to focus on pluralities </w:t>
      </w:r>
      <w:r w:rsidR="004C383E">
        <w:rPr>
          <w:rFonts w:ascii="Garamond" w:hAnsi="Garamond"/>
        </w:rPr>
        <w:t xml:space="preserve">of events </w:t>
      </w:r>
      <w:r>
        <w:rPr>
          <w:rFonts w:ascii="Garamond" w:hAnsi="Garamond"/>
        </w:rPr>
        <w:t>which are such that for the events in that plurality, there is no frame of reference relative to which they are observed to</w:t>
      </w:r>
      <w:r w:rsidR="004C383E">
        <w:rPr>
          <w:rFonts w:ascii="Garamond" w:hAnsi="Garamond"/>
        </w:rPr>
        <w:t xml:space="preserve"> be occur in different temporal orderings. </w:t>
      </w:r>
      <w:r w:rsidR="00B92CA0">
        <w:rPr>
          <w:rFonts w:ascii="Garamond" w:hAnsi="Garamond"/>
        </w:rPr>
        <w:t>Given what we know of the actual world, the most natural pluralities of events to consider, relative to a point, P, are those that sit on, or within, the light cone</w:t>
      </w:r>
      <w:r w:rsidR="007C3094">
        <w:rPr>
          <w:rFonts w:ascii="Garamond" w:hAnsi="Garamond"/>
        </w:rPr>
        <w:t>s</w:t>
      </w:r>
      <w:r w:rsidR="00B92CA0">
        <w:rPr>
          <w:rFonts w:ascii="Garamond" w:hAnsi="Garamond"/>
        </w:rPr>
        <w:t xml:space="preserve"> centred on P. For we know that all observers, regardless of their frame of reference, will agree in their observations regarding the </w:t>
      </w:r>
      <w:r w:rsidR="00B3666A">
        <w:rPr>
          <w:rFonts w:ascii="Garamond" w:hAnsi="Garamond"/>
        </w:rPr>
        <w:t>order</w:t>
      </w:r>
      <w:r w:rsidR="00B92CA0">
        <w:rPr>
          <w:rFonts w:ascii="Garamond" w:hAnsi="Garamond"/>
        </w:rPr>
        <w:t xml:space="preserve"> of events within and on the surface of </w:t>
      </w:r>
      <w:r w:rsidR="007C3094">
        <w:rPr>
          <w:rFonts w:ascii="Garamond" w:hAnsi="Garamond"/>
        </w:rPr>
        <w:t xml:space="preserve">those </w:t>
      </w:r>
      <w:r w:rsidR="00B92CA0">
        <w:rPr>
          <w:rFonts w:ascii="Garamond" w:hAnsi="Garamond"/>
        </w:rPr>
        <w:t>light cone</w:t>
      </w:r>
      <w:r w:rsidR="007C3094">
        <w:rPr>
          <w:rFonts w:ascii="Garamond" w:hAnsi="Garamond"/>
        </w:rPr>
        <w:t>s.</w:t>
      </w:r>
    </w:p>
    <w:p w14:paraId="28EACFDE" w14:textId="223E84E3" w:rsidR="00C77524" w:rsidRDefault="0068486D" w:rsidP="00526110">
      <w:pPr>
        <w:spacing w:after="0" w:line="480" w:lineRule="auto"/>
        <w:ind w:firstLine="567"/>
        <w:rPr>
          <w:rFonts w:ascii="Garamond" w:hAnsi="Garamond"/>
        </w:rPr>
      </w:pPr>
      <w:r>
        <w:rPr>
          <w:rFonts w:ascii="Garamond" w:hAnsi="Garamond"/>
        </w:rPr>
        <w:t xml:space="preserve">In </w:t>
      </w:r>
      <w:r w:rsidR="00767DC4">
        <w:rPr>
          <w:rFonts w:ascii="Garamond" w:hAnsi="Garamond"/>
        </w:rPr>
        <w:t>particular,</w:t>
      </w:r>
      <w:r w:rsidR="00874CF1">
        <w:rPr>
          <w:rFonts w:ascii="Garamond" w:hAnsi="Garamond"/>
        </w:rPr>
        <w:t xml:space="preserve"> </w:t>
      </w:r>
      <w:r w:rsidR="007C3094">
        <w:rPr>
          <w:rFonts w:ascii="Garamond" w:hAnsi="Garamond"/>
        </w:rPr>
        <w:t xml:space="preserve">for </w:t>
      </w:r>
      <w:r w:rsidR="00571237">
        <w:rPr>
          <w:rFonts w:ascii="Garamond" w:hAnsi="Garamond"/>
        </w:rPr>
        <w:t>any point</w:t>
      </w:r>
      <w:r w:rsidR="004B7FD4">
        <w:rPr>
          <w:rFonts w:ascii="Garamond" w:hAnsi="Garamond"/>
        </w:rPr>
        <w:t>,</w:t>
      </w:r>
      <w:r w:rsidR="00571237">
        <w:rPr>
          <w:rStyle w:val="FootnoteReference"/>
          <w:rFonts w:ascii="Garamond" w:hAnsi="Garamond"/>
        </w:rPr>
        <w:footnoteReference w:id="15"/>
      </w:r>
      <w:r w:rsidR="00571237">
        <w:rPr>
          <w:rFonts w:ascii="Garamond" w:hAnsi="Garamond"/>
        </w:rPr>
        <w:t xml:space="preserve"> </w:t>
      </w:r>
      <w:r w:rsidR="00760388">
        <w:rPr>
          <w:rFonts w:ascii="Garamond" w:hAnsi="Garamond"/>
        </w:rPr>
        <w:t xml:space="preserve">P, there </w:t>
      </w:r>
      <w:r w:rsidR="00C60C3A">
        <w:rPr>
          <w:rFonts w:ascii="Garamond" w:hAnsi="Garamond"/>
        </w:rPr>
        <w:t xml:space="preserve">are </w:t>
      </w:r>
      <w:r w:rsidR="00760388">
        <w:rPr>
          <w:rFonts w:ascii="Garamond" w:hAnsi="Garamond"/>
        </w:rPr>
        <w:t xml:space="preserve">two </w:t>
      </w:r>
      <w:r w:rsidR="009C3CE0">
        <w:rPr>
          <w:rFonts w:ascii="Garamond" w:hAnsi="Garamond"/>
        </w:rPr>
        <w:t>light</w:t>
      </w:r>
      <w:r w:rsidR="004F0EEE">
        <w:rPr>
          <w:rFonts w:ascii="Garamond" w:hAnsi="Garamond"/>
        </w:rPr>
        <w:t xml:space="preserve"> </w:t>
      </w:r>
      <w:r w:rsidR="009C3CE0">
        <w:rPr>
          <w:rFonts w:ascii="Garamond" w:hAnsi="Garamond"/>
        </w:rPr>
        <w:t>cone</w:t>
      </w:r>
      <w:r w:rsidR="00760388">
        <w:rPr>
          <w:rFonts w:ascii="Garamond" w:hAnsi="Garamond"/>
        </w:rPr>
        <w:t>s</w:t>
      </w:r>
      <w:r w:rsidR="009C3CE0">
        <w:rPr>
          <w:rFonts w:ascii="Garamond" w:hAnsi="Garamond"/>
        </w:rPr>
        <w:t xml:space="preserve"> </w:t>
      </w:r>
      <w:r w:rsidR="00634D5D">
        <w:rPr>
          <w:rFonts w:ascii="Garamond" w:hAnsi="Garamond"/>
        </w:rPr>
        <w:t xml:space="preserve">centred </w:t>
      </w:r>
      <w:r w:rsidR="009C3CE0">
        <w:rPr>
          <w:rFonts w:ascii="Garamond" w:hAnsi="Garamond"/>
        </w:rPr>
        <w:t xml:space="preserve">on P, such that </w:t>
      </w:r>
      <w:r w:rsidR="004B7FD4">
        <w:rPr>
          <w:rFonts w:ascii="Garamond" w:hAnsi="Garamond"/>
        </w:rPr>
        <w:t xml:space="preserve">everything on the surface of </w:t>
      </w:r>
      <w:r w:rsidR="00646F8B">
        <w:rPr>
          <w:rFonts w:ascii="Garamond" w:hAnsi="Garamond"/>
        </w:rPr>
        <w:t xml:space="preserve">each </w:t>
      </w:r>
      <w:r w:rsidR="004B7FD4">
        <w:rPr>
          <w:rFonts w:ascii="Garamond" w:hAnsi="Garamond"/>
        </w:rPr>
        <w:t>light</w:t>
      </w:r>
      <w:r w:rsidR="004F0EEE">
        <w:rPr>
          <w:rFonts w:ascii="Garamond" w:hAnsi="Garamond"/>
        </w:rPr>
        <w:t xml:space="preserve"> </w:t>
      </w:r>
      <w:r w:rsidR="004B7FD4">
        <w:rPr>
          <w:rFonts w:ascii="Garamond" w:hAnsi="Garamond"/>
        </w:rPr>
        <w:t xml:space="preserve">cone can reach P by </w:t>
      </w:r>
      <w:r w:rsidR="0072412B">
        <w:rPr>
          <w:rFonts w:ascii="Garamond" w:hAnsi="Garamond"/>
        </w:rPr>
        <w:t>t</w:t>
      </w:r>
      <w:r w:rsidR="004B7FD4">
        <w:rPr>
          <w:rFonts w:ascii="Garamond" w:hAnsi="Garamond"/>
        </w:rPr>
        <w:t xml:space="preserve">ravelling at the speed of light, and everything within </w:t>
      </w:r>
      <w:r w:rsidR="00646F8B">
        <w:rPr>
          <w:rFonts w:ascii="Garamond" w:hAnsi="Garamond"/>
        </w:rPr>
        <w:t xml:space="preserve">each </w:t>
      </w:r>
      <w:r w:rsidR="004B7FD4">
        <w:rPr>
          <w:rFonts w:ascii="Garamond" w:hAnsi="Garamond"/>
        </w:rPr>
        <w:t xml:space="preserve">cone can reach P by travelling </w:t>
      </w:r>
      <w:r w:rsidR="00640801">
        <w:rPr>
          <w:rFonts w:ascii="Garamond" w:hAnsi="Garamond"/>
        </w:rPr>
        <w:t>at sub-luminal speeds</w:t>
      </w:r>
      <w:r w:rsidR="008C4C51">
        <w:rPr>
          <w:rFonts w:ascii="Garamond" w:hAnsi="Garamond"/>
        </w:rPr>
        <w:t xml:space="preserve">. </w:t>
      </w:r>
      <w:r w:rsidR="00787612">
        <w:rPr>
          <w:rFonts w:ascii="Garamond" w:hAnsi="Garamond"/>
        </w:rPr>
        <w:t xml:space="preserve">Call </w:t>
      </w:r>
      <w:r w:rsidR="00C77524">
        <w:rPr>
          <w:rFonts w:ascii="Garamond" w:hAnsi="Garamond"/>
        </w:rPr>
        <w:t xml:space="preserve">each pair of cones centred on a point, C1 and C2. </w:t>
      </w:r>
    </w:p>
    <w:p w14:paraId="0DE085E3" w14:textId="1133DD95" w:rsidR="00132E2C" w:rsidRDefault="005E7C47" w:rsidP="00526110">
      <w:pPr>
        <w:spacing w:after="0" w:line="480" w:lineRule="auto"/>
        <w:ind w:firstLine="567"/>
        <w:rPr>
          <w:rFonts w:ascii="Garamond" w:hAnsi="Garamond"/>
        </w:rPr>
      </w:pPr>
      <w:r>
        <w:rPr>
          <w:rFonts w:ascii="Garamond" w:hAnsi="Garamond"/>
        </w:rPr>
        <w:t>In contemporary physics</w:t>
      </w:r>
      <w:r w:rsidR="00787612">
        <w:rPr>
          <w:rFonts w:ascii="Garamond" w:hAnsi="Garamond"/>
        </w:rPr>
        <w:t xml:space="preserve"> one of these is known as the </w:t>
      </w:r>
      <w:r w:rsidR="001B4325">
        <w:rPr>
          <w:rFonts w:ascii="Garamond" w:hAnsi="Garamond"/>
        </w:rPr>
        <w:t>backward</w:t>
      </w:r>
      <w:r w:rsidR="00436283">
        <w:rPr>
          <w:rFonts w:ascii="Garamond" w:hAnsi="Garamond"/>
        </w:rPr>
        <w:t xml:space="preserve"> </w:t>
      </w:r>
      <w:r w:rsidR="004F0EEE">
        <w:rPr>
          <w:rFonts w:ascii="Garamond" w:hAnsi="Garamond"/>
        </w:rPr>
        <w:t xml:space="preserve">light </w:t>
      </w:r>
      <w:r w:rsidR="00787612">
        <w:rPr>
          <w:rFonts w:ascii="Garamond" w:hAnsi="Garamond"/>
        </w:rPr>
        <w:t>cone</w:t>
      </w:r>
      <w:r w:rsidR="00A46D39">
        <w:rPr>
          <w:rFonts w:ascii="Garamond" w:hAnsi="Garamond"/>
        </w:rPr>
        <w:t xml:space="preserve"> and </w:t>
      </w:r>
      <w:r w:rsidR="001744AE">
        <w:rPr>
          <w:rFonts w:ascii="Garamond" w:hAnsi="Garamond"/>
        </w:rPr>
        <w:t xml:space="preserve">one </w:t>
      </w:r>
      <w:r w:rsidR="00A46D39">
        <w:rPr>
          <w:rFonts w:ascii="Garamond" w:hAnsi="Garamond"/>
        </w:rPr>
        <w:t xml:space="preserve">the </w:t>
      </w:r>
      <w:r w:rsidR="001B4325">
        <w:rPr>
          <w:rFonts w:ascii="Garamond" w:hAnsi="Garamond"/>
        </w:rPr>
        <w:t>forward</w:t>
      </w:r>
      <w:r w:rsidR="00436283">
        <w:rPr>
          <w:rFonts w:ascii="Garamond" w:hAnsi="Garamond"/>
        </w:rPr>
        <w:t xml:space="preserve"> </w:t>
      </w:r>
      <w:r w:rsidR="004F0EEE">
        <w:rPr>
          <w:rFonts w:ascii="Garamond" w:hAnsi="Garamond"/>
        </w:rPr>
        <w:t xml:space="preserve">light </w:t>
      </w:r>
      <w:r w:rsidR="00A46D39">
        <w:rPr>
          <w:rFonts w:ascii="Garamond" w:hAnsi="Garamond"/>
        </w:rPr>
        <w:t>cone</w:t>
      </w:r>
      <w:r w:rsidR="00A379B9">
        <w:rPr>
          <w:rFonts w:ascii="Garamond" w:hAnsi="Garamond"/>
        </w:rPr>
        <w:t xml:space="preserve">. </w:t>
      </w:r>
      <w:r w:rsidR="00391667">
        <w:rPr>
          <w:rFonts w:ascii="Garamond" w:hAnsi="Garamond"/>
        </w:rPr>
        <w:t xml:space="preserve">One </w:t>
      </w:r>
      <w:r w:rsidR="007C2BE9">
        <w:rPr>
          <w:rFonts w:ascii="Garamond" w:hAnsi="Garamond"/>
        </w:rPr>
        <w:t xml:space="preserve">might </w:t>
      </w:r>
      <w:r w:rsidR="00455A18">
        <w:rPr>
          <w:rFonts w:ascii="Garamond" w:hAnsi="Garamond"/>
        </w:rPr>
        <w:t xml:space="preserve">be tempted to conclude, from this, </w:t>
      </w:r>
      <w:r w:rsidR="00391667">
        <w:rPr>
          <w:rFonts w:ascii="Garamond" w:hAnsi="Garamond"/>
        </w:rPr>
        <w:t xml:space="preserve">that in physics the direction of time is already presupposed: namely that is assumed </w:t>
      </w:r>
      <w:r w:rsidR="00BA3B42">
        <w:rPr>
          <w:rFonts w:ascii="Garamond" w:hAnsi="Garamond"/>
        </w:rPr>
        <w:t xml:space="preserve">(either as primitive or not) </w:t>
      </w:r>
      <w:r w:rsidR="00391667">
        <w:rPr>
          <w:rFonts w:ascii="Garamond" w:hAnsi="Garamond"/>
        </w:rPr>
        <w:t xml:space="preserve">that what is in the backward light cone is past relative to P, and what is in the forward </w:t>
      </w:r>
      <w:r w:rsidR="001B4325">
        <w:rPr>
          <w:rFonts w:ascii="Garamond" w:hAnsi="Garamond"/>
        </w:rPr>
        <w:t xml:space="preserve">light </w:t>
      </w:r>
      <w:r w:rsidR="00391667">
        <w:rPr>
          <w:rFonts w:ascii="Garamond" w:hAnsi="Garamond"/>
        </w:rPr>
        <w:t xml:space="preserve">cone is future relative to P. </w:t>
      </w:r>
      <w:r w:rsidR="00BA3B42">
        <w:rPr>
          <w:rFonts w:ascii="Garamond" w:hAnsi="Garamond"/>
        </w:rPr>
        <w:t xml:space="preserve">Perhaps </w:t>
      </w:r>
      <w:r w:rsidR="00F16EFE">
        <w:rPr>
          <w:rFonts w:ascii="Garamond" w:hAnsi="Garamond"/>
        </w:rPr>
        <w:t>so</w:t>
      </w:r>
      <w:r w:rsidR="00120E3B">
        <w:rPr>
          <w:rFonts w:ascii="Garamond" w:hAnsi="Garamond"/>
        </w:rPr>
        <w:t>. But w</w:t>
      </w:r>
      <w:r w:rsidR="00BA3B42">
        <w:rPr>
          <w:rFonts w:ascii="Garamond" w:hAnsi="Garamond"/>
        </w:rPr>
        <w:t>e make no such assumptions based on the existence of said light</w:t>
      </w:r>
      <w:r w:rsidR="004F0EEE">
        <w:rPr>
          <w:rFonts w:ascii="Garamond" w:hAnsi="Garamond"/>
        </w:rPr>
        <w:t xml:space="preserve"> </w:t>
      </w:r>
      <w:r w:rsidR="00BA3B42">
        <w:rPr>
          <w:rFonts w:ascii="Garamond" w:hAnsi="Garamond"/>
        </w:rPr>
        <w:t xml:space="preserve">cones. After all, </w:t>
      </w:r>
      <w:r w:rsidR="00BA3B42" w:rsidRPr="00526110">
        <w:rPr>
          <w:rFonts w:ascii="Garamond" w:hAnsi="Garamond"/>
          <w:i/>
        </w:rPr>
        <w:t>nothing</w:t>
      </w:r>
      <w:r w:rsidR="00BA3B42">
        <w:rPr>
          <w:rFonts w:ascii="Garamond" w:hAnsi="Garamond"/>
        </w:rPr>
        <w:t xml:space="preserve"> about the </w:t>
      </w:r>
      <w:r w:rsidR="00AF2385">
        <w:rPr>
          <w:rFonts w:ascii="Garamond" w:hAnsi="Garamond"/>
        </w:rPr>
        <w:t>light cone</w:t>
      </w:r>
      <w:r w:rsidR="00BA3B42">
        <w:rPr>
          <w:rFonts w:ascii="Garamond" w:hAnsi="Garamond"/>
        </w:rPr>
        <w:t xml:space="preserve"> structure delivers th</w:t>
      </w:r>
      <w:r w:rsidR="00A379B9">
        <w:rPr>
          <w:rFonts w:ascii="Garamond" w:hAnsi="Garamond"/>
        </w:rPr>
        <w:t xml:space="preserve">is result. </w:t>
      </w:r>
      <w:r w:rsidR="00CE7FCA">
        <w:rPr>
          <w:rFonts w:ascii="Garamond" w:hAnsi="Garamond"/>
        </w:rPr>
        <w:t>If</w:t>
      </w:r>
      <w:r w:rsidR="00132E2C">
        <w:rPr>
          <w:rFonts w:ascii="Garamond" w:hAnsi="Garamond"/>
        </w:rPr>
        <w:t xml:space="preserve"> light can move from </w:t>
      </w:r>
      <w:r w:rsidR="00291A28">
        <w:rPr>
          <w:rFonts w:ascii="Garamond" w:hAnsi="Garamond"/>
        </w:rPr>
        <w:t xml:space="preserve">point A </w:t>
      </w:r>
      <w:r w:rsidR="00132E2C">
        <w:rPr>
          <w:rFonts w:ascii="Garamond" w:hAnsi="Garamond"/>
        </w:rPr>
        <w:t xml:space="preserve">to </w:t>
      </w:r>
      <w:r w:rsidR="00291A28">
        <w:rPr>
          <w:rFonts w:ascii="Garamond" w:hAnsi="Garamond"/>
        </w:rPr>
        <w:t>point B</w:t>
      </w:r>
      <w:r w:rsidR="00132E2C">
        <w:rPr>
          <w:rFonts w:ascii="Garamond" w:hAnsi="Garamond"/>
        </w:rPr>
        <w:t xml:space="preserve">, then it can move </w:t>
      </w:r>
      <w:r w:rsidR="00410443">
        <w:rPr>
          <w:rFonts w:ascii="Garamond" w:hAnsi="Garamond"/>
        </w:rPr>
        <w:t>from</w:t>
      </w:r>
      <w:r w:rsidR="00132E2C">
        <w:rPr>
          <w:rFonts w:ascii="Garamond" w:hAnsi="Garamond"/>
        </w:rPr>
        <w:t xml:space="preserve"> </w:t>
      </w:r>
      <w:r w:rsidR="00291A28">
        <w:rPr>
          <w:rFonts w:ascii="Garamond" w:hAnsi="Garamond"/>
        </w:rPr>
        <w:t xml:space="preserve">point B </w:t>
      </w:r>
      <w:r w:rsidR="00132E2C">
        <w:rPr>
          <w:rFonts w:ascii="Garamond" w:hAnsi="Garamond"/>
        </w:rPr>
        <w:t xml:space="preserve">to </w:t>
      </w:r>
      <w:r w:rsidR="00291A28">
        <w:rPr>
          <w:rFonts w:ascii="Garamond" w:hAnsi="Garamond"/>
        </w:rPr>
        <w:t>point A</w:t>
      </w:r>
      <w:r w:rsidR="00460A77">
        <w:rPr>
          <w:rFonts w:ascii="Garamond" w:hAnsi="Garamond"/>
        </w:rPr>
        <w:t xml:space="preserve">; </w:t>
      </w:r>
      <w:r w:rsidR="00132E2C">
        <w:rPr>
          <w:rFonts w:ascii="Garamond" w:hAnsi="Garamond"/>
        </w:rPr>
        <w:t>the relation of being-reachable-by-light is symmetric.</w:t>
      </w:r>
    </w:p>
    <w:p w14:paraId="0CE04267" w14:textId="4F3C8F1B" w:rsidR="0005081D" w:rsidRDefault="000D1753" w:rsidP="00213CB3">
      <w:pPr>
        <w:spacing w:after="0" w:line="480" w:lineRule="auto"/>
        <w:ind w:firstLine="567"/>
        <w:rPr>
          <w:rFonts w:ascii="Garamond" w:hAnsi="Garamond"/>
        </w:rPr>
      </w:pPr>
      <w:r>
        <w:rPr>
          <w:rFonts w:ascii="Garamond" w:hAnsi="Garamond"/>
        </w:rPr>
        <w:t>The light</w:t>
      </w:r>
      <w:r w:rsidR="004F0EEE">
        <w:rPr>
          <w:rFonts w:ascii="Garamond" w:hAnsi="Garamond"/>
        </w:rPr>
        <w:t xml:space="preserve"> </w:t>
      </w:r>
      <w:r>
        <w:rPr>
          <w:rFonts w:ascii="Garamond" w:hAnsi="Garamond"/>
        </w:rPr>
        <w:t>cone structure is just that</w:t>
      </w:r>
      <w:r w:rsidR="002850A5">
        <w:rPr>
          <w:rFonts w:ascii="Garamond" w:hAnsi="Garamond"/>
        </w:rPr>
        <w:t xml:space="preserve">: </w:t>
      </w:r>
      <w:r>
        <w:rPr>
          <w:rFonts w:ascii="Garamond" w:hAnsi="Garamond"/>
        </w:rPr>
        <w:t>a structure</w:t>
      </w:r>
      <w:r w:rsidR="002850A5">
        <w:rPr>
          <w:rFonts w:ascii="Garamond" w:hAnsi="Garamond"/>
        </w:rPr>
        <w:t>. I</w:t>
      </w:r>
      <w:r>
        <w:rPr>
          <w:rFonts w:ascii="Garamond" w:hAnsi="Garamond"/>
        </w:rPr>
        <w:t>t does not, in itself, tell us anything about the direction of time.</w:t>
      </w:r>
      <w:r w:rsidR="00631EE5">
        <w:rPr>
          <w:rFonts w:ascii="Garamond" w:hAnsi="Garamond"/>
        </w:rPr>
        <w:t xml:space="preserve"> But we might well expect there to be some </w:t>
      </w:r>
      <w:r w:rsidR="00631EE5">
        <w:rPr>
          <w:rFonts w:ascii="Garamond" w:hAnsi="Garamond"/>
        </w:rPr>
        <w:lastRenderedPageBreak/>
        <w:t xml:space="preserve">connection, in the actual world, between that structure and the obtaining of relations of diachronic ground. </w:t>
      </w:r>
      <w:r w:rsidR="0005081D">
        <w:rPr>
          <w:rFonts w:ascii="Garamond" w:hAnsi="Garamond"/>
        </w:rPr>
        <w:t xml:space="preserve">Indeed, </w:t>
      </w:r>
      <w:r w:rsidR="001D730C">
        <w:rPr>
          <w:rFonts w:ascii="Garamond" w:hAnsi="Garamond"/>
        </w:rPr>
        <w:t xml:space="preserve">for the primitivist who identifies the earlier-than relation with diachronic grounding relations, </w:t>
      </w:r>
      <w:r w:rsidR="0005081D">
        <w:rPr>
          <w:rFonts w:ascii="Garamond" w:hAnsi="Garamond"/>
        </w:rPr>
        <w:t>the most natural thing to think is that the light cone structure of our world is at least partly the result of there being certain relations of diachronic ground (perhaps there being such relations is part of the supervenience</w:t>
      </w:r>
      <w:r w:rsidR="00C15E9D">
        <w:rPr>
          <w:rFonts w:ascii="Garamond" w:hAnsi="Garamond"/>
        </w:rPr>
        <w:t xml:space="preserve"> </w:t>
      </w:r>
      <w:r w:rsidR="0005081D">
        <w:rPr>
          <w:rFonts w:ascii="Garamond" w:hAnsi="Garamond"/>
        </w:rPr>
        <w:t>or reductive base of there being the light cone structure).</w:t>
      </w:r>
    </w:p>
    <w:p w14:paraId="6084D5B6" w14:textId="614AE370" w:rsidR="005C00AF" w:rsidRDefault="00702EA3" w:rsidP="00931288">
      <w:pPr>
        <w:spacing w:after="0" w:line="480" w:lineRule="auto"/>
        <w:ind w:firstLine="567"/>
        <w:rPr>
          <w:rFonts w:ascii="Garamond" w:hAnsi="Garamond"/>
        </w:rPr>
      </w:pPr>
      <w:r>
        <w:rPr>
          <w:rFonts w:ascii="Garamond" w:hAnsi="Garamond"/>
        </w:rPr>
        <w:t xml:space="preserve">Hence it would be natural to </w:t>
      </w:r>
      <w:r w:rsidR="005F2A61">
        <w:rPr>
          <w:rFonts w:ascii="Garamond" w:hAnsi="Garamond"/>
        </w:rPr>
        <w:t>hypothesise</w:t>
      </w:r>
      <w:r>
        <w:rPr>
          <w:rFonts w:ascii="Garamond" w:hAnsi="Garamond"/>
        </w:rPr>
        <w:t xml:space="preserve"> that </w:t>
      </w:r>
      <w:r w:rsidR="00846EC1">
        <w:rPr>
          <w:rFonts w:ascii="Garamond" w:hAnsi="Garamond"/>
        </w:rPr>
        <w:t xml:space="preserve">actually, </w:t>
      </w:r>
      <w:r w:rsidR="0092692B">
        <w:rPr>
          <w:rFonts w:ascii="Garamond" w:hAnsi="Garamond"/>
        </w:rPr>
        <w:t xml:space="preserve">for </w:t>
      </w:r>
      <w:r w:rsidR="009609DA">
        <w:rPr>
          <w:rFonts w:ascii="Garamond" w:hAnsi="Garamond"/>
        </w:rPr>
        <w:t>any point P, and the ligh</w:t>
      </w:r>
      <w:r w:rsidR="009A28E3">
        <w:rPr>
          <w:rFonts w:ascii="Garamond" w:hAnsi="Garamond"/>
        </w:rPr>
        <w:t xml:space="preserve">t </w:t>
      </w:r>
      <w:r w:rsidR="009609DA">
        <w:rPr>
          <w:rFonts w:ascii="Garamond" w:hAnsi="Garamond"/>
        </w:rPr>
        <w:t>cone</w:t>
      </w:r>
      <w:r w:rsidR="005F664F">
        <w:rPr>
          <w:rFonts w:ascii="Garamond" w:hAnsi="Garamond"/>
        </w:rPr>
        <w:t>s</w:t>
      </w:r>
      <w:r w:rsidR="009609DA">
        <w:rPr>
          <w:rFonts w:ascii="Garamond" w:hAnsi="Garamond"/>
        </w:rPr>
        <w:t xml:space="preserve"> centred on P, </w:t>
      </w:r>
      <w:r w:rsidR="00D72C9C">
        <w:rPr>
          <w:rFonts w:ascii="Garamond" w:hAnsi="Garamond"/>
        </w:rPr>
        <w:t>either</w:t>
      </w:r>
      <w:r w:rsidR="00052A37">
        <w:rPr>
          <w:rFonts w:ascii="Garamond" w:hAnsi="Garamond"/>
        </w:rPr>
        <w:t xml:space="preserve"> the plurality of events </w:t>
      </w:r>
      <w:r w:rsidR="00EC17D6">
        <w:rPr>
          <w:rFonts w:ascii="Garamond" w:hAnsi="Garamond"/>
        </w:rPr>
        <w:t xml:space="preserve">exactly </w:t>
      </w:r>
      <w:r w:rsidR="00052A37">
        <w:rPr>
          <w:rFonts w:ascii="Garamond" w:hAnsi="Garamond"/>
        </w:rPr>
        <w:t>located</w:t>
      </w:r>
      <w:r w:rsidR="000E3715">
        <w:rPr>
          <w:rStyle w:val="FootnoteReference"/>
          <w:rFonts w:ascii="Garamond" w:hAnsi="Garamond"/>
        </w:rPr>
        <w:footnoteReference w:id="16"/>
      </w:r>
      <w:r w:rsidR="00052A37">
        <w:rPr>
          <w:rFonts w:ascii="Garamond" w:hAnsi="Garamond"/>
        </w:rPr>
        <w:t xml:space="preserve"> </w:t>
      </w:r>
      <w:r w:rsidR="00D91723">
        <w:rPr>
          <w:rFonts w:ascii="Garamond" w:hAnsi="Garamond"/>
        </w:rPr>
        <w:t>at the region at which one cone (C1) is located,</w:t>
      </w:r>
      <w:r w:rsidR="00940404">
        <w:rPr>
          <w:rFonts w:ascii="Garamond" w:hAnsi="Garamond"/>
        </w:rPr>
        <w:t xml:space="preserve"> diachronically ground</w:t>
      </w:r>
      <w:r w:rsidR="00D72C9C">
        <w:rPr>
          <w:rFonts w:ascii="Garamond" w:hAnsi="Garamond"/>
        </w:rPr>
        <w:t>s</w:t>
      </w:r>
      <w:r w:rsidR="00940404">
        <w:rPr>
          <w:rFonts w:ascii="Garamond" w:hAnsi="Garamond"/>
        </w:rPr>
        <w:t xml:space="preserve"> </w:t>
      </w:r>
      <w:r w:rsidR="004F3E0C">
        <w:rPr>
          <w:rFonts w:ascii="Garamond" w:hAnsi="Garamond"/>
        </w:rPr>
        <w:t xml:space="preserve">the event exactly located at </w:t>
      </w:r>
      <w:r w:rsidR="00940404">
        <w:rPr>
          <w:rFonts w:ascii="Garamond" w:hAnsi="Garamond"/>
        </w:rPr>
        <w:t>P</w:t>
      </w:r>
      <w:r w:rsidR="00D72C9C">
        <w:rPr>
          <w:rFonts w:ascii="Garamond" w:hAnsi="Garamond"/>
        </w:rPr>
        <w:t xml:space="preserve">, or </w:t>
      </w:r>
      <w:r w:rsidR="001E7DBE">
        <w:rPr>
          <w:rFonts w:ascii="Garamond" w:hAnsi="Garamond"/>
        </w:rPr>
        <w:t xml:space="preserve">the plurality of events </w:t>
      </w:r>
      <w:r w:rsidR="001C0C8C">
        <w:rPr>
          <w:rFonts w:ascii="Garamond" w:hAnsi="Garamond"/>
        </w:rPr>
        <w:t>exactly l</w:t>
      </w:r>
      <w:r w:rsidR="001E7DBE">
        <w:rPr>
          <w:rFonts w:ascii="Garamond" w:hAnsi="Garamond"/>
        </w:rPr>
        <w:t>ocated</w:t>
      </w:r>
      <w:r w:rsidR="00931288" w:rsidRPr="00931288">
        <w:rPr>
          <w:rFonts w:ascii="Garamond" w:hAnsi="Garamond"/>
        </w:rPr>
        <w:t xml:space="preserve"> </w:t>
      </w:r>
      <w:r w:rsidR="00931288">
        <w:rPr>
          <w:rFonts w:ascii="Garamond" w:hAnsi="Garamond"/>
        </w:rPr>
        <w:t>at the region at which the other cone (C2) is located,</w:t>
      </w:r>
      <w:r w:rsidR="004C3AE4">
        <w:rPr>
          <w:rFonts w:ascii="Garamond" w:hAnsi="Garamond"/>
        </w:rPr>
        <w:t xml:space="preserve"> </w:t>
      </w:r>
      <w:r w:rsidR="00D72C9C">
        <w:rPr>
          <w:rFonts w:ascii="Garamond" w:hAnsi="Garamond"/>
        </w:rPr>
        <w:t xml:space="preserve">diachronically grounds </w:t>
      </w:r>
      <w:r w:rsidR="0097542C">
        <w:rPr>
          <w:rFonts w:ascii="Garamond" w:hAnsi="Garamond"/>
        </w:rPr>
        <w:t xml:space="preserve">the event exactly located at </w:t>
      </w:r>
      <w:r w:rsidR="00D72C9C">
        <w:rPr>
          <w:rFonts w:ascii="Garamond" w:hAnsi="Garamond"/>
        </w:rPr>
        <w:t>P.</w:t>
      </w:r>
      <w:r w:rsidR="002F411B">
        <w:rPr>
          <w:rStyle w:val="FootnoteReference"/>
          <w:rFonts w:ascii="Garamond" w:hAnsi="Garamond"/>
        </w:rPr>
        <w:footnoteReference w:id="17"/>
      </w:r>
    </w:p>
    <w:p w14:paraId="0B1C62F7" w14:textId="6500C577" w:rsidR="00B36B7C" w:rsidRDefault="002F5380" w:rsidP="005F064E">
      <w:pPr>
        <w:spacing w:after="0" w:line="480" w:lineRule="auto"/>
        <w:ind w:firstLine="567"/>
        <w:rPr>
          <w:rFonts w:ascii="Garamond" w:hAnsi="Garamond"/>
        </w:rPr>
      </w:pPr>
      <w:r>
        <w:rPr>
          <w:rFonts w:ascii="Garamond" w:hAnsi="Garamond"/>
        </w:rPr>
        <w:t xml:space="preserve">Before we </w:t>
      </w:r>
      <w:r w:rsidR="00CF1A10">
        <w:rPr>
          <w:rFonts w:ascii="Garamond" w:hAnsi="Garamond"/>
        </w:rPr>
        <w:t>further develop this proposal</w:t>
      </w:r>
      <w:r>
        <w:rPr>
          <w:rFonts w:ascii="Garamond" w:hAnsi="Garamond"/>
        </w:rPr>
        <w:t xml:space="preserve">, some clarifications are in order. First, we ought distinguish whole from partial ground. </w:t>
      </w:r>
      <w:r w:rsidR="00B36B7C">
        <w:rPr>
          <w:rFonts w:ascii="Garamond" w:hAnsi="Garamond"/>
        </w:rPr>
        <w:t xml:space="preserve">Whole ground is usually taken to be primitive, but, in essence, </w:t>
      </w:r>
      <w:r w:rsidR="0036351A">
        <w:rPr>
          <w:rFonts w:ascii="Garamond" w:hAnsi="Garamond"/>
        </w:rPr>
        <w:t xml:space="preserve">a </w:t>
      </w:r>
      <w:r w:rsidR="00B36B7C">
        <w:rPr>
          <w:rFonts w:ascii="Garamond" w:hAnsi="Garamond"/>
        </w:rPr>
        <w:t xml:space="preserve">whole ground of y is </w:t>
      </w:r>
      <w:r w:rsidR="0036351A">
        <w:rPr>
          <w:rFonts w:ascii="Garamond" w:hAnsi="Garamond"/>
        </w:rPr>
        <w:t xml:space="preserve">a </w:t>
      </w:r>
      <w:r w:rsidR="00B36B7C">
        <w:rPr>
          <w:rFonts w:ascii="Garamond" w:hAnsi="Garamond"/>
        </w:rPr>
        <w:t>ground of y that is sufficient for grounding y: it</w:t>
      </w:r>
      <w:r w:rsidR="00EF4326">
        <w:rPr>
          <w:rFonts w:ascii="Garamond" w:hAnsi="Garamond"/>
        </w:rPr>
        <w:t>’</w:t>
      </w:r>
      <w:r w:rsidR="00B36B7C">
        <w:rPr>
          <w:rFonts w:ascii="Garamond" w:hAnsi="Garamond"/>
        </w:rPr>
        <w:t xml:space="preserve">s all you need in order for y to exist. By comparison, a partial diachronic ground of y is a ground of y, but not a whole ground. </w:t>
      </w:r>
      <w:r w:rsidR="008608CB" w:rsidRPr="0076366A">
        <w:rPr>
          <w:rFonts w:ascii="Garamond" w:hAnsi="Garamond"/>
          <w:i/>
        </w:rPr>
        <w:t xml:space="preserve">Mutatis </w:t>
      </w:r>
      <w:r w:rsidR="008608CB" w:rsidRPr="008608CB">
        <w:rPr>
          <w:rFonts w:ascii="Garamond" w:hAnsi="Garamond"/>
          <w:i/>
        </w:rPr>
        <w:t>mut</w:t>
      </w:r>
      <w:r w:rsidR="008608CB" w:rsidRPr="0076366A">
        <w:rPr>
          <w:rFonts w:ascii="Garamond" w:hAnsi="Garamond"/>
          <w:i/>
        </w:rPr>
        <w:t>andis</w:t>
      </w:r>
      <w:r w:rsidR="008608CB">
        <w:rPr>
          <w:rFonts w:ascii="Garamond" w:hAnsi="Garamond"/>
        </w:rPr>
        <w:t xml:space="preserve"> for whole and partial diachronic ground.</w:t>
      </w:r>
      <w:r w:rsidR="0036351A">
        <w:rPr>
          <w:rStyle w:val="FootnoteReference"/>
          <w:rFonts w:ascii="Garamond" w:hAnsi="Garamond"/>
        </w:rPr>
        <w:footnoteReference w:id="18"/>
      </w:r>
    </w:p>
    <w:p w14:paraId="0675FAD4" w14:textId="5858CC8C" w:rsidR="00CE7FCA" w:rsidRDefault="002B286E" w:rsidP="00B725DA">
      <w:pPr>
        <w:spacing w:after="0" w:line="480" w:lineRule="auto"/>
        <w:ind w:firstLine="567"/>
        <w:rPr>
          <w:rFonts w:ascii="Garamond" w:hAnsi="Garamond"/>
        </w:rPr>
      </w:pPr>
      <w:r>
        <w:rPr>
          <w:rFonts w:ascii="Garamond" w:hAnsi="Garamond"/>
        </w:rPr>
        <w:t xml:space="preserve">What, then, should we say about the connection between the plurality of events in (each) of the light cones, and the relation of </w:t>
      </w:r>
      <w:r w:rsidRPr="002B286E">
        <w:rPr>
          <w:rFonts w:ascii="Garamond" w:hAnsi="Garamond"/>
          <w:i/>
        </w:rPr>
        <w:t>whole</w:t>
      </w:r>
      <w:r>
        <w:rPr>
          <w:rFonts w:ascii="Garamond" w:hAnsi="Garamond"/>
        </w:rPr>
        <w:t xml:space="preserve"> diachronic ground</w:t>
      </w:r>
      <w:r w:rsidR="00BA257D">
        <w:rPr>
          <w:rFonts w:ascii="Garamond" w:hAnsi="Garamond"/>
        </w:rPr>
        <w:t>?</w:t>
      </w:r>
      <w:r>
        <w:rPr>
          <w:rFonts w:ascii="Garamond" w:hAnsi="Garamond"/>
        </w:rPr>
        <w:t xml:space="preserve"> </w:t>
      </w:r>
      <w:r w:rsidR="00385A8E">
        <w:rPr>
          <w:rFonts w:ascii="Garamond" w:hAnsi="Garamond"/>
        </w:rPr>
        <w:t xml:space="preserve">Recall that we are </w:t>
      </w:r>
      <w:r w:rsidR="00385A8E">
        <w:rPr>
          <w:rFonts w:ascii="Garamond" w:hAnsi="Garamond"/>
        </w:rPr>
        <w:lastRenderedPageBreak/>
        <w:t xml:space="preserve">supposing that diachronic grounding (that is, whole </w:t>
      </w:r>
      <w:r w:rsidR="00A51FC2">
        <w:rPr>
          <w:rFonts w:ascii="Garamond" w:hAnsi="Garamond"/>
        </w:rPr>
        <w:t xml:space="preserve">diachronic </w:t>
      </w:r>
      <w:r w:rsidR="00385A8E">
        <w:rPr>
          <w:rFonts w:ascii="Garamond" w:hAnsi="Garamond"/>
        </w:rPr>
        <w:t xml:space="preserve">grounding) is a necessitation relation, just as synchronic grounding (that is, whole </w:t>
      </w:r>
      <w:r w:rsidR="00AB3A34">
        <w:rPr>
          <w:rFonts w:ascii="Garamond" w:hAnsi="Garamond"/>
        </w:rPr>
        <w:t>synchronic</w:t>
      </w:r>
      <w:r w:rsidR="00A51FC2">
        <w:rPr>
          <w:rFonts w:ascii="Garamond" w:hAnsi="Garamond"/>
        </w:rPr>
        <w:t xml:space="preserve"> </w:t>
      </w:r>
      <w:r w:rsidR="00385A8E">
        <w:rPr>
          <w:rFonts w:ascii="Garamond" w:hAnsi="Garamond"/>
        </w:rPr>
        <w:t xml:space="preserve">grounding) is a necessitation relation. So, if we want to locate </w:t>
      </w:r>
      <w:r w:rsidR="00CE7FCA">
        <w:rPr>
          <w:rFonts w:ascii="Garamond" w:hAnsi="Garamond"/>
        </w:rPr>
        <w:t xml:space="preserve">whole </w:t>
      </w:r>
      <w:r w:rsidR="00385A8E">
        <w:rPr>
          <w:rFonts w:ascii="Garamond" w:hAnsi="Garamond"/>
        </w:rPr>
        <w:t xml:space="preserve">diachronic grounds in our world, we should be looking </w:t>
      </w:r>
      <w:r w:rsidR="00460D5C">
        <w:rPr>
          <w:rFonts w:ascii="Garamond" w:hAnsi="Garamond"/>
        </w:rPr>
        <w:t xml:space="preserve">for </w:t>
      </w:r>
      <w:r w:rsidR="00385A8E">
        <w:rPr>
          <w:rFonts w:ascii="Garamond" w:hAnsi="Garamond"/>
        </w:rPr>
        <w:t xml:space="preserve">structure in our world in which we find necessitation. </w:t>
      </w:r>
      <w:r w:rsidR="0088638F">
        <w:rPr>
          <w:rFonts w:ascii="Garamond" w:hAnsi="Garamond"/>
        </w:rPr>
        <w:t xml:space="preserve">So, looking for whole diachronic grounding relations we should be focussing on the plurality of events within </w:t>
      </w:r>
      <w:r w:rsidR="00722016">
        <w:rPr>
          <w:rFonts w:ascii="Garamond" w:hAnsi="Garamond"/>
        </w:rPr>
        <w:t xml:space="preserve">and on </w:t>
      </w:r>
      <w:r w:rsidR="0088638F">
        <w:rPr>
          <w:rFonts w:ascii="Garamond" w:hAnsi="Garamond"/>
        </w:rPr>
        <w:t>each light cone</w:t>
      </w:r>
      <w:r w:rsidR="006D1C71">
        <w:rPr>
          <w:rFonts w:ascii="Garamond" w:hAnsi="Garamond"/>
        </w:rPr>
        <w:t xml:space="preserve">, not on any single one of </w:t>
      </w:r>
      <w:r w:rsidR="001956AA">
        <w:rPr>
          <w:rFonts w:ascii="Garamond" w:hAnsi="Garamond"/>
        </w:rPr>
        <w:t>the events in that plurality</w:t>
      </w:r>
      <w:r w:rsidR="006D1C71">
        <w:rPr>
          <w:rFonts w:ascii="Garamond" w:hAnsi="Garamond"/>
        </w:rPr>
        <w:t xml:space="preserve">. </w:t>
      </w:r>
      <w:r w:rsidR="001B7D6F">
        <w:rPr>
          <w:rFonts w:ascii="Garamond" w:hAnsi="Garamond"/>
        </w:rPr>
        <w:t xml:space="preserve">Then if one of the pluralities of events in and on a light cone </w:t>
      </w:r>
      <w:r w:rsidR="00CE3B2C">
        <w:rPr>
          <w:rFonts w:ascii="Garamond" w:hAnsi="Garamond"/>
        </w:rPr>
        <w:t>(or both light cones)</w:t>
      </w:r>
      <w:r w:rsidR="00CE3B2C">
        <w:rPr>
          <w:rStyle w:val="FootnoteReference"/>
          <w:rFonts w:ascii="Garamond" w:hAnsi="Garamond"/>
        </w:rPr>
        <w:footnoteReference w:id="19"/>
      </w:r>
      <w:r w:rsidR="00CE3B2C">
        <w:rPr>
          <w:rFonts w:ascii="Garamond" w:hAnsi="Garamond"/>
        </w:rPr>
        <w:t xml:space="preserve"> </w:t>
      </w:r>
      <w:r w:rsidR="001B7D6F">
        <w:rPr>
          <w:rFonts w:ascii="Garamond" w:hAnsi="Garamond"/>
        </w:rPr>
        <w:t>necessitates the event</w:t>
      </w:r>
      <w:r w:rsidR="002E0F99">
        <w:rPr>
          <w:rFonts w:ascii="Garamond" w:hAnsi="Garamond"/>
        </w:rPr>
        <w:t>, E,</w:t>
      </w:r>
      <w:r w:rsidR="001B7D6F">
        <w:rPr>
          <w:rFonts w:ascii="Garamond" w:hAnsi="Garamond"/>
        </w:rPr>
        <w:t xml:space="preserve"> </w:t>
      </w:r>
      <w:r w:rsidR="00E670D1">
        <w:rPr>
          <w:rFonts w:ascii="Garamond" w:hAnsi="Garamond"/>
        </w:rPr>
        <w:t xml:space="preserve">exactly located at the point </w:t>
      </w:r>
      <w:r w:rsidR="001B7D6F">
        <w:rPr>
          <w:rFonts w:ascii="Garamond" w:hAnsi="Garamond"/>
        </w:rPr>
        <w:t xml:space="preserve">on which the cone is centred, it would be natural to say that </w:t>
      </w:r>
      <w:r w:rsidR="002E0F99">
        <w:rPr>
          <w:rFonts w:ascii="Garamond" w:hAnsi="Garamond"/>
        </w:rPr>
        <w:t xml:space="preserve">that plurality (or one of those pluralities) is the whole diachronic </w:t>
      </w:r>
      <w:r w:rsidR="00A57C88">
        <w:rPr>
          <w:rFonts w:ascii="Garamond" w:hAnsi="Garamond"/>
        </w:rPr>
        <w:t xml:space="preserve">ground </w:t>
      </w:r>
      <w:r w:rsidR="002E0F99">
        <w:rPr>
          <w:rFonts w:ascii="Garamond" w:hAnsi="Garamond"/>
        </w:rPr>
        <w:t xml:space="preserve">of E. </w:t>
      </w:r>
      <w:r w:rsidR="00CE7FCA">
        <w:rPr>
          <w:rFonts w:ascii="Garamond" w:hAnsi="Garamond"/>
        </w:rPr>
        <w:t xml:space="preserve">Suppose, for now, that at least one of these pluralities of events necessitates E. </w:t>
      </w:r>
    </w:p>
    <w:p w14:paraId="428C92F8" w14:textId="74E31E45" w:rsidR="007A13D0" w:rsidRDefault="005078EB" w:rsidP="00723BD1">
      <w:pPr>
        <w:spacing w:after="0" w:line="480" w:lineRule="auto"/>
        <w:ind w:firstLine="567"/>
        <w:rPr>
          <w:rFonts w:ascii="Garamond" w:hAnsi="Garamond"/>
        </w:rPr>
      </w:pPr>
      <w:r>
        <w:rPr>
          <w:rFonts w:ascii="Garamond" w:hAnsi="Garamond"/>
        </w:rPr>
        <w:t>Given</w:t>
      </w:r>
      <w:r w:rsidR="002C29C1">
        <w:rPr>
          <w:rFonts w:ascii="Garamond" w:hAnsi="Garamond"/>
        </w:rPr>
        <w:t xml:space="preserve"> that </w:t>
      </w:r>
      <w:r w:rsidR="00904F93">
        <w:rPr>
          <w:rFonts w:ascii="Garamond" w:hAnsi="Garamond"/>
        </w:rPr>
        <w:t xml:space="preserve">the plurality of events within and on one of the light cones is the whole diachronic ground for </w:t>
      </w:r>
      <w:r>
        <w:rPr>
          <w:rFonts w:ascii="Garamond" w:hAnsi="Garamond"/>
        </w:rPr>
        <w:t>E, it is natural to say that each event in that plurality is a partial diachronic ground for E.</w:t>
      </w:r>
      <w:r w:rsidR="00723BD1">
        <w:rPr>
          <w:rFonts w:ascii="Garamond" w:hAnsi="Garamond"/>
        </w:rPr>
        <w:t xml:space="preserve"> In other words</w:t>
      </w:r>
      <w:r w:rsidR="00530178">
        <w:rPr>
          <w:rFonts w:ascii="Garamond" w:hAnsi="Garamond"/>
        </w:rPr>
        <w:t xml:space="preserve"> </w:t>
      </w:r>
      <w:r w:rsidR="00102D64">
        <w:rPr>
          <w:rFonts w:ascii="Garamond" w:hAnsi="Garamond"/>
        </w:rPr>
        <w:t xml:space="preserve">an event E* </w:t>
      </w:r>
      <w:r w:rsidR="001B2BC6">
        <w:rPr>
          <w:rFonts w:ascii="Garamond" w:hAnsi="Garamond"/>
        </w:rPr>
        <w:t xml:space="preserve">is a partial diachronic ground of </w:t>
      </w:r>
      <w:r w:rsidR="00123A7C">
        <w:rPr>
          <w:rFonts w:ascii="Garamond" w:hAnsi="Garamond"/>
        </w:rPr>
        <w:t>an</w:t>
      </w:r>
      <w:r w:rsidR="001B2BC6">
        <w:rPr>
          <w:rFonts w:ascii="Garamond" w:hAnsi="Garamond"/>
        </w:rPr>
        <w:t xml:space="preserve"> event, E, exactly located at P, iff</w:t>
      </w:r>
      <w:r w:rsidR="001B2BC6" w:rsidRPr="00B15867">
        <w:rPr>
          <w:rFonts w:ascii="Garamond" w:hAnsi="Garamond"/>
        </w:rPr>
        <w:t xml:space="preserve"> </w:t>
      </w:r>
      <w:r w:rsidR="001B2BC6">
        <w:rPr>
          <w:rFonts w:ascii="Garamond" w:hAnsi="Garamond"/>
        </w:rPr>
        <w:t xml:space="preserve">the plurality of events exactly located at C1 diachronically </w:t>
      </w:r>
      <w:r w:rsidR="00250D5F">
        <w:rPr>
          <w:rFonts w:ascii="Garamond" w:hAnsi="Garamond"/>
        </w:rPr>
        <w:t xml:space="preserve">wholly </w:t>
      </w:r>
      <w:r w:rsidR="001B2BC6">
        <w:rPr>
          <w:rFonts w:ascii="Garamond" w:hAnsi="Garamond"/>
        </w:rPr>
        <w:t xml:space="preserve">grounds E, and E* is exactly located at some sub-region of C1. </w:t>
      </w:r>
      <w:r w:rsidR="00B06FF8">
        <w:rPr>
          <w:rFonts w:ascii="Garamond" w:hAnsi="Garamond"/>
        </w:rPr>
        <w:t xml:space="preserve">Then if it is the plurality of events exactly located at the region at which C1 is located </w:t>
      </w:r>
      <w:r w:rsidR="00B836CC">
        <w:rPr>
          <w:rFonts w:ascii="Garamond" w:hAnsi="Garamond"/>
        </w:rPr>
        <w:t xml:space="preserve">which </w:t>
      </w:r>
      <w:r w:rsidR="00B06FF8">
        <w:rPr>
          <w:rFonts w:ascii="Garamond" w:hAnsi="Garamond"/>
        </w:rPr>
        <w:t xml:space="preserve">diachronically </w:t>
      </w:r>
      <w:r w:rsidR="00B24298">
        <w:rPr>
          <w:rFonts w:ascii="Garamond" w:hAnsi="Garamond"/>
        </w:rPr>
        <w:t xml:space="preserve">wholly </w:t>
      </w:r>
      <w:r w:rsidR="00B06FF8">
        <w:rPr>
          <w:rFonts w:ascii="Garamond" w:hAnsi="Garamond"/>
        </w:rPr>
        <w:t xml:space="preserve">grounds </w:t>
      </w:r>
      <w:r w:rsidR="00B836CC">
        <w:rPr>
          <w:rFonts w:ascii="Garamond" w:hAnsi="Garamond"/>
        </w:rPr>
        <w:t>E</w:t>
      </w:r>
      <w:r w:rsidR="00B06FF8">
        <w:rPr>
          <w:rFonts w:ascii="Garamond" w:hAnsi="Garamond"/>
        </w:rPr>
        <w:t xml:space="preserve">, then </w:t>
      </w:r>
      <w:r w:rsidR="00B836CC">
        <w:rPr>
          <w:rFonts w:ascii="Garamond" w:hAnsi="Garamond"/>
        </w:rPr>
        <w:t>E</w:t>
      </w:r>
      <w:r w:rsidR="00B06FF8">
        <w:rPr>
          <w:rFonts w:ascii="Garamond" w:hAnsi="Garamond"/>
        </w:rPr>
        <w:t xml:space="preserve"> will </w:t>
      </w:r>
      <w:r w:rsidR="00B06FF8" w:rsidRPr="00D44803">
        <w:rPr>
          <w:rFonts w:ascii="Garamond" w:hAnsi="Garamond"/>
          <w:i/>
        </w:rPr>
        <w:t>partially</w:t>
      </w:r>
      <w:r w:rsidR="00B06FF8">
        <w:rPr>
          <w:rFonts w:ascii="Garamond" w:hAnsi="Garamond"/>
        </w:rPr>
        <w:t xml:space="preserve"> diachronically ground each of the events in the plurality of events that is exactly located at</w:t>
      </w:r>
      <w:r w:rsidR="00E849A0">
        <w:rPr>
          <w:rFonts w:ascii="Garamond" w:hAnsi="Garamond"/>
        </w:rPr>
        <w:t xml:space="preserve"> the region at which</w:t>
      </w:r>
      <w:r w:rsidR="00B06FF8">
        <w:rPr>
          <w:rFonts w:ascii="Garamond" w:hAnsi="Garamond"/>
        </w:rPr>
        <w:t xml:space="preserve"> C2</w:t>
      </w:r>
      <w:r w:rsidR="00E849A0">
        <w:rPr>
          <w:rFonts w:ascii="Garamond" w:hAnsi="Garamond"/>
        </w:rPr>
        <w:t xml:space="preserve"> is located</w:t>
      </w:r>
      <w:r w:rsidR="00B06FF8">
        <w:rPr>
          <w:rFonts w:ascii="Garamond" w:hAnsi="Garamond"/>
        </w:rPr>
        <w:t xml:space="preserve">, and none of the events exactly located </w:t>
      </w:r>
      <w:r w:rsidR="00CB4D51">
        <w:rPr>
          <w:rFonts w:ascii="Garamond" w:hAnsi="Garamond"/>
        </w:rPr>
        <w:t xml:space="preserve">at the region where </w:t>
      </w:r>
      <w:r w:rsidR="00B06FF8">
        <w:rPr>
          <w:rFonts w:ascii="Garamond" w:hAnsi="Garamond"/>
        </w:rPr>
        <w:t xml:space="preserve">C2 </w:t>
      </w:r>
      <w:r w:rsidR="00CB4D51">
        <w:rPr>
          <w:rFonts w:ascii="Garamond" w:hAnsi="Garamond"/>
        </w:rPr>
        <w:t xml:space="preserve">is located </w:t>
      </w:r>
      <w:r w:rsidR="00B06FF8">
        <w:rPr>
          <w:rFonts w:ascii="Garamond" w:hAnsi="Garamond"/>
        </w:rPr>
        <w:t>will even partially diachronically ground the event exactly located at P.</w:t>
      </w:r>
    </w:p>
    <w:p w14:paraId="6F589DF1" w14:textId="3E1575E6" w:rsidR="007A13D0" w:rsidRDefault="004326C7" w:rsidP="001F5F13">
      <w:pPr>
        <w:spacing w:after="0" w:line="480" w:lineRule="auto"/>
        <w:ind w:firstLine="567"/>
        <w:rPr>
          <w:rFonts w:ascii="Garamond" w:hAnsi="Garamond"/>
        </w:rPr>
      </w:pPr>
      <w:r>
        <w:rPr>
          <w:rFonts w:ascii="Garamond" w:hAnsi="Garamond"/>
        </w:rPr>
        <w:t>Our proposal is to</w:t>
      </w:r>
      <w:r w:rsidR="007A13D0">
        <w:rPr>
          <w:rFonts w:ascii="Garamond" w:hAnsi="Garamond"/>
        </w:rPr>
        <w:t xml:space="preserve"> </w:t>
      </w:r>
      <w:r w:rsidR="00B06FF8">
        <w:rPr>
          <w:rFonts w:ascii="Garamond" w:hAnsi="Garamond"/>
        </w:rPr>
        <w:t>identify the earlier-than relation with the relation of partial diachronic ground</w:t>
      </w:r>
      <w:r>
        <w:rPr>
          <w:rFonts w:ascii="Garamond" w:hAnsi="Garamond"/>
        </w:rPr>
        <w:t>.</w:t>
      </w:r>
      <w:r w:rsidR="00B06FF8">
        <w:rPr>
          <w:rFonts w:ascii="Garamond" w:hAnsi="Garamond"/>
        </w:rPr>
        <w:t xml:space="preserve"> </w:t>
      </w:r>
      <w:r>
        <w:rPr>
          <w:rFonts w:ascii="Garamond" w:hAnsi="Garamond"/>
        </w:rPr>
        <w:t xml:space="preserve">It </w:t>
      </w:r>
      <w:r w:rsidR="00B06FF8">
        <w:rPr>
          <w:rFonts w:ascii="Garamond" w:hAnsi="Garamond"/>
        </w:rPr>
        <w:t xml:space="preserve">follows that </w:t>
      </w:r>
      <w:r w:rsidR="00CB2D73">
        <w:rPr>
          <w:rFonts w:ascii="Garamond" w:hAnsi="Garamond"/>
        </w:rPr>
        <w:t xml:space="preserve">each of the events that in the plurality that are jointly </w:t>
      </w:r>
      <w:r w:rsidR="00CB2D73">
        <w:rPr>
          <w:rFonts w:ascii="Garamond" w:hAnsi="Garamond"/>
        </w:rPr>
        <w:lastRenderedPageBreak/>
        <w:t xml:space="preserve">exactly located at the region at which C1 is located, is earlier than the event, E, that is exactly located at P. </w:t>
      </w:r>
      <w:r w:rsidR="00625304">
        <w:rPr>
          <w:rFonts w:ascii="Garamond" w:hAnsi="Garamond"/>
        </w:rPr>
        <w:t>This is exactly as we might hope.</w:t>
      </w:r>
    </w:p>
    <w:p w14:paraId="22AFF3CC" w14:textId="1846CFC2" w:rsidR="00D43A7E" w:rsidRDefault="00085969" w:rsidP="001F5F13">
      <w:pPr>
        <w:spacing w:after="0" w:line="480" w:lineRule="auto"/>
        <w:ind w:firstLine="567"/>
        <w:rPr>
          <w:rFonts w:ascii="Garamond" w:hAnsi="Garamond"/>
        </w:rPr>
      </w:pPr>
      <w:r>
        <w:rPr>
          <w:rFonts w:ascii="Garamond" w:hAnsi="Garamond"/>
        </w:rPr>
        <w:t>Thi</w:t>
      </w:r>
      <w:r w:rsidR="0011733B">
        <w:rPr>
          <w:rFonts w:ascii="Garamond" w:hAnsi="Garamond"/>
        </w:rPr>
        <w:t xml:space="preserve">s, however, cannot be </w:t>
      </w:r>
      <w:r w:rsidR="004326C7">
        <w:rPr>
          <w:rFonts w:ascii="Garamond" w:hAnsi="Garamond"/>
        </w:rPr>
        <w:t xml:space="preserve">quite </w:t>
      </w:r>
      <w:r w:rsidR="0011733B">
        <w:rPr>
          <w:rFonts w:ascii="Garamond" w:hAnsi="Garamond"/>
        </w:rPr>
        <w:t>right</w:t>
      </w:r>
      <w:r w:rsidR="001F5F13">
        <w:rPr>
          <w:rFonts w:ascii="Garamond" w:hAnsi="Garamond"/>
        </w:rPr>
        <w:t xml:space="preserve">. Earlier, we asked the reader </w:t>
      </w:r>
      <w:r w:rsidR="000F716C">
        <w:rPr>
          <w:rFonts w:ascii="Garamond" w:hAnsi="Garamond"/>
        </w:rPr>
        <w:t xml:space="preserve">to </w:t>
      </w:r>
      <w:r w:rsidR="001F5F13">
        <w:rPr>
          <w:rFonts w:ascii="Garamond" w:hAnsi="Garamond"/>
        </w:rPr>
        <w:t xml:space="preserve">suppose that at least one of these pluralities of events </w:t>
      </w:r>
      <w:r w:rsidR="007405D7">
        <w:rPr>
          <w:rFonts w:ascii="Garamond" w:hAnsi="Garamond"/>
        </w:rPr>
        <w:t xml:space="preserve">within and on light cone C1 or C2 </w:t>
      </w:r>
      <w:r w:rsidR="001F5F13">
        <w:rPr>
          <w:rFonts w:ascii="Garamond" w:hAnsi="Garamond"/>
        </w:rPr>
        <w:t>necessitates E</w:t>
      </w:r>
      <w:r w:rsidR="007405D7">
        <w:rPr>
          <w:rFonts w:ascii="Garamond" w:hAnsi="Garamond"/>
        </w:rPr>
        <w:t>, exactly located at the point on which those cones are centred</w:t>
      </w:r>
      <w:r w:rsidR="001F5F13">
        <w:rPr>
          <w:rFonts w:ascii="Garamond" w:hAnsi="Garamond"/>
        </w:rPr>
        <w:t xml:space="preserve">. In fact, however, this is false. </w:t>
      </w:r>
      <w:r w:rsidR="007C18D9">
        <w:rPr>
          <w:rFonts w:ascii="Garamond" w:hAnsi="Garamond"/>
        </w:rPr>
        <w:t>So o</w:t>
      </w:r>
      <w:r w:rsidR="00D43A7E">
        <w:rPr>
          <w:rFonts w:ascii="Garamond" w:hAnsi="Garamond"/>
        </w:rPr>
        <w:t>n the assumption that we want diachronic grounding to be appropriately similar to synchronic grounding</w:t>
      </w:r>
      <w:r w:rsidR="00D2651B">
        <w:rPr>
          <w:rStyle w:val="FootnoteReference"/>
          <w:rFonts w:ascii="Garamond" w:hAnsi="Garamond"/>
        </w:rPr>
        <w:footnoteReference w:id="20"/>
      </w:r>
      <w:r w:rsidR="00D2651B">
        <w:rPr>
          <w:rFonts w:ascii="Garamond" w:hAnsi="Garamond"/>
        </w:rPr>
        <w:t xml:space="preserve"> </w:t>
      </w:r>
      <w:r w:rsidR="00D43A7E">
        <w:rPr>
          <w:rFonts w:ascii="Garamond" w:hAnsi="Garamond"/>
        </w:rPr>
        <w:t xml:space="preserve">(except diachronic), </w:t>
      </w:r>
      <w:r w:rsidR="00F744C3">
        <w:rPr>
          <w:rFonts w:ascii="Garamond" w:hAnsi="Garamond"/>
        </w:rPr>
        <w:t>we cannot yet have identified the whole diachronic grounds of E</w:t>
      </w:r>
      <w:r w:rsidR="00D43A7E">
        <w:rPr>
          <w:rFonts w:ascii="Garamond" w:hAnsi="Garamond"/>
        </w:rPr>
        <w:t>.</w:t>
      </w:r>
    </w:p>
    <w:p w14:paraId="060C83C1" w14:textId="3FD67BC9" w:rsidR="00676A3B" w:rsidRDefault="00780551" w:rsidP="009445DB">
      <w:pPr>
        <w:spacing w:after="0" w:line="480" w:lineRule="auto"/>
        <w:ind w:firstLine="567"/>
        <w:rPr>
          <w:rFonts w:ascii="Garamond" w:hAnsi="Garamond"/>
        </w:rPr>
      </w:pPr>
      <w:r>
        <w:rPr>
          <w:rFonts w:ascii="Garamond" w:hAnsi="Garamond"/>
        </w:rPr>
        <w:t xml:space="preserve">A second pass suggestion, is </w:t>
      </w:r>
      <w:r w:rsidR="00A65DCD">
        <w:rPr>
          <w:rFonts w:ascii="Garamond" w:hAnsi="Garamond"/>
        </w:rPr>
        <w:t>to suppose that the</w:t>
      </w:r>
      <w:r w:rsidR="00CC30FE">
        <w:rPr>
          <w:rFonts w:ascii="Garamond" w:hAnsi="Garamond"/>
        </w:rPr>
        <w:t xml:space="preserve"> </w:t>
      </w:r>
      <w:r>
        <w:rPr>
          <w:rFonts w:ascii="Garamond" w:hAnsi="Garamond"/>
        </w:rPr>
        <w:t xml:space="preserve">whole </w:t>
      </w:r>
      <w:r w:rsidR="00CC30FE">
        <w:rPr>
          <w:rFonts w:ascii="Garamond" w:hAnsi="Garamond"/>
        </w:rPr>
        <w:t xml:space="preserve">diachronic </w:t>
      </w:r>
      <w:r w:rsidR="00A65DCD">
        <w:rPr>
          <w:rFonts w:ascii="Garamond" w:hAnsi="Garamond"/>
        </w:rPr>
        <w:t>grounds of E include both the</w:t>
      </w:r>
      <w:r w:rsidR="00BB4B3D">
        <w:rPr>
          <w:rFonts w:ascii="Garamond" w:hAnsi="Garamond"/>
        </w:rPr>
        <w:t xml:space="preserve"> plurality of events that are </w:t>
      </w:r>
      <w:r w:rsidR="00C05C44">
        <w:rPr>
          <w:rFonts w:ascii="Garamond" w:hAnsi="Garamond"/>
        </w:rPr>
        <w:t xml:space="preserve">exactly </w:t>
      </w:r>
      <w:r w:rsidR="00A53C81">
        <w:rPr>
          <w:rFonts w:ascii="Garamond" w:hAnsi="Garamond"/>
        </w:rPr>
        <w:t xml:space="preserve">located </w:t>
      </w:r>
      <w:r w:rsidR="005308CE">
        <w:rPr>
          <w:rFonts w:ascii="Garamond" w:hAnsi="Garamond"/>
        </w:rPr>
        <w:t>at C1 or C2</w:t>
      </w:r>
      <w:r w:rsidR="00BB4B3D">
        <w:rPr>
          <w:rFonts w:ascii="Garamond" w:hAnsi="Garamond"/>
        </w:rPr>
        <w:t xml:space="preserve"> </w:t>
      </w:r>
      <w:r w:rsidR="00A65DCD">
        <w:rPr>
          <w:rFonts w:ascii="Garamond" w:hAnsi="Garamond"/>
          <w:i/>
        </w:rPr>
        <w:t xml:space="preserve">and </w:t>
      </w:r>
      <w:r w:rsidR="00A53C81" w:rsidRPr="004C2791">
        <w:rPr>
          <w:rFonts w:ascii="Garamond" w:hAnsi="Garamond"/>
        </w:rPr>
        <w:t>the laws of nature</w:t>
      </w:r>
      <w:r w:rsidR="00A65DCD">
        <w:rPr>
          <w:rFonts w:ascii="Garamond" w:hAnsi="Garamond"/>
        </w:rPr>
        <w:t>.</w:t>
      </w:r>
      <w:r w:rsidR="00A53C81">
        <w:rPr>
          <w:rFonts w:ascii="Garamond" w:hAnsi="Garamond"/>
        </w:rPr>
        <w:t xml:space="preserve"> </w:t>
      </w:r>
      <w:r w:rsidR="00D049B5">
        <w:rPr>
          <w:rFonts w:ascii="Garamond" w:hAnsi="Garamond"/>
        </w:rPr>
        <w:t>This cannot be quite right</w:t>
      </w:r>
      <w:r w:rsidR="009445DB">
        <w:rPr>
          <w:rFonts w:ascii="Garamond" w:hAnsi="Garamond"/>
        </w:rPr>
        <w:t xml:space="preserve"> either</w:t>
      </w:r>
      <w:r w:rsidR="00D049B5">
        <w:rPr>
          <w:rFonts w:ascii="Garamond" w:hAnsi="Garamond"/>
        </w:rPr>
        <w:t xml:space="preserve">, however, since the plurality of events that are exactly located at C1 or C2 </w:t>
      </w:r>
      <w:r w:rsidR="00D049B5" w:rsidRPr="009445DB">
        <w:rPr>
          <w:rFonts w:ascii="Garamond" w:hAnsi="Garamond"/>
        </w:rPr>
        <w:t>and</w:t>
      </w:r>
      <w:r w:rsidR="00D049B5">
        <w:rPr>
          <w:rFonts w:ascii="Garamond" w:hAnsi="Garamond"/>
          <w:i/>
        </w:rPr>
        <w:t xml:space="preserve"> </w:t>
      </w:r>
      <w:r w:rsidR="00D049B5" w:rsidRPr="00CE027B">
        <w:rPr>
          <w:rFonts w:ascii="Garamond" w:hAnsi="Garamond"/>
        </w:rPr>
        <w:t>the laws of nature</w:t>
      </w:r>
      <w:r w:rsidR="00D049B5">
        <w:rPr>
          <w:rFonts w:ascii="Garamond" w:hAnsi="Garamond"/>
        </w:rPr>
        <w:t xml:space="preserve"> will only necessitate the occurrence of E on the assumption that the laws are deterministic.</w:t>
      </w:r>
      <w:r w:rsidR="00637916">
        <w:rPr>
          <w:rFonts w:ascii="Garamond" w:hAnsi="Garamond"/>
        </w:rPr>
        <w:t xml:space="preserve"> Indeed, </w:t>
      </w:r>
      <w:r w:rsidR="009445DB">
        <w:rPr>
          <w:rFonts w:ascii="Garamond" w:hAnsi="Garamond"/>
        </w:rPr>
        <w:t xml:space="preserve">in </w:t>
      </w:r>
      <w:r w:rsidR="00037AB3">
        <w:rPr>
          <w:rFonts w:ascii="Garamond" w:hAnsi="Garamond"/>
        </w:rPr>
        <w:t>an</w:t>
      </w:r>
      <w:r w:rsidR="00026F86">
        <w:rPr>
          <w:rFonts w:ascii="Garamond" w:hAnsi="Garamond"/>
        </w:rPr>
        <w:t xml:space="preserve"> indeterministic</w:t>
      </w:r>
      <w:r w:rsidR="00037AB3">
        <w:rPr>
          <w:rFonts w:ascii="Garamond" w:hAnsi="Garamond"/>
        </w:rPr>
        <w:t xml:space="preserve"> world</w:t>
      </w:r>
      <w:r w:rsidR="00026F86">
        <w:rPr>
          <w:rFonts w:ascii="Garamond" w:hAnsi="Garamond"/>
        </w:rPr>
        <w:t xml:space="preserve">, it looks as though there are no diachronic necessitation relations. But then it follows that there are no diachronic grounding relations, and hence it follows that there are no B-relations either. But surely a world’s being indeterministic </w:t>
      </w:r>
      <w:r w:rsidR="00775968">
        <w:rPr>
          <w:rFonts w:ascii="Garamond" w:hAnsi="Garamond"/>
        </w:rPr>
        <w:t xml:space="preserve">ought not </w:t>
      </w:r>
      <w:r w:rsidR="00026F86">
        <w:rPr>
          <w:rFonts w:ascii="Garamond" w:hAnsi="Garamond"/>
        </w:rPr>
        <w:t xml:space="preserve">entail that </w:t>
      </w:r>
      <w:r w:rsidR="00943979">
        <w:rPr>
          <w:rFonts w:ascii="Garamond" w:hAnsi="Garamond"/>
        </w:rPr>
        <w:t xml:space="preserve">that </w:t>
      </w:r>
      <w:r w:rsidR="00026F86">
        <w:rPr>
          <w:rFonts w:ascii="Garamond" w:hAnsi="Garamond"/>
        </w:rPr>
        <w:t>world does not contain B-relations.</w:t>
      </w:r>
      <w:r w:rsidR="00676A3B">
        <w:rPr>
          <w:rFonts w:ascii="Garamond" w:hAnsi="Garamond"/>
        </w:rPr>
        <w:t xml:space="preserve"> </w:t>
      </w:r>
      <w:r w:rsidR="004F64AF">
        <w:rPr>
          <w:rFonts w:ascii="Garamond" w:hAnsi="Garamond"/>
        </w:rPr>
        <w:t>So we are dissatisfied with this way of spelling out the connection between relations of diachronic ground, and the structure of our world (and other nomically possible worlds).</w:t>
      </w:r>
    </w:p>
    <w:p w14:paraId="5E826F9E" w14:textId="248B3B08" w:rsidR="008421C5" w:rsidRDefault="002D4BF4" w:rsidP="006D22C3">
      <w:pPr>
        <w:spacing w:after="0" w:line="480" w:lineRule="auto"/>
        <w:ind w:firstLine="567"/>
        <w:rPr>
          <w:rFonts w:ascii="Garamond" w:hAnsi="Garamond"/>
        </w:rPr>
      </w:pPr>
      <w:r>
        <w:rPr>
          <w:rFonts w:ascii="Garamond" w:hAnsi="Garamond"/>
        </w:rPr>
        <w:t xml:space="preserve">In fact, though, there are diachronic necessitation relations in indeterministic worlds. In such worlds there are objective chances. Those objective chances are necessitated by some plurality of events, and the laws. </w:t>
      </w:r>
      <w:r w:rsidR="00C474AA">
        <w:rPr>
          <w:rFonts w:ascii="Garamond" w:hAnsi="Garamond"/>
        </w:rPr>
        <w:t xml:space="preserve">Consider E at P. </w:t>
      </w:r>
      <w:r w:rsidR="001E395D">
        <w:rPr>
          <w:rFonts w:ascii="Garamond" w:hAnsi="Garamond"/>
        </w:rPr>
        <w:t xml:space="preserve">Since </w:t>
      </w:r>
      <w:r w:rsidR="006259AA">
        <w:rPr>
          <w:rFonts w:ascii="Garamond" w:hAnsi="Garamond"/>
        </w:rPr>
        <w:t xml:space="preserve">we are assuming that </w:t>
      </w:r>
      <w:r w:rsidR="001E395D">
        <w:rPr>
          <w:rFonts w:ascii="Garamond" w:hAnsi="Garamond"/>
        </w:rPr>
        <w:t xml:space="preserve">eternalism is true, E either exists at P or not. Suppose E exists at P. </w:t>
      </w:r>
      <w:r w:rsidR="008D3C88">
        <w:rPr>
          <w:rFonts w:ascii="Garamond" w:hAnsi="Garamond"/>
        </w:rPr>
        <w:t>Then</w:t>
      </w:r>
      <w:r w:rsidR="00114603">
        <w:rPr>
          <w:rFonts w:ascii="Garamond" w:hAnsi="Garamond"/>
        </w:rPr>
        <w:t>,</w:t>
      </w:r>
      <w:r w:rsidR="009445DB">
        <w:rPr>
          <w:rFonts w:ascii="Garamond" w:hAnsi="Garamond"/>
        </w:rPr>
        <w:t xml:space="preserve"> since E could only occur at P if there was some objective chance of it occurring,</w:t>
      </w:r>
      <w:r w:rsidR="00114603">
        <w:rPr>
          <w:rFonts w:ascii="Garamond" w:hAnsi="Garamond"/>
        </w:rPr>
        <w:t xml:space="preserve"> </w:t>
      </w:r>
      <w:r w:rsidR="009445DB">
        <w:rPr>
          <w:rFonts w:ascii="Garamond" w:hAnsi="Garamond"/>
        </w:rPr>
        <w:t xml:space="preserve">it </w:t>
      </w:r>
      <w:r w:rsidR="009445DB">
        <w:rPr>
          <w:rFonts w:ascii="Garamond" w:hAnsi="Garamond"/>
        </w:rPr>
        <w:lastRenderedPageBreak/>
        <w:t xml:space="preserve">follows that </w:t>
      </w:r>
      <w:r w:rsidR="00D446C6">
        <w:rPr>
          <w:rFonts w:ascii="Garamond" w:hAnsi="Garamond"/>
        </w:rPr>
        <w:t xml:space="preserve">E’s occurring at P has some objective chance. </w:t>
      </w:r>
      <w:r w:rsidR="00C474AA">
        <w:rPr>
          <w:rFonts w:ascii="Garamond" w:hAnsi="Garamond"/>
        </w:rPr>
        <w:t>The laws</w:t>
      </w:r>
      <w:r w:rsidR="00E9251D">
        <w:rPr>
          <w:rFonts w:ascii="Garamond" w:hAnsi="Garamond"/>
        </w:rPr>
        <w:t xml:space="preserve"> of nature</w:t>
      </w:r>
      <w:r w:rsidR="00C474AA">
        <w:rPr>
          <w:rFonts w:ascii="Garamond" w:hAnsi="Garamond"/>
        </w:rPr>
        <w:t>, plus the plurality of events within one (or both) light cones centred on P, necessitate that chance. If the laws are deterministic then they nece</w:t>
      </w:r>
      <w:r w:rsidR="00652C22">
        <w:rPr>
          <w:rFonts w:ascii="Garamond" w:hAnsi="Garamond"/>
        </w:rPr>
        <w:t>ssitate that the chance is 1</w:t>
      </w:r>
      <w:r w:rsidR="00C474AA">
        <w:rPr>
          <w:rFonts w:ascii="Garamond" w:hAnsi="Garamond"/>
        </w:rPr>
        <w:t xml:space="preserve">, and hence they necessitate E itself. If the laws are indeterministic, then </w:t>
      </w:r>
      <w:r w:rsidR="00652C22">
        <w:rPr>
          <w:rFonts w:ascii="Garamond" w:hAnsi="Garamond"/>
        </w:rPr>
        <w:t xml:space="preserve">they necessitate the chance of E. Hence we can make the following perfectly general </w:t>
      </w:r>
      <w:r w:rsidR="009D4DF9">
        <w:rPr>
          <w:rFonts w:ascii="Garamond" w:hAnsi="Garamond"/>
        </w:rPr>
        <w:t>claim</w:t>
      </w:r>
      <w:r w:rsidR="008421C5">
        <w:rPr>
          <w:rFonts w:ascii="Garamond" w:hAnsi="Garamond"/>
        </w:rPr>
        <w:t xml:space="preserve">: </w:t>
      </w:r>
      <w:r w:rsidR="009D4DF9">
        <w:rPr>
          <w:rFonts w:ascii="Garamond" w:hAnsi="Garamond"/>
        </w:rPr>
        <w:t xml:space="preserve">Actually, </w:t>
      </w:r>
      <w:r w:rsidR="00CE387E">
        <w:rPr>
          <w:rFonts w:ascii="Garamond" w:hAnsi="Garamond"/>
        </w:rPr>
        <w:t xml:space="preserve">for any </w:t>
      </w:r>
      <w:r w:rsidR="00C73045">
        <w:rPr>
          <w:rFonts w:ascii="Garamond" w:hAnsi="Garamond"/>
        </w:rPr>
        <w:t>point P, and light cone</w:t>
      </w:r>
      <w:r w:rsidR="003D203E">
        <w:rPr>
          <w:rFonts w:ascii="Garamond" w:hAnsi="Garamond"/>
        </w:rPr>
        <w:t>s</w:t>
      </w:r>
      <w:r w:rsidR="00C73045">
        <w:rPr>
          <w:rFonts w:ascii="Garamond" w:hAnsi="Garamond"/>
        </w:rPr>
        <w:t xml:space="preserve"> C</w:t>
      </w:r>
      <w:r w:rsidR="003D203E">
        <w:rPr>
          <w:rFonts w:ascii="Garamond" w:hAnsi="Garamond"/>
        </w:rPr>
        <w:t>1 and C2</w:t>
      </w:r>
      <w:r w:rsidR="00C73045">
        <w:rPr>
          <w:rFonts w:ascii="Garamond" w:hAnsi="Garamond"/>
        </w:rPr>
        <w:t xml:space="preserve"> centred on P</w:t>
      </w:r>
      <w:r w:rsidR="0043275C">
        <w:rPr>
          <w:rFonts w:ascii="Garamond" w:hAnsi="Garamond"/>
        </w:rPr>
        <w:t>,</w:t>
      </w:r>
      <w:r w:rsidR="00C73045">
        <w:rPr>
          <w:rFonts w:ascii="Garamond" w:hAnsi="Garamond"/>
        </w:rPr>
        <w:t xml:space="preserve"> either</w:t>
      </w:r>
      <w:r w:rsidR="00BA16DE" w:rsidRPr="00BA16DE">
        <w:rPr>
          <w:rFonts w:ascii="Garamond" w:hAnsi="Garamond"/>
        </w:rPr>
        <w:t xml:space="preserve"> </w:t>
      </w:r>
      <w:r w:rsidR="00BA16DE">
        <w:rPr>
          <w:rFonts w:ascii="Garamond" w:hAnsi="Garamond"/>
        </w:rPr>
        <w:t>the plurality of events</w:t>
      </w:r>
      <w:r w:rsidR="002C2048">
        <w:rPr>
          <w:rFonts w:ascii="Garamond" w:hAnsi="Garamond"/>
        </w:rPr>
        <w:t xml:space="preserve"> exactly</w:t>
      </w:r>
      <w:r w:rsidR="00BA16DE">
        <w:rPr>
          <w:rFonts w:ascii="Garamond" w:hAnsi="Garamond"/>
        </w:rPr>
        <w:t xml:space="preserve"> located </w:t>
      </w:r>
      <w:r w:rsidR="001E4289">
        <w:rPr>
          <w:rFonts w:ascii="Garamond" w:hAnsi="Garamond"/>
        </w:rPr>
        <w:t>at</w:t>
      </w:r>
      <w:r w:rsidR="001F6D12">
        <w:rPr>
          <w:rFonts w:ascii="Garamond" w:hAnsi="Garamond"/>
        </w:rPr>
        <w:t xml:space="preserve"> the region at which</w:t>
      </w:r>
      <w:r w:rsidR="001E4289">
        <w:rPr>
          <w:rFonts w:ascii="Garamond" w:hAnsi="Garamond"/>
        </w:rPr>
        <w:t xml:space="preserve"> </w:t>
      </w:r>
      <w:r w:rsidR="0043275C">
        <w:rPr>
          <w:rFonts w:ascii="Garamond" w:hAnsi="Garamond"/>
        </w:rPr>
        <w:t xml:space="preserve">C1 </w:t>
      </w:r>
      <w:r w:rsidR="001F6D12">
        <w:rPr>
          <w:rFonts w:ascii="Garamond" w:hAnsi="Garamond"/>
        </w:rPr>
        <w:t xml:space="preserve">is located, </w:t>
      </w:r>
      <w:r w:rsidR="00C73045">
        <w:rPr>
          <w:rFonts w:ascii="Garamond" w:hAnsi="Garamond"/>
        </w:rPr>
        <w:t xml:space="preserve">plus the laws, L, </w:t>
      </w:r>
      <w:r w:rsidR="00FB2022">
        <w:rPr>
          <w:rFonts w:ascii="Garamond" w:hAnsi="Garamond"/>
        </w:rPr>
        <w:t xml:space="preserve">wholly </w:t>
      </w:r>
      <w:r w:rsidR="00C73045">
        <w:rPr>
          <w:rFonts w:ascii="Garamond" w:hAnsi="Garamond"/>
        </w:rPr>
        <w:t xml:space="preserve">diachronically grounds </w:t>
      </w:r>
      <w:r w:rsidR="00BA16DE">
        <w:rPr>
          <w:rFonts w:ascii="Garamond" w:hAnsi="Garamond"/>
        </w:rPr>
        <w:t xml:space="preserve">the </w:t>
      </w:r>
      <w:r w:rsidR="009D4DF9">
        <w:rPr>
          <w:rFonts w:ascii="Garamond" w:hAnsi="Garamond"/>
        </w:rPr>
        <w:t xml:space="preserve">chance of E occurring at P, </w:t>
      </w:r>
      <w:r w:rsidR="00C73045">
        <w:rPr>
          <w:rFonts w:ascii="Garamond" w:hAnsi="Garamond"/>
        </w:rPr>
        <w:t>or</w:t>
      </w:r>
      <w:r w:rsidR="00BA16DE" w:rsidRPr="00BA16DE">
        <w:rPr>
          <w:rFonts w:ascii="Garamond" w:hAnsi="Garamond"/>
        </w:rPr>
        <w:t xml:space="preserve"> </w:t>
      </w:r>
      <w:r w:rsidR="00BA16DE">
        <w:rPr>
          <w:rFonts w:ascii="Garamond" w:hAnsi="Garamond"/>
        </w:rPr>
        <w:t xml:space="preserve">the plurality of events </w:t>
      </w:r>
      <w:r w:rsidR="006C47C3">
        <w:rPr>
          <w:rFonts w:ascii="Garamond" w:hAnsi="Garamond"/>
        </w:rPr>
        <w:t xml:space="preserve">exactly </w:t>
      </w:r>
      <w:r w:rsidR="00BA16DE">
        <w:rPr>
          <w:rFonts w:ascii="Garamond" w:hAnsi="Garamond"/>
        </w:rPr>
        <w:t xml:space="preserve">located </w:t>
      </w:r>
      <w:r w:rsidR="001E4289">
        <w:rPr>
          <w:rFonts w:ascii="Garamond" w:hAnsi="Garamond"/>
        </w:rPr>
        <w:t>at</w:t>
      </w:r>
      <w:r w:rsidR="00231CAA">
        <w:rPr>
          <w:rFonts w:ascii="Garamond" w:hAnsi="Garamond"/>
        </w:rPr>
        <w:t xml:space="preserve"> the region at which</w:t>
      </w:r>
      <w:r w:rsidR="001E4289">
        <w:rPr>
          <w:rFonts w:ascii="Garamond" w:hAnsi="Garamond"/>
        </w:rPr>
        <w:t xml:space="preserve"> </w:t>
      </w:r>
      <w:r w:rsidR="0043275C">
        <w:rPr>
          <w:rFonts w:ascii="Garamond" w:hAnsi="Garamond"/>
        </w:rPr>
        <w:t xml:space="preserve">C2 </w:t>
      </w:r>
      <w:r w:rsidR="00231CAA">
        <w:rPr>
          <w:rFonts w:ascii="Garamond" w:hAnsi="Garamond"/>
        </w:rPr>
        <w:t xml:space="preserve">is located, </w:t>
      </w:r>
      <w:r w:rsidR="00C73045">
        <w:rPr>
          <w:rFonts w:ascii="Garamond" w:hAnsi="Garamond"/>
        </w:rPr>
        <w:t xml:space="preserve">plus the laws, L, </w:t>
      </w:r>
      <w:r w:rsidR="00BF08A0">
        <w:rPr>
          <w:rFonts w:ascii="Garamond" w:hAnsi="Garamond"/>
        </w:rPr>
        <w:t xml:space="preserve">wholly </w:t>
      </w:r>
      <w:r w:rsidR="00C73045">
        <w:rPr>
          <w:rFonts w:ascii="Garamond" w:hAnsi="Garamond"/>
        </w:rPr>
        <w:t xml:space="preserve">diachronically grounds </w:t>
      </w:r>
      <w:r w:rsidR="008D6BC1">
        <w:rPr>
          <w:rFonts w:ascii="Garamond" w:hAnsi="Garamond"/>
        </w:rPr>
        <w:t>the chance of E occurring at P.</w:t>
      </w:r>
    </w:p>
    <w:p w14:paraId="66838B7E" w14:textId="0C646C04" w:rsidR="006D22C3" w:rsidRDefault="006D22C3" w:rsidP="006D22C3">
      <w:pPr>
        <w:spacing w:after="0" w:line="480" w:lineRule="auto"/>
        <w:ind w:firstLine="567"/>
        <w:rPr>
          <w:rFonts w:ascii="Garamond" w:hAnsi="Garamond"/>
        </w:rPr>
      </w:pPr>
      <w:r>
        <w:rPr>
          <w:rFonts w:ascii="Garamond" w:hAnsi="Garamond"/>
        </w:rPr>
        <w:t>Since we are interested in the chances of events like E occurring at P, when E does in fact occur a</w:t>
      </w:r>
      <w:r w:rsidR="00421FAB">
        <w:rPr>
          <w:rFonts w:ascii="Garamond" w:hAnsi="Garamond"/>
        </w:rPr>
        <w:t xml:space="preserve">t P, in what follows we will suppose that we can talk as though the chance of E occurring at P itself has a location: to wit, P. Of course, </w:t>
      </w:r>
      <w:r w:rsidR="001D63E5">
        <w:rPr>
          <w:rFonts w:ascii="Garamond" w:hAnsi="Garamond"/>
        </w:rPr>
        <w:t>there is an event</w:t>
      </w:r>
      <w:r w:rsidR="00421FAB">
        <w:rPr>
          <w:rFonts w:ascii="Garamond" w:hAnsi="Garamond"/>
        </w:rPr>
        <w:t>, E</w:t>
      </w:r>
      <w:r w:rsidR="00421FAB" w:rsidRPr="008421C5">
        <w:rPr>
          <w:rFonts w:ascii="Garamond" w:hAnsi="Garamond"/>
          <w:vertAlign w:val="subscript"/>
        </w:rPr>
        <w:t>c</w:t>
      </w:r>
      <w:r w:rsidR="00421FAB">
        <w:rPr>
          <w:rFonts w:ascii="Garamond" w:hAnsi="Garamond"/>
        </w:rPr>
        <w:t>, which had some chance of occurring at P, but did not</w:t>
      </w:r>
      <w:r w:rsidR="001D63E5">
        <w:rPr>
          <w:rFonts w:ascii="Garamond" w:hAnsi="Garamond"/>
        </w:rPr>
        <w:t>. We do not want to say that the chance of E</w:t>
      </w:r>
      <w:r w:rsidR="001D63E5" w:rsidRPr="008421C5">
        <w:rPr>
          <w:rFonts w:ascii="Garamond" w:hAnsi="Garamond"/>
          <w:vertAlign w:val="subscript"/>
        </w:rPr>
        <w:t>c</w:t>
      </w:r>
      <w:r w:rsidR="001D63E5">
        <w:rPr>
          <w:rFonts w:ascii="Garamond" w:hAnsi="Garamond"/>
        </w:rPr>
        <w:t xml:space="preserve"> occurring is in any sense located at P</w:t>
      </w:r>
      <w:r w:rsidR="00BD011E">
        <w:rPr>
          <w:rFonts w:ascii="Garamond" w:hAnsi="Garamond"/>
        </w:rPr>
        <w:t>, given that E</w:t>
      </w:r>
      <w:r w:rsidR="00BD011E" w:rsidRPr="008421C5">
        <w:rPr>
          <w:rFonts w:ascii="Garamond" w:hAnsi="Garamond"/>
          <w:vertAlign w:val="subscript"/>
        </w:rPr>
        <w:t>c</w:t>
      </w:r>
      <w:r w:rsidR="00BD011E">
        <w:rPr>
          <w:rFonts w:ascii="Garamond" w:hAnsi="Garamond"/>
        </w:rPr>
        <w:t xml:space="preserve"> does not occur at P. </w:t>
      </w:r>
      <w:r w:rsidR="00C02E7C">
        <w:rPr>
          <w:rFonts w:ascii="Garamond" w:hAnsi="Garamond"/>
        </w:rPr>
        <w:t xml:space="preserve"> But we do want to talk of the location of the chance of some obtaining event, E, occurring at P. </w:t>
      </w:r>
      <w:r w:rsidR="00480263">
        <w:rPr>
          <w:rFonts w:ascii="Garamond" w:hAnsi="Garamond"/>
        </w:rPr>
        <w:t>It will shortly be clear why we wish to do so.</w:t>
      </w:r>
      <w:r w:rsidR="00C2075E">
        <w:rPr>
          <w:rFonts w:ascii="Garamond" w:hAnsi="Garamond"/>
        </w:rPr>
        <w:t xml:space="preserve"> First, let’s spell out the Actual Connection between the presence of relations of whole diachronic ground, and physical structures in our world.</w:t>
      </w:r>
    </w:p>
    <w:p w14:paraId="33F41E41" w14:textId="77777777" w:rsidR="00EA4991" w:rsidRDefault="00EA4991" w:rsidP="00D32BF3">
      <w:pPr>
        <w:spacing w:after="0" w:line="480" w:lineRule="auto"/>
        <w:rPr>
          <w:rFonts w:ascii="Garamond" w:hAnsi="Garamond"/>
        </w:rPr>
      </w:pPr>
    </w:p>
    <w:p w14:paraId="79EAD905" w14:textId="5C35B68F" w:rsidR="00D50DB0" w:rsidRDefault="00EA4991" w:rsidP="00D50DB0">
      <w:pPr>
        <w:spacing w:after="0" w:line="480" w:lineRule="auto"/>
        <w:ind w:left="567"/>
        <w:rPr>
          <w:rFonts w:ascii="Garamond" w:hAnsi="Garamond"/>
        </w:rPr>
      </w:pPr>
      <w:r w:rsidRPr="00D32BF3">
        <w:rPr>
          <w:rFonts w:ascii="Garamond" w:hAnsi="Garamond"/>
          <w:b/>
        </w:rPr>
        <w:t xml:space="preserve">Actual </w:t>
      </w:r>
      <w:r w:rsidR="00D50DB0">
        <w:rPr>
          <w:rFonts w:ascii="Garamond" w:hAnsi="Garamond"/>
          <w:b/>
        </w:rPr>
        <w:t>Connection</w:t>
      </w:r>
      <w:r>
        <w:rPr>
          <w:rFonts w:ascii="Garamond" w:hAnsi="Garamond"/>
        </w:rPr>
        <w:t xml:space="preserve">: for any point P, </w:t>
      </w:r>
      <w:r w:rsidR="00D50DB0">
        <w:rPr>
          <w:rFonts w:ascii="Garamond" w:hAnsi="Garamond"/>
        </w:rPr>
        <w:t>one of the light cones, C1, centred on P is such that the plurality of events exactly located at</w:t>
      </w:r>
      <w:r w:rsidR="00A6123D">
        <w:rPr>
          <w:rFonts w:ascii="Garamond" w:hAnsi="Garamond"/>
        </w:rPr>
        <w:t xml:space="preserve"> the region at which</w:t>
      </w:r>
      <w:r w:rsidR="00D50DB0">
        <w:rPr>
          <w:rFonts w:ascii="Garamond" w:hAnsi="Garamond"/>
        </w:rPr>
        <w:t xml:space="preserve"> C</w:t>
      </w:r>
      <w:r w:rsidR="00D0721C">
        <w:rPr>
          <w:rFonts w:ascii="Garamond" w:hAnsi="Garamond"/>
        </w:rPr>
        <w:t>1 is located</w:t>
      </w:r>
      <w:r w:rsidR="00D50DB0">
        <w:rPr>
          <w:rFonts w:ascii="Garamond" w:hAnsi="Garamond"/>
        </w:rPr>
        <w:t xml:space="preserve">, plus the laws, L, </w:t>
      </w:r>
      <w:r w:rsidR="00D0721C">
        <w:rPr>
          <w:rFonts w:ascii="Garamond" w:hAnsi="Garamond"/>
        </w:rPr>
        <w:t xml:space="preserve">wholly </w:t>
      </w:r>
      <w:r w:rsidR="00D50DB0">
        <w:rPr>
          <w:rFonts w:ascii="Garamond" w:hAnsi="Garamond"/>
        </w:rPr>
        <w:t>diachronically grounds the</w:t>
      </w:r>
      <w:r w:rsidR="00D0721C">
        <w:rPr>
          <w:rFonts w:ascii="Garamond" w:hAnsi="Garamond"/>
        </w:rPr>
        <w:t xml:space="preserve"> chance of</w:t>
      </w:r>
      <w:r w:rsidR="00D50DB0">
        <w:rPr>
          <w:rFonts w:ascii="Garamond" w:hAnsi="Garamond"/>
        </w:rPr>
        <w:t xml:space="preserve"> event, E, exactly located at P</w:t>
      </w:r>
      <w:r w:rsidR="00D0721C">
        <w:rPr>
          <w:rFonts w:ascii="Garamond" w:hAnsi="Garamond"/>
        </w:rPr>
        <w:t>, occurring.</w:t>
      </w:r>
      <w:r w:rsidR="008B6DB3" w:rsidRPr="008B6DB3">
        <w:rPr>
          <w:rStyle w:val="FootnoteReference"/>
          <w:rFonts w:ascii="Garamond" w:hAnsi="Garamond"/>
        </w:rPr>
        <w:t xml:space="preserve"> </w:t>
      </w:r>
      <w:r w:rsidR="008B6DB3">
        <w:rPr>
          <w:rStyle w:val="FootnoteReference"/>
          <w:rFonts w:ascii="Garamond" w:hAnsi="Garamond"/>
        </w:rPr>
        <w:footnoteReference w:id="21"/>
      </w:r>
    </w:p>
    <w:p w14:paraId="54392E8C" w14:textId="03C5BA8A" w:rsidR="00750524" w:rsidRDefault="00750524" w:rsidP="00D32BF3">
      <w:pPr>
        <w:spacing w:after="0" w:line="480" w:lineRule="auto"/>
        <w:rPr>
          <w:rFonts w:ascii="Garamond" w:hAnsi="Garamond"/>
        </w:rPr>
      </w:pPr>
    </w:p>
    <w:p w14:paraId="045D03A8" w14:textId="03907B39" w:rsidR="008D3E7C" w:rsidRDefault="001D6BCA" w:rsidP="00F37DFC">
      <w:pPr>
        <w:spacing w:after="0" w:line="480" w:lineRule="auto"/>
        <w:rPr>
          <w:rFonts w:ascii="Garamond" w:hAnsi="Garamond"/>
        </w:rPr>
      </w:pPr>
      <w:r>
        <w:rPr>
          <w:rFonts w:ascii="Garamond" w:hAnsi="Garamond"/>
        </w:rPr>
        <w:t xml:space="preserve">Then whole diachronic grounds obtain between pluralities of events and laws, on the one hand, and chances of an </w:t>
      </w:r>
      <w:r w:rsidR="007C7AFA">
        <w:rPr>
          <w:rFonts w:ascii="Garamond" w:hAnsi="Garamond"/>
        </w:rPr>
        <w:t xml:space="preserve">obtaining </w:t>
      </w:r>
      <w:r>
        <w:rPr>
          <w:rFonts w:ascii="Garamond" w:hAnsi="Garamond"/>
        </w:rPr>
        <w:t>event</w:t>
      </w:r>
      <w:r w:rsidR="004F2DA9">
        <w:rPr>
          <w:rFonts w:ascii="Garamond" w:hAnsi="Garamond"/>
        </w:rPr>
        <w:t>, E</w:t>
      </w:r>
      <w:r w:rsidR="007C7AFA">
        <w:rPr>
          <w:rFonts w:ascii="Garamond" w:hAnsi="Garamond"/>
        </w:rPr>
        <w:t xml:space="preserve">, </w:t>
      </w:r>
      <w:r>
        <w:rPr>
          <w:rFonts w:ascii="Garamond" w:hAnsi="Garamond"/>
        </w:rPr>
        <w:t xml:space="preserve">occurring at </w:t>
      </w:r>
      <w:r w:rsidR="00E17FCE">
        <w:rPr>
          <w:rFonts w:ascii="Garamond" w:hAnsi="Garamond"/>
        </w:rPr>
        <w:t>P.</w:t>
      </w:r>
      <w:r w:rsidR="00B54F40">
        <w:rPr>
          <w:rFonts w:ascii="Garamond" w:hAnsi="Garamond"/>
        </w:rPr>
        <w:t xml:space="preserve"> </w:t>
      </w:r>
      <w:r w:rsidR="00714DD7">
        <w:rPr>
          <w:rFonts w:ascii="Garamond" w:hAnsi="Garamond"/>
        </w:rPr>
        <w:t>Then we can say the foll</w:t>
      </w:r>
      <w:r w:rsidR="00B54F40">
        <w:rPr>
          <w:rFonts w:ascii="Garamond" w:hAnsi="Garamond"/>
        </w:rPr>
        <w:t>owing. For two obtaining events E and E*</w:t>
      </w:r>
      <w:r w:rsidR="00714DD7">
        <w:rPr>
          <w:rFonts w:ascii="Garamond" w:hAnsi="Garamond"/>
        </w:rPr>
        <w:t xml:space="preserve">, E* is earlier-than the chance of E iff E* is a partial diachronic ground of the chance of E. </w:t>
      </w:r>
      <w:r w:rsidR="008D3E7C">
        <w:rPr>
          <w:rFonts w:ascii="Garamond" w:hAnsi="Garamond"/>
        </w:rPr>
        <w:t xml:space="preserve">It now becomes clear why we want to be able to talk of the chance of E having a location, and that location being P. For if the chance is not located anywhere, then it is nonsensical to say that E* is earlier than the chance of E. </w:t>
      </w:r>
      <w:r w:rsidR="00AA33D0">
        <w:rPr>
          <w:rFonts w:ascii="Garamond" w:hAnsi="Garamond"/>
        </w:rPr>
        <w:t xml:space="preserve"> </w:t>
      </w:r>
    </w:p>
    <w:p w14:paraId="117987E4" w14:textId="77777777" w:rsidR="00783591" w:rsidRDefault="00714DD7" w:rsidP="00B02CA5">
      <w:pPr>
        <w:spacing w:after="0" w:line="480" w:lineRule="auto"/>
        <w:ind w:firstLine="720"/>
        <w:rPr>
          <w:rFonts w:ascii="Garamond" w:hAnsi="Garamond"/>
        </w:rPr>
      </w:pPr>
      <w:r>
        <w:rPr>
          <w:rFonts w:ascii="Garamond" w:hAnsi="Garamond"/>
        </w:rPr>
        <w:t xml:space="preserve">In fact, then, the relation of earlier-than does not obtain between events, but rather, obtains between an event and a chance of an event, where that latter event obtains. Nevertheless, that is what makes it assertible, in ordinary English, that E* is earlier than E. For both E and E* obtain, and E* is a partial diachronic ground of </w:t>
      </w:r>
      <w:r w:rsidR="00F53545">
        <w:rPr>
          <w:rFonts w:ascii="Garamond" w:hAnsi="Garamond"/>
        </w:rPr>
        <w:t xml:space="preserve">the chance of E. </w:t>
      </w:r>
      <w:r w:rsidR="00DC32C3">
        <w:rPr>
          <w:rFonts w:ascii="Garamond" w:hAnsi="Garamond"/>
        </w:rPr>
        <w:t xml:space="preserve">Indeed, in deterministic worlds E* is a partial diachronic ground of E, and hence it is straightforwardly the case that E* is a partial diachronic ground of E, and thus that E* is earlier-than E. </w:t>
      </w:r>
      <w:r w:rsidR="001760F1">
        <w:rPr>
          <w:rFonts w:ascii="Garamond" w:hAnsi="Garamond"/>
        </w:rPr>
        <w:t xml:space="preserve">Sine observation does not </w:t>
      </w:r>
      <w:r w:rsidR="00B02CA5">
        <w:rPr>
          <w:rFonts w:ascii="Garamond" w:hAnsi="Garamond"/>
        </w:rPr>
        <w:t xml:space="preserve">easily reveal whether a world is deterministic or not, it can </w:t>
      </w:r>
      <w:r w:rsidR="00DC32C3">
        <w:rPr>
          <w:rFonts w:ascii="Garamond" w:hAnsi="Garamond"/>
        </w:rPr>
        <w:t>hardly be any surprise that, even if our world is indeterministic, it should seem to us as though partial diachronic grounds obtain between events, rather than between events and chances of events.</w:t>
      </w:r>
    </w:p>
    <w:p w14:paraId="5D21BFA6" w14:textId="54D949B0" w:rsidR="0041123F" w:rsidRDefault="00513D1D" w:rsidP="00B74661">
      <w:pPr>
        <w:spacing w:after="0" w:line="480" w:lineRule="auto"/>
        <w:ind w:firstLine="567"/>
        <w:rPr>
          <w:rFonts w:ascii="Garamond" w:hAnsi="Garamond"/>
        </w:rPr>
      </w:pPr>
      <w:r>
        <w:rPr>
          <w:rFonts w:ascii="Garamond" w:hAnsi="Garamond"/>
        </w:rPr>
        <w:t>One</w:t>
      </w:r>
      <w:r w:rsidR="00783591">
        <w:rPr>
          <w:rFonts w:ascii="Garamond" w:hAnsi="Garamond"/>
        </w:rPr>
        <w:t xml:space="preserve"> </w:t>
      </w:r>
      <w:r w:rsidR="004210BE">
        <w:rPr>
          <w:rFonts w:ascii="Garamond" w:hAnsi="Garamond"/>
        </w:rPr>
        <w:t>upshot of Actual Connection is that</w:t>
      </w:r>
      <w:r w:rsidR="004F4764">
        <w:rPr>
          <w:rFonts w:ascii="Garamond" w:hAnsi="Garamond"/>
        </w:rPr>
        <w:t xml:space="preserve"> </w:t>
      </w:r>
      <w:r>
        <w:rPr>
          <w:rFonts w:ascii="Garamond" w:hAnsi="Garamond"/>
        </w:rPr>
        <w:t xml:space="preserve">both whole and partial diachronic grounding are transitive, but trivially </w:t>
      </w:r>
      <w:r w:rsidR="004833C8">
        <w:rPr>
          <w:rFonts w:ascii="Garamond" w:hAnsi="Garamond"/>
        </w:rPr>
        <w:t>so</w:t>
      </w:r>
      <w:r>
        <w:rPr>
          <w:rFonts w:ascii="Garamond" w:hAnsi="Garamond"/>
        </w:rPr>
        <w:t xml:space="preserve">. </w:t>
      </w:r>
      <w:r w:rsidR="00B74661">
        <w:rPr>
          <w:rFonts w:ascii="Garamond" w:hAnsi="Garamond"/>
        </w:rPr>
        <w:t>For a relation, R, is transitive iff, if R holds between a first and second element, and hold</w:t>
      </w:r>
      <w:r w:rsidR="003D0C31">
        <w:rPr>
          <w:rFonts w:ascii="Garamond" w:hAnsi="Garamond"/>
        </w:rPr>
        <w:t>s between</w:t>
      </w:r>
      <w:r w:rsidR="00B74661">
        <w:rPr>
          <w:rFonts w:ascii="Garamond" w:hAnsi="Garamond"/>
        </w:rPr>
        <w:t xml:space="preserve"> </w:t>
      </w:r>
      <w:r w:rsidR="003D0C31">
        <w:rPr>
          <w:rFonts w:ascii="Garamond" w:hAnsi="Garamond"/>
        </w:rPr>
        <w:t xml:space="preserve">that </w:t>
      </w:r>
      <w:r w:rsidR="00B74661">
        <w:rPr>
          <w:rFonts w:ascii="Garamond" w:hAnsi="Garamond"/>
        </w:rPr>
        <w:t>second</w:t>
      </w:r>
      <w:r w:rsidR="003D0C31">
        <w:rPr>
          <w:rFonts w:ascii="Garamond" w:hAnsi="Garamond"/>
        </w:rPr>
        <w:t xml:space="preserve"> element</w:t>
      </w:r>
      <w:r w:rsidR="00B74661">
        <w:rPr>
          <w:rFonts w:ascii="Garamond" w:hAnsi="Garamond"/>
        </w:rPr>
        <w:t xml:space="preserve"> and </w:t>
      </w:r>
      <w:r w:rsidR="003D0C31">
        <w:rPr>
          <w:rFonts w:ascii="Garamond" w:hAnsi="Garamond"/>
        </w:rPr>
        <w:t xml:space="preserve">a </w:t>
      </w:r>
      <w:r w:rsidR="00B74661">
        <w:rPr>
          <w:rFonts w:ascii="Garamond" w:hAnsi="Garamond"/>
        </w:rPr>
        <w:t xml:space="preserve">third element, then it holds between </w:t>
      </w:r>
      <w:r w:rsidR="003D0C31">
        <w:rPr>
          <w:rFonts w:ascii="Garamond" w:hAnsi="Garamond"/>
        </w:rPr>
        <w:t xml:space="preserve">the </w:t>
      </w:r>
      <w:r w:rsidR="00B74661">
        <w:rPr>
          <w:rFonts w:ascii="Garamond" w:hAnsi="Garamond"/>
        </w:rPr>
        <w:t xml:space="preserve">first and third element. In the case in question, </w:t>
      </w:r>
      <w:r w:rsidR="00B74661">
        <w:rPr>
          <w:rFonts w:ascii="Garamond" w:hAnsi="Garamond"/>
        </w:rPr>
        <w:lastRenderedPageBreak/>
        <w:t xml:space="preserve">however, there cannot be any third element. </w:t>
      </w:r>
      <w:r w:rsidR="004210BE">
        <w:rPr>
          <w:rFonts w:ascii="Garamond" w:hAnsi="Garamond"/>
        </w:rPr>
        <w:t>That’s because</w:t>
      </w:r>
      <w:r w:rsidR="004F4764">
        <w:rPr>
          <w:rFonts w:ascii="Garamond" w:hAnsi="Garamond"/>
        </w:rPr>
        <w:t xml:space="preserve"> diachronic grounding relations hold between events</w:t>
      </w:r>
      <w:r w:rsidR="0041123F">
        <w:rPr>
          <w:rFonts w:ascii="Garamond" w:hAnsi="Garamond"/>
        </w:rPr>
        <w:t>,</w:t>
      </w:r>
      <w:r w:rsidR="004F4764">
        <w:rPr>
          <w:rFonts w:ascii="Garamond" w:hAnsi="Garamond"/>
        </w:rPr>
        <w:t xml:space="preserve"> on the more fundamental side, and chances of events</w:t>
      </w:r>
      <w:r w:rsidR="0041123F">
        <w:rPr>
          <w:rFonts w:ascii="Garamond" w:hAnsi="Garamond"/>
        </w:rPr>
        <w:t>,</w:t>
      </w:r>
      <w:r w:rsidR="004F4764">
        <w:rPr>
          <w:rFonts w:ascii="Garamond" w:hAnsi="Garamond"/>
        </w:rPr>
        <w:t xml:space="preserve"> on the less fundamental side. </w:t>
      </w:r>
      <w:r w:rsidR="00D21EB3">
        <w:rPr>
          <w:rFonts w:ascii="Garamond" w:hAnsi="Garamond"/>
        </w:rPr>
        <w:t xml:space="preserve">Consider three events E**, E* and E. </w:t>
      </w:r>
      <w:r w:rsidR="00C01610">
        <w:rPr>
          <w:rFonts w:ascii="Garamond" w:hAnsi="Garamond"/>
        </w:rPr>
        <w:t>E** partially diachronically ground</w:t>
      </w:r>
      <w:r w:rsidR="00D21EB3">
        <w:rPr>
          <w:rFonts w:ascii="Garamond" w:hAnsi="Garamond"/>
        </w:rPr>
        <w:t>s</w:t>
      </w:r>
      <w:r w:rsidR="00C01610">
        <w:rPr>
          <w:rFonts w:ascii="Garamond" w:hAnsi="Garamond"/>
        </w:rPr>
        <w:t xml:space="preserve"> the chance of E* occurring, </w:t>
      </w:r>
      <w:r w:rsidR="00D21EB3">
        <w:rPr>
          <w:rFonts w:ascii="Garamond" w:hAnsi="Garamond"/>
        </w:rPr>
        <w:t>and E* partially diachronically grounds the chance of E occurring.</w:t>
      </w:r>
      <w:r w:rsidR="00752946">
        <w:rPr>
          <w:rFonts w:ascii="Garamond" w:hAnsi="Garamond"/>
        </w:rPr>
        <w:t xml:space="preserve"> But note that </w:t>
      </w:r>
      <w:r w:rsidR="006828D1">
        <w:rPr>
          <w:rFonts w:ascii="Garamond" w:hAnsi="Garamond"/>
        </w:rPr>
        <w:t>it is E* itself—not the chance of E*—that is a partial diachronic ground</w:t>
      </w:r>
      <w:r w:rsidR="00C01610">
        <w:rPr>
          <w:rFonts w:ascii="Garamond" w:hAnsi="Garamond"/>
        </w:rPr>
        <w:t xml:space="preserve"> </w:t>
      </w:r>
      <w:r w:rsidR="006828D1">
        <w:rPr>
          <w:rFonts w:ascii="Garamond" w:hAnsi="Garamond"/>
        </w:rPr>
        <w:t>for E.</w:t>
      </w:r>
      <w:r w:rsidR="00752946">
        <w:rPr>
          <w:rFonts w:ascii="Garamond" w:hAnsi="Garamond"/>
        </w:rPr>
        <w:t xml:space="preserve"> Thus there cannot be ‘chains’ of diachronic grounding, for that which is grounded is of a different kind to that which grounds.</w:t>
      </w:r>
      <w:r w:rsidR="00F20014">
        <w:rPr>
          <w:rFonts w:ascii="Garamond" w:hAnsi="Garamond"/>
        </w:rPr>
        <w:t xml:space="preserve"> </w:t>
      </w:r>
    </w:p>
    <w:p w14:paraId="2EEC6788" w14:textId="22376DBD" w:rsidR="00485E07" w:rsidRDefault="001B446A" w:rsidP="001B446A">
      <w:pPr>
        <w:spacing w:after="0" w:line="480" w:lineRule="auto"/>
        <w:ind w:firstLine="567"/>
        <w:rPr>
          <w:rFonts w:ascii="Garamond" w:hAnsi="Garamond"/>
        </w:rPr>
      </w:pPr>
      <w:r>
        <w:rPr>
          <w:rFonts w:ascii="Garamond" w:hAnsi="Garamond"/>
        </w:rPr>
        <w:t xml:space="preserve">Of course, the following still appears to be the case: </w:t>
      </w:r>
      <w:r w:rsidR="007C17DC">
        <w:rPr>
          <w:rFonts w:ascii="Garamond" w:hAnsi="Garamond"/>
        </w:rPr>
        <w:t xml:space="preserve">if </w:t>
      </w:r>
      <w:r w:rsidR="00DE461B">
        <w:rPr>
          <w:rFonts w:ascii="Garamond" w:hAnsi="Garamond"/>
        </w:rPr>
        <w:t xml:space="preserve">E** </w:t>
      </w:r>
      <w:r w:rsidR="007C17DC">
        <w:rPr>
          <w:rFonts w:ascii="Garamond" w:hAnsi="Garamond"/>
        </w:rPr>
        <w:t xml:space="preserve">is a partial diachronic ground of the chances of </w:t>
      </w:r>
      <w:r w:rsidR="00DE461B">
        <w:rPr>
          <w:rFonts w:ascii="Garamond" w:hAnsi="Garamond"/>
        </w:rPr>
        <w:t>E*</w:t>
      </w:r>
      <w:r w:rsidR="007C17DC">
        <w:rPr>
          <w:rFonts w:ascii="Garamond" w:hAnsi="Garamond"/>
        </w:rPr>
        <w:t xml:space="preserve">, and </w:t>
      </w:r>
      <w:r w:rsidR="00DE461B">
        <w:rPr>
          <w:rFonts w:ascii="Garamond" w:hAnsi="Garamond"/>
        </w:rPr>
        <w:t xml:space="preserve">E* </w:t>
      </w:r>
      <w:r w:rsidR="007C17DC">
        <w:rPr>
          <w:rFonts w:ascii="Garamond" w:hAnsi="Garamond"/>
        </w:rPr>
        <w:t xml:space="preserve">is a partial diachronic ground of the chances of </w:t>
      </w:r>
      <w:r w:rsidR="00DE461B">
        <w:rPr>
          <w:rFonts w:ascii="Garamond" w:hAnsi="Garamond"/>
        </w:rPr>
        <w:t>E</w:t>
      </w:r>
      <w:r w:rsidR="007C17DC">
        <w:rPr>
          <w:rFonts w:ascii="Garamond" w:hAnsi="Garamond"/>
        </w:rPr>
        <w:t xml:space="preserve">, then </w:t>
      </w:r>
      <w:r w:rsidR="00DE461B">
        <w:rPr>
          <w:rFonts w:ascii="Garamond" w:hAnsi="Garamond"/>
        </w:rPr>
        <w:t xml:space="preserve">E** </w:t>
      </w:r>
      <w:r w:rsidR="007C17DC">
        <w:rPr>
          <w:rFonts w:ascii="Garamond" w:hAnsi="Garamond"/>
        </w:rPr>
        <w:t xml:space="preserve">is a partial diachronic ground of the chances of </w:t>
      </w:r>
      <w:r w:rsidR="00DE461B">
        <w:rPr>
          <w:rFonts w:ascii="Garamond" w:hAnsi="Garamond"/>
        </w:rPr>
        <w:t>E</w:t>
      </w:r>
      <w:r w:rsidR="007C17DC">
        <w:rPr>
          <w:rFonts w:ascii="Garamond" w:hAnsi="Garamond"/>
        </w:rPr>
        <w:t>.</w:t>
      </w:r>
      <w:r>
        <w:rPr>
          <w:rFonts w:ascii="Garamond" w:hAnsi="Garamond"/>
        </w:rPr>
        <w:t xml:space="preserve"> While that’s not transitivity proper, we might call </w:t>
      </w:r>
      <w:r w:rsidR="00F736D0">
        <w:rPr>
          <w:rFonts w:ascii="Garamond" w:hAnsi="Garamond"/>
        </w:rPr>
        <w:t xml:space="preserve">it </w:t>
      </w:r>
      <w:r>
        <w:rPr>
          <w:rFonts w:ascii="Garamond" w:hAnsi="Garamond"/>
        </w:rPr>
        <w:t xml:space="preserve">pseudo-transitivity. The presence of this pseudo-transitivity means that </w:t>
      </w:r>
      <w:r w:rsidR="0097536F">
        <w:rPr>
          <w:rFonts w:ascii="Garamond" w:hAnsi="Garamond"/>
        </w:rPr>
        <w:t xml:space="preserve">something </w:t>
      </w:r>
      <w:r w:rsidR="0041123F">
        <w:rPr>
          <w:rFonts w:ascii="Garamond" w:hAnsi="Garamond"/>
        </w:rPr>
        <w:t xml:space="preserve">very much like transitivity </w:t>
      </w:r>
      <w:r w:rsidR="00C90410">
        <w:rPr>
          <w:rFonts w:ascii="Garamond" w:hAnsi="Garamond"/>
        </w:rPr>
        <w:t>will</w:t>
      </w:r>
      <w:r w:rsidR="00E105DE">
        <w:rPr>
          <w:rFonts w:ascii="Garamond" w:hAnsi="Garamond"/>
        </w:rPr>
        <w:t xml:space="preserve"> </w:t>
      </w:r>
      <w:r w:rsidR="00AC4272">
        <w:rPr>
          <w:rFonts w:ascii="Garamond" w:hAnsi="Garamond"/>
        </w:rPr>
        <w:t>hold</w:t>
      </w:r>
      <w:r w:rsidR="00F227D2">
        <w:rPr>
          <w:rFonts w:ascii="Garamond" w:hAnsi="Garamond"/>
        </w:rPr>
        <w:t xml:space="preserve"> </w:t>
      </w:r>
      <w:r w:rsidR="0041123F">
        <w:rPr>
          <w:rFonts w:ascii="Garamond" w:hAnsi="Garamond"/>
        </w:rPr>
        <w:t xml:space="preserve">at the level of assertions. Consider </w:t>
      </w:r>
      <w:r w:rsidR="00987BBC">
        <w:rPr>
          <w:rFonts w:ascii="Garamond" w:hAnsi="Garamond"/>
        </w:rPr>
        <w:t>an</w:t>
      </w:r>
      <w:r w:rsidR="0041123F">
        <w:rPr>
          <w:rFonts w:ascii="Garamond" w:hAnsi="Garamond"/>
        </w:rPr>
        <w:t xml:space="preserve"> ordinary </w:t>
      </w:r>
      <w:r w:rsidR="00987BBC">
        <w:rPr>
          <w:rFonts w:ascii="Garamond" w:hAnsi="Garamond"/>
        </w:rPr>
        <w:t>utterance</w:t>
      </w:r>
      <w:r w:rsidR="0041123F">
        <w:rPr>
          <w:rFonts w:ascii="Garamond" w:hAnsi="Garamond"/>
        </w:rPr>
        <w:t xml:space="preserve"> of</w:t>
      </w:r>
      <w:r w:rsidR="009E086F" w:rsidRPr="009E086F">
        <w:rPr>
          <w:rFonts w:ascii="Garamond" w:hAnsi="Garamond"/>
        </w:rPr>
        <w:t xml:space="preserve"> </w:t>
      </w:r>
      <w:r w:rsidR="009E086F">
        <w:rPr>
          <w:rFonts w:ascii="Garamond" w:hAnsi="Garamond"/>
        </w:rPr>
        <w:t>‘</w:t>
      </w:r>
      <w:r w:rsidR="009E086F" w:rsidRPr="009E086F">
        <w:rPr>
          <w:rFonts w:ascii="Garamond" w:hAnsi="Garamond"/>
        </w:rPr>
        <w:t>E</w:t>
      </w:r>
      <w:r w:rsidR="008A4D14">
        <w:rPr>
          <w:rFonts w:ascii="Garamond" w:hAnsi="Garamond"/>
        </w:rPr>
        <w:t>*</w:t>
      </w:r>
      <w:r w:rsidR="009E086F" w:rsidRPr="009E086F">
        <w:rPr>
          <w:rFonts w:ascii="Garamond" w:hAnsi="Garamond"/>
        </w:rPr>
        <w:t xml:space="preserve"> is earlier</w:t>
      </w:r>
      <w:r w:rsidR="004F2E61">
        <w:rPr>
          <w:rFonts w:ascii="Garamond" w:hAnsi="Garamond"/>
        </w:rPr>
        <w:t>-</w:t>
      </w:r>
      <w:r w:rsidR="009E086F" w:rsidRPr="009E086F">
        <w:rPr>
          <w:rFonts w:ascii="Garamond" w:hAnsi="Garamond"/>
        </w:rPr>
        <w:t>than E</w:t>
      </w:r>
      <w:r w:rsidR="009E086F">
        <w:rPr>
          <w:rFonts w:ascii="Garamond" w:hAnsi="Garamond"/>
        </w:rPr>
        <w:t>’</w:t>
      </w:r>
      <w:r w:rsidR="009E086F" w:rsidRPr="009E086F">
        <w:rPr>
          <w:rFonts w:ascii="Garamond" w:hAnsi="Garamond"/>
        </w:rPr>
        <w:t xml:space="preserve"> (where E and E* are events)</w:t>
      </w:r>
      <w:r w:rsidR="00987BBC">
        <w:rPr>
          <w:rFonts w:ascii="Garamond" w:hAnsi="Garamond"/>
        </w:rPr>
        <w:t>. If that utterance is assertible, it is because E</w:t>
      </w:r>
      <w:r w:rsidR="008A4D14">
        <w:rPr>
          <w:rFonts w:ascii="Garamond" w:hAnsi="Garamond"/>
        </w:rPr>
        <w:t>*</w:t>
      </w:r>
      <w:r w:rsidR="00987BBC">
        <w:rPr>
          <w:rFonts w:ascii="Garamond" w:hAnsi="Garamond"/>
        </w:rPr>
        <w:t xml:space="preserve"> is a partial diachronic ground of the chance of E. </w:t>
      </w:r>
      <w:r w:rsidR="003A2F24">
        <w:rPr>
          <w:rFonts w:ascii="Garamond" w:hAnsi="Garamond"/>
        </w:rPr>
        <w:t>Suppose it is also assertible that ‘E** is earlier-than E*’</w:t>
      </w:r>
      <w:r w:rsidR="00987BBC">
        <w:rPr>
          <w:rFonts w:ascii="Garamond" w:hAnsi="Garamond"/>
        </w:rPr>
        <w:t>. Then it follow</w:t>
      </w:r>
      <w:r w:rsidR="00E6738A">
        <w:rPr>
          <w:rFonts w:ascii="Garamond" w:hAnsi="Garamond"/>
        </w:rPr>
        <w:t>s</w:t>
      </w:r>
      <w:r w:rsidR="00987BBC">
        <w:rPr>
          <w:rFonts w:ascii="Garamond" w:hAnsi="Garamond"/>
        </w:rPr>
        <w:t xml:space="preserve"> that the following utterance is assertible: </w:t>
      </w:r>
      <w:r w:rsidR="003A2F24">
        <w:rPr>
          <w:rFonts w:ascii="Garamond" w:hAnsi="Garamond"/>
        </w:rPr>
        <w:t>‘</w:t>
      </w:r>
      <w:r w:rsidR="00987BBC">
        <w:rPr>
          <w:rFonts w:ascii="Garamond" w:hAnsi="Garamond"/>
        </w:rPr>
        <w:t>E</w:t>
      </w:r>
      <w:r w:rsidR="003A2F24">
        <w:rPr>
          <w:rFonts w:ascii="Garamond" w:hAnsi="Garamond"/>
        </w:rPr>
        <w:t>**</w:t>
      </w:r>
      <w:r w:rsidR="00987BBC">
        <w:rPr>
          <w:rFonts w:ascii="Garamond" w:hAnsi="Garamond"/>
        </w:rPr>
        <w:t xml:space="preserve"> is earlier-than E</w:t>
      </w:r>
      <w:r w:rsidR="003A2F24">
        <w:rPr>
          <w:rFonts w:ascii="Garamond" w:hAnsi="Garamond"/>
        </w:rPr>
        <w:t xml:space="preserve">’.  </w:t>
      </w:r>
    </w:p>
    <w:p w14:paraId="0931B728" w14:textId="4D3A7387" w:rsidR="00751263" w:rsidRDefault="0019398C" w:rsidP="001B446A">
      <w:pPr>
        <w:spacing w:after="0" w:line="480" w:lineRule="auto"/>
        <w:ind w:firstLine="567"/>
        <w:rPr>
          <w:rFonts w:ascii="Garamond" w:hAnsi="Garamond"/>
        </w:rPr>
      </w:pPr>
      <w:r>
        <w:rPr>
          <w:rFonts w:ascii="Garamond" w:hAnsi="Garamond"/>
        </w:rPr>
        <w:t>Or so we might think. But is this so?</w:t>
      </w:r>
      <w:r w:rsidR="00485E07">
        <w:rPr>
          <w:rFonts w:ascii="Garamond" w:hAnsi="Garamond"/>
        </w:rPr>
        <w:t xml:space="preserve"> Is there even pseudo-transitivity?</w:t>
      </w:r>
    </w:p>
    <w:p w14:paraId="6AFAFBAA" w14:textId="48EF5B7A" w:rsidR="005B4D22" w:rsidRDefault="007C17DC" w:rsidP="00B8150B">
      <w:pPr>
        <w:spacing w:after="0" w:line="480" w:lineRule="auto"/>
        <w:ind w:firstLine="567"/>
        <w:rPr>
          <w:rFonts w:ascii="Garamond" w:hAnsi="Garamond"/>
        </w:rPr>
      </w:pPr>
      <w:r>
        <w:rPr>
          <w:rFonts w:ascii="Garamond" w:hAnsi="Garamond"/>
        </w:rPr>
        <w:t>In fact</w:t>
      </w:r>
      <w:r w:rsidR="0015312F">
        <w:rPr>
          <w:rFonts w:ascii="Garamond" w:hAnsi="Garamond"/>
        </w:rPr>
        <w:t>,</w:t>
      </w:r>
      <w:r>
        <w:rPr>
          <w:rFonts w:ascii="Garamond" w:hAnsi="Garamond"/>
        </w:rPr>
        <w:t xml:space="preserve"> </w:t>
      </w:r>
      <w:r w:rsidR="00CF5E46">
        <w:rPr>
          <w:rFonts w:ascii="Garamond" w:hAnsi="Garamond"/>
        </w:rPr>
        <w:t xml:space="preserve">it is only </w:t>
      </w:r>
      <w:r w:rsidR="00751263">
        <w:rPr>
          <w:rFonts w:ascii="Garamond" w:hAnsi="Garamond"/>
        </w:rPr>
        <w:t>i</w:t>
      </w:r>
      <w:r w:rsidR="00900A70">
        <w:rPr>
          <w:rFonts w:ascii="Garamond" w:hAnsi="Garamond"/>
        </w:rPr>
        <w:t xml:space="preserve">n worlds with flat space-time that we are guaranteed </w:t>
      </w:r>
      <w:r w:rsidR="00CD19F4">
        <w:rPr>
          <w:rFonts w:ascii="Garamond" w:hAnsi="Garamond"/>
        </w:rPr>
        <w:t xml:space="preserve">that </w:t>
      </w:r>
      <w:r w:rsidR="00751263">
        <w:rPr>
          <w:rFonts w:ascii="Garamond" w:hAnsi="Garamond"/>
        </w:rPr>
        <w:t xml:space="preserve">if </w:t>
      </w:r>
      <w:r w:rsidR="0015312F">
        <w:rPr>
          <w:rFonts w:ascii="Garamond" w:hAnsi="Garamond"/>
        </w:rPr>
        <w:t xml:space="preserve">E** </w:t>
      </w:r>
      <w:r w:rsidR="00751263">
        <w:rPr>
          <w:rFonts w:ascii="Garamond" w:hAnsi="Garamond"/>
        </w:rPr>
        <w:t xml:space="preserve">is a partial diachronic ground of the chances of </w:t>
      </w:r>
      <w:r w:rsidR="0015312F">
        <w:rPr>
          <w:rFonts w:ascii="Garamond" w:hAnsi="Garamond"/>
        </w:rPr>
        <w:t>E*</w:t>
      </w:r>
      <w:r w:rsidR="00751263">
        <w:rPr>
          <w:rFonts w:ascii="Garamond" w:hAnsi="Garamond"/>
        </w:rPr>
        <w:t xml:space="preserve">, and </w:t>
      </w:r>
      <w:r w:rsidR="0015312F">
        <w:rPr>
          <w:rFonts w:ascii="Garamond" w:hAnsi="Garamond"/>
        </w:rPr>
        <w:t xml:space="preserve">E* </w:t>
      </w:r>
      <w:r w:rsidR="00751263">
        <w:rPr>
          <w:rFonts w:ascii="Garamond" w:hAnsi="Garamond"/>
        </w:rPr>
        <w:t xml:space="preserve">is a partial diachronic ground of the chances of </w:t>
      </w:r>
      <w:r w:rsidR="0015312F">
        <w:rPr>
          <w:rFonts w:ascii="Garamond" w:hAnsi="Garamond"/>
        </w:rPr>
        <w:t>E</w:t>
      </w:r>
      <w:r w:rsidR="00751263">
        <w:rPr>
          <w:rFonts w:ascii="Garamond" w:hAnsi="Garamond"/>
        </w:rPr>
        <w:t xml:space="preserve">, then </w:t>
      </w:r>
      <w:r w:rsidR="0015312F">
        <w:rPr>
          <w:rFonts w:ascii="Garamond" w:hAnsi="Garamond"/>
        </w:rPr>
        <w:t xml:space="preserve">E** </w:t>
      </w:r>
      <w:r w:rsidR="00751263">
        <w:rPr>
          <w:rFonts w:ascii="Garamond" w:hAnsi="Garamond"/>
        </w:rPr>
        <w:t xml:space="preserve">is a partial diachronic ground of the chances of </w:t>
      </w:r>
      <w:r w:rsidR="0015312F">
        <w:rPr>
          <w:rFonts w:ascii="Garamond" w:hAnsi="Garamond"/>
        </w:rPr>
        <w:t>E</w:t>
      </w:r>
      <w:r w:rsidR="00751263">
        <w:rPr>
          <w:rFonts w:ascii="Garamond" w:hAnsi="Garamond"/>
        </w:rPr>
        <w:t>. That’s because</w:t>
      </w:r>
      <w:r w:rsidR="005B4D22">
        <w:rPr>
          <w:rFonts w:ascii="Garamond" w:hAnsi="Garamond"/>
        </w:rPr>
        <w:t xml:space="preserve"> in flat space-time</w:t>
      </w:r>
      <w:r w:rsidR="00751263">
        <w:rPr>
          <w:rFonts w:ascii="Garamond" w:hAnsi="Garamond"/>
        </w:rPr>
        <w:t xml:space="preserve"> if </w:t>
      </w:r>
      <w:r w:rsidR="0015312F">
        <w:rPr>
          <w:rFonts w:ascii="Garamond" w:hAnsi="Garamond"/>
        </w:rPr>
        <w:t xml:space="preserve">E* </w:t>
      </w:r>
      <w:r w:rsidR="00751263">
        <w:rPr>
          <w:rFonts w:ascii="Garamond" w:hAnsi="Garamond"/>
        </w:rPr>
        <w:t xml:space="preserve">is exactly located at a sub-region of </w:t>
      </w:r>
      <w:r w:rsidR="0015312F">
        <w:rPr>
          <w:rFonts w:ascii="Garamond" w:hAnsi="Garamond"/>
        </w:rPr>
        <w:t xml:space="preserve">E’s </w:t>
      </w:r>
      <w:r w:rsidR="00751263">
        <w:rPr>
          <w:rFonts w:ascii="Garamond" w:hAnsi="Garamond"/>
        </w:rPr>
        <w:t xml:space="preserve">C1, and </w:t>
      </w:r>
      <w:r w:rsidR="0015312F">
        <w:rPr>
          <w:rFonts w:ascii="Garamond" w:hAnsi="Garamond"/>
        </w:rPr>
        <w:t xml:space="preserve">E** </w:t>
      </w:r>
      <w:r w:rsidR="00751263">
        <w:rPr>
          <w:rFonts w:ascii="Garamond" w:hAnsi="Garamond"/>
        </w:rPr>
        <w:t xml:space="preserve">is exactly located at a sub-region of </w:t>
      </w:r>
      <w:r w:rsidR="0015312F">
        <w:rPr>
          <w:rFonts w:ascii="Garamond" w:hAnsi="Garamond"/>
        </w:rPr>
        <w:t xml:space="preserve">E*’s </w:t>
      </w:r>
      <w:r w:rsidR="00751263">
        <w:rPr>
          <w:rFonts w:ascii="Garamond" w:hAnsi="Garamond"/>
        </w:rPr>
        <w:t xml:space="preserve">C1, </w:t>
      </w:r>
      <w:r w:rsidR="0015312F">
        <w:rPr>
          <w:rFonts w:ascii="Garamond" w:hAnsi="Garamond"/>
        </w:rPr>
        <w:t xml:space="preserve">E** </w:t>
      </w:r>
      <w:r w:rsidR="00751263">
        <w:rPr>
          <w:rFonts w:ascii="Garamond" w:hAnsi="Garamond"/>
        </w:rPr>
        <w:t xml:space="preserve">must be exactly located at a sub-region of </w:t>
      </w:r>
      <w:r w:rsidR="0015312F">
        <w:rPr>
          <w:rFonts w:ascii="Garamond" w:hAnsi="Garamond"/>
        </w:rPr>
        <w:t xml:space="preserve">E’s </w:t>
      </w:r>
      <w:r w:rsidR="00751263">
        <w:rPr>
          <w:rFonts w:ascii="Garamond" w:hAnsi="Garamond"/>
        </w:rPr>
        <w:t xml:space="preserve">C1. </w:t>
      </w:r>
    </w:p>
    <w:p w14:paraId="2B05E74F" w14:textId="42F8403A" w:rsidR="00751263" w:rsidRDefault="008973B0" w:rsidP="00B8150B">
      <w:pPr>
        <w:spacing w:after="0" w:line="480" w:lineRule="auto"/>
        <w:ind w:firstLine="567"/>
        <w:rPr>
          <w:rFonts w:ascii="Garamond" w:hAnsi="Garamond"/>
        </w:rPr>
      </w:pPr>
      <w:r>
        <w:rPr>
          <w:rFonts w:ascii="Garamond" w:hAnsi="Garamond"/>
        </w:rPr>
        <w:lastRenderedPageBreak/>
        <w:t xml:space="preserve">In other words, in </w:t>
      </w:r>
      <w:r w:rsidR="00751263">
        <w:rPr>
          <w:rFonts w:ascii="Garamond" w:hAnsi="Garamond"/>
        </w:rPr>
        <w:t>worlds with curved space-time</w:t>
      </w:r>
      <w:r w:rsidR="00B8150B">
        <w:rPr>
          <w:rStyle w:val="FootnoteReference"/>
          <w:rFonts w:ascii="Garamond" w:hAnsi="Garamond"/>
        </w:rPr>
        <w:footnoteReference w:id="22"/>
      </w:r>
      <w:r w:rsidR="00751263">
        <w:rPr>
          <w:rFonts w:ascii="Garamond" w:hAnsi="Garamond"/>
        </w:rPr>
        <w:t xml:space="preserve"> </w:t>
      </w:r>
      <w:r w:rsidR="006D665C">
        <w:rPr>
          <w:rFonts w:ascii="Garamond" w:hAnsi="Garamond"/>
        </w:rPr>
        <w:t>diachronic grounding</w:t>
      </w:r>
      <w:r w:rsidR="00751263">
        <w:rPr>
          <w:rFonts w:ascii="Garamond" w:hAnsi="Garamond"/>
        </w:rPr>
        <w:t xml:space="preserve"> </w:t>
      </w:r>
      <w:r w:rsidR="00B8150B">
        <w:rPr>
          <w:rFonts w:ascii="Garamond" w:hAnsi="Garamond"/>
        </w:rPr>
        <w:t xml:space="preserve">is not </w:t>
      </w:r>
      <w:r>
        <w:rPr>
          <w:rFonts w:ascii="Garamond" w:hAnsi="Garamond"/>
        </w:rPr>
        <w:t>pseudo-</w:t>
      </w:r>
      <w:r w:rsidR="00B8150B">
        <w:rPr>
          <w:rFonts w:ascii="Garamond" w:hAnsi="Garamond"/>
        </w:rPr>
        <w:t xml:space="preserve">transitive. </w:t>
      </w:r>
      <w:r w:rsidR="00751263">
        <w:rPr>
          <w:rFonts w:ascii="Garamond" w:hAnsi="Garamond"/>
        </w:rPr>
        <w:t xml:space="preserve">That is because where we have curved space-time, the various light cone structures point at different angles, depending on the curvature. Thus a point P* might be exactly located at a sub-region of C1 of P, and P** be exactly located at a sub-region of C1 of P*, but it fail to be the case that P** is exactly located at any sub-region of C1 of P. What this means is that, in effect, the localised arrows of temporal directionality do not always point in exactly the same direction. </w:t>
      </w:r>
    </w:p>
    <w:p w14:paraId="334B322C" w14:textId="14CADB28" w:rsidR="00A5426C" w:rsidRDefault="00751263" w:rsidP="00A5426C">
      <w:pPr>
        <w:spacing w:after="0" w:line="480" w:lineRule="auto"/>
        <w:ind w:firstLine="567"/>
        <w:rPr>
          <w:rFonts w:ascii="Garamond" w:hAnsi="Garamond"/>
        </w:rPr>
      </w:pPr>
      <w:r>
        <w:rPr>
          <w:rFonts w:ascii="Garamond" w:hAnsi="Garamond"/>
        </w:rPr>
        <w:t>We are inclined to say</w:t>
      </w:r>
      <w:r w:rsidR="003532AB">
        <w:rPr>
          <w:rFonts w:ascii="Garamond" w:hAnsi="Garamond"/>
        </w:rPr>
        <w:t xml:space="preserve">, in response, </w:t>
      </w:r>
      <w:r>
        <w:rPr>
          <w:rFonts w:ascii="Garamond" w:hAnsi="Garamond"/>
        </w:rPr>
        <w:t>that</w:t>
      </w:r>
      <w:r w:rsidR="006D665C">
        <w:rPr>
          <w:rFonts w:ascii="Garamond" w:hAnsi="Garamond"/>
        </w:rPr>
        <w:t xml:space="preserve"> given the possibility of curved space-time,</w:t>
      </w:r>
      <w:r>
        <w:rPr>
          <w:rFonts w:ascii="Garamond" w:hAnsi="Garamond"/>
        </w:rPr>
        <w:t xml:space="preserve"> </w:t>
      </w:r>
      <w:r w:rsidR="003532AB">
        <w:rPr>
          <w:rFonts w:ascii="Garamond" w:hAnsi="Garamond"/>
        </w:rPr>
        <w:t>we shouldn</w:t>
      </w:r>
      <w:r w:rsidR="00542EBC">
        <w:rPr>
          <w:rFonts w:ascii="Garamond" w:hAnsi="Garamond"/>
        </w:rPr>
        <w:t>’</w:t>
      </w:r>
      <w:r w:rsidR="003532AB">
        <w:rPr>
          <w:rFonts w:ascii="Garamond" w:hAnsi="Garamond"/>
        </w:rPr>
        <w:t xml:space="preserve">t expect </w:t>
      </w:r>
      <w:r w:rsidR="006D665C">
        <w:rPr>
          <w:rFonts w:ascii="Garamond" w:hAnsi="Garamond"/>
        </w:rPr>
        <w:t>diachronic grounding</w:t>
      </w:r>
      <w:r w:rsidR="003532AB">
        <w:rPr>
          <w:rFonts w:ascii="Garamond" w:hAnsi="Garamond"/>
        </w:rPr>
        <w:t xml:space="preserve"> to be </w:t>
      </w:r>
      <w:r w:rsidR="006D665C">
        <w:rPr>
          <w:rFonts w:ascii="Garamond" w:hAnsi="Garamond"/>
        </w:rPr>
        <w:t>pseudo-</w:t>
      </w:r>
      <w:r w:rsidR="003532AB">
        <w:rPr>
          <w:rFonts w:ascii="Garamond" w:hAnsi="Garamond"/>
        </w:rPr>
        <w:t>transitive.</w:t>
      </w:r>
      <w:r w:rsidR="00CD19F4">
        <w:rPr>
          <w:rFonts w:ascii="Garamond" w:hAnsi="Garamond"/>
        </w:rPr>
        <w:t xml:space="preserve"> </w:t>
      </w:r>
      <w:r>
        <w:rPr>
          <w:rFonts w:ascii="Garamond" w:hAnsi="Garamond"/>
        </w:rPr>
        <w:t xml:space="preserve">Moreover, we think there is little cost in jettisoning the idea that partial diachronic grounding is </w:t>
      </w:r>
      <w:r w:rsidR="006D665C">
        <w:rPr>
          <w:rFonts w:ascii="Garamond" w:hAnsi="Garamond"/>
        </w:rPr>
        <w:t xml:space="preserve">pseudo- </w:t>
      </w:r>
      <w:r>
        <w:rPr>
          <w:rFonts w:ascii="Garamond" w:hAnsi="Garamond"/>
        </w:rPr>
        <w:t xml:space="preserve">transitive. As noted, there has already been some resistance to the transitivity of grounding (Rodriguez-Pereyra, 2015), and partial grounding in particular (Schaffer, 2012) in the synchronic case. </w:t>
      </w:r>
      <w:r w:rsidR="00A5426C">
        <w:rPr>
          <w:rFonts w:ascii="Garamond" w:hAnsi="Garamond"/>
        </w:rPr>
        <w:t xml:space="preserve">Moreover, we can explain the appeal of thinking that </w:t>
      </w:r>
      <w:r w:rsidR="006D665C">
        <w:rPr>
          <w:rFonts w:ascii="Garamond" w:hAnsi="Garamond"/>
        </w:rPr>
        <w:t>diachronic grounding</w:t>
      </w:r>
      <w:r w:rsidR="00A5426C">
        <w:rPr>
          <w:rFonts w:ascii="Garamond" w:hAnsi="Garamond"/>
        </w:rPr>
        <w:t xml:space="preserve"> is </w:t>
      </w:r>
      <w:r w:rsidR="006D665C">
        <w:rPr>
          <w:rFonts w:ascii="Garamond" w:hAnsi="Garamond"/>
        </w:rPr>
        <w:t>pseudo-</w:t>
      </w:r>
      <w:r w:rsidR="00A5426C">
        <w:rPr>
          <w:rFonts w:ascii="Garamond" w:hAnsi="Garamond"/>
        </w:rPr>
        <w:t xml:space="preserve">transitive by noting that under most conditions we encounter, that relation will behave as though it is </w:t>
      </w:r>
      <w:r w:rsidR="006D665C">
        <w:rPr>
          <w:rFonts w:ascii="Garamond" w:hAnsi="Garamond"/>
        </w:rPr>
        <w:t>pseudo-</w:t>
      </w:r>
      <w:r w:rsidR="00A5426C">
        <w:rPr>
          <w:rFonts w:ascii="Garamond" w:hAnsi="Garamond"/>
        </w:rPr>
        <w:t xml:space="preserve">transitive. </w:t>
      </w:r>
      <w:r w:rsidR="008F6994">
        <w:rPr>
          <w:rFonts w:ascii="Garamond" w:hAnsi="Garamond"/>
        </w:rPr>
        <w:t xml:space="preserve">In fact, in deterministic worlds with flat space-time, diachronic </w:t>
      </w:r>
      <w:r w:rsidR="00B749AE">
        <w:rPr>
          <w:rFonts w:ascii="Garamond" w:hAnsi="Garamond"/>
        </w:rPr>
        <w:t>grounding relations</w:t>
      </w:r>
      <w:r w:rsidR="008F6994">
        <w:rPr>
          <w:rFonts w:ascii="Garamond" w:hAnsi="Garamond"/>
        </w:rPr>
        <w:t xml:space="preserve"> will behave as though </w:t>
      </w:r>
      <w:r w:rsidR="00B749AE">
        <w:rPr>
          <w:rFonts w:ascii="Garamond" w:hAnsi="Garamond"/>
        </w:rPr>
        <w:t>they are</w:t>
      </w:r>
      <w:r w:rsidR="008F6994">
        <w:rPr>
          <w:rFonts w:ascii="Garamond" w:hAnsi="Garamond"/>
        </w:rPr>
        <w:t xml:space="preserve"> transitive</w:t>
      </w:r>
      <w:r w:rsidR="00933AB2">
        <w:rPr>
          <w:rFonts w:ascii="Garamond" w:hAnsi="Garamond"/>
        </w:rPr>
        <w:t>.</w:t>
      </w:r>
    </w:p>
    <w:p w14:paraId="5C682A6C" w14:textId="3F8E73BA" w:rsidR="007B1F35" w:rsidRDefault="00E50624" w:rsidP="00DA165B">
      <w:pPr>
        <w:spacing w:after="0" w:line="480" w:lineRule="auto"/>
        <w:ind w:firstLine="720"/>
        <w:rPr>
          <w:rFonts w:ascii="Garamond" w:hAnsi="Garamond"/>
        </w:rPr>
      </w:pPr>
      <w:r w:rsidRPr="00C06FF1">
        <w:rPr>
          <w:rFonts w:ascii="Garamond" w:hAnsi="Garamond"/>
        </w:rPr>
        <w:t xml:space="preserve">So far, </w:t>
      </w:r>
      <w:r>
        <w:rPr>
          <w:rFonts w:ascii="Garamond" w:hAnsi="Garamond"/>
        </w:rPr>
        <w:t xml:space="preserve">then, we have offered </w:t>
      </w:r>
      <w:r w:rsidR="004922AC">
        <w:rPr>
          <w:rFonts w:ascii="Garamond" w:hAnsi="Garamond"/>
        </w:rPr>
        <w:t xml:space="preserve">Actual Connection as a characterisation of the connection between </w:t>
      </w:r>
      <w:r>
        <w:rPr>
          <w:rFonts w:ascii="Garamond" w:hAnsi="Garamond"/>
        </w:rPr>
        <w:t xml:space="preserve">the obtaining of relations of </w:t>
      </w:r>
      <w:r w:rsidR="00EE4F51">
        <w:rPr>
          <w:rFonts w:ascii="Garamond" w:hAnsi="Garamond"/>
        </w:rPr>
        <w:t xml:space="preserve">whole </w:t>
      </w:r>
      <w:r>
        <w:rPr>
          <w:rFonts w:ascii="Garamond" w:hAnsi="Garamond"/>
        </w:rPr>
        <w:t>diachronic grounding</w:t>
      </w:r>
      <w:r w:rsidR="00F75BC8">
        <w:rPr>
          <w:rFonts w:ascii="Garamond" w:hAnsi="Garamond"/>
        </w:rPr>
        <w:t>, and</w:t>
      </w:r>
      <w:r>
        <w:rPr>
          <w:rFonts w:ascii="Garamond" w:hAnsi="Garamond"/>
        </w:rPr>
        <w:t xml:space="preserve"> the obtaining of certain physical features of the actual world. A question then arises as to </w:t>
      </w:r>
      <w:r w:rsidR="007A3349">
        <w:rPr>
          <w:rFonts w:ascii="Garamond" w:hAnsi="Garamond"/>
        </w:rPr>
        <w:t xml:space="preserve">the modal strength of </w:t>
      </w:r>
      <w:r w:rsidR="00B06342">
        <w:rPr>
          <w:rFonts w:ascii="Garamond" w:hAnsi="Garamond"/>
        </w:rPr>
        <w:t>Actual Connection</w:t>
      </w:r>
      <w:r w:rsidR="007A3349">
        <w:rPr>
          <w:rFonts w:ascii="Garamond" w:hAnsi="Garamond"/>
        </w:rPr>
        <w:t xml:space="preserve">. </w:t>
      </w:r>
      <w:r w:rsidR="002D333F">
        <w:rPr>
          <w:rFonts w:ascii="Garamond" w:hAnsi="Garamond"/>
        </w:rPr>
        <w:t xml:space="preserve">For our purposes, all we really need is for </w:t>
      </w:r>
      <w:r w:rsidR="00D47EC4">
        <w:rPr>
          <w:rFonts w:ascii="Garamond" w:hAnsi="Garamond"/>
        </w:rPr>
        <w:t xml:space="preserve">Actual Connection </w:t>
      </w:r>
      <w:r w:rsidR="002D333F">
        <w:rPr>
          <w:rFonts w:ascii="Garamond" w:hAnsi="Garamond"/>
        </w:rPr>
        <w:t>to be true, in order for it to be instructive.</w:t>
      </w:r>
      <w:r w:rsidR="00DE5241">
        <w:rPr>
          <w:rFonts w:ascii="Garamond" w:hAnsi="Garamond"/>
        </w:rPr>
        <w:t xml:space="preserve"> </w:t>
      </w:r>
      <w:r w:rsidR="002D333F">
        <w:rPr>
          <w:rFonts w:ascii="Garamond" w:hAnsi="Garamond"/>
        </w:rPr>
        <w:t>Nevertheless, we think there is reason to think that if it is true, then it is nomically necessarily true.</w:t>
      </w:r>
    </w:p>
    <w:p w14:paraId="01C65F65" w14:textId="050E8235" w:rsidR="00C34A69" w:rsidRDefault="005243F2" w:rsidP="0053607C">
      <w:pPr>
        <w:spacing w:after="0" w:line="480" w:lineRule="auto"/>
        <w:ind w:firstLine="567"/>
        <w:rPr>
          <w:rFonts w:ascii="Garamond" w:hAnsi="Garamond"/>
        </w:rPr>
      </w:pPr>
      <w:r>
        <w:rPr>
          <w:rFonts w:ascii="Garamond" w:hAnsi="Garamond"/>
        </w:rPr>
        <w:t xml:space="preserve">Despite appearances, however, one might worry that this is not so. </w:t>
      </w:r>
      <w:r w:rsidR="00FF470B">
        <w:rPr>
          <w:rFonts w:ascii="Garamond" w:hAnsi="Garamond"/>
        </w:rPr>
        <w:t xml:space="preserve">For only in worlds with flat space-time do we have a guarantee that the laws, plus the plurality of </w:t>
      </w:r>
      <w:r w:rsidR="004225A9">
        <w:rPr>
          <w:rFonts w:ascii="Garamond" w:hAnsi="Garamond"/>
        </w:rPr>
        <w:lastRenderedPageBreak/>
        <w:t xml:space="preserve">events exactly located </w:t>
      </w:r>
      <w:r w:rsidR="00F670A4">
        <w:rPr>
          <w:rFonts w:ascii="Garamond" w:hAnsi="Garamond"/>
        </w:rPr>
        <w:t xml:space="preserve">at </w:t>
      </w:r>
      <w:r w:rsidR="00373BB8">
        <w:rPr>
          <w:rFonts w:ascii="Garamond" w:hAnsi="Garamond"/>
        </w:rPr>
        <w:t xml:space="preserve">the region at which </w:t>
      </w:r>
      <w:r w:rsidR="00A14391">
        <w:rPr>
          <w:rFonts w:ascii="Garamond" w:hAnsi="Garamond"/>
        </w:rPr>
        <w:t>C1</w:t>
      </w:r>
      <w:r w:rsidR="00373BB8">
        <w:rPr>
          <w:rFonts w:ascii="Garamond" w:hAnsi="Garamond"/>
        </w:rPr>
        <w:t xml:space="preserve"> is located,</w:t>
      </w:r>
      <w:r w:rsidR="004225A9">
        <w:rPr>
          <w:rFonts w:ascii="Garamond" w:hAnsi="Garamond"/>
        </w:rPr>
        <w:t xml:space="preserve"> </w:t>
      </w:r>
      <w:r w:rsidR="00FF470B">
        <w:rPr>
          <w:rFonts w:ascii="Garamond" w:hAnsi="Garamond"/>
        </w:rPr>
        <w:t>necessitate</w:t>
      </w:r>
      <w:r w:rsidR="00956D00">
        <w:rPr>
          <w:rFonts w:ascii="Garamond" w:hAnsi="Garamond"/>
        </w:rPr>
        <w:t xml:space="preserve"> the </w:t>
      </w:r>
      <w:r w:rsidR="00373BB8">
        <w:rPr>
          <w:rFonts w:ascii="Garamond" w:hAnsi="Garamond"/>
        </w:rPr>
        <w:t>chances of E,</w:t>
      </w:r>
      <w:r w:rsidR="00956D00">
        <w:rPr>
          <w:rFonts w:ascii="Garamond" w:hAnsi="Garamond"/>
        </w:rPr>
        <w:t xml:space="preserve"> </w:t>
      </w:r>
      <w:r w:rsidR="004225A9">
        <w:rPr>
          <w:rFonts w:ascii="Garamond" w:hAnsi="Garamond"/>
        </w:rPr>
        <w:t xml:space="preserve">exactly located at </w:t>
      </w:r>
      <w:r w:rsidR="00A14391">
        <w:rPr>
          <w:rFonts w:ascii="Garamond" w:hAnsi="Garamond"/>
        </w:rPr>
        <w:t>P</w:t>
      </w:r>
      <w:r w:rsidR="004225A9">
        <w:rPr>
          <w:rFonts w:ascii="Garamond" w:hAnsi="Garamond"/>
        </w:rPr>
        <w:t xml:space="preserve">. </w:t>
      </w:r>
      <w:r w:rsidR="004A7465">
        <w:rPr>
          <w:rFonts w:ascii="Garamond" w:hAnsi="Garamond"/>
        </w:rPr>
        <w:t xml:space="preserve">That is because in worlds with </w:t>
      </w:r>
      <w:r w:rsidR="0008737F">
        <w:rPr>
          <w:rFonts w:ascii="Garamond" w:hAnsi="Garamond"/>
        </w:rPr>
        <w:t>sufficiently curved space-time we get closed time-like cur</w:t>
      </w:r>
      <w:r w:rsidR="00FE0AEA">
        <w:rPr>
          <w:rFonts w:ascii="Garamond" w:hAnsi="Garamond"/>
        </w:rPr>
        <w:t>v</w:t>
      </w:r>
      <w:r w:rsidR="0008737F">
        <w:rPr>
          <w:rFonts w:ascii="Garamond" w:hAnsi="Garamond"/>
        </w:rPr>
        <w:t>es (CTCs).</w:t>
      </w:r>
      <w:r w:rsidR="00AD2B86">
        <w:rPr>
          <w:rStyle w:val="FootnoteReference"/>
          <w:rFonts w:ascii="Garamond" w:hAnsi="Garamond"/>
        </w:rPr>
        <w:footnoteReference w:id="23"/>
      </w:r>
      <w:r w:rsidR="0008737F">
        <w:rPr>
          <w:rFonts w:ascii="Garamond" w:hAnsi="Garamond"/>
        </w:rPr>
        <w:t xml:space="preserve"> </w:t>
      </w:r>
      <w:r w:rsidR="0053607C">
        <w:rPr>
          <w:rFonts w:ascii="Garamond" w:hAnsi="Garamond"/>
        </w:rPr>
        <w:t xml:space="preserve">Now consider </w:t>
      </w:r>
      <w:r w:rsidR="005D0050">
        <w:rPr>
          <w:rFonts w:ascii="Garamond" w:hAnsi="Garamond"/>
        </w:rPr>
        <w:t xml:space="preserve">an </w:t>
      </w:r>
      <w:r w:rsidR="0006562A">
        <w:rPr>
          <w:rFonts w:ascii="Garamond" w:hAnsi="Garamond"/>
        </w:rPr>
        <w:t>event</w:t>
      </w:r>
      <w:r w:rsidR="00712432">
        <w:rPr>
          <w:rFonts w:ascii="Garamond" w:hAnsi="Garamond"/>
        </w:rPr>
        <w:t>, E*,</w:t>
      </w:r>
      <w:r w:rsidR="0008737F">
        <w:rPr>
          <w:rFonts w:ascii="Garamond" w:hAnsi="Garamond"/>
        </w:rPr>
        <w:t xml:space="preserve"> exactly located at </w:t>
      </w:r>
      <w:r w:rsidR="00F10E56">
        <w:rPr>
          <w:rFonts w:ascii="Garamond" w:hAnsi="Garamond"/>
        </w:rPr>
        <w:t>P</w:t>
      </w:r>
      <w:r w:rsidR="00C34A69">
        <w:rPr>
          <w:rFonts w:ascii="Garamond" w:hAnsi="Garamond"/>
        </w:rPr>
        <w:t>, which is</w:t>
      </w:r>
      <w:r w:rsidR="0008737F">
        <w:rPr>
          <w:rFonts w:ascii="Garamond" w:hAnsi="Garamond"/>
        </w:rPr>
        <w:t xml:space="preserve"> on a </w:t>
      </w:r>
      <w:r w:rsidR="00EC1B2D">
        <w:rPr>
          <w:rFonts w:ascii="Garamond" w:hAnsi="Garamond"/>
        </w:rPr>
        <w:t>CTC</w:t>
      </w:r>
      <w:r w:rsidR="0008737F">
        <w:rPr>
          <w:rFonts w:ascii="Garamond" w:hAnsi="Garamond"/>
        </w:rPr>
        <w:t xml:space="preserve">. </w:t>
      </w:r>
      <w:r w:rsidR="00712432">
        <w:rPr>
          <w:rFonts w:ascii="Garamond" w:hAnsi="Garamond"/>
        </w:rPr>
        <w:t>The chance of E* (and indeed, E* itself)</w:t>
      </w:r>
      <w:r w:rsidR="00C34A69">
        <w:rPr>
          <w:rFonts w:ascii="Garamond" w:hAnsi="Garamond"/>
        </w:rPr>
        <w:t xml:space="preserve"> will fail to be </w:t>
      </w:r>
      <w:r w:rsidR="0008737F">
        <w:rPr>
          <w:rFonts w:ascii="Garamond" w:hAnsi="Garamond"/>
        </w:rPr>
        <w:t xml:space="preserve">necessitated by the plurality of events </w:t>
      </w:r>
      <w:r w:rsidR="00514E41">
        <w:rPr>
          <w:rFonts w:ascii="Garamond" w:hAnsi="Garamond"/>
        </w:rPr>
        <w:t>exactly located in the region at which</w:t>
      </w:r>
      <w:r w:rsidR="00F670A4">
        <w:rPr>
          <w:rFonts w:ascii="Garamond" w:hAnsi="Garamond"/>
        </w:rPr>
        <w:t xml:space="preserve"> </w:t>
      </w:r>
      <w:r w:rsidR="007C4CC4">
        <w:rPr>
          <w:rFonts w:ascii="Garamond" w:hAnsi="Garamond"/>
        </w:rPr>
        <w:t>C1</w:t>
      </w:r>
      <w:r w:rsidR="00514E41">
        <w:rPr>
          <w:rFonts w:ascii="Garamond" w:hAnsi="Garamond"/>
        </w:rPr>
        <w:t xml:space="preserve"> is located, </w:t>
      </w:r>
      <w:r w:rsidR="0008737F">
        <w:rPr>
          <w:rFonts w:ascii="Garamond" w:hAnsi="Garamond"/>
        </w:rPr>
        <w:t>and the laws.</w:t>
      </w:r>
      <w:r w:rsidR="007C4CC4">
        <w:rPr>
          <w:rFonts w:ascii="Garamond" w:hAnsi="Garamond"/>
        </w:rPr>
        <w:t xml:space="preserve"> </w:t>
      </w:r>
      <w:r w:rsidR="0008737F">
        <w:rPr>
          <w:rFonts w:ascii="Garamond" w:hAnsi="Garamond"/>
        </w:rPr>
        <w:t xml:space="preserve">That’s because, to put matters informally, </w:t>
      </w:r>
      <w:r w:rsidR="007D2635">
        <w:rPr>
          <w:rFonts w:ascii="Garamond" w:hAnsi="Garamond"/>
        </w:rPr>
        <w:t>E*</w:t>
      </w:r>
      <w:r w:rsidR="0008737F">
        <w:rPr>
          <w:rFonts w:ascii="Garamond" w:hAnsi="Garamond"/>
        </w:rPr>
        <w:t xml:space="preserve"> is </w:t>
      </w:r>
      <w:r w:rsidR="00C34A69">
        <w:rPr>
          <w:rFonts w:ascii="Garamond" w:hAnsi="Garamond"/>
        </w:rPr>
        <w:t xml:space="preserve">at least </w:t>
      </w:r>
      <w:r w:rsidR="0008737F">
        <w:rPr>
          <w:rFonts w:ascii="Garamond" w:hAnsi="Garamond"/>
        </w:rPr>
        <w:t xml:space="preserve">partially caused by events </w:t>
      </w:r>
      <w:r w:rsidR="00F670A4">
        <w:rPr>
          <w:rFonts w:ascii="Garamond" w:hAnsi="Garamond"/>
        </w:rPr>
        <w:t xml:space="preserve">that are exactly located at a sub-region of </w:t>
      </w:r>
      <w:r w:rsidR="004D0B15">
        <w:rPr>
          <w:rFonts w:ascii="Garamond" w:hAnsi="Garamond"/>
        </w:rPr>
        <w:t>C2</w:t>
      </w:r>
      <w:r w:rsidR="0008737F">
        <w:rPr>
          <w:rFonts w:ascii="Garamond" w:hAnsi="Garamond"/>
        </w:rPr>
        <w:t xml:space="preserve">. </w:t>
      </w:r>
      <w:r w:rsidR="00926F8F">
        <w:rPr>
          <w:rFonts w:ascii="Garamond" w:hAnsi="Garamond"/>
        </w:rPr>
        <w:t>Hence the</w:t>
      </w:r>
      <w:r w:rsidR="0008737F">
        <w:rPr>
          <w:rFonts w:ascii="Garamond" w:hAnsi="Garamond"/>
        </w:rPr>
        <w:t xml:space="preserve"> plurality of events </w:t>
      </w:r>
      <w:r w:rsidR="00F670A4">
        <w:rPr>
          <w:rFonts w:ascii="Garamond" w:hAnsi="Garamond"/>
        </w:rPr>
        <w:t>exactly located at</w:t>
      </w:r>
      <w:r w:rsidR="00A81603">
        <w:rPr>
          <w:rFonts w:ascii="Garamond" w:hAnsi="Garamond"/>
        </w:rPr>
        <w:t xml:space="preserve"> the region at which</w:t>
      </w:r>
      <w:r w:rsidR="00F670A4">
        <w:rPr>
          <w:rFonts w:ascii="Garamond" w:hAnsi="Garamond"/>
        </w:rPr>
        <w:t xml:space="preserve"> </w:t>
      </w:r>
      <w:r w:rsidR="004D0B15">
        <w:rPr>
          <w:rFonts w:ascii="Garamond" w:hAnsi="Garamond"/>
        </w:rPr>
        <w:t>C1</w:t>
      </w:r>
      <w:r w:rsidR="00A81603">
        <w:rPr>
          <w:rFonts w:ascii="Garamond" w:hAnsi="Garamond"/>
        </w:rPr>
        <w:t xml:space="preserve"> is located,</w:t>
      </w:r>
      <w:r w:rsidR="004D0B15">
        <w:rPr>
          <w:rFonts w:ascii="Garamond" w:hAnsi="Garamond"/>
        </w:rPr>
        <w:t xml:space="preserve"> </w:t>
      </w:r>
      <w:r w:rsidR="0008737F">
        <w:rPr>
          <w:rFonts w:ascii="Garamond" w:hAnsi="Garamond"/>
        </w:rPr>
        <w:t xml:space="preserve">(plus the laws) do not necessitate </w:t>
      </w:r>
      <w:r w:rsidR="007D2635">
        <w:rPr>
          <w:rFonts w:ascii="Garamond" w:hAnsi="Garamond"/>
        </w:rPr>
        <w:t>the chance of E*.</w:t>
      </w:r>
      <w:r w:rsidR="0008737F">
        <w:rPr>
          <w:rFonts w:ascii="Garamond" w:hAnsi="Garamond"/>
        </w:rPr>
        <w:t xml:space="preserve"> </w:t>
      </w:r>
    </w:p>
    <w:p w14:paraId="06F66DBE" w14:textId="09D2C631" w:rsidR="00A81603" w:rsidRDefault="00E72F83" w:rsidP="00591F12">
      <w:pPr>
        <w:spacing w:after="0" w:line="480" w:lineRule="auto"/>
        <w:ind w:firstLine="567"/>
        <w:rPr>
          <w:rFonts w:ascii="Garamond" w:hAnsi="Garamond"/>
        </w:rPr>
      </w:pPr>
      <w:r>
        <w:rPr>
          <w:rFonts w:ascii="Garamond" w:hAnsi="Garamond"/>
        </w:rPr>
        <w:t xml:space="preserve">We think that the right thing to say is that this is no reason to reject Actual Connection. What this tells us is that at such points, there is no well-defined temporal direction. It doesn’t, of course, tell us that there is no well-defined temporal direction at </w:t>
      </w:r>
      <w:r w:rsidRPr="00E72F83">
        <w:rPr>
          <w:rFonts w:ascii="Garamond" w:hAnsi="Garamond"/>
          <w:i/>
        </w:rPr>
        <w:t>any</w:t>
      </w:r>
      <w:r>
        <w:rPr>
          <w:rFonts w:ascii="Garamond" w:hAnsi="Garamond"/>
        </w:rPr>
        <w:t xml:space="preserve"> points</w:t>
      </w:r>
      <w:r w:rsidR="00301DC8">
        <w:rPr>
          <w:rFonts w:ascii="Garamond" w:hAnsi="Garamond"/>
        </w:rPr>
        <w:t xml:space="preserve"> in a world where there is such a point</w:t>
      </w:r>
      <w:r>
        <w:rPr>
          <w:rFonts w:ascii="Garamond" w:hAnsi="Garamond"/>
        </w:rPr>
        <w:t xml:space="preserve">. In fact, quite likely, at most points there is a well-defined temporal direction. It is just that at the point in question, we cannot say anything about what is earlier-than what, because the relevant relations of whole diachronic grounding do not obtain. </w:t>
      </w:r>
    </w:p>
    <w:p w14:paraId="50A43DE6" w14:textId="77777777" w:rsidR="00890B5F" w:rsidRDefault="00890B5F" w:rsidP="0035617C">
      <w:pPr>
        <w:spacing w:after="0" w:line="480" w:lineRule="auto"/>
        <w:rPr>
          <w:rFonts w:ascii="Garamond" w:hAnsi="Garamond"/>
        </w:rPr>
      </w:pPr>
    </w:p>
    <w:p w14:paraId="47E787CE" w14:textId="77777777" w:rsidR="00D01658" w:rsidRPr="00752A9B" w:rsidRDefault="00A0643C" w:rsidP="0035617C">
      <w:pPr>
        <w:pStyle w:val="ListParagraph"/>
        <w:numPr>
          <w:ilvl w:val="0"/>
          <w:numId w:val="8"/>
        </w:numPr>
        <w:spacing w:after="0" w:line="480" w:lineRule="auto"/>
        <w:rPr>
          <w:rFonts w:ascii="Garamond" w:hAnsi="Garamond"/>
          <w:b/>
        </w:rPr>
      </w:pPr>
      <w:r w:rsidRPr="00A0643C">
        <w:rPr>
          <w:rFonts w:ascii="Garamond" w:hAnsi="Garamond"/>
          <w:b/>
        </w:rPr>
        <w:t>Objections</w:t>
      </w:r>
    </w:p>
    <w:p w14:paraId="1851CF37" w14:textId="77777777" w:rsidR="009D05A4" w:rsidRPr="009D05A4" w:rsidRDefault="009D05A4" w:rsidP="0035617C">
      <w:pPr>
        <w:pStyle w:val="ListParagraph"/>
        <w:spacing w:after="0" w:line="480" w:lineRule="auto"/>
        <w:ind w:left="1080"/>
        <w:rPr>
          <w:rFonts w:ascii="Garamond" w:hAnsi="Garamond"/>
        </w:rPr>
      </w:pPr>
    </w:p>
    <w:p w14:paraId="1587419B" w14:textId="02D053D4" w:rsidR="00A53CAF" w:rsidRDefault="00DC18C2" w:rsidP="00F47BAA">
      <w:pPr>
        <w:spacing w:after="0" w:line="480" w:lineRule="auto"/>
        <w:rPr>
          <w:rFonts w:ascii="Garamond" w:hAnsi="Garamond"/>
        </w:rPr>
      </w:pPr>
      <w:r>
        <w:rPr>
          <w:rFonts w:ascii="Garamond" w:hAnsi="Garamond"/>
        </w:rPr>
        <w:t>Four</w:t>
      </w:r>
      <w:r w:rsidR="005D7FF5">
        <w:rPr>
          <w:rFonts w:ascii="Garamond" w:hAnsi="Garamond"/>
        </w:rPr>
        <w:t xml:space="preserve"> </w:t>
      </w:r>
      <w:r w:rsidR="009D05A4">
        <w:rPr>
          <w:rFonts w:ascii="Garamond" w:hAnsi="Garamond"/>
        </w:rPr>
        <w:t xml:space="preserve">objections potentially arise to our account of primitive directionality in terms of diachronic grounding. The first is that it might seem implausible that earlier events, objects, and properties, </w:t>
      </w:r>
      <w:r w:rsidR="005F2D9D">
        <w:rPr>
          <w:rFonts w:ascii="Garamond" w:hAnsi="Garamond"/>
        </w:rPr>
        <w:t xml:space="preserve">are </w:t>
      </w:r>
      <w:r w:rsidR="009D05A4">
        <w:rPr>
          <w:rFonts w:ascii="Garamond" w:hAnsi="Garamond"/>
        </w:rPr>
        <w:t xml:space="preserve">more fundamental than </w:t>
      </w:r>
      <w:r w:rsidR="00787BCA">
        <w:rPr>
          <w:rFonts w:ascii="Garamond" w:hAnsi="Garamond"/>
        </w:rPr>
        <w:t xml:space="preserve">chances of </w:t>
      </w:r>
      <w:r w:rsidR="009D05A4">
        <w:rPr>
          <w:rFonts w:ascii="Garamond" w:hAnsi="Garamond"/>
        </w:rPr>
        <w:t>later events, objects, and properties</w:t>
      </w:r>
      <w:r w:rsidR="0010408C">
        <w:rPr>
          <w:rFonts w:ascii="Garamond" w:hAnsi="Garamond"/>
        </w:rPr>
        <w:t xml:space="preserve">. </w:t>
      </w:r>
      <w:r w:rsidR="00A53CAF">
        <w:rPr>
          <w:rFonts w:ascii="Garamond" w:hAnsi="Garamond"/>
        </w:rPr>
        <w:t xml:space="preserve">For instance, one might baulk at the idea that yesterday’s thunderstorm is more fundamental than </w:t>
      </w:r>
      <w:r w:rsidR="00D97933">
        <w:rPr>
          <w:rFonts w:ascii="Garamond" w:hAnsi="Garamond"/>
        </w:rPr>
        <w:t xml:space="preserve">the chances of </w:t>
      </w:r>
      <w:r w:rsidR="00A53CAF">
        <w:rPr>
          <w:rFonts w:ascii="Garamond" w:hAnsi="Garamond"/>
        </w:rPr>
        <w:t>today’s quantum fluctuations.</w:t>
      </w:r>
    </w:p>
    <w:p w14:paraId="00EC9BDF" w14:textId="049259B6" w:rsidR="00157737" w:rsidRDefault="006F10C8" w:rsidP="00984403">
      <w:pPr>
        <w:spacing w:after="0" w:line="480" w:lineRule="auto"/>
        <w:ind w:firstLine="567"/>
        <w:rPr>
          <w:rFonts w:ascii="Garamond" w:hAnsi="Garamond"/>
        </w:rPr>
      </w:pPr>
      <w:r>
        <w:rPr>
          <w:rFonts w:ascii="Garamond" w:hAnsi="Garamond"/>
        </w:rPr>
        <w:lastRenderedPageBreak/>
        <w:t>Here, the primitiv</w:t>
      </w:r>
      <w:r w:rsidR="00A41971">
        <w:rPr>
          <w:rFonts w:ascii="Garamond" w:hAnsi="Garamond"/>
        </w:rPr>
        <w:t>ist</w:t>
      </w:r>
      <w:r>
        <w:rPr>
          <w:rFonts w:ascii="Garamond" w:hAnsi="Garamond"/>
        </w:rPr>
        <w:t xml:space="preserve"> </w:t>
      </w:r>
      <w:r w:rsidR="003A789D">
        <w:rPr>
          <w:rFonts w:ascii="Garamond" w:hAnsi="Garamond"/>
        </w:rPr>
        <w:t xml:space="preserve">B-theorist </w:t>
      </w:r>
      <w:r>
        <w:rPr>
          <w:rFonts w:ascii="Garamond" w:hAnsi="Garamond"/>
        </w:rPr>
        <w:t>could</w:t>
      </w:r>
      <w:r w:rsidR="00157737">
        <w:rPr>
          <w:rFonts w:ascii="Garamond" w:hAnsi="Garamond"/>
        </w:rPr>
        <w:t xml:space="preserve"> </w:t>
      </w:r>
      <w:r>
        <w:rPr>
          <w:rFonts w:ascii="Garamond" w:hAnsi="Garamond"/>
        </w:rPr>
        <w:t>stop short of holding that diachronic grounding is a relation of relative fundamentality</w:t>
      </w:r>
      <w:r w:rsidR="00915352">
        <w:rPr>
          <w:rFonts w:ascii="Garamond" w:hAnsi="Garamond"/>
        </w:rPr>
        <w:t xml:space="preserve"> even though she holds that it</w:t>
      </w:r>
      <w:r w:rsidR="005674AE">
        <w:rPr>
          <w:rFonts w:ascii="Garamond" w:hAnsi="Garamond"/>
        </w:rPr>
        <w:t xml:space="preserve">, like </w:t>
      </w:r>
      <w:r w:rsidR="009A4CD7">
        <w:rPr>
          <w:rFonts w:ascii="Garamond" w:hAnsi="Garamond"/>
        </w:rPr>
        <w:t>synchronic</w:t>
      </w:r>
      <w:r w:rsidR="005674AE">
        <w:rPr>
          <w:rFonts w:ascii="Garamond" w:hAnsi="Garamond"/>
        </w:rPr>
        <w:t xml:space="preserve"> grounding,</w:t>
      </w:r>
      <w:r w:rsidR="00607265">
        <w:rPr>
          <w:rFonts w:ascii="Garamond" w:hAnsi="Garamond"/>
        </w:rPr>
        <w:t xml:space="preserve"> is a dependence relation</w:t>
      </w:r>
      <w:r w:rsidR="009A4CD7">
        <w:rPr>
          <w:rFonts w:ascii="Garamond" w:hAnsi="Garamond"/>
        </w:rPr>
        <w:t>.</w:t>
      </w:r>
      <w:r w:rsidR="00BF259E">
        <w:rPr>
          <w:rFonts w:ascii="Garamond" w:hAnsi="Garamond"/>
        </w:rPr>
        <w:t xml:space="preserve"> </w:t>
      </w:r>
      <w:r>
        <w:rPr>
          <w:rFonts w:ascii="Garamond" w:hAnsi="Garamond"/>
        </w:rPr>
        <w:t xml:space="preserve">Then </w:t>
      </w:r>
      <w:r w:rsidR="00F1688C">
        <w:rPr>
          <w:rFonts w:ascii="Garamond" w:hAnsi="Garamond"/>
        </w:rPr>
        <w:t xml:space="preserve">she </w:t>
      </w:r>
      <w:r>
        <w:rPr>
          <w:rFonts w:ascii="Garamond" w:hAnsi="Garamond"/>
        </w:rPr>
        <w:t xml:space="preserve">would suppose that it can be the case that x diachronically grounds y, without it being the case that x is more fundamental than y. Then </w:t>
      </w:r>
      <w:r w:rsidR="00F1688C">
        <w:rPr>
          <w:rFonts w:ascii="Garamond" w:hAnsi="Garamond"/>
        </w:rPr>
        <w:t xml:space="preserve">she </w:t>
      </w:r>
      <w:r>
        <w:rPr>
          <w:rFonts w:ascii="Garamond" w:hAnsi="Garamond"/>
        </w:rPr>
        <w:t xml:space="preserve">might say </w:t>
      </w:r>
      <w:r w:rsidR="00BF259E">
        <w:rPr>
          <w:rFonts w:ascii="Garamond" w:hAnsi="Garamond"/>
        </w:rPr>
        <w:t xml:space="preserve">that the presence of diachronic </w:t>
      </w:r>
      <w:r w:rsidR="00F0154E">
        <w:rPr>
          <w:rFonts w:ascii="Garamond" w:hAnsi="Garamond"/>
        </w:rPr>
        <w:t>grounding</w:t>
      </w:r>
      <w:r w:rsidR="00BF259E">
        <w:rPr>
          <w:rFonts w:ascii="Garamond" w:hAnsi="Garamond"/>
        </w:rPr>
        <w:t xml:space="preserve"> </w:t>
      </w:r>
      <w:r w:rsidR="00F0154E">
        <w:rPr>
          <w:rFonts w:ascii="Garamond" w:hAnsi="Garamond"/>
        </w:rPr>
        <w:t>relations</w:t>
      </w:r>
      <w:r w:rsidR="00BF259E">
        <w:rPr>
          <w:rFonts w:ascii="Garamond" w:hAnsi="Garamond"/>
        </w:rPr>
        <w:t xml:space="preserve"> between events does not entail a relation of relative </w:t>
      </w:r>
      <w:r w:rsidR="00F0154E">
        <w:rPr>
          <w:rFonts w:ascii="Garamond" w:hAnsi="Garamond"/>
        </w:rPr>
        <w:t>fundamentality</w:t>
      </w:r>
      <w:r w:rsidR="00BF259E">
        <w:rPr>
          <w:rFonts w:ascii="Garamond" w:hAnsi="Garamond"/>
        </w:rPr>
        <w:t xml:space="preserve"> </w:t>
      </w:r>
      <w:r w:rsidR="00F0154E">
        <w:rPr>
          <w:rFonts w:ascii="Garamond" w:hAnsi="Garamond"/>
        </w:rPr>
        <w:t>between</w:t>
      </w:r>
      <w:r w:rsidR="00BF259E">
        <w:rPr>
          <w:rFonts w:ascii="Garamond" w:hAnsi="Garamond"/>
        </w:rPr>
        <w:t xml:space="preserve"> those events, and hence </w:t>
      </w:r>
      <w:r>
        <w:rPr>
          <w:rFonts w:ascii="Garamond" w:hAnsi="Garamond"/>
        </w:rPr>
        <w:t>earlier events are not to be thought of as more fundamental than later events.</w:t>
      </w:r>
    </w:p>
    <w:p w14:paraId="10247535" w14:textId="7ED621A7" w:rsidR="0088396C" w:rsidRDefault="00F1688C" w:rsidP="00984403">
      <w:pPr>
        <w:spacing w:after="0" w:line="480" w:lineRule="auto"/>
        <w:ind w:firstLine="567"/>
        <w:rPr>
          <w:rFonts w:ascii="Garamond" w:hAnsi="Garamond"/>
        </w:rPr>
      </w:pPr>
      <w:r>
        <w:rPr>
          <w:rFonts w:ascii="Garamond" w:hAnsi="Garamond"/>
        </w:rPr>
        <w:t xml:space="preserve">However, this response </w:t>
      </w:r>
      <w:r w:rsidR="00031E1B">
        <w:rPr>
          <w:rFonts w:ascii="Garamond" w:hAnsi="Garamond"/>
        </w:rPr>
        <w:t>weakens the plausibility of the claim that diachronic grounding is simply an extension of the same well-understood synchronic notion.</w:t>
      </w:r>
      <w:r w:rsidR="006A64E5">
        <w:rPr>
          <w:rFonts w:ascii="Garamond" w:hAnsi="Garamond"/>
        </w:rPr>
        <w:t xml:space="preserve"> Thus, w</w:t>
      </w:r>
      <w:r w:rsidR="0010408C">
        <w:rPr>
          <w:rFonts w:ascii="Garamond" w:hAnsi="Garamond"/>
        </w:rPr>
        <w:t xml:space="preserve">e think the </w:t>
      </w:r>
      <w:r w:rsidR="00571B99">
        <w:rPr>
          <w:rFonts w:ascii="Garamond" w:hAnsi="Garamond"/>
        </w:rPr>
        <w:t xml:space="preserve">primitivist </w:t>
      </w:r>
      <w:r w:rsidR="00D97933">
        <w:rPr>
          <w:rFonts w:ascii="Garamond" w:hAnsi="Garamond"/>
        </w:rPr>
        <w:t xml:space="preserve">B-theorist </w:t>
      </w:r>
      <w:r w:rsidR="0010408C">
        <w:rPr>
          <w:rFonts w:ascii="Garamond" w:hAnsi="Garamond"/>
        </w:rPr>
        <w:t xml:space="preserve">should bite the bullet and </w:t>
      </w:r>
      <w:r w:rsidR="00323357">
        <w:rPr>
          <w:rFonts w:ascii="Garamond" w:hAnsi="Garamond"/>
        </w:rPr>
        <w:t xml:space="preserve">maintain </w:t>
      </w:r>
      <w:r w:rsidR="000100E3">
        <w:rPr>
          <w:rFonts w:ascii="Garamond" w:hAnsi="Garamond"/>
        </w:rPr>
        <w:t xml:space="preserve">that </w:t>
      </w:r>
      <w:r w:rsidR="0010408C">
        <w:rPr>
          <w:rFonts w:ascii="Garamond" w:hAnsi="Garamond"/>
        </w:rPr>
        <w:t xml:space="preserve">earlier </w:t>
      </w:r>
      <w:r w:rsidR="001F780B">
        <w:rPr>
          <w:rFonts w:ascii="Garamond" w:hAnsi="Garamond"/>
        </w:rPr>
        <w:t>event</w:t>
      </w:r>
      <w:r w:rsidR="007849E0">
        <w:rPr>
          <w:rFonts w:ascii="Garamond" w:hAnsi="Garamond"/>
        </w:rPr>
        <w:t>s</w:t>
      </w:r>
      <w:r w:rsidR="001F780B">
        <w:rPr>
          <w:rFonts w:ascii="Garamond" w:hAnsi="Garamond"/>
        </w:rPr>
        <w:t xml:space="preserve"> </w:t>
      </w:r>
      <w:r w:rsidR="00BA095D">
        <w:rPr>
          <w:rFonts w:ascii="Garamond" w:hAnsi="Garamond"/>
        </w:rPr>
        <w:t xml:space="preserve">are </w:t>
      </w:r>
      <w:r w:rsidR="0010408C">
        <w:rPr>
          <w:rFonts w:ascii="Garamond" w:hAnsi="Garamond"/>
        </w:rPr>
        <w:t>more fundamental</w:t>
      </w:r>
      <w:r w:rsidR="00BA095D">
        <w:rPr>
          <w:rFonts w:ascii="Garamond" w:hAnsi="Garamond"/>
        </w:rPr>
        <w:t xml:space="preserve"> than</w:t>
      </w:r>
      <w:r w:rsidR="00D97933">
        <w:rPr>
          <w:rFonts w:ascii="Garamond" w:hAnsi="Garamond"/>
        </w:rPr>
        <w:t xml:space="preserve"> the chances of</w:t>
      </w:r>
      <w:r w:rsidR="00BA095D">
        <w:rPr>
          <w:rFonts w:ascii="Garamond" w:hAnsi="Garamond"/>
        </w:rPr>
        <w:t xml:space="preserve"> later events</w:t>
      </w:r>
      <w:r w:rsidR="0010408C">
        <w:rPr>
          <w:rFonts w:ascii="Garamond" w:hAnsi="Garamond"/>
        </w:rPr>
        <w:t>.</w:t>
      </w:r>
      <w:r w:rsidR="006A64E5">
        <w:rPr>
          <w:rFonts w:ascii="Garamond" w:hAnsi="Garamond"/>
        </w:rPr>
        <w:t xml:space="preserve"> How, then, </w:t>
      </w:r>
      <w:r w:rsidR="003E00EA">
        <w:rPr>
          <w:rFonts w:ascii="Garamond" w:hAnsi="Garamond"/>
        </w:rPr>
        <w:t>can she soften the blow of the discovery that yesterday’s thunderstorm is more fundamental than</w:t>
      </w:r>
      <w:r w:rsidR="00FD39AA">
        <w:rPr>
          <w:rFonts w:ascii="Garamond" w:hAnsi="Garamond"/>
        </w:rPr>
        <w:t xml:space="preserve"> the chances of</w:t>
      </w:r>
      <w:r w:rsidR="003E00EA">
        <w:rPr>
          <w:rFonts w:ascii="Garamond" w:hAnsi="Garamond"/>
        </w:rPr>
        <w:t xml:space="preserve"> today’s quantum fluctuations?</w:t>
      </w:r>
      <w:r w:rsidR="00E56023">
        <w:rPr>
          <w:rFonts w:ascii="Garamond" w:hAnsi="Garamond"/>
        </w:rPr>
        <w:t xml:space="preserve"> </w:t>
      </w:r>
      <w:r w:rsidR="00892776">
        <w:rPr>
          <w:rFonts w:ascii="Garamond" w:hAnsi="Garamond"/>
        </w:rPr>
        <w:t xml:space="preserve">She </w:t>
      </w:r>
      <w:r w:rsidR="00562ED9">
        <w:rPr>
          <w:rFonts w:ascii="Garamond" w:hAnsi="Garamond"/>
        </w:rPr>
        <w:t xml:space="preserve">can </w:t>
      </w:r>
      <w:r w:rsidR="008A5923">
        <w:rPr>
          <w:rFonts w:ascii="Garamond" w:hAnsi="Garamond"/>
        </w:rPr>
        <w:t>distinguish synchronic from diachronic fundamentality</w:t>
      </w:r>
      <w:r w:rsidR="00EE57A8">
        <w:rPr>
          <w:rFonts w:ascii="Garamond" w:hAnsi="Garamond"/>
        </w:rPr>
        <w:t xml:space="preserve"> in the following way:</w:t>
      </w:r>
      <w:r w:rsidR="00562ED9">
        <w:rPr>
          <w:rStyle w:val="FootnoteReference"/>
          <w:rFonts w:ascii="Garamond" w:hAnsi="Garamond"/>
        </w:rPr>
        <w:footnoteReference w:id="24"/>
      </w:r>
      <w:r w:rsidR="004B0471">
        <w:rPr>
          <w:rFonts w:ascii="Garamond" w:hAnsi="Garamond"/>
        </w:rPr>
        <w:t xml:space="preserve"> </w:t>
      </w:r>
    </w:p>
    <w:p w14:paraId="61B138C3" w14:textId="77777777" w:rsidR="0010408C" w:rsidRDefault="0010408C" w:rsidP="007F28BF">
      <w:pPr>
        <w:spacing w:after="0" w:line="480" w:lineRule="auto"/>
        <w:rPr>
          <w:rFonts w:ascii="Garamond" w:hAnsi="Garamond"/>
        </w:rPr>
      </w:pPr>
    </w:p>
    <w:p w14:paraId="66DB7342" w14:textId="77777777" w:rsidR="006B5F43" w:rsidRPr="00C87947" w:rsidRDefault="006B5F43" w:rsidP="00D51915">
      <w:pPr>
        <w:spacing w:after="0" w:line="480" w:lineRule="auto"/>
        <w:ind w:left="567"/>
        <w:rPr>
          <w:rFonts w:ascii="Garamond" w:hAnsi="Garamond"/>
        </w:rPr>
      </w:pPr>
      <w:r w:rsidRPr="00C87947">
        <w:rPr>
          <w:rFonts w:ascii="Garamond" w:hAnsi="Garamond"/>
          <w:i/>
          <w:iCs/>
        </w:rPr>
        <w:t>Synchronic</w:t>
      </w:r>
      <w:r w:rsidRPr="00C87947">
        <w:rPr>
          <w:rFonts w:ascii="Garamond" w:hAnsi="Garamond"/>
          <w:i/>
          <w:iCs/>
        </w:rPr>
        <w:br/>
        <w:t xml:space="preserve">x </w:t>
      </w:r>
      <w:r w:rsidRPr="00C87947">
        <w:rPr>
          <w:rFonts w:ascii="Garamond" w:hAnsi="Garamond"/>
        </w:rPr>
        <w:t>is</w:t>
      </w:r>
      <w:r>
        <w:rPr>
          <w:rFonts w:ascii="Garamond" w:hAnsi="Garamond"/>
        </w:rPr>
        <w:t xml:space="preserve"> synchronically</w:t>
      </w:r>
      <w:r w:rsidRPr="00C87947">
        <w:rPr>
          <w:rFonts w:ascii="Garamond" w:hAnsi="Garamond"/>
        </w:rPr>
        <w:t xml:space="preserve"> fundamental =</w:t>
      </w:r>
      <w:r w:rsidRPr="00CE5A36">
        <w:rPr>
          <w:rFonts w:ascii="Garamond" w:hAnsi="Garamond"/>
          <w:i/>
          <w:iCs/>
          <w:vertAlign w:val="subscript"/>
        </w:rPr>
        <w:t>df</w:t>
      </w:r>
      <w:r w:rsidRPr="00C87947">
        <w:rPr>
          <w:rFonts w:ascii="Garamond" w:hAnsi="Garamond"/>
          <w:i/>
          <w:iCs/>
        </w:rPr>
        <w:t xml:space="preserve"> </w:t>
      </w:r>
      <w:r w:rsidRPr="00C87947">
        <w:rPr>
          <w:rFonts w:ascii="Garamond" w:hAnsi="Garamond"/>
        </w:rPr>
        <w:t>there is nothing</w:t>
      </w:r>
      <w:r w:rsidRPr="00C87947">
        <w:rPr>
          <w:rFonts w:ascii="Garamond" w:hAnsi="Garamond"/>
          <w:i/>
          <w:iCs/>
        </w:rPr>
        <w:t xml:space="preserve"> </w:t>
      </w:r>
      <w:r w:rsidRPr="00C87947">
        <w:rPr>
          <w:rFonts w:ascii="Garamond" w:hAnsi="Garamond"/>
        </w:rPr>
        <w:t xml:space="preserve">that synchronically grounds </w:t>
      </w:r>
      <w:r w:rsidRPr="00C87947">
        <w:rPr>
          <w:rFonts w:ascii="Garamond" w:hAnsi="Garamond"/>
          <w:i/>
          <w:iCs/>
        </w:rPr>
        <w:t>x</w:t>
      </w:r>
      <w:r w:rsidRPr="00C87947">
        <w:rPr>
          <w:rFonts w:ascii="Garamond" w:hAnsi="Garamond"/>
        </w:rPr>
        <w:t>.</w:t>
      </w:r>
      <w:r w:rsidRPr="00C87947">
        <w:rPr>
          <w:rFonts w:ascii="Garamond" w:hAnsi="Garamond"/>
        </w:rPr>
        <w:br/>
      </w:r>
      <w:r w:rsidRPr="00C87947">
        <w:rPr>
          <w:rFonts w:ascii="Garamond" w:hAnsi="Garamond"/>
          <w:i/>
          <w:iCs/>
        </w:rPr>
        <w:t xml:space="preserve">x </w:t>
      </w:r>
      <w:r w:rsidRPr="00C87947">
        <w:rPr>
          <w:rFonts w:ascii="Garamond" w:hAnsi="Garamond"/>
        </w:rPr>
        <w:t xml:space="preserve">is </w:t>
      </w:r>
      <w:r w:rsidR="0048446F">
        <w:rPr>
          <w:rFonts w:ascii="Garamond" w:hAnsi="Garamond"/>
        </w:rPr>
        <w:t xml:space="preserve">synchronically </w:t>
      </w:r>
      <w:r w:rsidRPr="00C87947">
        <w:rPr>
          <w:rFonts w:ascii="Garamond" w:hAnsi="Garamond"/>
        </w:rPr>
        <w:t>derivative =</w:t>
      </w:r>
      <w:r w:rsidRPr="00CE5A36">
        <w:rPr>
          <w:rFonts w:ascii="Garamond" w:hAnsi="Garamond"/>
          <w:i/>
          <w:iCs/>
          <w:vertAlign w:val="subscript"/>
        </w:rPr>
        <w:t>df</w:t>
      </w:r>
      <w:r w:rsidRPr="00C87947">
        <w:rPr>
          <w:rFonts w:ascii="Garamond" w:hAnsi="Garamond"/>
          <w:i/>
          <w:iCs/>
        </w:rPr>
        <w:t xml:space="preserve"> </w:t>
      </w:r>
      <w:r w:rsidRPr="00CE5A36">
        <w:rPr>
          <w:rFonts w:ascii="Garamond" w:hAnsi="Garamond"/>
          <w:i/>
        </w:rPr>
        <w:t>x</w:t>
      </w:r>
      <w:r>
        <w:rPr>
          <w:rFonts w:ascii="Garamond" w:hAnsi="Garamond"/>
        </w:rPr>
        <w:t xml:space="preserve"> is synchronically grounded.</w:t>
      </w:r>
      <w:r w:rsidRPr="00C87947">
        <w:rPr>
          <w:rFonts w:ascii="Garamond" w:hAnsi="Garamond"/>
        </w:rPr>
        <w:t xml:space="preserve"> </w:t>
      </w:r>
    </w:p>
    <w:p w14:paraId="0BE1880A" w14:textId="77777777" w:rsidR="005D0C39" w:rsidRPr="005D0C39" w:rsidRDefault="006B5F43" w:rsidP="00D51915">
      <w:pPr>
        <w:spacing w:after="0" w:line="480" w:lineRule="auto"/>
        <w:ind w:left="567"/>
        <w:rPr>
          <w:rFonts w:ascii="Garamond" w:hAnsi="Garamond"/>
          <w:iCs/>
        </w:rPr>
      </w:pPr>
      <w:r w:rsidRPr="00C87947">
        <w:rPr>
          <w:rFonts w:ascii="Garamond" w:hAnsi="Garamond"/>
          <w:i/>
          <w:iCs/>
        </w:rPr>
        <w:lastRenderedPageBreak/>
        <w:t>Diachronic</w:t>
      </w:r>
      <w:r w:rsidRPr="00C87947">
        <w:rPr>
          <w:rFonts w:ascii="Garamond" w:hAnsi="Garamond"/>
          <w:i/>
          <w:iCs/>
        </w:rPr>
        <w:br/>
        <w:t xml:space="preserve">x </w:t>
      </w:r>
      <w:r w:rsidRPr="00C87947">
        <w:rPr>
          <w:rFonts w:ascii="Garamond" w:hAnsi="Garamond"/>
        </w:rPr>
        <w:t xml:space="preserve">is </w:t>
      </w:r>
      <w:r>
        <w:rPr>
          <w:rFonts w:ascii="Garamond" w:hAnsi="Garamond"/>
        </w:rPr>
        <w:t xml:space="preserve">diachronically </w:t>
      </w:r>
      <w:r w:rsidRPr="00C87947">
        <w:rPr>
          <w:rFonts w:ascii="Garamond" w:hAnsi="Garamond"/>
        </w:rPr>
        <w:t>fundamental =</w:t>
      </w:r>
      <w:r w:rsidRPr="00CE5A36">
        <w:rPr>
          <w:rFonts w:ascii="Garamond" w:hAnsi="Garamond"/>
          <w:i/>
          <w:iCs/>
          <w:vertAlign w:val="subscript"/>
        </w:rPr>
        <w:t>df</w:t>
      </w:r>
      <w:r w:rsidR="005D0C39">
        <w:rPr>
          <w:rFonts w:ascii="Garamond" w:hAnsi="Garamond"/>
          <w:iCs/>
        </w:rPr>
        <w:t xml:space="preserve"> </w:t>
      </w:r>
      <w:r w:rsidR="005D0C39" w:rsidRPr="00CE5A36">
        <w:rPr>
          <w:rFonts w:ascii="Garamond" w:hAnsi="Garamond"/>
          <w:i/>
          <w:iCs/>
        </w:rPr>
        <w:t>x</w:t>
      </w:r>
      <w:r w:rsidR="005D0C39">
        <w:rPr>
          <w:rFonts w:ascii="Garamond" w:hAnsi="Garamond"/>
          <w:iCs/>
        </w:rPr>
        <w:t xml:space="preserve"> is not diachronically grounded. </w:t>
      </w:r>
    </w:p>
    <w:p w14:paraId="662CB209" w14:textId="77777777" w:rsidR="006B5F43" w:rsidRDefault="006B5F43" w:rsidP="00CC56EC">
      <w:pPr>
        <w:spacing w:after="0" w:line="480" w:lineRule="auto"/>
        <w:ind w:left="567"/>
        <w:rPr>
          <w:rFonts w:ascii="Garamond" w:hAnsi="Garamond"/>
        </w:rPr>
      </w:pPr>
      <w:r w:rsidRPr="00C87947">
        <w:rPr>
          <w:rFonts w:ascii="Garamond" w:hAnsi="Garamond"/>
          <w:i/>
          <w:iCs/>
        </w:rPr>
        <w:t xml:space="preserve">x </w:t>
      </w:r>
      <w:r w:rsidRPr="00C87947">
        <w:rPr>
          <w:rFonts w:ascii="Garamond" w:hAnsi="Garamond"/>
        </w:rPr>
        <w:t xml:space="preserve">is </w:t>
      </w:r>
      <w:r w:rsidR="005D0C39">
        <w:rPr>
          <w:rFonts w:ascii="Garamond" w:hAnsi="Garamond"/>
        </w:rPr>
        <w:t>di</w:t>
      </w:r>
      <w:r w:rsidR="005E02EA">
        <w:rPr>
          <w:rFonts w:ascii="Garamond" w:hAnsi="Garamond"/>
        </w:rPr>
        <w:t>a</w:t>
      </w:r>
      <w:r w:rsidR="005D0C39">
        <w:rPr>
          <w:rFonts w:ascii="Garamond" w:hAnsi="Garamond"/>
        </w:rPr>
        <w:t xml:space="preserve">chronically </w:t>
      </w:r>
      <w:r w:rsidRPr="00C87947">
        <w:rPr>
          <w:rFonts w:ascii="Garamond" w:hAnsi="Garamond"/>
        </w:rPr>
        <w:t>derivative =</w:t>
      </w:r>
      <w:r w:rsidRPr="00CE5A36">
        <w:rPr>
          <w:rFonts w:ascii="Garamond" w:hAnsi="Garamond"/>
          <w:i/>
          <w:iCs/>
          <w:vertAlign w:val="subscript"/>
        </w:rPr>
        <w:t>df</w:t>
      </w:r>
      <w:r w:rsidRPr="00C87947">
        <w:rPr>
          <w:rFonts w:ascii="Garamond" w:hAnsi="Garamond"/>
          <w:i/>
          <w:iCs/>
        </w:rPr>
        <w:t xml:space="preserve"> </w:t>
      </w:r>
      <w:r w:rsidR="005D0C39" w:rsidRPr="00CE5A36">
        <w:rPr>
          <w:rFonts w:ascii="Garamond" w:hAnsi="Garamond"/>
          <w:i/>
        </w:rPr>
        <w:t>x</w:t>
      </w:r>
      <w:r w:rsidR="005D0C39">
        <w:rPr>
          <w:rFonts w:ascii="Garamond" w:hAnsi="Garamond"/>
        </w:rPr>
        <w:t xml:space="preserve"> is diachronically grounded. </w:t>
      </w:r>
      <w:r w:rsidRPr="00C87947">
        <w:rPr>
          <w:rFonts w:ascii="Garamond" w:hAnsi="Garamond"/>
        </w:rPr>
        <w:t xml:space="preserve"> </w:t>
      </w:r>
    </w:p>
    <w:p w14:paraId="5BB6EB45" w14:textId="77777777" w:rsidR="008B4234" w:rsidRDefault="008B4234" w:rsidP="006160D4">
      <w:pPr>
        <w:spacing w:after="0" w:line="480" w:lineRule="auto"/>
        <w:ind w:left="567"/>
        <w:rPr>
          <w:rFonts w:ascii="Garamond" w:hAnsi="Garamond"/>
          <w:i/>
          <w:iCs/>
        </w:rPr>
      </w:pPr>
    </w:p>
    <w:p w14:paraId="136C9467" w14:textId="77777777" w:rsidR="00364671" w:rsidRPr="00364671" w:rsidRDefault="001A5E1E" w:rsidP="00B247B7">
      <w:pPr>
        <w:spacing w:after="0" w:line="480" w:lineRule="auto"/>
        <w:ind w:left="567"/>
        <w:rPr>
          <w:rFonts w:ascii="Garamond" w:hAnsi="Garamond"/>
        </w:rPr>
      </w:pPr>
      <w:r>
        <w:rPr>
          <w:rFonts w:ascii="Garamond" w:hAnsi="Garamond"/>
          <w:i/>
          <w:iCs/>
        </w:rPr>
        <w:t>x</w:t>
      </w:r>
      <w:r w:rsidR="00364671">
        <w:rPr>
          <w:rFonts w:ascii="Garamond" w:hAnsi="Garamond"/>
          <w:i/>
          <w:iCs/>
        </w:rPr>
        <w:t xml:space="preserve"> </w:t>
      </w:r>
      <w:r w:rsidR="00364671">
        <w:rPr>
          <w:rFonts w:ascii="Garamond" w:hAnsi="Garamond"/>
          <w:iCs/>
        </w:rPr>
        <w:t xml:space="preserve">is fundamental, </w:t>
      </w:r>
      <w:r w:rsidR="00364671" w:rsidRPr="006F1E91">
        <w:rPr>
          <w:rFonts w:ascii="Garamond" w:hAnsi="Garamond"/>
          <w:i/>
          <w:iCs/>
        </w:rPr>
        <w:t>simpliciter</w:t>
      </w:r>
      <w:r w:rsidR="006764A7">
        <w:rPr>
          <w:rFonts w:ascii="Garamond" w:hAnsi="Garamond"/>
          <w:i/>
          <w:iCs/>
        </w:rPr>
        <w:t xml:space="preserve"> </w:t>
      </w:r>
      <w:r w:rsidR="00364671" w:rsidRPr="00C87947">
        <w:rPr>
          <w:rFonts w:ascii="Garamond" w:hAnsi="Garamond"/>
        </w:rPr>
        <w:t>=</w:t>
      </w:r>
      <w:r w:rsidR="00364671" w:rsidRPr="00CE5A36">
        <w:rPr>
          <w:rFonts w:ascii="Garamond" w:hAnsi="Garamond"/>
          <w:i/>
          <w:iCs/>
          <w:vertAlign w:val="subscript"/>
        </w:rPr>
        <w:t>df</w:t>
      </w:r>
      <w:r w:rsidR="00364671">
        <w:rPr>
          <w:rFonts w:ascii="Garamond" w:hAnsi="Garamond"/>
          <w:i/>
          <w:iCs/>
        </w:rPr>
        <w:t xml:space="preserve"> </w:t>
      </w:r>
      <w:r w:rsidR="00364671" w:rsidRPr="00CE5A36">
        <w:rPr>
          <w:rFonts w:ascii="Garamond" w:hAnsi="Garamond"/>
          <w:i/>
          <w:iCs/>
        </w:rPr>
        <w:t>x</w:t>
      </w:r>
      <w:r w:rsidR="00364671">
        <w:rPr>
          <w:rFonts w:ascii="Garamond" w:hAnsi="Garamond"/>
          <w:iCs/>
        </w:rPr>
        <w:t xml:space="preserve"> is both synchronically and diachronically </w:t>
      </w:r>
      <w:r w:rsidR="0008615F">
        <w:rPr>
          <w:rFonts w:ascii="Garamond" w:hAnsi="Garamond"/>
          <w:iCs/>
        </w:rPr>
        <w:t>fundamental</w:t>
      </w:r>
      <w:r w:rsidR="00364671">
        <w:rPr>
          <w:rFonts w:ascii="Garamond" w:hAnsi="Garamond"/>
          <w:iCs/>
        </w:rPr>
        <w:t xml:space="preserve">. </w:t>
      </w:r>
    </w:p>
    <w:p w14:paraId="47860132" w14:textId="77777777" w:rsidR="00A8519C" w:rsidRDefault="00364671" w:rsidP="00B247B7">
      <w:pPr>
        <w:spacing w:after="0" w:line="480" w:lineRule="auto"/>
        <w:rPr>
          <w:rFonts w:ascii="Garamond" w:hAnsi="Garamond"/>
        </w:rPr>
      </w:pPr>
      <w:r>
        <w:rPr>
          <w:rFonts w:ascii="Garamond" w:hAnsi="Garamond"/>
        </w:rPr>
        <w:tab/>
      </w:r>
    </w:p>
    <w:p w14:paraId="7AE8A377" w14:textId="477418DA" w:rsidR="00EE57A8" w:rsidRDefault="00A2726B" w:rsidP="00124FC6">
      <w:pPr>
        <w:spacing w:after="0" w:line="480" w:lineRule="auto"/>
        <w:rPr>
          <w:rFonts w:ascii="Garamond" w:hAnsi="Garamond"/>
        </w:rPr>
      </w:pPr>
      <w:r>
        <w:rPr>
          <w:rFonts w:ascii="Garamond" w:hAnsi="Garamond"/>
        </w:rPr>
        <w:t>With these notions in hand, she can</w:t>
      </w:r>
      <w:r w:rsidR="00EE57A8">
        <w:rPr>
          <w:rFonts w:ascii="Garamond" w:hAnsi="Garamond"/>
        </w:rPr>
        <w:t xml:space="preserve"> insist that the intuition that macroscopic events like thunderstorms cannot ground microscopic events like quantum fluctuations is a misplaced application of the synchronic notion to the diachronic case</w:t>
      </w:r>
      <w:r w:rsidR="00FA5A94">
        <w:rPr>
          <w:rFonts w:ascii="Garamond" w:hAnsi="Garamond"/>
        </w:rPr>
        <w:t>. While it is implausible that a thunderstorm at time t is synchronically more fundamental than</w:t>
      </w:r>
      <w:r w:rsidR="00FD39AA">
        <w:rPr>
          <w:rFonts w:ascii="Garamond" w:hAnsi="Garamond"/>
        </w:rPr>
        <w:t xml:space="preserve"> the chances of</w:t>
      </w:r>
      <w:r w:rsidR="00FA5A94">
        <w:rPr>
          <w:rFonts w:ascii="Garamond" w:hAnsi="Garamond"/>
        </w:rPr>
        <w:t xml:space="preserve"> a quantum fluctuation at t</w:t>
      </w:r>
      <w:r w:rsidR="00B9290E">
        <w:rPr>
          <w:rFonts w:ascii="Garamond" w:hAnsi="Garamond"/>
        </w:rPr>
        <w:t xml:space="preserve">, this tells us nothing of the plausibility of the thunderstorm </w:t>
      </w:r>
      <w:r w:rsidR="00AF536E">
        <w:rPr>
          <w:rFonts w:ascii="Garamond" w:hAnsi="Garamond"/>
        </w:rPr>
        <w:t xml:space="preserve">at t </w:t>
      </w:r>
      <w:r w:rsidR="00B9290E">
        <w:rPr>
          <w:rFonts w:ascii="Garamond" w:hAnsi="Garamond"/>
        </w:rPr>
        <w:t xml:space="preserve">being diachronically more fundamental than a </w:t>
      </w:r>
      <w:r w:rsidR="00D97933">
        <w:rPr>
          <w:rFonts w:ascii="Garamond" w:hAnsi="Garamond"/>
        </w:rPr>
        <w:t xml:space="preserve">the chances of a </w:t>
      </w:r>
      <w:r w:rsidR="00B9290E">
        <w:rPr>
          <w:rFonts w:ascii="Garamond" w:hAnsi="Garamond"/>
        </w:rPr>
        <w:t>quantum fluctuation at t*.</w:t>
      </w:r>
    </w:p>
    <w:p w14:paraId="49D4174C" w14:textId="0EBDB3EA" w:rsidR="00A8519C" w:rsidRDefault="00D26271" w:rsidP="000658A2">
      <w:pPr>
        <w:spacing w:after="0" w:line="480" w:lineRule="auto"/>
        <w:ind w:firstLine="567"/>
        <w:rPr>
          <w:rFonts w:ascii="Garamond" w:hAnsi="Garamond"/>
        </w:rPr>
      </w:pPr>
      <w:r>
        <w:rPr>
          <w:rFonts w:ascii="Garamond" w:hAnsi="Garamond"/>
        </w:rPr>
        <w:t xml:space="preserve">This distinction also defuses the second objection, namely that even if we think it plausible that earlier events, properties, and objects, are more fundamental than later ones, it </w:t>
      </w:r>
      <w:r w:rsidR="00BA7097">
        <w:rPr>
          <w:rFonts w:ascii="Garamond" w:hAnsi="Garamond"/>
        </w:rPr>
        <w:t xml:space="preserve">shouldn’t </w:t>
      </w:r>
      <w:r>
        <w:rPr>
          <w:rFonts w:ascii="Garamond" w:hAnsi="Garamond"/>
        </w:rPr>
        <w:t xml:space="preserve">be that there are </w:t>
      </w:r>
      <w:r w:rsidRPr="0088396C">
        <w:rPr>
          <w:rFonts w:ascii="Garamond" w:hAnsi="Garamond"/>
          <w:i/>
        </w:rPr>
        <w:t>no</w:t>
      </w:r>
      <w:r>
        <w:rPr>
          <w:rFonts w:ascii="Garamond" w:hAnsi="Garamond"/>
        </w:rPr>
        <w:t xml:space="preserve"> fundamental events, objects, and properties, other than at the first moment in time (if there is one).</w:t>
      </w:r>
      <w:r w:rsidR="0033081C">
        <w:rPr>
          <w:rFonts w:ascii="Garamond" w:hAnsi="Garamond"/>
        </w:rPr>
        <w:t xml:space="preserve"> By distinguishing synchronic from diachronic fundamentality, we can say that</w:t>
      </w:r>
      <w:r w:rsidR="00372B87">
        <w:rPr>
          <w:rFonts w:ascii="Garamond" w:hAnsi="Garamond"/>
        </w:rPr>
        <w:t xml:space="preserve"> although the first events, objects, o</w:t>
      </w:r>
      <w:r w:rsidR="007849E0">
        <w:rPr>
          <w:rFonts w:ascii="Garamond" w:hAnsi="Garamond"/>
        </w:rPr>
        <w:t>r</w:t>
      </w:r>
      <w:r w:rsidR="00372B87">
        <w:rPr>
          <w:rFonts w:ascii="Garamond" w:hAnsi="Garamond"/>
        </w:rPr>
        <w:t xml:space="preserve"> properties to come into existence (if there are any) will be diachronically fundamental, it does not follow that they are fundamental </w:t>
      </w:r>
      <w:r w:rsidR="00372B87" w:rsidRPr="004E03CB">
        <w:rPr>
          <w:rFonts w:ascii="Garamond" w:hAnsi="Garamond"/>
          <w:i/>
        </w:rPr>
        <w:t>simpliciter</w:t>
      </w:r>
      <w:r w:rsidR="00372B87">
        <w:rPr>
          <w:rFonts w:ascii="Garamond" w:hAnsi="Garamond"/>
        </w:rPr>
        <w:t>, since at least some of these might be synchronically derivative. Indeed, that seems like</w:t>
      </w:r>
      <w:r w:rsidR="005476A8">
        <w:rPr>
          <w:rFonts w:ascii="Garamond" w:hAnsi="Garamond"/>
        </w:rPr>
        <w:t xml:space="preserve"> exactly the right thing to say. </w:t>
      </w:r>
      <w:r w:rsidR="004E03CB">
        <w:rPr>
          <w:rFonts w:ascii="Garamond" w:hAnsi="Garamond"/>
        </w:rPr>
        <w:t>Nor does it follow that there is no sense in which later events are fundamental</w:t>
      </w:r>
      <w:r w:rsidR="001F780B">
        <w:rPr>
          <w:rFonts w:ascii="Garamond" w:hAnsi="Garamond"/>
        </w:rPr>
        <w:t xml:space="preserve">. Later quantum fluctuations, for instance, may well be synchronically fundamental, even though they are not </w:t>
      </w:r>
      <w:r w:rsidR="004E03CB">
        <w:rPr>
          <w:rFonts w:ascii="Garamond" w:hAnsi="Garamond"/>
        </w:rPr>
        <w:t>diachronically fundamental</w:t>
      </w:r>
      <w:r w:rsidR="00F51423">
        <w:rPr>
          <w:rFonts w:ascii="Garamond" w:hAnsi="Garamond"/>
        </w:rPr>
        <w:t xml:space="preserve">, or fundamental </w:t>
      </w:r>
      <w:r w:rsidR="00F51423">
        <w:rPr>
          <w:rFonts w:ascii="Garamond" w:hAnsi="Garamond"/>
          <w:i/>
        </w:rPr>
        <w:t>simpliciter</w:t>
      </w:r>
      <w:r w:rsidR="004E03CB">
        <w:rPr>
          <w:rFonts w:ascii="Garamond" w:hAnsi="Garamond"/>
        </w:rPr>
        <w:t>.</w:t>
      </w:r>
      <w:r w:rsidR="001F780B">
        <w:rPr>
          <w:rFonts w:ascii="Garamond" w:hAnsi="Garamond"/>
        </w:rPr>
        <w:t xml:space="preserve"> Thus there is a perfectly good sense in which </w:t>
      </w:r>
      <w:r w:rsidR="007849E0">
        <w:rPr>
          <w:rFonts w:ascii="Garamond" w:hAnsi="Garamond"/>
        </w:rPr>
        <w:t xml:space="preserve">today’s </w:t>
      </w:r>
      <w:r w:rsidR="001F780B">
        <w:rPr>
          <w:rFonts w:ascii="Garamond" w:hAnsi="Garamond"/>
        </w:rPr>
        <w:t xml:space="preserve">quantum fluctuation is more fundamental than </w:t>
      </w:r>
      <w:r w:rsidR="007849E0">
        <w:rPr>
          <w:rFonts w:ascii="Garamond" w:hAnsi="Garamond"/>
        </w:rPr>
        <w:t xml:space="preserve">yesterday’s </w:t>
      </w:r>
      <w:r w:rsidR="001F780B">
        <w:rPr>
          <w:rFonts w:ascii="Garamond" w:hAnsi="Garamond"/>
        </w:rPr>
        <w:lastRenderedPageBreak/>
        <w:t xml:space="preserve">thunderstorm: namely that </w:t>
      </w:r>
      <w:r w:rsidR="007849E0">
        <w:rPr>
          <w:rFonts w:ascii="Garamond" w:hAnsi="Garamond"/>
        </w:rPr>
        <w:t xml:space="preserve">yesterday’s </w:t>
      </w:r>
      <w:r w:rsidR="001F780B">
        <w:rPr>
          <w:rFonts w:ascii="Garamond" w:hAnsi="Garamond"/>
        </w:rPr>
        <w:t xml:space="preserve">thunderstorm is </w:t>
      </w:r>
      <w:r w:rsidR="00A6650A">
        <w:rPr>
          <w:rFonts w:ascii="Garamond" w:hAnsi="Garamond"/>
        </w:rPr>
        <w:t>synchronically</w:t>
      </w:r>
      <w:r w:rsidR="001F780B">
        <w:rPr>
          <w:rFonts w:ascii="Garamond" w:hAnsi="Garamond"/>
        </w:rPr>
        <w:t xml:space="preserve"> derivative, and </w:t>
      </w:r>
      <w:r w:rsidR="007849E0">
        <w:rPr>
          <w:rFonts w:ascii="Garamond" w:hAnsi="Garamond"/>
        </w:rPr>
        <w:t xml:space="preserve">today’s </w:t>
      </w:r>
      <w:r w:rsidR="001F780B">
        <w:rPr>
          <w:rFonts w:ascii="Garamond" w:hAnsi="Garamond"/>
        </w:rPr>
        <w:t xml:space="preserve">quantum fluctuation is </w:t>
      </w:r>
      <w:r w:rsidR="00A6650A">
        <w:rPr>
          <w:rFonts w:ascii="Garamond" w:hAnsi="Garamond"/>
        </w:rPr>
        <w:t>synchronically</w:t>
      </w:r>
      <w:r w:rsidR="001F780B">
        <w:rPr>
          <w:rFonts w:ascii="Garamond" w:hAnsi="Garamond"/>
        </w:rPr>
        <w:t xml:space="preserve"> </w:t>
      </w:r>
      <w:r w:rsidR="00A6650A">
        <w:rPr>
          <w:rFonts w:ascii="Garamond" w:hAnsi="Garamond"/>
        </w:rPr>
        <w:t>fundamental</w:t>
      </w:r>
      <w:r w:rsidR="001F780B">
        <w:rPr>
          <w:rFonts w:ascii="Garamond" w:hAnsi="Garamond"/>
        </w:rPr>
        <w:t xml:space="preserve">. </w:t>
      </w:r>
    </w:p>
    <w:p w14:paraId="688E9D3E" w14:textId="63E686BD" w:rsidR="000D0C90" w:rsidRDefault="007B58ED" w:rsidP="00F5396D">
      <w:pPr>
        <w:spacing w:after="0" w:line="480" w:lineRule="auto"/>
        <w:ind w:firstLine="567"/>
        <w:rPr>
          <w:rFonts w:ascii="Garamond" w:hAnsi="Garamond"/>
        </w:rPr>
      </w:pPr>
      <w:r>
        <w:rPr>
          <w:rFonts w:ascii="Garamond" w:hAnsi="Garamond"/>
        </w:rPr>
        <w:t>A third</w:t>
      </w:r>
      <w:r w:rsidR="00215C2F">
        <w:rPr>
          <w:rFonts w:ascii="Garamond" w:hAnsi="Garamond"/>
        </w:rPr>
        <w:t xml:space="preserve"> objection</w:t>
      </w:r>
      <w:r w:rsidR="00D73119">
        <w:rPr>
          <w:rStyle w:val="FootnoteReference"/>
          <w:rFonts w:ascii="Garamond" w:hAnsi="Garamond"/>
        </w:rPr>
        <w:footnoteReference w:id="25"/>
      </w:r>
      <w:r w:rsidR="00215C2F">
        <w:rPr>
          <w:rFonts w:ascii="Garamond" w:hAnsi="Garamond"/>
        </w:rPr>
        <w:t xml:space="preserve"> is that, if an entity can be </w:t>
      </w:r>
      <w:r w:rsidR="00A6650A">
        <w:rPr>
          <w:rFonts w:ascii="Garamond" w:hAnsi="Garamond"/>
        </w:rPr>
        <w:t xml:space="preserve">exactly </w:t>
      </w:r>
      <w:r w:rsidR="00215C2F">
        <w:rPr>
          <w:rFonts w:ascii="Garamond" w:hAnsi="Garamond"/>
        </w:rPr>
        <w:t xml:space="preserve">located both at P and </w:t>
      </w:r>
      <w:r w:rsidR="00A6650A">
        <w:rPr>
          <w:rFonts w:ascii="Garamond" w:hAnsi="Garamond"/>
        </w:rPr>
        <w:t xml:space="preserve">exactly located </w:t>
      </w:r>
      <w:r w:rsidR="00A200F5">
        <w:rPr>
          <w:rFonts w:ascii="Garamond" w:hAnsi="Garamond"/>
        </w:rPr>
        <w:t>at a sub-region of</w:t>
      </w:r>
      <w:r w:rsidR="00A6650A">
        <w:rPr>
          <w:rFonts w:ascii="Garamond" w:hAnsi="Garamond"/>
        </w:rPr>
        <w:t xml:space="preserve"> </w:t>
      </w:r>
      <w:r w:rsidR="006B3DF9">
        <w:rPr>
          <w:rFonts w:ascii="Garamond" w:hAnsi="Garamond"/>
        </w:rPr>
        <w:t>C1</w:t>
      </w:r>
      <w:r w:rsidR="00215C2F">
        <w:rPr>
          <w:rFonts w:ascii="Garamond" w:hAnsi="Garamond"/>
        </w:rPr>
        <w:t xml:space="preserve">, then our proposal entails that an entity can partially diachronically ground </w:t>
      </w:r>
      <w:r w:rsidR="00BA7097">
        <w:rPr>
          <w:rFonts w:ascii="Garamond" w:hAnsi="Garamond"/>
        </w:rPr>
        <w:t xml:space="preserve">the chances of </w:t>
      </w:r>
      <w:r w:rsidR="00215C2F">
        <w:rPr>
          <w:rFonts w:ascii="Garamond" w:hAnsi="Garamond"/>
        </w:rPr>
        <w:t>itself</w:t>
      </w:r>
      <w:r w:rsidR="00F5396D">
        <w:rPr>
          <w:rFonts w:ascii="Garamond" w:hAnsi="Garamond"/>
        </w:rPr>
        <w:t xml:space="preserve"> existing at some other time,</w:t>
      </w:r>
      <w:r w:rsidR="007E79F7">
        <w:rPr>
          <w:rFonts w:ascii="Garamond" w:hAnsi="Garamond"/>
        </w:rPr>
        <w:t xml:space="preserve"> thus violating the supposed irreflexivity of grounding</w:t>
      </w:r>
      <w:r w:rsidR="006A7EDE">
        <w:rPr>
          <w:rFonts w:ascii="Garamond" w:hAnsi="Garamond"/>
        </w:rPr>
        <w:t xml:space="preserve">. </w:t>
      </w:r>
      <w:r w:rsidR="000328C1">
        <w:rPr>
          <w:rFonts w:ascii="Garamond" w:hAnsi="Garamond"/>
        </w:rPr>
        <w:t xml:space="preserve">If one is an endurantist then one will suppose that such cases frequently arise. </w:t>
      </w:r>
      <w:r w:rsidR="0064786E">
        <w:rPr>
          <w:rFonts w:ascii="Garamond" w:hAnsi="Garamond"/>
        </w:rPr>
        <w:t>A</w:t>
      </w:r>
      <w:r w:rsidR="000328C1">
        <w:rPr>
          <w:rFonts w:ascii="Garamond" w:hAnsi="Garamond"/>
        </w:rPr>
        <w:t xml:space="preserve">ny </w:t>
      </w:r>
      <w:r w:rsidR="005E2306">
        <w:rPr>
          <w:rFonts w:ascii="Garamond" w:hAnsi="Garamond"/>
        </w:rPr>
        <w:t xml:space="preserve">persisting </w:t>
      </w:r>
      <w:r w:rsidR="00FE21CD">
        <w:rPr>
          <w:rFonts w:ascii="Garamond" w:hAnsi="Garamond"/>
        </w:rPr>
        <w:t xml:space="preserve">(i.e. enduring) </w:t>
      </w:r>
      <w:r w:rsidR="005E2306">
        <w:rPr>
          <w:rFonts w:ascii="Garamond" w:hAnsi="Garamond"/>
        </w:rPr>
        <w:t xml:space="preserve">point-sized </w:t>
      </w:r>
      <w:r w:rsidR="0075016B">
        <w:rPr>
          <w:rFonts w:ascii="Garamond" w:hAnsi="Garamond"/>
        </w:rPr>
        <w:t xml:space="preserve">object </w:t>
      </w:r>
      <w:r w:rsidR="005E2306">
        <w:rPr>
          <w:rFonts w:ascii="Garamond" w:hAnsi="Garamond"/>
        </w:rPr>
        <w:t xml:space="preserve">will be </w:t>
      </w:r>
      <w:r w:rsidR="0075016B">
        <w:rPr>
          <w:rFonts w:ascii="Garamond" w:hAnsi="Garamond"/>
        </w:rPr>
        <w:t>exactly</w:t>
      </w:r>
      <w:r w:rsidR="005E2306">
        <w:rPr>
          <w:rFonts w:ascii="Garamond" w:hAnsi="Garamond"/>
        </w:rPr>
        <w:t xml:space="preserve"> located at </w:t>
      </w:r>
      <w:r w:rsidR="006B3DF9">
        <w:rPr>
          <w:rFonts w:ascii="Garamond" w:hAnsi="Garamond"/>
        </w:rPr>
        <w:t>P</w:t>
      </w:r>
      <w:r w:rsidR="005E2306">
        <w:rPr>
          <w:rFonts w:ascii="Garamond" w:hAnsi="Garamond"/>
        </w:rPr>
        <w:t xml:space="preserve">, and </w:t>
      </w:r>
      <w:r w:rsidR="00F7036D">
        <w:rPr>
          <w:rFonts w:ascii="Garamond" w:hAnsi="Garamond"/>
        </w:rPr>
        <w:t>at some sub-region of</w:t>
      </w:r>
      <w:r w:rsidR="005E2306">
        <w:rPr>
          <w:rFonts w:ascii="Garamond" w:hAnsi="Garamond"/>
        </w:rPr>
        <w:t xml:space="preserve"> </w:t>
      </w:r>
      <w:r w:rsidR="00AD44EE">
        <w:rPr>
          <w:rFonts w:ascii="Garamond" w:hAnsi="Garamond"/>
        </w:rPr>
        <w:t>C1</w:t>
      </w:r>
      <w:r w:rsidR="005E2306">
        <w:rPr>
          <w:rFonts w:ascii="Garamond" w:hAnsi="Garamond"/>
        </w:rPr>
        <w:t>.</w:t>
      </w:r>
      <w:r w:rsidR="006B3DF9">
        <w:rPr>
          <w:rFonts w:ascii="Garamond" w:hAnsi="Garamond"/>
        </w:rPr>
        <w:t xml:space="preserve"> </w:t>
      </w:r>
      <w:r w:rsidR="00092A2F">
        <w:rPr>
          <w:rFonts w:ascii="Garamond" w:hAnsi="Garamond"/>
        </w:rPr>
        <w:t xml:space="preserve">Here, we think there are two options. The first is for the primitivist </w:t>
      </w:r>
      <w:r w:rsidR="00ED250E">
        <w:rPr>
          <w:rFonts w:ascii="Garamond" w:hAnsi="Garamond"/>
        </w:rPr>
        <w:t xml:space="preserve">B-theorist </w:t>
      </w:r>
      <w:r w:rsidR="00066F07">
        <w:rPr>
          <w:rFonts w:ascii="Garamond" w:hAnsi="Garamond"/>
        </w:rPr>
        <w:t>to</w:t>
      </w:r>
      <w:r w:rsidR="00092A2F">
        <w:rPr>
          <w:rFonts w:ascii="Garamond" w:hAnsi="Garamond"/>
        </w:rPr>
        <w:t xml:space="preserve"> abandon endurantism, and adopt some other view of persistence</w:t>
      </w:r>
      <w:r w:rsidR="00066F07">
        <w:rPr>
          <w:rFonts w:ascii="Garamond" w:hAnsi="Garamond"/>
        </w:rPr>
        <w:t>—such as perdurantism or exdurantism</w:t>
      </w:r>
      <w:r w:rsidR="00066F07">
        <w:rPr>
          <w:rFonts w:ascii="Garamond" w:hAnsi="Garamond"/>
        </w:rPr>
        <w:softHyphen/>
        <w:t>—</w:t>
      </w:r>
      <w:r w:rsidR="00092A2F">
        <w:rPr>
          <w:rFonts w:ascii="Garamond" w:hAnsi="Garamond"/>
        </w:rPr>
        <w:t xml:space="preserve">that does not </w:t>
      </w:r>
      <w:r w:rsidR="00B61685">
        <w:rPr>
          <w:rFonts w:ascii="Garamond" w:hAnsi="Garamond"/>
        </w:rPr>
        <w:t xml:space="preserve">deliver the result that diachronic grounding is not </w:t>
      </w:r>
      <w:r w:rsidR="00066F07">
        <w:rPr>
          <w:rFonts w:ascii="Garamond" w:hAnsi="Garamond"/>
        </w:rPr>
        <w:t>irreflexive.</w:t>
      </w:r>
      <w:r w:rsidR="00306245">
        <w:rPr>
          <w:rFonts w:ascii="Garamond" w:hAnsi="Garamond"/>
        </w:rPr>
        <w:t xml:space="preserve"> </w:t>
      </w:r>
      <w:r w:rsidR="006C19DC">
        <w:rPr>
          <w:rFonts w:ascii="Garamond" w:hAnsi="Garamond"/>
        </w:rPr>
        <w:t>The</w:t>
      </w:r>
      <w:r w:rsidR="00F93BE8">
        <w:rPr>
          <w:rFonts w:ascii="Garamond" w:hAnsi="Garamond"/>
        </w:rPr>
        <w:t xml:space="preserve"> die-hard endurantist, however, </w:t>
      </w:r>
      <w:r w:rsidR="007E79F7">
        <w:rPr>
          <w:rFonts w:ascii="Garamond" w:hAnsi="Garamond"/>
        </w:rPr>
        <w:t xml:space="preserve">might not think that diachronic grounding </w:t>
      </w:r>
      <w:r w:rsidR="007E79F7">
        <w:rPr>
          <w:rFonts w:ascii="Garamond" w:hAnsi="Garamond"/>
          <w:i/>
        </w:rPr>
        <w:t>ought</w:t>
      </w:r>
      <w:r w:rsidR="007E79F7">
        <w:rPr>
          <w:rFonts w:ascii="Garamond" w:hAnsi="Garamond"/>
        </w:rPr>
        <w:t xml:space="preserve"> to be irreflexive. </w:t>
      </w:r>
      <w:r w:rsidR="006C19DC">
        <w:rPr>
          <w:rFonts w:ascii="Garamond" w:hAnsi="Garamond"/>
        </w:rPr>
        <w:t>She migh</w:t>
      </w:r>
      <w:r w:rsidR="00F93BE8" w:rsidRPr="00F93BE8">
        <w:rPr>
          <w:rFonts w:ascii="Garamond" w:hAnsi="Garamond"/>
        </w:rPr>
        <w:t xml:space="preserve">t think that </w:t>
      </w:r>
      <w:r w:rsidR="006C19DC">
        <w:rPr>
          <w:rFonts w:ascii="Garamond" w:hAnsi="Garamond"/>
        </w:rPr>
        <w:t xml:space="preserve">a good way to understand </w:t>
      </w:r>
      <w:r w:rsidR="00F93BE8" w:rsidRPr="00F93BE8">
        <w:rPr>
          <w:rFonts w:ascii="Garamond" w:hAnsi="Garamond"/>
        </w:rPr>
        <w:t>immanent causation</w:t>
      </w:r>
      <w:r w:rsidR="00306245">
        <w:rPr>
          <w:rFonts w:ascii="Garamond" w:hAnsi="Garamond"/>
        </w:rPr>
        <w:t>—the relation between a thing at one time, and the very same thing at another time—</w:t>
      </w:r>
      <w:r w:rsidR="00F93BE8" w:rsidRPr="00F93BE8">
        <w:rPr>
          <w:rFonts w:ascii="Garamond" w:hAnsi="Garamond"/>
        </w:rPr>
        <w:t>is as partial</w:t>
      </w:r>
      <w:r w:rsidR="00AC23A0">
        <w:rPr>
          <w:rFonts w:ascii="Garamond" w:hAnsi="Garamond"/>
        </w:rPr>
        <w:t xml:space="preserve"> diachronic</w:t>
      </w:r>
      <w:r w:rsidR="00F93BE8" w:rsidRPr="00F93BE8">
        <w:rPr>
          <w:rFonts w:ascii="Garamond" w:hAnsi="Garamond"/>
        </w:rPr>
        <w:t xml:space="preserve"> grounding</w:t>
      </w:r>
      <w:r w:rsidR="005D5389">
        <w:rPr>
          <w:rFonts w:ascii="Garamond" w:hAnsi="Garamond"/>
        </w:rPr>
        <w:t>,</w:t>
      </w:r>
      <w:r w:rsidR="00AC23A0">
        <w:rPr>
          <w:rFonts w:ascii="Garamond" w:hAnsi="Garamond"/>
        </w:rPr>
        <w:t xml:space="preserve"> such that</w:t>
      </w:r>
      <w:r w:rsidR="00F93BE8" w:rsidRPr="00F93BE8">
        <w:rPr>
          <w:rFonts w:ascii="Garamond" w:hAnsi="Garamond"/>
        </w:rPr>
        <w:t xml:space="preserve"> the earlier </w:t>
      </w:r>
      <w:r w:rsidR="00AC23A0">
        <w:rPr>
          <w:rFonts w:ascii="Garamond" w:hAnsi="Garamond"/>
        </w:rPr>
        <w:t>is</w:t>
      </w:r>
      <w:r w:rsidR="00F93BE8" w:rsidRPr="00F93BE8">
        <w:rPr>
          <w:rFonts w:ascii="Garamond" w:hAnsi="Garamond"/>
        </w:rPr>
        <w:t xml:space="preserve"> a partial </w:t>
      </w:r>
      <w:r w:rsidR="005D5389">
        <w:rPr>
          <w:rFonts w:ascii="Garamond" w:hAnsi="Garamond"/>
        </w:rPr>
        <w:t xml:space="preserve">diachronic </w:t>
      </w:r>
      <w:r w:rsidR="00F93BE8" w:rsidRPr="00F93BE8">
        <w:rPr>
          <w:rFonts w:ascii="Garamond" w:hAnsi="Garamond"/>
        </w:rPr>
        <w:t>ground of the</w:t>
      </w:r>
      <w:r w:rsidR="009733BB">
        <w:rPr>
          <w:rFonts w:ascii="Garamond" w:hAnsi="Garamond"/>
        </w:rPr>
        <w:t xml:space="preserve"> chances of the</w:t>
      </w:r>
      <w:r w:rsidR="00F93BE8" w:rsidRPr="00F93BE8">
        <w:rPr>
          <w:rFonts w:ascii="Garamond" w:hAnsi="Garamond"/>
        </w:rPr>
        <w:t xml:space="preserve"> later, even though they are one and the same thing. </w:t>
      </w:r>
      <w:r w:rsidR="00AC23A0">
        <w:rPr>
          <w:rFonts w:ascii="Garamond" w:hAnsi="Garamond"/>
        </w:rPr>
        <w:t>While such a view does not seem attractive by our lights, we can imagine it being attractive to the endurantist</w:t>
      </w:r>
      <w:r w:rsidR="00F15E59">
        <w:rPr>
          <w:rFonts w:ascii="Garamond" w:hAnsi="Garamond"/>
        </w:rPr>
        <w:t>.</w:t>
      </w:r>
    </w:p>
    <w:p w14:paraId="42333D2C" w14:textId="2871A89D" w:rsidR="000D0C90" w:rsidRPr="005F6032" w:rsidRDefault="000D0C90" w:rsidP="00A17DCA">
      <w:pPr>
        <w:spacing w:after="0" w:line="480" w:lineRule="auto"/>
        <w:ind w:firstLine="567"/>
        <w:rPr>
          <w:rFonts w:ascii="Garamond" w:hAnsi="Garamond"/>
        </w:rPr>
      </w:pPr>
      <w:r>
        <w:rPr>
          <w:rFonts w:ascii="Garamond" w:hAnsi="Garamond"/>
        </w:rPr>
        <w:t xml:space="preserve">At this point, however, one might worry </w:t>
      </w:r>
      <w:r w:rsidR="00CE5A36">
        <w:rPr>
          <w:rFonts w:ascii="Garamond" w:hAnsi="Garamond"/>
        </w:rPr>
        <w:t xml:space="preserve">that </w:t>
      </w:r>
      <w:r w:rsidR="00614C52">
        <w:rPr>
          <w:rFonts w:ascii="Garamond" w:hAnsi="Garamond"/>
        </w:rPr>
        <w:t xml:space="preserve">the </w:t>
      </w:r>
      <w:r>
        <w:rPr>
          <w:rFonts w:ascii="Garamond" w:hAnsi="Garamond"/>
        </w:rPr>
        <w:t xml:space="preserve">notion of diachronic grounding has strayed </w:t>
      </w:r>
      <w:r w:rsidR="00CE5A36">
        <w:rPr>
          <w:rFonts w:ascii="Garamond" w:hAnsi="Garamond"/>
        </w:rPr>
        <w:t>too far from</w:t>
      </w:r>
      <w:r>
        <w:rPr>
          <w:rFonts w:ascii="Garamond" w:hAnsi="Garamond"/>
        </w:rPr>
        <w:t xml:space="preserve"> the traditional notion of synchronic ground. If one is an endurantist one gives up on the irreflexivity of partial diachronic grounding. We have also seen that in order to accommodate curved space-time, we need to give up on </w:t>
      </w:r>
      <w:r w:rsidR="006502C4">
        <w:rPr>
          <w:rFonts w:ascii="Garamond" w:hAnsi="Garamond"/>
        </w:rPr>
        <w:t>the transitivity</w:t>
      </w:r>
      <w:r w:rsidR="0034214D">
        <w:rPr>
          <w:rFonts w:ascii="Garamond" w:hAnsi="Garamond"/>
        </w:rPr>
        <w:t xml:space="preserve"> of </w:t>
      </w:r>
      <w:r>
        <w:rPr>
          <w:rFonts w:ascii="Garamond" w:hAnsi="Garamond"/>
        </w:rPr>
        <w:t>partial diachronic ground</w:t>
      </w:r>
      <w:r w:rsidR="0034214D">
        <w:rPr>
          <w:rFonts w:ascii="Garamond" w:hAnsi="Garamond"/>
        </w:rPr>
        <w:t xml:space="preserve">. </w:t>
      </w:r>
      <w:r>
        <w:rPr>
          <w:rFonts w:ascii="Garamond" w:hAnsi="Garamond"/>
        </w:rPr>
        <w:t xml:space="preserve">But then, it seems, the view we have left looks </w:t>
      </w:r>
      <w:r w:rsidR="00AF536E">
        <w:rPr>
          <w:rFonts w:ascii="Garamond" w:hAnsi="Garamond"/>
        </w:rPr>
        <w:t xml:space="preserve">less </w:t>
      </w:r>
      <w:r>
        <w:rPr>
          <w:rFonts w:ascii="Garamond" w:hAnsi="Garamond"/>
        </w:rPr>
        <w:t xml:space="preserve">like the traditional notion of synchronic ground. </w:t>
      </w:r>
      <w:r w:rsidR="006D04B9">
        <w:rPr>
          <w:rFonts w:ascii="Garamond" w:hAnsi="Garamond"/>
        </w:rPr>
        <w:t xml:space="preserve">We noted previously, however, that there is already controversy regarding whether or not synchronic grounding is transitive. </w:t>
      </w:r>
      <w:r w:rsidR="006D04B9">
        <w:rPr>
          <w:rFonts w:ascii="Garamond" w:hAnsi="Garamond"/>
        </w:rPr>
        <w:lastRenderedPageBreak/>
        <w:t>The same can be said for irreflexivity</w:t>
      </w:r>
      <w:r w:rsidR="001661E7">
        <w:rPr>
          <w:rFonts w:ascii="Garamond" w:hAnsi="Garamond"/>
        </w:rPr>
        <w:t>. Indeed</w:t>
      </w:r>
      <w:r w:rsidR="00F15E59">
        <w:rPr>
          <w:rFonts w:ascii="Garamond" w:hAnsi="Garamond"/>
        </w:rPr>
        <w:t xml:space="preserve">, </w:t>
      </w:r>
      <w:r w:rsidR="00AA626B">
        <w:rPr>
          <w:rFonts w:ascii="Garamond" w:hAnsi="Garamond"/>
        </w:rPr>
        <w:t>we think there is room to develop something akin to Jenkins</w:t>
      </w:r>
      <w:r w:rsidR="005F6032">
        <w:rPr>
          <w:rFonts w:ascii="Garamond" w:hAnsi="Garamond"/>
        </w:rPr>
        <w:t>’</w:t>
      </w:r>
      <w:r w:rsidR="001661E7">
        <w:rPr>
          <w:rFonts w:ascii="Garamond" w:hAnsi="Garamond"/>
        </w:rPr>
        <w:t xml:space="preserve"> (2011)</w:t>
      </w:r>
      <w:r w:rsidR="00AA626B">
        <w:rPr>
          <w:rFonts w:ascii="Garamond" w:hAnsi="Garamond"/>
        </w:rPr>
        <w:t xml:space="preserve"> </w:t>
      </w:r>
      <w:r w:rsidR="005F6032" w:rsidRPr="001661E7">
        <w:rPr>
          <w:rFonts w:ascii="Garamond" w:hAnsi="Garamond"/>
          <w:i/>
        </w:rPr>
        <w:t>quasi-irreflexivity</w:t>
      </w:r>
      <w:r w:rsidR="005F6032">
        <w:rPr>
          <w:rFonts w:ascii="Garamond" w:hAnsi="Garamond"/>
        </w:rPr>
        <w:t xml:space="preserve"> here</w:t>
      </w:r>
      <w:r w:rsidR="00B04BFD">
        <w:rPr>
          <w:rFonts w:ascii="Garamond" w:hAnsi="Garamond"/>
        </w:rPr>
        <w:t>—</w:t>
      </w:r>
      <w:r w:rsidR="005F6032">
        <w:rPr>
          <w:rFonts w:ascii="Garamond" w:hAnsi="Garamond"/>
        </w:rPr>
        <w:t xml:space="preserve">by saying that </w:t>
      </w:r>
      <w:r w:rsidR="00642B55">
        <w:rPr>
          <w:rFonts w:ascii="Garamond" w:hAnsi="Garamond"/>
        </w:rPr>
        <w:t xml:space="preserve">while </w:t>
      </w:r>
      <w:r w:rsidR="005F6032">
        <w:rPr>
          <w:rFonts w:ascii="Garamond" w:hAnsi="Garamond"/>
        </w:rPr>
        <w:t>object O at t</w:t>
      </w:r>
      <w:r w:rsidR="00642B55">
        <w:rPr>
          <w:rFonts w:ascii="Garamond" w:hAnsi="Garamond"/>
        </w:rPr>
        <w:t xml:space="preserve"> is identical to O at t*, it can still be true that O at t</w:t>
      </w:r>
      <w:r w:rsidR="00746979">
        <w:rPr>
          <w:rFonts w:ascii="Garamond" w:hAnsi="Garamond"/>
        </w:rPr>
        <w:t>*</w:t>
      </w:r>
      <w:r w:rsidR="00642B55">
        <w:rPr>
          <w:rFonts w:ascii="Garamond" w:hAnsi="Garamond"/>
        </w:rPr>
        <w:t xml:space="preserve"> partially diachronically grounds O at t</w:t>
      </w:r>
      <w:r w:rsidR="00074BCA">
        <w:rPr>
          <w:rFonts w:ascii="Garamond" w:hAnsi="Garamond"/>
        </w:rPr>
        <w:t>. Still, it is</w:t>
      </w:r>
      <w:r w:rsidR="001D092D">
        <w:rPr>
          <w:rFonts w:ascii="Garamond" w:hAnsi="Garamond"/>
        </w:rPr>
        <w:t xml:space="preserve"> </w:t>
      </w:r>
      <w:r w:rsidR="00074BCA">
        <w:rPr>
          <w:rFonts w:ascii="Garamond" w:hAnsi="Garamond"/>
        </w:rPr>
        <w:t xml:space="preserve">our view that </w:t>
      </w:r>
      <w:r w:rsidR="00642B55">
        <w:rPr>
          <w:rFonts w:ascii="Garamond" w:hAnsi="Garamond"/>
        </w:rPr>
        <w:t xml:space="preserve">the </w:t>
      </w:r>
      <w:r w:rsidR="00740DB5">
        <w:rPr>
          <w:rFonts w:ascii="Garamond" w:hAnsi="Garamond"/>
        </w:rPr>
        <w:t>stronger proposal is one that strays least from the traditional understanding of grounding, and rejects endurantism.</w:t>
      </w:r>
    </w:p>
    <w:p w14:paraId="42BE9F2B" w14:textId="31FD6F0D" w:rsidR="007D30A4" w:rsidRDefault="006766CF" w:rsidP="0084047E">
      <w:pPr>
        <w:spacing w:after="0" w:line="480" w:lineRule="auto"/>
        <w:ind w:firstLine="567"/>
        <w:rPr>
          <w:rFonts w:ascii="Garamond" w:hAnsi="Garamond"/>
        </w:rPr>
      </w:pPr>
      <w:r>
        <w:rPr>
          <w:rFonts w:ascii="Garamond" w:hAnsi="Garamond"/>
        </w:rPr>
        <w:t xml:space="preserve">A fourth objection is that </w:t>
      </w:r>
      <w:r w:rsidR="00483DD6">
        <w:rPr>
          <w:rFonts w:ascii="Garamond" w:hAnsi="Garamond"/>
        </w:rPr>
        <w:t>our proposal</w:t>
      </w:r>
      <w:r>
        <w:rPr>
          <w:rFonts w:ascii="Garamond" w:hAnsi="Garamond"/>
        </w:rPr>
        <w:t xml:space="preserve"> is really just </w:t>
      </w:r>
      <w:r w:rsidR="00483DD6">
        <w:rPr>
          <w:rFonts w:ascii="Garamond" w:hAnsi="Garamond"/>
        </w:rPr>
        <w:t>a</w:t>
      </w:r>
      <w:r>
        <w:rPr>
          <w:rFonts w:ascii="Garamond" w:hAnsi="Garamond"/>
        </w:rPr>
        <w:t xml:space="preserve"> causal theory of </w:t>
      </w:r>
      <w:r w:rsidR="0010239C">
        <w:rPr>
          <w:rFonts w:ascii="Garamond" w:hAnsi="Garamond"/>
        </w:rPr>
        <w:t xml:space="preserve">the direction of </w:t>
      </w:r>
      <w:r>
        <w:rPr>
          <w:rFonts w:ascii="Garamond" w:hAnsi="Garamond"/>
        </w:rPr>
        <w:t>time.</w:t>
      </w:r>
      <w:r w:rsidR="00483DD6">
        <w:rPr>
          <w:rStyle w:val="FootnoteReference"/>
          <w:rFonts w:ascii="Garamond" w:hAnsi="Garamond"/>
        </w:rPr>
        <w:footnoteReference w:id="26"/>
      </w:r>
      <w:r>
        <w:rPr>
          <w:rFonts w:ascii="Garamond" w:hAnsi="Garamond"/>
        </w:rPr>
        <w:t xml:space="preserve"> </w:t>
      </w:r>
      <w:r w:rsidR="00F94E29">
        <w:rPr>
          <w:rFonts w:ascii="Garamond" w:hAnsi="Garamond"/>
        </w:rPr>
        <w:t>Let</w:t>
      </w:r>
      <w:r w:rsidR="00EA49DC">
        <w:rPr>
          <w:rFonts w:ascii="Garamond" w:hAnsi="Garamond"/>
        </w:rPr>
        <w:t xml:space="preserve">’s suppose this is the view that the B-relations can </w:t>
      </w:r>
      <w:r w:rsidR="002D1894">
        <w:rPr>
          <w:rFonts w:ascii="Garamond" w:hAnsi="Garamond"/>
        </w:rPr>
        <w:t xml:space="preserve">either </w:t>
      </w:r>
      <w:r w:rsidR="00EA49DC">
        <w:rPr>
          <w:rFonts w:ascii="Garamond" w:hAnsi="Garamond"/>
        </w:rPr>
        <w:t xml:space="preserve">be reduced to the </w:t>
      </w:r>
      <w:r w:rsidR="00490502">
        <w:rPr>
          <w:rFonts w:ascii="Garamond" w:hAnsi="Garamond"/>
        </w:rPr>
        <w:t>C-relations</w:t>
      </w:r>
      <w:r w:rsidR="00EA49DC">
        <w:rPr>
          <w:rFonts w:ascii="Garamond" w:hAnsi="Garamond"/>
        </w:rPr>
        <w:t xml:space="preserve"> plus causal relations</w:t>
      </w:r>
      <w:r w:rsidR="002E7AC8">
        <w:rPr>
          <w:rFonts w:ascii="Garamond" w:hAnsi="Garamond"/>
        </w:rPr>
        <w:t xml:space="preserve">, </w:t>
      </w:r>
      <w:r w:rsidR="002D1894">
        <w:rPr>
          <w:rFonts w:ascii="Garamond" w:hAnsi="Garamond"/>
        </w:rPr>
        <w:t xml:space="preserve">or just to </w:t>
      </w:r>
      <w:r w:rsidR="0084047E">
        <w:rPr>
          <w:rFonts w:ascii="Garamond" w:hAnsi="Garamond"/>
        </w:rPr>
        <w:t xml:space="preserve">causal relations, </w:t>
      </w:r>
      <w:r w:rsidR="002E7AC8">
        <w:rPr>
          <w:rFonts w:ascii="Garamond" w:hAnsi="Garamond"/>
        </w:rPr>
        <w:t xml:space="preserve">where </w:t>
      </w:r>
      <w:r w:rsidR="0084047E">
        <w:rPr>
          <w:rFonts w:ascii="Garamond" w:hAnsi="Garamond"/>
        </w:rPr>
        <w:t xml:space="preserve">in either case </w:t>
      </w:r>
      <w:r w:rsidR="002E7AC8">
        <w:rPr>
          <w:rFonts w:ascii="Garamond" w:hAnsi="Garamond"/>
        </w:rPr>
        <w:t xml:space="preserve">causal relations are taken to be </w:t>
      </w:r>
      <w:r w:rsidR="007D11A9">
        <w:rPr>
          <w:rFonts w:ascii="Garamond" w:hAnsi="Garamond"/>
        </w:rPr>
        <w:t xml:space="preserve">intrinsically </w:t>
      </w:r>
      <w:r w:rsidR="00E8507D">
        <w:rPr>
          <w:rFonts w:ascii="Garamond" w:hAnsi="Garamond"/>
        </w:rPr>
        <w:t>directed</w:t>
      </w:r>
      <w:r w:rsidR="002E7AC8">
        <w:rPr>
          <w:rFonts w:ascii="Garamond" w:hAnsi="Garamond"/>
        </w:rPr>
        <w:t xml:space="preserve">. </w:t>
      </w:r>
      <w:r w:rsidR="006900F0">
        <w:rPr>
          <w:rFonts w:ascii="Garamond" w:hAnsi="Garamond"/>
        </w:rPr>
        <w:t>One might think tha</w:t>
      </w:r>
      <w:r w:rsidR="00EA7795">
        <w:rPr>
          <w:rFonts w:ascii="Garamond" w:hAnsi="Garamond"/>
        </w:rPr>
        <w:t>t this bears similarities to our</w:t>
      </w:r>
      <w:r w:rsidR="006900F0">
        <w:rPr>
          <w:rFonts w:ascii="Garamond" w:hAnsi="Garamond"/>
        </w:rPr>
        <w:t xml:space="preserve"> account insofar as we appeal to the light</w:t>
      </w:r>
      <w:r w:rsidR="00E611AD">
        <w:rPr>
          <w:rFonts w:ascii="Garamond" w:hAnsi="Garamond"/>
        </w:rPr>
        <w:t xml:space="preserve"> </w:t>
      </w:r>
      <w:r w:rsidR="006900F0">
        <w:rPr>
          <w:rFonts w:ascii="Garamond" w:hAnsi="Garamond"/>
        </w:rPr>
        <w:t>cone structure and one might</w:t>
      </w:r>
      <w:r w:rsidR="00EA7795">
        <w:rPr>
          <w:rFonts w:ascii="Garamond" w:hAnsi="Garamond"/>
        </w:rPr>
        <w:t xml:space="preserve"> </w:t>
      </w:r>
      <w:r w:rsidR="006900F0">
        <w:rPr>
          <w:rFonts w:ascii="Garamond" w:hAnsi="Garamond"/>
        </w:rPr>
        <w:t>think of the light</w:t>
      </w:r>
      <w:r w:rsidR="00E611AD">
        <w:rPr>
          <w:rFonts w:ascii="Garamond" w:hAnsi="Garamond"/>
        </w:rPr>
        <w:t xml:space="preserve"> </w:t>
      </w:r>
      <w:r w:rsidR="006900F0">
        <w:rPr>
          <w:rFonts w:ascii="Garamond" w:hAnsi="Garamond"/>
        </w:rPr>
        <w:t xml:space="preserve">cone structure as capturing </w:t>
      </w:r>
      <w:r w:rsidR="00EA7795">
        <w:rPr>
          <w:rFonts w:ascii="Garamond" w:hAnsi="Garamond"/>
        </w:rPr>
        <w:t xml:space="preserve">causal </w:t>
      </w:r>
      <w:r w:rsidR="006900F0">
        <w:rPr>
          <w:rFonts w:ascii="Garamond" w:hAnsi="Garamond"/>
        </w:rPr>
        <w:t>connections between events.</w:t>
      </w:r>
    </w:p>
    <w:p w14:paraId="50BD84C5" w14:textId="29FBA21A" w:rsidR="00485CB5" w:rsidRDefault="007D30A4" w:rsidP="00846EAB">
      <w:pPr>
        <w:spacing w:after="0" w:line="480" w:lineRule="auto"/>
        <w:ind w:firstLine="567"/>
        <w:rPr>
          <w:rFonts w:ascii="Garamond" w:hAnsi="Garamond"/>
        </w:rPr>
      </w:pPr>
      <w:r>
        <w:rPr>
          <w:rFonts w:ascii="Garamond" w:hAnsi="Garamond"/>
        </w:rPr>
        <w:t xml:space="preserve">First of all, it’s worth noting that the primitivist view </w:t>
      </w:r>
      <w:r w:rsidR="002E7AC8">
        <w:rPr>
          <w:rFonts w:ascii="Garamond" w:hAnsi="Garamond"/>
        </w:rPr>
        <w:t xml:space="preserve">we outline </w:t>
      </w:r>
      <w:r>
        <w:rPr>
          <w:rFonts w:ascii="Garamond" w:hAnsi="Garamond"/>
        </w:rPr>
        <w:t xml:space="preserve">is not a reduction of </w:t>
      </w:r>
      <w:r w:rsidR="00BE4698">
        <w:rPr>
          <w:rFonts w:ascii="Garamond" w:hAnsi="Garamond"/>
        </w:rPr>
        <w:t>B-</w:t>
      </w:r>
      <w:r w:rsidR="007F2E17">
        <w:rPr>
          <w:rFonts w:ascii="Garamond" w:hAnsi="Garamond"/>
        </w:rPr>
        <w:t>relations</w:t>
      </w:r>
      <w:r w:rsidR="00BE4698">
        <w:rPr>
          <w:rFonts w:ascii="Garamond" w:hAnsi="Garamond"/>
        </w:rPr>
        <w:t xml:space="preserve"> </w:t>
      </w:r>
      <w:r>
        <w:rPr>
          <w:rFonts w:ascii="Garamond" w:hAnsi="Garamond"/>
        </w:rPr>
        <w:t>to causal relations</w:t>
      </w:r>
      <w:r w:rsidR="00613D4E">
        <w:rPr>
          <w:rFonts w:ascii="Garamond" w:hAnsi="Garamond"/>
        </w:rPr>
        <w:t xml:space="preserve">. </w:t>
      </w:r>
      <w:r w:rsidR="00B53A68">
        <w:rPr>
          <w:rFonts w:ascii="Garamond" w:hAnsi="Garamond"/>
        </w:rPr>
        <w:t xml:space="preserve">Actual </w:t>
      </w:r>
      <w:r w:rsidR="002B1CF8">
        <w:rPr>
          <w:rFonts w:ascii="Garamond" w:hAnsi="Garamond"/>
        </w:rPr>
        <w:t>Connection</w:t>
      </w:r>
      <w:r w:rsidR="00B53A68">
        <w:rPr>
          <w:rFonts w:ascii="Garamond" w:hAnsi="Garamond"/>
        </w:rPr>
        <w:t xml:space="preserve"> </w:t>
      </w:r>
      <w:r w:rsidR="00AE4E25">
        <w:rPr>
          <w:rFonts w:ascii="Garamond" w:hAnsi="Garamond"/>
        </w:rPr>
        <w:t>i</w:t>
      </w:r>
      <w:r w:rsidR="00B53A68">
        <w:rPr>
          <w:rFonts w:ascii="Garamond" w:hAnsi="Garamond"/>
        </w:rPr>
        <w:t xml:space="preserve">s a hypothesis about the connection between physical structures in our world, and the presence of relations of </w:t>
      </w:r>
      <w:r w:rsidR="0088684C">
        <w:rPr>
          <w:rFonts w:ascii="Garamond" w:hAnsi="Garamond"/>
        </w:rPr>
        <w:t xml:space="preserve">whole </w:t>
      </w:r>
      <w:r w:rsidR="00B53A68">
        <w:rPr>
          <w:rFonts w:ascii="Garamond" w:hAnsi="Garamond"/>
        </w:rPr>
        <w:t xml:space="preserve">diachronic ground. </w:t>
      </w:r>
      <w:r w:rsidR="00AD2B86">
        <w:rPr>
          <w:rFonts w:ascii="Garamond" w:hAnsi="Garamond"/>
        </w:rPr>
        <w:t xml:space="preserve">That might </w:t>
      </w:r>
      <w:r w:rsidR="00B53A68">
        <w:rPr>
          <w:rFonts w:ascii="Garamond" w:hAnsi="Garamond"/>
        </w:rPr>
        <w:t xml:space="preserve">mean that there are actual (or nomically necessary) connections between </w:t>
      </w:r>
      <w:r w:rsidR="008E66C2">
        <w:rPr>
          <w:rFonts w:ascii="Garamond" w:hAnsi="Garamond"/>
        </w:rPr>
        <w:t xml:space="preserve">whole </w:t>
      </w:r>
      <w:r w:rsidR="00764A6B">
        <w:rPr>
          <w:rFonts w:ascii="Garamond" w:hAnsi="Garamond"/>
        </w:rPr>
        <w:t xml:space="preserve">or partial </w:t>
      </w:r>
      <w:r w:rsidR="00B53A68">
        <w:rPr>
          <w:rFonts w:ascii="Garamond" w:hAnsi="Garamond"/>
        </w:rPr>
        <w:t xml:space="preserve">diachronic grounding </w:t>
      </w:r>
      <w:r w:rsidR="00291F09">
        <w:rPr>
          <w:rFonts w:ascii="Garamond" w:hAnsi="Garamond"/>
        </w:rPr>
        <w:t xml:space="preserve">relations </w:t>
      </w:r>
      <w:r w:rsidR="00B53A68">
        <w:rPr>
          <w:rFonts w:ascii="Garamond" w:hAnsi="Garamond"/>
        </w:rPr>
        <w:t xml:space="preserve">and relations of causation, if there are </w:t>
      </w:r>
      <w:r w:rsidR="008F7F6C">
        <w:rPr>
          <w:rFonts w:ascii="Garamond" w:hAnsi="Garamond"/>
        </w:rPr>
        <w:t xml:space="preserve">such </w:t>
      </w:r>
      <w:r w:rsidR="00B53A68">
        <w:rPr>
          <w:rFonts w:ascii="Garamond" w:hAnsi="Garamond"/>
        </w:rPr>
        <w:t xml:space="preserve">connections between causation and the </w:t>
      </w:r>
      <w:r w:rsidR="00AF2385">
        <w:rPr>
          <w:rFonts w:ascii="Garamond" w:hAnsi="Garamond"/>
        </w:rPr>
        <w:t>light cone</w:t>
      </w:r>
      <w:r w:rsidR="00B53A68">
        <w:rPr>
          <w:rFonts w:ascii="Garamond" w:hAnsi="Garamond"/>
        </w:rPr>
        <w:t xml:space="preserve"> structure. If so, then so be it: there are nomically necessary connections between diachronic grounding and causation. Nothing in our account ensures that this, however, is so. </w:t>
      </w:r>
      <w:r w:rsidR="00485CB5">
        <w:rPr>
          <w:rFonts w:ascii="Garamond" w:hAnsi="Garamond"/>
        </w:rPr>
        <w:t>Our proposal is entirely consistent with causal relations entirely coming apart from the direction of time. It is also consistent with there being worlds with a B-series and no causal relations at all.</w:t>
      </w:r>
    </w:p>
    <w:p w14:paraId="25ED1AD3" w14:textId="119B6877" w:rsidR="006766CF" w:rsidRDefault="00846EAB" w:rsidP="00846EAB">
      <w:pPr>
        <w:spacing w:after="0" w:line="480" w:lineRule="auto"/>
        <w:ind w:firstLine="567"/>
        <w:rPr>
          <w:rFonts w:ascii="Garamond" w:hAnsi="Garamond"/>
        </w:rPr>
      </w:pPr>
      <w:r>
        <w:rPr>
          <w:rFonts w:ascii="Garamond" w:hAnsi="Garamond"/>
        </w:rPr>
        <w:t xml:space="preserve">All the </w:t>
      </w:r>
      <w:r w:rsidR="00DC18C2">
        <w:rPr>
          <w:rFonts w:ascii="Garamond" w:hAnsi="Garamond"/>
        </w:rPr>
        <w:t>light</w:t>
      </w:r>
      <w:r w:rsidR="0088529E">
        <w:rPr>
          <w:rFonts w:ascii="Garamond" w:hAnsi="Garamond"/>
        </w:rPr>
        <w:t xml:space="preserve"> </w:t>
      </w:r>
      <w:r w:rsidR="00DC18C2">
        <w:rPr>
          <w:rFonts w:ascii="Garamond" w:hAnsi="Garamond"/>
        </w:rPr>
        <w:t xml:space="preserve">cone structure </w:t>
      </w:r>
      <w:r w:rsidR="0051088F">
        <w:rPr>
          <w:rFonts w:ascii="Garamond" w:hAnsi="Garamond"/>
        </w:rPr>
        <w:t>does is model</w:t>
      </w:r>
      <w:r w:rsidR="00DC18C2">
        <w:rPr>
          <w:rFonts w:ascii="Garamond" w:hAnsi="Garamond"/>
        </w:rPr>
        <w:t xml:space="preserve"> facts about whether sub-luminal signals can reach </w:t>
      </w:r>
      <w:r w:rsidR="00C40B23">
        <w:rPr>
          <w:rFonts w:ascii="Garamond" w:hAnsi="Garamond"/>
        </w:rPr>
        <w:t>A</w:t>
      </w:r>
      <w:r w:rsidR="00DC18C2">
        <w:rPr>
          <w:rFonts w:ascii="Garamond" w:hAnsi="Garamond"/>
        </w:rPr>
        <w:t xml:space="preserve"> from </w:t>
      </w:r>
      <w:r w:rsidR="00C40B23">
        <w:rPr>
          <w:rFonts w:ascii="Garamond" w:hAnsi="Garamond"/>
        </w:rPr>
        <w:t>B</w:t>
      </w:r>
      <w:r w:rsidR="00DC18C2">
        <w:rPr>
          <w:rFonts w:ascii="Garamond" w:hAnsi="Garamond"/>
        </w:rPr>
        <w:t xml:space="preserve">, or whether only luminal signals can reach </w:t>
      </w:r>
      <w:r w:rsidR="00C40B23">
        <w:rPr>
          <w:rFonts w:ascii="Garamond" w:hAnsi="Garamond"/>
        </w:rPr>
        <w:t>A</w:t>
      </w:r>
      <w:r w:rsidR="00DC18C2">
        <w:rPr>
          <w:rFonts w:ascii="Garamond" w:hAnsi="Garamond"/>
        </w:rPr>
        <w:t xml:space="preserve"> </w:t>
      </w:r>
      <w:r w:rsidR="00D417B8">
        <w:rPr>
          <w:rFonts w:ascii="Garamond" w:hAnsi="Garamond"/>
        </w:rPr>
        <w:t>from</w:t>
      </w:r>
      <w:r w:rsidR="00DC18C2">
        <w:rPr>
          <w:rFonts w:ascii="Garamond" w:hAnsi="Garamond"/>
        </w:rPr>
        <w:t xml:space="preserve"> </w:t>
      </w:r>
      <w:r w:rsidR="00C40B23">
        <w:rPr>
          <w:rFonts w:ascii="Garamond" w:hAnsi="Garamond"/>
        </w:rPr>
        <w:t>B</w:t>
      </w:r>
      <w:r w:rsidR="00DC18C2">
        <w:rPr>
          <w:rFonts w:ascii="Garamond" w:hAnsi="Garamond"/>
        </w:rPr>
        <w:t xml:space="preserve">, or </w:t>
      </w:r>
      <w:r w:rsidR="00351F57">
        <w:rPr>
          <w:rFonts w:ascii="Garamond" w:hAnsi="Garamond"/>
        </w:rPr>
        <w:t>whether</w:t>
      </w:r>
      <w:r w:rsidR="00DC18C2">
        <w:rPr>
          <w:rFonts w:ascii="Garamond" w:hAnsi="Garamond"/>
        </w:rPr>
        <w:t xml:space="preserve"> </w:t>
      </w:r>
      <w:r w:rsidR="00DC18C2">
        <w:rPr>
          <w:rFonts w:ascii="Garamond" w:hAnsi="Garamond"/>
        </w:rPr>
        <w:lastRenderedPageBreak/>
        <w:t xml:space="preserve">only </w:t>
      </w:r>
      <w:r w:rsidR="00AD24A9">
        <w:rPr>
          <w:rFonts w:ascii="Garamond" w:hAnsi="Garamond"/>
        </w:rPr>
        <w:t>superluminal</w:t>
      </w:r>
      <w:r w:rsidR="00DC18C2">
        <w:rPr>
          <w:rFonts w:ascii="Garamond" w:hAnsi="Garamond"/>
        </w:rPr>
        <w:t xml:space="preserve"> signals can reach </w:t>
      </w:r>
      <w:r w:rsidR="00C40B23">
        <w:rPr>
          <w:rFonts w:ascii="Garamond" w:hAnsi="Garamond"/>
        </w:rPr>
        <w:t>A</w:t>
      </w:r>
      <w:r w:rsidR="00DC18C2">
        <w:rPr>
          <w:rFonts w:ascii="Garamond" w:hAnsi="Garamond"/>
        </w:rPr>
        <w:t xml:space="preserve"> </w:t>
      </w:r>
      <w:r w:rsidR="0040184A">
        <w:rPr>
          <w:rFonts w:ascii="Garamond" w:hAnsi="Garamond"/>
        </w:rPr>
        <w:t xml:space="preserve">from </w:t>
      </w:r>
      <w:r w:rsidR="00C40B23">
        <w:rPr>
          <w:rFonts w:ascii="Garamond" w:hAnsi="Garamond"/>
        </w:rPr>
        <w:t>B</w:t>
      </w:r>
      <w:r w:rsidR="00DC18C2">
        <w:rPr>
          <w:rFonts w:ascii="Garamond" w:hAnsi="Garamond"/>
        </w:rPr>
        <w:t xml:space="preserve">. The </w:t>
      </w:r>
      <w:r w:rsidR="0084420A">
        <w:rPr>
          <w:rFonts w:ascii="Garamond" w:hAnsi="Garamond"/>
        </w:rPr>
        <w:t>connection</w:t>
      </w:r>
      <w:r w:rsidR="00DC18C2">
        <w:rPr>
          <w:rFonts w:ascii="Garamond" w:hAnsi="Garamond"/>
        </w:rPr>
        <w:t xml:space="preserve"> between these signalling facts and causation remains an open question. Indeed, nothing we have said here requires that causation is directed. For all we have said, it </w:t>
      </w:r>
      <w:r w:rsidR="0084420A">
        <w:rPr>
          <w:rFonts w:ascii="Garamond" w:hAnsi="Garamond"/>
        </w:rPr>
        <w:t>could</w:t>
      </w:r>
      <w:r w:rsidR="00DC18C2">
        <w:rPr>
          <w:rFonts w:ascii="Garamond" w:hAnsi="Garamond"/>
        </w:rPr>
        <w:t xml:space="preserve"> be that </w:t>
      </w:r>
      <w:r w:rsidR="0084420A">
        <w:rPr>
          <w:rFonts w:ascii="Garamond" w:hAnsi="Garamond"/>
        </w:rPr>
        <w:t>causation</w:t>
      </w:r>
      <w:r w:rsidR="00DC18C2">
        <w:rPr>
          <w:rFonts w:ascii="Garamond" w:hAnsi="Garamond"/>
        </w:rPr>
        <w:t xml:space="preserve"> is symmetrical (see </w:t>
      </w:r>
      <w:r w:rsidR="005F36C1">
        <w:rPr>
          <w:rFonts w:ascii="Garamond" w:hAnsi="Garamond"/>
        </w:rPr>
        <w:t>Braddon</w:t>
      </w:r>
      <w:r w:rsidR="00DC18C2">
        <w:rPr>
          <w:rFonts w:ascii="Garamond" w:hAnsi="Garamond"/>
        </w:rPr>
        <w:t xml:space="preserve">-Mitchell </w:t>
      </w:r>
      <w:r w:rsidR="00C67977">
        <w:rPr>
          <w:rFonts w:ascii="Garamond" w:hAnsi="Garamond"/>
        </w:rPr>
        <w:t>(2017)</w:t>
      </w:r>
      <w:r w:rsidR="00AF536E">
        <w:rPr>
          <w:rFonts w:ascii="Garamond" w:hAnsi="Garamond"/>
        </w:rPr>
        <w:t xml:space="preserve">) </w:t>
      </w:r>
      <w:r w:rsidR="005439A4">
        <w:rPr>
          <w:rFonts w:ascii="Garamond" w:hAnsi="Garamond"/>
        </w:rPr>
        <w:t xml:space="preserve">and </w:t>
      </w:r>
      <w:r w:rsidR="00DC18C2">
        <w:rPr>
          <w:rFonts w:ascii="Garamond" w:hAnsi="Garamond"/>
        </w:rPr>
        <w:t xml:space="preserve">Price </w:t>
      </w:r>
      <w:r w:rsidR="006E3D97">
        <w:rPr>
          <w:rFonts w:ascii="Garamond" w:hAnsi="Garamond"/>
        </w:rPr>
        <w:t>(</w:t>
      </w:r>
      <w:r w:rsidR="00AF536E">
        <w:rPr>
          <w:rFonts w:ascii="Garamond" w:hAnsi="Garamond"/>
        </w:rPr>
        <w:t>2007</w:t>
      </w:r>
      <w:r w:rsidR="006E3D97">
        <w:rPr>
          <w:rFonts w:ascii="Garamond" w:hAnsi="Garamond"/>
        </w:rPr>
        <w:t>)</w:t>
      </w:r>
      <w:r w:rsidR="00DC18C2">
        <w:rPr>
          <w:rFonts w:ascii="Garamond" w:hAnsi="Garamond"/>
        </w:rPr>
        <w:t xml:space="preserve">) </w:t>
      </w:r>
      <w:r w:rsidR="00493D1C">
        <w:rPr>
          <w:rFonts w:ascii="Garamond" w:hAnsi="Garamond"/>
        </w:rPr>
        <w:t xml:space="preserve">and hence </w:t>
      </w:r>
      <w:r w:rsidR="00DC18C2">
        <w:rPr>
          <w:rFonts w:ascii="Garamond" w:hAnsi="Garamond"/>
        </w:rPr>
        <w:t>has no direction</w:t>
      </w:r>
      <w:r w:rsidR="00584C3D">
        <w:rPr>
          <w:rFonts w:ascii="Garamond" w:hAnsi="Garamond"/>
        </w:rPr>
        <w:t xml:space="preserve">, so that there </w:t>
      </w:r>
      <w:r w:rsidR="00747143">
        <w:rPr>
          <w:rFonts w:ascii="Garamond" w:hAnsi="Garamond"/>
        </w:rPr>
        <w:t xml:space="preserve">is </w:t>
      </w:r>
      <w:r w:rsidR="00584C3D">
        <w:rPr>
          <w:rFonts w:ascii="Garamond" w:hAnsi="Garamond"/>
        </w:rPr>
        <w:t xml:space="preserve">no objective matter of fact which relata is cause, and which effect. </w:t>
      </w:r>
      <w:r w:rsidR="00DC18C2">
        <w:rPr>
          <w:rFonts w:ascii="Garamond" w:hAnsi="Garamond"/>
        </w:rPr>
        <w:t xml:space="preserve">It is, indeed, </w:t>
      </w:r>
      <w:r w:rsidR="005F36C1">
        <w:rPr>
          <w:rFonts w:ascii="Garamond" w:hAnsi="Garamond"/>
        </w:rPr>
        <w:t>consistent</w:t>
      </w:r>
      <w:r w:rsidR="00DC18C2">
        <w:rPr>
          <w:rFonts w:ascii="Garamond" w:hAnsi="Garamond"/>
        </w:rPr>
        <w:t xml:space="preserve"> with what we have said that causal eliminativism is true, or that the causal arrow does not align with the </w:t>
      </w:r>
      <w:r w:rsidR="007E016D">
        <w:rPr>
          <w:rFonts w:ascii="Garamond" w:hAnsi="Garamond"/>
        </w:rPr>
        <w:t xml:space="preserve">primitive </w:t>
      </w:r>
      <w:r w:rsidR="00DC18C2">
        <w:rPr>
          <w:rFonts w:ascii="Garamond" w:hAnsi="Garamond"/>
        </w:rPr>
        <w:t xml:space="preserve">temporal arrow. Perhaps, as a matter </w:t>
      </w:r>
      <w:r w:rsidR="005F36C1">
        <w:rPr>
          <w:rFonts w:ascii="Garamond" w:hAnsi="Garamond"/>
        </w:rPr>
        <w:t>o</w:t>
      </w:r>
      <w:r w:rsidR="00DC18C2">
        <w:rPr>
          <w:rFonts w:ascii="Garamond" w:hAnsi="Garamond"/>
        </w:rPr>
        <w:t>f fact, you think it does, because yo</w:t>
      </w:r>
      <w:r w:rsidR="005F36C1">
        <w:rPr>
          <w:rFonts w:ascii="Garamond" w:hAnsi="Garamond"/>
        </w:rPr>
        <w:t>u</w:t>
      </w:r>
      <w:r w:rsidR="00DC18C2">
        <w:rPr>
          <w:rFonts w:ascii="Garamond" w:hAnsi="Garamond"/>
        </w:rPr>
        <w:t xml:space="preserve"> think that there are important connections between the light</w:t>
      </w:r>
      <w:r w:rsidR="0088529E">
        <w:rPr>
          <w:rFonts w:ascii="Garamond" w:hAnsi="Garamond"/>
        </w:rPr>
        <w:t xml:space="preserve"> </w:t>
      </w:r>
      <w:r w:rsidR="00DC18C2">
        <w:rPr>
          <w:rFonts w:ascii="Garamond" w:hAnsi="Garamond"/>
        </w:rPr>
        <w:t xml:space="preserve">cone </w:t>
      </w:r>
      <w:r w:rsidR="005F36C1">
        <w:rPr>
          <w:rFonts w:ascii="Garamond" w:hAnsi="Garamond"/>
        </w:rPr>
        <w:t>structure</w:t>
      </w:r>
      <w:r w:rsidR="00DC18C2">
        <w:rPr>
          <w:rFonts w:ascii="Garamond" w:hAnsi="Garamond"/>
        </w:rPr>
        <w:t xml:space="preserve"> and the causal structure. But nothing in our proposal requires that this be so. </w:t>
      </w:r>
    </w:p>
    <w:p w14:paraId="142AE134" w14:textId="77777777" w:rsidR="00E3036C" w:rsidRPr="00CF6FDE" w:rsidRDefault="00E3036C" w:rsidP="006365A7">
      <w:pPr>
        <w:spacing w:after="0" w:line="480" w:lineRule="auto"/>
        <w:rPr>
          <w:rFonts w:ascii="Garamond" w:hAnsi="Garamond"/>
        </w:rPr>
      </w:pPr>
    </w:p>
    <w:p w14:paraId="4C0E457B" w14:textId="77777777" w:rsidR="00A77370" w:rsidRPr="00590C67" w:rsidRDefault="00DF35DB" w:rsidP="006365A7">
      <w:pPr>
        <w:pStyle w:val="ListParagraph"/>
        <w:numPr>
          <w:ilvl w:val="0"/>
          <w:numId w:val="8"/>
        </w:numPr>
        <w:spacing w:after="0" w:line="480" w:lineRule="auto"/>
        <w:rPr>
          <w:rFonts w:ascii="Garamond" w:hAnsi="Garamond"/>
          <w:b/>
        </w:rPr>
      </w:pPr>
      <w:r w:rsidRPr="00590C67">
        <w:rPr>
          <w:rFonts w:ascii="Garamond" w:hAnsi="Garamond"/>
          <w:b/>
        </w:rPr>
        <w:t xml:space="preserve">Conclusion </w:t>
      </w:r>
    </w:p>
    <w:p w14:paraId="5A8C655C" w14:textId="77777777" w:rsidR="00F0664E" w:rsidRDefault="00F0664E" w:rsidP="006365A7">
      <w:pPr>
        <w:spacing w:after="0" w:line="480" w:lineRule="auto"/>
        <w:rPr>
          <w:rFonts w:ascii="Garamond" w:hAnsi="Garamond"/>
        </w:rPr>
      </w:pPr>
    </w:p>
    <w:p w14:paraId="63C7B786" w14:textId="2F928332" w:rsidR="006365A7" w:rsidRDefault="002F5D25" w:rsidP="00F47BAA">
      <w:pPr>
        <w:spacing w:after="0" w:line="480" w:lineRule="auto"/>
        <w:rPr>
          <w:rFonts w:ascii="Garamond" w:hAnsi="Garamond"/>
        </w:rPr>
      </w:pPr>
      <w:r>
        <w:rPr>
          <w:rFonts w:ascii="Garamond" w:hAnsi="Garamond"/>
        </w:rPr>
        <w:t xml:space="preserve">In this paper we have not attempted to defend diachronic grounding as a posit, nor to </w:t>
      </w:r>
      <w:r w:rsidR="003A5FBC">
        <w:rPr>
          <w:rFonts w:ascii="Garamond" w:hAnsi="Garamond"/>
        </w:rPr>
        <w:t xml:space="preserve">argue that </w:t>
      </w:r>
      <w:r w:rsidR="000C0A84">
        <w:rPr>
          <w:rFonts w:ascii="Garamond" w:hAnsi="Garamond"/>
        </w:rPr>
        <w:t xml:space="preserve">primitivist B-theory </w:t>
      </w:r>
      <w:r w:rsidR="003A5FBC">
        <w:rPr>
          <w:rFonts w:ascii="Garamond" w:hAnsi="Garamond"/>
        </w:rPr>
        <w:t xml:space="preserve">is a good way to understand temporal direction. </w:t>
      </w:r>
      <w:r>
        <w:rPr>
          <w:rFonts w:ascii="Garamond" w:hAnsi="Garamond"/>
        </w:rPr>
        <w:t>Rather, we have assumed that we have a reasonable grip on</w:t>
      </w:r>
      <w:r w:rsidR="002B7542">
        <w:rPr>
          <w:rFonts w:ascii="Garamond" w:hAnsi="Garamond"/>
        </w:rPr>
        <w:t xml:space="preserve"> the notion of</w:t>
      </w:r>
      <w:r>
        <w:rPr>
          <w:rFonts w:ascii="Garamond" w:hAnsi="Garamond"/>
        </w:rPr>
        <w:t xml:space="preserve"> synchronic grounding, and have extended that notion to include diachronic grounding. Having done so, we have </w:t>
      </w:r>
      <w:r w:rsidR="006365A7">
        <w:rPr>
          <w:rFonts w:ascii="Garamond" w:hAnsi="Garamond"/>
        </w:rPr>
        <w:t xml:space="preserve">identified </w:t>
      </w:r>
      <w:r w:rsidR="001D2A83">
        <w:rPr>
          <w:rFonts w:ascii="Garamond" w:hAnsi="Garamond"/>
        </w:rPr>
        <w:t xml:space="preserve">partial diachronic grounding between events </w:t>
      </w:r>
      <w:r w:rsidR="001E666E">
        <w:rPr>
          <w:rFonts w:ascii="Garamond" w:hAnsi="Garamond"/>
        </w:rPr>
        <w:t xml:space="preserve">and chances of events, </w:t>
      </w:r>
      <w:r w:rsidR="006365A7">
        <w:rPr>
          <w:rFonts w:ascii="Garamond" w:hAnsi="Garamond"/>
        </w:rPr>
        <w:t xml:space="preserve">with the B-relation of earlier-than, and in so doing, have attempted to show why it is plausible that, so understood, the relation of earlier-than is in fact </w:t>
      </w:r>
      <w:r w:rsidR="006365A7" w:rsidRPr="00B928F2">
        <w:rPr>
          <w:rFonts w:ascii="Garamond" w:hAnsi="Garamond"/>
          <w:i/>
        </w:rPr>
        <w:t>directed</w:t>
      </w:r>
      <w:r w:rsidR="006365A7">
        <w:rPr>
          <w:rFonts w:ascii="Garamond" w:hAnsi="Garamond"/>
        </w:rPr>
        <w:t xml:space="preserve">. </w:t>
      </w:r>
      <w:r w:rsidR="00684423">
        <w:rPr>
          <w:rFonts w:ascii="Garamond" w:hAnsi="Garamond"/>
        </w:rPr>
        <w:t xml:space="preserve">We then went on to outline </w:t>
      </w:r>
      <w:r w:rsidR="00BE7C8A">
        <w:rPr>
          <w:rFonts w:ascii="Garamond" w:hAnsi="Garamond"/>
        </w:rPr>
        <w:t xml:space="preserve">Actual Connection, </w:t>
      </w:r>
      <w:r w:rsidR="00684423">
        <w:rPr>
          <w:rFonts w:ascii="Garamond" w:hAnsi="Garamond"/>
        </w:rPr>
        <w:t>that links the obtaining of diachronic grounding relations to physical structure in our world (and perhaps nomically possible worlds) in an attempt to further demystify primitive direction.</w:t>
      </w:r>
    </w:p>
    <w:p w14:paraId="548A6684" w14:textId="77777777" w:rsidR="006365A7" w:rsidRDefault="006365A7" w:rsidP="00F47BAA">
      <w:pPr>
        <w:spacing w:after="0" w:line="480" w:lineRule="auto"/>
        <w:rPr>
          <w:rFonts w:ascii="Garamond" w:hAnsi="Garamond"/>
        </w:rPr>
      </w:pPr>
    </w:p>
    <w:p w14:paraId="048E1FD0" w14:textId="77777777" w:rsidR="002F5D25" w:rsidRPr="00F0664E" w:rsidRDefault="002F5D25" w:rsidP="00B928F2">
      <w:pPr>
        <w:spacing w:after="0" w:line="480" w:lineRule="auto"/>
        <w:rPr>
          <w:rFonts w:ascii="Garamond" w:hAnsi="Garamond"/>
        </w:rPr>
      </w:pPr>
    </w:p>
    <w:p w14:paraId="5B672B41" w14:textId="77777777" w:rsidR="00F0664E" w:rsidRPr="0032303C" w:rsidRDefault="00F0664E" w:rsidP="00B928F2">
      <w:pPr>
        <w:spacing w:after="0" w:line="480" w:lineRule="auto"/>
        <w:outlineLvl w:val="0"/>
        <w:rPr>
          <w:rFonts w:ascii="Garamond" w:hAnsi="Garamond"/>
          <w:b/>
        </w:rPr>
      </w:pPr>
      <w:r w:rsidRPr="0032303C">
        <w:rPr>
          <w:rFonts w:ascii="Garamond" w:hAnsi="Garamond"/>
          <w:b/>
        </w:rPr>
        <w:t xml:space="preserve">References </w:t>
      </w:r>
    </w:p>
    <w:p w14:paraId="1FF33B66" w14:textId="77777777" w:rsidR="00632243" w:rsidRDefault="00632243" w:rsidP="00B928F2">
      <w:pPr>
        <w:spacing w:after="0" w:line="480" w:lineRule="auto"/>
        <w:rPr>
          <w:rFonts w:ascii="Garamond" w:hAnsi="Garamond"/>
        </w:rPr>
      </w:pPr>
    </w:p>
    <w:p w14:paraId="513A8947" w14:textId="77777777" w:rsidR="00DF35DB" w:rsidRPr="008229E7" w:rsidRDefault="0052545D" w:rsidP="00B928F2">
      <w:pPr>
        <w:spacing w:after="0" w:line="480" w:lineRule="auto"/>
        <w:ind w:left="567" w:hanging="567"/>
        <w:rPr>
          <w:rFonts w:ascii="Garamond" w:hAnsi="Garamond"/>
        </w:rPr>
      </w:pPr>
      <w:r w:rsidRPr="008229E7">
        <w:rPr>
          <w:rFonts w:ascii="Garamond" w:hAnsi="Garamond"/>
        </w:rPr>
        <w:t xml:space="preserve">Albert, D. Z. (2000). </w:t>
      </w:r>
      <w:r w:rsidRPr="008229E7">
        <w:rPr>
          <w:rFonts w:ascii="Garamond" w:hAnsi="Garamond"/>
          <w:i/>
        </w:rPr>
        <w:t>Time and chance</w:t>
      </w:r>
      <w:r w:rsidRPr="008229E7">
        <w:rPr>
          <w:rFonts w:ascii="Garamond" w:hAnsi="Garamond"/>
        </w:rPr>
        <w:t>. Cambridge, Mass: Harvard University Press.</w:t>
      </w:r>
    </w:p>
    <w:p w14:paraId="4DB13EBC" w14:textId="77777777" w:rsidR="00A10598" w:rsidRPr="008229E7" w:rsidRDefault="00A10598" w:rsidP="00B928F2">
      <w:pPr>
        <w:spacing w:after="0" w:line="480" w:lineRule="auto"/>
        <w:ind w:left="567" w:hanging="567"/>
        <w:rPr>
          <w:rFonts w:ascii="Garamond" w:hAnsi="Garamond" w:cs="Times New Roman"/>
          <w:sz w:val="20"/>
          <w:szCs w:val="20"/>
          <w:lang w:eastAsia="en-US"/>
        </w:rPr>
      </w:pPr>
      <w:r w:rsidRPr="008229E7">
        <w:rPr>
          <w:rFonts w:ascii="Garamond" w:hAnsi="Garamond" w:cs="Times New Roman"/>
          <w:lang w:eastAsia="en-US"/>
        </w:rPr>
        <w:t xml:space="preserve">Armstrong, D. M. (2004). </w:t>
      </w:r>
      <w:r w:rsidRPr="008229E7">
        <w:rPr>
          <w:rFonts w:ascii="Garamond" w:hAnsi="Garamond" w:cs="Times New Roman"/>
          <w:i/>
          <w:iCs/>
          <w:lang w:eastAsia="en-US"/>
        </w:rPr>
        <w:t>Truth and Truthmakers</w:t>
      </w:r>
      <w:r w:rsidRPr="008229E7">
        <w:rPr>
          <w:rFonts w:ascii="Garamond" w:hAnsi="Garamond" w:cs="Times New Roman"/>
          <w:lang w:eastAsia="en-US"/>
        </w:rPr>
        <w:t xml:space="preserve">. Cambridge: Cambridge University Press. </w:t>
      </w:r>
    </w:p>
    <w:p w14:paraId="23C09940" w14:textId="77777777" w:rsidR="00A10598" w:rsidRPr="008229E7" w:rsidRDefault="00A10598">
      <w:pPr>
        <w:pStyle w:val="NormalWeb"/>
        <w:spacing w:beforeLines="0" w:afterLines="0" w:after="0" w:line="480" w:lineRule="auto"/>
        <w:ind w:left="567" w:hanging="567"/>
        <w:rPr>
          <w:rFonts w:ascii="Garamond" w:hAnsi="Garamond"/>
          <w:sz w:val="24"/>
          <w:szCs w:val="24"/>
        </w:rPr>
      </w:pPr>
      <w:r w:rsidRPr="008229E7">
        <w:rPr>
          <w:rFonts w:ascii="Garamond" w:hAnsi="Garamond"/>
          <w:sz w:val="24"/>
          <w:szCs w:val="24"/>
        </w:rPr>
        <w:t xml:space="preserve">Audi, P. (2012a). ‘A Clarification and Defense of the Notion of Grounding.’ In F. Correia and B. Schnieder (eds.), </w:t>
      </w:r>
      <w:r w:rsidRPr="008229E7">
        <w:rPr>
          <w:rFonts w:ascii="Garamond" w:hAnsi="Garamond"/>
          <w:i/>
          <w:iCs/>
          <w:sz w:val="24"/>
          <w:szCs w:val="24"/>
        </w:rPr>
        <w:t>Metaphysical Grounding: Understanding the Structure of Reality</w:t>
      </w:r>
      <w:r w:rsidRPr="008229E7">
        <w:rPr>
          <w:rFonts w:ascii="Garamond" w:hAnsi="Garamond"/>
          <w:sz w:val="24"/>
          <w:szCs w:val="24"/>
        </w:rPr>
        <w:t xml:space="preserve">. Cambridge: Cambridge University Press. </w:t>
      </w:r>
    </w:p>
    <w:p w14:paraId="2EC3F5C2" w14:textId="77777777" w:rsidR="00EB5F06" w:rsidRPr="008229E7" w:rsidRDefault="00EB5F06" w:rsidP="00B928F2">
      <w:pPr>
        <w:spacing w:after="0" w:line="480" w:lineRule="auto"/>
        <w:ind w:left="567" w:hanging="567"/>
        <w:rPr>
          <w:rFonts w:ascii="Garamond" w:hAnsi="Garamond"/>
          <w:lang w:val="en-US"/>
        </w:rPr>
      </w:pPr>
      <w:r w:rsidRPr="008229E7">
        <w:rPr>
          <w:rFonts w:ascii="Garamond" w:hAnsi="Garamond"/>
          <w:lang w:val="en-US"/>
        </w:rPr>
        <w:t xml:space="preserve">Baron, S. (2015). The priority of the now. </w:t>
      </w:r>
      <w:r w:rsidRPr="008229E7">
        <w:rPr>
          <w:rFonts w:ascii="Garamond" w:hAnsi="Garamond"/>
          <w:i/>
          <w:iCs/>
          <w:lang w:val="en-US"/>
        </w:rPr>
        <w:t>Pacific Philosophical Quarterly</w:t>
      </w:r>
      <w:r w:rsidRPr="008229E7">
        <w:rPr>
          <w:rFonts w:ascii="Garamond" w:hAnsi="Garamond"/>
          <w:lang w:val="en-US"/>
        </w:rPr>
        <w:t xml:space="preserve">, </w:t>
      </w:r>
      <w:r w:rsidRPr="008229E7">
        <w:rPr>
          <w:rFonts w:ascii="Garamond" w:hAnsi="Garamond"/>
          <w:i/>
          <w:iCs/>
          <w:lang w:val="en-US"/>
        </w:rPr>
        <w:t>96</w:t>
      </w:r>
      <w:r w:rsidRPr="008229E7">
        <w:rPr>
          <w:rFonts w:ascii="Garamond" w:hAnsi="Garamond"/>
          <w:lang w:val="en-US"/>
        </w:rPr>
        <w:t>(3), 325-348.</w:t>
      </w:r>
    </w:p>
    <w:p w14:paraId="2EB7CE39" w14:textId="77777777" w:rsidR="00EB5F06" w:rsidRPr="008229E7" w:rsidRDefault="00EB5F06" w:rsidP="00B928F2">
      <w:pPr>
        <w:spacing w:after="0" w:line="480" w:lineRule="auto"/>
        <w:ind w:left="567" w:hanging="567"/>
        <w:rPr>
          <w:rFonts w:ascii="Garamond" w:hAnsi="Garamond"/>
        </w:rPr>
      </w:pPr>
      <w:r w:rsidRPr="008229E7">
        <w:rPr>
          <w:rFonts w:ascii="Garamond" w:hAnsi="Garamond"/>
          <w:lang w:val="en-US"/>
        </w:rPr>
        <w:t xml:space="preserve">Benovsky, J. (2012). Aesthetic Supervenience vs. Aesthetic Grounding. </w:t>
      </w:r>
      <w:r w:rsidRPr="008229E7">
        <w:rPr>
          <w:rFonts w:ascii="Garamond" w:hAnsi="Garamond"/>
          <w:i/>
          <w:iCs/>
        </w:rPr>
        <w:t>Estetika: The Central European Journal of Aesthetics</w:t>
      </w:r>
      <w:r w:rsidRPr="008229E7">
        <w:rPr>
          <w:rFonts w:ascii="Garamond" w:hAnsi="Garamond"/>
          <w:iCs/>
        </w:rPr>
        <w:t xml:space="preserve">, XLIX/V(2), 166–178. </w:t>
      </w:r>
    </w:p>
    <w:p w14:paraId="5C6F23C4" w14:textId="77777777" w:rsidR="001A3C26" w:rsidRPr="008229E7" w:rsidRDefault="00313C46" w:rsidP="00B928F2">
      <w:pPr>
        <w:spacing w:after="0" w:line="480" w:lineRule="auto"/>
        <w:ind w:left="567" w:hanging="567"/>
        <w:rPr>
          <w:rFonts w:ascii="Garamond" w:hAnsi="Garamond" w:cs="Times New Roman"/>
          <w:lang w:eastAsia="en-US"/>
        </w:rPr>
      </w:pPr>
      <w:r w:rsidRPr="008229E7">
        <w:rPr>
          <w:rFonts w:ascii="Garamond" w:hAnsi="Garamond" w:cs="Times New Roman"/>
          <w:lang w:eastAsia="en-US"/>
        </w:rPr>
        <w:t xml:space="preserve">Braddon-Mitchell, D. (2017). ‘The Glue of the Universe.’ In H. Beebee, C. Hitchcock and H. Price (eds.), </w:t>
      </w:r>
      <w:r w:rsidRPr="008229E7">
        <w:rPr>
          <w:rFonts w:ascii="Garamond" w:hAnsi="Garamond" w:cs="Times New Roman"/>
          <w:i/>
          <w:lang w:eastAsia="en-US"/>
        </w:rPr>
        <w:t>Making a Difference: Essays on the Philosophy of Causation.</w:t>
      </w:r>
      <w:r w:rsidRPr="008229E7">
        <w:rPr>
          <w:rFonts w:ascii="Garamond" w:hAnsi="Garamond" w:cs="Times New Roman"/>
          <w:lang w:eastAsia="en-US"/>
        </w:rPr>
        <w:t xml:space="preserve"> Oxford: Oxford University Press. </w:t>
      </w:r>
    </w:p>
    <w:p w14:paraId="2EBC05D9" w14:textId="77777777" w:rsidR="00A10598" w:rsidRPr="008229E7" w:rsidRDefault="00A10598" w:rsidP="00B928F2">
      <w:pPr>
        <w:spacing w:after="0" w:line="480" w:lineRule="auto"/>
        <w:ind w:left="567" w:hanging="567"/>
        <w:rPr>
          <w:rFonts w:ascii="Garamond" w:hAnsi="Garamond" w:cs="Times New Roman"/>
          <w:lang w:eastAsia="en-US"/>
        </w:rPr>
      </w:pPr>
      <w:r w:rsidRPr="008229E7">
        <w:rPr>
          <w:rFonts w:ascii="Garamond" w:hAnsi="Garamond" w:cs="Times New Roman"/>
          <w:lang w:eastAsia="en-US"/>
        </w:rPr>
        <w:t xml:space="preserve">Cameron, R. (2008). ‘Turtles All the Way Down: Regress, Priority, and Fundamentality.’ </w:t>
      </w:r>
      <w:r w:rsidRPr="008229E7">
        <w:rPr>
          <w:rFonts w:ascii="Garamond" w:hAnsi="Garamond" w:cs="Times New Roman"/>
          <w:i/>
          <w:iCs/>
          <w:lang w:eastAsia="en-US"/>
        </w:rPr>
        <w:t xml:space="preserve">The Philosophical Quarterly, </w:t>
      </w:r>
      <w:r w:rsidRPr="008229E7">
        <w:rPr>
          <w:rFonts w:ascii="Garamond" w:hAnsi="Garamond" w:cs="Times New Roman"/>
          <w:lang w:eastAsia="en-US"/>
        </w:rPr>
        <w:t xml:space="preserve">58(230):1-14. </w:t>
      </w:r>
    </w:p>
    <w:p w14:paraId="7E392208" w14:textId="77777777" w:rsidR="00EB5F06" w:rsidRPr="008229E7" w:rsidRDefault="00EB5F06" w:rsidP="00B928F2">
      <w:pPr>
        <w:spacing w:after="0" w:line="480" w:lineRule="auto"/>
        <w:ind w:left="567" w:hanging="567"/>
        <w:rPr>
          <w:rFonts w:ascii="Garamond" w:hAnsi="Garamond"/>
          <w:i/>
        </w:rPr>
      </w:pPr>
      <w:r w:rsidRPr="008229E7">
        <w:rPr>
          <w:rFonts w:ascii="Garamond" w:hAnsi="Garamond"/>
        </w:rPr>
        <w:t>Cusbert, J and Miller, K (</w:t>
      </w:r>
      <w:r w:rsidR="005E532F" w:rsidRPr="008229E7">
        <w:rPr>
          <w:rFonts w:ascii="Garamond" w:hAnsi="Garamond"/>
        </w:rPr>
        <w:t>forthcoming</w:t>
      </w:r>
      <w:r w:rsidRPr="008229E7">
        <w:rPr>
          <w:rFonts w:ascii="Garamond" w:hAnsi="Garamond"/>
        </w:rPr>
        <w:t xml:space="preserve">). “The Unique Groundability of Temporal Facts” </w:t>
      </w:r>
      <w:r w:rsidRPr="008229E7">
        <w:rPr>
          <w:rFonts w:ascii="Garamond" w:hAnsi="Garamond"/>
          <w:i/>
        </w:rPr>
        <w:t xml:space="preserve">Philosophy and Phenomenological Research. </w:t>
      </w:r>
    </w:p>
    <w:p w14:paraId="70DB82B1" w14:textId="77777777" w:rsidR="00A10598" w:rsidRPr="008229E7" w:rsidRDefault="00A10598" w:rsidP="00B928F2">
      <w:pPr>
        <w:spacing w:after="0" w:line="480" w:lineRule="auto"/>
        <w:ind w:left="567" w:hanging="567"/>
        <w:rPr>
          <w:rFonts w:ascii="Garamond" w:hAnsi="Garamond" w:cs="Times New Roman"/>
          <w:sz w:val="20"/>
          <w:szCs w:val="20"/>
          <w:lang w:eastAsia="en-US"/>
        </w:rPr>
      </w:pPr>
      <w:r w:rsidRPr="008229E7">
        <w:rPr>
          <w:rFonts w:ascii="Garamond" w:hAnsi="Garamond" w:cs="Times New Roman"/>
          <w:lang w:eastAsia="en-US"/>
        </w:rPr>
        <w:t xml:space="preserve">Daly, C. (2012). ‘Skepticism about Grounding.’ In F. Correia and B. Schnieder (eds.), </w:t>
      </w:r>
      <w:r w:rsidRPr="008229E7">
        <w:rPr>
          <w:rFonts w:ascii="Garamond" w:hAnsi="Garamond" w:cs="Times New Roman"/>
          <w:i/>
          <w:iCs/>
          <w:lang w:eastAsia="en-US"/>
        </w:rPr>
        <w:t>Metaphysical Grounding: Understanding the Structure of Reality</w:t>
      </w:r>
      <w:r w:rsidRPr="008229E7">
        <w:rPr>
          <w:rFonts w:ascii="Garamond" w:hAnsi="Garamond" w:cs="Times New Roman"/>
          <w:lang w:eastAsia="en-US"/>
        </w:rPr>
        <w:t xml:space="preserve">. Cambridge: Cambridge University Press. </w:t>
      </w:r>
    </w:p>
    <w:p w14:paraId="3031AED2" w14:textId="77777777" w:rsidR="00863FFB" w:rsidRPr="008229E7" w:rsidRDefault="00863FFB" w:rsidP="00B928F2">
      <w:pPr>
        <w:spacing w:after="0" w:line="480" w:lineRule="auto"/>
        <w:ind w:left="567" w:hanging="567"/>
        <w:rPr>
          <w:rFonts w:ascii="Garamond" w:hAnsi="Garamond"/>
        </w:rPr>
      </w:pPr>
      <w:r w:rsidRPr="008229E7">
        <w:rPr>
          <w:rFonts w:ascii="Garamond" w:hAnsi="Garamond"/>
        </w:rPr>
        <w:t xml:space="preserve">Dixon, T. S. (2016). ‘Grounding and Supplementation.’ </w:t>
      </w:r>
      <w:r w:rsidRPr="008229E7">
        <w:rPr>
          <w:rFonts w:ascii="Garamond" w:hAnsi="Garamond"/>
          <w:i/>
        </w:rPr>
        <w:t>Erkenntnis</w:t>
      </w:r>
      <w:r w:rsidRPr="008229E7">
        <w:rPr>
          <w:rFonts w:ascii="Garamond" w:hAnsi="Garamond"/>
        </w:rPr>
        <w:t>, 81:375-389.</w:t>
      </w:r>
    </w:p>
    <w:p w14:paraId="7D0C8521" w14:textId="77777777" w:rsidR="00A5176A" w:rsidRPr="008229E7" w:rsidRDefault="00EB5F06" w:rsidP="00B928F2">
      <w:pPr>
        <w:spacing w:after="0" w:line="480" w:lineRule="auto"/>
        <w:ind w:left="567" w:hanging="567"/>
        <w:rPr>
          <w:rFonts w:ascii="Garamond" w:hAnsi="Garamond"/>
        </w:rPr>
      </w:pPr>
      <w:r w:rsidRPr="008229E7">
        <w:rPr>
          <w:rFonts w:ascii="Garamond" w:hAnsi="Garamond"/>
        </w:rPr>
        <w:t>Duncan, M., Miller, K. &amp; Norton, J. (</w:t>
      </w:r>
      <w:r w:rsidR="00026D2C" w:rsidRPr="008229E7">
        <w:rPr>
          <w:rFonts w:ascii="Garamond" w:hAnsi="Garamond"/>
        </w:rPr>
        <w:t>2017</w:t>
      </w:r>
      <w:r w:rsidRPr="008229E7">
        <w:rPr>
          <w:rFonts w:ascii="Garamond" w:hAnsi="Garamond"/>
        </w:rPr>
        <w:t xml:space="preserve">) ‘Is Grounding a Hyperintensional Phenomenon?’ </w:t>
      </w:r>
      <w:r w:rsidRPr="008229E7">
        <w:rPr>
          <w:rFonts w:ascii="Garamond" w:hAnsi="Garamond"/>
          <w:i/>
        </w:rPr>
        <w:t>Analytic Philosophy</w:t>
      </w:r>
      <w:r w:rsidR="00313C46" w:rsidRPr="008229E7">
        <w:rPr>
          <w:rFonts w:ascii="Garamond" w:hAnsi="Garamond"/>
        </w:rPr>
        <w:t>. DOI 10.1111/phib.12105</w:t>
      </w:r>
    </w:p>
    <w:p w14:paraId="645C30D5" w14:textId="77777777" w:rsidR="005A5252" w:rsidRPr="008229E7" w:rsidRDefault="00A5176A" w:rsidP="00B928F2">
      <w:pPr>
        <w:spacing w:after="0" w:line="480" w:lineRule="auto"/>
        <w:ind w:left="567" w:hanging="567"/>
        <w:rPr>
          <w:rFonts w:ascii="Garamond" w:hAnsi="Garamond" w:cs="Times New Roman"/>
          <w:lang w:eastAsia="en-US"/>
        </w:rPr>
      </w:pPr>
      <w:r w:rsidRPr="008229E7">
        <w:rPr>
          <w:rFonts w:ascii="Garamond" w:hAnsi="Garamond" w:cs="Times New Roman"/>
          <w:lang w:eastAsia="en-US"/>
        </w:rPr>
        <w:t xml:space="preserve">Fine, K (1994). “Essence and Modality”. In James Tomberlin, editor, </w:t>
      </w:r>
      <w:r w:rsidRPr="008229E7">
        <w:rPr>
          <w:rFonts w:ascii="Garamond" w:hAnsi="Garamond" w:cs="Times New Roman"/>
          <w:i/>
          <w:lang w:eastAsia="en-US"/>
        </w:rPr>
        <w:t>Philosophical Perspectives,</w:t>
      </w:r>
      <w:r w:rsidRPr="008229E7">
        <w:rPr>
          <w:rFonts w:ascii="Garamond" w:hAnsi="Garamond" w:cs="Times New Roman"/>
          <w:lang w:eastAsia="en-US"/>
        </w:rPr>
        <w:t xml:space="preserve"> volume 8, 1–16. Ridgeview Publishing Company.</w:t>
      </w:r>
    </w:p>
    <w:p w14:paraId="3FCA404F" w14:textId="77777777" w:rsidR="00A5176A" w:rsidRPr="008229E7" w:rsidRDefault="00D565C9" w:rsidP="00B928F2">
      <w:pPr>
        <w:spacing w:after="0" w:line="480" w:lineRule="auto"/>
        <w:ind w:left="567" w:hanging="567"/>
        <w:rPr>
          <w:rFonts w:ascii="Garamond" w:hAnsi="Garamond"/>
        </w:rPr>
      </w:pPr>
      <w:r w:rsidRPr="008229E7">
        <w:rPr>
          <w:rFonts w:ascii="Garamond" w:hAnsi="Garamond" w:cs="Times New Roman"/>
          <w:lang w:eastAsia="en-US"/>
        </w:rPr>
        <w:lastRenderedPageBreak/>
        <w:t xml:space="preserve">Gilmore, C. (2017). “Location and Mereology” </w:t>
      </w:r>
      <w:r w:rsidRPr="008229E7">
        <w:rPr>
          <w:rFonts w:ascii="Garamond" w:eastAsia="Times New Roman" w:hAnsi="Garamond" w:cs="Arial"/>
          <w:i/>
          <w:iCs/>
          <w:lang w:eastAsia="en-US"/>
        </w:rPr>
        <w:t xml:space="preserve">The Stanford Encyclopedia of Philosophy </w:t>
      </w:r>
      <w:r w:rsidR="00A0643C" w:rsidRPr="008229E7">
        <w:rPr>
          <w:rFonts w:ascii="Garamond" w:eastAsia="Times New Roman" w:hAnsi="Garamond" w:cs="Arial"/>
          <w:iCs/>
          <w:lang w:eastAsia="en-US"/>
        </w:rPr>
        <w:t xml:space="preserve">(Fall 2017 Edition), </w:t>
      </w:r>
      <w:r w:rsidRPr="008229E7">
        <w:rPr>
          <w:rFonts w:ascii="Garamond" w:eastAsia="Times New Roman" w:hAnsi="Garamond" w:cs="Arial"/>
          <w:iCs/>
          <w:lang w:eastAsia="en-US"/>
        </w:rPr>
        <w:t xml:space="preserve">Edward N. Zalta (ed.), URL= </w:t>
      </w:r>
      <w:hyperlink r:id="rId12" w:history="1">
        <w:r w:rsidRPr="008229E7">
          <w:rPr>
            <w:rStyle w:val="Hyperlink"/>
            <w:rFonts w:ascii="Garamond" w:eastAsia="Times New Roman" w:hAnsi="Garamond" w:cs="Arial"/>
            <w:iCs/>
            <w:lang w:eastAsia="en-US"/>
          </w:rPr>
          <w:t>https://plato.stanford.edu/archives/fall2017/entries/location-mereology/</w:t>
        </w:r>
      </w:hyperlink>
      <w:r w:rsidRPr="008229E7">
        <w:rPr>
          <w:rFonts w:ascii="Garamond" w:eastAsia="Times New Roman" w:hAnsi="Garamond" w:cs="Arial"/>
          <w:iCs/>
          <w:lang w:eastAsia="en-US"/>
        </w:rPr>
        <w:t>.</w:t>
      </w:r>
    </w:p>
    <w:p w14:paraId="4D11E3E0" w14:textId="77777777" w:rsidR="00F24567" w:rsidRPr="008229E7" w:rsidRDefault="00AD6F04">
      <w:pPr>
        <w:pStyle w:val="NormalWeb"/>
        <w:spacing w:beforeLines="0" w:afterLines="0" w:after="0" w:line="480" w:lineRule="auto"/>
        <w:ind w:left="567" w:hanging="567"/>
        <w:rPr>
          <w:rFonts w:ascii="Garamond" w:hAnsi="Garamond"/>
          <w:sz w:val="24"/>
          <w:szCs w:val="24"/>
        </w:rPr>
      </w:pPr>
      <w:r w:rsidRPr="008229E7">
        <w:rPr>
          <w:rFonts w:ascii="Garamond" w:hAnsi="Garamond"/>
          <w:sz w:val="24"/>
          <w:szCs w:val="24"/>
        </w:rPr>
        <w:t xml:space="preserve">Hofweber, T. (2009). ‘Ambitious, yet modest, metaphysics.’ In Chalmers, D., Manley, D. &amp; Wasserman, R. (eds.), </w:t>
      </w:r>
      <w:r w:rsidRPr="008229E7">
        <w:rPr>
          <w:rFonts w:ascii="Garamond" w:hAnsi="Garamond"/>
          <w:i/>
          <w:iCs/>
          <w:sz w:val="24"/>
          <w:szCs w:val="24"/>
        </w:rPr>
        <w:t>Metametaphysics: New essays on the foundations of</w:t>
      </w:r>
      <w:r w:rsidR="001661E7" w:rsidRPr="008229E7">
        <w:rPr>
          <w:rFonts w:ascii="Garamond" w:hAnsi="Garamond"/>
          <w:i/>
          <w:iCs/>
          <w:sz w:val="24"/>
          <w:szCs w:val="24"/>
        </w:rPr>
        <w:t xml:space="preserve"> </w:t>
      </w:r>
      <w:r w:rsidRPr="008229E7">
        <w:rPr>
          <w:rFonts w:ascii="Garamond" w:hAnsi="Garamond"/>
          <w:i/>
          <w:iCs/>
          <w:sz w:val="24"/>
          <w:szCs w:val="24"/>
        </w:rPr>
        <w:t>ontology</w:t>
      </w:r>
      <w:r w:rsidRPr="008229E7">
        <w:rPr>
          <w:rFonts w:ascii="Garamond" w:hAnsi="Garamond"/>
          <w:sz w:val="24"/>
          <w:szCs w:val="24"/>
        </w:rPr>
        <w:t xml:space="preserve">, 260– 289. Oxford: Oxford University Press. </w:t>
      </w:r>
    </w:p>
    <w:p w14:paraId="425FE5A9" w14:textId="77777777" w:rsidR="00F24567" w:rsidRPr="008229E7" w:rsidRDefault="000B5073">
      <w:pPr>
        <w:pStyle w:val="NormalWeb"/>
        <w:spacing w:beforeLines="0" w:afterLines="0" w:after="0" w:line="480" w:lineRule="auto"/>
        <w:rPr>
          <w:rFonts w:ascii="Garamond" w:hAnsi="Garamond"/>
          <w:sz w:val="24"/>
          <w:szCs w:val="24"/>
        </w:rPr>
      </w:pPr>
      <w:r w:rsidRPr="008229E7">
        <w:rPr>
          <w:rFonts w:ascii="Garamond" w:hAnsi="Garamond"/>
          <w:sz w:val="24"/>
          <w:szCs w:val="24"/>
        </w:rPr>
        <w:t xml:space="preserve">Jenkins, K. (2011). ‘Is Metaphysical Dependence Irreflexive?’ </w:t>
      </w:r>
      <w:r w:rsidRPr="008229E7">
        <w:rPr>
          <w:rFonts w:ascii="Garamond" w:hAnsi="Garamond"/>
          <w:i/>
          <w:sz w:val="24"/>
          <w:szCs w:val="24"/>
        </w:rPr>
        <w:t>The Monist</w:t>
      </w:r>
      <w:r w:rsidRPr="008229E7">
        <w:rPr>
          <w:rFonts w:ascii="Garamond" w:hAnsi="Garamond"/>
          <w:sz w:val="24"/>
          <w:szCs w:val="24"/>
        </w:rPr>
        <w:t xml:space="preserve"> 94(2):</w:t>
      </w:r>
      <w:r w:rsidR="001661E7" w:rsidRPr="008229E7">
        <w:rPr>
          <w:rFonts w:ascii="Garamond" w:hAnsi="Garamond"/>
          <w:sz w:val="24"/>
          <w:szCs w:val="24"/>
        </w:rPr>
        <w:t>267-276.</w:t>
      </w:r>
    </w:p>
    <w:p w14:paraId="73FA63B3" w14:textId="77777777" w:rsidR="00F24567" w:rsidRPr="008229E7" w:rsidRDefault="006674C5" w:rsidP="00B928F2">
      <w:pPr>
        <w:spacing w:after="0" w:line="480" w:lineRule="auto"/>
        <w:ind w:left="567" w:hanging="567"/>
        <w:rPr>
          <w:rFonts w:ascii="Garamond" w:hAnsi="Garamond" w:cs="Times New Roman"/>
          <w:sz w:val="20"/>
          <w:szCs w:val="20"/>
          <w:lang w:eastAsia="en-US"/>
        </w:rPr>
      </w:pPr>
      <w:r w:rsidRPr="008229E7">
        <w:rPr>
          <w:rFonts w:ascii="Garamond" w:hAnsi="Garamond" w:cs="Times New Roman"/>
          <w:lang w:eastAsia="en-US"/>
        </w:rPr>
        <w:t xml:space="preserve">Koslicki, K., forthcoming, ‘The Coarse-Grainedness of Grounding.’ In K. Bennett and D. Zimmerman (eds.), </w:t>
      </w:r>
      <w:r w:rsidRPr="008229E7">
        <w:rPr>
          <w:rFonts w:ascii="Garamond" w:hAnsi="Garamond" w:cs="Times New Roman"/>
          <w:i/>
          <w:iCs/>
          <w:lang w:eastAsia="en-US"/>
        </w:rPr>
        <w:t>Oxford Studies in Metaphysics</w:t>
      </w:r>
      <w:r w:rsidRPr="008229E7">
        <w:rPr>
          <w:rFonts w:ascii="Garamond" w:hAnsi="Garamond" w:cs="Times New Roman"/>
          <w:lang w:eastAsia="en-US"/>
        </w:rPr>
        <w:t xml:space="preserve">. Oxford: Oxford University Press. </w:t>
      </w:r>
    </w:p>
    <w:p w14:paraId="67CFCC07" w14:textId="77777777" w:rsidR="009309D1" w:rsidRPr="008229E7" w:rsidRDefault="009309D1" w:rsidP="00B928F2">
      <w:pPr>
        <w:spacing w:after="0" w:line="480" w:lineRule="auto"/>
        <w:ind w:left="567" w:hanging="567"/>
        <w:rPr>
          <w:rFonts w:ascii="Garamond" w:hAnsi="Garamond"/>
        </w:rPr>
      </w:pPr>
      <w:r w:rsidRPr="008229E7">
        <w:rPr>
          <w:rFonts w:ascii="Garamond" w:hAnsi="Garamond"/>
        </w:rPr>
        <w:t xml:space="preserve">Le Poidevin, R. (1991). </w:t>
      </w:r>
      <w:r w:rsidRPr="008229E7">
        <w:rPr>
          <w:rFonts w:ascii="Garamond" w:hAnsi="Garamond"/>
          <w:i/>
        </w:rPr>
        <w:t>Change, Cause and Contradiction; A Defence of the Tenseless Theory of Time</w:t>
      </w:r>
      <w:r w:rsidRPr="008229E7">
        <w:rPr>
          <w:rFonts w:ascii="Garamond" w:hAnsi="Garamond"/>
        </w:rPr>
        <w:t>. London: Macmillan Press Ltd.</w:t>
      </w:r>
    </w:p>
    <w:p w14:paraId="29D30814" w14:textId="77777777" w:rsidR="006674C5" w:rsidRPr="008229E7" w:rsidRDefault="006674C5" w:rsidP="00B928F2">
      <w:pPr>
        <w:spacing w:after="0" w:line="480" w:lineRule="auto"/>
        <w:ind w:left="567" w:hanging="567"/>
        <w:rPr>
          <w:rFonts w:ascii="Garamond" w:hAnsi="Garamond" w:cs="Times New Roman"/>
          <w:sz w:val="20"/>
          <w:szCs w:val="20"/>
          <w:lang w:eastAsia="en-US"/>
        </w:rPr>
      </w:pPr>
      <w:r w:rsidRPr="008229E7">
        <w:rPr>
          <w:rFonts w:ascii="Garamond" w:hAnsi="Garamond" w:cs="Times New Roman"/>
          <w:lang w:eastAsia="en-US"/>
        </w:rPr>
        <w:t xml:space="preserve">Leuenberger, S. (2014). ‘Grounding and Necessity.’ </w:t>
      </w:r>
      <w:r w:rsidRPr="008229E7">
        <w:rPr>
          <w:rFonts w:ascii="Garamond" w:hAnsi="Garamond" w:cs="Times New Roman"/>
          <w:i/>
          <w:iCs/>
          <w:lang w:eastAsia="en-US"/>
        </w:rPr>
        <w:t>Inquiry</w:t>
      </w:r>
      <w:r w:rsidRPr="008229E7">
        <w:rPr>
          <w:rFonts w:ascii="Garamond" w:hAnsi="Garamond" w:cs="Times New Roman"/>
          <w:lang w:eastAsia="en-US"/>
        </w:rPr>
        <w:t xml:space="preserve">, 57: 151–174. </w:t>
      </w:r>
    </w:p>
    <w:p w14:paraId="1FE9B172" w14:textId="77777777" w:rsidR="001A3C26" w:rsidRPr="008229E7" w:rsidRDefault="00313C46" w:rsidP="00B928F2">
      <w:pPr>
        <w:spacing w:after="0" w:line="480" w:lineRule="auto"/>
        <w:ind w:left="567" w:hanging="567"/>
        <w:rPr>
          <w:rFonts w:ascii="Garamond" w:hAnsi="Garamond" w:cs="Times New Roman"/>
          <w:lang w:eastAsia="en-US"/>
        </w:rPr>
      </w:pPr>
      <w:r w:rsidRPr="008229E7">
        <w:rPr>
          <w:rFonts w:ascii="Garamond" w:hAnsi="Garamond" w:cs="Times New Roman"/>
          <w:lang w:eastAsia="en-US"/>
        </w:rPr>
        <w:t xml:space="preserve">Loewer, B. (2012). </w:t>
      </w:r>
      <w:r w:rsidR="00123A2B" w:rsidRPr="008229E7">
        <w:rPr>
          <w:rFonts w:ascii="Garamond" w:hAnsi="Garamond" w:cs="Times New Roman"/>
          <w:lang w:eastAsia="en-US"/>
        </w:rPr>
        <w:t>‘</w:t>
      </w:r>
      <w:r w:rsidRPr="008229E7">
        <w:rPr>
          <w:rFonts w:ascii="Garamond" w:hAnsi="Garamond" w:cs="Times New Roman"/>
          <w:lang w:eastAsia="en-US"/>
        </w:rPr>
        <w:t>Two accounts of laws and time</w:t>
      </w:r>
      <w:r w:rsidR="00123A2B" w:rsidRPr="008229E7">
        <w:rPr>
          <w:rFonts w:ascii="Garamond" w:hAnsi="Garamond" w:cs="Times New Roman"/>
          <w:lang w:eastAsia="en-US"/>
        </w:rPr>
        <w:t xml:space="preserve">.’ </w:t>
      </w:r>
      <w:r w:rsidRPr="008229E7">
        <w:rPr>
          <w:rFonts w:ascii="Garamond" w:hAnsi="Garamond" w:cs="Times New Roman"/>
          <w:i/>
          <w:lang w:eastAsia="en-US"/>
        </w:rPr>
        <w:t>Philosophical</w:t>
      </w:r>
      <w:r w:rsidRPr="008229E7">
        <w:rPr>
          <w:rFonts w:ascii="Garamond" w:hAnsi="Garamond" w:cs="Times New Roman"/>
          <w:lang w:eastAsia="en-US"/>
        </w:rPr>
        <w:t xml:space="preserve"> </w:t>
      </w:r>
      <w:r w:rsidRPr="008229E7">
        <w:rPr>
          <w:rFonts w:ascii="Garamond" w:hAnsi="Garamond" w:cs="Times New Roman"/>
          <w:i/>
          <w:lang w:eastAsia="en-US"/>
        </w:rPr>
        <w:t>Studies</w:t>
      </w:r>
      <w:r w:rsidRPr="008229E7">
        <w:rPr>
          <w:rFonts w:ascii="Garamond" w:hAnsi="Garamond" w:cs="Times New Roman"/>
          <w:lang w:eastAsia="en-US"/>
        </w:rPr>
        <w:t>, 160</w:t>
      </w:r>
      <w:r w:rsidR="00123A2B" w:rsidRPr="008229E7">
        <w:rPr>
          <w:rFonts w:ascii="Garamond" w:hAnsi="Garamond" w:cs="Times New Roman"/>
          <w:lang w:eastAsia="en-US"/>
        </w:rPr>
        <w:t>(</w:t>
      </w:r>
      <w:r w:rsidRPr="008229E7">
        <w:rPr>
          <w:rFonts w:ascii="Garamond" w:hAnsi="Garamond" w:cs="Times New Roman"/>
          <w:lang w:eastAsia="en-US"/>
        </w:rPr>
        <w:t>1</w:t>
      </w:r>
      <w:r w:rsidR="00123A2B" w:rsidRPr="008229E7">
        <w:rPr>
          <w:rFonts w:ascii="Garamond" w:hAnsi="Garamond" w:cs="Times New Roman"/>
          <w:lang w:eastAsia="en-US"/>
        </w:rPr>
        <w:t>):</w:t>
      </w:r>
      <w:r w:rsidRPr="008229E7">
        <w:rPr>
          <w:rFonts w:ascii="Garamond" w:hAnsi="Garamond" w:cs="Times New Roman"/>
          <w:lang w:eastAsia="en-US"/>
        </w:rPr>
        <w:t xml:space="preserve"> 115-137</w:t>
      </w:r>
      <w:r w:rsidR="00123A2B" w:rsidRPr="008229E7">
        <w:rPr>
          <w:rFonts w:ascii="Garamond" w:hAnsi="Garamond" w:cs="Times New Roman"/>
          <w:lang w:eastAsia="en-US"/>
        </w:rPr>
        <w:t>.</w:t>
      </w:r>
    </w:p>
    <w:p w14:paraId="63493582" w14:textId="77777777" w:rsidR="00632243" w:rsidRPr="008229E7" w:rsidRDefault="00EB5F06" w:rsidP="00B928F2">
      <w:pPr>
        <w:spacing w:after="0" w:line="480" w:lineRule="auto"/>
        <w:ind w:left="567" w:hanging="567"/>
        <w:rPr>
          <w:rFonts w:ascii="Garamond" w:hAnsi="Garamond"/>
          <w:lang w:val="en-US"/>
        </w:rPr>
      </w:pPr>
      <w:r w:rsidRPr="008229E7">
        <w:rPr>
          <w:rFonts w:ascii="Garamond" w:hAnsi="Garamond"/>
          <w:lang w:val="en-US"/>
        </w:rPr>
        <w:t xml:space="preserve">Maguire, B. (2015). Grounding the autonomy of ethics. </w:t>
      </w:r>
      <w:r w:rsidRPr="008229E7">
        <w:rPr>
          <w:rFonts w:ascii="Garamond" w:hAnsi="Garamond"/>
          <w:i/>
          <w:iCs/>
          <w:lang w:val="en-US"/>
        </w:rPr>
        <w:t>Oxford Studies in Metaethics</w:t>
      </w:r>
      <w:r w:rsidRPr="008229E7">
        <w:rPr>
          <w:rFonts w:ascii="Garamond" w:hAnsi="Garamond"/>
          <w:lang w:val="en-US"/>
        </w:rPr>
        <w:t xml:space="preserve">, </w:t>
      </w:r>
      <w:r w:rsidRPr="008229E7">
        <w:rPr>
          <w:rFonts w:ascii="Garamond" w:hAnsi="Garamond"/>
          <w:i/>
          <w:iCs/>
          <w:lang w:val="en-US"/>
        </w:rPr>
        <w:t>10</w:t>
      </w:r>
      <w:r w:rsidRPr="008229E7">
        <w:rPr>
          <w:rFonts w:ascii="Garamond" w:hAnsi="Garamond"/>
          <w:lang w:val="en-US"/>
        </w:rPr>
        <w:t>, 188-215.</w:t>
      </w:r>
    </w:p>
    <w:p w14:paraId="3FDCB72D" w14:textId="6C87D4CD" w:rsidR="00D6053E" w:rsidRDefault="003F13CF" w:rsidP="00D6053E">
      <w:pPr>
        <w:spacing w:after="0" w:line="480" w:lineRule="auto"/>
        <w:ind w:left="567" w:hanging="567"/>
        <w:rPr>
          <w:rFonts w:ascii="Garamond" w:hAnsi="Garamond"/>
        </w:rPr>
      </w:pPr>
      <w:r w:rsidRPr="008229E7">
        <w:rPr>
          <w:rFonts w:ascii="Garamond" w:hAnsi="Garamond"/>
        </w:rPr>
        <w:t xml:space="preserve">Maudlin, T. (2007). </w:t>
      </w:r>
      <w:r w:rsidR="002B3B61" w:rsidRPr="008229E7">
        <w:rPr>
          <w:rFonts w:ascii="Garamond" w:hAnsi="Garamond"/>
          <w:i/>
        </w:rPr>
        <w:t>The metaphysics within physics</w:t>
      </w:r>
      <w:r w:rsidRPr="008229E7">
        <w:rPr>
          <w:rFonts w:ascii="Garamond" w:hAnsi="Garamond"/>
        </w:rPr>
        <w:t>. Oxford: Clarendon Press.</w:t>
      </w:r>
    </w:p>
    <w:p w14:paraId="116C0FE5" w14:textId="27BF29E3" w:rsidR="00D6053E" w:rsidRDefault="00D6053E" w:rsidP="00B928F2">
      <w:pPr>
        <w:spacing w:after="0" w:line="480" w:lineRule="auto"/>
        <w:ind w:left="567" w:hanging="567"/>
        <w:rPr>
          <w:rFonts w:ascii="Garamond" w:hAnsi="Garamond"/>
        </w:rPr>
      </w:pPr>
      <w:r>
        <w:rPr>
          <w:rFonts w:ascii="Garamond" w:hAnsi="Garamond"/>
        </w:rPr>
        <w:t xml:space="preserve">McTaggart, J.E. (1908). “The Unreality of Time” </w:t>
      </w:r>
      <w:r w:rsidRPr="00933AB2">
        <w:rPr>
          <w:rFonts w:ascii="Garamond" w:hAnsi="Garamond"/>
          <w:i/>
        </w:rPr>
        <w:t>Mind</w:t>
      </w:r>
      <w:r>
        <w:rPr>
          <w:rFonts w:ascii="Garamond" w:hAnsi="Garamond"/>
        </w:rPr>
        <w:t xml:space="preserve"> 17(68): 457-474</w:t>
      </w:r>
      <w:r w:rsidR="00C609D0">
        <w:rPr>
          <w:rFonts w:ascii="Garamond" w:hAnsi="Garamond"/>
        </w:rPr>
        <w:t>.</w:t>
      </w:r>
    </w:p>
    <w:p w14:paraId="508E9EC0" w14:textId="77777777" w:rsidR="00972D3A" w:rsidRPr="008229E7" w:rsidRDefault="00972D3A" w:rsidP="00B928F2">
      <w:pPr>
        <w:spacing w:after="0" w:line="480" w:lineRule="auto"/>
        <w:ind w:left="567" w:hanging="567"/>
        <w:rPr>
          <w:rFonts w:ascii="Garamond" w:hAnsi="Garamond"/>
        </w:rPr>
      </w:pPr>
      <w:r w:rsidRPr="008229E7">
        <w:rPr>
          <w:rFonts w:ascii="Garamond" w:hAnsi="Garamond"/>
        </w:rPr>
        <w:t xml:space="preserve">Mellor, D. H. (1998). </w:t>
      </w:r>
      <w:r w:rsidR="002B3B61" w:rsidRPr="008229E7">
        <w:rPr>
          <w:rFonts w:ascii="Garamond" w:hAnsi="Garamond"/>
          <w:i/>
        </w:rPr>
        <w:t>Real time II</w:t>
      </w:r>
      <w:r w:rsidRPr="008229E7">
        <w:rPr>
          <w:rFonts w:ascii="Garamond" w:hAnsi="Garamond"/>
        </w:rPr>
        <w:t>. London: Routledge</w:t>
      </w:r>
      <w:r w:rsidR="0095395D" w:rsidRPr="008229E7">
        <w:rPr>
          <w:rFonts w:ascii="Garamond" w:hAnsi="Garamond"/>
        </w:rPr>
        <w:t>.</w:t>
      </w:r>
    </w:p>
    <w:p w14:paraId="0A6CFEA0" w14:textId="77777777" w:rsidR="00F24567" w:rsidRPr="008229E7" w:rsidRDefault="00EB5F06">
      <w:pPr>
        <w:pStyle w:val="NormalWeb"/>
        <w:spacing w:beforeLines="0" w:afterLines="0" w:after="0" w:line="480" w:lineRule="auto"/>
        <w:ind w:left="567" w:hanging="567"/>
        <w:rPr>
          <w:rFonts w:ascii="Garamond" w:hAnsi="Garamond"/>
        </w:rPr>
      </w:pPr>
      <w:r w:rsidRPr="008229E7">
        <w:rPr>
          <w:rFonts w:ascii="Garamond" w:hAnsi="Garamond"/>
          <w:sz w:val="24"/>
          <w:szCs w:val="24"/>
        </w:rPr>
        <w:t xml:space="preserve">Miller, K. &amp; Norton, J. (2016). ‘Grounding: it’s (probably) all in the head. </w:t>
      </w:r>
      <w:r w:rsidRPr="008229E7">
        <w:rPr>
          <w:rFonts w:ascii="Garamond" w:hAnsi="Garamond"/>
          <w:i/>
          <w:iCs/>
          <w:sz w:val="24"/>
          <w:szCs w:val="24"/>
        </w:rPr>
        <w:t>Philosophica</w:t>
      </w:r>
      <w:r w:rsidR="00A61A4C" w:rsidRPr="008229E7">
        <w:rPr>
          <w:rFonts w:ascii="Garamond" w:hAnsi="Garamond"/>
          <w:i/>
          <w:iCs/>
          <w:sz w:val="24"/>
          <w:szCs w:val="24"/>
        </w:rPr>
        <w:t xml:space="preserve">l </w:t>
      </w:r>
      <w:r w:rsidRPr="008229E7">
        <w:rPr>
          <w:rFonts w:ascii="Garamond" w:hAnsi="Garamond"/>
          <w:i/>
          <w:iCs/>
          <w:sz w:val="24"/>
          <w:szCs w:val="24"/>
        </w:rPr>
        <w:t>Studies</w:t>
      </w:r>
      <w:r w:rsidRPr="008229E7">
        <w:rPr>
          <w:rFonts w:ascii="Garamond" w:hAnsi="Garamond"/>
          <w:sz w:val="24"/>
          <w:szCs w:val="24"/>
        </w:rPr>
        <w:t>, 1-23.</w:t>
      </w:r>
    </w:p>
    <w:p w14:paraId="1270EF8F" w14:textId="77777777" w:rsidR="00F24567" w:rsidRPr="008229E7" w:rsidRDefault="00A1493E" w:rsidP="00B928F2">
      <w:pPr>
        <w:spacing w:after="0" w:line="480" w:lineRule="auto"/>
        <w:rPr>
          <w:rFonts w:ascii="Garamond" w:hAnsi="Garamond"/>
        </w:rPr>
      </w:pPr>
      <w:r w:rsidRPr="008229E7">
        <w:rPr>
          <w:rFonts w:ascii="Garamond" w:hAnsi="Garamond"/>
        </w:rPr>
        <w:t xml:space="preserve">Oaklander, L. N. (2012). A-, B-, and R-theories of time: A debate. In B. Adrian (Ed.), </w:t>
      </w:r>
      <w:r w:rsidR="002B3B61" w:rsidRPr="008229E7">
        <w:rPr>
          <w:rFonts w:ascii="Garamond" w:hAnsi="Garamond"/>
          <w:i/>
        </w:rPr>
        <w:t>The Future of the Philosophy of Time</w:t>
      </w:r>
      <w:r w:rsidRPr="008229E7">
        <w:rPr>
          <w:rFonts w:ascii="Garamond" w:hAnsi="Garamond"/>
        </w:rPr>
        <w:t xml:space="preserve"> (pp. 1-24). NewYork: Routledge</w:t>
      </w:r>
    </w:p>
    <w:p w14:paraId="11A2F39B" w14:textId="77777777" w:rsidR="001A3C26" w:rsidRPr="008229E7" w:rsidRDefault="00313C46" w:rsidP="00B928F2">
      <w:pPr>
        <w:spacing w:after="0" w:line="480" w:lineRule="auto"/>
        <w:ind w:left="567" w:hanging="567"/>
        <w:rPr>
          <w:rFonts w:ascii="Garamond" w:hAnsi="Garamond"/>
        </w:rPr>
      </w:pPr>
      <w:r w:rsidRPr="008229E7">
        <w:rPr>
          <w:rFonts w:ascii="Garamond" w:hAnsi="Garamond"/>
        </w:rPr>
        <w:t xml:space="preserve">Price, H. (1996). </w:t>
      </w:r>
      <w:r w:rsidRPr="008229E7">
        <w:rPr>
          <w:rFonts w:ascii="Garamond" w:hAnsi="Garamond"/>
          <w:i/>
        </w:rPr>
        <w:t>Time's Arrow &amp; Archimedes' Point: New Directions for the Physics of Time.</w:t>
      </w:r>
      <w:r w:rsidRPr="008229E7">
        <w:rPr>
          <w:rFonts w:ascii="Garamond" w:hAnsi="Garamond"/>
        </w:rPr>
        <w:t xml:space="preserve"> Oxford: Oxford University Press. </w:t>
      </w:r>
    </w:p>
    <w:p w14:paraId="33682CB1" w14:textId="77777777" w:rsidR="005F5992" w:rsidRPr="008229E7" w:rsidRDefault="00730BEF" w:rsidP="00B928F2">
      <w:pPr>
        <w:spacing w:after="0" w:line="480" w:lineRule="auto"/>
        <w:ind w:left="567" w:hanging="567"/>
        <w:rPr>
          <w:rFonts w:ascii="Garamond" w:hAnsi="Garamond"/>
        </w:rPr>
      </w:pPr>
      <w:r w:rsidRPr="008229E7">
        <w:rPr>
          <w:rFonts w:ascii="Garamond" w:hAnsi="Garamond"/>
        </w:rPr>
        <w:lastRenderedPageBreak/>
        <w:t>Price, H. (</w:t>
      </w:r>
      <w:r w:rsidR="00A61A4C" w:rsidRPr="008229E7">
        <w:rPr>
          <w:rFonts w:ascii="Garamond" w:hAnsi="Garamond"/>
        </w:rPr>
        <w:t>2</w:t>
      </w:r>
      <w:r w:rsidRPr="008229E7">
        <w:rPr>
          <w:rFonts w:ascii="Garamond" w:hAnsi="Garamond"/>
        </w:rPr>
        <w:t xml:space="preserve">007). </w:t>
      </w:r>
      <w:r w:rsidR="004C351A" w:rsidRPr="008229E7">
        <w:rPr>
          <w:rFonts w:ascii="Garamond" w:hAnsi="Garamond"/>
        </w:rPr>
        <w:t>‘</w:t>
      </w:r>
      <w:r w:rsidRPr="008229E7">
        <w:rPr>
          <w:rFonts w:ascii="Garamond" w:hAnsi="Garamond"/>
        </w:rPr>
        <w:t>Causal Perspectivalism</w:t>
      </w:r>
      <w:r w:rsidR="00A61A4C" w:rsidRPr="008229E7">
        <w:rPr>
          <w:rFonts w:ascii="Garamond" w:hAnsi="Garamond"/>
        </w:rPr>
        <w:t>.’</w:t>
      </w:r>
      <w:r w:rsidR="002F53BC" w:rsidRPr="008229E7">
        <w:rPr>
          <w:rFonts w:ascii="Garamond" w:hAnsi="Garamond"/>
        </w:rPr>
        <w:t xml:space="preserve"> </w:t>
      </w:r>
      <w:r w:rsidR="002F53BC" w:rsidRPr="008229E7">
        <w:rPr>
          <w:rFonts w:ascii="Garamond" w:eastAsia="Times New Roman" w:hAnsi="Garamond" w:cs="Times New Roman"/>
          <w:sz w:val="18"/>
          <w:szCs w:val="18"/>
          <w:shd w:val="clear" w:color="auto" w:fill="FFFFFF"/>
          <w:lang w:eastAsia="en-US"/>
        </w:rPr>
        <w:t> </w:t>
      </w:r>
      <w:r w:rsidRPr="008229E7">
        <w:rPr>
          <w:rFonts w:ascii="Garamond" w:eastAsia="Times New Roman" w:hAnsi="Garamond" w:cs="Times New Roman"/>
          <w:shd w:val="clear" w:color="auto" w:fill="FFFFFF"/>
          <w:lang w:eastAsia="en-US"/>
        </w:rPr>
        <w:t>In Huw Price and Richard Corry, eds., </w:t>
      </w:r>
      <w:r w:rsidRPr="008229E7">
        <w:rPr>
          <w:rFonts w:ascii="Garamond" w:eastAsia="Times New Roman" w:hAnsi="Garamond" w:cs="Times New Roman"/>
          <w:i/>
          <w:iCs/>
          <w:lang w:eastAsia="en-US"/>
        </w:rPr>
        <w:t>Causation, Physics and the Constitution of Reality: Russell's Republic Revisited</w:t>
      </w:r>
      <w:r w:rsidRPr="008229E7">
        <w:rPr>
          <w:rFonts w:ascii="Garamond" w:eastAsia="Times New Roman" w:hAnsi="Garamond" w:cs="Times New Roman"/>
          <w:shd w:val="clear" w:color="auto" w:fill="FFFFFF"/>
          <w:lang w:eastAsia="en-US"/>
        </w:rPr>
        <w:t> O</w:t>
      </w:r>
      <w:r w:rsidR="004C351A" w:rsidRPr="008229E7">
        <w:rPr>
          <w:rFonts w:ascii="Garamond" w:eastAsia="Times New Roman" w:hAnsi="Garamond" w:cs="Times New Roman"/>
          <w:shd w:val="clear" w:color="auto" w:fill="FFFFFF"/>
          <w:lang w:eastAsia="en-US"/>
        </w:rPr>
        <w:t xml:space="preserve">xford: Oxford </w:t>
      </w:r>
      <w:r w:rsidRPr="008229E7">
        <w:rPr>
          <w:rFonts w:ascii="Garamond" w:eastAsia="Times New Roman" w:hAnsi="Garamond" w:cs="Times New Roman"/>
          <w:shd w:val="clear" w:color="auto" w:fill="FFFFFF"/>
          <w:lang w:eastAsia="en-US"/>
        </w:rPr>
        <w:t>U</w:t>
      </w:r>
      <w:r w:rsidR="004C351A" w:rsidRPr="008229E7">
        <w:rPr>
          <w:rFonts w:ascii="Garamond" w:eastAsia="Times New Roman" w:hAnsi="Garamond" w:cs="Times New Roman"/>
          <w:shd w:val="clear" w:color="auto" w:fill="FFFFFF"/>
          <w:lang w:eastAsia="en-US"/>
        </w:rPr>
        <w:t xml:space="preserve">niversity </w:t>
      </w:r>
      <w:r w:rsidRPr="008229E7">
        <w:rPr>
          <w:rFonts w:ascii="Garamond" w:eastAsia="Times New Roman" w:hAnsi="Garamond" w:cs="Times New Roman"/>
          <w:shd w:val="clear" w:color="auto" w:fill="FFFFFF"/>
          <w:lang w:eastAsia="en-US"/>
        </w:rPr>
        <w:t>P</w:t>
      </w:r>
      <w:r w:rsidR="004C351A" w:rsidRPr="008229E7">
        <w:rPr>
          <w:rFonts w:ascii="Garamond" w:eastAsia="Times New Roman" w:hAnsi="Garamond" w:cs="Times New Roman"/>
          <w:shd w:val="clear" w:color="auto" w:fill="FFFFFF"/>
          <w:lang w:eastAsia="en-US"/>
        </w:rPr>
        <w:t>ress.</w:t>
      </w:r>
    </w:p>
    <w:p w14:paraId="3E8762A9" w14:textId="77777777" w:rsidR="006E0DE2" w:rsidRPr="008229E7" w:rsidRDefault="006E0DE2" w:rsidP="00B928F2">
      <w:pPr>
        <w:spacing w:after="0" w:line="480" w:lineRule="auto"/>
        <w:ind w:left="567" w:hanging="567"/>
        <w:rPr>
          <w:rFonts w:ascii="Garamond" w:hAnsi="Garamond"/>
        </w:rPr>
      </w:pPr>
      <w:r w:rsidRPr="008229E7">
        <w:rPr>
          <w:rFonts w:ascii="Garamond" w:hAnsi="Garamond"/>
        </w:rPr>
        <w:t xml:space="preserve">Price, H. (2011). The Flow of Time. In C. Callender (Ed.), </w:t>
      </w:r>
      <w:r w:rsidRPr="008229E7">
        <w:rPr>
          <w:rFonts w:ascii="Garamond" w:hAnsi="Garamond"/>
          <w:i/>
        </w:rPr>
        <w:t>The Oxford Handbook of Philosophy of Time</w:t>
      </w:r>
      <w:r w:rsidRPr="008229E7">
        <w:rPr>
          <w:rFonts w:ascii="Garamond" w:hAnsi="Garamond"/>
        </w:rPr>
        <w:t xml:space="preserve"> (pp. 276-311). Oxford: Oxford University Press.</w:t>
      </w:r>
    </w:p>
    <w:p w14:paraId="6AE0B77F" w14:textId="77777777" w:rsidR="006674C5" w:rsidRPr="008229E7" w:rsidRDefault="006674C5" w:rsidP="00B928F2">
      <w:pPr>
        <w:spacing w:after="0" w:line="480" w:lineRule="auto"/>
        <w:ind w:left="567" w:hanging="567"/>
        <w:rPr>
          <w:rFonts w:ascii="Garamond" w:hAnsi="Garamond" w:cs="Times New Roman"/>
          <w:lang w:eastAsia="en-US"/>
        </w:rPr>
      </w:pPr>
      <w:r w:rsidRPr="008229E7">
        <w:rPr>
          <w:rFonts w:ascii="Garamond" w:hAnsi="Garamond" w:cs="Times New Roman"/>
          <w:lang w:eastAsia="en-US"/>
        </w:rPr>
        <w:t xml:space="preserve">Raven, M. J. (2012). ‘In defence of ground.’ </w:t>
      </w:r>
      <w:r w:rsidRPr="008229E7">
        <w:rPr>
          <w:rFonts w:ascii="Garamond" w:hAnsi="Garamond" w:cs="Times New Roman"/>
          <w:i/>
          <w:iCs/>
          <w:lang w:eastAsia="en-US"/>
        </w:rPr>
        <w:t xml:space="preserve">Australasian Journal of Philosophy, </w:t>
      </w:r>
      <w:r w:rsidRPr="008229E7">
        <w:rPr>
          <w:rFonts w:ascii="Garamond" w:hAnsi="Garamond" w:cs="Times New Roman"/>
          <w:lang w:eastAsia="en-US"/>
        </w:rPr>
        <w:t xml:space="preserve">90(4):687- 701. </w:t>
      </w:r>
    </w:p>
    <w:p w14:paraId="49EC75A0" w14:textId="77777777" w:rsidR="00FE5189" w:rsidRPr="008229E7" w:rsidRDefault="00FE5189" w:rsidP="00B928F2">
      <w:pPr>
        <w:spacing w:after="0" w:line="480" w:lineRule="auto"/>
        <w:ind w:left="567" w:hanging="567"/>
        <w:rPr>
          <w:rFonts w:ascii="Garamond" w:hAnsi="Garamond" w:cs="Times New Roman"/>
          <w:szCs w:val="20"/>
          <w:lang w:eastAsia="en-US"/>
        </w:rPr>
      </w:pPr>
      <w:r w:rsidRPr="008229E7">
        <w:rPr>
          <w:rFonts w:ascii="Garamond" w:hAnsi="Garamond" w:cs="Times New Roman"/>
          <w:szCs w:val="20"/>
          <w:lang w:val="en-US" w:eastAsia="en-US"/>
        </w:rPr>
        <w:t xml:space="preserve">Raven, M. J. (2016). Fundamentality without foundations. </w:t>
      </w:r>
      <w:r w:rsidRPr="008229E7">
        <w:rPr>
          <w:rFonts w:ascii="Garamond" w:hAnsi="Garamond" w:cs="Times New Roman"/>
          <w:i/>
          <w:iCs/>
          <w:szCs w:val="20"/>
          <w:lang w:val="en-US" w:eastAsia="en-US"/>
        </w:rPr>
        <w:t>Philosophy and Phenomenological Research</w:t>
      </w:r>
      <w:r w:rsidRPr="008229E7">
        <w:rPr>
          <w:rFonts w:ascii="Garamond" w:hAnsi="Garamond" w:cs="Times New Roman"/>
          <w:szCs w:val="20"/>
          <w:lang w:val="en-US" w:eastAsia="en-US"/>
        </w:rPr>
        <w:t xml:space="preserve">, </w:t>
      </w:r>
      <w:r w:rsidRPr="008229E7">
        <w:rPr>
          <w:rFonts w:ascii="Garamond" w:hAnsi="Garamond" w:cs="Times New Roman"/>
          <w:i/>
          <w:iCs/>
          <w:szCs w:val="20"/>
          <w:lang w:val="en-US" w:eastAsia="en-US"/>
        </w:rPr>
        <w:t>93</w:t>
      </w:r>
      <w:r w:rsidRPr="008229E7">
        <w:rPr>
          <w:rFonts w:ascii="Garamond" w:hAnsi="Garamond" w:cs="Times New Roman"/>
          <w:szCs w:val="20"/>
          <w:lang w:val="en-US" w:eastAsia="en-US"/>
        </w:rPr>
        <w:t>(3), 607-626.</w:t>
      </w:r>
    </w:p>
    <w:p w14:paraId="0F6969F2" w14:textId="77777777" w:rsidR="006674C5" w:rsidRPr="008229E7" w:rsidRDefault="006674C5" w:rsidP="00B928F2">
      <w:pPr>
        <w:spacing w:after="0" w:line="480" w:lineRule="auto"/>
        <w:ind w:left="567" w:hanging="567"/>
        <w:rPr>
          <w:rFonts w:ascii="Garamond" w:hAnsi="Garamond" w:cs="Times New Roman"/>
          <w:sz w:val="20"/>
          <w:szCs w:val="20"/>
          <w:lang w:eastAsia="en-US"/>
        </w:rPr>
      </w:pPr>
      <w:r w:rsidRPr="008229E7">
        <w:rPr>
          <w:rFonts w:ascii="Garamond" w:hAnsi="Garamond" w:cs="Times New Roman"/>
          <w:lang w:eastAsia="en-US"/>
        </w:rPr>
        <w:t xml:space="preserve">Rodriguez-Pereyra, G. (2015). ‘Grounding is Not a Strict Order.’ </w:t>
      </w:r>
      <w:r w:rsidRPr="008229E7">
        <w:rPr>
          <w:rFonts w:ascii="Garamond" w:hAnsi="Garamond" w:cs="Times New Roman"/>
          <w:i/>
          <w:iCs/>
          <w:lang w:eastAsia="en-US"/>
        </w:rPr>
        <w:t xml:space="preserve">Journal of the American Philosophical Association, </w:t>
      </w:r>
      <w:r w:rsidRPr="008229E7">
        <w:rPr>
          <w:rFonts w:ascii="Garamond" w:hAnsi="Garamond" w:cs="Times New Roman"/>
          <w:lang w:eastAsia="en-US"/>
        </w:rPr>
        <w:t xml:space="preserve">1(3):517-534. </w:t>
      </w:r>
    </w:p>
    <w:p w14:paraId="5A123531" w14:textId="77777777" w:rsidR="00CB49E0" w:rsidRDefault="00CB49E0" w:rsidP="00B928F2">
      <w:pPr>
        <w:spacing w:after="0" w:line="480" w:lineRule="auto"/>
        <w:ind w:left="567" w:hanging="567"/>
        <w:rPr>
          <w:rFonts w:ascii="Garamond" w:hAnsi="Garamond"/>
        </w:rPr>
      </w:pPr>
      <w:r w:rsidRPr="008229E7">
        <w:rPr>
          <w:rFonts w:ascii="Garamond" w:hAnsi="Garamond"/>
        </w:rPr>
        <w:t xml:space="preserve">Russell, B. (1915). ‘On the Experience of Time’, </w:t>
      </w:r>
      <w:r w:rsidR="002B3B61" w:rsidRPr="008229E7">
        <w:rPr>
          <w:rFonts w:ascii="Garamond" w:hAnsi="Garamond"/>
          <w:i/>
        </w:rPr>
        <w:t>Monist</w:t>
      </w:r>
      <w:r w:rsidRPr="008229E7">
        <w:rPr>
          <w:rFonts w:ascii="Garamond" w:hAnsi="Garamond"/>
        </w:rPr>
        <w:t>, 25: 212–33</w:t>
      </w:r>
      <w:r w:rsidR="00841709" w:rsidRPr="008229E7">
        <w:rPr>
          <w:rFonts w:ascii="Garamond" w:hAnsi="Garamond"/>
        </w:rPr>
        <w:t>.</w:t>
      </w:r>
    </w:p>
    <w:p w14:paraId="6535712F" w14:textId="3098B9A4" w:rsidR="003F32B1" w:rsidRPr="003F32B1" w:rsidRDefault="003F32B1" w:rsidP="00B928F2">
      <w:pPr>
        <w:spacing w:after="0" w:line="480" w:lineRule="auto"/>
        <w:ind w:left="567" w:hanging="567"/>
        <w:outlineLvl w:val="0"/>
        <w:rPr>
          <w:rFonts w:ascii="Garamond" w:hAnsi="Garamond"/>
        </w:rPr>
      </w:pPr>
      <w:r w:rsidRPr="00B928F2">
        <w:rPr>
          <w:rFonts w:ascii="Garamond" w:hAnsi="Garamond" w:cs="Times New Roman"/>
          <w:color w:val="131413"/>
          <w:lang w:val="en-US"/>
        </w:rPr>
        <w:t xml:space="preserve">Russell, B. (1937). </w:t>
      </w:r>
      <w:r w:rsidRPr="00B928F2">
        <w:rPr>
          <w:rFonts w:ascii="Garamond" w:hAnsi="Garamond" w:cs="Times New Roman"/>
          <w:i/>
          <w:color w:val="131413"/>
          <w:lang w:val="en-US"/>
        </w:rPr>
        <w:t>Principles of Mathematics.</w:t>
      </w:r>
      <w:r w:rsidRPr="00B928F2">
        <w:rPr>
          <w:rFonts w:ascii="Garamond" w:hAnsi="Garamond" w:cs="Times New Roman"/>
          <w:color w:val="131413"/>
          <w:lang w:val="en-US"/>
        </w:rPr>
        <w:t xml:space="preserve"> 2nd ed. Allen and Unwin, London</w:t>
      </w:r>
    </w:p>
    <w:p w14:paraId="01D20C61" w14:textId="763A17CB" w:rsidR="00B77868" w:rsidRPr="00AD2B86" w:rsidRDefault="007718A4" w:rsidP="00B928F2">
      <w:pPr>
        <w:spacing w:after="0" w:line="480" w:lineRule="auto"/>
        <w:ind w:left="567" w:hanging="567"/>
        <w:rPr>
          <w:rFonts w:ascii="Garamond" w:eastAsia="Times New Roman" w:hAnsi="Garamond" w:cs="Times New Roman"/>
          <w:color w:val="555555"/>
          <w:szCs w:val="23"/>
          <w:lang w:eastAsia="en-US"/>
        </w:rPr>
      </w:pPr>
      <w:r>
        <w:rPr>
          <w:rFonts w:ascii="Garamond" w:hAnsi="Garamond"/>
        </w:rPr>
        <w:t xml:space="preserve">Savitt, S. (2001). </w:t>
      </w:r>
      <w:r w:rsidR="00426C86">
        <w:rPr>
          <w:rFonts w:ascii="Garamond" w:hAnsi="Garamond"/>
        </w:rPr>
        <w:t>‘</w:t>
      </w:r>
      <w:r>
        <w:rPr>
          <w:rFonts w:ascii="Garamond" w:hAnsi="Garamond"/>
        </w:rPr>
        <w:t>A Limited Defense of Passage</w:t>
      </w:r>
      <w:r w:rsidR="00426C86">
        <w:rPr>
          <w:rFonts w:ascii="Garamond" w:hAnsi="Garamond"/>
        </w:rPr>
        <w:t>.</w:t>
      </w:r>
      <w:r w:rsidR="00426C86" w:rsidRPr="00426C86">
        <w:rPr>
          <w:rFonts w:ascii="Garamond" w:hAnsi="Garamond"/>
        </w:rPr>
        <w:t>’</w:t>
      </w:r>
      <w:r w:rsidRPr="00AD2B86">
        <w:rPr>
          <w:rFonts w:ascii="Helvetica" w:eastAsia="Times New Roman" w:hAnsi="Helvetica" w:cs="Times New Roman"/>
          <w:sz w:val="23"/>
          <w:szCs w:val="23"/>
          <w:shd w:val="clear" w:color="auto" w:fill="FFFFFF"/>
          <w:lang w:eastAsia="en-US"/>
        </w:rPr>
        <w:t> </w:t>
      </w:r>
      <w:r w:rsidRPr="00AD2B86">
        <w:rPr>
          <w:rFonts w:ascii="Garamond" w:eastAsia="Times New Roman" w:hAnsi="Garamond" w:cs="Times New Roman"/>
          <w:i/>
          <w:iCs/>
          <w:szCs w:val="23"/>
          <w:lang w:eastAsia="en-US"/>
        </w:rPr>
        <w:t>American Philosophical Quarterly</w:t>
      </w:r>
      <w:r w:rsidRPr="00AD2B86">
        <w:rPr>
          <w:rFonts w:ascii="Garamond" w:eastAsia="Times New Roman" w:hAnsi="Garamond" w:cs="Times New Roman"/>
          <w:szCs w:val="23"/>
          <w:lang w:eastAsia="en-US"/>
        </w:rPr>
        <w:t> 38 (3):261 - 270.</w:t>
      </w:r>
    </w:p>
    <w:p w14:paraId="28940B8C" w14:textId="4AD7D0F4" w:rsidR="007718A4" w:rsidRPr="00426C86" w:rsidRDefault="00B77868" w:rsidP="00B928F2">
      <w:pPr>
        <w:spacing w:after="0" w:line="480" w:lineRule="auto"/>
        <w:ind w:left="567" w:hanging="567"/>
        <w:rPr>
          <w:rFonts w:ascii="Garamond" w:hAnsi="Garamond"/>
        </w:rPr>
      </w:pPr>
      <w:r>
        <w:rPr>
          <w:rFonts w:ascii="Garamond" w:hAnsi="Garamond"/>
        </w:rPr>
        <w:t xml:space="preserve">Savitt, S. (2002). </w:t>
      </w:r>
      <w:r w:rsidR="00426C86">
        <w:rPr>
          <w:rFonts w:ascii="Garamond" w:hAnsi="Garamond"/>
        </w:rPr>
        <w:t>‘</w:t>
      </w:r>
      <w:r>
        <w:rPr>
          <w:rFonts w:ascii="Garamond" w:hAnsi="Garamond"/>
        </w:rPr>
        <w:t xml:space="preserve">On Absolute </w:t>
      </w:r>
      <w:r w:rsidR="00497992">
        <w:rPr>
          <w:rFonts w:ascii="Garamond" w:hAnsi="Garamond"/>
        </w:rPr>
        <w:t>Becoming</w:t>
      </w:r>
      <w:r>
        <w:rPr>
          <w:rFonts w:ascii="Garamond" w:hAnsi="Garamond"/>
        </w:rPr>
        <w:t xml:space="preserve"> and t</w:t>
      </w:r>
      <w:r w:rsidR="00497992">
        <w:rPr>
          <w:rFonts w:ascii="Garamond" w:hAnsi="Garamond"/>
        </w:rPr>
        <w:t>h</w:t>
      </w:r>
      <w:r>
        <w:rPr>
          <w:rFonts w:ascii="Garamond" w:hAnsi="Garamond"/>
        </w:rPr>
        <w:t>e Myth of Passage</w:t>
      </w:r>
      <w:r w:rsidR="00426C86">
        <w:rPr>
          <w:rFonts w:ascii="Garamond" w:hAnsi="Garamond"/>
        </w:rPr>
        <w:t>.’</w:t>
      </w:r>
      <w:r w:rsidRPr="00426C86">
        <w:rPr>
          <w:rFonts w:ascii="Garamond" w:hAnsi="Garamond"/>
        </w:rPr>
        <w:t xml:space="preserve"> </w:t>
      </w:r>
      <w:r w:rsidRPr="00AD2B86">
        <w:rPr>
          <w:rStyle w:val="apple-converted-space"/>
          <w:rFonts w:ascii="Helvetica" w:eastAsia="Times New Roman" w:hAnsi="Helvetica"/>
          <w:shd w:val="clear" w:color="auto" w:fill="FFFFFF"/>
        </w:rPr>
        <w:t> </w:t>
      </w:r>
      <w:r w:rsidRPr="00AD2B86">
        <w:rPr>
          <w:rStyle w:val="pubinfo"/>
          <w:rFonts w:ascii="Garamond" w:eastAsia="Times New Roman" w:hAnsi="Garamond"/>
        </w:rPr>
        <w:t>In Craig Callender (ed.),</w:t>
      </w:r>
      <w:r w:rsidRPr="00AD2B86">
        <w:rPr>
          <w:rStyle w:val="apple-converted-space"/>
          <w:rFonts w:ascii="Garamond" w:eastAsia="Times New Roman" w:hAnsi="Garamond"/>
        </w:rPr>
        <w:t> </w:t>
      </w:r>
      <w:hyperlink r:id="rId13" w:history="1">
        <w:r w:rsidRPr="00AD2B86">
          <w:rPr>
            <w:rStyle w:val="Hyperlink"/>
            <w:rFonts w:ascii="Garamond" w:eastAsia="Times New Roman" w:hAnsi="Garamond"/>
            <w:i/>
            <w:iCs/>
            <w:color w:val="auto"/>
          </w:rPr>
          <w:t>Time, Reality &amp; Experience</w:t>
        </w:r>
      </w:hyperlink>
      <w:r w:rsidRPr="00AD2B86">
        <w:rPr>
          <w:rStyle w:val="pubinfo"/>
          <w:rFonts w:ascii="Garamond" w:eastAsia="Times New Roman" w:hAnsi="Garamond"/>
        </w:rPr>
        <w:t>. pp. 153-</w:t>
      </w:r>
      <w:r w:rsidR="00497992" w:rsidRPr="00AD2B86">
        <w:rPr>
          <w:rStyle w:val="pubinfo"/>
          <w:rFonts w:ascii="Garamond" w:eastAsia="Times New Roman" w:hAnsi="Garamond"/>
        </w:rPr>
        <w:t>169.</w:t>
      </w:r>
    </w:p>
    <w:p w14:paraId="078F6F32" w14:textId="77777777" w:rsidR="006674C5" w:rsidRPr="008229E7" w:rsidRDefault="006674C5" w:rsidP="00B928F2">
      <w:pPr>
        <w:spacing w:after="0" w:line="480" w:lineRule="auto"/>
        <w:ind w:left="567" w:hanging="567"/>
        <w:rPr>
          <w:rFonts w:ascii="Garamond" w:hAnsi="Garamond" w:cs="Times New Roman"/>
          <w:lang w:eastAsia="en-US"/>
        </w:rPr>
      </w:pPr>
      <w:r w:rsidRPr="008229E7">
        <w:rPr>
          <w:rFonts w:ascii="Garamond" w:hAnsi="Garamond" w:cs="Times New Roman"/>
          <w:lang w:eastAsia="en-US"/>
        </w:rPr>
        <w:t xml:space="preserve">Schaffer, J. (2009). ‘On What Grounds What.’ In D. Manley, D. Chalmers, and R. Wasserman (eds.), </w:t>
      </w:r>
      <w:r w:rsidRPr="008229E7">
        <w:rPr>
          <w:rFonts w:ascii="Garamond" w:hAnsi="Garamond" w:cs="Times New Roman"/>
          <w:i/>
          <w:iCs/>
          <w:lang w:eastAsia="en-US"/>
        </w:rPr>
        <w:t>Metametaphysics: New Essays on the Foundations of Ontology</w:t>
      </w:r>
      <w:r w:rsidRPr="008229E7">
        <w:rPr>
          <w:rFonts w:ascii="Garamond" w:hAnsi="Garamond" w:cs="Times New Roman"/>
          <w:lang w:eastAsia="en-US"/>
        </w:rPr>
        <w:t xml:space="preserve">. Oxford: Oxford University Press. </w:t>
      </w:r>
    </w:p>
    <w:p w14:paraId="24A99533" w14:textId="77777777" w:rsidR="001A3C26" w:rsidRPr="008229E7" w:rsidRDefault="001E3538" w:rsidP="00B928F2">
      <w:pPr>
        <w:spacing w:after="0" w:line="480" w:lineRule="auto"/>
        <w:ind w:left="567" w:hanging="567"/>
        <w:rPr>
          <w:rFonts w:ascii="Garamond" w:hAnsi="Garamond"/>
        </w:rPr>
      </w:pPr>
      <w:r w:rsidRPr="008229E7">
        <w:rPr>
          <w:rFonts w:ascii="Garamond" w:hAnsi="Garamond"/>
        </w:rPr>
        <w:t>Schaffer, J. (2012). ‘</w:t>
      </w:r>
      <w:r w:rsidR="00313C46" w:rsidRPr="008229E7">
        <w:rPr>
          <w:rFonts w:ascii="Garamond" w:hAnsi="Garamond"/>
        </w:rPr>
        <w:t>Grounding, Transitivity, and Contrastivity.</w:t>
      </w:r>
      <w:r w:rsidRPr="008229E7">
        <w:rPr>
          <w:rFonts w:ascii="Garamond" w:hAnsi="Garamond"/>
        </w:rPr>
        <w:t xml:space="preserve">’ </w:t>
      </w:r>
      <w:r w:rsidR="00313C46" w:rsidRPr="008229E7">
        <w:rPr>
          <w:rFonts w:ascii="Garamond" w:hAnsi="Garamond"/>
        </w:rPr>
        <w:t xml:space="preserve">In Fabrice Correia &amp; Benjamin Schnieder (eds.), </w:t>
      </w:r>
      <w:r w:rsidR="00313C46" w:rsidRPr="008229E7">
        <w:rPr>
          <w:rFonts w:ascii="Garamond" w:hAnsi="Garamond"/>
          <w:i/>
        </w:rPr>
        <w:t>Metaphysical Grounding: Understanding the Structure of Reality</w:t>
      </w:r>
      <w:r w:rsidR="00182B75" w:rsidRPr="008229E7">
        <w:rPr>
          <w:rFonts w:ascii="Garamond" w:hAnsi="Garamond"/>
          <w:i/>
        </w:rPr>
        <w:t xml:space="preserve"> </w:t>
      </w:r>
      <w:r w:rsidR="00182B75" w:rsidRPr="008229E7">
        <w:rPr>
          <w:rFonts w:ascii="Garamond" w:hAnsi="Garamond"/>
        </w:rPr>
        <w:t>(pp. 122-138)</w:t>
      </w:r>
      <w:r w:rsidR="00313C46" w:rsidRPr="008229E7">
        <w:rPr>
          <w:rFonts w:ascii="Garamond" w:hAnsi="Garamond"/>
        </w:rPr>
        <w:t>. Cambridge University Press.</w:t>
      </w:r>
    </w:p>
    <w:p w14:paraId="601DB24C" w14:textId="632B2947" w:rsidR="003B0C5A" w:rsidRDefault="006674C5" w:rsidP="00B928F2">
      <w:pPr>
        <w:spacing w:after="0" w:line="480" w:lineRule="auto"/>
        <w:ind w:left="567" w:hanging="567"/>
        <w:rPr>
          <w:rFonts w:ascii="Garamond" w:hAnsi="Garamond" w:cs="Times New Roman"/>
          <w:lang w:eastAsia="en-US"/>
        </w:rPr>
      </w:pPr>
      <w:r w:rsidRPr="008229E7">
        <w:rPr>
          <w:rFonts w:ascii="Garamond" w:hAnsi="Garamond" w:cs="Times New Roman"/>
          <w:lang w:eastAsia="en-US"/>
        </w:rPr>
        <w:t xml:space="preserve">Skiles, A. (2015). ‘Against Grounding Necessitarianism.’ </w:t>
      </w:r>
      <w:r w:rsidRPr="008229E7">
        <w:rPr>
          <w:rFonts w:ascii="Garamond" w:hAnsi="Garamond" w:cs="Times New Roman"/>
          <w:i/>
          <w:iCs/>
          <w:lang w:eastAsia="en-US"/>
        </w:rPr>
        <w:t xml:space="preserve">Erkenntnis, </w:t>
      </w:r>
      <w:r w:rsidRPr="008229E7">
        <w:rPr>
          <w:rFonts w:ascii="Garamond" w:hAnsi="Garamond" w:cs="Times New Roman"/>
          <w:lang w:eastAsia="en-US"/>
        </w:rPr>
        <w:t xml:space="preserve">80(4):717-751. </w:t>
      </w:r>
    </w:p>
    <w:p w14:paraId="421D9023" w14:textId="5FB09DCA" w:rsidR="0080024F" w:rsidRPr="0080024F" w:rsidRDefault="0080024F" w:rsidP="00744147">
      <w:pPr>
        <w:spacing w:after="0" w:line="480" w:lineRule="auto"/>
        <w:rPr>
          <w:rFonts w:ascii="Garamond" w:hAnsi="Garamond" w:cs="Times New Roman"/>
          <w:lang w:eastAsia="en-US"/>
        </w:rPr>
      </w:pPr>
      <w:r w:rsidRPr="00744147">
        <w:rPr>
          <w:rFonts w:ascii="Garamond" w:eastAsia="Times New Roman" w:hAnsi="Garamond" w:cs="Times New Roman"/>
          <w:color w:val="000000"/>
          <w:lang w:eastAsia="en-US"/>
        </w:rPr>
        <w:t xml:space="preserve">Tegtmeier, E.  (1996). </w:t>
      </w:r>
      <w:r w:rsidRPr="00744147">
        <w:rPr>
          <w:rFonts w:ascii="Garamond" w:eastAsia="Times New Roman" w:hAnsi="Garamond" w:cs="Times New Roman"/>
          <w:i/>
          <w:color w:val="000000"/>
          <w:lang w:eastAsia="en-US"/>
        </w:rPr>
        <w:t>The Direction of Time: A Problem of Ontology, not of Physics</w:t>
      </w:r>
      <w:r w:rsidRPr="00744147">
        <w:rPr>
          <w:rFonts w:ascii="Garamond" w:eastAsia="Times New Roman" w:hAnsi="Garamond" w:cs="Times New Roman"/>
          <w:color w:val="000000"/>
          <w:lang w:eastAsia="en-US"/>
        </w:rPr>
        <w:t xml:space="preserve">, in: J.Faye (Hrsg.) Perspectives on Time. Dordrecht </w:t>
      </w:r>
    </w:p>
    <w:p w14:paraId="6E4DFAEE" w14:textId="6D0D89EE" w:rsidR="003B0C5A" w:rsidRPr="00AD2B86" w:rsidRDefault="003B0C5A" w:rsidP="00C26615">
      <w:pPr>
        <w:spacing w:after="0" w:line="480" w:lineRule="auto"/>
        <w:ind w:left="567" w:hanging="567"/>
        <w:outlineLvl w:val="0"/>
        <w:rPr>
          <w:rFonts w:ascii="Garamond" w:eastAsia="Times New Roman" w:hAnsi="Garamond" w:cs="Times New Roman"/>
          <w:color w:val="000000"/>
          <w:lang w:eastAsia="en-US"/>
        </w:rPr>
      </w:pPr>
      <w:r w:rsidRPr="003B0C5A">
        <w:rPr>
          <w:rFonts w:ascii="Garamond" w:eastAsia="Times New Roman" w:hAnsi="Garamond" w:cs="Times New Roman"/>
          <w:color w:val="000000"/>
          <w:lang w:eastAsia="en-US"/>
        </w:rPr>
        <w:lastRenderedPageBreak/>
        <w:t xml:space="preserve">Tegtmeier, E. (2009). </w:t>
      </w:r>
      <w:r w:rsidR="00C26615">
        <w:rPr>
          <w:rFonts w:ascii="Garamond" w:eastAsia="Times New Roman" w:hAnsi="Garamond" w:cs="Times New Roman"/>
          <w:color w:val="000000"/>
          <w:lang w:eastAsia="en-US"/>
        </w:rPr>
        <w:t>‘</w:t>
      </w:r>
      <w:r w:rsidR="00C26615" w:rsidRPr="00C26615">
        <w:rPr>
          <w:rFonts w:ascii="Garamond" w:eastAsia="Times New Roman" w:hAnsi="Garamond" w:cs="Times New Roman"/>
          <w:color w:val="000000"/>
          <w:lang w:eastAsia="en-US"/>
        </w:rPr>
        <w:t>Ontology of Time and Hyperdynamism.</w:t>
      </w:r>
      <w:r w:rsidR="00C26615">
        <w:rPr>
          <w:rFonts w:ascii="Garamond" w:eastAsia="Times New Roman" w:hAnsi="Garamond" w:cs="Times New Roman"/>
          <w:color w:val="000000"/>
          <w:lang w:eastAsia="en-US"/>
        </w:rPr>
        <w:t>’</w:t>
      </w:r>
      <w:r w:rsidR="00C26615" w:rsidRPr="00C26615">
        <w:rPr>
          <w:rFonts w:ascii="Garamond" w:eastAsia="Times New Roman" w:hAnsi="Garamond" w:cs="Times New Roman"/>
          <w:color w:val="000000"/>
          <w:lang w:eastAsia="en-US"/>
        </w:rPr>
        <w:t> </w:t>
      </w:r>
      <w:r w:rsidR="00C26615" w:rsidRPr="00C26615">
        <w:rPr>
          <w:rFonts w:ascii="Garamond" w:eastAsia="Times New Roman" w:hAnsi="Garamond" w:cs="Times New Roman"/>
          <w:i/>
          <w:iCs/>
          <w:color w:val="000000"/>
          <w:lang w:eastAsia="en-US"/>
        </w:rPr>
        <w:t>Metaphysica</w:t>
      </w:r>
      <w:r w:rsidR="00C26615" w:rsidRPr="00C26615">
        <w:rPr>
          <w:rFonts w:ascii="Garamond" w:eastAsia="Times New Roman" w:hAnsi="Garamond" w:cs="Times New Roman"/>
          <w:color w:val="000000"/>
          <w:lang w:eastAsia="en-US"/>
        </w:rPr>
        <w:t> </w:t>
      </w:r>
      <w:r w:rsidR="00C26615">
        <w:rPr>
          <w:rFonts w:ascii="Garamond" w:eastAsia="Times New Roman" w:hAnsi="Garamond" w:cs="Times New Roman"/>
          <w:color w:val="000000"/>
          <w:lang w:eastAsia="en-US"/>
        </w:rPr>
        <w:t>10</w:t>
      </w:r>
      <w:r w:rsidR="00C26615" w:rsidRPr="00C26615">
        <w:rPr>
          <w:rFonts w:ascii="Garamond" w:eastAsia="Times New Roman" w:hAnsi="Garamond" w:cs="Times New Roman"/>
          <w:color w:val="000000"/>
          <w:lang w:eastAsia="en-US"/>
        </w:rPr>
        <w:t>(2):185-198.</w:t>
      </w:r>
    </w:p>
    <w:p w14:paraId="23002F7A" w14:textId="77777777" w:rsidR="000401C7" w:rsidRDefault="000401C7" w:rsidP="00744147">
      <w:pPr>
        <w:spacing w:after="0" w:line="480" w:lineRule="auto"/>
        <w:ind w:left="567" w:hanging="567"/>
        <w:rPr>
          <w:rFonts w:ascii="Garamond" w:hAnsi="Garamond"/>
        </w:rPr>
      </w:pPr>
      <w:r w:rsidRPr="008229E7">
        <w:rPr>
          <w:rFonts w:ascii="Garamond" w:hAnsi="Garamond"/>
        </w:rPr>
        <w:t xml:space="preserve">Tegtmeier, E. (2014). ‘Temporal Succession and Tense.’ In L. Nathan Oaklander (ed.), </w:t>
      </w:r>
      <w:r w:rsidR="002B3B61" w:rsidRPr="008229E7">
        <w:rPr>
          <w:rFonts w:ascii="Garamond" w:hAnsi="Garamond"/>
          <w:i/>
        </w:rPr>
        <w:t>Debates in the Metaphysics of Time</w:t>
      </w:r>
      <w:r w:rsidR="00182B75" w:rsidRPr="008229E7">
        <w:rPr>
          <w:rFonts w:ascii="Garamond" w:hAnsi="Garamond"/>
          <w:i/>
        </w:rPr>
        <w:t xml:space="preserve"> </w:t>
      </w:r>
      <w:r w:rsidR="00182B75" w:rsidRPr="008229E7">
        <w:rPr>
          <w:rFonts w:ascii="Garamond" w:hAnsi="Garamond"/>
        </w:rPr>
        <w:t>(pp. 73-86)</w:t>
      </w:r>
      <w:r w:rsidRPr="008229E7">
        <w:rPr>
          <w:rFonts w:ascii="Garamond" w:hAnsi="Garamond"/>
        </w:rPr>
        <w:t>. London: Bloomsbury</w:t>
      </w:r>
      <w:r w:rsidR="00182B75" w:rsidRPr="008229E7">
        <w:rPr>
          <w:rFonts w:ascii="Garamond" w:hAnsi="Garamond"/>
        </w:rPr>
        <w:t>.</w:t>
      </w:r>
    </w:p>
    <w:p w14:paraId="4AB07F8C" w14:textId="282E0F99" w:rsidR="00C26615" w:rsidRPr="00C26615" w:rsidRDefault="00962A3A" w:rsidP="00C26615">
      <w:pPr>
        <w:spacing w:after="0" w:line="480" w:lineRule="auto"/>
        <w:ind w:left="567" w:hanging="567"/>
        <w:outlineLvl w:val="0"/>
        <w:rPr>
          <w:rFonts w:ascii="Garamond" w:eastAsia="Times New Roman" w:hAnsi="Garamond" w:cs="Times New Roman"/>
          <w:color w:val="000000"/>
          <w:lang w:eastAsia="en-US"/>
        </w:rPr>
      </w:pPr>
      <w:r w:rsidRPr="00041A2E">
        <w:rPr>
          <w:rFonts w:ascii="Garamond" w:hAnsi="Garamond"/>
        </w:rPr>
        <w:t xml:space="preserve">Tegtmeier, E. (2016). </w:t>
      </w:r>
      <w:r w:rsidR="00426C86">
        <w:rPr>
          <w:rFonts w:ascii="Garamond" w:hAnsi="Garamond"/>
        </w:rPr>
        <w:t>‘</w:t>
      </w:r>
      <w:r w:rsidRPr="00744147">
        <w:rPr>
          <w:rFonts w:ascii="Garamond" w:eastAsia="Times New Roman" w:hAnsi="Garamond" w:cs="Times New Roman"/>
          <w:color w:val="000000"/>
          <w:lang w:eastAsia="en-US"/>
        </w:rPr>
        <w:t>Time and Order.</w:t>
      </w:r>
      <w:r w:rsidR="00426C86">
        <w:rPr>
          <w:rFonts w:ascii="Garamond" w:eastAsia="Times New Roman" w:hAnsi="Garamond" w:cs="Times New Roman"/>
          <w:color w:val="000000"/>
          <w:lang w:eastAsia="en-US"/>
        </w:rPr>
        <w:t>’</w:t>
      </w:r>
      <w:r w:rsidRPr="00744147">
        <w:rPr>
          <w:rFonts w:ascii="Garamond" w:eastAsia="Times New Roman" w:hAnsi="Garamond" w:cs="Times New Roman"/>
          <w:color w:val="000000"/>
          <w:lang w:eastAsia="en-US"/>
        </w:rPr>
        <w:t xml:space="preserve"> </w:t>
      </w:r>
      <w:r w:rsidRPr="00744147">
        <w:rPr>
          <w:rFonts w:ascii="Garamond" w:eastAsia="Times New Roman" w:hAnsi="Garamond" w:cs="Times New Roman"/>
          <w:i/>
          <w:color w:val="000000"/>
          <w:lang w:eastAsia="en-US"/>
        </w:rPr>
        <w:t>Manuscrito</w:t>
      </w:r>
      <w:r w:rsidRPr="00B928F2">
        <w:rPr>
          <w:rFonts w:ascii="Garamond" w:eastAsia="Times New Roman" w:hAnsi="Garamond" w:cs="Times New Roman"/>
          <w:color w:val="000000"/>
          <w:lang w:eastAsia="en-US"/>
        </w:rPr>
        <w:t xml:space="preserve"> 39</w:t>
      </w:r>
      <w:r w:rsidR="00C26615" w:rsidRPr="00C26615">
        <w:rPr>
          <w:rFonts w:ascii="Garamond" w:eastAsia="Times New Roman" w:hAnsi="Garamond" w:cs="Times New Roman"/>
          <w:color w:val="000000"/>
          <w:lang w:eastAsia="en-US"/>
        </w:rPr>
        <w:t>(4):157-168.</w:t>
      </w:r>
    </w:p>
    <w:p w14:paraId="5C4B4E3A" w14:textId="0CFE5746" w:rsidR="00962A3A" w:rsidRPr="00041A2E" w:rsidRDefault="00962A3A" w:rsidP="00AF2385">
      <w:pPr>
        <w:spacing w:after="0" w:line="480" w:lineRule="auto"/>
        <w:ind w:left="567" w:hanging="567"/>
        <w:outlineLvl w:val="0"/>
        <w:rPr>
          <w:rFonts w:ascii="Garamond" w:hAnsi="Garamond"/>
        </w:rPr>
      </w:pPr>
    </w:p>
    <w:p w14:paraId="592A2F9D" w14:textId="0A191BB4" w:rsidR="00EB5F06" w:rsidRPr="008229E7" w:rsidRDefault="00EB5F06" w:rsidP="00744147">
      <w:pPr>
        <w:spacing w:after="0" w:line="480" w:lineRule="auto"/>
        <w:ind w:left="567" w:hanging="567"/>
        <w:rPr>
          <w:rFonts w:ascii="Garamond" w:hAnsi="Garamond"/>
          <w:lang w:val="en-US"/>
        </w:rPr>
      </w:pPr>
      <w:r w:rsidRPr="008229E7">
        <w:rPr>
          <w:rFonts w:ascii="Garamond" w:hAnsi="Garamond"/>
          <w:lang w:val="en-US"/>
        </w:rPr>
        <w:t xml:space="preserve">Tognazzini, N. A. (2015). </w:t>
      </w:r>
      <w:r w:rsidR="00426C86">
        <w:rPr>
          <w:rFonts w:ascii="Garamond" w:hAnsi="Garamond"/>
          <w:lang w:val="en-US"/>
        </w:rPr>
        <w:t>‘</w:t>
      </w:r>
      <w:r w:rsidRPr="008229E7">
        <w:rPr>
          <w:rFonts w:ascii="Garamond" w:hAnsi="Garamond"/>
          <w:lang w:val="en-US"/>
        </w:rPr>
        <w:t>Grounding the luck objection.</w:t>
      </w:r>
      <w:r w:rsidR="00426C86">
        <w:rPr>
          <w:rFonts w:ascii="Garamond" w:hAnsi="Garamond"/>
          <w:lang w:val="en-US"/>
        </w:rPr>
        <w:t>’</w:t>
      </w:r>
      <w:r w:rsidRPr="008229E7">
        <w:rPr>
          <w:rFonts w:ascii="Garamond" w:hAnsi="Garamond"/>
          <w:lang w:val="en-US"/>
        </w:rPr>
        <w:t xml:space="preserve"> </w:t>
      </w:r>
      <w:r w:rsidRPr="008229E7">
        <w:rPr>
          <w:rFonts w:ascii="Garamond" w:hAnsi="Garamond"/>
          <w:i/>
          <w:iCs/>
          <w:lang w:val="en-US"/>
        </w:rPr>
        <w:t>Australasian Journal of Philosophy</w:t>
      </w:r>
      <w:r w:rsidRPr="008229E7">
        <w:rPr>
          <w:rFonts w:ascii="Garamond" w:hAnsi="Garamond"/>
          <w:lang w:val="en-US"/>
        </w:rPr>
        <w:t xml:space="preserve">, </w:t>
      </w:r>
      <w:r w:rsidRPr="008229E7">
        <w:rPr>
          <w:rFonts w:ascii="Garamond" w:hAnsi="Garamond"/>
          <w:iCs/>
          <w:lang w:val="en-US"/>
        </w:rPr>
        <w:t>93</w:t>
      </w:r>
      <w:r w:rsidRPr="008229E7">
        <w:rPr>
          <w:rFonts w:ascii="Garamond" w:hAnsi="Garamond"/>
          <w:lang w:val="en-US"/>
        </w:rPr>
        <w:t>(1)</w:t>
      </w:r>
      <w:r w:rsidR="00426C86">
        <w:rPr>
          <w:rFonts w:ascii="Garamond" w:hAnsi="Garamond"/>
          <w:lang w:val="en-US"/>
        </w:rPr>
        <w:t>:</w:t>
      </w:r>
      <w:r w:rsidRPr="008229E7">
        <w:rPr>
          <w:rFonts w:ascii="Garamond" w:hAnsi="Garamond"/>
          <w:lang w:val="en-US"/>
        </w:rPr>
        <w:t>127-138.</w:t>
      </w:r>
    </w:p>
    <w:p w14:paraId="42718123" w14:textId="77777777" w:rsidR="009A57B4" w:rsidRPr="008229E7" w:rsidRDefault="00AD6F04" w:rsidP="00744147">
      <w:pPr>
        <w:pStyle w:val="NormalWeb"/>
        <w:spacing w:beforeLines="0" w:afterLines="0" w:after="0" w:line="480" w:lineRule="auto"/>
        <w:ind w:left="567" w:hanging="567"/>
        <w:rPr>
          <w:rFonts w:ascii="Garamond" w:hAnsi="Garamond"/>
        </w:rPr>
      </w:pPr>
      <w:r w:rsidRPr="008229E7">
        <w:rPr>
          <w:rFonts w:ascii="Garamond" w:hAnsi="Garamond"/>
          <w:sz w:val="24"/>
          <w:szCs w:val="24"/>
        </w:rPr>
        <w:t xml:space="preserve">Wilson, J. (2014). ‘No work for a theory of grounding.’ </w:t>
      </w:r>
      <w:r w:rsidRPr="008229E7">
        <w:rPr>
          <w:rFonts w:ascii="Garamond" w:hAnsi="Garamond"/>
          <w:i/>
          <w:iCs/>
          <w:sz w:val="24"/>
          <w:szCs w:val="24"/>
        </w:rPr>
        <w:t>Inquiry</w:t>
      </w:r>
      <w:r w:rsidRPr="008229E7">
        <w:rPr>
          <w:rFonts w:ascii="Garamond" w:hAnsi="Garamond"/>
          <w:sz w:val="24"/>
          <w:szCs w:val="24"/>
        </w:rPr>
        <w:t>, 57(5–6):1-45.</w:t>
      </w:r>
    </w:p>
    <w:sectPr w:rsidR="009A57B4" w:rsidRPr="008229E7" w:rsidSect="00402A88">
      <w:footerReference w:type="even" r:id="rId14"/>
      <w:footerReference w:type="default" r:id="rId15"/>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ABDF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BDF0F" w16cid:durableId="1F0D572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A907C" w14:textId="77777777" w:rsidR="004D6561" w:rsidRDefault="004D6561">
      <w:pPr>
        <w:spacing w:after="0"/>
      </w:pPr>
      <w:r>
        <w:separator/>
      </w:r>
    </w:p>
  </w:endnote>
  <w:endnote w:type="continuationSeparator" w:id="0">
    <w:p w14:paraId="1553736B" w14:textId="77777777" w:rsidR="004D6561" w:rsidRDefault="004D6561">
      <w:pPr>
        <w:spacing w:after="0"/>
      </w:pPr>
      <w:r>
        <w:continuationSeparator/>
      </w:r>
    </w:p>
  </w:endnote>
  <w:endnote w:type="continuationNotice" w:id="1">
    <w:p w14:paraId="61BBE989" w14:textId="77777777" w:rsidR="004D6561" w:rsidRDefault="004D65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8955A" w14:textId="77777777" w:rsidR="00787BCA" w:rsidRDefault="00787BCA" w:rsidP="001E04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1656B8" w14:textId="77777777" w:rsidR="00787BCA" w:rsidRDefault="00787BCA" w:rsidP="006241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66055" w14:textId="73C55A9F" w:rsidR="00787BCA" w:rsidRPr="005B5C9B" w:rsidRDefault="00787BCA" w:rsidP="001E04F7">
    <w:pPr>
      <w:pStyle w:val="Footer"/>
      <w:framePr w:wrap="around" w:vAnchor="text" w:hAnchor="margin" w:xAlign="right" w:y="1"/>
      <w:rPr>
        <w:rStyle w:val="PageNumber"/>
      </w:rPr>
    </w:pPr>
    <w:r w:rsidRPr="005B5C9B">
      <w:rPr>
        <w:rStyle w:val="PageNumber"/>
        <w:rFonts w:ascii="Garamond" w:hAnsi="Garamond"/>
      </w:rPr>
      <w:fldChar w:fldCharType="begin"/>
    </w:r>
    <w:r w:rsidRPr="005B5C9B">
      <w:rPr>
        <w:rStyle w:val="PageNumber"/>
        <w:rFonts w:ascii="Garamond" w:hAnsi="Garamond"/>
      </w:rPr>
      <w:instrText xml:space="preserve">PAGE  </w:instrText>
    </w:r>
    <w:r w:rsidRPr="005B5C9B">
      <w:rPr>
        <w:rStyle w:val="PageNumber"/>
        <w:rFonts w:ascii="Garamond" w:hAnsi="Garamond"/>
      </w:rPr>
      <w:fldChar w:fldCharType="separate"/>
    </w:r>
    <w:r w:rsidR="00E428B3">
      <w:rPr>
        <w:rStyle w:val="PageNumber"/>
        <w:rFonts w:ascii="Garamond" w:hAnsi="Garamond"/>
        <w:noProof/>
      </w:rPr>
      <w:t>1</w:t>
    </w:r>
    <w:r w:rsidRPr="005B5C9B">
      <w:rPr>
        <w:rStyle w:val="PageNumber"/>
        <w:rFonts w:ascii="Garamond" w:hAnsi="Garamond"/>
      </w:rPr>
      <w:fldChar w:fldCharType="end"/>
    </w:r>
  </w:p>
  <w:p w14:paraId="305A608A" w14:textId="77777777" w:rsidR="00787BCA" w:rsidRDefault="00787BCA" w:rsidP="0062417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9310D" w14:textId="77777777" w:rsidR="004D6561" w:rsidRDefault="004D6561">
      <w:pPr>
        <w:spacing w:after="0"/>
      </w:pPr>
      <w:r>
        <w:separator/>
      </w:r>
    </w:p>
  </w:footnote>
  <w:footnote w:type="continuationSeparator" w:id="0">
    <w:p w14:paraId="284B6493" w14:textId="77777777" w:rsidR="004D6561" w:rsidRDefault="004D6561">
      <w:pPr>
        <w:spacing w:after="0"/>
      </w:pPr>
      <w:r>
        <w:continuationSeparator/>
      </w:r>
    </w:p>
  </w:footnote>
  <w:footnote w:type="continuationNotice" w:id="1">
    <w:p w14:paraId="08CAB431" w14:textId="77777777" w:rsidR="004D6561" w:rsidRDefault="004D6561">
      <w:pPr>
        <w:spacing w:after="0"/>
      </w:pPr>
    </w:p>
  </w:footnote>
  <w:footnote w:id="2">
    <w:p w14:paraId="47670314" w14:textId="4CBA4044" w:rsidR="00371ACA" w:rsidRPr="00E428B3" w:rsidRDefault="00371ACA">
      <w:pPr>
        <w:pStyle w:val="FootnoteText"/>
        <w:rPr>
          <w:lang w:val="en-US"/>
        </w:rPr>
      </w:pPr>
      <w:r>
        <w:rPr>
          <w:rStyle w:val="FootnoteReference"/>
        </w:rPr>
        <w:footnoteRef/>
      </w:r>
      <w:r>
        <w:t xml:space="preserve"> </w:t>
      </w:r>
      <w:r w:rsidRPr="00E428B3">
        <w:rPr>
          <w:rFonts w:ascii="Garamond" w:hAnsi="Garamond"/>
          <w:sz w:val="20"/>
          <w:szCs w:val="20"/>
          <w:lang w:val="en-US"/>
        </w:rPr>
        <w:t>None of the authors have any conflict of interest associated with this manuscript.</w:t>
      </w:r>
      <w:r>
        <w:rPr>
          <w:lang w:val="en-US"/>
        </w:rPr>
        <w:t xml:space="preserve"> </w:t>
      </w:r>
    </w:p>
  </w:footnote>
  <w:footnote w:id="3">
    <w:p w14:paraId="0425353E" w14:textId="52A61618" w:rsidR="00787BCA" w:rsidRPr="00AE0ED2" w:rsidRDefault="00787BCA">
      <w:pPr>
        <w:pStyle w:val="FootnoteText"/>
        <w:rPr>
          <w:rFonts w:ascii="Garamond" w:hAnsi="Garamond"/>
          <w:sz w:val="20"/>
          <w:szCs w:val="20"/>
          <w:lang w:val="en-US"/>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 xml:space="preserve">Sometimes eternalism is taken to be the thesis that includes (a) but not (b), so that the moving spotlight theory is a version of eternalism. This is not how we are using the term. </w:t>
      </w:r>
    </w:p>
  </w:footnote>
  <w:footnote w:id="4">
    <w:p w14:paraId="580D01DA" w14:textId="08C67830" w:rsidR="00787BCA" w:rsidRPr="00AE0ED2" w:rsidRDefault="00787BCA" w:rsidP="00D51915">
      <w:pPr>
        <w:pStyle w:val="FootnoteText"/>
        <w:rPr>
          <w:rFonts w:ascii="Garamond" w:hAnsi="Garamond"/>
          <w:sz w:val="20"/>
          <w:szCs w:val="20"/>
          <w:lang w:val="en-US"/>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There have been deflationary</w:t>
      </w:r>
      <w:r>
        <w:rPr>
          <w:rFonts w:ascii="Garamond" w:hAnsi="Garamond"/>
          <w:sz w:val="20"/>
          <w:szCs w:val="20"/>
          <w:lang w:val="en-US"/>
        </w:rPr>
        <w:t xml:space="preserve"> (i.e. non-robust)</w:t>
      </w:r>
      <w:r w:rsidRPr="00AE0ED2">
        <w:rPr>
          <w:rFonts w:ascii="Garamond" w:hAnsi="Garamond"/>
          <w:sz w:val="20"/>
          <w:szCs w:val="20"/>
          <w:lang w:val="en-US"/>
        </w:rPr>
        <w:t xml:space="preserve"> accounts of temporal passage which take it to be something less robust tha</w:t>
      </w:r>
      <w:r>
        <w:rPr>
          <w:rFonts w:ascii="Garamond" w:hAnsi="Garamond"/>
          <w:sz w:val="20"/>
          <w:szCs w:val="20"/>
          <w:lang w:val="en-US"/>
        </w:rPr>
        <w:t>n</w:t>
      </w:r>
      <w:r w:rsidRPr="00AE0ED2">
        <w:rPr>
          <w:rFonts w:ascii="Garamond" w:hAnsi="Garamond"/>
          <w:sz w:val="20"/>
          <w:szCs w:val="20"/>
          <w:lang w:val="en-US"/>
        </w:rPr>
        <w:t xml:space="preserve"> this. For instance, Savitt (2001; 2002) defends the view that temporal passage consists </w:t>
      </w:r>
      <w:r>
        <w:rPr>
          <w:rFonts w:ascii="Garamond" w:hAnsi="Garamond"/>
          <w:sz w:val="20"/>
          <w:szCs w:val="20"/>
          <w:lang w:val="en-US"/>
        </w:rPr>
        <w:t xml:space="preserve">in </w:t>
      </w:r>
      <w:r w:rsidRPr="00AE0ED2">
        <w:rPr>
          <w:rFonts w:ascii="Garamond" w:hAnsi="Garamond"/>
          <w:sz w:val="20"/>
          <w:szCs w:val="20"/>
          <w:lang w:val="en-US"/>
        </w:rPr>
        <w:t>there being a sequence of temporally ordered events, and Maudlin (2007) defends the view that temporal passage consists in there being an intrinsic asymmetry in the temporal structure of the world.</w:t>
      </w:r>
      <w:r>
        <w:rPr>
          <w:rFonts w:ascii="Garamond" w:hAnsi="Garamond"/>
          <w:sz w:val="20"/>
          <w:szCs w:val="20"/>
          <w:lang w:val="en-US"/>
        </w:rPr>
        <w:t xml:space="preserve"> </w:t>
      </w:r>
    </w:p>
  </w:footnote>
  <w:footnote w:id="5">
    <w:p w14:paraId="30290EF0" w14:textId="208CB57E" w:rsidR="00787BCA" w:rsidRPr="00AE0ED2" w:rsidRDefault="00787BCA" w:rsidP="00A24870">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According to Oaklander (2012), Russell (1915) also endorsed primitivist B-theory. This is why he calls his theory the R-theory (Russellian theory of time). </w:t>
      </w:r>
      <w:r>
        <w:rPr>
          <w:rFonts w:ascii="Garamond" w:hAnsi="Garamond"/>
          <w:sz w:val="20"/>
          <w:szCs w:val="20"/>
        </w:rPr>
        <w:t xml:space="preserve">Russell’s view is also the precursor of that defended by Tegtmeier (2009). </w:t>
      </w:r>
    </w:p>
  </w:footnote>
  <w:footnote w:id="6">
    <w:p w14:paraId="41C51932" w14:textId="345A28B2" w:rsidR="00787BCA" w:rsidRPr="00581F69" w:rsidRDefault="00787BCA">
      <w:pPr>
        <w:pStyle w:val="FootnoteText"/>
        <w:rPr>
          <w:lang w:val="en-US"/>
        </w:rPr>
      </w:pPr>
      <w:r w:rsidRPr="002B381D">
        <w:rPr>
          <w:rStyle w:val="FootnoteReference"/>
          <w:rFonts w:ascii="Garamond" w:hAnsi="Garamond"/>
          <w:sz w:val="20"/>
          <w:szCs w:val="20"/>
        </w:rPr>
        <w:footnoteRef/>
      </w:r>
      <w:r w:rsidRPr="002B381D">
        <w:rPr>
          <w:rFonts w:ascii="Garamond" w:hAnsi="Garamond"/>
          <w:sz w:val="20"/>
          <w:szCs w:val="20"/>
        </w:rPr>
        <w:t xml:space="preserve"> </w:t>
      </w:r>
      <w:r w:rsidRPr="001F3069">
        <w:rPr>
          <w:rFonts w:ascii="Garamond" w:hAnsi="Garamond"/>
          <w:sz w:val="20"/>
          <w:szCs w:val="20"/>
          <w:lang w:val="en-US"/>
        </w:rPr>
        <w:t>Here</w:t>
      </w:r>
      <w:r w:rsidRPr="00F136B7">
        <w:rPr>
          <w:rFonts w:ascii="Garamond" w:hAnsi="Garamond"/>
          <w:sz w:val="20"/>
          <w:szCs w:val="20"/>
          <w:lang w:val="en-US"/>
        </w:rPr>
        <w:t xml:space="preserve">, we assume that the B-relations include only the relations of earlier-than and later-than: we can then define the relation of being simultaneous-with, as being the relation that obtains between events </w:t>
      </w:r>
      <w:r>
        <w:rPr>
          <w:rFonts w:ascii="Garamond" w:hAnsi="Garamond"/>
          <w:sz w:val="20"/>
          <w:szCs w:val="20"/>
          <w:lang w:val="en-US"/>
        </w:rPr>
        <w:t>E</w:t>
      </w:r>
      <w:r w:rsidRPr="00F136B7">
        <w:rPr>
          <w:rFonts w:ascii="Garamond" w:hAnsi="Garamond"/>
          <w:sz w:val="20"/>
          <w:szCs w:val="20"/>
          <w:lang w:val="en-US"/>
        </w:rPr>
        <w:t xml:space="preserve"> and </w:t>
      </w:r>
      <w:r>
        <w:rPr>
          <w:rFonts w:ascii="Garamond" w:hAnsi="Garamond"/>
          <w:sz w:val="20"/>
          <w:szCs w:val="20"/>
          <w:lang w:val="en-US"/>
        </w:rPr>
        <w:t>E</w:t>
      </w:r>
      <w:r w:rsidRPr="00F136B7">
        <w:rPr>
          <w:rFonts w:ascii="Garamond" w:hAnsi="Garamond"/>
          <w:sz w:val="20"/>
          <w:szCs w:val="20"/>
          <w:lang w:val="en-US"/>
        </w:rPr>
        <w:t xml:space="preserve">* when it is neither the case that </w:t>
      </w:r>
      <w:r>
        <w:rPr>
          <w:rFonts w:ascii="Garamond" w:hAnsi="Garamond"/>
          <w:sz w:val="20"/>
          <w:szCs w:val="20"/>
          <w:lang w:val="en-US"/>
        </w:rPr>
        <w:t>E</w:t>
      </w:r>
      <w:r w:rsidRPr="00F136B7">
        <w:rPr>
          <w:rFonts w:ascii="Garamond" w:hAnsi="Garamond"/>
          <w:sz w:val="20"/>
          <w:szCs w:val="20"/>
          <w:lang w:val="en-US"/>
        </w:rPr>
        <w:t xml:space="preserve"> is earlier than </w:t>
      </w:r>
      <w:r>
        <w:rPr>
          <w:rFonts w:ascii="Garamond" w:hAnsi="Garamond"/>
          <w:sz w:val="20"/>
          <w:szCs w:val="20"/>
          <w:lang w:val="en-US"/>
        </w:rPr>
        <w:t>E</w:t>
      </w:r>
      <w:r w:rsidRPr="00F136B7">
        <w:rPr>
          <w:rFonts w:ascii="Garamond" w:hAnsi="Garamond"/>
          <w:sz w:val="20"/>
          <w:szCs w:val="20"/>
          <w:lang w:val="en-US"/>
        </w:rPr>
        <w:t xml:space="preserve">*, nor the case that </w:t>
      </w:r>
      <w:r>
        <w:rPr>
          <w:rFonts w:ascii="Garamond" w:hAnsi="Garamond"/>
          <w:sz w:val="20"/>
          <w:szCs w:val="20"/>
          <w:lang w:val="en-US"/>
        </w:rPr>
        <w:t>E</w:t>
      </w:r>
      <w:r w:rsidRPr="00F136B7">
        <w:rPr>
          <w:rFonts w:ascii="Garamond" w:hAnsi="Garamond"/>
          <w:sz w:val="20"/>
          <w:szCs w:val="20"/>
          <w:lang w:val="en-US"/>
        </w:rPr>
        <w:t xml:space="preserve">* is earlier than </w:t>
      </w:r>
      <w:r>
        <w:rPr>
          <w:rFonts w:ascii="Garamond" w:hAnsi="Garamond"/>
          <w:sz w:val="20"/>
          <w:szCs w:val="20"/>
          <w:lang w:val="en-US"/>
        </w:rPr>
        <w:t>E</w:t>
      </w:r>
      <w:r w:rsidRPr="00F136B7">
        <w:rPr>
          <w:rFonts w:ascii="Garamond" w:hAnsi="Garamond"/>
          <w:sz w:val="20"/>
          <w:szCs w:val="20"/>
          <w:lang w:val="en-US"/>
        </w:rPr>
        <w:t>. That relation, of course, is symmetric.</w:t>
      </w:r>
      <w:r>
        <w:rPr>
          <w:rFonts w:ascii="Garamond" w:hAnsi="Garamond"/>
          <w:sz w:val="20"/>
          <w:szCs w:val="20"/>
          <w:lang w:val="en-US"/>
        </w:rPr>
        <w:t xml:space="preserve"> In worlds without a preferred foliation of events into times (such as our world) we could instead say that relative to a frame of reference, R, E and E* are simultaneous iff relative to R, it is neither the case that E is earlier than E* nor the case that E* is earlier than E, and at R, E and E* are observed to occur at the same time. </w:t>
      </w:r>
    </w:p>
  </w:footnote>
  <w:footnote w:id="7">
    <w:p w14:paraId="5C3FD13D" w14:textId="77777777" w:rsidR="00787BCA" w:rsidRPr="00AE0ED2" w:rsidRDefault="00787BCA" w:rsidP="00B445FB">
      <w:pPr>
        <w:pStyle w:val="FootnoteText"/>
        <w:rPr>
          <w:rFonts w:ascii="Garamond" w:hAnsi="Garamond"/>
          <w:sz w:val="20"/>
          <w:szCs w:val="20"/>
          <w:lang w:val="en-US"/>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 xml:space="preserve">Statistical mechanics shows that this will almost certainly be false, but let’s suppose it anyway. </w:t>
      </w:r>
    </w:p>
  </w:footnote>
  <w:footnote w:id="8">
    <w:p w14:paraId="62E24267" w14:textId="2A385D1C" w:rsidR="00787BCA" w:rsidRPr="006A245B" w:rsidRDefault="00787BCA">
      <w:pPr>
        <w:pStyle w:val="FootnoteText"/>
        <w:rPr>
          <w:rFonts w:ascii="Garamond" w:hAnsi="Garamond"/>
          <w:sz w:val="20"/>
          <w:szCs w:val="20"/>
          <w:lang w:val="en-US"/>
        </w:rPr>
      </w:pPr>
      <w:r w:rsidRPr="006A245B">
        <w:rPr>
          <w:rStyle w:val="FootnoteReference"/>
          <w:rFonts w:ascii="Garamond" w:hAnsi="Garamond"/>
          <w:sz w:val="20"/>
          <w:szCs w:val="20"/>
        </w:rPr>
        <w:footnoteRef/>
      </w:r>
      <w:r w:rsidRPr="006A245B">
        <w:rPr>
          <w:rFonts w:ascii="Garamond" w:hAnsi="Garamond"/>
          <w:sz w:val="20"/>
          <w:szCs w:val="20"/>
        </w:rPr>
        <w:t xml:space="preserve"> </w:t>
      </w:r>
      <w:r w:rsidRPr="00ED6DDD">
        <w:rPr>
          <w:rFonts w:ascii="Garamond" w:hAnsi="Garamond"/>
          <w:sz w:val="20"/>
          <w:szCs w:val="20"/>
          <w:lang w:val="en-US"/>
        </w:rPr>
        <w:t xml:space="preserve">See for </w:t>
      </w:r>
      <w:r w:rsidRPr="004B7B16">
        <w:rPr>
          <w:rFonts w:ascii="Garamond" w:hAnsi="Garamond"/>
          <w:sz w:val="20"/>
          <w:szCs w:val="20"/>
          <w:lang w:val="en-US"/>
        </w:rPr>
        <w:t xml:space="preserve">instance </w:t>
      </w:r>
      <w:r w:rsidRPr="004B7B16">
        <w:rPr>
          <w:rFonts w:ascii="Garamond" w:hAnsi="Garamond"/>
          <w:sz w:val="20"/>
          <w:szCs w:val="20"/>
        </w:rPr>
        <w:t>Price (</w:t>
      </w:r>
      <w:r w:rsidRPr="006A245B">
        <w:rPr>
          <w:rFonts w:ascii="Garamond" w:hAnsi="Garamond"/>
          <w:sz w:val="20"/>
          <w:szCs w:val="20"/>
        </w:rPr>
        <w:t xml:space="preserve">1996; 2007) for arguments of this kind. </w:t>
      </w:r>
    </w:p>
  </w:footnote>
  <w:footnote w:id="9">
    <w:p w14:paraId="31247F13" w14:textId="57927787" w:rsidR="00787BCA" w:rsidRPr="00ED6DDD" w:rsidRDefault="00787BCA">
      <w:pPr>
        <w:pStyle w:val="FootnoteText"/>
        <w:rPr>
          <w:rFonts w:ascii="Garamond" w:hAnsi="Garamond"/>
          <w:sz w:val="20"/>
          <w:szCs w:val="20"/>
          <w:lang w:val="en-US"/>
        </w:rPr>
      </w:pPr>
      <w:r w:rsidRPr="00ED6DDD">
        <w:rPr>
          <w:rStyle w:val="FootnoteReference"/>
          <w:rFonts w:ascii="Garamond" w:hAnsi="Garamond"/>
          <w:sz w:val="20"/>
          <w:szCs w:val="20"/>
        </w:rPr>
        <w:footnoteRef/>
      </w:r>
      <w:r w:rsidRPr="00ED6DDD">
        <w:rPr>
          <w:rFonts w:ascii="Garamond" w:hAnsi="Garamond"/>
          <w:sz w:val="20"/>
          <w:szCs w:val="20"/>
        </w:rPr>
        <w:t xml:space="preserve"> </w:t>
      </w:r>
      <w:r w:rsidRPr="00ED6DDD">
        <w:rPr>
          <w:rFonts w:ascii="Garamond" w:hAnsi="Garamond"/>
          <w:sz w:val="20"/>
          <w:szCs w:val="20"/>
          <w:lang w:val="en-US"/>
        </w:rPr>
        <w:t xml:space="preserve">If you think that identification is a limiting case of reduction, then the view is that B-relations cannot be reduced to anything with which they are not numerically identical. </w:t>
      </w:r>
    </w:p>
  </w:footnote>
  <w:footnote w:id="10">
    <w:p w14:paraId="431DA10B" w14:textId="77777777" w:rsidR="00787BCA" w:rsidRPr="00AE0ED2" w:rsidRDefault="00787BCA">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Thus, the notion of grounding we have in mind is not one according to which the grounded is ‘nothing over and above’ its grounds. We follow Audi (2012) in supposing that if x grounds y, x in some sense metaphysically explains y, but x and y are distinct.</w:t>
      </w:r>
    </w:p>
  </w:footnote>
  <w:footnote w:id="11">
    <w:p w14:paraId="62B7F27E" w14:textId="77777777" w:rsidR="00787BCA" w:rsidRPr="00AE0ED2" w:rsidRDefault="00787BCA">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Nothing hangs on this. Those who, like Audi (2012) prefer to restrict the relata to </w:t>
      </w:r>
      <w:r w:rsidRPr="00AE0ED2">
        <w:rPr>
          <w:rFonts w:ascii="Garamond" w:hAnsi="Garamond"/>
          <w:i/>
          <w:sz w:val="20"/>
          <w:szCs w:val="20"/>
        </w:rPr>
        <w:t>facts</w:t>
      </w:r>
      <w:r w:rsidRPr="00AE0ED2">
        <w:rPr>
          <w:rFonts w:ascii="Garamond" w:hAnsi="Garamond"/>
          <w:sz w:val="20"/>
          <w:szCs w:val="20"/>
        </w:rPr>
        <w:t xml:space="preserve"> are free to reformulate our proposal in those terms.</w:t>
      </w:r>
    </w:p>
  </w:footnote>
  <w:footnote w:id="12">
    <w:p w14:paraId="45DEC143" w14:textId="3B4B27E2" w:rsidR="00787BCA" w:rsidRPr="00AE0ED2" w:rsidRDefault="00787BCA">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Notice that it does not follow from this that any x which necessitates y also grounds y; that x necessitates y is a necessary, but not sufficient, condition for x grounding y. </w:t>
      </w:r>
    </w:p>
  </w:footnote>
  <w:footnote w:id="13">
    <w:p w14:paraId="0DA8F9FD" w14:textId="77777777" w:rsidR="00787BCA" w:rsidRPr="00AE0ED2" w:rsidRDefault="00787BCA">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See Raven (2016) for an interesting proposal regarding the former and Duncan, Miller and Norton (2017) for a discussion of the latter.</w:t>
      </w:r>
    </w:p>
  </w:footnote>
  <w:footnote w:id="14">
    <w:p w14:paraId="268B1FCD" w14:textId="77777777" w:rsidR="00787BCA" w:rsidRPr="00AE0ED2" w:rsidRDefault="00787BCA">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For criticism, see Hofweber (2009), Daly (2012), Wilson (2014), Koslicki (2015) and Miller and Norton (2016).</w:t>
      </w:r>
    </w:p>
  </w:footnote>
  <w:footnote w:id="15">
    <w:p w14:paraId="749DBE3F" w14:textId="2482818F" w:rsidR="00787BCA" w:rsidRPr="00AE0ED2" w:rsidRDefault="00787BCA">
      <w:pPr>
        <w:pStyle w:val="FootnoteText"/>
        <w:rPr>
          <w:rFonts w:ascii="Garamond" w:hAnsi="Garamond"/>
          <w:sz w:val="20"/>
          <w:szCs w:val="20"/>
          <w:lang w:val="en-US"/>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 xml:space="preserve">Where by ‘point’ we mean space-time point. </w:t>
      </w:r>
    </w:p>
  </w:footnote>
  <w:footnote w:id="16">
    <w:p w14:paraId="3BB3DD5A" w14:textId="77777777" w:rsidR="00787BCA" w:rsidRDefault="00787BCA" w:rsidP="000E3715">
      <w:pPr>
        <w:pStyle w:val="FootnoteText"/>
        <w:rPr>
          <w:rFonts w:ascii="Garamond" w:hAnsi="Garamond"/>
          <w:sz w:val="20"/>
          <w:szCs w:val="20"/>
          <w:lang w:val="en-US"/>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 xml:space="preserve">Here we use ‘exact location’ as it is used in Gilmore (2017) to pick out a primitive locational relation that obtains between objects and space-time. A rough </w:t>
      </w:r>
      <w:r w:rsidRPr="00AE0ED2">
        <w:rPr>
          <w:rFonts w:ascii="Garamond" w:hAnsi="Garamond"/>
          <w:sz w:val="20"/>
          <w:szCs w:val="20"/>
        </w:rPr>
        <w:t>characterisation</w:t>
      </w:r>
      <w:r w:rsidRPr="00AE0ED2">
        <w:rPr>
          <w:rFonts w:ascii="Garamond" w:hAnsi="Garamond"/>
          <w:sz w:val="20"/>
          <w:szCs w:val="20"/>
          <w:lang w:val="en-US"/>
        </w:rPr>
        <w:t xml:space="preserve"> of this primitive notion, however, is that an exact location of an object is the region that shares that object’s size and shape, or its size and shape at a time, and which is effectively the object’s </w:t>
      </w:r>
      <w:r w:rsidRPr="00AE0ED2">
        <w:rPr>
          <w:rFonts w:ascii="Garamond" w:hAnsi="Garamond"/>
          <w:i/>
          <w:sz w:val="20"/>
          <w:szCs w:val="20"/>
          <w:lang w:val="en-US"/>
        </w:rPr>
        <w:t>shadow</w:t>
      </w:r>
      <w:r w:rsidRPr="00AE0ED2">
        <w:rPr>
          <w:rFonts w:ascii="Garamond" w:hAnsi="Garamond"/>
          <w:sz w:val="20"/>
          <w:szCs w:val="20"/>
          <w:lang w:val="en-US"/>
        </w:rPr>
        <w:t xml:space="preserve"> in space-time. </w:t>
      </w:r>
    </w:p>
    <w:p w14:paraId="013BE133" w14:textId="59D163E1" w:rsidR="00787BCA" w:rsidRPr="00AE0ED2" w:rsidRDefault="00787BCA" w:rsidP="000E3715">
      <w:pPr>
        <w:pStyle w:val="FootnoteText"/>
        <w:rPr>
          <w:rFonts w:ascii="Garamond" w:hAnsi="Garamond"/>
          <w:sz w:val="20"/>
          <w:szCs w:val="20"/>
          <w:lang w:val="en-US"/>
        </w:rPr>
      </w:pPr>
      <w:r w:rsidRPr="00AE0ED2">
        <w:rPr>
          <w:rFonts w:ascii="Garamond" w:hAnsi="Garamond"/>
          <w:sz w:val="20"/>
          <w:szCs w:val="20"/>
          <w:lang w:val="en-US"/>
        </w:rPr>
        <w:t xml:space="preserve">Further, we suppose that some </w:t>
      </w:r>
      <w:r w:rsidRPr="00CE7FCA">
        <w:rPr>
          <w:rFonts w:ascii="Garamond" w:hAnsi="Garamond"/>
          <w:i/>
          <w:sz w:val="20"/>
          <w:szCs w:val="20"/>
          <w:lang w:val="en-US"/>
        </w:rPr>
        <w:t>plurality</w:t>
      </w:r>
      <w:r w:rsidRPr="00AE0ED2">
        <w:rPr>
          <w:rFonts w:ascii="Garamond" w:hAnsi="Garamond"/>
          <w:sz w:val="20"/>
          <w:szCs w:val="20"/>
          <w:lang w:val="en-US"/>
        </w:rPr>
        <w:t xml:space="preserve"> of events is exactly located </w:t>
      </w:r>
      <w:r>
        <w:rPr>
          <w:rFonts w:ascii="Garamond" w:hAnsi="Garamond"/>
          <w:sz w:val="20"/>
          <w:szCs w:val="20"/>
          <w:lang w:val="en-US"/>
        </w:rPr>
        <w:t>at</w:t>
      </w:r>
      <w:r w:rsidRPr="00AE0ED2">
        <w:rPr>
          <w:rFonts w:ascii="Garamond" w:hAnsi="Garamond"/>
          <w:sz w:val="20"/>
          <w:szCs w:val="20"/>
          <w:lang w:val="en-US"/>
        </w:rPr>
        <w:t xml:space="preserve"> a region R, iff each member of that plurality is exactly located at some sub-region of R. We remain neutral about whether objects can have more than one exact location: that is, whether it is possible for objects to be multiply located throughout space-time in the way that endurantists suppose them to be and perdurantists do not.</w:t>
      </w:r>
    </w:p>
  </w:footnote>
  <w:footnote w:id="17">
    <w:p w14:paraId="2C57D158" w14:textId="69B0B0A6" w:rsidR="00787BCA" w:rsidRPr="00AE0ED2" w:rsidRDefault="00787BCA" w:rsidP="002F411B">
      <w:pPr>
        <w:pStyle w:val="FootnoteText"/>
        <w:rPr>
          <w:rFonts w:ascii="Garamond" w:hAnsi="Garamond"/>
          <w:sz w:val="20"/>
          <w:szCs w:val="20"/>
          <w:lang w:val="en-US"/>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Here, by ‘exactly located at’, we intend to include space-time points exactly located on the surface of the cone as well as inside the cone.</w:t>
      </w:r>
    </w:p>
  </w:footnote>
  <w:footnote w:id="18">
    <w:p w14:paraId="75688B06" w14:textId="77777777" w:rsidR="00787BCA" w:rsidRPr="00AE0ED2" w:rsidRDefault="00787BCA" w:rsidP="0036351A">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This is nothing new: the distinction between whole and partial diachronic grounding is directly analogous to the whole/partial distinction commonly drawn in discussions of grounding. The kind of partial grounding we are using here corresponds with Dixon’s (2016:276) Proper Partial Grounding. A whole ground entirely accounts for (and necessitates) that which it wholly grounds. A partial ground is a proper part of a whole ground, and need not necessitate that which it partially grounds. </w:t>
      </w:r>
    </w:p>
  </w:footnote>
  <w:footnote w:id="19">
    <w:p w14:paraId="2803548C" w14:textId="77777777" w:rsidR="00787BCA" w:rsidRPr="00BA2E1E" w:rsidRDefault="00787BCA" w:rsidP="00CE3B2C">
      <w:pPr>
        <w:pStyle w:val="FootnoteText"/>
        <w:rPr>
          <w:rFonts w:ascii="Garamond" w:hAnsi="Garamond"/>
          <w:sz w:val="20"/>
          <w:szCs w:val="20"/>
          <w:lang w:val="en-US"/>
        </w:rPr>
      </w:pPr>
      <w:r w:rsidRPr="00BA2E1E">
        <w:rPr>
          <w:rStyle w:val="FootnoteReference"/>
          <w:rFonts w:ascii="Garamond" w:hAnsi="Garamond"/>
          <w:sz w:val="20"/>
          <w:szCs w:val="20"/>
        </w:rPr>
        <w:footnoteRef/>
      </w:r>
      <w:r w:rsidRPr="00BA2E1E">
        <w:rPr>
          <w:rFonts w:ascii="Garamond" w:hAnsi="Garamond"/>
          <w:sz w:val="20"/>
          <w:szCs w:val="20"/>
        </w:rPr>
        <w:t xml:space="preserve"> </w:t>
      </w:r>
      <w:r>
        <w:rPr>
          <w:rFonts w:ascii="Garamond" w:hAnsi="Garamond"/>
          <w:sz w:val="20"/>
          <w:szCs w:val="20"/>
          <w:lang w:val="en-US"/>
        </w:rPr>
        <w:t xml:space="preserve">It will be both if </w:t>
      </w:r>
      <w:r w:rsidRPr="00BA2E1E">
        <w:rPr>
          <w:rFonts w:ascii="Garamond" w:hAnsi="Garamond"/>
          <w:sz w:val="20"/>
          <w:szCs w:val="20"/>
          <w:lang w:val="en-US"/>
        </w:rPr>
        <w:t xml:space="preserve">the laws are temporally symmetric. </w:t>
      </w:r>
    </w:p>
  </w:footnote>
  <w:footnote w:id="20">
    <w:p w14:paraId="0D4728EC" w14:textId="77777777" w:rsidR="00787BCA" w:rsidRPr="00AD2B86" w:rsidRDefault="00787BCA" w:rsidP="00D2651B">
      <w:pPr>
        <w:pStyle w:val="FootnoteText"/>
        <w:rPr>
          <w:rFonts w:ascii="Garamond" w:hAnsi="Garamond"/>
          <w:sz w:val="20"/>
        </w:rPr>
      </w:pPr>
      <w:r w:rsidRPr="00AD2B86">
        <w:rPr>
          <w:rStyle w:val="FootnoteReference"/>
          <w:rFonts w:ascii="Garamond" w:hAnsi="Garamond"/>
          <w:sz w:val="20"/>
        </w:rPr>
        <w:footnoteRef/>
      </w:r>
      <w:r w:rsidRPr="00AD2B86">
        <w:rPr>
          <w:rFonts w:ascii="Garamond" w:hAnsi="Garamond"/>
          <w:sz w:val="20"/>
        </w:rPr>
        <w:t xml:space="preserve"> </w:t>
      </w:r>
      <w:r>
        <w:rPr>
          <w:rFonts w:ascii="Garamond" w:hAnsi="Garamond"/>
          <w:sz w:val="20"/>
        </w:rPr>
        <w:t xml:space="preserve">While, as we noted above, necessitarianism is commonly accepted (e.g., Audi, 2012), </w:t>
      </w:r>
      <w:r w:rsidRPr="00AE0ED2">
        <w:rPr>
          <w:rFonts w:ascii="Garamond" w:hAnsi="Garamond"/>
          <w:sz w:val="20"/>
          <w:szCs w:val="20"/>
        </w:rPr>
        <w:t xml:space="preserve">see Leuenberger (2014) and Skiles (2015) for defences of </w:t>
      </w:r>
      <w:r w:rsidRPr="00AE0ED2">
        <w:rPr>
          <w:rFonts w:ascii="Garamond" w:hAnsi="Garamond"/>
          <w:i/>
          <w:sz w:val="20"/>
          <w:szCs w:val="20"/>
        </w:rPr>
        <w:t>contingentism</w:t>
      </w:r>
      <w:r w:rsidRPr="00AE0ED2">
        <w:rPr>
          <w:rFonts w:ascii="Garamond" w:hAnsi="Garamond"/>
          <w:sz w:val="20"/>
          <w:szCs w:val="20"/>
        </w:rPr>
        <w:t xml:space="preserve"> about grounding</w:t>
      </w:r>
      <w:r>
        <w:rPr>
          <w:rFonts w:ascii="Garamond" w:hAnsi="Garamond"/>
          <w:sz w:val="20"/>
          <w:szCs w:val="20"/>
        </w:rPr>
        <w:t>.</w:t>
      </w:r>
    </w:p>
  </w:footnote>
  <w:footnote w:id="21">
    <w:p w14:paraId="43C34849" w14:textId="77777777" w:rsidR="008B6DB3" w:rsidRPr="00A43E24" w:rsidRDefault="008B6DB3" w:rsidP="008B6DB3">
      <w:pPr>
        <w:spacing w:after="0"/>
        <w:rPr>
          <w:rFonts w:ascii="Garamond" w:hAnsi="Garamond"/>
          <w:sz w:val="20"/>
          <w:szCs w:val="20"/>
        </w:rPr>
      </w:pPr>
      <w:r w:rsidRPr="00A43E24">
        <w:rPr>
          <w:rStyle w:val="FootnoteReference"/>
          <w:rFonts w:ascii="Garamond" w:hAnsi="Garamond"/>
          <w:sz w:val="20"/>
          <w:szCs w:val="20"/>
        </w:rPr>
        <w:footnoteRef/>
      </w:r>
      <w:r w:rsidRPr="00A43E24">
        <w:rPr>
          <w:rFonts w:ascii="Garamond" w:hAnsi="Garamond"/>
          <w:sz w:val="20"/>
          <w:szCs w:val="20"/>
        </w:rPr>
        <w:t xml:space="preserve"> It is worth noting that accepting Actual Connection ought push one towards accepting some non-Humean account of the laws.</w:t>
      </w:r>
      <w:r w:rsidRPr="00845DB7">
        <w:rPr>
          <w:rFonts w:ascii="Garamond" w:hAnsi="Garamond"/>
          <w:sz w:val="20"/>
          <w:szCs w:val="20"/>
          <w:lang w:val="en-US"/>
        </w:rPr>
        <w:t xml:space="preserve"> Maudlin (2007), for instance,</w:t>
      </w:r>
      <w:r w:rsidRPr="001D0152">
        <w:rPr>
          <w:rFonts w:ascii="Garamond" w:hAnsi="Garamond"/>
          <w:sz w:val="20"/>
          <w:szCs w:val="20"/>
          <w:lang w:val="en-US"/>
        </w:rPr>
        <w:t xml:space="preserve"> already accepts such an account. </w:t>
      </w:r>
      <w:r w:rsidRPr="00A43E24">
        <w:rPr>
          <w:rFonts w:ascii="Garamond" w:hAnsi="Garamond"/>
          <w:sz w:val="20"/>
          <w:szCs w:val="20"/>
        </w:rPr>
        <w:t xml:space="preserve">For if one accepts a Humean account and holds that the laws supervene on the totality of matters of fact in space-time then saying that chance of the event E exactly located at P is wholly diachronically grounded by the plurality of events exactly located at the region at which C1 is located, plus the laws, is really saying that the chance of E is jointly wholly grounded in </w:t>
      </w:r>
      <w:r w:rsidRPr="00A43E24">
        <w:rPr>
          <w:rFonts w:ascii="Garamond" w:hAnsi="Garamond"/>
          <w:i/>
          <w:sz w:val="20"/>
          <w:szCs w:val="20"/>
        </w:rPr>
        <w:t>everything</w:t>
      </w:r>
      <w:r w:rsidRPr="00A43E24">
        <w:rPr>
          <w:rFonts w:ascii="Garamond" w:hAnsi="Garamond"/>
          <w:sz w:val="20"/>
          <w:szCs w:val="20"/>
        </w:rPr>
        <w:t>. Then Actual Connection is implausible, since it entails that everything in the manifold jointly wholly diachronically grounds the chance of E. Since we identify the earlier-than relation with the relation of partial diachronic grounding between an event and a chance of an event, this entails that everything in the manifold is earlier-than the chance of E. We take that to be a reductio on such a view.</w:t>
      </w:r>
    </w:p>
    <w:p w14:paraId="35B8F6C8" w14:textId="77777777" w:rsidR="008B6DB3" w:rsidRPr="00A43E24" w:rsidRDefault="008B6DB3" w:rsidP="008B6DB3">
      <w:pPr>
        <w:pStyle w:val="FootnoteText"/>
        <w:rPr>
          <w:lang w:val="en-US"/>
        </w:rPr>
      </w:pPr>
    </w:p>
  </w:footnote>
  <w:footnote w:id="22">
    <w:p w14:paraId="7695E125" w14:textId="74E675F9" w:rsidR="00B8150B" w:rsidRPr="001B446A" w:rsidRDefault="00B8150B">
      <w:pPr>
        <w:pStyle w:val="FootnoteText"/>
        <w:rPr>
          <w:rFonts w:ascii="Garamond" w:hAnsi="Garamond"/>
          <w:sz w:val="20"/>
          <w:szCs w:val="20"/>
          <w:lang w:val="en-US"/>
        </w:rPr>
      </w:pPr>
      <w:r w:rsidRPr="001B446A">
        <w:rPr>
          <w:rStyle w:val="FootnoteReference"/>
          <w:rFonts w:ascii="Garamond" w:hAnsi="Garamond"/>
          <w:sz w:val="20"/>
          <w:szCs w:val="20"/>
        </w:rPr>
        <w:footnoteRef/>
      </w:r>
      <w:r w:rsidRPr="001B446A">
        <w:rPr>
          <w:rFonts w:ascii="Garamond" w:hAnsi="Garamond"/>
          <w:sz w:val="20"/>
          <w:szCs w:val="20"/>
        </w:rPr>
        <w:t xml:space="preserve"> Even in worlds that lack CTCs.</w:t>
      </w:r>
    </w:p>
  </w:footnote>
  <w:footnote w:id="23">
    <w:p w14:paraId="5113E761" w14:textId="7B968324" w:rsidR="00787BCA" w:rsidRPr="004E1AC8" w:rsidRDefault="00787BCA">
      <w:pPr>
        <w:pStyle w:val="FootnoteText"/>
        <w:rPr>
          <w:rFonts w:ascii="Garamond" w:hAnsi="Garamond"/>
          <w:sz w:val="20"/>
          <w:szCs w:val="20"/>
          <w:lang w:val="en-US"/>
        </w:rPr>
      </w:pPr>
      <w:r w:rsidRPr="004E1AC8">
        <w:rPr>
          <w:rStyle w:val="FootnoteReference"/>
          <w:rFonts w:ascii="Garamond" w:hAnsi="Garamond"/>
          <w:sz w:val="20"/>
          <w:szCs w:val="20"/>
        </w:rPr>
        <w:footnoteRef/>
      </w:r>
      <w:r w:rsidRPr="004E1AC8">
        <w:rPr>
          <w:rFonts w:ascii="Garamond" w:hAnsi="Garamond"/>
          <w:sz w:val="20"/>
          <w:szCs w:val="20"/>
        </w:rPr>
        <w:t xml:space="preserve"> </w:t>
      </w:r>
      <w:r w:rsidRPr="004E1AC8">
        <w:rPr>
          <w:rFonts w:ascii="Garamond" w:eastAsia="Times New Roman" w:hAnsi="Garamond" w:cs="Tahoma"/>
          <w:color w:val="000000"/>
          <w:sz w:val="20"/>
          <w:szCs w:val="20"/>
          <w:lang w:eastAsia="en-US"/>
        </w:rPr>
        <w:t>Technically, there can be CTCs in a flat space-time, when the solutions to Einstein</w:t>
      </w:r>
      <w:r>
        <w:rPr>
          <w:rFonts w:ascii="Garamond" w:eastAsia="Times New Roman" w:hAnsi="Garamond" w:cs="Tahoma"/>
          <w:color w:val="000000"/>
          <w:sz w:val="20"/>
          <w:szCs w:val="20"/>
          <w:lang w:eastAsia="en-US"/>
        </w:rPr>
        <w:t>’</w:t>
      </w:r>
      <w:r w:rsidRPr="004E1AC8">
        <w:rPr>
          <w:rFonts w:ascii="Garamond" w:eastAsia="Times New Roman" w:hAnsi="Garamond" w:cs="Tahoma"/>
          <w:color w:val="000000"/>
          <w:sz w:val="20"/>
          <w:szCs w:val="20"/>
          <w:lang w:eastAsia="en-US"/>
        </w:rPr>
        <w:t xml:space="preserve">s Field Equation are curved, so long as there is any non-zero stress-energy tensor. For present purposes we set aside these technicalities. </w:t>
      </w:r>
    </w:p>
  </w:footnote>
  <w:footnote w:id="24">
    <w:p w14:paraId="767E05B4" w14:textId="3A3E5026" w:rsidR="00787BCA" w:rsidRPr="00AE0ED2" w:rsidRDefault="00787BCA" w:rsidP="00CF6FDE">
      <w:pPr>
        <w:spacing w:after="0"/>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In this we follow Baron (2014). However, Baron distinguishes these notions in a somewhat different manner than we do (since he includes mention of times). His distinctions are below. We assume that location is to be read as exact location.</w:t>
      </w:r>
    </w:p>
    <w:p w14:paraId="5BADD455" w14:textId="6AF161F4" w:rsidR="00787BCA" w:rsidRPr="00AE0ED2" w:rsidRDefault="00787BCA" w:rsidP="00CF6FDE">
      <w:pPr>
        <w:spacing w:after="0"/>
        <w:rPr>
          <w:rFonts w:ascii="Garamond" w:hAnsi="Garamond"/>
          <w:sz w:val="20"/>
          <w:szCs w:val="20"/>
        </w:rPr>
      </w:pPr>
      <w:r w:rsidRPr="00AE0ED2">
        <w:rPr>
          <w:rFonts w:ascii="Garamond" w:hAnsi="Garamond"/>
          <w:i/>
          <w:iCs/>
          <w:sz w:val="20"/>
          <w:szCs w:val="20"/>
        </w:rPr>
        <w:t>Synchronic</w:t>
      </w:r>
      <w:r w:rsidRPr="00AE0ED2">
        <w:rPr>
          <w:rFonts w:ascii="Garamond" w:hAnsi="Garamond"/>
          <w:i/>
          <w:iCs/>
          <w:sz w:val="20"/>
          <w:szCs w:val="20"/>
        </w:rPr>
        <w:br/>
      </w:r>
      <w:r w:rsidRPr="00AE0ED2">
        <w:rPr>
          <w:rFonts w:ascii="Garamond" w:hAnsi="Garamond"/>
          <w:b/>
          <w:bCs/>
          <w:sz w:val="20"/>
          <w:szCs w:val="20"/>
        </w:rPr>
        <w:t>Fundamental</w:t>
      </w:r>
      <w:r w:rsidRPr="00AE0ED2">
        <w:rPr>
          <w:rFonts w:ascii="Garamond" w:hAnsi="Garamond"/>
          <w:b/>
          <w:bCs/>
          <w:sz w:val="20"/>
          <w:szCs w:val="20"/>
          <w:vertAlign w:val="subscript"/>
        </w:rPr>
        <w:t>S</w:t>
      </w:r>
      <w:r w:rsidRPr="00AE0ED2">
        <w:rPr>
          <w:rFonts w:ascii="Garamond" w:hAnsi="Garamond"/>
          <w:b/>
          <w:bCs/>
          <w:sz w:val="20"/>
          <w:szCs w:val="20"/>
        </w:rPr>
        <w:t xml:space="preserve"> </w:t>
      </w:r>
      <w:r w:rsidRPr="00AE0ED2">
        <w:rPr>
          <w:rFonts w:ascii="Garamond" w:hAnsi="Garamond"/>
          <w:i/>
          <w:iCs/>
          <w:sz w:val="20"/>
          <w:szCs w:val="20"/>
        </w:rPr>
        <w:t xml:space="preserve">x </w:t>
      </w:r>
      <w:r w:rsidRPr="00AE0ED2">
        <w:rPr>
          <w:rFonts w:ascii="Garamond" w:hAnsi="Garamond"/>
          <w:sz w:val="20"/>
          <w:szCs w:val="20"/>
        </w:rPr>
        <w:t>is fundamental</w:t>
      </w:r>
      <w:r w:rsidRPr="00AE0ED2">
        <w:rPr>
          <w:rFonts w:ascii="Garamond" w:hAnsi="Garamond"/>
          <w:sz w:val="20"/>
          <w:szCs w:val="20"/>
          <w:vertAlign w:val="subscript"/>
        </w:rPr>
        <w:t>S</w:t>
      </w:r>
      <w:r w:rsidRPr="00AE0ED2">
        <w:rPr>
          <w:rFonts w:ascii="Garamond" w:hAnsi="Garamond"/>
          <w:sz w:val="20"/>
          <w:szCs w:val="20"/>
        </w:rPr>
        <w:t xml:space="preserve"> =</w:t>
      </w:r>
      <w:r w:rsidRPr="00AE0ED2">
        <w:rPr>
          <w:rFonts w:ascii="Garamond" w:hAnsi="Garamond"/>
          <w:i/>
          <w:iCs/>
          <w:sz w:val="20"/>
          <w:szCs w:val="20"/>
          <w:vertAlign w:val="subscript"/>
        </w:rPr>
        <w:t>df</w:t>
      </w:r>
      <w:r w:rsidRPr="00AE0ED2">
        <w:rPr>
          <w:rFonts w:ascii="Garamond" w:hAnsi="Garamond"/>
          <w:i/>
          <w:iCs/>
          <w:sz w:val="20"/>
          <w:szCs w:val="20"/>
        </w:rPr>
        <w:t xml:space="preserve"> </w:t>
      </w:r>
      <w:r w:rsidRPr="00AE0ED2">
        <w:rPr>
          <w:rFonts w:ascii="Garamond" w:hAnsi="Garamond"/>
          <w:sz w:val="20"/>
          <w:szCs w:val="20"/>
        </w:rPr>
        <w:t xml:space="preserve">If </w:t>
      </w:r>
      <w:r w:rsidRPr="00AE0ED2">
        <w:rPr>
          <w:rFonts w:ascii="Garamond" w:hAnsi="Garamond"/>
          <w:i/>
          <w:iCs/>
          <w:sz w:val="20"/>
          <w:szCs w:val="20"/>
        </w:rPr>
        <w:t xml:space="preserve">x </w:t>
      </w:r>
      <w:r w:rsidRPr="00AE0ED2">
        <w:rPr>
          <w:rFonts w:ascii="Garamond" w:hAnsi="Garamond"/>
          <w:sz w:val="20"/>
          <w:szCs w:val="20"/>
        </w:rPr>
        <w:t xml:space="preserve">is located at time </w:t>
      </w:r>
      <w:r w:rsidRPr="00AE0ED2">
        <w:rPr>
          <w:rFonts w:ascii="Garamond" w:hAnsi="Garamond"/>
          <w:i/>
          <w:iCs/>
          <w:sz w:val="20"/>
          <w:szCs w:val="20"/>
        </w:rPr>
        <w:t>t</w:t>
      </w:r>
      <w:r w:rsidRPr="00AE0ED2">
        <w:rPr>
          <w:rFonts w:ascii="Garamond" w:hAnsi="Garamond"/>
          <w:sz w:val="20"/>
          <w:szCs w:val="20"/>
        </w:rPr>
        <w:t xml:space="preserve">, then there is nothing at </w:t>
      </w:r>
      <w:r w:rsidRPr="00AE0ED2">
        <w:rPr>
          <w:rFonts w:ascii="Garamond" w:hAnsi="Garamond"/>
          <w:i/>
          <w:iCs/>
          <w:sz w:val="20"/>
          <w:szCs w:val="20"/>
        </w:rPr>
        <w:t xml:space="preserve">t </w:t>
      </w:r>
      <w:r w:rsidRPr="00AE0ED2">
        <w:rPr>
          <w:rFonts w:ascii="Garamond" w:hAnsi="Garamond"/>
          <w:sz w:val="20"/>
          <w:szCs w:val="20"/>
        </w:rPr>
        <w:t xml:space="preserve">that synchronically grounds </w:t>
      </w:r>
      <w:r w:rsidRPr="00AE0ED2">
        <w:rPr>
          <w:rFonts w:ascii="Garamond" w:hAnsi="Garamond"/>
          <w:i/>
          <w:iCs/>
          <w:sz w:val="20"/>
          <w:szCs w:val="20"/>
        </w:rPr>
        <w:t>x</w:t>
      </w:r>
      <w:r w:rsidRPr="00AE0ED2">
        <w:rPr>
          <w:rFonts w:ascii="Garamond" w:hAnsi="Garamond"/>
          <w:sz w:val="20"/>
          <w:szCs w:val="20"/>
        </w:rPr>
        <w:t>.</w:t>
      </w:r>
      <w:r w:rsidRPr="00AE0ED2">
        <w:rPr>
          <w:rFonts w:ascii="Garamond" w:hAnsi="Garamond"/>
          <w:sz w:val="20"/>
          <w:szCs w:val="20"/>
        </w:rPr>
        <w:br/>
      </w:r>
      <w:r w:rsidRPr="00AE0ED2">
        <w:rPr>
          <w:rFonts w:ascii="Garamond" w:hAnsi="Garamond"/>
          <w:b/>
          <w:bCs/>
          <w:sz w:val="20"/>
          <w:szCs w:val="20"/>
        </w:rPr>
        <w:t>Derivative</w:t>
      </w:r>
      <w:r w:rsidRPr="00AE0ED2">
        <w:rPr>
          <w:rFonts w:ascii="Garamond" w:hAnsi="Garamond"/>
          <w:b/>
          <w:bCs/>
          <w:sz w:val="20"/>
          <w:szCs w:val="20"/>
          <w:vertAlign w:val="subscript"/>
        </w:rPr>
        <w:t>S</w:t>
      </w:r>
      <w:r w:rsidRPr="00AE0ED2">
        <w:rPr>
          <w:rFonts w:ascii="Garamond" w:hAnsi="Garamond"/>
          <w:b/>
          <w:bCs/>
          <w:sz w:val="20"/>
          <w:szCs w:val="20"/>
        </w:rPr>
        <w:t xml:space="preserve"> </w:t>
      </w:r>
      <w:r w:rsidRPr="00AE0ED2">
        <w:rPr>
          <w:rFonts w:ascii="Garamond" w:hAnsi="Garamond"/>
          <w:i/>
          <w:iCs/>
          <w:sz w:val="20"/>
          <w:szCs w:val="20"/>
        </w:rPr>
        <w:t xml:space="preserve">x </w:t>
      </w:r>
      <w:r w:rsidRPr="00AE0ED2">
        <w:rPr>
          <w:rFonts w:ascii="Garamond" w:hAnsi="Garamond"/>
          <w:sz w:val="20"/>
          <w:szCs w:val="20"/>
        </w:rPr>
        <w:t>is derivative</w:t>
      </w:r>
      <w:r w:rsidRPr="00AE0ED2">
        <w:rPr>
          <w:rFonts w:ascii="Garamond" w:hAnsi="Garamond"/>
          <w:sz w:val="20"/>
          <w:szCs w:val="20"/>
          <w:vertAlign w:val="subscript"/>
        </w:rPr>
        <w:t>S</w:t>
      </w:r>
      <w:r w:rsidRPr="00AE0ED2">
        <w:rPr>
          <w:rFonts w:ascii="Garamond" w:hAnsi="Garamond"/>
          <w:sz w:val="20"/>
          <w:szCs w:val="20"/>
        </w:rPr>
        <w:t xml:space="preserve"> =</w:t>
      </w:r>
      <w:r w:rsidRPr="00AE0ED2">
        <w:rPr>
          <w:rFonts w:ascii="Garamond" w:hAnsi="Garamond"/>
          <w:i/>
          <w:iCs/>
          <w:sz w:val="20"/>
          <w:szCs w:val="20"/>
          <w:vertAlign w:val="subscript"/>
        </w:rPr>
        <w:t>df</w:t>
      </w:r>
      <w:r w:rsidRPr="00AE0ED2">
        <w:rPr>
          <w:rFonts w:ascii="Garamond" w:hAnsi="Garamond"/>
          <w:i/>
          <w:iCs/>
          <w:sz w:val="20"/>
          <w:szCs w:val="20"/>
        </w:rPr>
        <w:t xml:space="preserve"> </w:t>
      </w:r>
      <w:r w:rsidRPr="00AE0ED2">
        <w:rPr>
          <w:rFonts w:ascii="Garamond" w:hAnsi="Garamond"/>
          <w:sz w:val="20"/>
          <w:szCs w:val="20"/>
        </w:rPr>
        <w:t xml:space="preserve">If </w:t>
      </w:r>
      <w:r w:rsidRPr="00AE0ED2">
        <w:rPr>
          <w:rFonts w:ascii="Garamond" w:hAnsi="Garamond"/>
          <w:i/>
          <w:iCs/>
          <w:sz w:val="20"/>
          <w:szCs w:val="20"/>
        </w:rPr>
        <w:t xml:space="preserve">x </w:t>
      </w:r>
      <w:r w:rsidRPr="00AE0ED2">
        <w:rPr>
          <w:rFonts w:ascii="Garamond" w:hAnsi="Garamond"/>
          <w:sz w:val="20"/>
          <w:szCs w:val="20"/>
        </w:rPr>
        <w:t xml:space="preserve">is located at time </w:t>
      </w:r>
      <w:r w:rsidRPr="00AE0ED2">
        <w:rPr>
          <w:rFonts w:ascii="Garamond" w:hAnsi="Garamond"/>
          <w:i/>
          <w:iCs/>
          <w:sz w:val="20"/>
          <w:szCs w:val="20"/>
        </w:rPr>
        <w:t>t</w:t>
      </w:r>
      <w:r w:rsidRPr="00AE0ED2">
        <w:rPr>
          <w:rFonts w:ascii="Garamond" w:hAnsi="Garamond"/>
          <w:sz w:val="20"/>
          <w:szCs w:val="20"/>
        </w:rPr>
        <w:t xml:space="preserve">, then there is something at </w:t>
      </w:r>
      <w:r w:rsidRPr="00AE0ED2">
        <w:rPr>
          <w:rFonts w:ascii="Garamond" w:hAnsi="Garamond"/>
          <w:i/>
          <w:iCs/>
          <w:sz w:val="20"/>
          <w:szCs w:val="20"/>
        </w:rPr>
        <w:t xml:space="preserve">t </w:t>
      </w:r>
      <w:r w:rsidRPr="00AE0ED2">
        <w:rPr>
          <w:rFonts w:ascii="Garamond" w:hAnsi="Garamond"/>
          <w:sz w:val="20"/>
          <w:szCs w:val="20"/>
        </w:rPr>
        <w:t xml:space="preserve">that synchronically grounds </w:t>
      </w:r>
      <w:r w:rsidRPr="00AE0ED2">
        <w:rPr>
          <w:rFonts w:ascii="Garamond" w:hAnsi="Garamond"/>
          <w:i/>
          <w:iCs/>
          <w:sz w:val="20"/>
          <w:szCs w:val="20"/>
        </w:rPr>
        <w:t>x</w:t>
      </w:r>
      <w:r w:rsidRPr="00AE0ED2">
        <w:rPr>
          <w:rFonts w:ascii="Garamond" w:hAnsi="Garamond"/>
          <w:sz w:val="20"/>
          <w:szCs w:val="20"/>
        </w:rPr>
        <w:t xml:space="preserve">. </w:t>
      </w:r>
    </w:p>
    <w:p w14:paraId="36B7AA27" w14:textId="4947CA8C" w:rsidR="00787BCA" w:rsidRPr="00AE0ED2" w:rsidRDefault="00787BCA" w:rsidP="008B3926">
      <w:pPr>
        <w:pStyle w:val="FootnoteText"/>
        <w:rPr>
          <w:rFonts w:ascii="Garamond" w:hAnsi="Garamond"/>
          <w:sz w:val="20"/>
          <w:szCs w:val="20"/>
        </w:rPr>
      </w:pPr>
      <w:r w:rsidRPr="00AE0ED2">
        <w:rPr>
          <w:rFonts w:ascii="Garamond" w:hAnsi="Garamond"/>
          <w:i/>
          <w:iCs/>
          <w:sz w:val="20"/>
          <w:szCs w:val="20"/>
        </w:rPr>
        <w:t>Diachronic</w:t>
      </w:r>
      <w:r w:rsidRPr="00AE0ED2">
        <w:rPr>
          <w:rFonts w:ascii="Garamond" w:hAnsi="Garamond"/>
          <w:i/>
          <w:iCs/>
          <w:sz w:val="20"/>
          <w:szCs w:val="20"/>
        </w:rPr>
        <w:br/>
      </w:r>
      <w:r w:rsidRPr="00AE0ED2">
        <w:rPr>
          <w:rFonts w:ascii="Garamond" w:hAnsi="Garamond"/>
          <w:b/>
          <w:bCs/>
          <w:sz w:val="20"/>
          <w:szCs w:val="20"/>
        </w:rPr>
        <w:t>Fundamental</w:t>
      </w:r>
      <w:r w:rsidRPr="00AE0ED2">
        <w:rPr>
          <w:rFonts w:ascii="Garamond" w:hAnsi="Garamond"/>
          <w:b/>
          <w:bCs/>
          <w:sz w:val="20"/>
          <w:szCs w:val="20"/>
          <w:vertAlign w:val="subscript"/>
        </w:rPr>
        <w:t>D</w:t>
      </w:r>
      <w:r w:rsidRPr="00AE0ED2">
        <w:rPr>
          <w:rFonts w:ascii="Garamond" w:hAnsi="Garamond"/>
          <w:b/>
          <w:bCs/>
          <w:sz w:val="20"/>
          <w:szCs w:val="20"/>
        </w:rPr>
        <w:t xml:space="preserve"> </w:t>
      </w:r>
      <w:r w:rsidRPr="00AE0ED2">
        <w:rPr>
          <w:rFonts w:ascii="Garamond" w:hAnsi="Garamond"/>
          <w:i/>
          <w:iCs/>
          <w:sz w:val="20"/>
          <w:szCs w:val="20"/>
        </w:rPr>
        <w:t xml:space="preserve">x </w:t>
      </w:r>
      <w:r w:rsidRPr="00AE0ED2">
        <w:rPr>
          <w:rFonts w:ascii="Garamond" w:hAnsi="Garamond"/>
          <w:sz w:val="20"/>
          <w:szCs w:val="20"/>
        </w:rPr>
        <w:t>is fundamental</w:t>
      </w:r>
      <w:r w:rsidRPr="00AE0ED2">
        <w:rPr>
          <w:rFonts w:ascii="Garamond" w:hAnsi="Garamond"/>
          <w:sz w:val="20"/>
          <w:szCs w:val="20"/>
          <w:vertAlign w:val="subscript"/>
        </w:rPr>
        <w:t>D</w:t>
      </w:r>
      <w:r w:rsidRPr="00AE0ED2">
        <w:rPr>
          <w:rFonts w:ascii="Garamond" w:hAnsi="Garamond"/>
          <w:sz w:val="20"/>
          <w:szCs w:val="20"/>
        </w:rPr>
        <w:t xml:space="preserve"> =</w:t>
      </w:r>
      <w:r w:rsidRPr="00AE0ED2">
        <w:rPr>
          <w:rFonts w:ascii="Garamond" w:hAnsi="Garamond"/>
          <w:i/>
          <w:iCs/>
          <w:sz w:val="20"/>
          <w:szCs w:val="20"/>
          <w:vertAlign w:val="subscript"/>
        </w:rPr>
        <w:t>df</w:t>
      </w:r>
      <w:r w:rsidRPr="00AE0ED2">
        <w:rPr>
          <w:rFonts w:ascii="Garamond" w:hAnsi="Garamond"/>
          <w:i/>
          <w:iCs/>
          <w:sz w:val="20"/>
          <w:szCs w:val="20"/>
        </w:rPr>
        <w:t xml:space="preserve"> </w:t>
      </w:r>
      <w:r w:rsidRPr="00AE0ED2">
        <w:rPr>
          <w:rFonts w:ascii="Garamond" w:hAnsi="Garamond"/>
          <w:sz w:val="20"/>
          <w:szCs w:val="20"/>
        </w:rPr>
        <w:t xml:space="preserve">If </w:t>
      </w:r>
      <w:r w:rsidRPr="00AE0ED2">
        <w:rPr>
          <w:rFonts w:ascii="Garamond" w:hAnsi="Garamond"/>
          <w:i/>
          <w:iCs/>
          <w:sz w:val="20"/>
          <w:szCs w:val="20"/>
        </w:rPr>
        <w:t xml:space="preserve">x </w:t>
      </w:r>
      <w:r w:rsidRPr="00AE0ED2">
        <w:rPr>
          <w:rFonts w:ascii="Garamond" w:hAnsi="Garamond"/>
          <w:sz w:val="20"/>
          <w:szCs w:val="20"/>
        </w:rPr>
        <w:t xml:space="preserve">is located at time </w:t>
      </w:r>
      <w:r w:rsidRPr="00AE0ED2">
        <w:rPr>
          <w:rFonts w:ascii="Garamond" w:hAnsi="Garamond"/>
          <w:i/>
          <w:iCs/>
          <w:sz w:val="20"/>
          <w:szCs w:val="20"/>
        </w:rPr>
        <w:t>t</w:t>
      </w:r>
      <w:r w:rsidRPr="00AE0ED2">
        <w:rPr>
          <w:rFonts w:ascii="Garamond" w:hAnsi="Garamond"/>
          <w:sz w:val="20"/>
          <w:szCs w:val="20"/>
        </w:rPr>
        <w:t xml:space="preserve">, then (i) </w:t>
      </w:r>
      <w:r w:rsidRPr="00AE0ED2">
        <w:rPr>
          <w:rFonts w:ascii="Garamond" w:hAnsi="Garamond"/>
          <w:i/>
          <w:iCs/>
          <w:sz w:val="20"/>
          <w:szCs w:val="20"/>
        </w:rPr>
        <w:t xml:space="preserve">x </w:t>
      </w:r>
      <w:r w:rsidRPr="00AE0ED2">
        <w:rPr>
          <w:rFonts w:ascii="Garamond" w:hAnsi="Garamond"/>
          <w:sz w:val="20"/>
          <w:szCs w:val="20"/>
        </w:rPr>
        <w:t>is fundamental</w:t>
      </w:r>
      <w:r w:rsidRPr="00AE0ED2">
        <w:rPr>
          <w:rFonts w:ascii="Garamond" w:hAnsi="Garamond"/>
          <w:sz w:val="20"/>
          <w:szCs w:val="20"/>
          <w:vertAlign w:val="subscript"/>
        </w:rPr>
        <w:t>S</w:t>
      </w:r>
      <w:r w:rsidRPr="00AE0ED2">
        <w:rPr>
          <w:rFonts w:ascii="Garamond" w:hAnsi="Garamond"/>
          <w:sz w:val="20"/>
          <w:szCs w:val="20"/>
        </w:rPr>
        <w:t xml:space="preserve"> and (ii) there is nothing at </w:t>
      </w:r>
      <w:r w:rsidRPr="00AE0ED2">
        <w:rPr>
          <w:rFonts w:ascii="Garamond" w:hAnsi="Garamond"/>
          <w:i/>
          <w:iCs/>
          <w:sz w:val="20"/>
          <w:szCs w:val="20"/>
        </w:rPr>
        <w:t xml:space="preserve">any </w:t>
      </w:r>
      <w:r w:rsidRPr="00AE0ED2">
        <w:rPr>
          <w:rFonts w:ascii="Garamond" w:hAnsi="Garamond"/>
          <w:sz w:val="20"/>
          <w:szCs w:val="20"/>
        </w:rPr>
        <w:t xml:space="preserve">time </w:t>
      </w:r>
      <w:r w:rsidRPr="00AE0ED2">
        <w:rPr>
          <w:rFonts w:ascii="Garamond" w:hAnsi="Garamond"/>
          <w:i/>
          <w:iCs/>
          <w:sz w:val="20"/>
          <w:szCs w:val="20"/>
        </w:rPr>
        <w:t xml:space="preserve">t* </w:t>
      </w:r>
      <w:r w:rsidRPr="00AE0ED2">
        <w:rPr>
          <w:rFonts w:ascii="Garamond" w:hAnsi="Garamond"/>
          <w:sz w:val="20"/>
          <w:szCs w:val="20"/>
        </w:rPr>
        <w:t xml:space="preserve">such that </w:t>
      </w:r>
      <w:r w:rsidRPr="00AE0ED2">
        <w:rPr>
          <w:rFonts w:ascii="Garamond" w:hAnsi="Garamond"/>
          <w:i/>
          <w:iCs/>
          <w:sz w:val="20"/>
          <w:szCs w:val="20"/>
        </w:rPr>
        <w:t xml:space="preserve">t* </w:t>
      </w:r>
      <w:r w:rsidRPr="00AE0ED2">
        <w:rPr>
          <w:rFonts w:ascii="Garamond" w:hAnsi="Garamond"/>
          <w:sz w:val="20"/>
          <w:szCs w:val="20"/>
        </w:rPr>
        <w:t xml:space="preserve">≠ </w:t>
      </w:r>
      <w:r w:rsidRPr="00AE0ED2">
        <w:rPr>
          <w:rFonts w:ascii="Garamond" w:hAnsi="Garamond"/>
          <w:i/>
          <w:iCs/>
          <w:sz w:val="20"/>
          <w:szCs w:val="20"/>
        </w:rPr>
        <w:t xml:space="preserve">t </w:t>
      </w:r>
      <w:r w:rsidRPr="00AE0ED2">
        <w:rPr>
          <w:rFonts w:ascii="Garamond" w:hAnsi="Garamond"/>
          <w:sz w:val="20"/>
          <w:szCs w:val="20"/>
        </w:rPr>
        <w:t xml:space="preserve">that diachronically grounds </w:t>
      </w:r>
      <w:r w:rsidRPr="00AE0ED2">
        <w:rPr>
          <w:rFonts w:ascii="Garamond" w:hAnsi="Garamond"/>
          <w:i/>
          <w:iCs/>
          <w:sz w:val="20"/>
          <w:szCs w:val="20"/>
        </w:rPr>
        <w:t>x</w:t>
      </w:r>
      <w:r w:rsidRPr="00AE0ED2">
        <w:rPr>
          <w:rFonts w:ascii="Garamond" w:hAnsi="Garamond"/>
          <w:sz w:val="20"/>
          <w:szCs w:val="20"/>
        </w:rPr>
        <w:t>.</w:t>
      </w:r>
    </w:p>
    <w:p w14:paraId="3F077BE0" w14:textId="62322EE7" w:rsidR="00787BCA" w:rsidRPr="00AE0ED2" w:rsidRDefault="00787BCA">
      <w:pPr>
        <w:spacing w:after="0"/>
        <w:rPr>
          <w:rFonts w:ascii="Garamond" w:hAnsi="Garamond"/>
          <w:sz w:val="20"/>
          <w:szCs w:val="20"/>
          <w:lang w:val="en-US"/>
        </w:rPr>
      </w:pPr>
      <w:r w:rsidRPr="00AE0ED2">
        <w:rPr>
          <w:rFonts w:ascii="Garamond" w:hAnsi="Garamond"/>
          <w:b/>
          <w:bCs/>
          <w:sz w:val="20"/>
          <w:szCs w:val="20"/>
        </w:rPr>
        <w:t>Derivative</w:t>
      </w:r>
      <w:r w:rsidRPr="00AE0ED2">
        <w:rPr>
          <w:rFonts w:ascii="Garamond" w:hAnsi="Garamond"/>
          <w:b/>
          <w:bCs/>
          <w:sz w:val="20"/>
          <w:szCs w:val="20"/>
          <w:vertAlign w:val="subscript"/>
        </w:rPr>
        <w:t>D</w:t>
      </w:r>
      <w:r w:rsidRPr="00AE0ED2">
        <w:rPr>
          <w:rFonts w:ascii="Garamond" w:hAnsi="Garamond"/>
          <w:b/>
          <w:bCs/>
          <w:sz w:val="20"/>
          <w:szCs w:val="20"/>
        </w:rPr>
        <w:t xml:space="preserve"> </w:t>
      </w:r>
      <w:r w:rsidRPr="00AE0ED2">
        <w:rPr>
          <w:rFonts w:ascii="Garamond" w:hAnsi="Garamond"/>
          <w:i/>
          <w:iCs/>
          <w:sz w:val="20"/>
          <w:szCs w:val="20"/>
        </w:rPr>
        <w:t xml:space="preserve">x </w:t>
      </w:r>
      <w:r w:rsidRPr="00AE0ED2">
        <w:rPr>
          <w:rFonts w:ascii="Garamond" w:hAnsi="Garamond"/>
          <w:sz w:val="20"/>
          <w:szCs w:val="20"/>
        </w:rPr>
        <w:t>is derivative</w:t>
      </w:r>
      <w:r w:rsidRPr="00AE0ED2">
        <w:rPr>
          <w:rFonts w:ascii="Garamond" w:hAnsi="Garamond"/>
          <w:sz w:val="20"/>
          <w:szCs w:val="20"/>
          <w:vertAlign w:val="subscript"/>
        </w:rPr>
        <w:t>D</w:t>
      </w:r>
      <w:r w:rsidRPr="00AE0ED2">
        <w:rPr>
          <w:rFonts w:ascii="Garamond" w:hAnsi="Garamond"/>
          <w:sz w:val="20"/>
          <w:szCs w:val="20"/>
        </w:rPr>
        <w:t xml:space="preserve"> =</w:t>
      </w:r>
      <w:r w:rsidRPr="00AE0ED2">
        <w:rPr>
          <w:rFonts w:ascii="Garamond" w:hAnsi="Garamond"/>
          <w:i/>
          <w:iCs/>
          <w:sz w:val="20"/>
          <w:szCs w:val="20"/>
          <w:vertAlign w:val="subscript"/>
        </w:rPr>
        <w:t>df</w:t>
      </w:r>
      <w:r w:rsidRPr="00AE0ED2">
        <w:rPr>
          <w:rFonts w:ascii="Garamond" w:hAnsi="Garamond"/>
          <w:i/>
          <w:iCs/>
          <w:sz w:val="20"/>
          <w:szCs w:val="20"/>
        </w:rPr>
        <w:t xml:space="preserve"> </w:t>
      </w:r>
      <w:r w:rsidRPr="00AE0ED2">
        <w:rPr>
          <w:rFonts w:ascii="Garamond" w:hAnsi="Garamond"/>
          <w:sz w:val="20"/>
          <w:szCs w:val="20"/>
        </w:rPr>
        <w:t xml:space="preserve">If x is located at time </w:t>
      </w:r>
      <w:r w:rsidRPr="00AE0ED2">
        <w:rPr>
          <w:rFonts w:ascii="Garamond" w:hAnsi="Garamond"/>
          <w:i/>
          <w:iCs/>
          <w:sz w:val="20"/>
          <w:szCs w:val="20"/>
        </w:rPr>
        <w:t>t</w:t>
      </w:r>
      <w:r w:rsidRPr="00AE0ED2">
        <w:rPr>
          <w:rFonts w:ascii="Garamond" w:hAnsi="Garamond"/>
          <w:sz w:val="20"/>
          <w:szCs w:val="20"/>
        </w:rPr>
        <w:t xml:space="preserve">, then there is something at a time </w:t>
      </w:r>
      <w:r w:rsidRPr="00AE0ED2">
        <w:rPr>
          <w:rFonts w:ascii="Garamond" w:hAnsi="Garamond"/>
          <w:i/>
          <w:iCs/>
          <w:sz w:val="20"/>
          <w:szCs w:val="20"/>
        </w:rPr>
        <w:t xml:space="preserve">t* </w:t>
      </w:r>
      <w:r w:rsidRPr="00AE0ED2">
        <w:rPr>
          <w:rFonts w:ascii="Garamond" w:hAnsi="Garamond"/>
          <w:sz w:val="20"/>
          <w:szCs w:val="20"/>
        </w:rPr>
        <w:t xml:space="preserve">such that </w:t>
      </w:r>
      <w:r w:rsidRPr="00AE0ED2">
        <w:rPr>
          <w:rFonts w:ascii="Garamond" w:hAnsi="Garamond"/>
          <w:i/>
          <w:iCs/>
          <w:sz w:val="20"/>
          <w:szCs w:val="20"/>
        </w:rPr>
        <w:t xml:space="preserve">t* </w:t>
      </w:r>
      <w:r w:rsidRPr="00AE0ED2">
        <w:rPr>
          <w:rFonts w:ascii="Garamond" w:hAnsi="Garamond"/>
          <w:sz w:val="20"/>
          <w:szCs w:val="20"/>
        </w:rPr>
        <w:t xml:space="preserve">≠ </w:t>
      </w:r>
      <w:r w:rsidRPr="00AE0ED2">
        <w:rPr>
          <w:rFonts w:ascii="Garamond" w:hAnsi="Garamond"/>
          <w:i/>
          <w:iCs/>
          <w:sz w:val="20"/>
          <w:szCs w:val="20"/>
        </w:rPr>
        <w:t xml:space="preserve">t </w:t>
      </w:r>
      <w:r w:rsidRPr="00AE0ED2">
        <w:rPr>
          <w:rFonts w:ascii="Garamond" w:hAnsi="Garamond"/>
          <w:sz w:val="20"/>
          <w:szCs w:val="20"/>
        </w:rPr>
        <w:t xml:space="preserve">that diachronically grounds </w:t>
      </w:r>
      <w:r w:rsidRPr="00AE0ED2">
        <w:rPr>
          <w:rFonts w:ascii="Garamond" w:hAnsi="Garamond"/>
          <w:i/>
          <w:iCs/>
          <w:sz w:val="20"/>
          <w:szCs w:val="20"/>
        </w:rPr>
        <w:t>x</w:t>
      </w:r>
      <w:r w:rsidRPr="00AE0ED2">
        <w:rPr>
          <w:rFonts w:ascii="Garamond" w:hAnsi="Garamond"/>
          <w:sz w:val="20"/>
          <w:szCs w:val="20"/>
        </w:rPr>
        <w:t xml:space="preserve">. </w:t>
      </w:r>
    </w:p>
  </w:footnote>
  <w:footnote w:id="25">
    <w:p w14:paraId="1D2814D2" w14:textId="77777777" w:rsidR="00787BCA" w:rsidRPr="00AE0ED2" w:rsidRDefault="00787BCA">
      <w:pPr>
        <w:pStyle w:val="FootnoteText"/>
        <w:rPr>
          <w:rFonts w:ascii="Garamond" w:hAnsi="Garamond"/>
          <w:sz w:val="20"/>
          <w:szCs w:val="20"/>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 xml:space="preserve">Raised by an anonymous referee. </w:t>
      </w:r>
    </w:p>
  </w:footnote>
  <w:footnote w:id="26">
    <w:p w14:paraId="25B38AF7" w14:textId="77777777" w:rsidR="00787BCA" w:rsidRPr="00AE0ED2" w:rsidRDefault="00787BCA">
      <w:pPr>
        <w:pStyle w:val="FootnoteText"/>
        <w:rPr>
          <w:rFonts w:ascii="Garamond" w:hAnsi="Garamond"/>
          <w:sz w:val="20"/>
          <w:szCs w:val="20"/>
          <w:lang w:val="en-US"/>
        </w:rPr>
      </w:pPr>
      <w:r w:rsidRPr="00AE0ED2">
        <w:rPr>
          <w:rStyle w:val="FootnoteReference"/>
          <w:rFonts w:ascii="Garamond" w:hAnsi="Garamond"/>
          <w:sz w:val="20"/>
          <w:szCs w:val="20"/>
        </w:rPr>
        <w:footnoteRef/>
      </w:r>
      <w:r w:rsidRPr="00AE0ED2">
        <w:rPr>
          <w:rFonts w:ascii="Garamond" w:hAnsi="Garamond"/>
          <w:sz w:val="20"/>
          <w:szCs w:val="20"/>
        </w:rPr>
        <w:t xml:space="preserve"> </w:t>
      </w:r>
      <w:r w:rsidRPr="00AE0ED2">
        <w:rPr>
          <w:rFonts w:ascii="Garamond" w:hAnsi="Garamond"/>
          <w:sz w:val="20"/>
          <w:szCs w:val="20"/>
          <w:lang w:val="en-US"/>
        </w:rPr>
        <w:t xml:space="preserve">As contrasted with the </w:t>
      </w:r>
      <w:r w:rsidRPr="00AE0ED2">
        <w:rPr>
          <w:rFonts w:ascii="Garamond" w:hAnsi="Garamond"/>
          <w:sz w:val="20"/>
          <w:szCs w:val="20"/>
        </w:rPr>
        <w:t>causal theory of time, which holds that we can reduce temporal relations to physical relations, i.e. to relations of causation.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71BF"/>
    <w:multiLevelType w:val="hybridMultilevel"/>
    <w:tmpl w:val="63F084F0"/>
    <w:lvl w:ilvl="0" w:tplc="B8BA58A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25505"/>
    <w:multiLevelType w:val="hybridMultilevel"/>
    <w:tmpl w:val="023A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21C74"/>
    <w:multiLevelType w:val="hybridMultilevel"/>
    <w:tmpl w:val="FF96B176"/>
    <w:lvl w:ilvl="0" w:tplc="20606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13EF3"/>
    <w:multiLevelType w:val="hybridMultilevel"/>
    <w:tmpl w:val="48B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E5557"/>
    <w:multiLevelType w:val="hybridMultilevel"/>
    <w:tmpl w:val="ABDA5724"/>
    <w:lvl w:ilvl="0" w:tplc="4CF0FDF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4A3CCA"/>
    <w:multiLevelType w:val="hybridMultilevel"/>
    <w:tmpl w:val="B7AE0F66"/>
    <w:lvl w:ilvl="0" w:tplc="DEA4C448">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8A28CA"/>
    <w:multiLevelType w:val="hybridMultilevel"/>
    <w:tmpl w:val="AF7A697A"/>
    <w:lvl w:ilvl="0" w:tplc="207EDAA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5F6961"/>
    <w:multiLevelType w:val="hybridMultilevel"/>
    <w:tmpl w:val="ABDA5724"/>
    <w:lvl w:ilvl="0" w:tplc="4CF0FD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7B7924"/>
    <w:multiLevelType w:val="hybridMultilevel"/>
    <w:tmpl w:val="27BCA4BA"/>
    <w:lvl w:ilvl="0" w:tplc="B882CDD0">
      <w:start w:val="1"/>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B02492"/>
    <w:multiLevelType w:val="hybridMultilevel"/>
    <w:tmpl w:val="90083008"/>
    <w:lvl w:ilvl="0" w:tplc="8C308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10"/>
  </w:num>
  <w:num w:numId="5">
    <w:abstractNumId w:val="0"/>
  </w:num>
  <w:num w:numId="6">
    <w:abstractNumId w:val="3"/>
  </w:num>
  <w:num w:numId="7">
    <w:abstractNumId w:val="6"/>
  </w:num>
  <w:num w:numId="8">
    <w:abstractNumId w:val="5"/>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5F"/>
    <w:rsid w:val="000016A1"/>
    <w:rsid w:val="00002081"/>
    <w:rsid w:val="00002D95"/>
    <w:rsid w:val="000038FC"/>
    <w:rsid w:val="00003E9B"/>
    <w:rsid w:val="000054CF"/>
    <w:rsid w:val="0000556A"/>
    <w:rsid w:val="000063D5"/>
    <w:rsid w:val="00006D73"/>
    <w:rsid w:val="00006EFD"/>
    <w:rsid w:val="00007814"/>
    <w:rsid w:val="00007E1F"/>
    <w:rsid w:val="000100E3"/>
    <w:rsid w:val="000108C5"/>
    <w:rsid w:val="000122C8"/>
    <w:rsid w:val="00012BD7"/>
    <w:rsid w:val="00012C8F"/>
    <w:rsid w:val="0001308C"/>
    <w:rsid w:val="000138B8"/>
    <w:rsid w:val="00013905"/>
    <w:rsid w:val="000148C8"/>
    <w:rsid w:val="00014D35"/>
    <w:rsid w:val="00015305"/>
    <w:rsid w:val="00015475"/>
    <w:rsid w:val="00015736"/>
    <w:rsid w:val="000160CD"/>
    <w:rsid w:val="00016560"/>
    <w:rsid w:val="00020585"/>
    <w:rsid w:val="00020AF9"/>
    <w:rsid w:val="000217EF"/>
    <w:rsid w:val="00022174"/>
    <w:rsid w:val="0002272B"/>
    <w:rsid w:val="00022E17"/>
    <w:rsid w:val="00023C5C"/>
    <w:rsid w:val="00024854"/>
    <w:rsid w:val="000248D8"/>
    <w:rsid w:val="0002572A"/>
    <w:rsid w:val="00025D40"/>
    <w:rsid w:val="000263FD"/>
    <w:rsid w:val="00026D2C"/>
    <w:rsid w:val="00026E3A"/>
    <w:rsid w:val="00026F86"/>
    <w:rsid w:val="00027946"/>
    <w:rsid w:val="00031533"/>
    <w:rsid w:val="00031B44"/>
    <w:rsid w:val="00031E1B"/>
    <w:rsid w:val="000328C1"/>
    <w:rsid w:val="0003355A"/>
    <w:rsid w:val="00033BAC"/>
    <w:rsid w:val="00034B5E"/>
    <w:rsid w:val="0003514F"/>
    <w:rsid w:val="00035C6D"/>
    <w:rsid w:val="00036807"/>
    <w:rsid w:val="00037AB3"/>
    <w:rsid w:val="000401C7"/>
    <w:rsid w:val="00040434"/>
    <w:rsid w:val="0004067D"/>
    <w:rsid w:val="00041415"/>
    <w:rsid w:val="00041A2E"/>
    <w:rsid w:val="000424FE"/>
    <w:rsid w:val="000465DD"/>
    <w:rsid w:val="00046F8B"/>
    <w:rsid w:val="00047624"/>
    <w:rsid w:val="000478FA"/>
    <w:rsid w:val="000507A8"/>
    <w:rsid w:val="0005081D"/>
    <w:rsid w:val="00051A25"/>
    <w:rsid w:val="00051E2A"/>
    <w:rsid w:val="00051E5C"/>
    <w:rsid w:val="00052A37"/>
    <w:rsid w:val="0005372F"/>
    <w:rsid w:val="00054449"/>
    <w:rsid w:val="00054975"/>
    <w:rsid w:val="000549DC"/>
    <w:rsid w:val="00055A0D"/>
    <w:rsid w:val="00062C85"/>
    <w:rsid w:val="00062FF7"/>
    <w:rsid w:val="00063040"/>
    <w:rsid w:val="00064909"/>
    <w:rsid w:val="0006562A"/>
    <w:rsid w:val="000658A2"/>
    <w:rsid w:val="00065CB3"/>
    <w:rsid w:val="00066358"/>
    <w:rsid w:val="00066B29"/>
    <w:rsid w:val="00066F07"/>
    <w:rsid w:val="000672E5"/>
    <w:rsid w:val="00070131"/>
    <w:rsid w:val="00071A9D"/>
    <w:rsid w:val="0007202E"/>
    <w:rsid w:val="0007268F"/>
    <w:rsid w:val="0007449D"/>
    <w:rsid w:val="00074544"/>
    <w:rsid w:val="000747EB"/>
    <w:rsid w:val="00074BCA"/>
    <w:rsid w:val="00080902"/>
    <w:rsid w:val="00081C79"/>
    <w:rsid w:val="000827BD"/>
    <w:rsid w:val="000836E4"/>
    <w:rsid w:val="00083F51"/>
    <w:rsid w:val="00084072"/>
    <w:rsid w:val="00084B82"/>
    <w:rsid w:val="00085969"/>
    <w:rsid w:val="00085AD5"/>
    <w:rsid w:val="0008615F"/>
    <w:rsid w:val="00086780"/>
    <w:rsid w:val="0008737F"/>
    <w:rsid w:val="00087819"/>
    <w:rsid w:val="000879D0"/>
    <w:rsid w:val="00090D08"/>
    <w:rsid w:val="00091FB9"/>
    <w:rsid w:val="00092A2F"/>
    <w:rsid w:val="00092AE7"/>
    <w:rsid w:val="000930E6"/>
    <w:rsid w:val="00093FBC"/>
    <w:rsid w:val="000947EF"/>
    <w:rsid w:val="00094D30"/>
    <w:rsid w:val="00095477"/>
    <w:rsid w:val="000957E2"/>
    <w:rsid w:val="00095D99"/>
    <w:rsid w:val="000A102A"/>
    <w:rsid w:val="000A1C8A"/>
    <w:rsid w:val="000A2178"/>
    <w:rsid w:val="000A24F1"/>
    <w:rsid w:val="000A2589"/>
    <w:rsid w:val="000A3371"/>
    <w:rsid w:val="000A3403"/>
    <w:rsid w:val="000A37C8"/>
    <w:rsid w:val="000A42D9"/>
    <w:rsid w:val="000A445F"/>
    <w:rsid w:val="000A7428"/>
    <w:rsid w:val="000A780D"/>
    <w:rsid w:val="000B0136"/>
    <w:rsid w:val="000B0866"/>
    <w:rsid w:val="000B21F4"/>
    <w:rsid w:val="000B2416"/>
    <w:rsid w:val="000B362D"/>
    <w:rsid w:val="000B4B43"/>
    <w:rsid w:val="000B4BEE"/>
    <w:rsid w:val="000B5073"/>
    <w:rsid w:val="000B581F"/>
    <w:rsid w:val="000B6760"/>
    <w:rsid w:val="000B78AE"/>
    <w:rsid w:val="000C0168"/>
    <w:rsid w:val="000C0222"/>
    <w:rsid w:val="000C0985"/>
    <w:rsid w:val="000C0A84"/>
    <w:rsid w:val="000C25F6"/>
    <w:rsid w:val="000C2BFF"/>
    <w:rsid w:val="000C3344"/>
    <w:rsid w:val="000C370F"/>
    <w:rsid w:val="000C6B8D"/>
    <w:rsid w:val="000C6D1C"/>
    <w:rsid w:val="000C771C"/>
    <w:rsid w:val="000D0686"/>
    <w:rsid w:val="000D0C90"/>
    <w:rsid w:val="000D1490"/>
    <w:rsid w:val="000D1753"/>
    <w:rsid w:val="000D1D7F"/>
    <w:rsid w:val="000D23B5"/>
    <w:rsid w:val="000D30E6"/>
    <w:rsid w:val="000D4B66"/>
    <w:rsid w:val="000D64D5"/>
    <w:rsid w:val="000D7E44"/>
    <w:rsid w:val="000E0F63"/>
    <w:rsid w:val="000E33C5"/>
    <w:rsid w:val="000E3715"/>
    <w:rsid w:val="000E3A70"/>
    <w:rsid w:val="000E3BDE"/>
    <w:rsid w:val="000E48CB"/>
    <w:rsid w:val="000E4ACA"/>
    <w:rsid w:val="000E4D2C"/>
    <w:rsid w:val="000F1271"/>
    <w:rsid w:val="000F211A"/>
    <w:rsid w:val="000F287B"/>
    <w:rsid w:val="000F2E4C"/>
    <w:rsid w:val="000F3170"/>
    <w:rsid w:val="000F426D"/>
    <w:rsid w:val="000F43F8"/>
    <w:rsid w:val="000F5F2D"/>
    <w:rsid w:val="000F664B"/>
    <w:rsid w:val="000F6FD5"/>
    <w:rsid w:val="000F716C"/>
    <w:rsid w:val="000F7329"/>
    <w:rsid w:val="000F7386"/>
    <w:rsid w:val="001016FF"/>
    <w:rsid w:val="0010239C"/>
    <w:rsid w:val="00102D64"/>
    <w:rsid w:val="00103A03"/>
    <w:rsid w:val="00103B05"/>
    <w:rsid w:val="0010408C"/>
    <w:rsid w:val="00104354"/>
    <w:rsid w:val="00105EC0"/>
    <w:rsid w:val="00106026"/>
    <w:rsid w:val="001060BB"/>
    <w:rsid w:val="001063A1"/>
    <w:rsid w:val="0010778E"/>
    <w:rsid w:val="00110308"/>
    <w:rsid w:val="001108CE"/>
    <w:rsid w:val="0011103A"/>
    <w:rsid w:val="00112F85"/>
    <w:rsid w:val="00113FEA"/>
    <w:rsid w:val="00114603"/>
    <w:rsid w:val="00114B5D"/>
    <w:rsid w:val="001153B5"/>
    <w:rsid w:val="00116228"/>
    <w:rsid w:val="00116501"/>
    <w:rsid w:val="0011682C"/>
    <w:rsid w:val="0011706B"/>
    <w:rsid w:val="0011733B"/>
    <w:rsid w:val="00120E3B"/>
    <w:rsid w:val="001211A2"/>
    <w:rsid w:val="00121B9B"/>
    <w:rsid w:val="00122206"/>
    <w:rsid w:val="001230A9"/>
    <w:rsid w:val="001230F9"/>
    <w:rsid w:val="00123A2B"/>
    <w:rsid w:val="00123A7C"/>
    <w:rsid w:val="0012471F"/>
    <w:rsid w:val="00124CC5"/>
    <w:rsid w:val="00124FC6"/>
    <w:rsid w:val="00126FEE"/>
    <w:rsid w:val="001276D8"/>
    <w:rsid w:val="0013230E"/>
    <w:rsid w:val="00132756"/>
    <w:rsid w:val="00132A90"/>
    <w:rsid w:val="00132E2C"/>
    <w:rsid w:val="00134179"/>
    <w:rsid w:val="0013555D"/>
    <w:rsid w:val="00135D7C"/>
    <w:rsid w:val="00136D07"/>
    <w:rsid w:val="00140634"/>
    <w:rsid w:val="001415B5"/>
    <w:rsid w:val="00142E06"/>
    <w:rsid w:val="001441E5"/>
    <w:rsid w:val="00144902"/>
    <w:rsid w:val="00146684"/>
    <w:rsid w:val="001501B3"/>
    <w:rsid w:val="00150232"/>
    <w:rsid w:val="001505F6"/>
    <w:rsid w:val="00150BC5"/>
    <w:rsid w:val="00150FAB"/>
    <w:rsid w:val="00150FBD"/>
    <w:rsid w:val="0015116B"/>
    <w:rsid w:val="0015219A"/>
    <w:rsid w:val="00152C79"/>
    <w:rsid w:val="00152F47"/>
    <w:rsid w:val="00153082"/>
    <w:rsid w:val="0015312F"/>
    <w:rsid w:val="0015334A"/>
    <w:rsid w:val="00153CA4"/>
    <w:rsid w:val="0015414B"/>
    <w:rsid w:val="0015464C"/>
    <w:rsid w:val="001558E3"/>
    <w:rsid w:val="00157737"/>
    <w:rsid w:val="00160476"/>
    <w:rsid w:val="00162457"/>
    <w:rsid w:val="00164150"/>
    <w:rsid w:val="00164C69"/>
    <w:rsid w:val="00164EE0"/>
    <w:rsid w:val="001650C9"/>
    <w:rsid w:val="00165110"/>
    <w:rsid w:val="00165463"/>
    <w:rsid w:val="0016593F"/>
    <w:rsid w:val="001660EE"/>
    <w:rsid w:val="001661E7"/>
    <w:rsid w:val="0016635B"/>
    <w:rsid w:val="00166570"/>
    <w:rsid w:val="00170C73"/>
    <w:rsid w:val="00171A2A"/>
    <w:rsid w:val="001744AE"/>
    <w:rsid w:val="00174B2F"/>
    <w:rsid w:val="00175523"/>
    <w:rsid w:val="00176075"/>
    <w:rsid w:val="001760F1"/>
    <w:rsid w:val="00176611"/>
    <w:rsid w:val="00176BF2"/>
    <w:rsid w:val="001803C0"/>
    <w:rsid w:val="00180C19"/>
    <w:rsid w:val="001811FC"/>
    <w:rsid w:val="00181D77"/>
    <w:rsid w:val="00182B75"/>
    <w:rsid w:val="00182D6E"/>
    <w:rsid w:val="001834DE"/>
    <w:rsid w:val="00183779"/>
    <w:rsid w:val="001843A3"/>
    <w:rsid w:val="00184887"/>
    <w:rsid w:val="00184B1F"/>
    <w:rsid w:val="00187465"/>
    <w:rsid w:val="001874F7"/>
    <w:rsid w:val="001903F4"/>
    <w:rsid w:val="00191EA9"/>
    <w:rsid w:val="0019310D"/>
    <w:rsid w:val="0019340B"/>
    <w:rsid w:val="0019398C"/>
    <w:rsid w:val="00193D18"/>
    <w:rsid w:val="00194346"/>
    <w:rsid w:val="00194D5D"/>
    <w:rsid w:val="001956AA"/>
    <w:rsid w:val="0019676B"/>
    <w:rsid w:val="00196A4E"/>
    <w:rsid w:val="00196C1A"/>
    <w:rsid w:val="001A0EA4"/>
    <w:rsid w:val="001A12A6"/>
    <w:rsid w:val="001A1889"/>
    <w:rsid w:val="001A2FCD"/>
    <w:rsid w:val="001A3C26"/>
    <w:rsid w:val="001A4028"/>
    <w:rsid w:val="001A4078"/>
    <w:rsid w:val="001A4648"/>
    <w:rsid w:val="001A5E1E"/>
    <w:rsid w:val="001A5EDC"/>
    <w:rsid w:val="001A6037"/>
    <w:rsid w:val="001A6B4E"/>
    <w:rsid w:val="001A713D"/>
    <w:rsid w:val="001A786C"/>
    <w:rsid w:val="001A7B7E"/>
    <w:rsid w:val="001B021B"/>
    <w:rsid w:val="001B04F5"/>
    <w:rsid w:val="001B069C"/>
    <w:rsid w:val="001B09AC"/>
    <w:rsid w:val="001B101C"/>
    <w:rsid w:val="001B2101"/>
    <w:rsid w:val="001B2BC6"/>
    <w:rsid w:val="001B31E0"/>
    <w:rsid w:val="001B3D84"/>
    <w:rsid w:val="001B4325"/>
    <w:rsid w:val="001B446A"/>
    <w:rsid w:val="001B51B0"/>
    <w:rsid w:val="001B5968"/>
    <w:rsid w:val="001B74F0"/>
    <w:rsid w:val="001B7D6F"/>
    <w:rsid w:val="001C0C15"/>
    <w:rsid w:val="001C0C8C"/>
    <w:rsid w:val="001C0DC1"/>
    <w:rsid w:val="001C17EC"/>
    <w:rsid w:val="001C28A9"/>
    <w:rsid w:val="001C3DBD"/>
    <w:rsid w:val="001C3F74"/>
    <w:rsid w:val="001C4367"/>
    <w:rsid w:val="001C50E2"/>
    <w:rsid w:val="001C6059"/>
    <w:rsid w:val="001C75B9"/>
    <w:rsid w:val="001C762A"/>
    <w:rsid w:val="001C7736"/>
    <w:rsid w:val="001D0152"/>
    <w:rsid w:val="001D07A1"/>
    <w:rsid w:val="001D092D"/>
    <w:rsid w:val="001D18E8"/>
    <w:rsid w:val="001D28B5"/>
    <w:rsid w:val="001D2A83"/>
    <w:rsid w:val="001D3DBA"/>
    <w:rsid w:val="001D42A2"/>
    <w:rsid w:val="001D55F2"/>
    <w:rsid w:val="001D63E5"/>
    <w:rsid w:val="001D6BCA"/>
    <w:rsid w:val="001D6FFF"/>
    <w:rsid w:val="001D730C"/>
    <w:rsid w:val="001D76CB"/>
    <w:rsid w:val="001D7DDF"/>
    <w:rsid w:val="001E04F7"/>
    <w:rsid w:val="001E1049"/>
    <w:rsid w:val="001E2210"/>
    <w:rsid w:val="001E24D5"/>
    <w:rsid w:val="001E25BD"/>
    <w:rsid w:val="001E29F9"/>
    <w:rsid w:val="001E3538"/>
    <w:rsid w:val="001E395D"/>
    <w:rsid w:val="001E3CD9"/>
    <w:rsid w:val="001E4289"/>
    <w:rsid w:val="001E4F48"/>
    <w:rsid w:val="001E662C"/>
    <w:rsid w:val="001E666E"/>
    <w:rsid w:val="001E746A"/>
    <w:rsid w:val="001E7DBE"/>
    <w:rsid w:val="001F0651"/>
    <w:rsid w:val="001F21B1"/>
    <w:rsid w:val="001F2552"/>
    <w:rsid w:val="001F2651"/>
    <w:rsid w:val="001F2990"/>
    <w:rsid w:val="001F3069"/>
    <w:rsid w:val="001F39B7"/>
    <w:rsid w:val="001F47A8"/>
    <w:rsid w:val="001F47CC"/>
    <w:rsid w:val="001F546E"/>
    <w:rsid w:val="001F56F6"/>
    <w:rsid w:val="001F5F13"/>
    <w:rsid w:val="001F6AFA"/>
    <w:rsid w:val="001F6D12"/>
    <w:rsid w:val="001F6E2E"/>
    <w:rsid w:val="001F780B"/>
    <w:rsid w:val="001F7E21"/>
    <w:rsid w:val="0020012D"/>
    <w:rsid w:val="00200BD1"/>
    <w:rsid w:val="0020177C"/>
    <w:rsid w:val="00201B37"/>
    <w:rsid w:val="00201BA9"/>
    <w:rsid w:val="00201E47"/>
    <w:rsid w:val="00202337"/>
    <w:rsid w:val="00203AAF"/>
    <w:rsid w:val="00205991"/>
    <w:rsid w:val="002068C1"/>
    <w:rsid w:val="00206A70"/>
    <w:rsid w:val="0020735F"/>
    <w:rsid w:val="00211975"/>
    <w:rsid w:val="00212089"/>
    <w:rsid w:val="00212ADA"/>
    <w:rsid w:val="00212B3E"/>
    <w:rsid w:val="00213CB3"/>
    <w:rsid w:val="00215C2F"/>
    <w:rsid w:val="00216508"/>
    <w:rsid w:val="00216DD9"/>
    <w:rsid w:val="00217040"/>
    <w:rsid w:val="00217D8F"/>
    <w:rsid w:val="00217E7E"/>
    <w:rsid w:val="00217FEB"/>
    <w:rsid w:val="00220020"/>
    <w:rsid w:val="00220E19"/>
    <w:rsid w:val="00220F96"/>
    <w:rsid w:val="0022124B"/>
    <w:rsid w:val="0022217F"/>
    <w:rsid w:val="0022343A"/>
    <w:rsid w:val="002242E5"/>
    <w:rsid w:val="00225D28"/>
    <w:rsid w:val="002302AD"/>
    <w:rsid w:val="00230557"/>
    <w:rsid w:val="0023188C"/>
    <w:rsid w:val="00231CA7"/>
    <w:rsid w:val="00231CAA"/>
    <w:rsid w:val="00231FBC"/>
    <w:rsid w:val="00233B5B"/>
    <w:rsid w:val="002340D3"/>
    <w:rsid w:val="002349C0"/>
    <w:rsid w:val="002367AF"/>
    <w:rsid w:val="0023779C"/>
    <w:rsid w:val="0024001C"/>
    <w:rsid w:val="00240064"/>
    <w:rsid w:val="00241D12"/>
    <w:rsid w:val="00243264"/>
    <w:rsid w:val="00246175"/>
    <w:rsid w:val="00246D85"/>
    <w:rsid w:val="00246E5B"/>
    <w:rsid w:val="002475A7"/>
    <w:rsid w:val="00247793"/>
    <w:rsid w:val="0025017C"/>
    <w:rsid w:val="00250B44"/>
    <w:rsid w:val="00250D5F"/>
    <w:rsid w:val="00251346"/>
    <w:rsid w:val="00251D52"/>
    <w:rsid w:val="00251DD6"/>
    <w:rsid w:val="00252F9A"/>
    <w:rsid w:val="002549DC"/>
    <w:rsid w:val="002571C7"/>
    <w:rsid w:val="002618FF"/>
    <w:rsid w:val="002623B5"/>
    <w:rsid w:val="00263C2B"/>
    <w:rsid w:val="0026477F"/>
    <w:rsid w:val="00266AFE"/>
    <w:rsid w:val="002672B5"/>
    <w:rsid w:val="00267598"/>
    <w:rsid w:val="00271F9B"/>
    <w:rsid w:val="00272D3E"/>
    <w:rsid w:val="002731EC"/>
    <w:rsid w:val="00273567"/>
    <w:rsid w:val="00273FF4"/>
    <w:rsid w:val="00276B05"/>
    <w:rsid w:val="0027709C"/>
    <w:rsid w:val="00277927"/>
    <w:rsid w:val="00280516"/>
    <w:rsid w:val="00280C81"/>
    <w:rsid w:val="00280EA2"/>
    <w:rsid w:val="00281D9A"/>
    <w:rsid w:val="00281F9B"/>
    <w:rsid w:val="00282BA4"/>
    <w:rsid w:val="00282FD0"/>
    <w:rsid w:val="0028359F"/>
    <w:rsid w:val="0028382F"/>
    <w:rsid w:val="00283F63"/>
    <w:rsid w:val="002850A5"/>
    <w:rsid w:val="0028635A"/>
    <w:rsid w:val="00286471"/>
    <w:rsid w:val="00286C20"/>
    <w:rsid w:val="002877A7"/>
    <w:rsid w:val="00287F1F"/>
    <w:rsid w:val="00287F2D"/>
    <w:rsid w:val="002900C5"/>
    <w:rsid w:val="00290F26"/>
    <w:rsid w:val="0029162C"/>
    <w:rsid w:val="00291A28"/>
    <w:rsid w:val="00291F09"/>
    <w:rsid w:val="00291FA9"/>
    <w:rsid w:val="00292BFB"/>
    <w:rsid w:val="002931D0"/>
    <w:rsid w:val="00294749"/>
    <w:rsid w:val="002948DA"/>
    <w:rsid w:val="00294DC1"/>
    <w:rsid w:val="00295299"/>
    <w:rsid w:val="002954E4"/>
    <w:rsid w:val="00296080"/>
    <w:rsid w:val="002961B3"/>
    <w:rsid w:val="002964E7"/>
    <w:rsid w:val="00297D49"/>
    <w:rsid w:val="002A0321"/>
    <w:rsid w:val="002A0639"/>
    <w:rsid w:val="002A077F"/>
    <w:rsid w:val="002A14E0"/>
    <w:rsid w:val="002A1A47"/>
    <w:rsid w:val="002A2229"/>
    <w:rsid w:val="002A2273"/>
    <w:rsid w:val="002A2668"/>
    <w:rsid w:val="002A32FE"/>
    <w:rsid w:val="002A4520"/>
    <w:rsid w:val="002A51B5"/>
    <w:rsid w:val="002A54C0"/>
    <w:rsid w:val="002B1A1C"/>
    <w:rsid w:val="002B1CF8"/>
    <w:rsid w:val="002B20FA"/>
    <w:rsid w:val="002B27F0"/>
    <w:rsid w:val="002B286E"/>
    <w:rsid w:val="002B381D"/>
    <w:rsid w:val="002B3B61"/>
    <w:rsid w:val="002B3C54"/>
    <w:rsid w:val="002B3D20"/>
    <w:rsid w:val="002B3E33"/>
    <w:rsid w:val="002B470A"/>
    <w:rsid w:val="002B4C36"/>
    <w:rsid w:val="002B5B57"/>
    <w:rsid w:val="002B6A6F"/>
    <w:rsid w:val="002B7542"/>
    <w:rsid w:val="002B7951"/>
    <w:rsid w:val="002C2048"/>
    <w:rsid w:val="002C29C1"/>
    <w:rsid w:val="002C43A0"/>
    <w:rsid w:val="002C57BB"/>
    <w:rsid w:val="002C718C"/>
    <w:rsid w:val="002C72EF"/>
    <w:rsid w:val="002D0323"/>
    <w:rsid w:val="002D0B04"/>
    <w:rsid w:val="002D164C"/>
    <w:rsid w:val="002D1894"/>
    <w:rsid w:val="002D18C5"/>
    <w:rsid w:val="002D22A9"/>
    <w:rsid w:val="002D2FE5"/>
    <w:rsid w:val="002D333F"/>
    <w:rsid w:val="002D4BF4"/>
    <w:rsid w:val="002D4D49"/>
    <w:rsid w:val="002D4ECE"/>
    <w:rsid w:val="002D6791"/>
    <w:rsid w:val="002D6BC0"/>
    <w:rsid w:val="002E03BB"/>
    <w:rsid w:val="002E0F99"/>
    <w:rsid w:val="002E1141"/>
    <w:rsid w:val="002E14BA"/>
    <w:rsid w:val="002E1AC1"/>
    <w:rsid w:val="002E50DE"/>
    <w:rsid w:val="002E50F8"/>
    <w:rsid w:val="002E5D69"/>
    <w:rsid w:val="002E7015"/>
    <w:rsid w:val="002E7AC8"/>
    <w:rsid w:val="002F005A"/>
    <w:rsid w:val="002F036B"/>
    <w:rsid w:val="002F0CC7"/>
    <w:rsid w:val="002F10EC"/>
    <w:rsid w:val="002F1625"/>
    <w:rsid w:val="002F1D0E"/>
    <w:rsid w:val="002F1F39"/>
    <w:rsid w:val="002F208C"/>
    <w:rsid w:val="002F411B"/>
    <w:rsid w:val="002F5380"/>
    <w:rsid w:val="002F53BC"/>
    <w:rsid w:val="002F5D25"/>
    <w:rsid w:val="002F6362"/>
    <w:rsid w:val="002F70DB"/>
    <w:rsid w:val="00300D06"/>
    <w:rsid w:val="00301BAC"/>
    <w:rsid w:val="00301DC8"/>
    <w:rsid w:val="00302124"/>
    <w:rsid w:val="003034C4"/>
    <w:rsid w:val="00303A74"/>
    <w:rsid w:val="00303BEA"/>
    <w:rsid w:val="0030540A"/>
    <w:rsid w:val="00306245"/>
    <w:rsid w:val="00306BB6"/>
    <w:rsid w:val="003076B0"/>
    <w:rsid w:val="0031038C"/>
    <w:rsid w:val="003105DD"/>
    <w:rsid w:val="00311249"/>
    <w:rsid w:val="00311590"/>
    <w:rsid w:val="00311ABC"/>
    <w:rsid w:val="003120F3"/>
    <w:rsid w:val="00313BDE"/>
    <w:rsid w:val="00313C46"/>
    <w:rsid w:val="003141EB"/>
    <w:rsid w:val="00314592"/>
    <w:rsid w:val="00314C4A"/>
    <w:rsid w:val="00317157"/>
    <w:rsid w:val="003204D8"/>
    <w:rsid w:val="003205D8"/>
    <w:rsid w:val="00320D3C"/>
    <w:rsid w:val="00321FE2"/>
    <w:rsid w:val="00321FF8"/>
    <w:rsid w:val="003220F0"/>
    <w:rsid w:val="0032242C"/>
    <w:rsid w:val="0032303C"/>
    <w:rsid w:val="00323357"/>
    <w:rsid w:val="00323B42"/>
    <w:rsid w:val="00324000"/>
    <w:rsid w:val="00324174"/>
    <w:rsid w:val="0032464D"/>
    <w:rsid w:val="00324E78"/>
    <w:rsid w:val="00325FAC"/>
    <w:rsid w:val="0032695E"/>
    <w:rsid w:val="00327722"/>
    <w:rsid w:val="003278E6"/>
    <w:rsid w:val="0033081C"/>
    <w:rsid w:val="0033130B"/>
    <w:rsid w:val="00331D83"/>
    <w:rsid w:val="003321EC"/>
    <w:rsid w:val="0033263C"/>
    <w:rsid w:val="00332E3B"/>
    <w:rsid w:val="00332FAF"/>
    <w:rsid w:val="00333E9C"/>
    <w:rsid w:val="00334656"/>
    <w:rsid w:val="00335050"/>
    <w:rsid w:val="00335A9A"/>
    <w:rsid w:val="00337184"/>
    <w:rsid w:val="0033720B"/>
    <w:rsid w:val="003376CD"/>
    <w:rsid w:val="003376E1"/>
    <w:rsid w:val="003401E2"/>
    <w:rsid w:val="003406ED"/>
    <w:rsid w:val="00341892"/>
    <w:rsid w:val="00341A8A"/>
    <w:rsid w:val="0034214D"/>
    <w:rsid w:val="003422E8"/>
    <w:rsid w:val="003442E2"/>
    <w:rsid w:val="00344A1F"/>
    <w:rsid w:val="0034551E"/>
    <w:rsid w:val="003455A6"/>
    <w:rsid w:val="00346291"/>
    <w:rsid w:val="00347035"/>
    <w:rsid w:val="00351BBA"/>
    <w:rsid w:val="00351F57"/>
    <w:rsid w:val="003532AB"/>
    <w:rsid w:val="003555C8"/>
    <w:rsid w:val="00355953"/>
    <w:rsid w:val="00355D46"/>
    <w:rsid w:val="00355E5A"/>
    <w:rsid w:val="00356017"/>
    <w:rsid w:val="0035617C"/>
    <w:rsid w:val="00356E09"/>
    <w:rsid w:val="003571AD"/>
    <w:rsid w:val="003575DB"/>
    <w:rsid w:val="003578AE"/>
    <w:rsid w:val="00357E48"/>
    <w:rsid w:val="0036063A"/>
    <w:rsid w:val="00360F5A"/>
    <w:rsid w:val="00361F13"/>
    <w:rsid w:val="00362EBA"/>
    <w:rsid w:val="0036326C"/>
    <w:rsid w:val="0036351A"/>
    <w:rsid w:val="00363EB0"/>
    <w:rsid w:val="00364671"/>
    <w:rsid w:val="00364C4A"/>
    <w:rsid w:val="00365069"/>
    <w:rsid w:val="00365AE9"/>
    <w:rsid w:val="00367FE8"/>
    <w:rsid w:val="00371ACA"/>
    <w:rsid w:val="003725B2"/>
    <w:rsid w:val="0037284B"/>
    <w:rsid w:val="00372B87"/>
    <w:rsid w:val="00372EC3"/>
    <w:rsid w:val="00373BB8"/>
    <w:rsid w:val="003747ED"/>
    <w:rsid w:val="00375550"/>
    <w:rsid w:val="0037620D"/>
    <w:rsid w:val="003762B4"/>
    <w:rsid w:val="00376EA8"/>
    <w:rsid w:val="003802BD"/>
    <w:rsid w:val="00380DA9"/>
    <w:rsid w:val="00381619"/>
    <w:rsid w:val="003824E2"/>
    <w:rsid w:val="003826F4"/>
    <w:rsid w:val="00382E0A"/>
    <w:rsid w:val="003832A7"/>
    <w:rsid w:val="0038330E"/>
    <w:rsid w:val="003836EC"/>
    <w:rsid w:val="003837E2"/>
    <w:rsid w:val="00383B22"/>
    <w:rsid w:val="0038419E"/>
    <w:rsid w:val="003846A9"/>
    <w:rsid w:val="00384718"/>
    <w:rsid w:val="003858C6"/>
    <w:rsid w:val="00385A8E"/>
    <w:rsid w:val="00385DC0"/>
    <w:rsid w:val="003861E7"/>
    <w:rsid w:val="0038624B"/>
    <w:rsid w:val="00386343"/>
    <w:rsid w:val="0038655B"/>
    <w:rsid w:val="00387030"/>
    <w:rsid w:val="0038706F"/>
    <w:rsid w:val="00390035"/>
    <w:rsid w:val="003907D8"/>
    <w:rsid w:val="00391667"/>
    <w:rsid w:val="00391FA1"/>
    <w:rsid w:val="00392195"/>
    <w:rsid w:val="003929F7"/>
    <w:rsid w:val="00393CE2"/>
    <w:rsid w:val="00395DF0"/>
    <w:rsid w:val="0039776F"/>
    <w:rsid w:val="00397C71"/>
    <w:rsid w:val="003A06D0"/>
    <w:rsid w:val="003A093B"/>
    <w:rsid w:val="003A2A87"/>
    <w:rsid w:val="003A2F24"/>
    <w:rsid w:val="003A348A"/>
    <w:rsid w:val="003A442C"/>
    <w:rsid w:val="003A4800"/>
    <w:rsid w:val="003A4B9C"/>
    <w:rsid w:val="003A4FD5"/>
    <w:rsid w:val="003A5817"/>
    <w:rsid w:val="003A5FBC"/>
    <w:rsid w:val="003A6CCC"/>
    <w:rsid w:val="003A6DD2"/>
    <w:rsid w:val="003A789D"/>
    <w:rsid w:val="003A7E1D"/>
    <w:rsid w:val="003B0C5A"/>
    <w:rsid w:val="003B1D6D"/>
    <w:rsid w:val="003B1D73"/>
    <w:rsid w:val="003B2AC3"/>
    <w:rsid w:val="003B2D24"/>
    <w:rsid w:val="003B32B2"/>
    <w:rsid w:val="003B4BE7"/>
    <w:rsid w:val="003B539C"/>
    <w:rsid w:val="003B71B3"/>
    <w:rsid w:val="003B7DD4"/>
    <w:rsid w:val="003C1706"/>
    <w:rsid w:val="003C2685"/>
    <w:rsid w:val="003C3448"/>
    <w:rsid w:val="003C34B9"/>
    <w:rsid w:val="003C38B9"/>
    <w:rsid w:val="003C42A6"/>
    <w:rsid w:val="003C7C81"/>
    <w:rsid w:val="003D0534"/>
    <w:rsid w:val="003D0C31"/>
    <w:rsid w:val="003D0EB3"/>
    <w:rsid w:val="003D10B3"/>
    <w:rsid w:val="003D1BFE"/>
    <w:rsid w:val="003D203E"/>
    <w:rsid w:val="003D4060"/>
    <w:rsid w:val="003D483F"/>
    <w:rsid w:val="003D563D"/>
    <w:rsid w:val="003D5F3C"/>
    <w:rsid w:val="003D7AC9"/>
    <w:rsid w:val="003D7B19"/>
    <w:rsid w:val="003D7D9F"/>
    <w:rsid w:val="003E004F"/>
    <w:rsid w:val="003E00EA"/>
    <w:rsid w:val="003E12D1"/>
    <w:rsid w:val="003E263D"/>
    <w:rsid w:val="003E276C"/>
    <w:rsid w:val="003E3E36"/>
    <w:rsid w:val="003E3FB0"/>
    <w:rsid w:val="003E46BD"/>
    <w:rsid w:val="003E525F"/>
    <w:rsid w:val="003E77FB"/>
    <w:rsid w:val="003F0062"/>
    <w:rsid w:val="003F021E"/>
    <w:rsid w:val="003F025A"/>
    <w:rsid w:val="003F0EA2"/>
    <w:rsid w:val="003F13CF"/>
    <w:rsid w:val="003F1475"/>
    <w:rsid w:val="003F18F3"/>
    <w:rsid w:val="003F2348"/>
    <w:rsid w:val="003F2D36"/>
    <w:rsid w:val="003F32B1"/>
    <w:rsid w:val="003F476A"/>
    <w:rsid w:val="003F5E87"/>
    <w:rsid w:val="003F6034"/>
    <w:rsid w:val="003F6FB5"/>
    <w:rsid w:val="00400A3F"/>
    <w:rsid w:val="00400BF3"/>
    <w:rsid w:val="00400ED9"/>
    <w:rsid w:val="0040184A"/>
    <w:rsid w:val="0040196C"/>
    <w:rsid w:val="00401DDF"/>
    <w:rsid w:val="00402698"/>
    <w:rsid w:val="004028F5"/>
    <w:rsid w:val="00402A88"/>
    <w:rsid w:val="00402ACF"/>
    <w:rsid w:val="0040344E"/>
    <w:rsid w:val="00404B0E"/>
    <w:rsid w:val="00404E7A"/>
    <w:rsid w:val="004068DC"/>
    <w:rsid w:val="00406F65"/>
    <w:rsid w:val="004078BE"/>
    <w:rsid w:val="00407BAB"/>
    <w:rsid w:val="00407CBF"/>
    <w:rsid w:val="00407F4D"/>
    <w:rsid w:val="00410399"/>
    <w:rsid w:val="00410443"/>
    <w:rsid w:val="00410E52"/>
    <w:rsid w:val="00411187"/>
    <w:rsid w:val="0041123F"/>
    <w:rsid w:val="00411ADD"/>
    <w:rsid w:val="00412C0E"/>
    <w:rsid w:val="00413319"/>
    <w:rsid w:val="00413A44"/>
    <w:rsid w:val="004166E8"/>
    <w:rsid w:val="0041717C"/>
    <w:rsid w:val="004173E1"/>
    <w:rsid w:val="0042003C"/>
    <w:rsid w:val="004207D3"/>
    <w:rsid w:val="00420E8E"/>
    <w:rsid w:val="004210BE"/>
    <w:rsid w:val="00421FAB"/>
    <w:rsid w:val="004225A9"/>
    <w:rsid w:val="0042324A"/>
    <w:rsid w:val="0042348E"/>
    <w:rsid w:val="00423A38"/>
    <w:rsid w:val="00423D5E"/>
    <w:rsid w:val="004244C1"/>
    <w:rsid w:val="00424AED"/>
    <w:rsid w:val="00424FE2"/>
    <w:rsid w:val="00425512"/>
    <w:rsid w:val="00425757"/>
    <w:rsid w:val="00425BDA"/>
    <w:rsid w:val="00426176"/>
    <w:rsid w:val="00426215"/>
    <w:rsid w:val="00426386"/>
    <w:rsid w:val="004263E9"/>
    <w:rsid w:val="00426C86"/>
    <w:rsid w:val="00427132"/>
    <w:rsid w:val="00427725"/>
    <w:rsid w:val="00430505"/>
    <w:rsid w:val="00430672"/>
    <w:rsid w:val="00430740"/>
    <w:rsid w:val="00430B77"/>
    <w:rsid w:val="004311A7"/>
    <w:rsid w:val="00432072"/>
    <w:rsid w:val="004326C7"/>
    <w:rsid w:val="0043275C"/>
    <w:rsid w:val="00433AED"/>
    <w:rsid w:val="00433F9A"/>
    <w:rsid w:val="00434620"/>
    <w:rsid w:val="00435C3B"/>
    <w:rsid w:val="004361B6"/>
    <w:rsid w:val="00436283"/>
    <w:rsid w:val="00436F30"/>
    <w:rsid w:val="004373B5"/>
    <w:rsid w:val="00437EBB"/>
    <w:rsid w:val="00437ED6"/>
    <w:rsid w:val="004406B4"/>
    <w:rsid w:val="00446423"/>
    <w:rsid w:val="00446D5C"/>
    <w:rsid w:val="004504DC"/>
    <w:rsid w:val="004506EB"/>
    <w:rsid w:val="00451E88"/>
    <w:rsid w:val="0045236A"/>
    <w:rsid w:val="004528CC"/>
    <w:rsid w:val="00452B4F"/>
    <w:rsid w:val="00453836"/>
    <w:rsid w:val="00453FA0"/>
    <w:rsid w:val="00455545"/>
    <w:rsid w:val="00455A18"/>
    <w:rsid w:val="00455D48"/>
    <w:rsid w:val="004578DD"/>
    <w:rsid w:val="00457FAC"/>
    <w:rsid w:val="00460A77"/>
    <w:rsid w:val="00460D5C"/>
    <w:rsid w:val="00461EDE"/>
    <w:rsid w:val="0046214A"/>
    <w:rsid w:val="00463ADB"/>
    <w:rsid w:val="004656A6"/>
    <w:rsid w:val="004660F8"/>
    <w:rsid w:val="0046647C"/>
    <w:rsid w:val="00466D05"/>
    <w:rsid w:val="00467091"/>
    <w:rsid w:val="004703C7"/>
    <w:rsid w:val="0047178E"/>
    <w:rsid w:val="00471B56"/>
    <w:rsid w:val="004735EB"/>
    <w:rsid w:val="004737B1"/>
    <w:rsid w:val="00473F17"/>
    <w:rsid w:val="0047529B"/>
    <w:rsid w:val="00476F24"/>
    <w:rsid w:val="00477956"/>
    <w:rsid w:val="00477C54"/>
    <w:rsid w:val="00480263"/>
    <w:rsid w:val="00480BA1"/>
    <w:rsid w:val="00481183"/>
    <w:rsid w:val="00481729"/>
    <w:rsid w:val="00481A1B"/>
    <w:rsid w:val="004825F8"/>
    <w:rsid w:val="00482DD4"/>
    <w:rsid w:val="00482DFF"/>
    <w:rsid w:val="00482FD4"/>
    <w:rsid w:val="004833C8"/>
    <w:rsid w:val="00483DD6"/>
    <w:rsid w:val="00483F8C"/>
    <w:rsid w:val="0048446F"/>
    <w:rsid w:val="00485CB5"/>
    <w:rsid w:val="00485E07"/>
    <w:rsid w:val="0048672D"/>
    <w:rsid w:val="00486B2F"/>
    <w:rsid w:val="00490502"/>
    <w:rsid w:val="00491BE4"/>
    <w:rsid w:val="004922AC"/>
    <w:rsid w:val="00492A87"/>
    <w:rsid w:val="00493D11"/>
    <w:rsid w:val="00493D1C"/>
    <w:rsid w:val="00493D7D"/>
    <w:rsid w:val="004955B8"/>
    <w:rsid w:val="00495F94"/>
    <w:rsid w:val="00496B86"/>
    <w:rsid w:val="00497992"/>
    <w:rsid w:val="004A0792"/>
    <w:rsid w:val="004A0803"/>
    <w:rsid w:val="004A0B9D"/>
    <w:rsid w:val="004A1687"/>
    <w:rsid w:val="004A1EA8"/>
    <w:rsid w:val="004A2E51"/>
    <w:rsid w:val="004A41C6"/>
    <w:rsid w:val="004A4C42"/>
    <w:rsid w:val="004A4E88"/>
    <w:rsid w:val="004A6746"/>
    <w:rsid w:val="004A7465"/>
    <w:rsid w:val="004B0471"/>
    <w:rsid w:val="004B1741"/>
    <w:rsid w:val="004B2AA8"/>
    <w:rsid w:val="004B3868"/>
    <w:rsid w:val="004B434F"/>
    <w:rsid w:val="004B5688"/>
    <w:rsid w:val="004B62B2"/>
    <w:rsid w:val="004B66FF"/>
    <w:rsid w:val="004B69CC"/>
    <w:rsid w:val="004B6E1D"/>
    <w:rsid w:val="004B70E2"/>
    <w:rsid w:val="004B7288"/>
    <w:rsid w:val="004B7855"/>
    <w:rsid w:val="004B7ABA"/>
    <w:rsid w:val="004B7B16"/>
    <w:rsid w:val="004B7FD4"/>
    <w:rsid w:val="004C02A9"/>
    <w:rsid w:val="004C0CCA"/>
    <w:rsid w:val="004C13D2"/>
    <w:rsid w:val="004C2791"/>
    <w:rsid w:val="004C2D7E"/>
    <w:rsid w:val="004C351A"/>
    <w:rsid w:val="004C383E"/>
    <w:rsid w:val="004C3AE4"/>
    <w:rsid w:val="004C3C00"/>
    <w:rsid w:val="004C45C8"/>
    <w:rsid w:val="004C5B53"/>
    <w:rsid w:val="004C5D84"/>
    <w:rsid w:val="004C635D"/>
    <w:rsid w:val="004C73F3"/>
    <w:rsid w:val="004C7EB9"/>
    <w:rsid w:val="004D0B15"/>
    <w:rsid w:val="004D0DCF"/>
    <w:rsid w:val="004D0FDE"/>
    <w:rsid w:val="004D1540"/>
    <w:rsid w:val="004D1585"/>
    <w:rsid w:val="004D2EBF"/>
    <w:rsid w:val="004D3138"/>
    <w:rsid w:val="004D3684"/>
    <w:rsid w:val="004D4B82"/>
    <w:rsid w:val="004D500C"/>
    <w:rsid w:val="004D53AF"/>
    <w:rsid w:val="004D5B3D"/>
    <w:rsid w:val="004D6561"/>
    <w:rsid w:val="004D663C"/>
    <w:rsid w:val="004D7B6D"/>
    <w:rsid w:val="004E0262"/>
    <w:rsid w:val="004E03CB"/>
    <w:rsid w:val="004E07C3"/>
    <w:rsid w:val="004E15FE"/>
    <w:rsid w:val="004E1703"/>
    <w:rsid w:val="004E1AC8"/>
    <w:rsid w:val="004E23BF"/>
    <w:rsid w:val="004E255F"/>
    <w:rsid w:val="004E25F1"/>
    <w:rsid w:val="004E2CFE"/>
    <w:rsid w:val="004E2DAC"/>
    <w:rsid w:val="004E3C1F"/>
    <w:rsid w:val="004E3EAF"/>
    <w:rsid w:val="004E40C5"/>
    <w:rsid w:val="004E440B"/>
    <w:rsid w:val="004E54A7"/>
    <w:rsid w:val="004E55DC"/>
    <w:rsid w:val="004E6504"/>
    <w:rsid w:val="004E6ABC"/>
    <w:rsid w:val="004E74C2"/>
    <w:rsid w:val="004E797F"/>
    <w:rsid w:val="004F0D49"/>
    <w:rsid w:val="004F0EEE"/>
    <w:rsid w:val="004F1BA2"/>
    <w:rsid w:val="004F2563"/>
    <w:rsid w:val="004F2DA9"/>
    <w:rsid w:val="004F2E61"/>
    <w:rsid w:val="004F3E0C"/>
    <w:rsid w:val="004F4764"/>
    <w:rsid w:val="004F51AC"/>
    <w:rsid w:val="004F64AF"/>
    <w:rsid w:val="004F7910"/>
    <w:rsid w:val="0050017B"/>
    <w:rsid w:val="00500B2F"/>
    <w:rsid w:val="00500C2D"/>
    <w:rsid w:val="00500CAD"/>
    <w:rsid w:val="00502F45"/>
    <w:rsid w:val="00504AD3"/>
    <w:rsid w:val="00505FD7"/>
    <w:rsid w:val="005069A1"/>
    <w:rsid w:val="00506C22"/>
    <w:rsid w:val="00506E18"/>
    <w:rsid w:val="00507535"/>
    <w:rsid w:val="005078EB"/>
    <w:rsid w:val="0051052D"/>
    <w:rsid w:val="0051088F"/>
    <w:rsid w:val="005109DA"/>
    <w:rsid w:val="00511BC3"/>
    <w:rsid w:val="0051345F"/>
    <w:rsid w:val="0051366E"/>
    <w:rsid w:val="00513BFB"/>
    <w:rsid w:val="00513D1D"/>
    <w:rsid w:val="00514746"/>
    <w:rsid w:val="00514E41"/>
    <w:rsid w:val="005152CF"/>
    <w:rsid w:val="0051564A"/>
    <w:rsid w:val="005159BE"/>
    <w:rsid w:val="005167B8"/>
    <w:rsid w:val="00517170"/>
    <w:rsid w:val="00517C01"/>
    <w:rsid w:val="00520F56"/>
    <w:rsid w:val="00521764"/>
    <w:rsid w:val="005225EF"/>
    <w:rsid w:val="0052357B"/>
    <w:rsid w:val="00523A0B"/>
    <w:rsid w:val="00523CCB"/>
    <w:rsid w:val="005243F2"/>
    <w:rsid w:val="005244B9"/>
    <w:rsid w:val="00524ED8"/>
    <w:rsid w:val="0052545D"/>
    <w:rsid w:val="00525A40"/>
    <w:rsid w:val="00525AB9"/>
    <w:rsid w:val="00525C60"/>
    <w:rsid w:val="00526110"/>
    <w:rsid w:val="00526A39"/>
    <w:rsid w:val="005270DC"/>
    <w:rsid w:val="00527646"/>
    <w:rsid w:val="00530178"/>
    <w:rsid w:val="00530400"/>
    <w:rsid w:val="005308CE"/>
    <w:rsid w:val="00531D0F"/>
    <w:rsid w:val="005349F2"/>
    <w:rsid w:val="00535742"/>
    <w:rsid w:val="00535A82"/>
    <w:rsid w:val="0053607C"/>
    <w:rsid w:val="005371A4"/>
    <w:rsid w:val="00542EBC"/>
    <w:rsid w:val="005438D2"/>
    <w:rsid w:val="005439A4"/>
    <w:rsid w:val="00545BAD"/>
    <w:rsid w:val="005476A8"/>
    <w:rsid w:val="0054793A"/>
    <w:rsid w:val="00550142"/>
    <w:rsid w:val="00551517"/>
    <w:rsid w:val="0055159E"/>
    <w:rsid w:val="0055285C"/>
    <w:rsid w:val="00552CA6"/>
    <w:rsid w:val="00553168"/>
    <w:rsid w:val="00553B02"/>
    <w:rsid w:val="00553D5D"/>
    <w:rsid w:val="00554903"/>
    <w:rsid w:val="005554C1"/>
    <w:rsid w:val="00555790"/>
    <w:rsid w:val="00555F20"/>
    <w:rsid w:val="0055728E"/>
    <w:rsid w:val="00557717"/>
    <w:rsid w:val="0056008B"/>
    <w:rsid w:val="00560274"/>
    <w:rsid w:val="005609E7"/>
    <w:rsid w:val="0056206E"/>
    <w:rsid w:val="00562B56"/>
    <w:rsid w:val="00562ED9"/>
    <w:rsid w:val="00563043"/>
    <w:rsid w:val="005634EA"/>
    <w:rsid w:val="005674AE"/>
    <w:rsid w:val="0056793D"/>
    <w:rsid w:val="00567F25"/>
    <w:rsid w:val="00567FE0"/>
    <w:rsid w:val="00570054"/>
    <w:rsid w:val="00571237"/>
    <w:rsid w:val="00571B99"/>
    <w:rsid w:val="00572CD3"/>
    <w:rsid w:val="005731C9"/>
    <w:rsid w:val="0057433A"/>
    <w:rsid w:val="005747AA"/>
    <w:rsid w:val="00574F49"/>
    <w:rsid w:val="00575469"/>
    <w:rsid w:val="00575C29"/>
    <w:rsid w:val="00575C59"/>
    <w:rsid w:val="00575FBB"/>
    <w:rsid w:val="00576224"/>
    <w:rsid w:val="0057758B"/>
    <w:rsid w:val="00577B51"/>
    <w:rsid w:val="00581F69"/>
    <w:rsid w:val="00581FF0"/>
    <w:rsid w:val="0058258F"/>
    <w:rsid w:val="00583D54"/>
    <w:rsid w:val="00584784"/>
    <w:rsid w:val="00584C3D"/>
    <w:rsid w:val="0058664C"/>
    <w:rsid w:val="00587218"/>
    <w:rsid w:val="00590855"/>
    <w:rsid w:val="00590BCC"/>
    <w:rsid w:val="00590C67"/>
    <w:rsid w:val="00591E8B"/>
    <w:rsid w:val="00591F12"/>
    <w:rsid w:val="00592BA3"/>
    <w:rsid w:val="00593D99"/>
    <w:rsid w:val="005946AE"/>
    <w:rsid w:val="0059737D"/>
    <w:rsid w:val="00597EFB"/>
    <w:rsid w:val="005A045B"/>
    <w:rsid w:val="005A17DA"/>
    <w:rsid w:val="005A483D"/>
    <w:rsid w:val="005A50CB"/>
    <w:rsid w:val="005A5252"/>
    <w:rsid w:val="005A7E33"/>
    <w:rsid w:val="005B274D"/>
    <w:rsid w:val="005B2E5B"/>
    <w:rsid w:val="005B38C2"/>
    <w:rsid w:val="005B4D22"/>
    <w:rsid w:val="005B5260"/>
    <w:rsid w:val="005B5C9B"/>
    <w:rsid w:val="005B7A19"/>
    <w:rsid w:val="005B7E75"/>
    <w:rsid w:val="005C00AF"/>
    <w:rsid w:val="005C0565"/>
    <w:rsid w:val="005C0704"/>
    <w:rsid w:val="005C458C"/>
    <w:rsid w:val="005C5975"/>
    <w:rsid w:val="005C6D0A"/>
    <w:rsid w:val="005C7938"/>
    <w:rsid w:val="005C7C7B"/>
    <w:rsid w:val="005D0050"/>
    <w:rsid w:val="005D026C"/>
    <w:rsid w:val="005D09EA"/>
    <w:rsid w:val="005D0C39"/>
    <w:rsid w:val="005D147F"/>
    <w:rsid w:val="005D1CF2"/>
    <w:rsid w:val="005D1F21"/>
    <w:rsid w:val="005D29F6"/>
    <w:rsid w:val="005D2D0D"/>
    <w:rsid w:val="005D39A3"/>
    <w:rsid w:val="005D5389"/>
    <w:rsid w:val="005D66B4"/>
    <w:rsid w:val="005D6FB5"/>
    <w:rsid w:val="005D7379"/>
    <w:rsid w:val="005D7FF5"/>
    <w:rsid w:val="005E0160"/>
    <w:rsid w:val="005E02EA"/>
    <w:rsid w:val="005E0EB6"/>
    <w:rsid w:val="005E2306"/>
    <w:rsid w:val="005E3701"/>
    <w:rsid w:val="005E40F6"/>
    <w:rsid w:val="005E532F"/>
    <w:rsid w:val="005E6229"/>
    <w:rsid w:val="005E6E7D"/>
    <w:rsid w:val="005E79FE"/>
    <w:rsid w:val="005E7C47"/>
    <w:rsid w:val="005E7D37"/>
    <w:rsid w:val="005F0324"/>
    <w:rsid w:val="005F064E"/>
    <w:rsid w:val="005F119C"/>
    <w:rsid w:val="005F2023"/>
    <w:rsid w:val="005F2A61"/>
    <w:rsid w:val="005F2D9D"/>
    <w:rsid w:val="005F36C1"/>
    <w:rsid w:val="005F3C6E"/>
    <w:rsid w:val="005F5992"/>
    <w:rsid w:val="005F6032"/>
    <w:rsid w:val="005F627A"/>
    <w:rsid w:val="005F63DC"/>
    <w:rsid w:val="005F664F"/>
    <w:rsid w:val="005F6E22"/>
    <w:rsid w:val="006000BA"/>
    <w:rsid w:val="0060074C"/>
    <w:rsid w:val="00600954"/>
    <w:rsid w:val="00600DD1"/>
    <w:rsid w:val="0060228B"/>
    <w:rsid w:val="00602D32"/>
    <w:rsid w:val="00602D81"/>
    <w:rsid w:val="00603394"/>
    <w:rsid w:val="00603BC7"/>
    <w:rsid w:val="00604A7C"/>
    <w:rsid w:val="00605267"/>
    <w:rsid w:val="00605795"/>
    <w:rsid w:val="006064AC"/>
    <w:rsid w:val="0060654F"/>
    <w:rsid w:val="0060687F"/>
    <w:rsid w:val="00607265"/>
    <w:rsid w:val="00610227"/>
    <w:rsid w:val="00611394"/>
    <w:rsid w:val="00612374"/>
    <w:rsid w:val="00612C96"/>
    <w:rsid w:val="00612FE4"/>
    <w:rsid w:val="00613D4E"/>
    <w:rsid w:val="00614036"/>
    <w:rsid w:val="006141D5"/>
    <w:rsid w:val="00614C52"/>
    <w:rsid w:val="006160D4"/>
    <w:rsid w:val="00616381"/>
    <w:rsid w:val="00616787"/>
    <w:rsid w:val="006175C5"/>
    <w:rsid w:val="0062000C"/>
    <w:rsid w:val="00620DF0"/>
    <w:rsid w:val="00620E3E"/>
    <w:rsid w:val="00621A6D"/>
    <w:rsid w:val="0062218D"/>
    <w:rsid w:val="006225F3"/>
    <w:rsid w:val="00623EE5"/>
    <w:rsid w:val="00624170"/>
    <w:rsid w:val="006242FD"/>
    <w:rsid w:val="0062448C"/>
    <w:rsid w:val="00625304"/>
    <w:rsid w:val="006257A0"/>
    <w:rsid w:val="00625901"/>
    <w:rsid w:val="006259AA"/>
    <w:rsid w:val="00625F56"/>
    <w:rsid w:val="00627517"/>
    <w:rsid w:val="0062758F"/>
    <w:rsid w:val="00630C5C"/>
    <w:rsid w:val="00630F12"/>
    <w:rsid w:val="00631EE5"/>
    <w:rsid w:val="00632243"/>
    <w:rsid w:val="00633F03"/>
    <w:rsid w:val="00634D5D"/>
    <w:rsid w:val="00635613"/>
    <w:rsid w:val="00635C1F"/>
    <w:rsid w:val="006365A7"/>
    <w:rsid w:val="006373E3"/>
    <w:rsid w:val="00637916"/>
    <w:rsid w:val="00640801"/>
    <w:rsid w:val="00640BAF"/>
    <w:rsid w:val="0064158A"/>
    <w:rsid w:val="006417CD"/>
    <w:rsid w:val="0064201D"/>
    <w:rsid w:val="0064275A"/>
    <w:rsid w:val="00642B55"/>
    <w:rsid w:val="00643F5B"/>
    <w:rsid w:val="00645706"/>
    <w:rsid w:val="00646D82"/>
    <w:rsid w:val="00646F8B"/>
    <w:rsid w:val="0064786E"/>
    <w:rsid w:val="00650041"/>
    <w:rsid w:val="0065007D"/>
    <w:rsid w:val="006502C4"/>
    <w:rsid w:val="006509AC"/>
    <w:rsid w:val="00652C22"/>
    <w:rsid w:val="00652F7F"/>
    <w:rsid w:val="00653438"/>
    <w:rsid w:val="00654DC4"/>
    <w:rsid w:val="00656965"/>
    <w:rsid w:val="00656C63"/>
    <w:rsid w:val="006577DA"/>
    <w:rsid w:val="0065783F"/>
    <w:rsid w:val="00657EAF"/>
    <w:rsid w:val="0066004C"/>
    <w:rsid w:val="006603E5"/>
    <w:rsid w:val="00662C78"/>
    <w:rsid w:val="006635DF"/>
    <w:rsid w:val="0066387A"/>
    <w:rsid w:val="00663CA6"/>
    <w:rsid w:val="006642DC"/>
    <w:rsid w:val="00665DA5"/>
    <w:rsid w:val="00665EC7"/>
    <w:rsid w:val="006668F1"/>
    <w:rsid w:val="00666E09"/>
    <w:rsid w:val="006674C5"/>
    <w:rsid w:val="0067076F"/>
    <w:rsid w:val="00670C52"/>
    <w:rsid w:val="00671271"/>
    <w:rsid w:val="00672B97"/>
    <w:rsid w:val="00672BE4"/>
    <w:rsid w:val="00672F40"/>
    <w:rsid w:val="00672FFB"/>
    <w:rsid w:val="006730BE"/>
    <w:rsid w:val="00674F85"/>
    <w:rsid w:val="006755BC"/>
    <w:rsid w:val="00675D9F"/>
    <w:rsid w:val="006764A7"/>
    <w:rsid w:val="006766CF"/>
    <w:rsid w:val="00676A3B"/>
    <w:rsid w:val="00677816"/>
    <w:rsid w:val="00677EF2"/>
    <w:rsid w:val="0068062C"/>
    <w:rsid w:val="0068066D"/>
    <w:rsid w:val="006809DE"/>
    <w:rsid w:val="00680F59"/>
    <w:rsid w:val="006810D9"/>
    <w:rsid w:val="006828D1"/>
    <w:rsid w:val="00684423"/>
    <w:rsid w:val="006847B1"/>
    <w:rsid w:val="0068486D"/>
    <w:rsid w:val="00684C45"/>
    <w:rsid w:val="00684F30"/>
    <w:rsid w:val="00685D0A"/>
    <w:rsid w:val="006866AD"/>
    <w:rsid w:val="006868BC"/>
    <w:rsid w:val="006875F0"/>
    <w:rsid w:val="00687F36"/>
    <w:rsid w:val="00687F76"/>
    <w:rsid w:val="006900B3"/>
    <w:rsid w:val="006900F0"/>
    <w:rsid w:val="0069033A"/>
    <w:rsid w:val="0069066C"/>
    <w:rsid w:val="0069118B"/>
    <w:rsid w:val="00693626"/>
    <w:rsid w:val="00694D43"/>
    <w:rsid w:val="006964A6"/>
    <w:rsid w:val="00696715"/>
    <w:rsid w:val="00696C7A"/>
    <w:rsid w:val="006973A5"/>
    <w:rsid w:val="006977E8"/>
    <w:rsid w:val="00697B89"/>
    <w:rsid w:val="00697C7D"/>
    <w:rsid w:val="006A02F8"/>
    <w:rsid w:val="006A1809"/>
    <w:rsid w:val="006A245B"/>
    <w:rsid w:val="006A2E90"/>
    <w:rsid w:val="006A32CA"/>
    <w:rsid w:val="006A3F80"/>
    <w:rsid w:val="006A584A"/>
    <w:rsid w:val="006A6051"/>
    <w:rsid w:val="006A62EE"/>
    <w:rsid w:val="006A64E5"/>
    <w:rsid w:val="006A7AD0"/>
    <w:rsid w:val="006A7EDE"/>
    <w:rsid w:val="006B0031"/>
    <w:rsid w:val="006B0C58"/>
    <w:rsid w:val="006B0E59"/>
    <w:rsid w:val="006B149A"/>
    <w:rsid w:val="006B29CF"/>
    <w:rsid w:val="006B2A80"/>
    <w:rsid w:val="006B3DF9"/>
    <w:rsid w:val="006B430D"/>
    <w:rsid w:val="006B4C39"/>
    <w:rsid w:val="006B4DB0"/>
    <w:rsid w:val="006B505A"/>
    <w:rsid w:val="006B5F43"/>
    <w:rsid w:val="006B740E"/>
    <w:rsid w:val="006B79D3"/>
    <w:rsid w:val="006C01A7"/>
    <w:rsid w:val="006C024F"/>
    <w:rsid w:val="006C050D"/>
    <w:rsid w:val="006C065C"/>
    <w:rsid w:val="006C0D88"/>
    <w:rsid w:val="006C10E0"/>
    <w:rsid w:val="006C19DC"/>
    <w:rsid w:val="006C1C54"/>
    <w:rsid w:val="006C1D2C"/>
    <w:rsid w:val="006C2A76"/>
    <w:rsid w:val="006C358C"/>
    <w:rsid w:val="006C375D"/>
    <w:rsid w:val="006C3F32"/>
    <w:rsid w:val="006C4567"/>
    <w:rsid w:val="006C47C3"/>
    <w:rsid w:val="006C52EA"/>
    <w:rsid w:val="006C670D"/>
    <w:rsid w:val="006C6718"/>
    <w:rsid w:val="006C6943"/>
    <w:rsid w:val="006D04B9"/>
    <w:rsid w:val="006D1C71"/>
    <w:rsid w:val="006D2279"/>
    <w:rsid w:val="006D22C3"/>
    <w:rsid w:val="006D282C"/>
    <w:rsid w:val="006D47B1"/>
    <w:rsid w:val="006D49AA"/>
    <w:rsid w:val="006D4E05"/>
    <w:rsid w:val="006D4E58"/>
    <w:rsid w:val="006D56F5"/>
    <w:rsid w:val="006D5DE4"/>
    <w:rsid w:val="006D62E3"/>
    <w:rsid w:val="006D665C"/>
    <w:rsid w:val="006D6D04"/>
    <w:rsid w:val="006D6D8C"/>
    <w:rsid w:val="006D6F8A"/>
    <w:rsid w:val="006D7459"/>
    <w:rsid w:val="006D784A"/>
    <w:rsid w:val="006D796E"/>
    <w:rsid w:val="006E0322"/>
    <w:rsid w:val="006E0DE2"/>
    <w:rsid w:val="006E0FF2"/>
    <w:rsid w:val="006E1324"/>
    <w:rsid w:val="006E3D97"/>
    <w:rsid w:val="006E4E15"/>
    <w:rsid w:val="006E6830"/>
    <w:rsid w:val="006E6889"/>
    <w:rsid w:val="006E718E"/>
    <w:rsid w:val="006E7796"/>
    <w:rsid w:val="006E7B40"/>
    <w:rsid w:val="006F0B1F"/>
    <w:rsid w:val="006F10C8"/>
    <w:rsid w:val="006F1DFD"/>
    <w:rsid w:val="006F1E91"/>
    <w:rsid w:val="006F20AE"/>
    <w:rsid w:val="006F2E54"/>
    <w:rsid w:val="006F32F6"/>
    <w:rsid w:val="006F3C62"/>
    <w:rsid w:val="006F523C"/>
    <w:rsid w:val="006F6272"/>
    <w:rsid w:val="006F7407"/>
    <w:rsid w:val="006F7671"/>
    <w:rsid w:val="00701FA6"/>
    <w:rsid w:val="00702247"/>
    <w:rsid w:val="007028D8"/>
    <w:rsid w:val="00702AF1"/>
    <w:rsid w:val="00702EA3"/>
    <w:rsid w:val="0070312F"/>
    <w:rsid w:val="00703486"/>
    <w:rsid w:val="00703CE1"/>
    <w:rsid w:val="007045E9"/>
    <w:rsid w:val="00704790"/>
    <w:rsid w:val="0070636B"/>
    <w:rsid w:val="00706456"/>
    <w:rsid w:val="00706ED1"/>
    <w:rsid w:val="007071FC"/>
    <w:rsid w:val="007110E8"/>
    <w:rsid w:val="00711D11"/>
    <w:rsid w:val="007123E9"/>
    <w:rsid w:val="00712432"/>
    <w:rsid w:val="00713F44"/>
    <w:rsid w:val="00714DD7"/>
    <w:rsid w:val="00715A74"/>
    <w:rsid w:val="00716AD9"/>
    <w:rsid w:val="007206EE"/>
    <w:rsid w:val="00721C9D"/>
    <w:rsid w:val="00722016"/>
    <w:rsid w:val="00722070"/>
    <w:rsid w:val="00722913"/>
    <w:rsid w:val="0072320B"/>
    <w:rsid w:val="00723BD1"/>
    <w:rsid w:val="0072412B"/>
    <w:rsid w:val="00724258"/>
    <w:rsid w:val="007259FF"/>
    <w:rsid w:val="00725D61"/>
    <w:rsid w:val="00726B31"/>
    <w:rsid w:val="00727DB2"/>
    <w:rsid w:val="00730BEF"/>
    <w:rsid w:val="00731456"/>
    <w:rsid w:val="00731B27"/>
    <w:rsid w:val="00731D67"/>
    <w:rsid w:val="00732E2C"/>
    <w:rsid w:val="00732FB9"/>
    <w:rsid w:val="00734E31"/>
    <w:rsid w:val="00734E3D"/>
    <w:rsid w:val="00735CD5"/>
    <w:rsid w:val="00736EB3"/>
    <w:rsid w:val="0074035D"/>
    <w:rsid w:val="00740369"/>
    <w:rsid w:val="0074054F"/>
    <w:rsid w:val="007405D7"/>
    <w:rsid w:val="00740DB5"/>
    <w:rsid w:val="00740F52"/>
    <w:rsid w:val="00741D1F"/>
    <w:rsid w:val="00742591"/>
    <w:rsid w:val="00742F4B"/>
    <w:rsid w:val="00743CC3"/>
    <w:rsid w:val="00744147"/>
    <w:rsid w:val="007447F8"/>
    <w:rsid w:val="0074639D"/>
    <w:rsid w:val="00746643"/>
    <w:rsid w:val="007466D4"/>
    <w:rsid w:val="00746979"/>
    <w:rsid w:val="00747143"/>
    <w:rsid w:val="007472FF"/>
    <w:rsid w:val="00747CF0"/>
    <w:rsid w:val="00747DCA"/>
    <w:rsid w:val="0075016B"/>
    <w:rsid w:val="0075026E"/>
    <w:rsid w:val="00750524"/>
    <w:rsid w:val="007507C3"/>
    <w:rsid w:val="00750D84"/>
    <w:rsid w:val="00751263"/>
    <w:rsid w:val="00752094"/>
    <w:rsid w:val="00752946"/>
    <w:rsid w:val="00752A9B"/>
    <w:rsid w:val="00754760"/>
    <w:rsid w:val="00755303"/>
    <w:rsid w:val="00757D34"/>
    <w:rsid w:val="00760388"/>
    <w:rsid w:val="007613B4"/>
    <w:rsid w:val="007617EB"/>
    <w:rsid w:val="007620A4"/>
    <w:rsid w:val="00762503"/>
    <w:rsid w:val="00762988"/>
    <w:rsid w:val="0076366A"/>
    <w:rsid w:val="0076374A"/>
    <w:rsid w:val="00763B22"/>
    <w:rsid w:val="00763DDF"/>
    <w:rsid w:val="007644FA"/>
    <w:rsid w:val="00764A6B"/>
    <w:rsid w:val="0076658B"/>
    <w:rsid w:val="00766803"/>
    <w:rsid w:val="00767413"/>
    <w:rsid w:val="007679C1"/>
    <w:rsid w:val="00767D6D"/>
    <w:rsid w:val="00767DC4"/>
    <w:rsid w:val="0077141A"/>
    <w:rsid w:val="007718A4"/>
    <w:rsid w:val="00772870"/>
    <w:rsid w:val="007732BC"/>
    <w:rsid w:val="00773651"/>
    <w:rsid w:val="00773B02"/>
    <w:rsid w:val="00775968"/>
    <w:rsid w:val="00775AEB"/>
    <w:rsid w:val="00775DF4"/>
    <w:rsid w:val="007771F9"/>
    <w:rsid w:val="00780429"/>
    <w:rsid w:val="00780551"/>
    <w:rsid w:val="007806BC"/>
    <w:rsid w:val="007811F4"/>
    <w:rsid w:val="00781803"/>
    <w:rsid w:val="007820FB"/>
    <w:rsid w:val="0078255D"/>
    <w:rsid w:val="007827C0"/>
    <w:rsid w:val="00782DC4"/>
    <w:rsid w:val="00783591"/>
    <w:rsid w:val="00784216"/>
    <w:rsid w:val="007849E0"/>
    <w:rsid w:val="00785B53"/>
    <w:rsid w:val="00786D2E"/>
    <w:rsid w:val="00787291"/>
    <w:rsid w:val="00787612"/>
    <w:rsid w:val="00787BCA"/>
    <w:rsid w:val="00787FA5"/>
    <w:rsid w:val="007936E2"/>
    <w:rsid w:val="0079380B"/>
    <w:rsid w:val="00795643"/>
    <w:rsid w:val="0079684C"/>
    <w:rsid w:val="007A0415"/>
    <w:rsid w:val="007A0521"/>
    <w:rsid w:val="007A085C"/>
    <w:rsid w:val="007A13D0"/>
    <w:rsid w:val="007A167A"/>
    <w:rsid w:val="007A1801"/>
    <w:rsid w:val="007A19C8"/>
    <w:rsid w:val="007A2495"/>
    <w:rsid w:val="007A3349"/>
    <w:rsid w:val="007A42D4"/>
    <w:rsid w:val="007A4623"/>
    <w:rsid w:val="007A4928"/>
    <w:rsid w:val="007A58BD"/>
    <w:rsid w:val="007A66E9"/>
    <w:rsid w:val="007A69F2"/>
    <w:rsid w:val="007A6CCA"/>
    <w:rsid w:val="007A6D14"/>
    <w:rsid w:val="007A7BBF"/>
    <w:rsid w:val="007B0D5D"/>
    <w:rsid w:val="007B1009"/>
    <w:rsid w:val="007B1F35"/>
    <w:rsid w:val="007B2A9F"/>
    <w:rsid w:val="007B31A1"/>
    <w:rsid w:val="007B3EF5"/>
    <w:rsid w:val="007B5396"/>
    <w:rsid w:val="007B58ED"/>
    <w:rsid w:val="007B5B8C"/>
    <w:rsid w:val="007B6086"/>
    <w:rsid w:val="007B7089"/>
    <w:rsid w:val="007B7699"/>
    <w:rsid w:val="007B790B"/>
    <w:rsid w:val="007B7C18"/>
    <w:rsid w:val="007C17DC"/>
    <w:rsid w:val="007C17EF"/>
    <w:rsid w:val="007C18D9"/>
    <w:rsid w:val="007C1DC7"/>
    <w:rsid w:val="007C26C9"/>
    <w:rsid w:val="007C27E9"/>
    <w:rsid w:val="007C2BE9"/>
    <w:rsid w:val="007C3094"/>
    <w:rsid w:val="007C3738"/>
    <w:rsid w:val="007C4355"/>
    <w:rsid w:val="007C4CC4"/>
    <w:rsid w:val="007C5BEC"/>
    <w:rsid w:val="007C662E"/>
    <w:rsid w:val="007C796C"/>
    <w:rsid w:val="007C7AFA"/>
    <w:rsid w:val="007C7E34"/>
    <w:rsid w:val="007D0ECC"/>
    <w:rsid w:val="007D11A9"/>
    <w:rsid w:val="007D13C0"/>
    <w:rsid w:val="007D2635"/>
    <w:rsid w:val="007D2977"/>
    <w:rsid w:val="007D2B19"/>
    <w:rsid w:val="007D2F48"/>
    <w:rsid w:val="007D2F56"/>
    <w:rsid w:val="007D30A4"/>
    <w:rsid w:val="007D3191"/>
    <w:rsid w:val="007D31C5"/>
    <w:rsid w:val="007D3255"/>
    <w:rsid w:val="007D4421"/>
    <w:rsid w:val="007D4952"/>
    <w:rsid w:val="007D5036"/>
    <w:rsid w:val="007D6F94"/>
    <w:rsid w:val="007D780F"/>
    <w:rsid w:val="007D7CE8"/>
    <w:rsid w:val="007E016D"/>
    <w:rsid w:val="007E0E37"/>
    <w:rsid w:val="007E1CAF"/>
    <w:rsid w:val="007E50D6"/>
    <w:rsid w:val="007E54F8"/>
    <w:rsid w:val="007E5B13"/>
    <w:rsid w:val="007E5CD3"/>
    <w:rsid w:val="007E79F7"/>
    <w:rsid w:val="007F1186"/>
    <w:rsid w:val="007F28BF"/>
    <w:rsid w:val="007F2D8D"/>
    <w:rsid w:val="007F2E17"/>
    <w:rsid w:val="007F32F4"/>
    <w:rsid w:val="007F45CD"/>
    <w:rsid w:val="007F4CFE"/>
    <w:rsid w:val="0080024F"/>
    <w:rsid w:val="00801557"/>
    <w:rsid w:val="008016DF"/>
    <w:rsid w:val="00801EBD"/>
    <w:rsid w:val="00803747"/>
    <w:rsid w:val="00803930"/>
    <w:rsid w:val="00804121"/>
    <w:rsid w:val="00804895"/>
    <w:rsid w:val="00805E22"/>
    <w:rsid w:val="00806F51"/>
    <w:rsid w:val="00807244"/>
    <w:rsid w:val="00807D97"/>
    <w:rsid w:val="00810974"/>
    <w:rsid w:val="00810A8E"/>
    <w:rsid w:val="00810C38"/>
    <w:rsid w:val="00811431"/>
    <w:rsid w:val="00811D2E"/>
    <w:rsid w:val="008122BC"/>
    <w:rsid w:val="008151C4"/>
    <w:rsid w:val="008176D0"/>
    <w:rsid w:val="00817CC4"/>
    <w:rsid w:val="00817DED"/>
    <w:rsid w:val="008216B9"/>
    <w:rsid w:val="00821A04"/>
    <w:rsid w:val="00821C69"/>
    <w:rsid w:val="00821CB5"/>
    <w:rsid w:val="00821F38"/>
    <w:rsid w:val="0082225F"/>
    <w:rsid w:val="008229E7"/>
    <w:rsid w:val="00822F11"/>
    <w:rsid w:val="0082380B"/>
    <w:rsid w:val="00824AB4"/>
    <w:rsid w:val="0082524B"/>
    <w:rsid w:val="0082551A"/>
    <w:rsid w:val="00825677"/>
    <w:rsid w:val="00825D27"/>
    <w:rsid w:val="0082754B"/>
    <w:rsid w:val="00827A21"/>
    <w:rsid w:val="00830557"/>
    <w:rsid w:val="00830E3C"/>
    <w:rsid w:val="00832904"/>
    <w:rsid w:val="00832AD9"/>
    <w:rsid w:val="00832E36"/>
    <w:rsid w:val="00832FC0"/>
    <w:rsid w:val="00833400"/>
    <w:rsid w:val="00833A98"/>
    <w:rsid w:val="00833BE8"/>
    <w:rsid w:val="008340CD"/>
    <w:rsid w:val="008346CF"/>
    <w:rsid w:val="00834869"/>
    <w:rsid w:val="00834A69"/>
    <w:rsid w:val="008350AE"/>
    <w:rsid w:val="00835C22"/>
    <w:rsid w:val="008362E0"/>
    <w:rsid w:val="00837444"/>
    <w:rsid w:val="0084047E"/>
    <w:rsid w:val="00840680"/>
    <w:rsid w:val="00840994"/>
    <w:rsid w:val="008415F4"/>
    <w:rsid w:val="00841709"/>
    <w:rsid w:val="00841C19"/>
    <w:rsid w:val="008421C5"/>
    <w:rsid w:val="0084230E"/>
    <w:rsid w:val="0084420A"/>
    <w:rsid w:val="0084423C"/>
    <w:rsid w:val="00844568"/>
    <w:rsid w:val="00844E2B"/>
    <w:rsid w:val="00844E33"/>
    <w:rsid w:val="00845686"/>
    <w:rsid w:val="00845CF3"/>
    <w:rsid w:val="00845DB7"/>
    <w:rsid w:val="00846EAB"/>
    <w:rsid w:val="00846EC1"/>
    <w:rsid w:val="00847122"/>
    <w:rsid w:val="00847555"/>
    <w:rsid w:val="0085063D"/>
    <w:rsid w:val="0085170A"/>
    <w:rsid w:val="00851C6B"/>
    <w:rsid w:val="00851CE4"/>
    <w:rsid w:val="00854D44"/>
    <w:rsid w:val="00854EB9"/>
    <w:rsid w:val="00855128"/>
    <w:rsid w:val="00855806"/>
    <w:rsid w:val="00855E54"/>
    <w:rsid w:val="00857565"/>
    <w:rsid w:val="00857930"/>
    <w:rsid w:val="00860721"/>
    <w:rsid w:val="008608CB"/>
    <w:rsid w:val="00860E29"/>
    <w:rsid w:val="00861651"/>
    <w:rsid w:val="0086235D"/>
    <w:rsid w:val="008632FD"/>
    <w:rsid w:val="00863354"/>
    <w:rsid w:val="00863433"/>
    <w:rsid w:val="00863493"/>
    <w:rsid w:val="00863FFB"/>
    <w:rsid w:val="00865476"/>
    <w:rsid w:val="00866F80"/>
    <w:rsid w:val="008674B7"/>
    <w:rsid w:val="00867D56"/>
    <w:rsid w:val="00870359"/>
    <w:rsid w:val="00870931"/>
    <w:rsid w:val="008714B5"/>
    <w:rsid w:val="0087292B"/>
    <w:rsid w:val="00872B79"/>
    <w:rsid w:val="00874CF1"/>
    <w:rsid w:val="00874ED6"/>
    <w:rsid w:val="00880502"/>
    <w:rsid w:val="00881965"/>
    <w:rsid w:val="008825B3"/>
    <w:rsid w:val="00882853"/>
    <w:rsid w:val="008831C1"/>
    <w:rsid w:val="00883484"/>
    <w:rsid w:val="0088396C"/>
    <w:rsid w:val="00885063"/>
    <w:rsid w:val="0088529E"/>
    <w:rsid w:val="008854CA"/>
    <w:rsid w:val="0088604E"/>
    <w:rsid w:val="0088638F"/>
    <w:rsid w:val="0088671C"/>
    <w:rsid w:val="00886769"/>
    <w:rsid w:val="0088684C"/>
    <w:rsid w:val="00886DA2"/>
    <w:rsid w:val="008873E7"/>
    <w:rsid w:val="00887D07"/>
    <w:rsid w:val="008903DB"/>
    <w:rsid w:val="00890B5F"/>
    <w:rsid w:val="00892132"/>
    <w:rsid w:val="008923AB"/>
    <w:rsid w:val="00892776"/>
    <w:rsid w:val="00892A0B"/>
    <w:rsid w:val="00892A34"/>
    <w:rsid w:val="00892C18"/>
    <w:rsid w:val="00893156"/>
    <w:rsid w:val="00893159"/>
    <w:rsid w:val="0089577B"/>
    <w:rsid w:val="008957F5"/>
    <w:rsid w:val="0089717E"/>
    <w:rsid w:val="008973B0"/>
    <w:rsid w:val="008A0AEE"/>
    <w:rsid w:val="008A2F8A"/>
    <w:rsid w:val="008A317A"/>
    <w:rsid w:val="008A43E8"/>
    <w:rsid w:val="008A4D14"/>
    <w:rsid w:val="008A54DF"/>
    <w:rsid w:val="008A5923"/>
    <w:rsid w:val="008A6D35"/>
    <w:rsid w:val="008A7532"/>
    <w:rsid w:val="008A763E"/>
    <w:rsid w:val="008A7863"/>
    <w:rsid w:val="008A78D6"/>
    <w:rsid w:val="008B02C4"/>
    <w:rsid w:val="008B095B"/>
    <w:rsid w:val="008B1D2F"/>
    <w:rsid w:val="008B1EE6"/>
    <w:rsid w:val="008B2FD7"/>
    <w:rsid w:val="008B3926"/>
    <w:rsid w:val="008B4234"/>
    <w:rsid w:val="008B5270"/>
    <w:rsid w:val="008B65AA"/>
    <w:rsid w:val="008B6C85"/>
    <w:rsid w:val="008B6DB3"/>
    <w:rsid w:val="008B768E"/>
    <w:rsid w:val="008B7B9B"/>
    <w:rsid w:val="008C19C2"/>
    <w:rsid w:val="008C2A5B"/>
    <w:rsid w:val="008C3B91"/>
    <w:rsid w:val="008C4BDF"/>
    <w:rsid w:val="008C4C1E"/>
    <w:rsid w:val="008C4C51"/>
    <w:rsid w:val="008C5111"/>
    <w:rsid w:val="008C766C"/>
    <w:rsid w:val="008C7C06"/>
    <w:rsid w:val="008D2787"/>
    <w:rsid w:val="008D2EE7"/>
    <w:rsid w:val="008D38F5"/>
    <w:rsid w:val="008D3C88"/>
    <w:rsid w:val="008D3DF2"/>
    <w:rsid w:val="008D3E7C"/>
    <w:rsid w:val="008D44B7"/>
    <w:rsid w:val="008D578F"/>
    <w:rsid w:val="008D62D6"/>
    <w:rsid w:val="008D6BC1"/>
    <w:rsid w:val="008D6E1F"/>
    <w:rsid w:val="008D7046"/>
    <w:rsid w:val="008D77B8"/>
    <w:rsid w:val="008E0660"/>
    <w:rsid w:val="008E38CF"/>
    <w:rsid w:val="008E39E0"/>
    <w:rsid w:val="008E4417"/>
    <w:rsid w:val="008E4522"/>
    <w:rsid w:val="008E453F"/>
    <w:rsid w:val="008E4E09"/>
    <w:rsid w:val="008E60DD"/>
    <w:rsid w:val="008E6116"/>
    <w:rsid w:val="008E648F"/>
    <w:rsid w:val="008E66C2"/>
    <w:rsid w:val="008E6764"/>
    <w:rsid w:val="008E7F37"/>
    <w:rsid w:val="008F016C"/>
    <w:rsid w:val="008F0BDA"/>
    <w:rsid w:val="008F10B9"/>
    <w:rsid w:val="008F1AA2"/>
    <w:rsid w:val="008F24A1"/>
    <w:rsid w:val="008F2F92"/>
    <w:rsid w:val="008F3629"/>
    <w:rsid w:val="008F3703"/>
    <w:rsid w:val="008F6824"/>
    <w:rsid w:val="008F6994"/>
    <w:rsid w:val="008F69C3"/>
    <w:rsid w:val="008F6CE3"/>
    <w:rsid w:val="008F757A"/>
    <w:rsid w:val="008F7602"/>
    <w:rsid w:val="008F769F"/>
    <w:rsid w:val="008F7F6C"/>
    <w:rsid w:val="00900A70"/>
    <w:rsid w:val="00901124"/>
    <w:rsid w:val="009018CE"/>
    <w:rsid w:val="0090242B"/>
    <w:rsid w:val="00903869"/>
    <w:rsid w:val="00903FD4"/>
    <w:rsid w:val="0090434E"/>
    <w:rsid w:val="00904F93"/>
    <w:rsid w:val="00906BF2"/>
    <w:rsid w:val="009105A7"/>
    <w:rsid w:val="00910C1A"/>
    <w:rsid w:val="00912222"/>
    <w:rsid w:val="00912906"/>
    <w:rsid w:val="00912A24"/>
    <w:rsid w:val="00914668"/>
    <w:rsid w:val="00914783"/>
    <w:rsid w:val="00915352"/>
    <w:rsid w:val="00915B76"/>
    <w:rsid w:val="00915D18"/>
    <w:rsid w:val="00915F42"/>
    <w:rsid w:val="00917C2A"/>
    <w:rsid w:val="00917C71"/>
    <w:rsid w:val="00920035"/>
    <w:rsid w:val="0092264D"/>
    <w:rsid w:val="009226AB"/>
    <w:rsid w:val="0092293D"/>
    <w:rsid w:val="0092388D"/>
    <w:rsid w:val="00923EFF"/>
    <w:rsid w:val="00925441"/>
    <w:rsid w:val="00925F97"/>
    <w:rsid w:val="0092692B"/>
    <w:rsid w:val="00926F8F"/>
    <w:rsid w:val="00927BCA"/>
    <w:rsid w:val="00927D87"/>
    <w:rsid w:val="00927D92"/>
    <w:rsid w:val="009309CF"/>
    <w:rsid w:val="009309D1"/>
    <w:rsid w:val="00931288"/>
    <w:rsid w:val="00932547"/>
    <w:rsid w:val="00932711"/>
    <w:rsid w:val="0093328A"/>
    <w:rsid w:val="00933AB2"/>
    <w:rsid w:val="00933CB0"/>
    <w:rsid w:val="00933F49"/>
    <w:rsid w:val="0093414F"/>
    <w:rsid w:val="00934185"/>
    <w:rsid w:val="0093479D"/>
    <w:rsid w:val="00934A02"/>
    <w:rsid w:val="00935A16"/>
    <w:rsid w:val="009364CE"/>
    <w:rsid w:val="0093669F"/>
    <w:rsid w:val="00936FE8"/>
    <w:rsid w:val="00940404"/>
    <w:rsid w:val="009419E0"/>
    <w:rsid w:val="00941BD2"/>
    <w:rsid w:val="0094238C"/>
    <w:rsid w:val="00942640"/>
    <w:rsid w:val="00942EEB"/>
    <w:rsid w:val="009430BE"/>
    <w:rsid w:val="0094325E"/>
    <w:rsid w:val="00943979"/>
    <w:rsid w:val="009445DB"/>
    <w:rsid w:val="00945155"/>
    <w:rsid w:val="00945F09"/>
    <w:rsid w:val="009464AB"/>
    <w:rsid w:val="009505D8"/>
    <w:rsid w:val="00950ED2"/>
    <w:rsid w:val="009522FF"/>
    <w:rsid w:val="00952FC2"/>
    <w:rsid w:val="00953240"/>
    <w:rsid w:val="0095395D"/>
    <w:rsid w:val="00953CE6"/>
    <w:rsid w:val="00954047"/>
    <w:rsid w:val="00954970"/>
    <w:rsid w:val="00954E6F"/>
    <w:rsid w:val="00955DAA"/>
    <w:rsid w:val="00956D00"/>
    <w:rsid w:val="009571DC"/>
    <w:rsid w:val="00957B37"/>
    <w:rsid w:val="00957DE8"/>
    <w:rsid w:val="009609DA"/>
    <w:rsid w:val="009629B3"/>
    <w:rsid w:val="00962A3A"/>
    <w:rsid w:val="0096349C"/>
    <w:rsid w:val="009636C8"/>
    <w:rsid w:val="0096377C"/>
    <w:rsid w:val="0096393A"/>
    <w:rsid w:val="00963D04"/>
    <w:rsid w:val="00964EE0"/>
    <w:rsid w:val="00965E8E"/>
    <w:rsid w:val="0096641A"/>
    <w:rsid w:val="00967D0C"/>
    <w:rsid w:val="00972D3A"/>
    <w:rsid w:val="00972D9C"/>
    <w:rsid w:val="009733BB"/>
    <w:rsid w:val="0097453E"/>
    <w:rsid w:val="0097493C"/>
    <w:rsid w:val="0097536F"/>
    <w:rsid w:val="0097542C"/>
    <w:rsid w:val="00975A71"/>
    <w:rsid w:val="00975C4E"/>
    <w:rsid w:val="00975EF3"/>
    <w:rsid w:val="00976CDA"/>
    <w:rsid w:val="009771FA"/>
    <w:rsid w:val="009802FC"/>
    <w:rsid w:val="00980520"/>
    <w:rsid w:val="00980CAC"/>
    <w:rsid w:val="009810A9"/>
    <w:rsid w:val="009814E5"/>
    <w:rsid w:val="00981BED"/>
    <w:rsid w:val="00981DA4"/>
    <w:rsid w:val="0098235C"/>
    <w:rsid w:val="00982EFE"/>
    <w:rsid w:val="00982FC5"/>
    <w:rsid w:val="00984403"/>
    <w:rsid w:val="009859B6"/>
    <w:rsid w:val="00986677"/>
    <w:rsid w:val="00987430"/>
    <w:rsid w:val="00987BBC"/>
    <w:rsid w:val="009927ED"/>
    <w:rsid w:val="00992CB5"/>
    <w:rsid w:val="00992DCA"/>
    <w:rsid w:val="0099396D"/>
    <w:rsid w:val="009945F9"/>
    <w:rsid w:val="0099473C"/>
    <w:rsid w:val="00995E98"/>
    <w:rsid w:val="00996C1B"/>
    <w:rsid w:val="00997630"/>
    <w:rsid w:val="00997653"/>
    <w:rsid w:val="0099773B"/>
    <w:rsid w:val="00997B53"/>
    <w:rsid w:val="00997E2E"/>
    <w:rsid w:val="009A102D"/>
    <w:rsid w:val="009A12FC"/>
    <w:rsid w:val="009A273C"/>
    <w:rsid w:val="009A28E3"/>
    <w:rsid w:val="009A3EC7"/>
    <w:rsid w:val="009A469D"/>
    <w:rsid w:val="009A4CD7"/>
    <w:rsid w:val="009A4EFA"/>
    <w:rsid w:val="009A57B4"/>
    <w:rsid w:val="009A7421"/>
    <w:rsid w:val="009B2129"/>
    <w:rsid w:val="009B6537"/>
    <w:rsid w:val="009B684E"/>
    <w:rsid w:val="009B6E56"/>
    <w:rsid w:val="009B73D7"/>
    <w:rsid w:val="009B7966"/>
    <w:rsid w:val="009B7E9A"/>
    <w:rsid w:val="009C0531"/>
    <w:rsid w:val="009C141F"/>
    <w:rsid w:val="009C1743"/>
    <w:rsid w:val="009C218F"/>
    <w:rsid w:val="009C21BC"/>
    <w:rsid w:val="009C2BDA"/>
    <w:rsid w:val="009C2C62"/>
    <w:rsid w:val="009C3CE0"/>
    <w:rsid w:val="009C4160"/>
    <w:rsid w:val="009C6693"/>
    <w:rsid w:val="009C7213"/>
    <w:rsid w:val="009C77B8"/>
    <w:rsid w:val="009C7B9E"/>
    <w:rsid w:val="009D05A4"/>
    <w:rsid w:val="009D0626"/>
    <w:rsid w:val="009D1156"/>
    <w:rsid w:val="009D229D"/>
    <w:rsid w:val="009D2CDD"/>
    <w:rsid w:val="009D2EB0"/>
    <w:rsid w:val="009D390A"/>
    <w:rsid w:val="009D3D0F"/>
    <w:rsid w:val="009D4DF9"/>
    <w:rsid w:val="009D56B6"/>
    <w:rsid w:val="009D5932"/>
    <w:rsid w:val="009E086F"/>
    <w:rsid w:val="009E1C52"/>
    <w:rsid w:val="009E1CAE"/>
    <w:rsid w:val="009E26C5"/>
    <w:rsid w:val="009E29CA"/>
    <w:rsid w:val="009E3A6A"/>
    <w:rsid w:val="009E4847"/>
    <w:rsid w:val="009E7CC0"/>
    <w:rsid w:val="009F111A"/>
    <w:rsid w:val="009F2D7F"/>
    <w:rsid w:val="009F3C17"/>
    <w:rsid w:val="009F3E00"/>
    <w:rsid w:val="009F52C3"/>
    <w:rsid w:val="009F5B1D"/>
    <w:rsid w:val="009F6385"/>
    <w:rsid w:val="009F7360"/>
    <w:rsid w:val="009F76B9"/>
    <w:rsid w:val="009F7F3E"/>
    <w:rsid w:val="00A00723"/>
    <w:rsid w:val="00A01DDF"/>
    <w:rsid w:val="00A01E9C"/>
    <w:rsid w:val="00A028D4"/>
    <w:rsid w:val="00A03304"/>
    <w:rsid w:val="00A038F7"/>
    <w:rsid w:val="00A0393A"/>
    <w:rsid w:val="00A041CE"/>
    <w:rsid w:val="00A0519F"/>
    <w:rsid w:val="00A0643C"/>
    <w:rsid w:val="00A06B6F"/>
    <w:rsid w:val="00A076A7"/>
    <w:rsid w:val="00A101F5"/>
    <w:rsid w:val="00A10341"/>
    <w:rsid w:val="00A10598"/>
    <w:rsid w:val="00A11412"/>
    <w:rsid w:val="00A11DFC"/>
    <w:rsid w:val="00A128B2"/>
    <w:rsid w:val="00A128E9"/>
    <w:rsid w:val="00A132BB"/>
    <w:rsid w:val="00A14391"/>
    <w:rsid w:val="00A14463"/>
    <w:rsid w:val="00A1493E"/>
    <w:rsid w:val="00A15C0F"/>
    <w:rsid w:val="00A15C5D"/>
    <w:rsid w:val="00A15DD9"/>
    <w:rsid w:val="00A169B5"/>
    <w:rsid w:val="00A1711D"/>
    <w:rsid w:val="00A174CB"/>
    <w:rsid w:val="00A17DCA"/>
    <w:rsid w:val="00A200F5"/>
    <w:rsid w:val="00A201DD"/>
    <w:rsid w:val="00A20858"/>
    <w:rsid w:val="00A20A54"/>
    <w:rsid w:val="00A20C43"/>
    <w:rsid w:val="00A20DDF"/>
    <w:rsid w:val="00A21545"/>
    <w:rsid w:val="00A217F3"/>
    <w:rsid w:val="00A22513"/>
    <w:rsid w:val="00A2270D"/>
    <w:rsid w:val="00A2282C"/>
    <w:rsid w:val="00A22C80"/>
    <w:rsid w:val="00A22F04"/>
    <w:rsid w:val="00A22F11"/>
    <w:rsid w:val="00A24870"/>
    <w:rsid w:val="00A256B3"/>
    <w:rsid w:val="00A25E8E"/>
    <w:rsid w:val="00A267F3"/>
    <w:rsid w:val="00A2726B"/>
    <w:rsid w:val="00A278DB"/>
    <w:rsid w:val="00A307A6"/>
    <w:rsid w:val="00A30845"/>
    <w:rsid w:val="00A30FDB"/>
    <w:rsid w:val="00A310EC"/>
    <w:rsid w:val="00A3172F"/>
    <w:rsid w:val="00A31A38"/>
    <w:rsid w:val="00A344A6"/>
    <w:rsid w:val="00A34810"/>
    <w:rsid w:val="00A3529F"/>
    <w:rsid w:val="00A354BA"/>
    <w:rsid w:val="00A3564F"/>
    <w:rsid w:val="00A37406"/>
    <w:rsid w:val="00A37800"/>
    <w:rsid w:val="00A379B9"/>
    <w:rsid w:val="00A41971"/>
    <w:rsid w:val="00A41B54"/>
    <w:rsid w:val="00A41D48"/>
    <w:rsid w:val="00A42D28"/>
    <w:rsid w:val="00A4383F"/>
    <w:rsid w:val="00A43B28"/>
    <w:rsid w:val="00A43C74"/>
    <w:rsid w:val="00A449A8"/>
    <w:rsid w:val="00A45256"/>
    <w:rsid w:val="00A45572"/>
    <w:rsid w:val="00A45746"/>
    <w:rsid w:val="00A46D39"/>
    <w:rsid w:val="00A47961"/>
    <w:rsid w:val="00A47C0D"/>
    <w:rsid w:val="00A5067E"/>
    <w:rsid w:val="00A50D65"/>
    <w:rsid w:val="00A511A1"/>
    <w:rsid w:val="00A5176A"/>
    <w:rsid w:val="00A51E3A"/>
    <w:rsid w:val="00A51FC2"/>
    <w:rsid w:val="00A52735"/>
    <w:rsid w:val="00A52D7B"/>
    <w:rsid w:val="00A52EA3"/>
    <w:rsid w:val="00A53C81"/>
    <w:rsid w:val="00A53CAF"/>
    <w:rsid w:val="00A5426C"/>
    <w:rsid w:val="00A54448"/>
    <w:rsid w:val="00A54549"/>
    <w:rsid w:val="00A55E18"/>
    <w:rsid w:val="00A561FB"/>
    <w:rsid w:val="00A56CAB"/>
    <w:rsid w:val="00A56E7D"/>
    <w:rsid w:val="00A57BEA"/>
    <w:rsid w:val="00A57C88"/>
    <w:rsid w:val="00A6123D"/>
    <w:rsid w:val="00A61871"/>
    <w:rsid w:val="00A61A4C"/>
    <w:rsid w:val="00A634EA"/>
    <w:rsid w:val="00A6466A"/>
    <w:rsid w:val="00A64A10"/>
    <w:rsid w:val="00A64EEF"/>
    <w:rsid w:val="00A65DCD"/>
    <w:rsid w:val="00A661C5"/>
    <w:rsid w:val="00A6650A"/>
    <w:rsid w:val="00A66AFD"/>
    <w:rsid w:val="00A66E80"/>
    <w:rsid w:val="00A72419"/>
    <w:rsid w:val="00A7322B"/>
    <w:rsid w:val="00A736A9"/>
    <w:rsid w:val="00A736CF"/>
    <w:rsid w:val="00A73B00"/>
    <w:rsid w:val="00A73E12"/>
    <w:rsid w:val="00A759B5"/>
    <w:rsid w:val="00A77370"/>
    <w:rsid w:val="00A7756E"/>
    <w:rsid w:val="00A8115F"/>
    <w:rsid w:val="00A81601"/>
    <w:rsid w:val="00A81603"/>
    <w:rsid w:val="00A819BE"/>
    <w:rsid w:val="00A81CB0"/>
    <w:rsid w:val="00A81D05"/>
    <w:rsid w:val="00A81F0B"/>
    <w:rsid w:val="00A81F13"/>
    <w:rsid w:val="00A82D0B"/>
    <w:rsid w:val="00A842E7"/>
    <w:rsid w:val="00A843CC"/>
    <w:rsid w:val="00A84BA5"/>
    <w:rsid w:val="00A8503A"/>
    <w:rsid w:val="00A8519C"/>
    <w:rsid w:val="00A8554A"/>
    <w:rsid w:val="00A856E9"/>
    <w:rsid w:val="00A91354"/>
    <w:rsid w:val="00A91497"/>
    <w:rsid w:val="00A914FF"/>
    <w:rsid w:val="00A9152A"/>
    <w:rsid w:val="00A9176D"/>
    <w:rsid w:val="00A922B3"/>
    <w:rsid w:val="00A92B03"/>
    <w:rsid w:val="00A9472E"/>
    <w:rsid w:val="00A952AC"/>
    <w:rsid w:val="00A9683B"/>
    <w:rsid w:val="00A96BA7"/>
    <w:rsid w:val="00A96FA8"/>
    <w:rsid w:val="00A97791"/>
    <w:rsid w:val="00A97918"/>
    <w:rsid w:val="00A9792D"/>
    <w:rsid w:val="00AA02F6"/>
    <w:rsid w:val="00AA06AA"/>
    <w:rsid w:val="00AA132B"/>
    <w:rsid w:val="00AA1907"/>
    <w:rsid w:val="00AA202C"/>
    <w:rsid w:val="00AA3003"/>
    <w:rsid w:val="00AA30B4"/>
    <w:rsid w:val="00AA33D0"/>
    <w:rsid w:val="00AA420F"/>
    <w:rsid w:val="00AA46EF"/>
    <w:rsid w:val="00AA4881"/>
    <w:rsid w:val="00AA4B5F"/>
    <w:rsid w:val="00AA4BB8"/>
    <w:rsid w:val="00AA4BC3"/>
    <w:rsid w:val="00AA4C78"/>
    <w:rsid w:val="00AA4DC2"/>
    <w:rsid w:val="00AA4EDE"/>
    <w:rsid w:val="00AA562A"/>
    <w:rsid w:val="00AA626B"/>
    <w:rsid w:val="00AA7295"/>
    <w:rsid w:val="00AB0D72"/>
    <w:rsid w:val="00AB1DBF"/>
    <w:rsid w:val="00AB3A34"/>
    <w:rsid w:val="00AB4370"/>
    <w:rsid w:val="00AB4732"/>
    <w:rsid w:val="00AB4E8D"/>
    <w:rsid w:val="00AB5086"/>
    <w:rsid w:val="00AB5B7E"/>
    <w:rsid w:val="00AB5BF8"/>
    <w:rsid w:val="00AB6CCE"/>
    <w:rsid w:val="00AB743E"/>
    <w:rsid w:val="00AC0883"/>
    <w:rsid w:val="00AC105B"/>
    <w:rsid w:val="00AC202B"/>
    <w:rsid w:val="00AC23A0"/>
    <w:rsid w:val="00AC23C0"/>
    <w:rsid w:val="00AC32A1"/>
    <w:rsid w:val="00AC35DF"/>
    <w:rsid w:val="00AC3F73"/>
    <w:rsid w:val="00AC4272"/>
    <w:rsid w:val="00AC443E"/>
    <w:rsid w:val="00AC5F1D"/>
    <w:rsid w:val="00AC6309"/>
    <w:rsid w:val="00AC6BCF"/>
    <w:rsid w:val="00AC7C60"/>
    <w:rsid w:val="00AD07B6"/>
    <w:rsid w:val="00AD0C73"/>
    <w:rsid w:val="00AD0EA2"/>
    <w:rsid w:val="00AD24A9"/>
    <w:rsid w:val="00AD290B"/>
    <w:rsid w:val="00AD2B86"/>
    <w:rsid w:val="00AD34CE"/>
    <w:rsid w:val="00AD44EE"/>
    <w:rsid w:val="00AD6F04"/>
    <w:rsid w:val="00AE0968"/>
    <w:rsid w:val="00AE0ED2"/>
    <w:rsid w:val="00AE107A"/>
    <w:rsid w:val="00AE1C53"/>
    <w:rsid w:val="00AE30F3"/>
    <w:rsid w:val="00AE3B95"/>
    <w:rsid w:val="00AE453C"/>
    <w:rsid w:val="00AE4D21"/>
    <w:rsid w:val="00AE4E25"/>
    <w:rsid w:val="00AE4F83"/>
    <w:rsid w:val="00AE5ED5"/>
    <w:rsid w:val="00AE717D"/>
    <w:rsid w:val="00AE74FD"/>
    <w:rsid w:val="00AF203E"/>
    <w:rsid w:val="00AF2385"/>
    <w:rsid w:val="00AF5151"/>
    <w:rsid w:val="00AF536E"/>
    <w:rsid w:val="00B00368"/>
    <w:rsid w:val="00B0040E"/>
    <w:rsid w:val="00B02CA5"/>
    <w:rsid w:val="00B02CC6"/>
    <w:rsid w:val="00B04255"/>
    <w:rsid w:val="00B045FA"/>
    <w:rsid w:val="00B04BFD"/>
    <w:rsid w:val="00B052DE"/>
    <w:rsid w:val="00B055DA"/>
    <w:rsid w:val="00B05977"/>
    <w:rsid w:val="00B05AB5"/>
    <w:rsid w:val="00B06342"/>
    <w:rsid w:val="00B06A7D"/>
    <w:rsid w:val="00B06C11"/>
    <w:rsid w:val="00B06FF8"/>
    <w:rsid w:val="00B07F4E"/>
    <w:rsid w:val="00B1020C"/>
    <w:rsid w:val="00B103D7"/>
    <w:rsid w:val="00B10758"/>
    <w:rsid w:val="00B12112"/>
    <w:rsid w:val="00B14D75"/>
    <w:rsid w:val="00B15078"/>
    <w:rsid w:val="00B1537B"/>
    <w:rsid w:val="00B15867"/>
    <w:rsid w:val="00B15D1C"/>
    <w:rsid w:val="00B1736F"/>
    <w:rsid w:val="00B178E5"/>
    <w:rsid w:val="00B20241"/>
    <w:rsid w:val="00B20C1E"/>
    <w:rsid w:val="00B22785"/>
    <w:rsid w:val="00B22968"/>
    <w:rsid w:val="00B2348E"/>
    <w:rsid w:val="00B23A6F"/>
    <w:rsid w:val="00B23DDE"/>
    <w:rsid w:val="00B24298"/>
    <w:rsid w:val="00B247B7"/>
    <w:rsid w:val="00B24B71"/>
    <w:rsid w:val="00B24C53"/>
    <w:rsid w:val="00B2562B"/>
    <w:rsid w:val="00B26338"/>
    <w:rsid w:val="00B264AC"/>
    <w:rsid w:val="00B2776A"/>
    <w:rsid w:val="00B27854"/>
    <w:rsid w:val="00B300B2"/>
    <w:rsid w:val="00B31299"/>
    <w:rsid w:val="00B31B6B"/>
    <w:rsid w:val="00B31CC5"/>
    <w:rsid w:val="00B31D74"/>
    <w:rsid w:val="00B3239A"/>
    <w:rsid w:val="00B33292"/>
    <w:rsid w:val="00B33942"/>
    <w:rsid w:val="00B3482F"/>
    <w:rsid w:val="00B35BBF"/>
    <w:rsid w:val="00B3666A"/>
    <w:rsid w:val="00B36B7C"/>
    <w:rsid w:val="00B375F9"/>
    <w:rsid w:val="00B37716"/>
    <w:rsid w:val="00B37830"/>
    <w:rsid w:val="00B37E5F"/>
    <w:rsid w:val="00B4000C"/>
    <w:rsid w:val="00B4031B"/>
    <w:rsid w:val="00B4056C"/>
    <w:rsid w:val="00B41C50"/>
    <w:rsid w:val="00B4250C"/>
    <w:rsid w:val="00B42CC3"/>
    <w:rsid w:val="00B43D06"/>
    <w:rsid w:val="00B43EE3"/>
    <w:rsid w:val="00B4416C"/>
    <w:rsid w:val="00B44373"/>
    <w:rsid w:val="00B445FB"/>
    <w:rsid w:val="00B4502D"/>
    <w:rsid w:val="00B453F7"/>
    <w:rsid w:val="00B46DA5"/>
    <w:rsid w:val="00B47B76"/>
    <w:rsid w:val="00B510C8"/>
    <w:rsid w:val="00B51522"/>
    <w:rsid w:val="00B515A8"/>
    <w:rsid w:val="00B53125"/>
    <w:rsid w:val="00B532A2"/>
    <w:rsid w:val="00B53A45"/>
    <w:rsid w:val="00B53A68"/>
    <w:rsid w:val="00B542A4"/>
    <w:rsid w:val="00B54F40"/>
    <w:rsid w:val="00B55668"/>
    <w:rsid w:val="00B56AFF"/>
    <w:rsid w:val="00B57D54"/>
    <w:rsid w:val="00B604BF"/>
    <w:rsid w:val="00B60A4C"/>
    <w:rsid w:val="00B60AC4"/>
    <w:rsid w:val="00B60E2F"/>
    <w:rsid w:val="00B61685"/>
    <w:rsid w:val="00B646E7"/>
    <w:rsid w:val="00B6489D"/>
    <w:rsid w:val="00B650DE"/>
    <w:rsid w:val="00B6544C"/>
    <w:rsid w:val="00B668F8"/>
    <w:rsid w:val="00B67192"/>
    <w:rsid w:val="00B702D7"/>
    <w:rsid w:val="00B7069F"/>
    <w:rsid w:val="00B71272"/>
    <w:rsid w:val="00B725DA"/>
    <w:rsid w:val="00B727FA"/>
    <w:rsid w:val="00B7287E"/>
    <w:rsid w:val="00B72AFB"/>
    <w:rsid w:val="00B73E1B"/>
    <w:rsid w:val="00B74661"/>
    <w:rsid w:val="00B749AE"/>
    <w:rsid w:val="00B75333"/>
    <w:rsid w:val="00B75888"/>
    <w:rsid w:val="00B75B52"/>
    <w:rsid w:val="00B772B2"/>
    <w:rsid w:val="00B77868"/>
    <w:rsid w:val="00B77B30"/>
    <w:rsid w:val="00B8027A"/>
    <w:rsid w:val="00B8150B"/>
    <w:rsid w:val="00B836CC"/>
    <w:rsid w:val="00B847E7"/>
    <w:rsid w:val="00B84D85"/>
    <w:rsid w:val="00B8516C"/>
    <w:rsid w:val="00B85B21"/>
    <w:rsid w:val="00B85E64"/>
    <w:rsid w:val="00B86B7F"/>
    <w:rsid w:val="00B87733"/>
    <w:rsid w:val="00B8795C"/>
    <w:rsid w:val="00B905FC"/>
    <w:rsid w:val="00B9093E"/>
    <w:rsid w:val="00B91EA7"/>
    <w:rsid w:val="00B9200F"/>
    <w:rsid w:val="00B928F2"/>
    <w:rsid w:val="00B9290E"/>
    <w:rsid w:val="00B92CA0"/>
    <w:rsid w:val="00B92F4C"/>
    <w:rsid w:val="00B932D6"/>
    <w:rsid w:val="00B94AC6"/>
    <w:rsid w:val="00B951A7"/>
    <w:rsid w:val="00B9538E"/>
    <w:rsid w:val="00B95C35"/>
    <w:rsid w:val="00B95E5C"/>
    <w:rsid w:val="00B95EA3"/>
    <w:rsid w:val="00B97577"/>
    <w:rsid w:val="00BA095D"/>
    <w:rsid w:val="00BA16DE"/>
    <w:rsid w:val="00BA1AB0"/>
    <w:rsid w:val="00BA257D"/>
    <w:rsid w:val="00BA2E1E"/>
    <w:rsid w:val="00BA2EFE"/>
    <w:rsid w:val="00BA3B42"/>
    <w:rsid w:val="00BA3D50"/>
    <w:rsid w:val="00BA41EC"/>
    <w:rsid w:val="00BA563B"/>
    <w:rsid w:val="00BA6A96"/>
    <w:rsid w:val="00BA7097"/>
    <w:rsid w:val="00BB19B3"/>
    <w:rsid w:val="00BB218A"/>
    <w:rsid w:val="00BB21C3"/>
    <w:rsid w:val="00BB234B"/>
    <w:rsid w:val="00BB2E6C"/>
    <w:rsid w:val="00BB3E59"/>
    <w:rsid w:val="00BB472B"/>
    <w:rsid w:val="00BB4B3D"/>
    <w:rsid w:val="00BB58BD"/>
    <w:rsid w:val="00BB5C0C"/>
    <w:rsid w:val="00BB5D23"/>
    <w:rsid w:val="00BB7B8A"/>
    <w:rsid w:val="00BC049A"/>
    <w:rsid w:val="00BC0626"/>
    <w:rsid w:val="00BC0DA1"/>
    <w:rsid w:val="00BC2959"/>
    <w:rsid w:val="00BC2C77"/>
    <w:rsid w:val="00BC2F0E"/>
    <w:rsid w:val="00BC3B1A"/>
    <w:rsid w:val="00BC403C"/>
    <w:rsid w:val="00BC6D2F"/>
    <w:rsid w:val="00BC6DA1"/>
    <w:rsid w:val="00BC7116"/>
    <w:rsid w:val="00BC730E"/>
    <w:rsid w:val="00BD011E"/>
    <w:rsid w:val="00BD0479"/>
    <w:rsid w:val="00BD0819"/>
    <w:rsid w:val="00BD0B76"/>
    <w:rsid w:val="00BD14C0"/>
    <w:rsid w:val="00BD14C1"/>
    <w:rsid w:val="00BD1846"/>
    <w:rsid w:val="00BD1AAF"/>
    <w:rsid w:val="00BD1EE1"/>
    <w:rsid w:val="00BD25C0"/>
    <w:rsid w:val="00BD3114"/>
    <w:rsid w:val="00BD4A3D"/>
    <w:rsid w:val="00BD4E61"/>
    <w:rsid w:val="00BD58B8"/>
    <w:rsid w:val="00BD5F44"/>
    <w:rsid w:val="00BD7348"/>
    <w:rsid w:val="00BD7E8B"/>
    <w:rsid w:val="00BE0E86"/>
    <w:rsid w:val="00BE15DB"/>
    <w:rsid w:val="00BE304C"/>
    <w:rsid w:val="00BE4273"/>
    <w:rsid w:val="00BE42B4"/>
    <w:rsid w:val="00BE4698"/>
    <w:rsid w:val="00BE4FF9"/>
    <w:rsid w:val="00BE542B"/>
    <w:rsid w:val="00BE630D"/>
    <w:rsid w:val="00BE7C8A"/>
    <w:rsid w:val="00BF0335"/>
    <w:rsid w:val="00BF0638"/>
    <w:rsid w:val="00BF08A0"/>
    <w:rsid w:val="00BF13D9"/>
    <w:rsid w:val="00BF21DB"/>
    <w:rsid w:val="00BF23C2"/>
    <w:rsid w:val="00BF259E"/>
    <w:rsid w:val="00BF4440"/>
    <w:rsid w:val="00BF4660"/>
    <w:rsid w:val="00BF5AE1"/>
    <w:rsid w:val="00BF6BD3"/>
    <w:rsid w:val="00BF6FB1"/>
    <w:rsid w:val="00BF7482"/>
    <w:rsid w:val="00BF7A58"/>
    <w:rsid w:val="00BF7A8E"/>
    <w:rsid w:val="00C01610"/>
    <w:rsid w:val="00C017D5"/>
    <w:rsid w:val="00C01A79"/>
    <w:rsid w:val="00C02E7C"/>
    <w:rsid w:val="00C0491F"/>
    <w:rsid w:val="00C0560A"/>
    <w:rsid w:val="00C058DD"/>
    <w:rsid w:val="00C05C44"/>
    <w:rsid w:val="00C06FF1"/>
    <w:rsid w:val="00C072CD"/>
    <w:rsid w:val="00C076A5"/>
    <w:rsid w:val="00C10E68"/>
    <w:rsid w:val="00C10EC6"/>
    <w:rsid w:val="00C11629"/>
    <w:rsid w:val="00C12CA5"/>
    <w:rsid w:val="00C13C26"/>
    <w:rsid w:val="00C14319"/>
    <w:rsid w:val="00C14842"/>
    <w:rsid w:val="00C15E9D"/>
    <w:rsid w:val="00C16D66"/>
    <w:rsid w:val="00C1766C"/>
    <w:rsid w:val="00C17DD0"/>
    <w:rsid w:val="00C20652"/>
    <w:rsid w:val="00C2075E"/>
    <w:rsid w:val="00C21EA8"/>
    <w:rsid w:val="00C22058"/>
    <w:rsid w:val="00C229AC"/>
    <w:rsid w:val="00C22D8E"/>
    <w:rsid w:val="00C23B1E"/>
    <w:rsid w:val="00C2572F"/>
    <w:rsid w:val="00C26615"/>
    <w:rsid w:val="00C26889"/>
    <w:rsid w:val="00C26AA2"/>
    <w:rsid w:val="00C311FF"/>
    <w:rsid w:val="00C31F08"/>
    <w:rsid w:val="00C320C7"/>
    <w:rsid w:val="00C34A69"/>
    <w:rsid w:val="00C35A21"/>
    <w:rsid w:val="00C35E2E"/>
    <w:rsid w:val="00C365CE"/>
    <w:rsid w:val="00C36D0F"/>
    <w:rsid w:val="00C36F34"/>
    <w:rsid w:val="00C37CA8"/>
    <w:rsid w:val="00C4047C"/>
    <w:rsid w:val="00C405AC"/>
    <w:rsid w:val="00C40B23"/>
    <w:rsid w:val="00C4109C"/>
    <w:rsid w:val="00C41578"/>
    <w:rsid w:val="00C472B2"/>
    <w:rsid w:val="00C474AA"/>
    <w:rsid w:val="00C50586"/>
    <w:rsid w:val="00C50EAF"/>
    <w:rsid w:val="00C51824"/>
    <w:rsid w:val="00C51CFC"/>
    <w:rsid w:val="00C51E2B"/>
    <w:rsid w:val="00C52968"/>
    <w:rsid w:val="00C537CF"/>
    <w:rsid w:val="00C54241"/>
    <w:rsid w:val="00C5482A"/>
    <w:rsid w:val="00C55E5D"/>
    <w:rsid w:val="00C56CF0"/>
    <w:rsid w:val="00C570E9"/>
    <w:rsid w:val="00C60019"/>
    <w:rsid w:val="00C60218"/>
    <w:rsid w:val="00C609D0"/>
    <w:rsid w:val="00C60C3A"/>
    <w:rsid w:val="00C61486"/>
    <w:rsid w:val="00C620B3"/>
    <w:rsid w:val="00C62ABE"/>
    <w:rsid w:val="00C6373D"/>
    <w:rsid w:val="00C638BC"/>
    <w:rsid w:val="00C64953"/>
    <w:rsid w:val="00C65348"/>
    <w:rsid w:val="00C66785"/>
    <w:rsid w:val="00C66CCA"/>
    <w:rsid w:val="00C67977"/>
    <w:rsid w:val="00C70685"/>
    <w:rsid w:val="00C70C67"/>
    <w:rsid w:val="00C70F96"/>
    <w:rsid w:val="00C717AA"/>
    <w:rsid w:val="00C71B80"/>
    <w:rsid w:val="00C71DEC"/>
    <w:rsid w:val="00C73045"/>
    <w:rsid w:val="00C73E75"/>
    <w:rsid w:val="00C747B3"/>
    <w:rsid w:val="00C759A5"/>
    <w:rsid w:val="00C75E9C"/>
    <w:rsid w:val="00C768B6"/>
    <w:rsid w:val="00C769C0"/>
    <w:rsid w:val="00C76E9A"/>
    <w:rsid w:val="00C77524"/>
    <w:rsid w:val="00C80CFA"/>
    <w:rsid w:val="00C8206C"/>
    <w:rsid w:val="00C82108"/>
    <w:rsid w:val="00C824E7"/>
    <w:rsid w:val="00C82E40"/>
    <w:rsid w:val="00C8350C"/>
    <w:rsid w:val="00C84478"/>
    <w:rsid w:val="00C847E3"/>
    <w:rsid w:val="00C87947"/>
    <w:rsid w:val="00C87CC4"/>
    <w:rsid w:val="00C90410"/>
    <w:rsid w:val="00C9205D"/>
    <w:rsid w:val="00C92703"/>
    <w:rsid w:val="00C92B08"/>
    <w:rsid w:val="00C92B25"/>
    <w:rsid w:val="00C92FCF"/>
    <w:rsid w:val="00C93BD0"/>
    <w:rsid w:val="00C94B70"/>
    <w:rsid w:val="00C95825"/>
    <w:rsid w:val="00C95E4E"/>
    <w:rsid w:val="00C96D43"/>
    <w:rsid w:val="00C96F16"/>
    <w:rsid w:val="00C97A5F"/>
    <w:rsid w:val="00CA066C"/>
    <w:rsid w:val="00CA2188"/>
    <w:rsid w:val="00CA31B5"/>
    <w:rsid w:val="00CA42FD"/>
    <w:rsid w:val="00CA43E9"/>
    <w:rsid w:val="00CA4459"/>
    <w:rsid w:val="00CA5A88"/>
    <w:rsid w:val="00CA5F0B"/>
    <w:rsid w:val="00CB15FC"/>
    <w:rsid w:val="00CB2140"/>
    <w:rsid w:val="00CB2D73"/>
    <w:rsid w:val="00CB49E0"/>
    <w:rsid w:val="00CB4C7C"/>
    <w:rsid w:val="00CB4D51"/>
    <w:rsid w:val="00CB54C5"/>
    <w:rsid w:val="00CB5B35"/>
    <w:rsid w:val="00CB79E5"/>
    <w:rsid w:val="00CC04BE"/>
    <w:rsid w:val="00CC1D0E"/>
    <w:rsid w:val="00CC30FE"/>
    <w:rsid w:val="00CC31C4"/>
    <w:rsid w:val="00CC33B5"/>
    <w:rsid w:val="00CC3F6A"/>
    <w:rsid w:val="00CC4509"/>
    <w:rsid w:val="00CC4867"/>
    <w:rsid w:val="00CC4C05"/>
    <w:rsid w:val="00CC5145"/>
    <w:rsid w:val="00CC52B3"/>
    <w:rsid w:val="00CC56EC"/>
    <w:rsid w:val="00CC695C"/>
    <w:rsid w:val="00CC6B6E"/>
    <w:rsid w:val="00CC723B"/>
    <w:rsid w:val="00CD19F4"/>
    <w:rsid w:val="00CD45ED"/>
    <w:rsid w:val="00CD47B1"/>
    <w:rsid w:val="00CD6B71"/>
    <w:rsid w:val="00CD6F84"/>
    <w:rsid w:val="00CE0C41"/>
    <w:rsid w:val="00CE118E"/>
    <w:rsid w:val="00CE1A58"/>
    <w:rsid w:val="00CE2557"/>
    <w:rsid w:val="00CE324A"/>
    <w:rsid w:val="00CE32DB"/>
    <w:rsid w:val="00CE387E"/>
    <w:rsid w:val="00CE3B2C"/>
    <w:rsid w:val="00CE3BD1"/>
    <w:rsid w:val="00CE5A36"/>
    <w:rsid w:val="00CE5A61"/>
    <w:rsid w:val="00CE5D9F"/>
    <w:rsid w:val="00CE6C51"/>
    <w:rsid w:val="00CE7C37"/>
    <w:rsid w:val="00CE7FCA"/>
    <w:rsid w:val="00CF0197"/>
    <w:rsid w:val="00CF1A10"/>
    <w:rsid w:val="00CF1E7C"/>
    <w:rsid w:val="00CF2D3E"/>
    <w:rsid w:val="00CF3108"/>
    <w:rsid w:val="00CF3D31"/>
    <w:rsid w:val="00CF41F3"/>
    <w:rsid w:val="00CF565F"/>
    <w:rsid w:val="00CF5E46"/>
    <w:rsid w:val="00CF623C"/>
    <w:rsid w:val="00CF67B0"/>
    <w:rsid w:val="00CF6EA5"/>
    <w:rsid w:val="00CF6FDE"/>
    <w:rsid w:val="00CF7B64"/>
    <w:rsid w:val="00CF7D32"/>
    <w:rsid w:val="00CF7EBA"/>
    <w:rsid w:val="00D00344"/>
    <w:rsid w:val="00D01658"/>
    <w:rsid w:val="00D0172B"/>
    <w:rsid w:val="00D0284C"/>
    <w:rsid w:val="00D04059"/>
    <w:rsid w:val="00D04520"/>
    <w:rsid w:val="00D049B5"/>
    <w:rsid w:val="00D065F3"/>
    <w:rsid w:val="00D06BD1"/>
    <w:rsid w:val="00D0721C"/>
    <w:rsid w:val="00D07AFE"/>
    <w:rsid w:val="00D1343A"/>
    <w:rsid w:val="00D157E2"/>
    <w:rsid w:val="00D16301"/>
    <w:rsid w:val="00D16529"/>
    <w:rsid w:val="00D16A2D"/>
    <w:rsid w:val="00D16D9C"/>
    <w:rsid w:val="00D17C6B"/>
    <w:rsid w:val="00D2020D"/>
    <w:rsid w:val="00D205CD"/>
    <w:rsid w:val="00D21EB3"/>
    <w:rsid w:val="00D23A21"/>
    <w:rsid w:val="00D24009"/>
    <w:rsid w:val="00D2462A"/>
    <w:rsid w:val="00D25E39"/>
    <w:rsid w:val="00D261D0"/>
    <w:rsid w:val="00D26271"/>
    <w:rsid w:val="00D2651B"/>
    <w:rsid w:val="00D31298"/>
    <w:rsid w:val="00D31795"/>
    <w:rsid w:val="00D3260F"/>
    <w:rsid w:val="00D32BF3"/>
    <w:rsid w:val="00D33A16"/>
    <w:rsid w:val="00D33E2E"/>
    <w:rsid w:val="00D373D3"/>
    <w:rsid w:val="00D3749B"/>
    <w:rsid w:val="00D404DC"/>
    <w:rsid w:val="00D407E2"/>
    <w:rsid w:val="00D41695"/>
    <w:rsid w:val="00D417B8"/>
    <w:rsid w:val="00D429FA"/>
    <w:rsid w:val="00D42C76"/>
    <w:rsid w:val="00D43A7E"/>
    <w:rsid w:val="00D44272"/>
    <w:rsid w:val="00D4455C"/>
    <w:rsid w:val="00D446C6"/>
    <w:rsid w:val="00D44803"/>
    <w:rsid w:val="00D44B0E"/>
    <w:rsid w:val="00D45E56"/>
    <w:rsid w:val="00D45E9C"/>
    <w:rsid w:val="00D47C26"/>
    <w:rsid w:val="00D47EC4"/>
    <w:rsid w:val="00D503A5"/>
    <w:rsid w:val="00D50681"/>
    <w:rsid w:val="00D50A73"/>
    <w:rsid w:val="00D50DB0"/>
    <w:rsid w:val="00D51788"/>
    <w:rsid w:val="00D51915"/>
    <w:rsid w:val="00D5247A"/>
    <w:rsid w:val="00D5251F"/>
    <w:rsid w:val="00D53350"/>
    <w:rsid w:val="00D534E6"/>
    <w:rsid w:val="00D53981"/>
    <w:rsid w:val="00D54F39"/>
    <w:rsid w:val="00D56454"/>
    <w:rsid w:val="00D565C9"/>
    <w:rsid w:val="00D6053E"/>
    <w:rsid w:val="00D60C8D"/>
    <w:rsid w:val="00D62424"/>
    <w:rsid w:val="00D629C4"/>
    <w:rsid w:val="00D62B12"/>
    <w:rsid w:val="00D62FEF"/>
    <w:rsid w:val="00D633FA"/>
    <w:rsid w:val="00D64001"/>
    <w:rsid w:val="00D642F6"/>
    <w:rsid w:val="00D64BF3"/>
    <w:rsid w:val="00D6645F"/>
    <w:rsid w:val="00D6710D"/>
    <w:rsid w:val="00D70787"/>
    <w:rsid w:val="00D70FF3"/>
    <w:rsid w:val="00D71083"/>
    <w:rsid w:val="00D72C9C"/>
    <w:rsid w:val="00D73119"/>
    <w:rsid w:val="00D732FF"/>
    <w:rsid w:val="00D73AAB"/>
    <w:rsid w:val="00D73B34"/>
    <w:rsid w:val="00D74CA7"/>
    <w:rsid w:val="00D755C5"/>
    <w:rsid w:val="00D757F3"/>
    <w:rsid w:val="00D75D32"/>
    <w:rsid w:val="00D77516"/>
    <w:rsid w:val="00D80183"/>
    <w:rsid w:val="00D82771"/>
    <w:rsid w:val="00D82DC2"/>
    <w:rsid w:val="00D8400D"/>
    <w:rsid w:val="00D8729E"/>
    <w:rsid w:val="00D87B25"/>
    <w:rsid w:val="00D900E7"/>
    <w:rsid w:val="00D90A31"/>
    <w:rsid w:val="00D90C27"/>
    <w:rsid w:val="00D90CA2"/>
    <w:rsid w:val="00D91723"/>
    <w:rsid w:val="00D94343"/>
    <w:rsid w:val="00D9456B"/>
    <w:rsid w:val="00D9464D"/>
    <w:rsid w:val="00D94839"/>
    <w:rsid w:val="00D94AFC"/>
    <w:rsid w:val="00D94B33"/>
    <w:rsid w:val="00D96E5A"/>
    <w:rsid w:val="00D973E4"/>
    <w:rsid w:val="00D976EC"/>
    <w:rsid w:val="00D97933"/>
    <w:rsid w:val="00D97AF6"/>
    <w:rsid w:val="00DA0A66"/>
    <w:rsid w:val="00DA165B"/>
    <w:rsid w:val="00DA1920"/>
    <w:rsid w:val="00DA202D"/>
    <w:rsid w:val="00DA3052"/>
    <w:rsid w:val="00DA3375"/>
    <w:rsid w:val="00DA4A88"/>
    <w:rsid w:val="00DA5303"/>
    <w:rsid w:val="00DA56B8"/>
    <w:rsid w:val="00DA5E16"/>
    <w:rsid w:val="00DA5FFC"/>
    <w:rsid w:val="00DB014F"/>
    <w:rsid w:val="00DB0760"/>
    <w:rsid w:val="00DB090C"/>
    <w:rsid w:val="00DB392E"/>
    <w:rsid w:val="00DB406B"/>
    <w:rsid w:val="00DB51DE"/>
    <w:rsid w:val="00DB568C"/>
    <w:rsid w:val="00DB58A8"/>
    <w:rsid w:val="00DB58E9"/>
    <w:rsid w:val="00DB5C5A"/>
    <w:rsid w:val="00DB616D"/>
    <w:rsid w:val="00DB6C7F"/>
    <w:rsid w:val="00DB6D6A"/>
    <w:rsid w:val="00DB79BA"/>
    <w:rsid w:val="00DC0E5E"/>
    <w:rsid w:val="00DC0EDA"/>
    <w:rsid w:val="00DC168C"/>
    <w:rsid w:val="00DC18C2"/>
    <w:rsid w:val="00DC2DA8"/>
    <w:rsid w:val="00DC2EF9"/>
    <w:rsid w:val="00DC32C3"/>
    <w:rsid w:val="00DC6A25"/>
    <w:rsid w:val="00DC6D72"/>
    <w:rsid w:val="00DC740C"/>
    <w:rsid w:val="00DC742E"/>
    <w:rsid w:val="00DD1028"/>
    <w:rsid w:val="00DD3049"/>
    <w:rsid w:val="00DD3880"/>
    <w:rsid w:val="00DD5EAB"/>
    <w:rsid w:val="00DD62F9"/>
    <w:rsid w:val="00DD732C"/>
    <w:rsid w:val="00DE0FCB"/>
    <w:rsid w:val="00DE16E7"/>
    <w:rsid w:val="00DE1830"/>
    <w:rsid w:val="00DE1ABB"/>
    <w:rsid w:val="00DE29E1"/>
    <w:rsid w:val="00DE37AA"/>
    <w:rsid w:val="00DE425A"/>
    <w:rsid w:val="00DE461B"/>
    <w:rsid w:val="00DE5241"/>
    <w:rsid w:val="00DE6AD1"/>
    <w:rsid w:val="00DE704C"/>
    <w:rsid w:val="00DF00C0"/>
    <w:rsid w:val="00DF21C4"/>
    <w:rsid w:val="00DF2335"/>
    <w:rsid w:val="00DF25B5"/>
    <w:rsid w:val="00DF35DB"/>
    <w:rsid w:val="00DF367E"/>
    <w:rsid w:val="00DF4036"/>
    <w:rsid w:val="00DF4EA6"/>
    <w:rsid w:val="00E00B10"/>
    <w:rsid w:val="00E05991"/>
    <w:rsid w:val="00E068D8"/>
    <w:rsid w:val="00E06E26"/>
    <w:rsid w:val="00E072C7"/>
    <w:rsid w:val="00E07A3B"/>
    <w:rsid w:val="00E10485"/>
    <w:rsid w:val="00E105DE"/>
    <w:rsid w:val="00E10687"/>
    <w:rsid w:val="00E11EEE"/>
    <w:rsid w:val="00E13316"/>
    <w:rsid w:val="00E135B2"/>
    <w:rsid w:val="00E1400F"/>
    <w:rsid w:val="00E14468"/>
    <w:rsid w:val="00E14B59"/>
    <w:rsid w:val="00E15A1C"/>
    <w:rsid w:val="00E170F8"/>
    <w:rsid w:val="00E17FCE"/>
    <w:rsid w:val="00E230DC"/>
    <w:rsid w:val="00E23CA1"/>
    <w:rsid w:val="00E23E11"/>
    <w:rsid w:val="00E251FD"/>
    <w:rsid w:val="00E2549B"/>
    <w:rsid w:val="00E258A8"/>
    <w:rsid w:val="00E26D20"/>
    <w:rsid w:val="00E26F14"/>
    <w:rsid w:val="00E27533"/>
    <w:rsid w:val="00E27C60"/>
    <w:rsid w:val="00E3036C"/>
    <w:rsid w:val="00E303B2"/>
    <w:rsid w:val="00E32A87"/>
    <w:rsid w:val="00E33350"/>
    <w:rsid w:val="00E33416"/>
    <w:rsid w:val="00E342FD"/>
    <w:rsid w:val="00E359DB"/>
    <w:rsid w:val="00E35C0C"/>
    <w:rsid w:val="00E37B62"/>
    <w:rsid w:val="00E4151A"/>
    <w:rsid w:val="00E4169E"/>
    <w:rsid w:val="00E424C8"/>
    <w:rsid w:val="00E428B3"/>
    <w:rsid w:val="00E43090"/>
    <w:rsid w:val="00E448C9"/>
    <w:rsid w:val="00E44BAB"/>
    <w:rsid w:val="00E46920"/>
    <w:rsid w:val="00E46BCF"/>
    <w:rsid w:val="00E471E9"/>
    <w:rsid w:val="00E50624"/>
    <w:rsid w:val="00E5120E"/>
    <w:rsid w:val="00E51F9A"/>
    <w:rsid w:val="00E526E7"/>
    <w:rsid w:val="00E52818"/>
    <w:rsid w:val="00E54AC2"/>
    <w:rsid w:val="00E56023"/>
    <w:rsid w:val="00E5646D"/>
    <w:rsid w:val="00E568C4"/>
    <w:rsid w:val="00E56E3D"/>
    <w:rsid w:val="00E57144"/>
    <w:rsid w:val="00E5727A"/>
    <w:rsid w:val="00E57C53"/>
    <w:rsid w:val="00E60256"/>
    <w:rsid w:val="00E6091D"/>
    <w:rsid w:val="00E60A9D"/>
    <w:rsid w:val="00E60CAE"/>
    <w:rsid w:val="00E60F8D"/>
    <w:rsid w:val="00E611AD"/>
    <w:rsid w:val="00E616DB"/>
    <w:rsid w:val="00E62F4D"/>
    <w:rsid w:val="00E63630"/>
    <w:rsid w:val="00E63AA9"/>
    <w:rsid w:val="00E63C18"/>
    <w:rsid w:val="00E657BE"/>
    <w:rsid w:val="00E670D1"/>
    <w:rsid w:val="00E6738A"/>
    <w:rsid w:val="00E700DA"/>
    <w:rsid w:val="00E713B0"/>
    <w:rsid w:val="00E71C5D"/>
    <w:rsid w:val="00E72F83"/>
    <w:rsid w:val="00E730F6"/>
    <w:rsid w:val="00E73949"/>
    <w:rsid w:val="00E75B7A"/>
    <w:rsid w:val="00E75CA8"/>
    <w:rsid w:val="00E761DA"/>
    <w:rsid w:val="00E7628D"/>
    <w:rsid w:val="00E76ACE"/>
    <w:rsid w:val="00E77AFC"/>
    <w:rsid w:val="00E77B79"/>
    <w:rsid w:val="00E77EB0"/>
    <w:rsid w:val="00E77FB1"/>
    <w:rsid w:val="00E80343"/>
    <w:rsid w:val="00E80BE2"/>
    <w:rsid w:val="00E81506"/>
    <w:rsid w:val="00E8354A"/>
    <w:rsid w:val="00E837FA"/>
    <w:rsid w:val="00E83DCF"/>
    <w:rsid w:val="00E8492A"/>
    <w:rsid w:val="00E849A0"/>
    <w:rsid w:val="00E8507D"/>
    <w:rsid w:val="00E87400"/>
    <w:rsid w:val="00E87EE8"/>
    <w:rsid w:val="00E906CF"/>
    <w:rsid w:val="00E911A7"/>
    <w:rsid w:val="00E9251D"/>
    <w:rsid w:val="00E934B3"/>
    <w:rsid w:val="00E944E9"/>
    <w:rsid w:val="00E95116"/>
    <w:rsid w:val="00E953EC"/>
    <w:rsid w:val="00E96C93"/>
    <w:rsid w:val="00E97777"/>
    <w:rsid w:val="00EA1EBE"/>
    <w:rsid w:val="00EA2606"/>
    <w:rsid w:val="00EA32E4"/>
    <w:rsid w:val="00EA35D6"/>
    <w:rsid w:val="00EA4991"/>
    <w:rsid w:val="00EA49DC"/>
    <w:rsid w:val="00EA53EF"/>
    <w:rsid w:val="00EA551E"/>
    <w:rsid w:val="00EA6003"/>
    <w:rsid w:val="00EA7795"/>
    <w:rsid w:val="00EB0708"/>
    <w:rsid w:val="00EB0C62"/>
    <w:rsid w:val="00EB1544"/>
    <w:rsid w:val="00EB1E61"/>
    <w:rsid w:val="00EB34EE"/>
    <w:rsid w:val="00EB4702"/>
    <w:rsid w:val="00EB4D6A"/>
    <w:rsid w:val="00EB5C83"/>
    <w:rsid w:val="00EB5F06"/>
    <w:rsid w:val="00EB6B56"/>
    <w:rsid w:val="00EC0950"/>
    <w:rsid w:val="00EC17D6"/>
    <w:rsid w:val="00EC1B2D"/>
    <w:rsid w:val="00EC1E33"/>
    <w:rsid w:val="00EC2009"/>
    <w:rsid w:val="00EC2325"/>
    <w:rsid w:val="00EC5554"/>
    <w:rsid w:val="00EC64A3"/>
    <w:rsid w:val="00EC683C"/>
    <w:rsid w:val="00EC683E"/>
    <w:rsid w:val="00EC6A34"/>
    <w:rsid w:val="00EC6B1E"/>
    <w:rsid w:val="00EC6CA5"/>
    <w:rsid w:val="00EC76E4"/>
    <w:rsid w:val="00EC77F2"/>
    <w:rsid w:val="00EC7C80"/>
    <w:rsid w:val="00ED08EB"/>
    <w:rsid w:val="00ED16CB"/>
    <w:rsid w:val="00ED2078"/>
    <w:rsid w:val="00ED250E"/>
    <w:rsid w:val="00ED299E"/>
    <w:rsid w:val="00ED3175"/>
    <w:rsid w:val="00ED3B20"/>
    <w:rsid w:val="00ED45EB"/>
    <w:rsid w:val="00ED461A"/>
    <w:rsid w:val="00ED6811"/>
    <w:rsid w:val="00ED6DDD"/>
    <w:rsid w:val="00ED6FCC"/>
    <w:rsid w:val="00EE206D"/>
    <w:rsid w:val="00EE227D"/>
    <w:rsid w:val="00EE23FC"/>
    <w:rsid w:val="00EE283C"/>
    <w:rsid w:val="00EE3022"/>
    <w:rsid w:val="00EE41CB"/>
    <w:rsid w:val="00EE475B"/>
    <w:rsid w:val="00EE4770"/>
    <w:rsid w:val="00EE4F51"/>
    <w:rsid w:val="00EE57A8"/>
    <w:rsid w:val="00EE6931"/>
    <w:rsid w:val="00EE72B6"/>
    <w:rsid w:val="00EE7B88"/>
    <w:rsid w:val="00EF1444"/>
    <w:rsid w:val="00EF28FD"/>
    <w:rsid w:val="00EF2A00"/>
    <w:rsid w:val="00EF3B03"/>
    <w:rsid w:val="00EF3D89"/>
    <w:rsid w:val="00EF4326"/>
    <w:rsid w:val="00EF4610"/>
    <w:rsid w:val="00EF59BA"/>
    <w:rsid w:val="00EF5A81"/>
    <w:rsid w:val="00EF5BB6"/>
    <w:rsid w:val="00EF70A5"/>
    <w:rsid w:val="00EF7C66"/>
    <w:rsid w:val="00F00352"/>
    <w:rsid w:val="00F009CE"/>
    <w:rsid w:val="00F00F57"/>
    <w:rsid w:val="00F0144B"/>
    <w:rsid w:val="00F0154E"/>
    <w:rsid w:val="00F017F9"/>
    <w:rsid w:val="00F02EEE"/>
    <w:rsid w:val="00F041BC"/>
    <w:rsid w:val="00F04CD8"/>
    <w:rsid w:val="00F05511"/>
    <w:rsid w:val="00F063FF"/>
    <w:rsid w:val="00F064CF"/>
    <w:rsid w:val="00F0664E"/>
    <w:rsid w:val="00F06A9B"/>
    <w:rsid w:val="00F078AF"/>
    <w:rsid w:val="00F10AC9"/>
    <w:rsid w:val="00F10E56"/>
    <w:rsid w:val="00F11C50"/>
    <w:rsid w:val="00F11E3B"/>
    <w:rsid w:val="00F12A7E"/>
    <w:rsid w:val="00F12B27"/>
    <w:rsid w:val="00F12D71"/>
    <w:rsid w:val="00F130B7"/>
    <w:rsid w:val="00F136B7"/>
    <w:rsid w:val="00F13801"/>
    <w:rsid w:val="00F13957"/>
    <w:rsid w:val="00F13CC2"/>
    <w:rsid w:val="00F13F23"/>
    <w:rsid w:val="00F148E4"/>
    <w:rsid w:val="00F14CD0"/>
    <w:rsid w:val="00F15ABE"/>
    <w:rsid w:val="00F15E59"/>
    <w:rsid w:val="00F1688C"/>
    <w:rsid w:val="00F16EFE"/>
    <w:rsid w:val="00F20014"/>
    <w:rsid w:val="00F227D2"/>
    <w:rsid w:val="00F24567"/>
    <w:rsid w:val="00F246F9"/>
    <w:rsid w:val="00F26171"/>
    <w:rsid w:val="00F301C8"/>
    <w:rsid w:val="00F30A9F"/>
    <w:rsid w:val="00F30AD3"/>
    <w:rsid w:val="00F30D88"/>
    <w:rsid w:val="00F31028"/>
    <w:rsid w:val="00F3213B"/>
    <w:rsid w:val="00F32268"/>
    <w:rsid w:val="00F32A30"/>
    <w:rsid w:val="00F3333F"/>
    <w:rsid w:val="00F33FB0"/>
    <w:rsid w:val="00F34402"/>
    <w:rsid w:val="00F362BC"/>
    <w:rsid w:val="00F36434"/>
    <w:rsid w:val="00F36853"/>
    <w:rsid w:val="00F36D19"/>
    <w:rsid w:val="00F37DFC"/>
    <w:rsid w:val="00F40032"/>
    <w:rsid w:val="00F41F94"/>
    <w:rsid w:val="00F42598"/>
    <w:rsid w:val="00F426CB"/>
    <w:rsid w:val="00F42DA0"/>
    <w:rsid w:val="00F4328E"/>
    <w:rsid w:val="00F451D3"/>
    <w:rsid w:val="00F45FC6"/>
    <w:rsid w:val="00F46A55"/>
    <w:rsid w:val="00F47BAA"/>
    <w:rsid w:val="00F501E7"/>
    <w:rsid w:val="00F50A52"/>
    <w:rsid w:val="00F510E0"/>
    <w:rsid w:val="00F51190"/>
    <w:rsid w:val="00F51423"/>
    <w:rsid w:val="00F5205F"/>
    <w:rsid w:val="00F52410"/>
    <w:rsid w:val="00F53545"/>
    <w:rsid w:val="00F5396D"/>
    <w:rsid w:val="00F53A85"/>
    <w:rsid w:val="00F54D89"/>
    <w:rsid w:val="00F54E95"/>
    <w:rsid w:val="00F559A4"/>
    <w:rsid w:val="00F577CF"/>
    <w:rsid w:val="00F57AA3"/>
    <w:rsid w:val="00F61002"/>
    <w:rsid w:val="00F61171"/>
    <w:rsid w:val="00F616FF"/>
    <w:rsid w:val="00F62084"/>
    <w:rsid w:val="00F631F0"/>
    <w:rsid w:val="00F641BF"/>
    <w:rsid w:val="00F64A52"/>
    <w:rsid w:val="00F65740"/>
    <w:rsid w:val="00F65938"/>
    <w:rsid w:val="00F65D33"/>
    <w:rsid w:val="00F670A4"/>
    <w:rsid w:val="00F67209"/>
    <w:rsid w:val="00F679C2"/>
    <w:rsid w:val="00F67D59"/>
    <w:rsid w:val="00F7036D"/>
    <w:rsid w:val="00F70D03"/>
    <w:rsid w:val="00F7112F"/>
    <w:rsid w:val="00F71B60"/>
    <w:rsid w:val="00F724E0"/>
    <w:rsid w:val="00F736D0"/>
    <w:rsid w:val="00F738D5"/>
    <w:rsid w:val="00F744C3"/>
    <w:rsid w:val="00F748DE"/>
    <w:rsid w:val="00F75BC8"/>
    <w:rsid w:val="00F75EBC"/>
    <w:rsid w:val="00F76768"/>
    <w:rsid w:val="00F77EBF"/>
    <w:rsid w:val="00F81C3D"/>
    <w:rsid w:val="00F8256B"/>
    <w:rsid w:val="00F830F7"/>
    <w:rsid w:val="00F83340"/>
    <w:rsid w:val="00F8468E"/>
    <w:rsid w:val="00F85152"/>
    <w:rsid w:val="00F85924"/>
    <w:rsid w:val="00F8608F"/>
    <w:rsid w:val="00F870C7"/>
    <w:rsid w:val="00F935BF"/>
    <w:rsid w:val="00F93BE8"/>
    <w:rsid w:val="00F93D4C"/>
    <w:rsid w:val="00F93FC5"/>
    <w:rsid w:val="00F94A43"/>
    <w:rsid w:val="00F94E29"/>
    <w:rsid w:val="00F9679A"/>
    <w:rsid w:val="00F9711D"/>
    <w:rsid w:val="00F9776D"/>
    <w:rsid w:val="00FA1336"/>
    <w:rsid w:val="00FA1BF0"/>
    <w:rsid w:val="00FA1E2B"/>
    <w:rsid w:val="00FA1EF7"/>
    <w:rsid w:val="00FA2757"/>
    <w:rsid w:val="00FA4ACD"/>
    <w:rsid w:val="00FA4B64"/>
    <w:rsid w:val="00FA56A1"/>
    <w:rsid w:val="00FA5A94"/>
    <w:rsid w:val="00FB0097"/>
    <w:rsid w:val="00FB00B4"/>
    <w:rsid w:val="00FB04D6"/>
    <w:rsid w:val="00FB0F45"/>
    <w:rsid w:val="00FB1817"/>
    <w:rsid w:val="00FB2022"/>
    <w:rsid w:val="00FB2C3B"/>
    <w:rsid w:val="00FB3886"/>
    <w:rsid w:val="00FB4110"/>
    <w:rsid w:val="00FB4467"/>
    <w:rsid w:val="00FB475A"/>
    <w:rsid w:val="00FB4C79"/>
    <w:rsid w:val="00FB521C"/>
    <w:rsid w:val="00FB5416"/>
    <w:rsid w:val="00FB671D"/>
    <w:rsid w:val="00FB6C06"/>
    <w:rsid w:val="00FB7676"/>
    <w:rsid w:val="00FC02BE"/>
    <w:rsid w:val="00FC0315"/>
    <w:rsid w:val="00FC0710"/>
    <w:rsid w:val="00FC0DFA"/>
    <w:rsid w:val="00FC10FC"/>
    <w:rsid w:val="00FC319B"/>
    <w:rsid w:val="00FC36E0"/>
    <w:rsid w:val="00FC4FA4"/>
    <w:rsid w:val="00FC518D"/>
    <w:rsid w:val="00FC5782"/>
    <w:rsid w:val="00FC58AA"/>
    <w:rsid w:val="00FC6419"/>
    <w:rsid w:val="00FD005D"/>
    <w:rsid w:val="00FD1298"/>
    <w:rsid w:val="00FD27F7"/>
    <w:rsid w:val="00FD281D"/>
    <w:rsid w:val="00FD34E6"/>
    <w:rsid w:val="00FD35C6"/>
    <w:rsid w:val="00FD39AA"/>
    <w:rsid w:val="00FD3C4A"/>
    <w:rsid w:val="00FD7304"/>
    <w:rsid w:val="00FD7E8E"/>
    <w:rsid w:val="00FE0369"/>
    <w:rsid w:val="00FE0AEA"/>
    <w:rsid w:val="00FE21CD"/>
    <w:rsid w:val="00FE3CB2"/>
    <w:rsid w:val="00FE3E5A"/>
    <w:rsid w:val="00FE40C7"/>
    <w:rsid w:val="00FE5189"/>
    <w:rsid w:val="00FE5BD5"/>
    <w:rsid w:val="00FE767E"/>
    <w:rsid w:val="00FF2F02"/>
    <w:rsid w:val="00FF470B"/>
    <w:rsid w:val="00FF52E7"/>
    <w:rsid w:val="00FF641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306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footnote text" w:uiPriority="99"/>
    <w:lsdException w:name="annotation text" w:uiPriority="99"/>
    <w:lsdException w:name="footnote reference" w:uiPriority="99"/>
    <w:lsdException w:name="annotation reference" w:uiPriority="99"/>
    <w:lsdException w:name="List Number 2"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B10758"/>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F863D6"/>
    <w:rPr>
      <w:rFonts w:ascii="Lucida Grande" w:hAnsi="Lucida Grande" w:cs="Lucida Grande"/>
      <w:sz w:val="18"/>
      <w:szCs w:val="18"/>
    </w:rPr>
  </w:style>
  <w:style w:type="character" w:customStyle="1" w:styleId="BalloonTextChar0">
    <w:name w:val="Balloon Text Char"/>
    <w:basedOn w:val="DefaultParagraphFont"/>
    <w:uiPriority w:val="99"/>
    <w:semiHidden/>
    <w:rsid w:val="00F863D6"/>
    <w:rPr>
      <w:rFonts w:ascii="Lucida Grande" w:hAnsi="Lucida Grande" w:cs="Lucida Grande"/>
      <w:sz w:val="18"/>
      <w:szCs w:val="18"/>
    </w:rPr>
  </w:style>
  <w:style w:type="character" w:customStyle="1" w:styleId="BalloonTextChar2">
    <w:name w:val="Balloon Text Char"/>
    <w:basedOn w:val="DefaultParagraphFont"/>
    <w:uiPriority w:val="99"/>
    <w:semiHidden/>
    <w:rsid w:val="00582059"/>
    <w:rPr>
      <w:rFonts w:ascii="Lucida Grande" w:hAnsi="Lucida Grande" w:cs="Lucida Grande"/>
      <w:sz w:val="18"/>
      <w:szCs w:val="18"/>
    </w:rPr>
  </w:style>
  <w:style w:type="character" w:customStyle="1" w:styleId="BalloonTextChar3">
    <w:name w:val="Balloon Text Char"/>
    <w:basedOn w:val="DefaultParagraphFont"/>
    <w:uiPriority w:val="99"/>
    <w:semiHidden/>
    <w:rsid w:val="00582059"/>
    <w:rPr>
      <w:rFonts w:ascii="Lucida Grande" w:hAnsi="Lucida Grande" w:cs="Lucida Grande"/>
      <w:sz w:val="18"/>
      <w:szCs w:val="18"/>
    </w:rPr>
  </w:style>
  <w:style w:type="character" w:customStyle="1" w:styleId="BalloonTextChar4">
    <w:name w:val="Balloon Text Char"/>
    <w:basedOn w:val="DefaultParagraphFont"/>
    <w:uiPriority w:val="99"/>
    <w:semiHidden/>
    <w:rsid w:val="00582059"/>
    <w:rPr>
      <w:rFonts w:ascii="Lucida Grande" w:hAnsi="Lucida Grande" w:cs="Lucida Grande"/>
      <w:sz w:val="18"/>
      <w:szCs w:val="18"/>
    </w:rPr>
  </w:style>
  <w:style w:type="character" w:customStyle="1" w:styleId="BalloonTextChar5">
    <w:name w:val="Balloon Text Char"/>
    <w:basedOn w:val="DefaultParagraphFont"/>
    <w:uiPriority w:val="99"/>
    <w:semiHidden/>
    <w:rsid w:val="00A01BBD"/>
    <w:rPr>
      <w:rFonts w:ascii="Lucida Grande" w:hAnsi="Lucida Grande" w:cs="Lucida Grande"/>
      <w:sz w:val="18"/>
      <w:szCs w:val="18"/>
    </w:rPr>
  </w:style>
  <w:style w:type="character" w:customStyle="1" w:styleId="BalloonTextChar6">
    <w:name w:val="Balloon Text Char"/>
    <w:basedOn w:val="DefaultParagraphFont"/>
    <w:uiPriority w:val="99"/>
    <w:semiHidden/>
    <w:rsid w:val="009C2BAE"/>
    <w:rPr>
      <w:rFonts w:ascii="Lucida Grande" w:hAnsi="Lucida Grande" w:cs="Lucida Grande"/>
      <w:sz w:val="18"/>
      <w:szCs w:val="18"/>
    </w:rPr>
  </w:style>
  <w:style w:type="character" w:customStyle="1" w:styleId="BalloonTextChar7">
    <w:name w:val="Balloon Text Char"/>
    <w:basedOn w:val="DefaultParagraphFont"/>
    <w:uiPriority w:val="99"/>
    <w:semiHidden/>
    <w:rsid w:val="00BE386E"/>
    <w:rPr>
      <w:rFonts w:ascii="Lucida Grande" w:hAnsi="Lucida Grande" w:cs="Lucida Grande"/>
      <w:sz w:val="18"/>
      <w:szCs w:val="18"/>
    </w:rPr>
  </w:style>
  <w:style w:type="paragraph" w:styleId="ListParagraph">
    <w:name w:val="List Paragraph"/>
    <w:basedOn w:val="Normal"/>
    <w:uiPriority w:val="34"/>
    <w:qFormat/>
    <w:rsid w:val="00DF35DB"/>
    <w:pPr>
      <w:ind w:left="720"/>
      <w:contextualSpacing/>
    </w:pPr>
  </w:style>
  <w:style w:type="paragraph" w:styleId="FootnoteText">
    <w:name w:val="footnote text"/>
    <w:basedOn w:val="Normal"/>
    <w:link w:val="FootnoteTextChar"/>
    <w:uiPriority w:val="99"/>
    <w:unhideWhenUsed/>
    <w:rsid w:val="00F510E0"/>
    <w:pPr>
      <w:spacing w:after="0"/>
    </w:pPr>
  </w:style>
  <w:style w:type="character" w:customStyle="1" w:styleId="FootnoteTextChar">
    <w:name w:val="Footnote Text Char"/>
    <w:basedOn w:val="DefaultParagraphFont"/>
    <w:link w:val="FootnoteText"/>
    <w:uiPriority w:val="99"/>
    <w:rsid w:val="00F510E0"/>
    <w:rPr>
      <w:sz w:val="24"/>
      <w:szCs w:val="24"/>
    </w:rPr>
  </w:style>
  <w:style w:type="character" w:styleId="FootnoteReference">
    <w:name w:val="footnote reference"/>
    <w:basedOn w:val="DefaultParagraphFont"/>
    <w:uiPriority w:val="99"/>
    <w:unhideWhenUsed/>
    <w:rsid w:val="00F510E0"/>
    <w:rPr>
      <w:vertAlign w:val="superscript"/>
    </w:rPr>
  </w:style>
  <w:style w:type="character" w:customStyle="1" w:styleId="BalloonTextChar1">
    <w:name w:val="Balloon Text Char1"/>
    <w:basedOn w:val="DefaultParagraphFont"/>
    <w:link w:val="BalloonText"/>
    <w:rsid w:val="00B10758"/>
    <w:rPr>
      <w:rFonts w:ascii="Lucida Grande" w:hAnsi="Lucida Grande" w:cs="Lucida Grande"/>
      <w:sz w:val="18"/>
      <w:szCs w:val="18"/>
    </w:rPr>
  </w:style>
  <w:style w:type="character" w:styleId="CommentReference">
    <w:name w:val="annotation reference"/>
    <w:basedOn w:val="DefaultParagraphFont"/>
    <w:uiPriority w:val="99"/>
    <w:rsid w:val="00C472B2"/>
    <w:rPr>
      <w:sz w:val="18"/>
      <w:szCs w:val="18"/>
    </w:rPr>
  </w:style>
  <w:style w:type="paragraph" w:styleId="CommentText">
    <w:name w:val="annotation text"/>
    <w:basedOn w:val="Normal"/>
    <w:link w:val="CommentTextChar"/>
    <w:uiPriority w:val="99"/>
    <w:rsid w:val="00C472B2"/>
  </w:style>
  <w:style w:type="character" w:customStyle="1" w:styleId="CommentTextChar">
    <w:name w:val="Comment Text Char"/>
    <w:basedOn w:val="DefaultParagraphFont"/>
    <w:link w:val="CommentText"/>
    <w:uiPriority w:val="99"/>
    <w:rsid w:val="00C472B2"/>
  </w:style>
  <w:style w:type="paragraph" w:styleId="CommentSubject">
    <w:name w:val="annotation subject"/>
    <w:basedOn w:val="CommentText"/>
    <w:next w:val="CommentText"/>
    <w:link w:val="CommentSubjectChar"/>
    <w:rsid w:val="00C472B2"/>
    <w:rPr>
      <w:b/>
      <w:bCs/>
      <w:sz w:val="20"/>
      <w:szCs w:val="20"/>
    </w:rPr>
  </w:style>
  <w:style w:type="character" w:customStyle="1" w:styleId="CommentSubjectChar">
    <w:name w:val="Comment Subject Char"/>
    <w:basedOn w:val="CommentTextChar"/>
    <w:link w:val="CommentSubject"/>
    <w:rsid w:val="00C472B2"/>
    <w:rPr>
      <w:b/>
      <w:bCs/>
      <w:sz w:val="20"/>
      <w:szCs w:val="20"/>
    </w:rPr>
  </w:style>
  <w:style w:type="paragraph" w:styleId="Footer">
    <w:name w:val="footer"/>
    <w:basedOn w:val="Normal"/>
    <w:link w:val="FooterChar"/>
    <w:rsid w:val="00624170"/>
    <w:pPr>
      <w:tabs>
        <w:tab w:val="center" w:pos="4320"/>
        <w:tab w:val="right" w:pos="8640"/>
      </w:tabs>
      <w:spacing w:after="0"/>
    </w:pPr>
  </w:style>
  <w:style w:type="character" w:customStyle="1" w:styleId="FooterChar">
    <w:name w:val="Footer Char"/>
    <w:basedOn w:val="DefaultParagraphFont"/>
    <w:link w:val="Footer"/>
    <w:rsid w:val="00624170"/>
  </w:style>
  <w:style w:type="character" w:styleId="PageNumber">
    <w:name w:val="page number"/>
    <w:basedOn w:val="DefaultParagraphFont"/>
    <w:rsid w:val="00624170"/>
  </w:style>
  <w:style w:type="paragraph" w:styleId="NormalWeb">
    <w:name w:val="Normal (Web)"/>
    <w:basedOn w:val="Normal"/>
    <w:uiPriority w:val="99"/>
    <w:rsid w:val="00A10598"/>
    <w:pPr>
      <w:spacing w:beforeLines="1" w:afterLines="1"/>
    </w:pPr>
    <w:rPr>
      <w:rFonts w:ascii="Times" w:hAnsi="Times" w:cs="Times New Roman"/>
      <w:sz w:val="20"/>
      <w:szCs w:val="20"/>
      <w:lang w:eastAsia="en-US"/>
    </w:rPr>
  </w:style>
  <w:style w:type="paragraph" w:styleId="Header">
    <w:name w:val="header"/>
    <w:basedOn w:val="Normal"/>
    <w:link w:val="HeaderChar"/>
    <w:unhideWhenUsed/>
    <w:rsid w:val="004E03CB"/>
    <w:pPr>
      <w:tabs>
        <w:tab w:val="center" w:pos="4320"/>
        <w:tab w:val="right" w:pos="8640"/>
      </w:tabs>
      <w:spacing w:after="0"/>
    </w:pPr>
  </w:style>
  <w:style w:type="character" w:customStyle="1" w:styleId="HeaderChar">
    <w:name w:val="Header Char"/>
    <w:basedOn w:val="DefaultParagraphFont"/>
    <w:link w:val="Header"/>
    <w:rsid w:val="004E03CB"/>
  </w:style>
  <w:style w:type="character" w:styleId="Strong">
    <w:name w:val="Strong"/>
    <w:basedOn w:val="DefaultParagraphFont"/>
    <w:rsid w:val="00B300B2"/>
    <w:rPr>
      <w:b/>
      <w:bCs/>
    </w:rPr>
  </w:style>
  <w:style w:type="character" w:customStyle="1" w:styleId="apple-converted-space">
    <w:name w:val="apple-converted-space"/>
    <w:basedOn w:val="DefaultParagraphFont"/>
    <w:rsid w:val="00355E5A"/>
  </w:style>
  <w:style w:type="character" w:styleId="Hyperlink">
    <w:name w:val="Hyperlink"/>
    <w:basedOn w:val="DefaultParagraphFont"/>
    <w:uiPriority w:val="99"/>
    <w:unhideWhenUsed/>
    <w:rsid w:val="00355E5A"/>
    <w:rPr>
      <w:color w:val="0000FF"/>
      <w:u w:val="single"/>
    </w:rPr>
  </w:style>
  <w:style w:type="paragraph" w:styleId="Revision">
    <w:name w:val="Revision"/>
    <w:hidden/>
    <w:rsid w:val="008C7C06"/>
    <w:pPr>
      <w:spacing w:after="0"/>
    </w:pPr>
  </w:style>
  <w:style w:type="character" w:customStyle="1" w:styleId="articletitle">
    <w:name w:val="articletitle"/>
    <w:basedOn w:val="DefaultParagraphFont"/>
    <w:rsid w:val="0096349C"/>
  </w:style>
  <w:style w:type="character" w:customStyle="1" w:styleId="hi">
    <w:name w:val="hi"/>
    <w:basedOn w:val="DefaultParagraphFont"/>
    <w:rsid w:val="0096349C"/>
  </w:style>
  <w:style w:type="character" w:customStyle="1" w:styleId="name">
    <w:name w:val="name"/>
    <w:basedOn w:val="DefaultParagraphFont"/>
    <w:rsid w:val="0096349C"/>
  </w:style>
  <w:style w:type="character" w:customStyle="1" w:styleId="pubyear">
    <w:name w:val="pubyear"/>
    <w:basedOn w:val="DefaultParagraphFont"/>
    <w:rsid w:val="0096349C"/>
  </w:style>
  <w:style w:type="character" w:customStyle="1" w:styleId="pubinfo">
    <w:name w:val="pubinfo"/>
    <w:basedOn w:val="DefaultParagraphFont"/>
    <w:rsid w:val="0096349C"/>
  </w:style>
  <w:style w:type="character" w:styleId="Emphasis">
    <w:name w:val="Emphasis"/>
    <w:basedOn w:val="DefaultParagraphFont"/>
    <w:uiPriority w:val="20"/>
    <w:qFormat/>
    <w:rsid w:val="0096349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pPr>
        <w:spacing w:after="200"/>
      </w:pPr>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footnote text" w:uiPriority="99"/>
    <w:lsdException w:name="annotation text" w:uiPriority="99"/>
    <w:lsdException w:name="footnote reference" w:uiPriority="99"/>
    <w:lsdException w:name="annotation reference" w:uiPriority="99"/>
    <w:lsdException w:name="List Number 2"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8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B10758"/>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F863D6"/>
    <w:rPr>
      <w:rFonts w:ascii="Lucida Grande" w:hAnsi="Lucida Grande" w:cs="Lucida Grande"/>
      <w:sz w:val="18"/>
      <w:szCs w:val="18"/>
    </w:rPr>
  </w:style>
  <w:style w:type="character" w:customStyle="1" w:styleId="BalloonTextChar0">
    <w:name w:val="Balloon Text Char"/>
    <w:basedOn w:val="DefaultParagraphFont"/>
    <w:uiPriority w:val="99"/>
    <w:semiHidden/>
    <w:rsid w:val="00F863D6"/>
    <w:rPr>
      <w:rFonts w:ascii="Lucida Grande" w:hAnsi="Lucida Grande" w:cs="Lucida Grande"/>
      <w:sz w:val="18"/>
      <w:szCs w:val="18"/>
    </w:rPr>
  </w:style>
  <w:style w:type="character" w:customStyle="1" w:styleId="BalloonTextChar2">
    <w:name w:val="Balloon Text Char"/>
    <w:basedOn w:val="DefaultParagraphFont"/>
    <w:uiPriority w:val="99"/>
    <w:semiHidden/>
    <w:rsid w:val="00582059"/>
    <w:rPr>
      <w:rFonts w:ascii="Lucida Grande" w:hAnsi="Lucida Grande" w:cs="Lucida Grande"/>
      <w:sz w:val="18"/>
      <w:szCs w:val="18"/>
    </w:rPr>
  </w:style>
  <w:style w:type="character" w:customStyle="1" w:styleId="BalloonTextChar3">
    <w:name w:val="Balloon Text Char"/>
    <w:basedOn w:val="DefaultParagraphFont"/>
    <w:uiPriority w:val="99"/>
    <w:semiHidden/>
    <w:rsid w:val="00582059"/>
    <w:rPr>
      <w:rFonts w:ascii="Lucida Grande" w:hAnsi="Lucida Grande" w:cs="Lucida Grande"/>
      <w:sz w:val="18"/>
      <w:szCs w:val="18"/>
    </w:rPr>
  </w:style>
  <w:style w:type="character" w:customStyle="1" w:styleId="BalloonTextChar4">
    <w:name w:val="Balloon Text Char"/>
    <w:basedOn w:val="DefaultParagraphFont"/>
    <w:uiPriority w:val="99"/>
    <w:semiHidden/>
    <w:rsid w:val="00582059"/>
    <w:rPr>
      <w:rFonts w:ascii="Lucida Grande" w:hAnsi="Lucida Grande" w:cs="Lucida Grande"/>
      <w:sz w:val="18"/>
      <w:szCs w:val="18"/>
    </w:rPr>
  </w:style>
  <w:style w:type="character" w:customStyle="1" w:styleId="BalloonTextChar5">
    <w:name w:val="Balloon Text Char"/>
    <w:basedOn w:val="DefaultParagraphFont"/>
    <w:uiPriority w:val="99"/>
    <w:semiHidden/>
    <w:rsid w:val="00A01BBD"/>
    <w:rPr>
      <w:rFonts w:ascii="Lucida Grande" w:hAnsi="Lucida Grande" w:cs="Lucida Grande"/>
      <w:sz w:val="18"/>
      <w:szCs w:val="18"/>
    </w:rPr>
  </w:style>
  <w:style w:type="character" w:customStyle="1" w:styleId="BalloonTextChar6">
    <w:name w:val="Balloon Text Char"/>
    <w:basedOn w:val="DefaultParagraphFont"/>
    <w:uiPriority w:val="99"/>
    <w:semiHidden/>
    <w:rsid w:val="009C2BAE"/>
    <w:rPr>
      <w:rFonts w:ascii="Lucida Grande" w:hAnsi="Lucida Grande" w:cs="Lucida Grande"/>
      <w:sz w:val="18"/>
      <w:szCs w:val="18"/>
    </w:rPr>
  </w:style>
  <w:style w:type="character" w:customStyle="1" w:styleId="BalloonTextChar7">
    <w:name w:val="Balloon Text Char"/>
    <w:basedOn w:val="DefaultParagraphFont"/>
    <w:uiPriority w:val="99"/>
    <w:semiHidden/>
    <w:rsid w:val="00BE386E"/>
    <w:rPr>
      <w:rFonts w:ascii="Lucida Grande" w:hAnsi="Lucida Grande" w:cs="Lucida Grande"/>
      <w:sz w:val="18"/>
      <w:szCs w:val="18"/>
    </w:rPr>
  </w:style>
  <w:style w:type="paragraph" w:styleId="ListParagraph">
    <w:name w:val="List Paragraph"/>
    <w:basedOn w:val="Normal"/>
    <w:uiPriority w:val="34"/>
    <w:qFormat/>
    <w:rsid w:val="00DF35DB"/>
    <w:pPr>
      <w:ind w:left="720"/>
      <w:contextualSpacing/>
    </w:pPr>
  </w:style>
  <w:style w:type="paragraph" w:styleId="FootnoteText">
    <w:name w:val="footnote text"/>
    <w:basedOn w:val="Normal"/>
    <w:link w:val="FootnoteTextChar"/>
    <w:uiPriority w:val="99"/>
    <w:unhideWhenUsed/>
    <w:rsid w:val="00F510E0"/>
    <w:pPr>
      <w:spacing w:after="0"/>
    </w:pPr>
  </w:style>
  <w:style w:type="character" w:customStyle="1" w:styleId="FootnoteTextChar">
    <w:name w:val="Footnote Text Char"/>
    <w:basedOn w:val="DefaultParagraphFont"/>
    <w:link w:val="FootnoteText"/>
    <w:uiPriority w:val="99"/>
    <w:rsid w:val="00F510E0"/>
    <w:rPr>
      <w:sz w:val="24"/>
      <w:szCs w:val="24"/>
    </w:rPr>
  </w:style>
  <w:style w:type="character" w:styleId="FootnoteReference">
    <w:name w:val="footnote reference"/>
    <w:basedOn w:val="DefaultParagraphFont"/>
    <w:uiPriority w:val="99"/>
    <w:unhideWhenUsed/>
    <w:rsid w:val="00F510E0"/>
    <w:rPr>
      <w:vertAlign w:val="superscript"/>
    </w:rPr>
  </w:style>
  <w:style w:type="character" w:customStyle="1" w:styleId="BalloonTextChar1">
    <w:name w:val="Balloon Text Char1"/>
    <w:basedOn w:val="DefaultParagraphFont"/>
    <w:link w:val="BalloonText"/>
    <w:rsid w:val="00B10758"/>
    <w:rPr>
      <w:rFonts w:ascii="Lucida Grande" w:hAnsi="Lucida Grande" w:cs="Lucida Grande"/>
      <w:sz w:val="18"/>
      <w:szCs w:val="18"/>
    </w:rPr>
  </w:style>
  <w:style w:type="character" w:styleId="CommentReference">
    <w:name w:val="annotation reference"/>
    <w:basedOn w:val="DefaultParagraphFont"/>
    <w:uiPriority w:val="99"/>
    <w:rsid w:val="00C472B2"/>
    <w:rPr>
      <w:sz w:val="18"/>
      <w:szCs w:val="18"/>
    </w:rPr>
  </w:style>
  <w:style w:type="paragraph" w:styleId="CommentText">
    <w:name w:val="annotation text"/>
    <w:basedOn w:val="Normal"/>
    <w:link w:val="CommentTextChar"/>
    <w:uiPriority w:val="99"/>
    <w:rsid w:val="00C472B2"/>
  </w:style>
  <w:style w:type="character" w:customStyle="1" w:styleId="CommentTextChar">
    <w:name w:val="Comment Text Char"/>
    <w:basedOn w:val="DefaultParagraphFont"/>
    <w:link w:val="CommentText"/>
    <w:uiPriority w:val="99"/>
    <w:rsid w:val="00C472B2"/>
  </w:style>
  <w:style w:type="paragraph" w:styleId="CommentSubject">
    <w:name w:val="annotation subject"/>
    <w:basedOn w:val="CommentText"/>
    <w:next w:val="CommentText"/>
    <w:link w:val="CommentSubjectChar"/>
    <w:rsid w:val="00C472B2"/>
    <w:rPr>
      <w:b/>
      <w:bCs/>
      <w:sz w:val="20"/>
      <w:szCs w:val="20"/>
    </w:rPr>
  </w:style>
  <w:style w:type="character" w:customStyle="1" w:styleId="CommentSubjectChar">
    <w:name w:val="Comment Subject Char"/>
    <w:basedOn w:val="CommentTextChar"/>
    <w:link w:val="CommentSubject"/>
    <w:rsid w:val="00C472B2"/>
    <w:rPr>
      <w:b/>
      <w:bCs/>
      <w:sz w:val="20"/>
      <w:szCs w:val="20"/>
    </w:rPr>
  </w:style>
  <w:style w:type="paragraph" w:styleId="Footer">
    <w:name w:val="footer"/>
    <w:basedOn w:val="Normal"/>
    <w:link w:val="FooterChar"/>
    <w:rsid w:val="00624170"/>
    <w:pPr>
      <w:tabs>
        <w:tab w:val="center" w:pos="4320"/>
        <w:tab w:val="right" w:pos="8640"/>
      </w:tabs>
      <w:spacing w:after="0"/>
    </w:pPr>
  </w:style>
  <w:style w:type="character" w:customStyle="1" w:styleId="FooterChar">
    <w:name w:val="Footer Char"/>
    <w:basedOn w:val="DefaultParagraphFont"/>
    <w:link w:val="Footer"/>
    <w:rsid w:val="00624170"/>
  </w:style>
  <w:style w:type="character" w:styleId="PageNumber">
    <w:name w:val="page number"/>
    <w:basedOn w:val="DefaultParagraphFont"/>
    <w:rsid w:val="00624170"/>
  </w:style>
  <w:style w:type="paragraph" w:styleId="NormalWeb">
    <w:name w:val="Normal (Web)"/>
    <w:basedOn w:val="Normal"/>
    <w:uiPriority w:val="99"/>
    <w:rsid w:val="00A10598"/>
    <w:pPr>
      <w:spacing w:beforeLines="1" w:afterLines="1"/>
    </w:pPr>
    <w:rPr>
      <w:rFonts w:ascii="Times" w:hAnsi="Times" w:cs="Times New Roman"/>
      <w:sz w:val="20"/>
      <w:szCs w:val="20"/>
      <w:lang w:eastAsia="en-US"/>
    </w:rPr>
  </w:style>
  <w:style w:type="paragraph" w:styleId="Header">
    <w:name w:val="header"/>
    <w:basedOn w:val="Normal"/>
    <w:link w:val="HeaderChar"/>
    <w:unhideWhenUsed/>
    <w:rsid w:val="004E03CB"/>
    <w:pPr>
      <w:tabs>
        <w:tab w:val="center" w:pos="4320"/>
        <w:tab w:val="right" w:pos="8640"/>
      </w:tabs>
      <w:spacing w:after="0"/>
    </w:pPr>
  </w:style>
  <w:style w:type="character" w:customStyle="1" w:styleId="HeaderChar">
    <w:name w:val="Header Char"/>
    <w:basedOn w:val="DefaultParagraphFont"/>
    <w:link w:val="Header"/>
    <w:rsid w:val="004E03CB"/>
  </w:style>
  <w:style w:type="character" w:styleId="Strong">
    <w:name w:val="Strong"/>
    <w:basedOn w:val="DefaultParagraphFont"/>
    <w:rsid w:val="00B300B2"/>
    <w:rPr>
      <w:b/>
      <w:bCs/>
    </w:rPr>
  </w:style>
  <w:style w:type="character" w:customStyle="1" w:styleId="apple-converted-space">
    <w:name w:val="apple-converted-space"/>
    <w:basedOn w:val="DefaultParagraphFont"/>
    <w:rsid w:val="00355E5A"/>
  </w:style>
  <w:style w:type="character" w:styleId="Hyperlink">
    <w:name w:val="Hyperlink"/>
    <w:basedOn w:val="DefaultParagraphFont"/>
    <w:uiPriority w:val="99"/>
    <w:unhideWhenUsed/>
    <w:rsid w:val="00355E5A"/>
    <w:rPr>
      <w:color w:val="0000FF"/>
      <w:u w:val="single"/>
    </w:rPr>
  </w:style>
  <w:style w:type="paragraph" w:styleId="Revision">
    <w:name w:val="Revision"/>
    <w:hidden/>
    <w:rsid w:val="008C7C06"/>
    <w:pPr>
      <w:spacing w:after="0"/>
    </w:pPr>
  </w:style>
  <w:style w:type="character" w:customStyle="1" w:styleId="articletitle">
    <w:name w:val="articletitle"/>
    <w:basedOn w:val="DefaultParagraphFont"/>
    <w:rsid w:val="0096349C"/>
  </w:style>
  <w:style w:type="character" w:customStyle="1" w:styleId="hi">
    <w:name w:val="hi"/>
    <w:basedOn w:val="DefaultParagraphFont"/>
    <w:rsid w:val="0096349C"/>
  </w:style>
  <w:style w:type="character" w:customStyle="1" w:styleId="name">
    <w:name w:val="name"/>
    <w:basedOn w:val="DefaultParagraphFont"/>
    <w:rsid w:val="0096349C"/>
  </w:style>
  <w:style w:type="character" w:customStyle="1" w:styleId="pubyear">
    <w:name w:val="pubyear"/>
    <w:basedOn w:val="DefaultParagraphFont"/>
    <w:rsid w:val="0096349C"/>
  </w:style>
  <w:style w:type="character" w:customStyle="1" w:styleId="pubinfo">
    <w:name w:val="pubinfo"/>
    <w:basedOn w:val="DefaultParagraphFont"/>
    <w:rsid w:val="0096349C"/>
  </w:style>
  <w:style w:type="character" w:styleId="Emphasis">
    <w:name w:val="Emphasis"/>
    <w:basedOn w:val="DefaultParagraphFont"/>
    <w:uiPriority w:val="20"/>
    <w:qFormat/>
    <w:rsid w:val="00963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4344">
      <w:bodyDiv w:val="1"/>
      <w:marLeft w:val="0"/>
      <w:marRight w:val="0"/>
      <w:marTop w:val="0"/>
      <w:marBottom w:val="0"/>
      <w:divBdr>
        <w:top w:val="none" w:sz="0" w:space="0" w:color="auto"/>
        <w:left w:val="none" w:sz="0" w:space="0" w:color="auto"/>
        <w:bottom w:val="none" w:sz="0" w:space="0" w:color="auto"/>
        <w:right w:val="none" w:sz="0" w:space="0" w:color="auto"/>
      </w:divBdr>
    </w:div>
    <w:div w:id="162402541">
      <w:bodyDiv w:val="1"/>
      <w:marLeft w:val="0"/>
      <w:marRight w:val="0"/>
      <w:marTop w:val="0"/>
      <w:marBottom w:val="0"/>
      <w:divBdr>
        <w:top w:val="none" w:sz="0" w:space="0" w:color="auto"/>
        <w:left w:val="none" w:sz="0" w:space="0" w:color="auto"/>
        <w:bottom w:val="none" w:sz="0" w:space="0" w:color="auto"/>
        <w:right w:val="none" w:sz="0" w:space="0" w:color="auto"/>
      </w:divBdr>
      <w:divsChild>
        <w:div w:id="58135537">
          <w:marLeft w:val="0"/>
          <w:marRight w:val="0"/>
          <w:marTop w:val="0"/>
          <w:marBottom w:val="0"/>
          <w:divBdr>
            <w:top w:val="none" w:sz="0" w:space="0" w:color="auto"/>
            <w:left w:val="none" w:sz="0" w:space="0" w:color="auto"/>
            <w:bottom w:val="none" w:sz="0" w:space="0" w:color="auto"/>
            <w:right w:val="none" w:sz="0" w:space="0" w:color="auto"/>
          </w:divBdr>
          <w:divsChild>
            <w:div w:id="621348487">
              <w:marLeft w:val="0"/>
              <w:marRight w:val="0"/>
              <w:marTop w:val="0"/>
              <w:marBottom w:val="0"/>
              <w:divBdr>
                <w:top w:val="none" w:sz="0" w:space="0" w:color="auto"/>
                <w:left w:val="none" w:sz="0" w:space="0" w:color="auto"/>
                <w:bottom w:val="none" w:sz="0" w:space="0" w:color="auto"/>
                <w:right w:val="none" w:sz="0" w:space="0" w:color="auto"/>
              </w:divBdr>
              <w:divsChild>
                <w:div w:id="7002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3050">
      <w:bodyDiv w:val="1"/>
      <w:marLeft w:val="0"/>
      <w:marRight w:val="0"/>
      <w:marTop w:val="0"/>
      <w:marBottom w:val="0"/>
      <w:divBdr>
        <w:top w:val="none" w:sz="0" w:space="0" w:color="auto"/>
        <w:left w:val="none" w:sz="0" w:space="0" w:color="auto"/>
        <w:bottom w:val="none" w:sz="0" w:space="0" w:color="auto"/>
        <w:right w:val="none" w:sz="0" w:space="0" w:color="auto"/>
      </w:divBdr>
    </w:div>
    <w:div w:id="202210149">
      <w:bodyDiv w:val="1"/>
      <w:marLeft w:val="0"/>
      <w:marRight w:val="0"/>
      <w:marTop w:val="0"/>
      <w:marBottom w:val="0"/>
      <w:divBdr>
        <w:top w:val="none" w:sz="0" w:space="0" w:color="auto"/>
        <w:left w:val="none" w:sz="0" w:space="0" w:color="auto"/>
        <w:bottom w:val="none" w:sz="0" w:space="0" w:color="auto"/>
        <w:right w:val="none" w:sz="0" w:space="0" w:color="auto"/>
      </w:divBdr>
    </w:div>
    <w:div w:id="234364567">
      <w:bodyDiv w:val="1"/>
      <w:marLeft w:val="0"/>
      <w:marRight w:val="0"/>
      <w:marTop w:val="0"/>
      <w:marBottom w:val="0"/>
      <w:divBdr>
        <w:top w:val="none" w:sz="0" w:space="0" w:color="auto"/>
        <w:left w:val="none" w:sz="0" w:space="0" w:color="auto"/>
        <w:bottom w:val="none" w:sz="0" w:space="0" w:color="auto"/>
        <w:right w:val="none" w:sz="0" w:space="0" w:color="auto"/>
      </w:divBdr>
      <w:divsChild>
        <w:div w:id="1836148210">
          <w:marLeft w:val="0"/>
          <w:marRight w:val="0"/>
          <w:marTop w:val="0"/>
          <w:marBottom w:val="0"/>
          <w:divBdr>
            <w:top w:val="none" w:sz="0" w:space="0" w:color="auto"/>
            <w:left w:val="none" w:sz="0" w:space="0" w:color="auto"/>
            <w:bottom w:val="none" w:sz="0" w:space="0" w:color="auto"/>
            <w:right w:val="none" w:sz="0" w:space="0" w:color="auto"/>
          </w:divBdr>
          <w:divsChild>
            <w:div w:id="466046240">
              <w:marLeft w:val="0"/>
              <w:marRight w:val="0"/>
              <w:marTop w:val="0"/>
              <w:marBottom w:val="0"/>
              <w:divBdr>
                <w:top w:val="none" w:sz="0" w:space="0" w:color="auto"/>
                <w:left w:val="none" w:sz="0" w:space="0" w:color="auto"/>
                <w:bottom w:val="none" w:sz="0" w:space="0" w:color="auto"/>
                <w:right w:val="none" w:sz="0" w:space="0" w:color="auto"/>
              </w:divBdr>
              <w:divsChild>
                <w:div w:id="12134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8266">
      <w:bodyDiv w:val="1"/>
      <w:marLeft w:val="0"/>
      <w:marRight w:val="0"/>
      <w:marTop w:val="0"/>
      <w:marBottom w:val="0"/>
      <w:divBdr>
        <w:top w:val="none" w:sz="0" w:space="0" w:color="auto"/>
        <w:left w:val="none" w:sz="0" w:space="0" w:color="auto"/>
        <w:bottom w:val="none" w:sz="0" w:space="0" w:color="auto"/>
        <w:right w:val="none" w:sz="0" w:space="0" w:color="auto"/>
      </w:divBdr>
      <w:divsChild>
        <w:div w:id="680862953">
          <w:marLeft w:val="0"/>
          <w:marRight w:val="0"/>
          <w:marTop w:val="0"/>
          <w:marBottom w:val="0"/>
          <w:divBdr>
            <w:top w:val="none" w:sz="0" w:space="0" w:color="auto"/>
            <w:left w:val="none" w:sz="0" w:space="0" w:color="auto"/>
            <w:bottom w:val="none" w:sz="0" w:space="0" w:color="auto"/>
            <w:right w:val="none" w:sz="0" w:space="0" w:color="auto"/>
          </w:divBdr>
          <w:divsChild>
            <w:div w:id="2032878828">
              <w:marLeft w:val="0"/>
              <w:marRight w:val="0"/>
              <w:marTop w:val="0"/>
              <w:marBottom w:val="0"/>
              <w:divBdr>
                <w:top w:val="none" w:sz="0" w:space="0" w:color="auto"/>
                <w:left w:val="none" w:sz="0" w:space="0" w:color="auto"/>
                <w:bottom w:val="none" w:sz="0" w:space="0" w:color="auto"/>
                <w:right w:val="none" w:sz="0" w:space="0" w:color="auto"/>
              </w:divBdr>
              <w:divsChild>
                <w:div w:id="785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32591">
      <w:bodyDiv w:val="1"/>
      <w:marLeft w:val="0"/>
      <w:marRight w:val="0"/>
      <w:marTop w:val="0"/>
      <w:marBottom w:val="0"/>
      <w:divBdr>
        <w:top w:val="none" w:sz="0" w:space="0" w:color="auto"/>
        <w:left w:val="none" w:sz="0" w:space="0" w:color="auto"/>
        <w:bottom w:val="none" w:sz="0" w:space="0" w:color="auto"/>
        <w:right w:val="none" w:sz="0" w:space="0" w:color="auto"/>
      </w:divBdr>
    </w:div>
    <w:div w:id="329253435">
      <w:bodyDiv w:val="1"/>
      <w:marLeft w:val="0"/>
      <w:marRight w:val="0"/>
      <w:marTop w:val="0"/>
      <w:marBottom w:val="0"/>
      <w:divBdr>
        <w:top w:val="none" w:sz="0" w:space="0" w:color="auto"/>
        <w:left w:val="none" w:sz="0" w:space="0" w:color="auto"/>
        <w:bottom w:val="none" w:sz="0" w:space="0" w:color="auto"/>
        <w:right w:val="none" w:sz="0" w:space="0" w:color="auto"/>
      </w:divBdr>
    </w:div>
    <w:div w:id="367294119">
      <w:bodyDiv w:val="1"/>
      <w:marLeft w:val="0"/>
      <w:marRight w:val="0"/>
      <w:marTop w:val="0"/>
      <w:marBottom w:val="0"/>
      <w:divBdr>
        <w:top w:val="none" w:sz="0" w:space="0" w:color="auto"/>
        <w:left w:val="none" w:sz="0" w:space="0" w:color="auto"/>
        <w:bottom w:val="none" w:sz="0" w:space="0" w:color="auto"/>
        <w:right w:val="none" w:sz="0" w:space="0" w:color="auto"/>
      </w:divBdr>
      <w:divsChild>
        <w:div w:id="619184282">
          <w:marLeft w:val="0"/>
          <w:marRight w:val="0"/>
          <w:marTop w:val="0"/>
          <w:marBottom w:val="0"/>
          <w:divBdr>
            <w:top w:val="none" w:sz="0" w:space="0" w:color="auto"/>
            <w:left w:val="none" w:sz="0" w:space="0" w:color="auto"/>
            <w:bottom w:val="none" w:sz="0" w:space="0" w:color="auto"/>
            <w:right w:val="none" w:sz="0" w:space="0" w:color="auto"/>
          </w:divBdr>
          <w:divsChild>
            <w:div w:id="79062344">
              <w:marLeft w:val="0"/>
              <w:marRight w:val="0"/>
              <w:marTop w:val="0"/>
              <w:marBottom w:val="0"/>
              <w:divBdr>
                <w:top w:val="none" w:sz="0" w:space="0" w:color="auto"/>
                <w:left w:val="none" w:sz="0" w:space="0" w:color="auto"/>
                <w:bottom w:val="none" w:sz="0" w:space="0" w:color="auto"/>
                <w:right w:val="none" w:sz="0" w:space="0" w:color="auto"/>
              </w:divBdr>
              <w:divsChild>
                <w:div w:id="9443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089">
      <w:bodyDiv w:val="1"/>
      <w:marLeft w:val="0"/>
      <w:marRight w:val="0"/>
      <w:marTop w:val="0"/>
      <w:marBottom w:val="0"/>
      <w:divBdr>
        <w:top w:val="none" w:sz="0" w:space="0" w:color="auto"/>
        <w:left w:val="none" w:sz="0" w:space="0" w:color="auto"/>
        <w:bottom w:val="none" w:sz="0" w:space="0" w:color="auto"/>
        <w:right w:val="none" w:sz="0" w:space="0" w:color="auto"/>
      </w:divBdr>
      <w:divsChild>
        <w:div w:id="171844347">
          <w:marLeft w:val="0"/>
          <w:marRight w:val="0"/>
          <w:marTop w:val="0"/>
          <w:marBottom w:val="0"/>
          <w:divBdr>
            <w:top w:val="none" w:sz="0" w:space="0" w:color="auto"/>
            <w:left w:val="none" w:sz="0" w:space="0" w:color="auto"/>
            <w:bottom w:val="none" w:sz="0" w:space="0" w:color="auto"/>
            <w:right w:val="none" w:sz="0" w:space="0" w:color="auto"/>
          </w:divBdr>
          <w:divsChild>
            <w:div w:id="2097744950">
              <w:marLeft w:val="0"/>
              <w:marRight w:val="0"/>
              <w:marTop w:val="0"/>
              <w:marBottom w:val="0"/>
              <w:divBdr>
                <w:top w:val="none" w:sz="0" w:space="0" w:color="auto"/>
                <w:left w:val="none" w:sz="0" w:space="0" w:color="auto"/>
                <w:bottom w:val="none" w:sz="0" w:space="0" w:color="auto"/>
                <w:right w:val="none" w:sz="0" w:space="0" w:color="auto"/>
              </w:divBdr>
              <w:divsChild>
                <w:div w:id="1774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5860">
      <w:bodyDiv w:val="1"/>
      <w:marLeft w:val="0"/>
      <w:marRight w:val="0"/>
      <w:marTop w:val="0"/>
      <w:marBottom w:val="0"/>
      <w:divBdr>
        <w:top w:val="none" w:sz="0" w:space="0" w:color="auto"/>
        <w:left w:val="none" w:sz="0" w:space="0" w:color="auto"/>
        <w:bottom w:val="none" w:sz="0" w:space="0" w:color="auto"/>
        <w:right w:val="none" w:sz="0" w:space="0" w:color="auto"/>
      </w:divBdr>
    </w:div>
    <w:div w:id="442117912">
      <w:bodyDiv w:val="1"/>
      <w:marLeft w:val="0"/>
      <w:marRight w:val="0"/>
      <w:marTop w:val="0"/>
      <w:marBottom w:val="0"/>
      <w:divBdr>
        <w:top w:val="none" w:sz="0" w:space="0" w:color="auto"/>
        <w:left w:val="none" w:sz="0" w:space="0" w:color="auto"/>
        <w:bottom w:val="none" w:sz="0" w:space="0" w:color="auto"/>
        <w:right w:val="none" w:sz="0" w:space="0" w:color="auto"/>
      </w:divBdr>
    </w:div>
    <w:div w:id="594292873">
      <w:bodyDiv w:val="1"/>
      <w:marLeft w:val="0"/>
      <w:marRight w:val="0"/>
      <w:marTop w:val="0"/>
      <w:marBottom w:val="0"/>
      <w:divBdr>
        <w:top w:val="none" w:sz="0" w:space="0" w:color="auto"/>
        <w:left w:val="none" w:sz="0" w:space="0" w:color="auto"/>
        <w:bottom w:val="none" w:sz="0" w:space="0" w:color="auto"/>
        <w:right w:val="none" w:sz="0" w:space="0" w:color="auto"/>
      </w:divBdr>
      <w:divsChild>
        <w:div w:id="2099712352">
          <w:marLeft w:val="0"/>
          <w:marRight w:val="0"/>
          <w:marTop w:val="0"/>
          <w:marBottom w:val="0"/>
          <w:divBdr>
            <w:top w:val="none" w:sz="0" w:space="0" w:color="auto"/>
            <w:left w:val="none" w:sz="0" w:space="0" w:color="auto"/>
            <w:bottom w:val="none" w:sz="0" w:space="0" w:color="auto"/>
            <w:right w:val="none" w:sz="0" w:space="0" w:color="auto"/>
          </w:divBdr>
          <w:divsChild>
            <w:div w:id="630745115">
              <w:marLeft w:val="0"/>
              <w:marRight w:val="0"/>
              <w:marTop w:val="0"/>
              <w:marBottom w:val="0"/>
              <w:divBdr>
                <w:top w:val="none" w:sz="0" w:space="0" w:color="auto"/>
                <w:left w:val="none" w:sz="0" w:space="0" w:color="auto"/>
                <w:bottom w:val="none" w:sz="0" w:space="0" w:color="auto"/>
                <w:right w:val="none" w:sz="0" w:space="0" w:color="auto"/>
              </w:divBdr>
              <w:divsChild>
                <w:div w:id="8196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7159">
      <w:bodyDiv w:val="1"/>
      <w:marLeft w:val="0"/>
      <w:marRight w:val="0"/>
      <w:marTop w:val="0"/>
      <w:marBottom w:val="0"/>
      <w:divBdr>
        <w:top w:val="none" w:sz="0" w:space="0" w:color="auto"/>
        <w:left w:val="none" w:sz="0" w:space="0" w:color="auto"/>
        <w:bottom w:val="none" w:sz="0" w:space="0" w:color="auto"/>
        <w:right w:val="none" w:sz="0" w:space="0" w:color="auto"/>
      </w:divBdr>
      <w:divsChild>
        <w:div w:id="2082291083">
          <w:marLeft w:val="0"/>
          <w:marRight w:val="0"/>
          <w:marTop w:val="0"/>
          <w:marBottom w:val="0"/>
          <w:divBdr>
            <w:top w:val="none" w:sz="0" w:space="0" w:color="auto"/>
            <w:left w:val="none" w:sz="0" w:space="0" w:color="auto"/>
            <w:bottom w:val="none" w:sz="0" w:space="0" w:color="auto"/>
            <w:right w:val="none" w:sz="0" w:space="0" w:color="auto"/>
          </w:divBdr>
          <w:divsChild>
            <w:div w:id="1340890312">
              <w:marLeft w:val="0"/>
              <w:marRight w:val="0"/>
              <w:marTop w:val="0"/>
              <w:marBottom w:val="0"/>
              <w:divBdr>
                <w:top w:val="none" w:sz="0" w:space="0" w:color="auto"/>
                <w:left w:val="none" w:sz="0" w:space="0" w:color="auto"/>
                <w:bottom w:val="none" w:sz="0" w:space="0" w:color="auto"/>
                <w:right w:val="none" w:sz="0" w:space="0" w:color="auto"/>
              </w:divBdr>
              <w:divsChild>
                <w:div w:id="1412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1609">
      <w:bodyDiv w:val="1"/>
      <w:marLeft w:val="0"/>
      <w:marRight w:val="0"/>
      <w:marTop w:val="0"/>
      <w:marBottom w:val="0"/>
      <w:divBdr>
        <w:top w:val="none" w:sz="0" w:space="0" w:color="auto"/>
        <w:left w:val="none" w:sz="0" w:space="0" w:color="auto"/>
        <w:bottom w:val="none" w:sz="0" w:space="0" w:color="auto"/>
        <w:right w:val="none" w:sz="0" w:space="0" w:color="auto"/>
      </w:divBdr>
      <w:divsChild>
        <w:div w:id="473257574">
          <w:marLeft w:val="0"/>
          <w:marRight w:val="0"/>
          <w:marTop w:val="0"/>
          <w:marBottom w:val="0"/>
          <w:divBdr>
            <w:top w:val="none" w:sz="0" w:space="0" w:color="auto"/>
            <w:left w:val="none" w:sz="0" w:space="0" w:color="auto"/>
            <w:bottom w:val="none" w:sz="0" w:space="0" w:color="auto"/>
            <w:right w:val="none" w:sz="0" w:space="0" w:color="auto"/>
          </w:divBdr>
          <w:divsChild>
            <w:div w:id="1371225737">
              <w:marLeft w:val="0"/>
              <w:marRight w:val="0"/>
              <w:marTop w:val="0"/>
              <w:marBottom w:val="0"/>
              <w:divBdr>
                <w:top w:val="none" w:sz="0" w:space="0" w:color="auto"/>
                <w:left w:val="none" w:sz="0" w:space="0" w:color="auto"/>
                <w:bottom w:val="none" w:sz="0" w:space="0" w:color="auto"/>
                <w:right w:val="none" w:sz="0" w:space="0" w:color="auto"/>
              </w:divBdr>
              <w:divsChild>
                <w:div w:id="369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5913">
      <w:bodyDiv w:val="1"/>
      <w:marLeft w:val="0"/>
      <w:marRight w:val="0"/>
      <w:marTop w:val="0"/>
      <w:marBottom w:val="0"/>
      <w:divBdr>
        <w:top w:val="none" w:sz="0" w:space="0" w:color="auto"/>
        <w:left w:val="none" w:sz="0" w:space="0" w:color="auto"/>
        <w:bottom w:val="none" w:sz="0" w:space="0" w:color="auto"/>
        <w:right w:val="none" w:sz="0" w:space="0" w:color="auto"/>
      </w:divBdr>
      <w:divsChild>
        <w:div w:id="294525831">
          <w:marLeft w:val="0"/>
          <w:marRight w:val="0"/>
          <w:marTop w:val="0"/>
          <w:marBottom w:val="0"/>
          <w:divBdr>
            <w:top w:val="none" w:sz="0" w:space="0" w:color="auto"/>
            <w:left w:val="none" w:sz="0" w:space="0" w:color="auto"/>
            <w:bottom w:val="none" w:sz="0" w:space="0" w:color="auto"/>
            <w:right w:val="none" w:sz="0" w:space="0" w:color="auto"/>
          </w:divBdr>
          <w:divsChild>
            <w:div w:id="532613805">
              <w:marLeft w:val="0"/>
              <w:marRight w:val="0"/>
              <w:marTop w:val="0"/>
              <w:marBottom w:val="0"/>
              <w:divBdr>
                <w:top w:val="none" w:sz="0" w:space="0" w:color="auto"/>
                <w:left w:val="none" w:sz="0" w:space="0" w:color="auto"/>
                <w:bottom w:val="none" w:sz="0" w:space="0" w:color="auto"/>
                <w:right w:val="none" w:sz="0" w:space="0" w:color="auto"/>
              </w:divBdr>
              <w:divsChild>
                <w:div w:id="1167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1329">
      <w:bodyDiv w:val="1"/>
      <w:marLeft w:val="0"/>
      <w:marRight w:val="0"/>
      <w:marTop w:val="0"/>
      <w:marBottom w:val="0"/>
      <w:divBdr>
        <w:top w:val="none" w:sz="0" w:space="0" w:color="auto"/>
        <w:left w:val="none" w:sz="0" w:space="0" w:color="auto"/>
        <w:bottom w:val="none" w:sz="0" w:space="0" w:color="auto"/>
        <w:right w:val="none" w:sz="0" w:space="0" w:color="auto"/>
      </w:divBdr>
      <w:divsChild>
        <w:div w:id="1269309050">
          <w:marLeft w:val="0"/>
          <w:marRight w:val="0"/>
          <w:marTop w:val="0"/>
          <w:marBottom w:val="0"/>
          <w:divBdr>
            <w:top w:val="none" w:sz="0" w:space="0" w:color="auto"/>
            <w:left w:val="none" w:sz="0" w:space="0" w:color="auto"/>
            <w:bottom w:val="none" w:sz="0" w:space="0" w:color="auto"/>
            <w:right w:val="none" w:sz="0" w:space="0" w:color="auto"/>
          </w:divBdr>
          <w:divsChild>
            <w:div w:id="2044864763">
              <w:marLeft w:val="0"/>
              <w:marRight w:val="0"/>
              <w:marTop w:val="0"/>
              <w:marBottom w:val="0"/>
              <w:divBdr>
                <w:top w:val="none" w:sz="0" w:space="0" w:color="auto"/>
                <w:left w:val="none" w:sz="0" w:space="0" w:color="auto"/>
                <w:bottom w:val="none" w:sz="0" w:space="0" w:color="auto"/>
                <w:right w:val="none" w:sz="0" w:space="0" w:color="auto"/>
              </w:divBdr>
              <w:divsChild>
                <w:div w:id="6060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16149">
      <w:bodyDiv w:val="1"/>
      <w:marLeft w:val="0"/>
      <w:marRight w:val="0"/>
      <w:marTop w:val="0"/>
      <w:marBottom w:val="0"/>
      <w:divBdr>
        <w:top w:val="none" w:sz="0" w:space="0" w:color="auto"/>
        <w:left w:val="none" w:sz="0" w:space="0" w:color="auto"/>
        <w:bottom w:val="none" w:sz="0" w:space="0" w:color="auto"/>
        <w:right w:val="none" w:sz="0" w:space="0" w:color="auto"/>
      </w:divBdr>
    </w:div>
    <w:div w:id="797257412">
      <w:bodyDiv w:val="1"/>
      <w:marLeft w:val="0"/>
      <w:marRight w:val="0"/>
      <w:marTop w:val="0"/>
      <w:marBottom w:val="0"/>
      <w:divBdr>
        <w:top w:val="none" w:sz="0" w:space="0" w:color="auto"/>
        <w:left w:val="none" w:sz="0" w:space="0" w:color="auto"/>
        <w:bottom w:val="none" w:sz="0" w:space="0" w:color="auto"/>
        <w:right w:val="none" w:sz="0" w:space="0" w:color="auto"/>
      </w:divBdr>
      <w:divsChild>
        <w:div w:id="310986151">
          <w:marLeft w:val="0"/>
          <w:marRight w:val="0"/>
          <w:marTop w:val="0"/>
          <w:marBottom w:val="0"/>
          <w:divBdr>
            <w:top w:val="none" w:sz="0" w:space="0" w:color="auto"/>
            <w:left w:val="none" w:sz="0" w:space="0" w:color="auto"/>
            <w:bottom w:val="none" w:sz="0" w:space="0" w:color="auto"/>
            <w:right w:val="none" w:sz="0" w:space="0" w:color="auto"/>
          </w:divBdr>
          <w:divsChild>
            <w:div w:id="432626321">
              <w:marLeft w:val="0"/>
              <w:marRight w:val="0"/>
              <w:marTop w:val="0"/>
              <w:marBottom w:val="0"/>
              <w:divBdr>
                <w:top w:val="none" w:sz="0" w:space="0" w:color="auto"/>
                <w:left w:val="none" w:sz="0" w:space="0" w:color="auto"/>
                <w:bottom w:val="none" w:sz="0" w:space="0" w:color="auto"/>
                <w:right w:val="none" w:sz="0" w:space="0" w:color="auto"/>
              </w:divBdr>
              <w:divsChild>
                <w:div w:id="19790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2168">
      <w:bodyDiv w:val="1"/>
      <w:marLeft w:val="0"/>
      <w:marRight w:val="0"/>
      <w:marTop w:val="0"/>
      <w:marBottom w:val="0"/>
      <w:divBdr>
        <w:top w:val="none" w:sz="0" w:space="0" w:color="auto"/>
        <w:left w:val="none" w:sz="0" w:space="0" w:color="auto"/>
        <w:bottom w:val="none" w:sz="0" w:space="0" w:color="auto"/>
        <w:right w:val="none" w:sz="0" w:space="0" w:color="auto"/>
      </w:divBdr>
      <w:divsChild>
        <w:div w:id="324670430">
          <w:marLeft w:val="0"/>
          <w:marRight w:val="0"/>
          <w:marTop w:val="0"/>
          <w:marBottom w:val="0"/>
          <w:divBdr>
            <w:top w:val="none" w:sz="0" w:space="0" w:color="auto"/>
            <w:left w:val="none" w:sz="0" w:space="0" w:color="auto"/>
            <w:bottom w:val="none" w:sz="0" w:space="0" w:color="auto"/>
            <w:right w:val="none" w:sz="0" w:space="0" w:color="auto"/>
          </w:divBdr>
          <w:divsChild>
            <w:div w:id="1313634363">
              <w:marLeft w:val="0"/>
              <w:marRight w:val="0"/>
              <w:marTop w:val="0"/>
              <w:marBottom w:val="0"/>
              <w:divBdr>
                <w:top w:val="none" w:sz="0" w:space="0" w:color="auto"/>
                <w:left w:val="none" w:sz="0" w:space="0" w:color="auto"/>
                <w:bottom w:val="none" w:sz="0" w:space="0" w:color="auto"/>
                <w:right w:val="none" w:sz="0" w:space="0" w:color="auto"/>
              </w:divBdr>
              <w:divsChild>
                <w:div w:id="349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80063">
      <w:bodyDiv w:val="1"/>
      <w:marLeft w:val="0"/>
      <w:marRight w:val="0"/>
      <w:marTop w:val="0"/>
      <w:marBottom w:val="0"/>
      <w:divBdr>
        <w:top w:val="none" w:sz="0" w:space="0" w:color="auto"/>
        <w:left w:val="none" w:sz="0" w:space="0" w:color="auto"/>
        <w:bottom w:val="none" w:sz="0" w:space="0" w:color="auto"/>
        <w:right w:val="none" w:sz="0" w:space="0" w:color="auto"/>
      </w:divBdr>
      <w:divsChild>
        <w:div w:id="1010370475">
          <w:marLeft w:val="0"/>
          <w:marRight w:val="0"/>
          <w:marTop w:val="0"/>
          <w:marBottom w:val="0"/>
          <w:divBdr>
            <w:top w:val="none" w:sz="0" w:space="0" w:color="auto"/>
            <w:left w:val="none" w:sz="0" w:space="0" w:color="auto"/>
            <w:bottom w:val="none" w:sz="0" w:space="0" w:color="auto"/>
            <w:right w:val="none" w:sz="0" w:space="0" w:color="auto"/>
          </w:divBdr>
          <w:divsChild>
            <w:div w:id="720010717">
              <w:marLeft w:val="0"/>
              <w:marRight w:val="0"/>
              <w:marTop w:val="0"/>
              <w:marBottom w:val="0"/>
              <w:divBdr>
                <w:top w:val="none" w:sz="0" w:space="0" w:color="auto"/>
                <w:left w:val="none" w:sz="0" w:space="0" w:color="auto"/>
                <w:bottom w:val="none" w:sz="0" w:space="0" w:color="auto"/>
                <w:right w:val="none" w:sz="0" w:space="0" w:color="auto"/>
              </w:divBdr>
              <w:divsChild>
                <w:div w:id="10595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63568">
      <w:bodyDiv w:val="1"/>
      <w:marLeft w:val="0"/>
      <w:marRight w:val="0"/>
      <w:marTop w:val="0"/>
      <w:marBottom w:val="0"/>
      <w:divBdr>
        <w:top w:val="none" w:sz="0" w:space="0" w:color="auto"/>
        <w:left w:val="none" w:sz="0" w:space="0" w:color="auto"/>
        <w:bottom w:val="none" w:sz="0" w:space="0" w:color="auto"/>
        <w:right w:val="none" w:sz="0" w:space="0" w:color="auto"/>
      </w:divBdr>
    </w:div>
    <w:div w:id="1051806172">
      <w:bodyDiv w:val="1"/>
      <w:marLeft w:val="0"/>
      <w:marRight w:val="0"/>
      <w:marTop w:val="0"/>
      <w:marBottom w:val="0"/>
      <w:divBdr>
        <w:top w:val="none" w:sz="0" w:space="0" w:color="auto"/>
        <w:left w:val="none" w:sz="0" w:space="0" w:color="auto"/>
        <w:bottom w:val="none" w:sz="0" w:space="0" w:color="auto"/>
        <w:right w:val="none" w:sz="0" w:space="0" w:color="auto"/>
      </w:divBdr>
      <w:divsChild>
        <w:div w:id="422069668">
          <w:marLeft w:val="0"/>
          <w:marRight w:val="0"/>
          <w:marTop w:val="0"/>
          <w:marBottom w:val="0"/>
          <w:divBdr>
            <w:top w:val="none" w:sz="0" w:space="0" w:color="auto"/>
            <w:left w:val="none" w:sz="0" w:space="0" w:color="auto"/>
            <w:bottom w:val="none" w:sz="0" w:space="0" w:color="auto"/>
            <w:right w:val="none" w:sz="0" w:space="0" w:color="auto"/>
          </w:divBdr>
        </w:div>
      </w:divsChild>
    </w:div>
    <w:div w:id="1115490564">
      <w:bodyDiv w:val="1"/>
      <w:marLeft w:val="0"/>
      <w:marRight w:val="0"/>
      <w:marTop w:val="0"/>
      <w:marBottom w:val="0"/>
      <w:divBdr>
        <w:top w:val="none" w:sz="0" w:space="0" w:color="auto"/>
        <w:left w:val="none" w:sz="0" w:space="0" w:color="auto"/>
        <w:bottom w:val="none" w:sz="0" w:space="0" w:color="auto"/>
        <w:right w:val="none" w:sz="0" w:space="0" w:color="auto"/>
      </w:divBdr>
      <w:divsChild>
        <w:div w:id="923608755">
          <w:marLeft w:val="0"/>
          <w:marRight w:val="0"/>
          <w:marTop w:val="0"/>
          <w:marBottom w:val="0"/>
          <w:divBdr>
            <w:top w:val="none" w:sz="0" w:space="0" w:color="auto"/>
            <w:left w:val="none" w:sz="0" w:space="0" w:color="auto"/>
            <w:bottom w:val="none" w:sz="0" w:space="0" w:color="auto"/>
            <w:right w:val="none" w:sz="0" w:space="0" w:color="auto"/>
          </w:divBdr>
          <w:divsChild>
            <w:div w:id="1097555162">
              <w:marLeft w:val="0"/>
              <w:marRight w:val="0"/>
              <w:marTop w:val="0"/>
              <w:marBottom w:val="0"/>
              <w:divBdr>
                <w:top w:val="none" w:sz="0" w:space="0" w:color="auto"/>
                <w:left w:val="none" w:sz="0" w:space="0" w:color="auto"/>
                <w:bottom w:val="none" w:sz="0" w:space="0" w:color="auto"/>
                <w:right w:val="none" w:sz="0" w:space="0" w:color="auto"/>
              </w:divBdr>
              <w:divsChild>
                <w:div w:id="3019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8435">
      <w:bodyDiv w:val="1"/>
      <w:marLeft w:val="0"/>
      <w:marRight w:val="0"/>
      <w:marTop w:val="0"/>
      <w:marBottom w:val="0"/>
      <w:divBdr>
        <w:top w:val="none" w:sz="0" w:space="0" w:color="auto"/>
        <w:left w:val="none" w:sz="0" w:space="0" w:color="auto"/>
        <w:bottom w:val="none" w:sz="0" w:space="0" w:color="auto"/>
        <w:right w:val="none" w:sz="0" w:space="0" w:color="auto"/>
      </w:divBdr>
      <w:divsChild>
        <w:div w:id="974723960">
          <w:marLeft w:val="0"/>
          <w:marRight w:val="0"/>
          <w:marTop w:val="0"/>
          <w:marBottom w:val="0"/>
          <w:divBdr>
            <w:top w:val="none" w:sz="0" w:space="0" w:color="auto"/>
            <w:left w:val="none" w:sz="0" w:space="0" w:color="auto"/>
            <w:bottom w:val="none" w:sz="0" w:space="0" w:color="auto"/>
            <w:right w:val="none" w:sz="0" w:space="0" w:color="auto"/>
          </w:divBdr>
          <w:divsChild>
            <w:div w:id="1591154184">
              <w:marLeft w:val="0"/>
              <w:marRight w:val="0"/>
              <w:marTop w:val="0"/>
              <w:marBottom w:val="0"/>
              <w:divBdr>
                <w:top w:val="none" w:sz="0" w:space="0" w:color="auto"/>
                <w:left w:val="none" w:sz="0" w:space="0" w:color="auto"/>
                <w:bottom w:val="none" w:sz="0" w:space="0" w:color="auto"/>
                <w:right w:val="none" w:sz="0" w:space="0" w:color="auto"/>
              </w:divBdr>
              <w:divsChild>
                <w:div w:id="15374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6243">
      <w:bodyDiv w:val="1"/>
      <w:marLeft w:val="0"/>
      <w:marRight w:val="0"/>
      <w:marTop w:val="0"/>
      <w:marBottom w:val="0"/>
      <w:divBdr>
        <w:top w:val="none" w:sz="0" w:space="0" w:color="auto"/>
        <w:left w:val="none" w:sz="0" w:space="0" w:color="auto"/>
        <w:bottom w:val="none" w:sz="0" w:space="0" w:color="auto"/>
        <w:right w:val="none" w:sz="0" w:space="0" w:color="auto"/>
      </w:divBdr>
    </w:div>
    <w:div w:id="1363627669">
      <w:bodyDiv w:val="1"/>
      <w:marLeft w:val="0"/>
      <w:marRight w:val="0"/>
      <w:marTop w:val="0"/>
      <w:marBottom w:val="0"/>
      <w:divBdr>
        <w:top w:val="none" w:sz="0" w:space="0" w:color="auto"/>
        <w:left w:val="none" w:sz="0" w:space="0" w:color="auto"/>
        <w:bottom w:val="none" w:sz="0" w:space="0" w:color="auto"/>
        <w:right w:val="none" w:sz="0" w:space="0" w:color="auto"/>
      </w:divBdr>
      <w:divsChild>
        <w:div w:id="1931352191">
          <w:marLeft w:val="0"/>
          <w:marRight w:val="0"/>
          <w:marTop w:val="0"/>
          <w:marBottom w:val="0"/>
          <w:divBdr>
            <w:top w:val="none" w:sz="0" w:space="0" w:color="auto"/>
            <w:left w:val="none" w:sz="0" w:space="0" w:color="auto"/>
            <w:bottom w:val="none" w:sz="0" w:space="0" w:color="auto"/>
            <w:right w:val="none" w:sz="0" w:space="0" w:color="auto"/>
          </w:divBdr>
          <w:divsChild>
            <w:div w:id="1720981425">
              <w:marLeft w:val="0"/>
              <w:marRight w:val="0"/>
              <w:marTop w:val="0"/>
              <w:marBottom w:val="0"/>
              <w:divBdr>
                <w:top w:val="none" w:sz="0" w:space="0" w:color="auto"/>
                <w:left w:val="none" w:sz="0" w:space="0" w:color="auto"/>
                <w:bottom w:val="none" w:sz="0" w:space="0" w:color="auto"/>
                <w:right w:val="none" w:sz="0" w:space="0" w:color="auto"/>
              </w:divBdr>
              <w:divsChild>
                <w:div w:id="4870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81353">
      <w:bodyDiv w:val="1"/>
      <w:marLeft w:val="0"/>
      <w:marRight w:val="0"/>
      <w:marTop w:val="0"/>
      <w:marBottom w:val="0"/>
      <w:divBdr>
        <w:top w:val="none" w:sz="0" w:space="0" w:color="auto"/>
        <w:left w:val="none" w:sz="0" w:space="0" w:color="auto"/>
        <w:bottom w:val="none" w:sz="0" w:space="0" w:color="auto"/>
        <w:right w:val="none" w:sz="0" w:space="0" w:color="auto"/>
      </w:divBdr>
      <w:divsChild>
        <w:div w:id="1299803372">
          <w:marLeft w:val="0"/>
          <w:marRight w:val="0"/>
          <w:marTop w:val="0"/>
          <w:marBottom w:val="0"/>
          <w:divBdr>
            <w:top w:val="none" w:sz="0" w:space="0" w:color="auto"/>
            <w:left w:val="none" w:sz="0" w:space="0" w:color="auto"/>
            <w:bottom w:val="none" w:sz="0" w:space="0" w:color="auto"/>
            <w:right w:val="none" w:sz="0" w:space="0" w:color="auto"/>
          </w:divBdr>
        </w:div>
      </w:divsChild>
    </w:div>
    <w:div w:id="1481657107">
      <w:bodyDiv w:val="1"/>
      <w:marLeft w:val="0"/>
      <w:marRight w:val="0"/>
      <w:marTop w:val="0"/>
      <w:marBottom w:val="0"/>
      <w:divBdr>
        <w:top w:val="none" w:sz="0" w:space="0" w:color="auto"/>
        <w:left w:val="none" w:sz="0" w:space="0" w:color="auto"/>
        <w:bottom w:val="none" w:sz="0" w:space="0" w:color="auto"/>
        <w:right w:val="none" w:sz="0" w:space="0" w:color="auto"/>
      </w:divBdr>
    </w:div>
    <w:div w:id="1486973497">
      <w:bodyDiv w:val="1"/>
      <w:marLeft w:val="0"/>
      <w:marRight w:val="0"/>
      <w:marTop w:val="0"/>
      <w:marBottom w:val="0"/>
      <w:divBdr>
        <w:top w:val="none" w:sz="0" w:space="0" w:color="auto"/>
        <w:left w:val="none" w:sz="0" w:space="0" w:color="auto"/>
        <w:bottom w:val="none" w:sz="0" w:space="0" w:color="auto"/>
        <w:right w:val="none" w:sz="0" w:space="0" w:color="auto"/>
      </w:divBdr>
      <w:divsChild>
        <w:div w:id="1810249430">
          <w:marLeft w:val="0"/>
          <w:marRight w:val="0"/>
          <w:marTop w:val="0"/>
          <w:marBottom w:val="0"/>
          <w:divBdr>
            <w:top w:val="none" w:sz="0" w:space="0" w:color="auto"/>
            <w:left w:val="none" w:sz="0" w:space="0" w:color="auto"/>
            <w:bottom w:val="none" w:sz="0" w:space="0" w:color="auto"/>
            <w:right w:val="none" w:sz="0" w:space="0" w:color="auto"/>
          </w:divBdr>
          <w:divsChild>
            <w:div w:id="1332952501">
              <w:marLeft w:val="0"/>
              <w:marRight w:val="0"/>
              <w:marTop w:val="0"/>
              <w:marBottom w:val="0"/>
              <w:divBdr>
                <w:top w:val="none" w:sz="0" w:space="0" w:color="auto"/>
                <w:left w:val="none" w:sz="0" w:space="0" w:color="auto"/>
                <w:bottom w:val="none" w:sz="0" w:space="0" w:color="auto"/>
                <w:right w:val="none" w:sz="0" w:space="0" w:color="auto"/>
              </w:divBdr>
              <w:divsChild>
                <w:div w:id="7897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3215">
      <w:bodyDiv w:val="1"/>
      <w:marLeft w:val="0"/>
      <w:marRight w:val="0"/>
      <w:marTop w:val="0"/>
      <w:marBottom w:val="0"/>
      <w:divBdr>
        <w:top w:val="none" w:sz="0" w:space="0" w:color="auto"/>
        <w:left w:val="none" w:sz="0" w:space="0" w:color="auto"/>
        <w:bottom w:val="none" w:sz="0" w:space="0" w:color="auto"/>
        <w:right w:val="none" w:sz="0" w:space="0" w:color="auto"/>
      </w:divBdr>
      <w:divsChild>
        <w:div w:id="463235555">
          <w:marLeft w:val="0"/>
          <w:marRight w:val="0"/>
          <w:marTop w:val="0"/>
          <w:marBottom w:val="0"/>
          <w:divBdr>
            <w:top w:val="none" w:sz="0" w:space="0" w:color="auto"/>
            <w:left w:val="none" w:sz="0" w:space="0" w:color="auto"/>
            <w:bottom w:val="none" w:sz="0" w:space="0" w:color="auto"/>
            <w:right w:val="none" w:sz="0" w:space="0" w:color="auto"/>
          </w:divBdr>
          <w:divsChild>
            <w:div w:id="1182477276">
              <w:marLeft w:val="0"/>
              <w:marRight w:val="0"/>
              <w:marTop w:val="0"/>
              <w:marBottom w:val="0"/>
              <w:divBdr>
                <w:top w:val="none" w:sz="0" w:space="0" w:color="auto"/>
                <w:left w:val="none" w:sz="0" w:space="0" w:color="auto"/>
                <w:bottom w:val="none" w:sz="0" w:space="0" w:color="auto"/>
                <w:right w:val="none" w:sz="0" w:space="0" w:color="auto"/>
              </w:divBdr>
              <w:divsChild>
                <w:div w:id="2010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1486">
      <w:bodyDiv w:val="1"/>
      <w:marLeft w:val="0"/>
      <w:marRight w:val="0"/>
      <w:marTop w:val="0"/>
      <w:marBottom w:val="0"/>
      <w:divBdr>
        <w:top w:val="none" w:sz="0" w:space="0" w:color="auto"/>
        <w:left w:val="none" w:sz="0" w:space="0" w:color="auto"/>
        <w:bottom w:val="none" w:sz="0" w:space="0" w:color="auto"/>
        <w:right w:val="none" w:sz="0" w:space="0" w:color="auto"/>
      </w:divBdr>
    </w:div>
    <w:div w:id="1691179990">
      <w:bodyDiv w:val="1"/>
      <w:marLeft w:val="0"/>
      <w:marRight w:val="0"/>
      <w:marTop w:val="0"/>
      <w:marBottom w:val="0"/>
      <w:divBdr>
        <w:top w:val="none" w:sz="0" w:space="0" w:color="auto"/>
        <w:left w:val="none" w:sz="0" w:space="0" w:color="auto"/>
        <w:bottom w:val="none" w:sz="0" w:space="0" w:color="auto"/>
        <w:right w:val="none" w:sz="0" w:space="0" w:color="auto"/>
      </w:divBdr>
      <w:divsChild>
        <w:div w:id="72630556">
          <w:marLeft w:val="0"/>
          <w:marRight w:val="0"/>
          <w:marTop w:val="0"/>
          <w:marBottom w:val="0"/>
          <w:divBdr>
            <w:top w:val="none" w:sz="0" w:space="0" w:color="auto"/>
            <w:left w:val="none" w:sz="0" w:space="0" w:color="auto"/>
            <w:bottom w:val="none" w:sz="0" w:space="0" w:color="auto"/>
            <w:right w:val="none" w:sz="0" w:space="0" w:color="auto"/>
          </w:divBdr>
          <w:divsChild>
            <w:div w:id="483816533">
              <w:marLeft w:val="0"/>
              <w:marRight w:val="0"/>
              <w:marTop w:val="0"/>
              <w:marBottom w:val="0"/>
              <w:divBdr>
                <w:top w:val="none" w:sz="0" w:space="0" w:color="auto"/>
                <w:left w:val="none" w:sz="0" w:space="0" w:color="auto"/>
                <w:bottom w:val="none" w:sz="0" w:space="0" w:color="auto"/>
                <w:right w:val="none" w:sz="0" w:space="0" w:color="auto"/>
              </w:divBdr>
              <w:divsChild>
                <w:div w:id="12112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5392">
      <w:bodyDiv w:val="1"/>
      <w:marLeft w:val="0"/>
      <w:marRight w:val="0"/>
      <w:marTop w:val="0"/>
      <w:marBottom w:val="0"/>
      <w:divBdr>
        <w:top w:val="none" w:sz="0" w:space="0" w:color="auto"/>
        <w:left w:val="none" w:sz="0" w:space="0" w:color="auto"/>
        <w:bottom w:val="none" w:sz="0" w:space="0" w:color="auto"/>
        <w:right w:val="none" w:sz="0" w:space="0" w:color="auto"/>
      </w:divBdr>
      <w:divsChild>
        <w:div w:id="1341161100">
          <w:marLeft w:val="0"/>
          <w:marRight w:val="0"/>
          <w:marTop w:val="0"/>
          <w:marBottom w:val="0"/>
          <w:divBdr>
            <w:top w:val="none" w:sz="0" w:space="0" w:color="auto"/>
            <w:left w:val="none" w:sz="0" w:space="0" w:color="auto"/>
            <w:bottom w:val="none" w:sz="0" w:space="0" w:color="auto"/>
            <w:right w:val="none" w:sz="0" w:space="0" w:color="auto"/>
          </w:divBdr>
          <w:divsChild>
            <w:div w:id="1230270734">
              <w:marLeft w:val="0"/>
              <w:marRight w:val="0"/>
              <w:marTop w:val="0"/>
              <w:marBottom w:val="0"/>
              <w:divBdr>
                <w:top w:val="none" w:sz="0" w:space="0" w:color="auto"/>
                <w:left w:val="none" w:sz="0" w:space="0" w:color="auto"/>
                <w:bottom w:val="none" w:sz="0" w:space="0" w:color="auto"/>
                <w:right w:val="none" w:sz="0" w:space="0" w:color="auto"/>
              </w:divBdr>
              <w:divsChild>
                <w:div w:id="13189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71928">
      <w:bodyDiv w:val="1"/>
      <w:marLeft w:val="0"/>
      <w:marRight w:val="0"/>
      <w:marTop w:val="0"/>
      <w:marBottom w:val="0"/>
      <w:divBdr>
        <w:top w:val="none" w:sz="0" w:space="0" w:color="auto"/>
        <w:left w:val="none" w:sz="0" w:space="0" w:color="auto"/>
        <w:bottom w:val="none" w:sz="0" w:space="0" w:color="auto"/>
        <w:right w:val="none" w:sz="0" w:space="0" w:color="auto"/>
      </w:divBdr>
      <w:divsChild>
        <w:div w:id="1937249828">
          <w:marLeft w:val="0"/>
          <w:marRight w:val="0"/>
          <w:marTop w:val="0"/>
          <w:marBottom w:val="0"/>
          <w:divBdr>
            <w:top w:val="none" w:sz="0" w:space="0" w:color="auto"/>
            <w:left w:val="none" w:sz="0" w:space="0" w:color="auto"/>
            <w:bottom w:val="none" w:sz="0" w:space="0" w:color="auto"/>
            <w:right w:val="none" w:sz="0" w:space="0" w:color="auto"/>
          </w:divBdr>
          <w:divsChild>
            <w:div w:id="644091688">
              <w:marLeft w:val="0"/>
              <w:marRight w:val="0"/>
              <w:marTop w:val="0"/>
              <w:marBottom w:val="0"/>
              <w:divBdr>
                <w:top w:val="none" w:sz="0" w:space="0" w:color="auto"/>
                <w:left w:val="none" w:sz="0" w:space="0" w:color="auto"/>
                <w:bottom w:val="none" w:sz="0" w:space="0" w:color="auto"/>
                <w:right w:val="none" w:sz="0" w:space="0" w:color="auto"/>
              </w:divBdr>
              <w:divsChild>
                <w:div w:id="13807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4100">
      <w:bodyDiv w:val="1"/>
      <w:marLeft w:val="0"/>
      <w:marRight w:val="0"/>
      <w:marTop w:val="0"/>
      <w:marBottom w:val="0"/>
      <w:divBdr>
        <w:top w:val="none" w:sz="0" w:space="0" w:color="auto"/>
        <w:left w:val="none" w:sz="0" w:space="0" w:color="auto"/>
        <w:bottom w:val="none" w:sz="0" w:space="0" w:color="auto"/>
        <w:right w:val="none" w:sz="0" w:space="0" w:color="auto"/>
      </w:divBdr>
      <w:divsChild>
        <w:div w:id="641619136">
          <w:marLeft w:val="0"/>
          <w:marRight w:val="0"/>
          <w:marTop w:val="0"/>
          <w:marBottom w:val="0"/>
          <w:divBdr>
            <w:top w:val="none" w:sz="0" w:space="0" w:color="auto"/>
            <w:left w:val="none" w:sz="0" w:space="0" w:color="auto"/>
            <w:bottom w:val="none" w:sz="0" w:space="0" w:color="auto"/>
            <w:right w:val="none" w:sz="0" w:space="0" w:color="auto"/>
          </w:divBdr>
          <w:divsChild>
            <w:div w:id="1317761556">
              <w:marLeft w:val="0"/>
              <w:marRight w:val="0"/>
              <w:marTop w:val="0"/>
              <w:marBottom w:val="0"/>
              <w:divBdr>
                <w:top w:val="none" w:sz="0" w:space="0" w:color="auto"/>
                <w:left w:val="none" w:sz="0" w:space="0" w:color="auto"/>
                <w:bottom w:val="none" w:sz="0" w:space="0" w:color="auto"/>
                <w:right w:val="none" w:sz="0" w:space="0" w:color="auto"/>
              </w:divBdr>
              <w:divsChild>
                <w:div w:id="1231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70829">
      <w:bodyDiv w:val="1"/>
      <w:marLeft w:val="0"/>
      <w:marRight w:val="0"/>
      <w:marTop w:val="0"/>
      <w:marBottom w:val="0"/>
      <w:divBdr>
        <w:top w:val="none" w:sz="0" w:space="0" w:color="auto"/>
        <w:left w:val="none" w:sz="0" w:space="0" w:color="auto"/>
        <w:bottom w:val="none" w:sz="0" w:space="0" w:color="auto"/>
        <w:right w:val="none" w:sz="0" w:space="0" w:color="auto"/>
      </w:divBdr>
      <w:divsChild>
        <w:div w:id="452138272">
          <w:marLeft w:val="0"/>
          <w:marRight w:val="0"/>
          <w:marTop w:val="0"/>
          <w:marBottom w:val="0"/>
          <w:divBdr>
            <w:top w:val="none" w:sz="0" w:space="0" w:color="auto"/>
            <w:left w:val="none" w:sz="0" w:space="0" w:color="auto"/>
            <w:bottom w:val="none" w:sz="0" w:space="0" w:color="auto"/>
            <w:right w:val="none" w:sz="0" w:space="0" w:color="auto"/>
          </w:divBdr>
          <w:divsChild>
            <w:div w:id="2024816195">
              <w:marLeft w:val="0"/>
              <w:marRight w:val="0"/>
              <w:marTop w:val="0"/>
              <w:marBottom w:val="0"/>
              <w:divBdr>
                <w:top w:val="none" w:sz="0" w:space="0" w:color="auto"/>
                <w:left w:val="none" w:sz="0" w:space="0" w:color="auto"/>
                <w:bottom w:val="none" w:sz="0" w:space="0" w:color="auto"/>
                <w:right w:val="none" w:sz="0" w:space="0" w:color="auto"/>
              </w:divBdr>
              <w:divsChild>
                <w:div w:id="17603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9041">
      <w:bodyDiv w:val="1"/>
      <w:marLeft w:val="0"/>
      <w:marRight w:val="0"/>
      <w:marTop w:val="0"/>
      <w:marBottom w:val="0"/>
      <w:divBdr>
        <w:top w:val="none" w:sz="0" w:space="0" w:color="auto"/>
        <w:left w:val="none" w:sz="0" w:space="0" w:color="auto"/>
        <w:bottom w:val="none" w:sz="0" w:space="0" w:color="auto"/>
        <w:right w:val="none" w:sz="0" w:space="0" w:color="auto"/>
      </w:divBdr>
    </w:div>
    <w:div w:id="1964263947">
      <w:bodyDiv w:val="1"/>
      <w:marLeft w:val="0"/>
      <w:marRight w:val="0"/>
      <w:marTop w:val="0"/>
      <w:marBottom w:val="0"/>
      <w:divBdr>
        <w:top w:val="none" w:sz="0" w:space="0" w:color="auto"/>
        <w:left w:val="none" w:sz="0" w:space="0" w:color="auto"/>
        <w:bottom w:val="none" w:sz="0" w:space="0" w:color="auto"/>
        <w:right w:val="none" w:sz="0" w:space="0" w:color="auto"/>
      </w:divBdr>
      <w:divsChild>
        <w:div w:id="1074662591">
          <w:marLeft w:val="0"/>
          <w:marRight w:val="0"/>
          <w:marTop w:val="0"/>
          <w:marBottom w:val="0"/>
          <w:divBdr>
            <w:top w:val="none" w:sz="0" w:space="0" w:color="auto"/>
            <w:left w:val="none" w:sz="0" w:space="0" w:color="auto"/>
            <w:bottom w:val="none" w:sz="0" w:space="0" w:color="auto"/>
            <w:right w:val="none" w:sz="0" w:space="0" w:color="auto"/>
          </w:divBdr>
          <w:divsChild>
            <w:div w:id="1839806990">
              <w:marLeft w:val="0"/>
              <w:marRight w:val="0"/>
              <w:marTop w:val="0"/>
              <w:marBottom w:val="0"/>
              <w:divBdr>
                <w:top w:val="none" w:sz="0" w:space="0" w:color="auto"/>
                <w:left w:val="none" w:sz="0" w:space="0" w:color="auto"/>
                <w:bottom w:val="none" w:sz="0" w:space="0" w:color="auto"/>
                <w:right w:val="none" w:sz="0" w:space="0" w:color="auto"/>
              </w:divBdr>
              <w:divsChild>
                <w:div w:id="6047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35882">
      <w:bodyDiv w:val="1"/>
      <w:marLeft w:val="0"/>
      <w:marRight w:val="0"/>
      <w:marTop w:val="0"/>
      <w:marBottom w:val="0"/>
      <w:divBdr>
        <w:top w:val="none" w:sz="0" w:space="0" w:color="auto"/>
        <w:left w:val="none" w:sz="0" w:space="0" w:color="auto"/>
        <w:bottom w:val="none" w:sz="0" w:space="0" w:color="auto"/>
        <w:right w:val="none" w:sz="0" w:space="0" w:color="auto"/>
      </w:divBdr>
      <w:divsChild>
        <w:div w:id="2059549747">
          <w:marLeft w:val="0"/>
          <w:marRight w:val="0"/>
          <w:marTop w:val="0"/>
          <w:marBottom w:val="0"/>
          <w:divBdr>
            <w:top w:val="none" w:sz="0" w:space="0" w:color="auto"/>
            <w:left w:val="none" w:sz="0" w:space="0" w:color="auto"/>
            <w:bottom w:val="none" w:sz="0" w:space="0" w:color="auto"/>
            <w:right w:val="none" w:sz="0" w:space="0" w:color="auto"/>
          </w:divBdr>
          <w:divsChild>
            <w:div w:id="1290669373">
              <w:marLeft w:val="0"/>
              <w:marRight w:val="0"/>
              <w:marTop w:val="0"/>
              <w:marBottom w:val="0"/>
              <w:divBdr>
                <w:top w:val="none" w:sz="0" w:space="0" w:color="auto"/>
                <w:left w:val="none" w:sz="0" w:space="0" w:color="auto"/>
                <w:bottom w:val="none" w:sz="0" w:space="0" w:color="auto"/>
                <w:right w:val="none" w:sz="0" w:space="0" w:color="auto"/>
              </w:divBdr>
              <w:divsChild>
                <w:div w:id="19265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8082">
      <w:bodyDiv w:val="1"/>
      <w:marLeft w:val="0"/>
      <w:marRight w:val="0"/>
      <w:marTop w:val="0"/>
      <w:marBottom w:val="0"/>
      <w:divBdr>
        <w:top w:val="none" w:sz="0" w:space="0" w:color="auto"/>
        <w:left w:val="none" w:sz="0" w:space="0" w:color="auto"/>
        <w:bottom w:val="none" w:sz="0" w:space="0" w:color="auto"/>
        <w:right w:val="none" w:sz="0" w:space="0" w:color="auto"/>
      </w:divBdr>
      <w:divsChild>
        <w:div w:id="142236678">
          <w:marLeft w:val="0"/>
          <w:marRight w:val="0"/>
          <w:marTop w:val="0"/>
          <w:marBottom w:val="0"/>
          <w:divBdr>
            <w:top w:val="none" w:sz="0" w:space="0" w:color="auto"/>
            <w:left w:val="none" w:sz="0" w:space="0" w:color="auto"/>
            <w:bottom w:val="none" w:sz="0" w:space="0" w:color="auto"/>
            <w:right w:val="none" w:sz="0" w:space="0" w:color="auto"/>
          </w:divBdr>
          <w:divsChild>
            <w:div w:id="1599679011">
              <w:marLeft w:val="0"/>
              <w:marRight w:val="0"/>
              <w:marTop w:val="0"/>
              <w:marBottom w:val="0"/>
              <w:divBdr>
                <w:top w:val="none" w:sz="0" w:space="0" w:color="auto"/>
                <w:left w:val="none" w:sz="0" w:space="0" w:color="auto"/>
                <w:bottom w:val="none" w:sz="0" w:space="0" w:color="auto"/>
                <w:right w:val="none" w:sz="0" w:space="0" w:color="auto"/>
              </w:divBdr>
              <w:divsChild>
                <w:div w:id="2788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plato.stanford.edu/archives/fall2017/entries/location-mereology/" TargetMode="External"/><Relationship Id="rId13" Type="http://schemas.openxmlformats.org/officeDocument/2006/relationships/hyperlink" Target="https://philpapers.org/rec/CALTR"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7664-09CA-8E42-8F60-F7098551B43D}">
  <ds:schemaRefs>
    <ds:schemaRef ds:uri="http://schemas.openxmlformats.org/officeDocument/2006/bibliography"/>
  </ds:schemaRefs>
</ds:datastoreItem>
</file>

<file path=customXml/itemProps2.xml><?xml version="1.0" encoding="utf-8"?>
<ds:datastoreItem xmlns:ds="http://schemas.openxmlformats.org/officeDocument/2006/customXml" ds:itemID="{CA79A186-BA63-7345-82FC-59D2A3BBD4A1}">
  <ds:schemaRefs>
    <ds:schemaRef ds:uri="http://schemas.openxmlformats.org/officeDocument/2006/bibliography"/>
  </ds:schemaRefs>
</ds:datastoreItem>
</file>

<file path=customXml/itemProps3.xml><?xml version="1.0" encoding="utf-8"?>
<ds:datastoreItem xmlns:ds="http://schemas.openxmlformats.org/officeDocument/2006/customXml" ds:itemID="{A1BDDAFF-1EC0-2E4D-9A1E-E20F3EB912A6}">
  <ds:schemaRefs>
    <ds:schemaRef ds:uri="http://schemas.openxmlformats.org/officeDocument/2006/bibliography"/>
  </ds:schemaRefs>
</ds:datastoreItem>
</file>

<file path=customXml/itemProps4.xml><?xml version="1.0" encoding="utf-8"?>
<ds:datastoreItem xmlns:ds="http://schemas.openxmlformats.org/officeDocument/2006/customXml" ds:itemID="{01E0CBAF-FA25-AA4D-86A7-00B6CDE9C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8227</Words>
  <Characters>43526</Characters>
  <Application>Microsoft Macintosh Word</Application>
  <DocSecurity>0</DocSecurity>
  <Lines>690</Lines>
  <Paragraphs>156</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51597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4</cp:revision>
  <dcterms:created xsi:type="dcterms:W3CDTF">2018-08-02T00:54:00Z</dcterms:created>
  <dcterms:modified xsi:type="dcterms:W3CDTF">2019-06-03T07:28:00Z</dcterms:modified>
</cp:coreProperties>
</file>