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28BB" w14:textId="2D299292" w:rsidR="000035FB" w:rsidRPr="00617FCB" w:rsidRDefault="00EF5B2E" w:rsidP="00347396">
      <w:pPr>
        <w:spacing w:after="360"/>
        <w:rPr>
          <w:rFonts w:ascii="Times New Roman" w:hAnsi="Times New Roman" w:cs="Times New Roman"/>
          <w:sz w:val="36"/>
          <w:szCs w:val="36"/>
          <w:lang w:val="en-US"/>
        </w:rPr>
      </w:pPr>
      <w:bookmarkStart w:id="0" w:name="_Hlk114343356"/>
      <w:bookmarkEnd w:id="0"/>
      <w:r w:rsidRPr="00617FCB">
        <w:rPr>
          <w:rFonts w:ascii="Times New Roman" w:hAnsi="Times New Roman" w:cs="Times New Roman"/>
          <w:sz w:val="36"/>
          <w:szCs w:val="36"/>
          <w:lang w:val="en-US"/>
        </w:rPr>
        <w:t>A</w:t>
      </w:r>
      <w:r w:rsidR="00065F6F">
        <w:rPr>
          <w:rFonts w:ascii="Times New Roman" w:hAnsi="Times New Roman" w:cs="Times New Roman"/>
          <w:sz w:val="36"/>
          <w:szCs w:val="36"/>
          <w:lang w:val="en-US"/>
        </w:rPr>
        <w:t xml:space="preserve"> plea</w:t>
      </w:r>
      <w:r w:rsidRPr="00617FCB">
        <w:rPr>
          <w:rFonts w:ascii="Times New Roman" w:hAnsi="Times New Roman" w:cs="Times New Roman"/>
          <w:sz w:val="36"/>
          <w:szCs w:val="36"/>
          <w:lang w:val="en-US"/>
        </w:rPr>
        <w:t xml:space="preserve"> for epistemic ontologies</w:t>
      </w:r>
    </w:p>
    <w:p w14:paraId="54A86B8A" w14:textId="77777777" w:rsidR="00A019D4" w:rsidRPr="00617FCB" w:rsidRDefault="00A019D4" w:rsidP="00A019D4">
      <w:pPr>
        <w:spacing w:after="0"/>
        <w:rPr>
          <w:rFonts w:ascii="Times New Roman" w:hAnsi="Times New Roman" w:cs="Times New Roman"/>
          <w:sz w:val="24"/>
          <w:szCs w:val="24"/>
          <w:lang w:val="en-US"/>
        </w:rPr>
      </w:pPr>
      <w:r w:rsidRPr="00617FCB">
        <w:rPr>
          <w:rFonts w:ascii="Times New Roman" w:hAnsi="Times New Roman" w:cs="Times New Roman"/>
          <w:sz w:val="24"/>
          <w:szCs w:val="24"/>
          <w:lang w:val="en-US"/>
        </w:rPr>
        <w:t>Gilles Kassel</w:t>
      </w:r>
      <w:r w:rsidRPr="00617FCB">
        <w:rPr>
          <w:rStyle w:val="Appelnotedebasdep"/>
          <w:rFonts w:ascii="Times New Roman" w:hAnsi="Times New Roman" w:cs="Times New Roman"/>
          <w:sz w:val="24"/>
          <w:szCs w:val="24"/>
          <w:lang w:val="en-US"/>
        </w:rPr>
        <w:footnoteReference w:customMarkFollows="1" w:id="1"/>
        <w:sym w:font="Symbol" w:char="F02A"/>
      </w:r>
    </w:p>
    <w:p w14:paraId="5C3280AC" w14:textId="77777777" w:rsidR="00A019D4" w:rsidRPr="00617FCB" w:rsidRDefault="00A019D4" w:rsidP="00A019D4">
      <w:pPr>
        <w:pStyle w:val="Sansinterligne"/>
        <w:rPr>
          <w:rFonts w:ascii="Times New Roman" w:hAnsi="Times New Roman" w:cs="Times New Roman"/>
          <w:lang w:val="en-US"/>
        </w:rPr>
      </w:pPr>
      <w:r w:rsidRPr="00617FCB">
        <w:rPr>
          <w:rFonts w:ascii="Times New Roman" w:hAnsi="Times New Roman" w:cs="Times New Roman"/>
          <w:sz w:val="24"/>
          <w:szCs w:val="24"/>
          <w:lang w:val="en-US"/>
        </w:rPr>
        <w:t>Modelling, Information and Systems (MIS) Laboratory, Jules Verne University of Picardie, Amiens, France</w:t>
      </w:r>
    </w:p>
    <w:p w14:paraId="187F23C6" w14:textId="77777777" w:rsidR="00A019D4" w:rsidRPr="00617FCB" w:rsidRDefault="00A019D4" w:rsidP="00A019D4">
      <w:pPr>
        <w:pStyle w:val="Sansinterligne"/>
        <w:rPr>
          <w:rFonts w:ascii="Times New Roman" w:hAnsi="Times New Roman" w:cs="Times New Roman"/>
          <w:lang w:val="en-US"/>
        </w:rPr>
      </w:pPr>
    </w:p>
    <w:p w14:paraId="0BBAEB09" w14:textId="4EB18997" w:rsidR="00EF5B2E" w:rsidRPr="00617FCB" w:rsidRDefault="00A019D4" w:rsidP="00B459B2">
      <w:pPr>
        <w:spacing w:line="240" w:lineRule="auto"/>
        <w:jc w:val="both"/>
        <w:rPr>
          <w:rFonts w:ascii="Times New Roman" w:hAnsi="Times New Roman" w:cs="Times New Roman"/>
          <w:bCs/>
          <w:color w:val="0070C0"/>
          <w:sz w:val="20"/>
          <w:szCs w:val="20"/>
          <w:lang w:val="en-US"/>
        </w:rPr>
      </w:pPr>
      <w:r w:rsidRPr="00617FCB">
        <w:rPr>
          <w:rFonts w:ascii="Times New Roman" w:hAnsi="Times New Roman" w:cs="Times New Roman"/>
          <w:b/>
          <w:sz w:val="20"/>
          <w:szCs w:val="20"/>
          <w:lang w:val="en-US"/>
        </w:rPr>
        <w:t>Abstract</w:t>
      </w:r>
      <w:r w:rsidRPr="00297920">
        <w:rPr>
          <w:rFonts w:ascii="Times New Roman" w:hAnsi="Times New Roman" w:cs="Times New Roman"/>
          <w:b/>
          <w:sz w:val="20"/>
          <w:szCs w:val="20"/>
          <w:lang w:val="en-US"/>
        </w:rPr>
        <w:t>.</w:t>
      </w:r>
      <w:r w:rsidR="00EF18BA" w:rsidRPr="00297920">
        <w:rPr>
          <w:rFonts w:ascii="Times New Roman" w:hAnsi="Times New Roman" w:cs="Times New Roman"/>
          <w:b/>
          <w:sz w:val="20"/>
          <w:szCs w:val="20"/>
          <w:lang w:val="en-US"/>
        </w:rPr>
        <w:t xml:space="preserve"> </w:t>
      </w:r>
      <w:r w:rsidR="00F53DA7" w:rsidRPr="002F4386">
        <w:rPr>
          <w:rFonts w:ascii="Times New Roman" w:hAnsi="Times New Roman" w:cs="Times New Roman"/>
          <w:bCs/>
          <w:sz w:val="20"/>
          <w:szCs w:val="20"/>
          <w:lang w:val="en-US"/>
        </w:rPr>
        <w:t xml:space="preserve">In this article, we advocate the use of </w:t>
      </w:r>
      <w:r w:rsidR="00297920" w:rsidRPr="002F4386">
        <w:rPr>
          <w:rFonts w:ascii="Times New Roman" w:hAnsi="Times New Roman" w:cs="Times New Roman"/>
          <w:bCs/>
          <w:sz w:val="20"/>
          <w:szCs w:val="20"/>
          <w:lang w:val="en-US"/>
        </w:rPr>
        <w:t>“</w:t>
      </w:r>
      <w:r w:rsidR="00F53DA7" w:rsidRPr="002F4386">
        <w:rPr>
          <w:rFonts w:ascii="Times New Roman" w:hAnsi="Times New Roman" w:cs="Times New Roman"/>
          <w:bCs/>
          <w:sz w:val="20"/>
          <w:szCs w:val="20"/>
          <w:lang w:val="en-US"/>
        </w:rPr>
        <w:t>epistemic</w:t>
      </w:r>
      <w:r w:rsidR="00297920" w:rsidRPr="002F4386">
        <w:rPr>
          <w:rFonts w:ascii="Times New Roman" w:hAnsi="Times New Roman" w:cs="Times New Roman"/>
          <w:bCs/>
          <w:sz w:val="20"/>
          <w:szCs w:val="20"/>
          <w:lang w:val="en-US"/>
        </w:rPr>
        <w:t>”</w:t>
      </w:r>
      <w:r w:rsidR="00F53DA7" w:rsidRPr="002F4386">
        <w:rPr>
          <w:rFonts w:ascii="Times New Roman" w:hAnsi="Times New Roman" w:cs="Times New Roman"/>
          <w:bCs/>
          <w:sz w:val="20"/>
          <w:szCs w:val="20"/>
          <w:lang w:val="en-US"/>
        </w:rPr>
        <w:t xml:space="preserve"> ontologies, </w:t>
      </w:r>
      <w:r w:rsidR="00F53DA7" w:rsidRPr="002F4386">
        <w:rPr>
          <w:rFonts w:ascii="Times New Roman" w:hAnsi="Times New Roman" w:cs="Times New Roman"/>
          <w:bCs/>
          <w:i/>
          <w:iCs/>
          <w:sz w:val="20"/>
          <w:szCs w:val="20"/>
          <w:lang w:val="en-US"/>
        </w:rPr>
        <w:t>i.e.</w:t>
      </w:r>
      <w:r w:rsidR="00F53DA7" w:rsidRPr="002F4386">
        <w:rPr>
          <w:rFonts w:ascii="Times New Roman" w:hAnsi="Times New Roman" w:cs="Times New Roman"/>
          <w:bCs/>
          <w:sz w:val="20"/>
          <w:szCs w:val="20"/>
          <w:lang w:val="en-US"/>
        </w:rPr>
        <w:t xml:space="preserve"> systems of categories representing our knowledge of the world</w:t>
      </w:r>
      <w:r w:rsidR="00297920" w:rsidRPr="002F4386">
        <w:rPr>
          <w:rFonts w:ascii="Times New Roman" w:hAnsi="Times New Roman" w:cs="Times New Roman"/>
          <w:bCs/>
          <w:sz w:val="20"/>
          <w:szCs w:val="20"/>
          <w:lang w:val="en-US"/>
        </w:rPr>
        <w:t>,</w:t>
      </w:r>
      <w:r w:rsidR="00F53DA7" w:rsidRPr="002F4386">
        <w:rPr>
          <w:rFonts w:ascii="Times New Roman" w:hAnsi="Times New Roman" w:cs="Times New Roman"/>
          <w:bCs/>
          <w:sz w:val="20"/>
          <w:szCs w:val="20"/>
          <w:lang w:val="en-US"/>
        </w:rPr>
        <w:t xml:space="preserve"> rather than the world directly. </w:t>
      </w:r>
      <w:r w:rsidR="00297920" w:rsidRPr="002F4386">
        <w:rPr>
          <w:rFonts w:ascii="Times New Roman" w:hAnsi="Times New Roman" w:cs="Times New Roman"/>
          <w:bCs/>
          <w:sz w:val="20"/>
          <w:szCs w:val="20"/>
          <w:lang w:val="en-US"/>
        </w:rPr>
        <w:t xml:space="preserve">We </w:t>
      </w:r>
      <w:r w:rsidR="00F53DA7" w:rsidRPr="002F4386">
        <w:rPr>
          <w:rFonts w:ascii="Times New Roman" w:hAnsi="Times New Roman" w:cs="Times New Roman"/>
          <w:bCs/>
          <w:sz w:val="20"/>
          <w:szCs w:val="20"/>
          <w:lang w:val="en-US"/>
        </w:rPr>
        <w:t xml:space="preserve">first expose a metaphysical framework based on a </w:t>
      </w:r>
      <w:r w:rsidR="00297920" w:rsidRPr="002F4386">
        <w:rPr>
          <w:rFonts w:ascii="Times New Roman" w:hAnsi="Times New Roman" w:cs="Times New Roman"/>
          <w:bCs/>
          <w:sz w:val="20"/>
          <w:szCs w:val="20"/>
          <w:lang w:val="en-US"/>
        </w:rPr>
        <w:t xml:space="preserve">dual </w:t>
      </w:r>
      <w:r w:rsidR="00F53DA7" w:rsidRPr="002F4386">
        <w:rPr>
          <w:rFonts w:ascii="Times New Roman" w:hAnsi="Times New Roman" w:cs="Times New Roman"/>
          <w:bCs/>
          <w:sz w:val="20"/>
          <w:szCs w:val="20"/>
          <w:lang w:val="en-US"/>
        </w:rPr>
        <w:t>mental and physical realism</w:t>
      </w:r>
      <w:r w:rsidR="00297920" w:rsidRPr="002F4386">
        <w:rPr>
          <w:rFonts w:ascii="Times New Roman" w:hAnsi="Times New Roman" w:cs="Times New Roman"/>
          <w:bCs/>
          <w:sz w:val="20"/>
          <w:szCs w:val="20"/>
          <w:lang w:val="en-US"/>
        </w:rPr>
        <w:t xml:space="preserve">, which underpins </w:t>
      </w:r>
      <w:r w:rsidR="00F53DA7" w:rsidRPr="002F4386">
        <w:rPr>
          <w:rFonts w:ascii="Times New Roman" w:hAnsi="Times New Roman" w:cs="Times New Roman"/>
          <w:bCs/>
          <w:sz w:val="20"/>
          <w:szCs w:val="20"/>
          <w:lang w:val="en-US"/>
        </w:rPr>
        <w:t xml:space="preserve">the development of </w:t>
      </w:r>
      <w:r w:rsidR="00297920" w:rsidRPr="002F4386">
        <w:rPr>
          <w:rFonts w:ascii="Times New Roman" w:hAnsi="Times New Roman" w:cs="Times New Roman"/>
          <w:bCs/>
          <w:sz w:val="20"/>
          <w:szCs w:val="20"/>
          <w:lang w:val="en-US"/>
        </w:rPr>
        <w:t xml:space="preserve">these epistemic </w:t>
      </w:r>
      <w:r w:rsidR="00F53DA7" w:rsidRPr="002F4386">
        <w:rPr>
          <w:rFonts w:ascii="Times New Roman" w:hAnsi="Times New Roman" w:cs="Times New Roman"/>
          <w:bCs/>
          <w:sz w:val="20"/>
          <w:szCs w:val="20"/>
          <w:lang w:val="en-US"/>
        </w:rPr>
        <w:t xml:space="preserve">ontologies. To this end, we refer to the theories of intentionality and representation established within the school of Franz Brentano at the turn of the 20th century and choose to rehabilitate the notion of </w:t>
      </w:r>
      <w:r w:rsidR="00297920" w:rsidRPr="002F4386">
        <w:rPr>
          <w:rFonts w:ascii="Times New Roman" w:hAnsi="Times New Roman" w:cs="Times New Roman"/>
          <w:bCs/>
          <w:sz w:val="20"/>
          <w:szCs w:val="20"/>
          <w:lang w:val="en-US"/>
        </w:rPr>
        <w:t xml:space="preserve">a </w:t>
      </w:r>
      <w:r w:rsidR="00A339EA" w:rsidRPr="002F4386">
        <w:rPr>
          <w:rFonts w:ascii="Times New Roman" w:hAnsi="Times New Roman" w:cs="Times New Roman"/>
          <w:bCs/>
          <w:sz w:val="20"/>
          <w:szCs w:val="20"/>
          <w:lang w:val="en-US"/>
        </w:rPr>
        <w:t>‘</w:t>
      </w:r>
      <w:r w:rsidR="003878B7">
        <w:rPr>
          <w:rFonts w:ascii="Times New Roman" w:hAnsi="Times New Roman" w:cs="Times New Roman"/>
          <w:bCs/>
          <w:sz w:val="20"/>
          <w:szCs w:val="20"/>
          <w:lang w:val="en-US"/>
        </w:rPr>
        <w:t xml:space="preserve">representation </w:t>
      </w:r>
      <w:r w:rsidR="00F53DA7" w:rsidRPr="002F4386">
        <w:rPr>
          <w:rFonts w:ascii="Times New Roman" w:hAnsi="Times New Roman" w:cs="Times New Roman"/>
          <w:bCs/>
          <w:sz w:val="20"/>
          <w:szCs w:val="20"/>
          <w:lang w:val="en-US"/>
        </w:rPr>
        <w:t>object</w:t>
      </w:r>
      <w:r w:rsidR="00A339EA" w:rsidRPr="002F4386">
        <w:rPr>
          <w:rFonts w:ascii="Times New Roman" w:hAnsi="Times New Roman" w:cs="Times New Roman"/>
          <w:bCs/>
          <w:sz w:val="20"/>
          <w:szCs w:val="20"/>
          <w:lang w:val="en-US"/>
        </w:rPr>
        <w:t>’</w:t>
      </w:r>
      <w:r w:rsidR="00297920" w:rsidRPr="002F4386">
        <w:rPr>
          <w:rFonts w:ascii="Times New Roman" w:hAnsi="Times New Roman" w:cs="Times New Roman"/>
          <w:bCs/>
          <w:sz w:val="20"/>
          <w:szCs w:val="20"/>
          <w:lang w:val="en-US"/>
        </w:rPr>
        <w:t>,</w:t>
      </w:r>
      <w:r w:rsidR="00F53DA7" w:rsidRPr="002F4386">
        <w:rPr>
          <w:rFonts w:ascii="Times New Roman" w:hAnsi="Times New Roman" w:cs="Times New Roman"/>
          <w:bCs/>
          <w:sz w:val="20"/>
          <w:szCs w:val="20"/>
          <w:lang w:val="en-US"/>
        </w:rPr>
        <w:t xml:space="preserve"> as theorized by Kasimir Twardowski. We therefore propose that the categories of epistemic ontologies correspond to </w:t>
      </w:r>
      <w:r w:rsidR="00A339EA" w:rsidRPr="002F4386">
        <w:rPr>
          <w:rFonts w:ascii="Times New Roman" w:hAnsi="Times New Roman" w:cs="Times New Roman"/>
          <w:bCs/>
          <w:sz w:val="20"/>
          <w:szCs w:val="20"/>
          <w:lang w:val="en-US"/>
        </w:rPr>
        <w:t>‘</w:t>
      </w:r>
      <w:r w:rsidR="00F53DA7" w:rsidRPr="002F4386">
        <w:rPr>
          <w:rFonts w:ascii="Times New Roman" w:hAnsi="Times New Roman" w:cs="Times New Roman"/>
          <w:bCs/>
          <w:sz w:val="20"/>
          <w:szCs w:val="20"/>
          <w:lang w:val="en-US"/>
        </w:rPr>
        <w:t xml:space="preserve">general </w:t>
      </w:r>
      <w:r w:rsidR="003878B7">
        <w:rPr>
          <w:rFonts w:ascii="Times New Roman" w:hAnsi="Times New Roman" w:cs="Times New Roman"/>
          <w:bCs/>
          <w:sz w:val="20"/>
          <w:szCs w:val="20"/>
          <w:lang w:val="en-US"/>
        </w:rPr>
        <w:t xml:space="preserve">representation </w:t>
      </w:r>
      <w:proofErr w:type="gramStart"/>
      <w:r w:rsidR="003878B7" w:rsidRPr="002F4386">
        <w:rPr>
          <w:rFonts w:ascii="Times New Roman" w:hAnsi="Times New Roman" w:cs="Times New Roman"/>
          <w:bCs/>
          <w:sz w:val="20"/>
          <w:szCs w:val="20"/>
          <w:lang w:val="en-US"/>
        </w:rPr>
        <w:t>objects</w:t>
      </w:r>
      <w:r w:rsidR="003878B7">
        <w:rPr>
          <w:rFonts w:ascii="Times New Roman" w:hAnsi="Times New Roman" w:cs="Times New Roman"/>
          <w:bCs/>
          <w:sz w:val="20"/>
          <w:szCs w:val="20"/>
          <w:lang w:val="en-US"/>
        </w:rPr>
        <w:t>’</w:t>
      </w:r>
      <w:proofErr w:type="gramEnd"/>
      <w:r w:rsidR="00F53DA7" w:rsidRPr="002F4386">
        <w:rPr>
          <w:rFonts w:ascii="Times New Roman" w:hAnsi="Times New Roman" w:cs="Times New Roman"/>
          <w:bCs/>
          <w:sz w:val="20"/>
          <w:szCs w:val="20"/>
          <w:lang w:val="en-US"/>
        </w:rPr>
        <w:t xml:space="preserve">. </w:t>
      </w:r>
      <w:r w:rsidR="00297920" w:rsidRPr="002F4386">
        <w:rPr>
          <w:rFonts w:ascii="Times New Roman" w:hAnsi="Times New Roman" w:cs="Times New Roman"/>
          <w:bCs/>
          <w:sz w:val="20"/>
          <w:szCs w:val="20"/>
          <w:lang w:val="en-US"/>
        </w:rPr>
        <w:t>S</w:t>
      </w:r>
      <w:r w:rsidR="00F53DA7" w:rsidRPr="002F4386">
        <w:rPr>
          <w:rFonts w:ascii="Times New Roman" w:hAnsi="Times New Roman" w:cs="Times New Roman"/>
          <w:bCs/>
          <w:sz w:val="20"/>
          <w:szCs w:val="20"/>
          <w:lang w:val="en-US"/>
        </w:rPr>
        <w:t>econd</w:t>
      </w:r>
      <w:r w:rsidR="00297920" w:rsidRPr="002F4386">
        <w:rPr>
          <w:rFonts w:ascii="Times New Roman" w:hAnsi="Times New Roman" w:cs="Times New Roman"/>
          <w:bCs/>
          <w:sz w:val="20"/>
          <w:szCs w:val="20"/>
          <w:lang w:val="en-US"/>
        </w:rPr>
        <w:t>ly</w:t>
      </w:r>
      <w:r w:rsidR="00F53DA7" w:rsidRPr="002F4386">
        <w:rPr>
          <w:rFonts w:ascii="Times New Roman" w:hAnsi="Times New Roman" w:cs="Times New Roman"/>
          <w:bCs/>
          <w:sz w:val="20"/>
          <w:szCs w:val="20"/>
          <w:lang w:val="en-US"/>
        </w:rPr>
        <w:t>, we apply these proposals to the treatment of technical artefacts</w:t>
      </w:r>
      <w:r w:rsidR="003A7390">
        <w:rPr>
          <w:rFonts w:ascii="Times New Roman" w:hAnsi="Times New Roman" w:cs="Times New Roman"/>
          <w:bCs/>
          <w:sz w:val="20"/>
          <w:szCs w:val="20"/>
          <w:lang w:val="en-US"/>
        </w:rPr>
        <w:t xml:space="preserve">, </w:t>
      </w:r>
      <w:r w:rsidR="00F53DA7" w:rsidRPr="002F4386">
        <w:rPr>
          <w:rFonts w:ascii="Times New Roman" w:hAnsi="Times New Roman" w:cs="Times New Roman"/>
          <w:bCs/>
          <w:sz w:val="20"/>
          <w:szCs w:val="20"/>
          <w:lang w:val="en-US"/>
        </w:rPr>
        <w:t>material qualities of objects and events (</w:t>
      </w:r>
      <w:r w:rsidR="00297920" w:rsidRPr="002F4386">
        <w:rPr>
          <w:rFonts w:ascii="Times New Roman" w:hAnsi="Times New Roman" w:cs="Times New Roman"/>
          <w:bCs/>
          <w:sz w:val="20"/>
          <w:szCs w:val="20"/>
          <w:lang w:val="en-US"/>
        </w:rPr>
        <w:t>notably as a continuation of our previous work on events)</w:t>
      </w:r>
      <w:r w:rsidR="00F53DA7" w:rsidRPr="002F4386">
        <w:rPr>
          <w:rFonts w:ascii="Times New Roman" w:hAnsi="Times New Roman" w:cs="Times New Roman"/>
          <w:bCs/>
          <w:sz w:val="20"/>
          <w:szCs w:val="20"/>
          <w:lang w:val="en-US"/>
        </w:rPr>
        <w:t xml:space="preserve">. </w:t>
      </w:r>
      <w:r w:rsidR="00284CA9">
        <w:rPr>
          <w:rFonts w:ascii="Times New Roman" w:hAnsi="Times New Roman" w:cs="Times New Roman"/>
          <w:bCs/>
          <w:sz w:val="20"/>
          <w:szCs w:val="20"/>
          <w:lang w:val="en-US"/>
        </w:rPr>
        <w:t>This leads us to</w:t>
      </w:r>
      <w:r w:rsidR="00F53DA7" w:rsidRPr="002F4386">
        <w:rPr>
          <w:rFonts w:ascii="Times New Roman" w:hAnsi="Times New Roman" w:cs="Times New Roman"/>
          <w:bCs/>
          <w:sz w:val="20"/>
          <w:szCs w:val="20"/>
          <w:lang w:val="en-US"/>
        </w:rPr>
        <w:t xml:space="preserve"> sketch </w:t>
      </w:r>
      <w:r w:rsidR="00297920" w:rsidRPr="002F4386">
        <w:rPr>
          <w:rFonts w:ascii="Times New Roman" w:hAnsi="Times New Roman" w:cs="Times New Roman"/>
          <w:bCs/>
          <w:sz w:val="20"/>
          <w:szCs w:val="20"/>
          <w:lang w:val="en-US"/>
        </w:rPr>
        <w:t xml:space="preserve">out </w:t>
      </w:r>
      <w:r w:rsidR="00F53DA7" w:rsidRPr="002F4386">
        <w:rPr>
          <w:rFonts w:ascii="Times New Roman" w:hAnsi="Times New Roman" w:cs="Times New Roman"/>
          <w:bCs/>
          <w:sz w:val="20"/>
          <w:szCs w:val="20"/>
          <w:lang w:val="en-US"/>
        </w:rPr>
        <w:t>a foundational epistemic ontology.</w:t>
      </w:r>
    </w:p>
    <w:p w14:paraId="38FC1CEA" w14:textId="57BC499F" w:rsidR="001F56A7" w:rsidRDefault="001F56A7" w:rsidP="00B459B2">
      <w:pPr>
        <w:spacing w:after="240" w:line="240" w:lineRule="auto"/>
        <w:rPr>
          <w:rFonts w:ascii="Times New Roman" w:hAnsi="Times New Roman" w:cs="Times New Roman"/>
          <w:sz w:val="20"/>
          <w:szCs w:val="20"/>
          <w:lang w:val="en-US"/>
        </w:rPr>
      </w:pPr>
      <w:r w:rsidRPr="00806D3A">
        <w:rPr>
          <w:rFonts w:ascii="Times New Roman" w:hAnsi="Times New Roman" w:cs="Times New Roman"/>
          <w:b/>
          <w:bCs/>
          <w:sz w:val="20"/>
          <w:szCs w:val="20"/>
          <w:lang w:val="en-US"/>
        </w:rPr>
        <w:t>Keywords</w:t>
      </w:r>
      <w:r w:rsidRPr="00617FCB">
        <w:rPr>
          <w:rFonts w:ascii="Times New Roman" w:hAnsi="Times New Roman" w:cs="Times New Roman"/>
          <w:sz w:val="20"/>
          <w:szCs w:val="20"/>
          <w:lang w:val="en-US"/>
        </w:rPr>
        <w:t xml:space="preserve">: Applied ontology, </w:t>
      </w:r>
      <w:r w:rsidR="00084178" w:rsidRPr="00617FCB">
        <w:rPr>
          <w:rFonts w:ascii="Times New Roman" w:hAnsi="Times New Roman" w:cs="Times New Roman"/>
          <w:sz w:val="20"/>
          <w:szCs w:val="20"/>
          <w:lang w:val="en-US"/>
        </w:rPr>
        <w:t>f</w:t>
      </w:r>
      <w:r w:rsidRPr="00617FCB">
        <w:rPr>
          <w:rFonts w:ascii="Times New Roman" w:hAnsi="Times New Roman" w:cs="Times New Roman"/>
          <w:sz w:val="20"/>
          <w:szCs w:val="20"/>
          <w:lang w:val="en-US"/>
        </w:rPr>
        <w:t xml:space="preserve">oundational ontology, metaphysics, intentionality, </w:t>
      </w:r>
      <w:r w:rsidR="00084178" w:rsidRPr="00617FCB">
        <w:rPr>
          <w:rFonts w:ascii="Times New Roman" w:hAnsi="Times New Roman" w:cs="Times New Roman"/>
          <w:sz w:val="20"/>
          <w:szCs w:val="20"/>
          <w:lang w:val="en-US"/>
        </w:rPr>
        <w:t xml:space="preserve">Brentano, Twardowski, </w:t>
      </w:r>
      <w:r w:rsidRPr="00617FCB">
        <w:rPr>
          <w:rFonts w:ascii="Times New Roman" w:hAnsi="Times New Roman" w:cs="Times New Roman"/>
          <w:sz w:val="20"/>
          <w:szCs w:val="20"/>
          <w:lang w:val="en-US"/>
        </w:rPr>
        <w:t xml:space="preserve">mental </w:t>
      </w:r>
      <w:r w:rsidR="003878B7">
        <w:rPr>
          <w:rFonts w:ascii="Times New Roman" w:hAnsi="Times New Roman" w:cs="Times New Roman"/>
          <w:sz w:val="20"/>
          <w:szCs w:val="20"/>
          <w:lang w:val="en-US"/>
        </w:rPr>
        <w:t xml:space="preserve">representation </w:t>
      </w:r>
      <w:r w:rsidRPr="00617FCB">
        <w:rPr>
          <w:rFonts w:ascii="Times New Roman" w:hAnsi="Times New Roman" w:cs="Times New Roman"/>
          <w:sz w:val="20"/>
          <w:szCs w:val="20"/>
          <w:lang w:val="en-US"/>
        </w:rPr>
        <w:t xml:space="preserve">object, </w:t>
      </w:r>
      <w:r w:rsidR="00084178" w:rsidRPr="00617FCB">
        <w:rPr>
          <w:rFonts w:ascii="Times New Roman" w:hAnsi="Times New Roman" w:cs="Times New Roman"/>
          <w:sz w:val="20"/>
          <w:szCs w:val="20"/>
          <w:lang w:val="en-US"/>
        </w:rPr>
        <w:t xml:space="preserve">mental (and social) entity </w:t>
      </w:r>
      <w:r w:rsidR="00084178" w:rsidRPr="00617FCB">
        <w:rPr>
          <w:rFonts w:ascii="Times New Roman" w:hAnsi="Times New Roman" w:cs="Times New Roman"/>
          <w:i/>
          <w:iCs/>
          <w:sz w:val="20"/>
          <w:szCs w:val="20"/>
          <w:lang w:val="en-US"/>
        </w:rPr>
        <w:t>vs</w:t>
      </w:r>
      <w:r w:rsidR="00084178" w:rsidRPr="00617FCB">
        <w:rPr>
          <w:rFonts w:ascii="Times New Roman" w:hAnsi="Times New Roman" w:cs="Times New Roman"/>
          <w:sz w:val="20"/>
          <w:szCs w:val="20"/>
          <w:lang w:val="en-US"/>
        </w:rPr>
        <w:t xml:space="preserve"> physical entity</w:t>
      </w:r>
    </w:p>
    <w:p w14:paraId="18537F30" w14:textId="77777777" w:rsidR="00383FC2" w:rsidRPr="003A7390" w:rsidRDefault="00383FC2" w:rsidP="00B459B2">
      <w:pPr>
        <w:spacing w:after="0" w:line="240" w:lineRule="auto"/>
        <w:jc w:val="right"/>
        <w:rPr>
          <w:rFonts w:ascii="Times New Roman" w:hAnsi="Times New Roman" w:cs="Times New Roman"/>
          <w:i/>
          <w:iCs/>
          <w:sz w:val="24"/>
          <w:szCs w:val="24"/>
          <w:lang w:val="en-US"/>
        </w:rPr>
      </w:pPr>
      <w:r w:rsidRPr="003A7390">
        <w:rPr>
          <w:rFonts w:ascii="Times New Roman" w:hAnsi="Times New Roman" w:cs="Times New Roman"/>
          <w:i/>
          <w:iCs/>
          <w:sz w:val="24"/>
          <w:szCs w:val="24"/>
          <w:lang w:val="en-US"/>
        </w:rPr>
        <w:t>Aside from our knowledge of ourselves as psychically active beings,</w:t>
      </w:r>
    </w:p>
    <w:p w14:paraId="313D34B7" w14:textId="4EBF2A06" w:rsidR="00383FC2" w:rsidRPr="00617FCB" w:rsidRDefault="00383FC2" w:rsidP="00B459B2">
      <w:pPr>
        <w:spacing w:after="240" w:line="240" w:lineRule="auto"/>
        <w:jc w:val="right"/>
        <w:rPr>
          <w:rFonts w:ascii="Times New Roman" w:hAnsi="Times New Roman" w:cs="Times New Roman"/>
          <w:b/>
          <w:bCs/>
          <w:sz w:val="20"/>
          <w:szCs w:val="20"/>
          <w:lang w:val="en-US"/>
        </w:rPr>
      </w:pPr>
      <w:r w:rsidRPr="003A7390">
        <w:rPr>
          <w:rFonts w:ascii="Times New Roman" w:hAnsi="Times New Roman" w:cs="Times New Roman"/>
          <w:i/>
          <w:iCs/>
          <w:sz w:val="24"/>
          <w:szCs w:val="24"/>
          <w:lang w:val="en-US"/>
        </w:rPr>
        <w:t>we have no directly evident knowledge of facts.</w:t>
      </w:r>
      <w:r w:rsidRPr="00383FC2">
        <w:rPr>
          <w:rFonts w:ascii="Times New Roman" w:hAnsi="Times New Roman" w:cs="Times New Roman"/>
          <w:sz w:val="24"/>
          <w:szCs w:val="24"/>
          <w:lang w:val="en-US"/>
        </w:rPr>
        <w:t xml:space="preserve"> Franz Brentano (</w:t>
      </w:r>
      <w:r w:rsidR="00890147">
        <w:rPr>
          <w:rFonts w:ascii="Times New Roman" w:hAnsi="Times New Roman" w:cs="Times New Roman"/>
          <w:sz w:val="24"/>
          <w:szCs w:val="24"/>
          <w:lang w:val="en-US"/>
        </w:rPr>
        <w:t>1928 [</w:t>
      </w:r>
      <w:r w:rsidRPr="00383FC2">
        <w:rPr>
          <w:rFonts w:ascii="Times New Roman" w:hAnsi="Times New Roman" w:cs="Times New Roman"/>
          <w:sz w:val="24"/>
          <w:szCs w:val="24"/>
          <w:lang w:val="en-US"/>
        </w:rPr>
        <w:t>1981</w:t>
      </w:r>
      <w:r w:rsidR="00890147">
        <w:rPr>
          <w:rFonts w:ascii="Times New Roman" w:hAnsi="Times New Roman" w:cs="Times New Roman"/>
          <w:sz w:val="24"/>
          <w:szCs w:val="24"/>
          <w:lang w:val="en-US"/>
        </w:rPr>
        <w:t>]</w:t>
      </w:r>
      <w:r w:rsidRPr="00383FC2">
        <w:rPr>
          <w:rFonts w:ascii="Times New Roman" w:hAnsi="Times New Roman" w:cs="Times New Roman"/>
          <w:sz w:val="24"/>
          <w:szCs w:val="24"/>
          <w:lang w:val="en-US"/>
        </w:rPr>
        <w:t>, p. 5)</w:t>
      </w:r>
    </w:p>
    <w:p w14:paraId="148C6A5D" w14:textId="602D81B4" w:rsidR="00F53DA7" w:rsidRPr="00617FCB" w:rsidRDefault="001F56A7" w:rsidP="00B459B2">
      <w:pPr>
        <w:pStyle w:val="Paragraphedeliste"/>
        <w:numPr>
          <w:ilvl w:val="0"/>
          <w:numId w:val="3"/>
        </w:numPr>
        <w:spacing w:line="240" w:lineRule="auto"/>
        <w:ind w:left="567" w:hanging="567"/>
        <w:rPr>
          <w:b/>
          <w:bCs/>
          <w:sz w:val="24"/>
          <w:szCs w:val="24"/>
          <w:lang w:val="en-US"/>
        </w:rPr>
      </w:pPr>
      <w:r w:rsidRPr="00617FCB">
        <w:rPr>
          <w:b/>
          <w:bCs/>
          <w:sz w:val="24"/>
          <w:szCs w:val="24"/>
          <w:lang w:val="en-US"/>
        </w:rPr>
        <w:t>Introduction</w:t>
      </w:r>
    </w:p>
    <w:p w14:paraId="4AEF7A24" w14:textId="783D0B8F" w:rsidR="00084178" w:rsidRPr="00617FCB" w:rsidRDefault="00084178" w:rsidP="00B459B2">
      <w:pPr>
        <w:pStyle w:val="Paragraphedeliste"/>
        <w:spacing w:line="240" w:lineRule="auto"/>
        <w:ind w:left="1065"/>
        <w:rPr>
          <w:b/>
          <w:bCs/>
          <w:sz w:val="20"/>
          <w:szCs w:val="20"/>
          <w:lang w:val="en-US"/>
        </w:rPr>
      </w:pPr>
    </w:p>
    <w:p w14:paraId="58F17132" w14:textId="2DA8DFCF" w:rsidR="00084178" w:rsidRPr="00617FCB" w:rsidRDefault="00663055" w:rsidP="00B459B2">
      <w:pPr>
        <w:pStyle w:val="Paragraphedeliste"/>
        <w:spacing w:line="240" w:lineRule="auto"/>
        <w:ind w:left="0" w:firstLine="284"/>
        <w:jc w:val="both"/>
        <w:rPr>
          <w:rFonts w:ascii="Times New Roman" w:hAnsi="Times New Roman" w:cs="Times New Roman"/>
          <w:sz w:val="24"/>
          <w:szCs w:val="24"/>
          <w:lang w:val="en-US"/>
        </w:rPr>
      </w:pPr>
      <w:r w:rsidRPr="00617FCB">
        <w:rPr>
          <w:rFonts w:ascii="Times New Roman" w:hAnsi="Times New Roman" w:cs="Times New Roman"/>
          <w:sz w:val="24"/>
          <w:szCs w:val="24"/>
          <w:lang w:val="en-US"/>
        </w:rPr>
        <w:t xml:space="preserve">The ontologies developed in the discipline of </w:t>
      </w:r>
      <w:r w:rsidR="00226723" w:rsidRPr="00617FCB">
        <w:rPr>
          <w:rFonts w:ascii="Times New Roman" w:hAnsi="Times New Roman" w:cs="Times New Roman"/>
          <w:sz w:val="24"/>
          <w:szCs w:val="24"/>
          <w:lang w:val="en-US"/>
        </w:rPr>
        <w:t>A</w:t>
      </w:r>
      <w:r w:rsidRPr="00617FCB">
        <w:rPr>
          <w:rFonts w:ascii="Times New Roman" w:hAnsi="Times New Roman" w:cs="Times New Roman"/>
          <w:sz w:val="24"/>
          <w:szCs w:val="24"/>
          <w:lang w:val="en-US"/>
        </w:rPr>
        <w:t xml:space="preserve">pplied </w:t>
      </w:r>
      <w:r w:rsidR="00226723" w:rsidRPr="00617FCB">
        <w:rPr>
          <w:rFonts w:ascii="Times New Roman" w:hAnsi="Times New Roman" w:cs="Times New Roman"/>
          <w:sz w:val="24"/>
          <w:szCs w:val="24"/>
          <w:lang w:val="en-US"/>
        </w:rPr>
        <w:t>O</w:t>
      </w:r>
      <w:r w:rsidRPr="00617FCB">
        <w:rPr>
          <w:rFonts w:ascii="Times New Roman" w:hAnsi="Times New Roman" w:cs="Times New Roman"/>
          <w:sz w:val="24"/>
          <w:szCs w:val="24"/>
          <w:lang w:val="en-US"/>
        </w:rPr>
        <w:t xml:space="preserve">ntology are </w:t>
      </w:r>
      <w:r w:rsidR="00427CF6" w:rsidRPr="00297B94">
        <w:rPr>
          <w:rFonts w:ascii="Times New Roman" w:hAnsi="Times New Roman" w:cs="Times New Roman"/>
          <w:sz w:val="24"/>
          <w:szCs w:val="24"/>
          <w:lang w:val="en-US"/>
        </w:rPr>
        <w:t xml:space="preserve">catalogs of categories or classes of objects provided with </w:t>
      </w:r>
      <w:r w:rsidR="00427CF6" w:rsidRPr="00297B94">
        <w:rPr>
          <w:rFonts w:ascii="Times New Roman" w:hAnsi="Times New Roman" w:cs="Times New Roman"/>
          <w:i/>
          <w:iCs/>
          <w:sz w:val="24"/>
          <w:szCs w:val="24"/>
          <w:lang w:val="en-US"/>
        </w:rPr>
        <w:t>being</w:t>
      </w:r>
      <w:r w:rsidR="003D52B3" w:rsidRPr="00297B94">
        <w:rPr>
          <w:rFonts w:ascii="Times New Roman" w:hAnsi="Times New Roman" w:cs="Times New Roman"/>
          <w:sz w:val="24"/>
          <w:szCs w:val="24"/>
          <w:lang w:val="en-US"/>
        </w:rPr>
        <w:t>. These cat</w:t>
      </w:r>
      <w:r w:rsidR="00180ACC">
        <w:rPr>
          <w:rFonts w:ascii="Times New Roman" w:hAnsi="Times New Roman" w:cs="Times New Roman"/>
          <w:sz w:val="24"/>
          <w:szCs w:val="24"/>
          <w:lang w:val="en-US"/>
        </w:rPr>
        <w:t>alogs</w:t>
      </w:r>
      <w:r w:rsidR="003D52B3" w:rsidRPr="00297B94">
        <w:rPr>
          <w:rFonts w:ascii="Times New Roman" w:hAnsi="Times New Roman" w:cs="Times New Roman"/>
          <w:sz w:val="24"/>
          <w:szCs w:val="24"/>
          <w:lang w:val="en-US"/>
        </w:rPr>
        <w:t xml:space="preserve"> are </w:t>
      </w:r>
      <w:r w:rsidR="00427CF6" w:rsidRPr="00297B94">
        <w:rPr>
          <w:rFonts w:ascii="Times New Roman" w:hAnsi="Times New Roman" w:cs="Times New Roman"/>
          <w:sz w:val="24"/>
          <w:szCs w:val="24"/>
          <w:lang w:val="en-US"/>
        </w:rPr>
        <w:t>structured by means of different relations (</w:t>
      </w:r>
      <w:r w:rsidR="00294B0B" w:rsidRPr="00297B94">
        <w:rPr>
          <w:rFonts w:ascii="Times New Roman" w:hAnsi="Times New Roman" w:cs="Times New Roman"/>
          <w:i/>
          <w:iCs/>
          <w:sz w:val="24"/>
          <w:szCs w:val="24"/>
          <w:lang w:val="en-US"/>
        </w:rPr>
        <w:t>e.g.</w:t>
      </w:r>
      <w:r w:rsidR="003A7390">
        <w:rPr>
          <w:rFonts w:ascii="Times New Roman" w:hAnsi="Times New Roman" w:cs="Times New Roman"/>
          <w:sz w:val="24"/>
          <w:szCs w:val="24"/>
          <w:lang w:val="en-US"/>
        </w:rPr>
        <w:t>,</w:t>
      </w:r>
      <w:r w:rsidR="00427CF6" w:rsidRPr="00297B94">
        <w:rPr>
          <w:rFonts w:ascii="Times New Roman" w:hAnsi="Times New Roman" w:cs="Times New Roman"/>
          <w:sz w:val="24"/>
          <w:szCs w:val="24"/>
          <w:lang w:val="en-US"/>
        </w:rPr>
        <w:t xml:space="preserve"> subsumption, parthood, </w:t>
      </w:r>
      <w:r w:rsidR="003D52B3" w:rsidRPr="00297B94">
        <w:rPr>
          <w:rFonts w:ascii="Times New Roman" w:hAnsi="Times New Roman" w:cs="Times New Roman"/>
          <w:sz w:val="24"/>
          <w:szCs w:val="24"/>
          <w:lang w:val="en-US"/>
        </w:rPr>
        <w:t xml:space="preserve">and </w:t>
      </w:r>
      <w:r w:rsidR="00427CF6" w:rsidRPr="00297B94">
        <w:rPr>
          <w:rFonts w:ascii="Times New Roman" w:hAnsi="Times New Roman" w:cs="Times New Roman"/>
          <w:sz w:val="24"/>
          <w:szCs w:val="24"/>
          <w:lang w:val="en-US"/>
        </w:rPr>
        <w:t>dependency).</w:t>
      </w:r>
      <w:r w:rsidR="00427CF6">
        <w:rPr>
          <w:rFonts w:ascii="Times New Roman" w:hAnsi="Times New Roman" w:cs="Times New Roman"/>
          <w:color w:val="00B0F0"/>
          <w:sz w:val="24"/>
          <w:szCs w:val="24"/>
          <w:lang w:val="en-US"/>
        </w:rPr>
        <w:t xml:space="preserve"> </w:t>
      </w:r>
      <w:r w:rsidRPr="00617FCB">
        <w:rPr>
          <w:rFonts w:ascii="Times New Roman" w:hAnsi="Times New Roman" w:cs="Times New Roman"/>
          <w:sz w:val="24"/>
          <w:szCs w:val="24"/>
          <w:lang w:val="en-US"/>
        </w:rPr>
        <w:t xml:space="preserve">A common and strongly encouraged approach to establishing this catalog consists of using </w:t>
      </w:r>
      <w:r w:rsidR="00482802" w:rsidRPr="00617FCB">
        <w:rPr>
          <w:rFonts w:ascii="Times New Roman" w:hAnsi="Times New Roman" w:cs="Times New Roman"/>
          <w:sz w:val="24"/>
          <w:szCs w:val="24"/>
          <w:lang w:val="en-US"/>
        </w:rPr>
        <w:t>theories</w:t>
      </w:r>
      <w:r w:rsidRPr="00617FCB">
        <w:rPr>
          <w:rFonts w:ascii="Times New Roman" w:hAnsi="Times New Roman" w:cs="Times New Roman"/>
          <w:sz w:val="24"/>
          <w:szCs w:val="24"/>
          <w:lang w:val="en-US"/>
        </w:rPr>
        <w:t xml:space="preserve"> of </w:t>
      </w:r>
      <w:r w:rsidR="00065F6F">
        <w:rPr>
          <w:rFonts w:ascii="Times New Roman" w:hAnsi="Times New Roman" w:cs="Times New Roman"/>
          <w:sz w:val="24"/>
          <w:szCs w:val="24"/>
          <w:lang w:val="en-US"/>
        </w:rPr>
        <w:t>p</w:t>
      </w:r>
      <w:r w:rsidR="00065F6F" w:rsidRPr="00617FCB">
        <w:rPr>
          <w:rFonts w:ascii="Times New Roman" w:hAnsi="Times New Roman" w:cs="Times New Roman"/>
          <w:sz w:val="24"/>
          <w:szCs w:val="24"/>
          <w:lang w:val="en-US"/>
        </w:rPr>
        <w:t xml:space="preserve">hilosophical </w:t>
      </w:r>
      <w:r w:rsidR="00065F6F">
        <w:rPr>
          <w:rFonts w:ascii="Times New Roman" w:hAnsi="Times New Roman" w:cs="Times New Roman"/>
          <w:sz w:val="24"/>
          <w:szCs w:val="24"/>
          <w:lang w:val="en-US"/>
        </w:rPr>
        <w:t>o</w:t>
      </w:r>
      <w:r w:rsidRPr="00617FCB">
        <w:rPr>
          <w:rFonts w:ascii="Times New Roman" w:hAnsi="Times New Roman" w:cs="Times New Roman"/>
          <w:sz w:val="24"/>
          <w:szCs w:val="24"/>
          <w:lang w:val="en-US"/>
        </w:rPr>
        <w:t>ntology (</w:t>
      </w:r>
      <w:r w:rsidR="00065F6F">
        <w:rPr>
          <w:rFonts w:ascii="Times New Roman" w:hAnsi="Times New Roman" w:cs="Times New Roman"/>
          <w:sz w:val="24"/>
          <w:szCs w:val="24"/>
          <w:lang w:val="en-US"/>
        </w:rPr>
        <w:t>m</w:t>
      </w:r>
      <w:r w:rsidRPr="00617FCB">
        <w:rPr>
          <w:rFonts w:ascii="Times New Roman" w:hAnsi="Times New Roman" w:cs="Times New Roman"/>
          <w:sz w:val="24"/>
          <w:szCs w:val="24"/>
          <w:lang w:val="en-US"/>
        </w:rPr>
        <w:t>etaphysics</w:t>
      </w:r>
      <w:r w:rsidR="00180ACC">
        <w:rPr>
          <w:rFonts w:ascii="Times New Roman" w:hAnsi="Times New Roman" w:cs="Times New Roman"/>
          <w:sz w:val="24"/>
          <w:szCs w:val="24"/>
          <w:lang w:val="en-US"/>
        </w:rPr>
        <w:t>)</w:t>
      </w:r>
      <w:r w:rsidR="003D52B3">
        <w:rPr>
          <w:rFonts w:ascii="Times New Roman" w:hAnsi="Times New Roman" w:cs="Times New Roman"/>
          <w:sz w:val="24"/>
          <w:szCs w:val="24"/>
          <w:lang w:val="en-US"/>
        </w:rPr>
        <w:t xml:space="preserve">, </w:t>
      </w:r>
      <w:r w:rsidR="003D52B3" w:rsidRPr="00585990">
        <w:rPr>
          <w:rFonts w:ascii="Times New Roman" w:hAnsi="Times New Roman" w:cs="Times New Roman"/>
          <w:i/>
          <w:iCs/>
          <w:sz w:val="24"/>
          <w:szCs w:val="24"/>
          <w:lang w:val="en-US"/>
        </w:rPr>
        <w:t>i.e.</w:t>
      </w:r>
      <w:r w:rsidR="003D52B3">
        <w:rPr>
          <w:rFonts w:ascii="Times New Roman" w:hAnsi="Times New Roman" w:cs="Times New Roman"/>
          <w:sz w:val="24"/>
          <w:szCs w:val="24"/>
          <w:lang w:val="en-US"/>
        </w:rPr>
        <w:t xml:space="preserve"> </w:t>
      </w:r>
      <w:r w:rsidR="00D20AF3" w:rsidRPr="00297B94">
        <w:rPr>
          <w:rFonts w:ascii="Times New Roman" w:hAnsi="Times New Roman" w:cs="Times New Roman"/>
          <w:sz w:val="24"/>
          <w:szCs w:val="24"/>
          <w:lang w:val="en-US"/>
        </w:rPr>
        <w:t xml:space="preserve">inventories of categories considered </w:t>
      </w:r>
      <w:r w:rsidR="003D52B3" w:rsidRPr="00297B94">
        <w:rPr>
          <w:rFonts w:ascii="Times New Roman" w:hAnsi="Times New Roman" w:cs="Times New Roman"/>
          <w:sz w:val="24"/>
          <w:szCs w:val="24"/>
          <w:lang w:val="en-US"/>
        </w:rPr>
        <w:t xml:space="preserve">to be </w:t>
      </w:r>
      <w:r w:rsidR="00D20AF3" w:rsidRPr="00297B94">
        <w:rPr>
          <w:rFonts w:ascii="Times New Roman" w:hAnsi="Times New Roman" w:cs="Times New Roman"/>
          <w:sz w:val="24"/>
          <w:szCs w:val="24"/>
          <w:lang w:val="en-US"/>
        </w:rPr>
        <w:t xml:space="preserve">fundamental </w:t>
      </w:r>
      <w:r w:rsidR="003D52B3" w:rsidRPr="00297B94">
        <w:rPr>
          <w:rFonts w:ascii="Times New Roman" w:hAnsi="Times New Roman" w:cs="Times New Roman"/>
          <w:sz w:val="24"/>
          <w:szCs w:val="24"/>
          <w:lang w:val="en-US"/>
        </w:rPr>
        <w:t>for</w:t>
      </w:r>
      <w:r w:rsidR="00D20AF3" w:rsidRPr="00297B94">
        <w:rPr>
          <w:rFonts w:ascii="Times New Roman" w:hAnsi="Times New Roman" w:cs="Times New Roman"/>
          <w:sz w:val="24"/>
          <w:szCs w:val="24"/>
          <w:lang w:val="en-US"/>
        </w:rPr>
        <w:t xml:space="preserve"> classify</w:t>
      </w:r>
      <w:r w:rsidR="003D52B3" w:rsidRPr="00297B94">
        <w:rPr>
          <w:rFonts w:ascii="Times New Roman" w:hAnsi="Times New Roman" w:cs="Times New Roman"/>
          <w:sz w:val="24"/>
          <w:szCs w:val="24"/>
          <w:lang w:val="en-US"/>
        </w:rPr>
        <w:t>ing</w:t>
      </w:r>
      <w:r w:rsidR="00D20AF3" w:rsidRPr="00297B94">
        <w:rPr>
          <w:rFonts w:ascii="Times New Roman" w:hAnsi="Times New Roman" w:cs="Times New Roman"/>
          <w:sz w:val="24"/>
          <w:szCs w:val="24"/>
          <w:lang w:val="en-US"/>
        </w:rPr>
        <w:t xml:space="preserve"> all that </w:t>
      </w:r>
      <w:r w:rsidR="00D20AF3" w:rsidRPr="00297B94">
        <w:rPr>
          <w:rFonts w:ascii="Times New Roman" w:hAnsi="Times New Roman" w:cs="Times New Roman"/>
          <w:i/>
          <w:iCs/>
          <w:sz w:val="24"/>
          <w:szCs w:val="24"/>
          <w:lang w:val="en-US"/>
        </w:rPr>
        <w:t>is</w:t>
      </w:r>
      <w:r w:rsidR="00180ACC">
        <w:rPr>
          <w:rFonts w:ascii="Times New Roman" w:hAnsi="Times New Roman" w:cs="Times New Roman"/>
          <w:sz w:val="24"/>
          <w:szCs w:val="24"/>
          <w:lang w:val="en-US"/>
        </w:rPr>
        <w:t>,</w:t>
      </w:r>
      <w:r w:rsidR="003D52B3" w:rsidRPr="00294B0B">
        <w:rPr>
          <w:rFonts w:ascii="Times New Roman" w:hAnsi="Times New Roman" w:cs="Times New Roman"/>
          <w:sz w:val="24"/>
          <w:szCs w:val="24"/>
          <w:lang w:val="en-US"/>
        </w:rPr>
        <w:t xml:space="preserve"> </w:t>
      </w:r>
      <w:r w:rsidRPr="00617FCB">
        <w:rPr>
          <w:rFonts w:ascii="Times New Roman" w:hAnsi="Times New Roman" w:cs="Times New Roman"/>
          <w:sz w:val="24"/>
          <w:szCs w:val="24"/>
          <w:lang w:val="en-US"/>
        </w:rPr>
        <w:t>to organize the ontology’s top level as a small set of abstract categories, referred to as a “foundational” ontology</w:t>
      </w:r>
      <w:r w:rsidR="003A0856" w:rsidRPr="00617FCB">
        <w:rPr>
          <w:rFonts w:ascii="Times New Roman" w:hAnsi="Times New Roman" w:cs="Times New Roman"/>
          <w:sz w:val="24"/>
          <w:szCs w:val="24"/>
          <w:lang w:val="en-US"/>
        </w:rPr>
        <w:t>.</w:t>
      </w:r>
      <w:r w:rsidR="00BA3D2E" w:rsidRPr="00617FCB">
        <w:rPr>
          <w:rStyle w:val="Appelnotedebasdep"/>
          <w:rFonts w:ascii="Times New Roman" w:hAnsi="Times New Roman" w:cs="Times New Roman"/>
          <w:sz w:val="24"/>
          <w:szCs w:val="24"/>
          <w:lang w:val="en-US"/>
        </w:rPr>
        <w:footnoteReference w:id="2"/>
      </w:r>
      <w:r w:rsidRPr="00617FCB">
        <w:rPr>
          <w:rFonts w:ascii="Times New Roman" w:hAnsi="Times New Roman" w:cs="Times New Roman"/>
          <w:sz w:val="24"/>
          <w:szCs w:val="24"/>
          <w:lang w:val="en-US"/>
        </w:rPr>
        <w:t xml:space="preserve"> Several decisions shape the definition of these foundational ontologies; one must not only decide on the </w:t>
      </w:r>
      <w:r w:rsidRPr="00617FCB">
        <w:rPr>
          <w:rFonts w:ascii="Times New Roman" w:hAnsi="Times New Roman" w:cs="Times New Roman"/>
          <w:i/>
          <w:iCs/>
          <w:sz w:val="24"/>
          <w:szCs w:val="24"/>
          <w:lang w:val="en-US"/>
        </w:rPr>
        <w:t>scope</w:t>
      </w:r>
      <w:r w:rsidRPr="00617FCB">
        <w:rPr>
          <w:rFonts w:ascii="Times New Roman" w:hAnsi="Times New Roman" w:cs="Times New Roman"/>
          <w:sz w:val="24"/>
          <w:szCs w:val="24"/>
          <w:lang w:val="en-US"/>
        </w:rPr>
        <w:t xml:space="preserve"> of the ontology (in terms of </w:t>
      </w:r>
      <w:r w:rsidR="00D915F1">
        <w:rPr>
          <w:rFonts w:ascii="Times New Roman" w:hAnsi="Times New Roman" w:cs="Times New Roman"/>
          <w:i/>
          <w:iCs/>
          <w:sz w:val="24"/>
          <w:szCs w:val="24"/>
          <w:lang w:val="en-US"/>
        </w:rPr>
        <w:t>domains</w:t>
      </w:r>
      <w:r w:rsidRPr="00617FCB">
        <w:rPr>
          <w:rFonts w:ascii="Times New Roman" w:hAnsi="Times New Roman" w:cs="Times New Roman"/>
          <w:sz w:val="24"/>
          <w:szCs w:val="24"/>
          <w:lang w:val="en-US"/>
        </w:rPr>
        <w:t xml:space="preserve"> covered), the </w:t>
      </w:r>
      <w:r w:rsidRPr="00617FCB">
        <w:rPr>
          <w:rFonts w:ascii="Times New Roman" w:hAnsi="Times New Roman" w:cs="Times New Roman"/>
          <w:i/>
          <w:iCs/>
          <w:sz w:val="24"/>
          <w:szCs w:val="24"/>
          <w:lang w:val="en-US"/>
        </w:rPr>
        <w:t>grain</w:t>
      </w:r>
      <w:r w:rsidRPr="00617FCB">
        <w:rPr>
          <w:rFonts w:ascii="Times New Roman" w:hAnsi="Times New Roman" w:cs="Times New Roman"/>
          <w:sz w:val="24"/>
          <w:szCs w:val="24"/>
          <w:lang w:val="en-US"/>
        </w:rPr>
        <w:t xml:space="preserve"> or the </w:t>
      </w:r>
      <w:r w:rsidRPr="00617FCB">
        <w:rPr>
          <w:rFonts w:ascii="Times New Roman" w:hAnsi="Times New Roman" w:cs="Times New Roman"/>
          <w:i/>
          <w:iCs/>
          <w:sz w:val="24"/>
          <w:szCs w:val="24"/>
          <w:lang w:val="en-US"/>
        </w:rPr>
        <w:t>level of description</w:t>
      </w:r>
      <w:r w:rsidRPr="00617FCB">
        <w:rPr>
          <w:rFonts w:ascii="Times New Roman" w:hAnsi="Times New Roman" w:cs="Times New Roman"/>
          <w:sz w:val="24"/>
          <w:szCs w:val="24"/>
          <w:lang w:val="en-US"/>
        </w:rPr>
        <w:t xml:space="preserve"> of the entities considered but also – as a separate decision – the entities’ modes of </w:t>
      </w:r>
      <w:r w:rsidRPr="00D915F1">
        <w:rPr>
          <w:rFonts w:ascii="Times New Roman" w:hAnsi="Times New Roman" w:cs="Times New Roman"/>
          <w:i/>
          <w:iCs/>
          <w:sz w:val="24"/>
          <w:szCs w:val="24"/>
          <w:lang w:val="en-US"/>
        </w:rPr>
        <w:t>being</w:t>
      </w:r>
      <w:r w:rsidRPr="00617FCB">
        <w:rPr>
          <w:rFonts w:ascii="Times New Roman" w:hAnsi="Times New Roman" w:cs="Times New Roman"/>
          <w:sz w:val="24"/>
          <w:szCs w:val="24"/>
          <w:lang w:val="en-US"/>
        </w:rPr>
        <w:t xml:space="preserve"> (or </w:t>
      </w:r>
      <w:r w:rsidRPr="00617FCB">
        <w:rPr>
          <w:rFonts w:ascii="Times New Roman" w:hAnsi="Times New Roman" w:cs="Times New Roman"/>
          <w:i/>
          <w:iCs/>
          <w:sz w:val="24"/>
          <w:szCs w:val="24"/>
          <w:lang w:val="en-US"/>
        </w:rPr>
        <w:t>existence</w:t>
      </w:r>
      <w:r w:rsidRPr="00617FCB">
        <w:rPr>
          <w:rFonts w:ascii="Times New Roman" w:hAnsi="Times New Roman" w:cs="Times New Roman"/>
          <w:sz w:val="24"/>
          <w:szCs w:val="24"/>
          <w:lang w:val="en-US"/>
        </w:rPr>
        <w:t>).</w:t>
      </w:r>
    </w:p>
    <w:p w14:paraId="75F656CE" w14:textId="0CAD0E88" w:rsidR="004D3FD8" w:rsidRPr="002F4386" w:rsidRDefault="00C005F0" w:rsidP="00B459B2">
      <w:pPr>
        <w:pStyle w:val="Paragraphedeliste"/>
        <w:spacing w:line="240" w:lineRule="auto"/>
        <w:ind w:left="0" w:firstLine="284"/>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For each human being, e</w:t>
      </w:r>
      <w:r w:rsidR="00F30169" w:rsidRPr="002F4386">
        <w:rPr>
          <w:rFonts w:ascii="Times New Roman" w:hAnsi="Times New Roman" w:cs="Times New Roman"/>
          <w:sz w:val="24"/>
          <w:szCs w:val="24"/>
          <w:lang w:val="en-US"/>
        </w:rPr>
        <w:t xml:space="preserve">xistence is a </w:t>
      </w:r>
      <w:r w:rsidRPr="002F4386">
        <w:rPr>
          <w:rFonts w:ascii="Times New Roman" w:hAnsi="Times New Roman" w:cs="Times New Roman"/>
          <w:sz w:val="24"/>
          <w:szCs w:val="24"/>
          <w:lang w:val="en-US"/>
        </w:rPr>
        <w:t xml:space="preserve">common-sense </w:t>
      </w:r>
      <w:r w:rsidR="00F30169" w:rsidRPr="002F4386">
        <w:rPr>
          <w:rFonts w:ascii="Times New Roman" w:hAnsi="Times New Roman" w:cs="Times New Roman"/>
          <w:sz w:val="24"/>
          <w:szCs w:val="24"/>
          <w:lang w:val="en-US"/>
        </w:rPr>
        <w:t xml:space="preserve">notion rooted in our relationship </w:t>
      </w:r>
      <w:r w:rsidRPr="002F4386">
        <w:rPr>
          <w:rFonts w:ascii="Times New Roman" w:hAnsi="Times New Roman" w:cs="Times New Roman"/>
          <w:sz w:val="24"/>
          <w:szCs w:val="24"/>
          <w:lang w:val="en-US"/>
        </w:rPr>
        <w:t xml:space="preserve">with </w:t>
      </w:r>
      <w:r w:rsidR="00F30169" w:rsidRPr="002F4386">
        <w:rPr>
          <w:rFonts w:ascii="Times New Roman" w:hAnsi="Times New Roman" w:cs="Times New Roman"/>
          <w:sz w:val="24"/>
          <w:szCs w:val="24"/>
          <w:lang w:val="en-US"/>
        </w:rPr>
        <w:t xml:space="preserve">our environment. Experience teaches us that inanimate objects and living beings with which we interact come into existence but also cease to exist. In </w:t>
      </w:r>
      <w:r w:rsidR="00065F6F" w:rsidRPr="002F4386">
        <w:rPr>
          <w:rFonts w:ascii="Times New Roman" w:hAnsi="Times New Roman" w:cs="Times New Roman"/>
          <w:sz w:val="24"/>
          <w:szCs w:val="24"/>
          <w:lang w:val="en-US"/>
        </w:rPr>
        <w:t>m</w:t>
      </w:r>
      <w:r w:rsidR="00F30169" w:rsidRPr="002F4386">
        <w:rPr>
          <w:rFonts w:ascii="Times New Roman" w:hAnsi="Times New Roman" w:cs="Times New Roman"/>
          <w:sz w:val="24"/>
          <w:szCs w:val="24"/>
          <w:lang w:val="en-US"/>
        </w:rPr>
        <w:t xml:space="preserve">etaphysics, </w:t>
      </w:r>
      <w:r w:rsidR="00F30169" w:rsidRPr="002F4386">
        <w:rPr>
          <w:rFonts w:ascii="Times New Roman" w:hAnsi="Times New Roman" w:cs="Times New Roman"/>
          <w:i/>
          <w:iCs/>
          <w:sz w:val="24"/>
          <w:szCs w:val="24"/>
          <w:lang w:val="en-US"/>
        </w:rPr>
        <w:t>modes</w:t>
      </w:r>
      <w:r w:rsidR="00F30169" w:rsidRPr="002F4386">
        <w:rPr>
          <w:rFonts w:ascii="Times New Roman" w:hAnsi="Times New Roman" w:cs="Times New Roman"/>
          <w:sz w:val="24"/>
          <w:szCs w:val="24"/>
          <w:lang w:val="en-US"/>
        </w:rPr>
        <w:t xml:space="preserve"> of existence are recognized</w:t>
      </w:r>
      <w:r w:rsidRPr="002F4386">
        <w:rPr>
          <w:rFonts w:ascii="Times New Roman" w:hAnsi="Times New Roman" w:cs="Times New Roman"/>
          <w:sz w:val="24"/>
          <w:szCs w:val="24"/>
          <w:lang w:val="en-US"/>
        </w:rPr>
        <w:t>,</w:t>
      </w:r>
      <w:r w:rsidR="00F30169" w:rsidRPr="002F4386">
        <w:rPr>
          <w:rFonts w:ascii="Times New Roman" w:hAnsi="Times New Roman" w:cs="Times New Roman"/>
          <w:sz w:val="24"/>
          <w:szCs w:val="24"/>
          <w:lang w:val="en-US"/>
        </w:rPr>
        <w:t xml:space="preserve"> and </w:t>
      </w:r>
      <w:r w:rsidRPr="002F4386">
        <w:rPr>
          <w:rFonts w:ascii="Times New Roman" w:hAnsi="Times New Roman" w:cs="Times New Roman"/>
          <w:sz w:val="24"/>
          <w:szCs w:val="24"/>
          <w:lang w:val="en-US"/>
        </w:rPr>
        <w:t xml:space="preserve">one commonly admits </w:t>
      </w:r>
      <w:r w:rsidR="00F30169" w:rsidRPr="002F4386">
        <w:rPr>
          <w:rFonts w:ascii="Times New Roman" w:hAnsi="Times New Roman" w:cs="Times New Roman"/>
          <w:sz w:val="24"/>
          <w:szCs w:val="24"/>
          <w:lang w:val="en-US"/>
        </w:rPr>
        <w:t xml:space="preserve">a main distinction between </w:t>
      </w:r>
      <w:r w:rsidR="00F30169" w:rsidRPr="002F4386">
        <w:rPr>
          <w:rFonts w:ascii="Times New Roman" w:hAnsi="Times New Roman" w:cs="Times New Roman"/>
          <w:i/>
          <w:iCs/>
          <w:sz w:val="24"/>
          <w:szCs w:val="24"/>
          <w:lang w:val="en-US"/>
        </w:rPr>
        <w:t>concrete</w:t>
      </w:r>
      <w:r w:rsidR="00F30169" w:rsidRPr="002F4386">
        <w:rPr>
          <w:rFonts w:ascii="Times New Roman" w:hAnsi="Times New Roman" w:cs="Times New Roman"/>
          <w:sz w:val="24"/>
          <w:szCs w:val="24"/>
          <w:lang w:val="en-US"/>
        </w:rPr>
        <w:t xml:space="preserve"> and </w:t>
      </w:r>
      <w:r w:rsidR="00F30169" w:rsidRPr="002F4386">
        <w:rPr>
          <w:rFonts w:ascii="Times New Roman" w:hAnsi="Times New Roman" w:cs="Times New Roman"/>
          <w:i/>
          <w:iCs/>
          <w:sz w:val="24"/>
          <w:szCs w:val="24"/>
          <w:lang w:val="en-US"/>
        </w:rPr>
        <w:t>abstract</w:t>
      </w:r>
      <w:r w:rsidR="00F30169" w:rsidRPr="002F4386">
        <w:rPr>
          <w:rFonts w:ascii="Times New Roman" w:hAnsi="Times New Roman" w:cs="Times New Roman"/>
          <w:sz w:val="24"/>
          <w:szCs w:val="24"/>
          <w:lang w:val="en-US"/>
        </w:rPr>
        <w:t xml:space="preserve"> entities: </w:t>
      </w:r>
      <w:r w:rsidR="00F30169" w:rsidRPr="002F4386">
        <w:rPr>
          <w:rFonts w:ascii="Times New Roman" w:hAnsi="Times New Roman" w:cs="Times New Roman"/>
          <w:i/>
          <w:iCs/>
          <w:sz w:val="24"/>
          <w:szCs w:val="24"/>
          <w:lang w:val="en-US"/>
        </w:rPr>
        <w:t>concrete</w:t>
      </w:r>
      <w:r w:rsidR="00F30169"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entities </w:t>
      </w:r>
      <w:r w:rsidR="00F30169" w:rsidRPr="002F4386">
        <w:rPr>
          <w:rFonts w:ascii="Times New Roman" w:hAnsi="Times New Roman" w:cs="Times New Roman"/>
          <w:sz w:val="24"/>
          <w:szCs w:val="24"/>
          <w:lang w:val="en-US"/>
        </w:rPr>
        <w:t xml:space="preserve">are physical entities </w:t>
      </w:r>
      <w:r w:rsidRPr="002F4386">
        <w:rPr>
          <w:rFonts w:ascii="Times New Roman" w:hAnsi="Times New Roman" w:cs="Times New Roman"/>
          <w:sz w:val="24"/>
          <w:szCs w:val="24"/>
          <w:lang w:val="en-US"/>
        </w:rPr>
        <w:t xml:space="preserve">that </w:t>
      </w:r>
      <w:r w:rsidR="00F30169" w:rsidRPr="002F4386">
        <w:rPr>
          <w:rFonts w:ascii="Times New Roman" w:hAnsi="Times New Roman" w:cs="Times New Roman"/>
          <w:sz w:val="24"/>
          <w:szCs w:val="24"/>
          <w:lang w:val="en-US"/>
        </w:rPr>
        <w:t>enjoy a spatiotemporal existence independent of all human thought</w:t>
      </w:r>
      <w:r w:rsidR="005D2762" w:rsidRPr="002F4386">
        <w:rPr>
          <w:rFonts w:ascii="Times New Roman" w:hAnsi="Times New Roman" w:cs="Times New Roman"/>
          <w:sz w:val="24"/>
          <w:szCs w:val="24"/>
          <w:lang w:val="en-US"/>
        </w:rPr>
        <w:t>,</w:t>
      </w:r>
      <w:r w:rsidR="00152606" w:rsidRPr="002F4386">
        <w:rPr>
          <w:rStyle w:val="Appelnotedebasdep"/>
          <w:rFonts w:ascii="Times New Roman" w:hAnsi="Times New Roman" w:cs="Times New Roman"/>
          <w:sz w:val="24"/>
          <w:szCs w:val="24"/>
          <w:lang w:val="en-US"/>
        </w:rPr>
        <w:footnoteReference w:id="3"/>
      </w:r>
      <w:r w:rsidR="00F30169" w:rsidRPr="002F4386">
        <w:rPr>
          <w:rFonts w:ascii="Times New Roman" w:hAnsi="Times New Roman" w:cs="Times New Roman"/>
          <w:sz w:val="24"/>
          <w:szCs w:val="24"/>
          <w:lang w:val="en-US"/>
        </w:rPr>
        <w:t xml:space="preserve"> </w:t>
      </w:r>
      <w:r w:rsidR="005D2762" w:rsidRPr="002F4386">
        <w:rPr>
          <w:rFonts w:ascii="Times New Roman" w:hAnsi="Times New Roman" w:cs="Times New Roman"/>
          <w:sz w:val="24"/>
          <w:szCs w:val="24"/>
          <w:lang w:val="en-US"/>
        </w:rPr>
        <w:t xml:space="preserve">whereas </w:t>
      </w:r>
      <w:r w:rsidR="00F30169" w:rsidRPr="002F4386">
        <w:rPr>
          <w:rFonts w:ascii="Times New Roman" w:hAnsi="Times New Roman" w:cs="Times New Roman"/>
          <w:i/>
          <w:iCs/>
          <w:sz w:val="24"/>
          <w:szCs w:val="24"/>
          <w:lang w:val="en-US"/>
        </w:rPr>
        <w:t>abstract</w:t>
      </w:r>
      <w:r w:rsidR="00F30169" w:rsidRPr="002F4386">
        <w:rPr>
          <w:rFonts w:ascii="Times New Roman" w:hAnsi="Times New Roman" w:cs="Times New Roman"/>
          <w:sz w:val="24"/>
          <w:szCs w:val="24"/>
          <w:lang w:val="en-US"/>
        </w:rPr>
        <w:t xml:space="preserve"> </w:t>
      </w:r>
      <w:r w:rsidR="005D2762" w:rsidRPr="002F4386">
        <w:rPr>
          <w:rFonts w:ascii="Times New Roman" w:hAnsi="Times New Roman" w:cs="Times New Roman"/>
          <w:sz w:val="24"/>
          <w:szCs w:val="24"/>
          <w:lang w:val="en-US"/>
        </w:rPr>
        <w:t xml:space="preserve">entities </w:t>
      </w:r>
      <w:r w:rsidR="00F30169" w:rsidRPr="002F4386">
        <w:rPr>
          <w:rFonts w:ascii="Times New Roman" w:hAnsi="Times New Roman" w:cs="Times New Roman"/>
          <w:sz w:val="24"/>
          <w:szCs w:val="24"/>
          <w:lang w:val="en-US"/>
        </w:rPr>
        <w:t>are</w:t>
      </w:r>
      <w:r w:rsidR="005D2762" w:rsidRPr="002F4386">
        <w:rPr>
          <w:rFonts w:ascii="Times New Roman" w:hAnsi="Times New Roman" w:cs="Times New Roman"/>
          <w:sz w:val="24"/>
          <w:szCs w:val="24"/>
          <w:lang w:val="en-US"/>
        </w:rPr>
        <w:t xml:space="preserve"> either </w:t>
      </w:r>
      <w:r w:rsidR="00F30169" w:rsidRPr="002F4386">
        <w:rPr>
          <w:rFonts w:ascii="Times New Roman" w:hAnsi="Times New Roman" w:cs="Times New Roman"/>
          <w:sz w:val="24"/>
          <w:szCs w:val="24"/>
          <w:lang w:val="en-US"/>
        </w:rPr>
        <w:t xml:space="preserve">mental and social entities </w:t>
      </w:r>
      <w:r w:rsidR="005D2762" w:rsidRPr="002F4386">
        <w:rPr>
          <w:rFonts w:ascii="Times New Roman" w:hAnsi="Times New Roman" w:cs="Times New Roman"/>
          <w:sz w:val="24"/>
          <w:szCs w:val="24"/>
          <w:lang w:val="en-US"/>
        </w:rPr>
        <w:t xml:space="preserve">that </w:t>
      </w:r>
      <w:r w:rsidR="00F30169" w:rsidRPr="002F4386">
        <w:rPr>
          <w:rFonts w:ascii="Times New Roman" w:hAnsi="Times New Roman" w:cs="Times New Roman"/>
          <w:sz w:val="24"/>
          <w:szCs w:val="24"/>
          <w:lang w:val="en-US"/>
        </w:rPr>
        <w:t xml:space="preserve">depend </w:t>
      </w:r>
      <w:r w:rsidR="00F30169" w:rsidRPr="002F4386">
        <w:rPr>
          <w:rFonts w:ascii="Times New Roman" w:hAnsi="Times New Roman" w:cs="Times New Roman"/>
          <w:sz w:val="24"/>
          <w:szCs w:val="24"/>
          <w:lang w:val="en-US"/>
        </w:rPr>
        <w:lastRenderedPageBreak/>
        <w:t>on human minds for their existence</w:t>
      </w:r>
      <w:r w:rsidR="005D2762" w:rsidRPr="002F4386">
        <w:rPr>
          <w:rFonts w:ascii="Times New Roman" w:hAnsi="Times New Roman" w:cs="Times New Roman"/>
          <w:sz w:val="24"/>
          <w:szCs w:val="24"/>
          <w:lang w:val="en-US"/>
        </w:rPr>
        <w:t xml:space="preserve"> or </w:t>
      </w:r>
      <w:r w:rsidR="00F30169" w:rsidRPr="002F4386">
        <w:rPr>
          <w:rFonts w:ascii="Times New Roman" w:hAnsi="Times New Roman" w:cs="Times New Roman"/>
          <w:sz w:val="24"/>
          <w:szCs w:val="24"/>
          <w:lang w:val="en-US"/>
        </w:rPr>
        <w:t xml:space="preserve">ideal entities </w:t>
      </w:r>
      <w:r w:rsidR="005D2762" w:rsidRPr="002F4386">
        <w:rPr>
          <w:rFonts w:ascii="Times New Roman" w:hAnsi="Times New Roman" w:cs="Times New Roman"/>
          <w:sz w:val="24"/>
          <w:szCs w:val="24"/>
          <w:lang w:val="en-US"/>
        </w:rPr>
        <w:t>(</w:t>
      </w:r>
      <w:r w:rsidR="00F30169" w:rsidRPr="002F4386">
        <w:rPr>
          <w:rFonts w:ascii="Times New Roman" w:hAnsi="Times New Roman" w:cs="Times New Roman"/>
          <w:sz w:val="24"/>
          <w:szCs w:val="24"/>
          <w:lang w:val="en-US"/>
        </w:rPr>
        <w:t>such as mathematical entities</w:t>
      </w:r>
      <w:r w:rsidR="005D2762" w:rsidRPr="002F4386">
        <w:rPr>
          <w:rFonts w:ascii="Times New Roman" w:hAnsi="Times New Roman" w:cs="Times New Roman"/>
          <w:sz w:val="24"/>
          <w:szCs w:val="24"/>
          <w:lang w:val="en-US"/>
        </w:rPr>
        <w:t xml:space="preserve">) with </w:t>
      </w:r>
      <w:r w:rsidR="00F30169" w:rsidRPr="002F4386">
        <w:rPr>
          <w:rFonts w:ascii="Times New Roman" w:hAnsi="Times New Roman" w:cs="Times New Roman"/>
          <w:sz w:val="24"/>
          <w:szCs w:val="24"/>
          <w:lang w:val="en-US"/>
        </w:rPr>
        <w:t xml:space="preserve">an objective </w:t>
      </w:r>
      <w:r w:rsidR="005D2762" w:rsidRPr="002F4386">
        <w:rPr>
          <w:rFonts w:ascii="Times New Roman" w:hAnsi="Times New Roman" w:cs="Times New Roman"/>
          <w:sz w:val="24"/>
          <w:szCs w:val="24"/>
          <w:lang w:val="en-US"/>
        </w:rPr>
        <w:t xml:space="preserve">(but neither spatial nor temporal) </w:t>
      </w:r>
      <w:r w:rsidR="00F30169" w:rsidRPr="002F4386">
        <w:rPr>
          <w:rFonts w:ascii="Times New Roman" w:hAnsi="Times New Roman" w:cs="Times New Roman"/>
          <w:sz w:val="24"/>
          <w:szCs w:val="24"/>
          <w:lang w:val="en-US"/>
        </w:rPr>
        <w:t>existence.</w:t>
      </w:r>
    </w:p>
    <w:p w14:paraId="4C7556E4" w14:textId="6B87A33D" w:rsidR="00482802" w:rsidRPr="00617FCB" w:rsidRDefault="009A2C62"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In </w:t>
      </w:r>
      <w:proofErr w:type="gramStart"/>
      <w:r w:rsidR="005D2762" w:rsidRPr="002F4386">
        <w:rPr>
          <w:rFonts w:ascii="Times New Roman" w:hAnsi="Times New Roman" w:cs="Times New Roman"/>
          <w:sz w:val="24"/>
          <w:szCs w:val="24"/>
          <w:lang w:val="en-US"/>
        </w:rPr>
        <w:t>m</w:t>
      </w:r>
      <w:r w:rsidRPr="002F4386">
        <w:rPr>
          <w:rFonts w:ascii="Times New Roman" w:hAnsi="Times New Roman" w:cs="Times New Roman"/>
          <w:sz w:val="24"/>
          <w:szCs w:val="24"/>
          <w:lang w:val="en-US"/>
        </w:rPr>
        <w:t xml:space="preserve">etaphysics, </w:t>
      </w:r>
      <w:r w:rsidR="005D2762" w:rsidRPr="002F4386">
        <w:rPr>
          <w:rFonts w:ascii="Times New Roman" w:hAnsi="Times New Roman" w:cs="Times New Roman"/>
          <w:sz w:val="24"/>
          <w:szCs w:val="24"/>
          <w:lang w:val="en-US"/>
        </w:rPr>
        <w:t>and</w:t>
      </w:r>
      <w:proofErr w:type="gramEnd"/>
      <w:r w:rsidR="005D2762" w:rsidRPr="002F4386">
        <w:rPr>
          <w:rFonts w:ascii="Times New Roman" w:hAnsi="Times New Roman" w:cs="Times New Roman"/>
          <w:sz w:val="24"/>
          <w:szCs w:val="24"/>
          <w:lang w:val="en-US"/>
        </w:rPr>
        <w:t xml:space="preserve"> taking </w:t>
      </w:r>
      <w:r w:rsidR="00F30169" w:rsidRPr="002F4386">
        <w:rPr>
          <w:rFonts w:ascii="Times New Roman" w:hAnsi="Times New Roman" w:cs="Times New Roman"/>
          <w:sz w:val="24"/>
          <w:szCs w:val="24"/>
          <w:lang w:val="en-US"/>
        </w:rPr>
        <w:t xml:space="preserve">the example of </w:t>
      </w:r>
      <w:r w:rsidR="005D2762" w:rsidRPr="002F4386">
        <w:rPr>
          <w:rFonts w:ascii="Times New Roman" w:hAnsi="Times New Roman" w:cs="Times New Roman"/>
          <w:sz w:val="24"/>
          <w:szCs w:val="24"/>
          <w:lang w:val="en-US"/>
        </w:rPr>
        <w:t xml:space="preserve">the </w:t>
      </w:r>
      <w:r w:rsidR="00F30169" w:rsidRPr="002F4386">
        <w:rPr>
          <w:rFonts w:ascii="Times New Roman" w:hAnsi="Times New Roman" w:cs="Times New Roman"/>
          <w:sz w:val="24"/>
          <w:szCs w:val="24"/>
          <w:lang w:val="en-US"/>
        </w:rPr>
        <w:t>found</w:t>
      </w:r>
      <w:r w:rsidR="002C5FF4" w:rsidRPr="002F4386">
        <w:rPr>
          <w:rFonts w:ascii="Times New Roman" w:hAnsi="Times New Roman" w:cs="Times New Roman"/>
          <w:sz w:val="24"/>
          <w:szCs w:val="24"/>
          <w:lang w:val="en-US"/>
        </w:rPr>
        <w:t>ational</w:t>
      </w:r>
      <w:r w:rsidR="00F30169" w:rsidRPr="002F4386">
        <w:rPr>
          <w:rFonts w:ascii="Times New Roman" w:hAnsi="Times New Roman" w:cs="Times New Roman"/>
          <w:sz w:val="24"/>
          <w:szCs w:val="24"/>
          <w:lang w:val="en-US"/>
        </w:rPr>
        <w:t xml:space="preserve"> ontology </w:t>
      </w:r>
      <w:r w:rsidR="005D2762" w:rsidRPr="002F4386">
        <w:rPr>
          <w:rFonts w:ascii="Times New Roman" w:hAnsi="Times New Roman" w:cs="Times New Roman"/>
          <w:sz w:val="24"/>
          <w:szCs w:val="24"/>
          <w:lang w:val="en-US"/>
        </w:rPr>
        <w:t xml:space="preserve">developed </w:t>
      </w:r>
      <w:r w:rsidR="00F30169" w:rsidRPr="002F4386">
        <w:rPr>
          <w:rFonts w:ascii="Times New Roman" w:hAnsi="Times New Roman" w:cs="Times New Roman"/>
          <w:sz w:val="24"/>
          <w:szCs w:val="24"/>
          <w:lang w:val="en-US"/>
        </w:rPr>
        <w:t>by Gary Rosenkrantz and Joshua Hoffman (1991)</w:t>
      </w:r>
      <w:r w:rsidR="005D2762" w:rsidRPr="002F4386">
        <w:rPr>
          <w:rFonts w:ascii="Times New Roman" w:hAnsi="Times New Roman" w:cs="Times New Roman"/>
          <w:sz w:val="24"/>
          <w:szCs w:val="24"/>
          <w:lang w:val="en-US"/>
        </w:rPr>
        <w:t xml:space="preserve"> (Fig. 1), </w:t>
      </w:r>
      <w:r w:rsidR="00F30169" w:rsidRPr="002F4386">
        <w:rPr>
          <w:rFonts w:ascii="Times New Roman" w:hAnsi="Times New Roman" w:cs="Times New Roman"/>
          <w:sz w:val="24"/>
          <w:szCs w:val="24"/>
          <w:lang w:val="en-US"/>
        </w:rPr>
        <w:t>th</w:t>
      </w:r>
      <w:r w:rsidR="005D2762" w:rsidRPr="002F4386">
        <w:rPr>
          <w:rFonts w:ascii="Times New Roman" w:hAnsi="Times New Roman" w:cs="Times New Roman"/>
          <w:sz w:val="24"/>
          <w:szCs w:val="24"/>
          <w:lang w:val="en-US"/>
        </w:rPr>
        <w:t xml:space="preserve">e </w:t>
      </w:r>
      <w:r w:rsidR="00F30169" w:rsidRPr="002F4386">
        <w:rPr>
          <w:rFonts w:ascii="Times New Roman" w:hAnsi="Times New Roman" w:cs="Times New Roman"/>
          <w:sz w:val="24"/>
          <w:szCs w:val="24"/>
          <w:lang w:val="en-US"/>
        </w:rPr>
        <w:t xml:space="preserve">distinction between concrete and abstract entities </w:t>
      </w:r>
      <w:r w:rsidRPr="002F4386">
        <w:rPr>
          <w:rFonts w:ascii="Times New Roman" w:hAnsi="Times New Roman" w:cs="Times New Roman"/>
          <w:sz w:val="24"/>
          <w:szCs w:val="24"/>
          <w:lang w:val="en-US"/>
        </w:rPr>
        <w:t xml:space="preserve">commonly </w:t>
      </w:r>
      <w:r w:rsidR="005D2762" w:rsidRPr="002F4386">
        <w:rPr>
          <w:rFonts w:ascii="Times New Roman" w:hAnsi="Times New Roman" w:cs="Times New Roman"/>
          <w:sz w:val="24"/>
          <w:szCs w:val="24"/>
          <w:lang w:val="en-US"/>
        </w:rPr>
        <w:t xml:space="preserve">acts as </w:t>
      </w:r>
      <w:r w:rsidR="00F30169" w:rsidRPr="002F4386">
        <w:rPr>
          <w:rFonts w:ascii="Times New Roman" w:hAnsi="Times New Roman" w:cs="Times New Roman"/>
          <w:sz w:val="24"/>
          <w:szCs w:val="24"/>
          <w:lang w:val="en-US"/>
        </w:rPr>
        <w:t>th</w:t>
      </w:r>
      <w:r w:rsidR="005D2762" w:rsidRPr="002F4386">
        <w:rPr>
          <w:rFonts w:ascii="Times New Roman" w:hAnsi="Times New Roman" w:cs="Times New Roman"/>
          <w:sz w:val="24"/>
          <w:szCs w:val="24"/>
          <w:lang w:val="en-US"/>
        </w:rPr>
        <w:t>e</w:t>
      </w:r>
      <w:r w:rsidR="00F30169" w:rsidRPr="002F4386">
        <w:rPr>
          <w:rFonts w:ascii="Times New Roman" w:hAnsi="Times New Roman" w:cs="Times New Roman"/>
          <w:sz w:val="24"/>
          <w:szCs w:val="24"/>
          <w:lang w:val="en-US"/>
        </w:rPr>
        <w:t xml:space="preserve"> first structuring principle for </w:t>
      </w:r>
      <w:r w:rsidRPr="002F4386">
        <w:rPr>
          <w:rFonts w:ascii="Times New Roman" w:hAnsi="Times New Roman" w:cs="Times New Roman"/>
          <w:sz w:val="24"/>
          <w:szCs w:val="24"/>
          <w:lang w:val="en-US"/>
        </w:rPr>
        <w:t>an</w:t>
      </w:r>
      <w:r w:rsidR="00F30169" w:rsidRPr="002F4386">
        <w:rPr>
          <w:rFonts w:ascii="Times New Roman" w:hAnsi="Times New Roman" w:cs="Times New Roman"/>
          <w:sz w:val="24"/>
          <w:szCs w:val="24"/>
          <w:lang w:val="en-US"/>
        </w:rPr>
        <w:t xml:space="preserve"> ontology. </w:t>
      </w:r>
      <w:r w:rsidRPr="002F4386">
        <w:rPr>
          <w:rFonts w:ascii="Times New Roman" w:hAnsi="Times New Roman" w:cs="Times New Roman"/>
          <w:sz w:val="24"/>
          <w:szCs w:val="24"/>
          <w:lang w:val="en-US"/>
        </w:rPr>
        <w:t>Nonetheless</w:t>
      </w:r>
      <w:r w:rsidR="00F30169" w:rsidRPr="002F4386">
        <w:rPr>
          <w:rFonts w:ascii="Times New Roman" w:hAnsi="Times New Roman" w:cs="Times New Roman"/>
          <w:sz w:val="24"/>
          <w:szCs w:val="24"/>
          <w:lang w:val="en-US"/>
        </w:rPr>
        <w:t xml:space="preserve">, </w:t>
      </w:r>
      <w:r w:rsidR="005D2762" w:rsidRPr="002F4386">
        <w:rPr>
          <w:rFonts w:ascii="Times New Roman" w:hAnsi="Times New Roman" w:cs="Times New Roman"/>
          <w:sz w:val="24"/>
          <w:szCs w:val="24"/>
          <w:lang w:val="en-US"/>
        </w:rPr>
        <w:t>Rosenkrantz &amp; Hoffman consider that</w:t>
      </w:r>
      <w:r w:rsidR="00F30169" w:rsidRPr="002F4386">
        <w:rPr>
          <w:rFonts w:ascii="Times New Roman" w:hAnsi="Times New Roman" w:cs="Times New Roman"/>
          <w:sz w:val="24"/>
          <w:szCs w:val="24"/>
          <w:lang w:val="en-US"/>
        </w:rPr>
        <w:t xml:space="preserve"> this distinction</w:t>
      </w:r>
      <w:r w:rsidR="005D2762" w:rsidRPr="002F4386">
        <w:rPr>
          <w:rFonts w:ascii="Times New Roman" w:hAnsi="Times New Roman" w:cs="Times New Roman"/>
          <w:sz w:val="24"/>
          <w:szCs w:val="24"/>
          <w:lang w:val="en-US"/>
        </w:rPr>
        <w:t xml:space="preserve"> (albeit very </w:t>
      </w:r>
      <w:r w:rsidR="00F30169" w:rsidRPr="002F4386">
        <w:rPr>
          <w:rFonts w:ascii="Times New Roman" w:hAnsi="Times New Roman" w:cs="Times New Roman"/>
          <w:sz w:val="24"/>
          <w:szCs w:val="24"/>
          <w:lang w:val="en-US"/>
        </w:rPr>
        <w:t>useful</w:t>
      </w:r>
      <w:r w:rsidR="005D2762" w:rsidRPr="002F4386">
        <w:rPr>
          <w:rFonts w:ascii="Times New Roman" w:hAnsi="Times New Roman" w:cs="Times New Roman"/>
          <w:sz w:val="24"/>
          <w:szCs w:val="24"/>
          <w:lang w:val="en-US"/>
        </w:rPr>
        <w:t xml:space="preserve">) </w:t>
      </w:r>
      <w:r w:rsidR="00F30169" w:rsidRPr="002F4386">
        <w:rPr>
          <w:rFonts w:ascii="Times New Roman" w:hAnsi="Times New Roman" w:cs="Times New Roman"/>
          <w:sz w:val="24"/>
          <w:szCs w:val="24"/>
          <w:lang w:val="en-US"/>
        </w:rPr>
        <w:t>does not rest on well-established</w:t>
      </w:r>
      <w:r w:rsidR="005D2762" w:rsidRPr="002F4386">
        <w:rPr>
          <w:rFonts w:ascii="Times New Roman" w:hAnsi="Times New Roman" w:cs="Times New Roman"/>
          <w:sz w:val="24"/>
          <w:szCs w:val="24"/>
          <w:lang w:val="en-US"/>
        </w:rPr>
        <w:t xml:space="preserve">, </w:t>
      </w:r>
      <w:r w:rsidR="00F30169" w:rsidRPr="002F4386">
        <w:rPr>
          <w:rFonts w:ascii="Times New Roman" w:hAnsi="Times New Roman" w:cs="Times New Roman"/>
          <w:sz w:val="24"/>
          <w:szCs w:val="24"/>
          <w:lang w:val="en-US"/>
        </w:rPr>
        <w:t>indisputable metaphysical bases</w:t>
      </w:r>
      <w:r w:rsidR="00F30169" w:rsidRPr="00617FCB">
        <w:rPr>
          <w:rFonts w:ascii="Times New Roman" w:hAnsi="Times New Roman" w:cs="Times New Roman"/>
          <w:color w:val="0070C0"/>
          <w:sz w:val="24"/>
          <w:szCs w:val="24"/>
          <w:lang w:val="en-US"/>
        </w:rPr>
        <w:t xml:space="preserve"> </w:t>
      </w:r>
      <w:r w:rsidR="00F30169" w:rsidRPr="00617FCB">
        <w:rPr>
          <w:rFonts w:ascii="Times New Roman" w:hAnsi="Times New Roman" w:cs="Times New Roman"/>
          <w:sz w:val="24"/>
          <w:szCs w:val="24"/>
          <w:lang w:val="en-US"/>
        </w:rPr>
        <w:t>(</w:t>
      </w:r>
      <w:r w:rsidR="00F30169" w:rsidRPr="00617FCB">
        <w:rPr>
          <w:rFonts w:ascii="Times New Roman" w:hAnsi="Times New Roman" w:cs="Times New Roman"/>
          <w:i/>
          <w:iCs/>
          <w:sz w:val="24"/>
          <w:szCs w:val="24"/>
          <w:lang w:val="en-US"/>
        </w:rPr>
        <w:t>ibid.</w:t>
      </w:r>
      <w:r w:rsidR="00F30169" w:rsidRPr="00617FCB">
        <w:rPr>
          <w:rFonts w:ascii="Times New Roman" w:hAnsi="Times New Roman" w:cs="Times New Roman"/>
          <w:sz w:val="24"/>
          <w:szCs w:val="24"/>
          <w:lang w:val="en-US"/>
        </w:rPr>
        <w:t xml:space="preserve">, </w:t>
      </w:r>
      <w:proofErr w:type="spellStart"/>
      <w:r w:rsidR="00F30169" w:rsidRPr="00617FCB">
        <w:rPr>
          <w:rFonts w:ascii="Times New Roman" w:hAnsi="Times New Roman" w:cs="Times New Roman"/>
          <w:sz w:val="24"/>
          <w:szCs w:val="24"/>
          <w:lang w:val="en-US"/>
        </w:rPr>
        <w:t>fn</w:t>
      </w:r>
      <w:proofErr w:type="spellEnd"/>
      <w:r w:rsidR="00F30169" w:rsidRPr="00617FCB">
        <w:rPr>
          <w:rFonts w:ascii="Times New Roman" w:hAnsi="Times New Roman" w:cs="Times New Roman"/>
          <w:sz w:val="24"/>
          <w:szCs w:val="24"/>
          <w:lang w:val="en-US"/>
        </w:rPr>
        <w:t xml:space="preserve"> 9):</w:t>
      </w:r>
    </w:p>
    <w:p w14:paraId="61838A51" w14:textId="71C20E27" w:rsidR="002C5FF4" w:rsidRPr="00617FCB" w:rsidRDefault="002C5FF4" w:rsidP="00B459B2">
      <w:pPr>
        <w:pStyle w:val="Paragraphedeliste"/>
        <w:spacing w:line="240" w:lineRule="auto"/>
        <w:ind w:left="284"/>
        <w:jc w:val="both"/>
        <w:rPr>
          <w:rFonts w:ascii="Times New Roman" w:hAnsi="Times New Roman" w:cs="Times New Roman"/>
          <w:lang w:val="en-US"/>
        </w:rPr>
      </w:pPr>
      <w:r w:rsidRPr="00617FCB">
        <w:rPr>
          <w:rFonts w:ascii="Times New Roman" w:hAnsi="Times New Roman" w:cs="Times New Roman"/>
          <w:lang w:val="en-US"/>
        </w:rPr>
        <w:t xml:space="preserve">The distinction between concrete entities and abstract entities that we are employing is an intuitive one. The intuitive distinction may be difficult to analyze, but it is </w:t>
      </w:r>
      <w:proofErr w:type="gramStart"/>
      <w:r w:rsidRPr="00617FCB">
        <w:rPr>
          <w:rFonts w:ascii="Times New Roman" w:hAnsi="Times New Roman" w:cs="Times New Roman"/>
          <w:lang w:val="en-US"/>
        </w:rPr>
        <w:t>serviceable</w:t>
      </w:r>
      <w:proofErr w:type="gramEnd"/>
      <w:r w:rsidRPr="00617FCB">
        <w:rPr>
          <w:rFonts w:ascii="Times New Roman" w:hAnsi="Times New Roman" w:cs="Times New Roman"/>
          <w:lang w:val="en-US"/>
        </w:rPr>
        <w:t xml:space="preserve"> nonetheless. The distinction in question seems indispensable in </w:t>
      </w:r>
      <w:proofErr w:type="gramStart"/>
      <w:r w:rsidRPr="00617FCB">
        <w:rPr>
          <w:rFonts w:ascii="Times New Roman" w:hAnsi="Times New Roman" w:cs="Times New Roman"/>
          <w:lang w:val="en-US"/>
        </w:rPr>
        <w:t>ontology, and</w:t>
      </w:r>
      <w:proofErr w:type="gramEnd"/>
      <w:r w:rsidRPr="00617FCB">
        <w:rPr>
          <w:rFonts w:ascii="Times New Roman" w:hAnsi="Times New Roman" w:cs="Times New Roman"/>
          <w:lang w:val="en-US"/>
        </w:rPr>
        <w:t xml:space="preserve"> is presupposed by realists and antirealists in their debates about the problem of universals.</w:t>
      </w:r>
    </w:p>
    <w:p w14:paraId="3CA5DE56" w14:textId="5B776E5F" w:rsidR="002C5FF4" w:rsidRPr="00617FCB" w:rsidRDefault="002C5FF4" w:rsidP="00B459B2">
      <w:pPr>
        <w:pStyle w:val="Paragraphedeliste"/>
        <w:spacing w:line="240" w:lineRule="auto"/>
        <w:ind w:left="0" w:firstLine="284"/>
        <w:jc w:val="both"/>
        <w:rPr>
          <w:rFonts w:ascii="Times New Roman" w:hAnsi="Times New Roman" w:cs="Times New Roman"/>
          <w:sz w:val="20"/>
          <w:szCs w:val="20"/>
          <w:lang w:val="en-US"/>
        </w:rPr>
      </w:pPr>
    </w:p>
    <w:p w14:paraId="0FD2199E" w14:textId="7720266A" w:rsidR="00DE149C" w:rsidRPr="00617FCB" w:rsidRDefault="00DE149C" w:rsidP="00B459B2">
      <w:pPr>
        <w:pStyle w:val="Paragraphedeliste"/>
        <w:spacing w:line="240" w:lineRule="auto"/>
        <w:ind w:left="0"/>
        <w:jc w:val="center"/>
        <w:rPr>
          <w:rFonts w:ascii="Times New Roman" w:hAnsi="Times New Roman" w:cs="Times New Roman"/>
          <w:sz w:val="20"/>
          <w:szCs w:val="20"/>
          <w:lang w:val="en-US"/>
        </w:rPr>
      </w:pPr>
      <w:r w:rsidRPr="00617FCB">
        <w:rPr>
          <w:rFonts w:ascii="Times New Roman" w:hAnsi="Times New Roman" w:cs="Times New Roman"/>
          <w:noProof/>
          <w:sz w:val="20"/>
          <w:szCs w:val="20"/>
          <w:lang w:eastAsia="fr-FR"/>
        </w:rPr>
        <w:drawing>
          <wp:inline distT="0" distB="0" distL="0" distR="0" wp14:anchorId="1C7D6D91" wp14:editId="461881B2">
            <wp:extent cx="4552950" cy="221431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8490" cy="2226737"/>
                    </a:xfrm>
                    <a:prstGeom prst="rect">
                      <a:avLst/>
                    </a:prstGeom>
                    <a:noFill/>
                  </pic:spPr>
                </pic:pic>
              </a:graphicData>
            </a:graphic>
          </wp:inline>
        </w:drawing>
      </w:r>
    </w:p>
    <w:p w14:paraId="276E9E6E" w14:textId="0F85CF4B" w:rsidR="00DE149C" w:rsidRPr="00617FCB" w:rsidRDefault="00DE149C" w:rsidP="00B459B2">
      <w:pPr>
        <w:pStyle w:val="Paragraphedeliste"/>
        <w:spacing w:line="240" w:lineRule="auto"/>
        <w:ind w:left="0"/>
        <w:jc w:val="center"/>
        <w:rPr>
          <w:rFonts w:ascii="Times New Roman" w:hAnsi="Times New Roman" w:cs="Times New Roman"/>
          <w:sz w:val="24"/>
          <w:szCs w:val="24"/>
          <w:lang w:val="en-US"/>
        </w:rPr>
      </w:pPr>
      <w:r w:rsidRPr="00617FCB">
        <w:rPr>
          <w:rFonts w:ascii="Times New Roman" w:hAnsi="Times New Roman" w:cs="Times New Roman"/>
          <w:b/>
          <w:bCs/>
          <w:sz w:val="24"/>
          <w:szCs w:val="24"/>
          <w:lang w:val="en-US"/>
        </w:rPr>
        <w:t>Fig. 1</w:t>
      </w:r>
      <w:r w:rsidRPr="00617FCB">
        <w:rPr>
          <w:rFonts w:ascii="Times New Roman" w:hAnsi="Times New Roman" w:cs="Times New Roman"/>
          <w:sz w:val="24"/>
          <w:szCs w:val="24"/>
          <w:lang w:val="en-US"/>
        </w:rPr>
        <w:t>: A foundational ontology, taken from (Rosenkrantz &amp; Hoffman, 1991</w:t>
      </w:r>
      <w:r w:rsidR="00845D72" w:rsidRPr="00617FCB">
        <w:rPr>
          <w:rFonts w:ascii="Times New Roman" w:hAnsi="Times New Roman" w:cs="Times New Roman"/>
          <w:sz w:val="24"/>
          <w:szCs w:val="24"/>
          <w:lang w:val="en-US"/>
        </w:rPr>
        <w:t>, p. 839</w:t>
      </w:r>
      <w:r w:rsidRPr="00617FCB">
        <w:rPr>
          <w:rFonts w:ascii="Times New Roman" w:hAnsi="Times New Roman" w:cs="Times New Roman"/>
          <w:sz w:val="24"/>
          <w:szCs w:val="24"/>
          <w:lang w:val="en-US"/>
        </w:rPr>
        <w:t>)</w:t>
      </w:r>
    </w:p>
    <w:p w14:paraId="1B6E2B4B" w14:textId="6C7F94D1" w:rsidR="00845D72" w:rsidRPr="00617FCB" w:rsidRDefault="00845D72" w:rsidP="00B459B2">
      <w:pPr>
        <w:pStyle w:val="Paragraphedeliste"/>
        <w:spacing w:line="240" w:lineRule="auto"/>
        <w:ind w:left="0"/>
        <w:jc w:val="center"/>
        <w:rPr>
          <w:rFonts w:ascii="Times New Roman" w:hAnsi="Times New Roman" w:cs="Times New Roman"/>
          <w:sz w:val="24"/>
          <w:szCs w:val="24"/>
          <w:lang w:val="en-US"/>
        </w:rPr>
      </w:pPr>
    </w:p>
    <w:p w14:paraId="757CF515" w14:textId="05CBDDC6" w:rsidR="00845D72" w:rsidRPr="002F4386" w:rsidRDefault="005D2762" w:rsidP="00B459B2">
      <w:pPr>
        <w:pStyle w:val="Paragraphedeliste"/>
        <w:spacing w:line="240" w:lineRule="auto"/>
        <w:ind w:left="0" w:firstLine="284"/>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R&amp;H </w:t>
      </w:r>
      <w:r w:rsidR="00087C33" w:rsidRPr="002F4386">
        <w:rPr>
          <w:rFonts w:ascii="Times New Roman" w:hAnsi="Times New Roman" w:cs="Times New Roman"/>
          <w:sz w:val="24"/>
          <w:szCs w:val="24"/>
          <w:lang w:val="en-US"/>
        </w:rPr>
        <w:t>emphasize</w:t>
      </w:r>
      <w:r w:rsidR="00F41642" w:rsidRPr="002F4386">
        <w:rPr>
          <w:rFonts w:ascii="Times New Roman" w:hAnsi="Times New Roman" w:cs="Times New Roman"/>
          <w:sz w:val="24"/>
          <w:szCs w:val="24"/>
          <w:lang w:val="en-US"/>
        </w:rPr>
        <w:t xml:space="preserve"> that </w:t>
      </w:r>
      <w:r w:rsidR="00087C33" w:rsidRPr="002F4386">
        <w:rPr>
          <w:rFonts w:ascii="Times New Roman" w:hAnsi="Times New Roman" w:cs="Times New Roman"/>
          <w:sz w:val="24"/>
          <w:szCs w:val="24"/>
          <w:lang w:val="en-US"/>
        </w:rPr>
        <w:t>along with</w:t>
      </w:r>
      <w:r w:rsidR="00F41642" w:rsidRPr="002F4386">
        <w:rPr>
          <w:rFonts w:ascii="Times New Roman" w:hAnsi="Times New Roman" w:cs="Times New Roman"/>
          <w:sz w:val="24"/>
          <w:szCs w:val="24"/>
          <w:lang w:val="en-US"/>
        </w:rPr>
        <w:t xml:space="preserve"> an intuitive partition of the world between concrete and abstract </w:t>
      </w:r>
      <w:r w:rsidR="009A2C62" w:rsidRPr="002F4386">
        <w:rPr>
          <w:rFonts w:ascii="Times New Roman" w:hAnsi="Times New Roman" w:cs="Times New Roman"/>
          <w:sz w:val="24"/>
          <w:szCs w:val="24"/>
          <w:lang w:val="en-US"/>
        </w:rPr>
        <w:t xml:space="preserve">entities </w:t>
      </w:r>
      <w:r w:rsidR="00F41642" w:rsidRPr="002F4386">
        <w:rPr>
          <w:rFonts w:ascii="Times New Roman" w:hAnsi="Times New Roman" w:cs="Times New Roman"/>
          <w:sz w:val="24"/>
          <w:szCs w:val="24"/>
          <w:lang w:val="en-US"/>
        </w:rPr>
        <w:t>comes the “problem of universals” concerning the recognition (or the denial</w:t>
      </w:r>
      <w:r w:rsidR="00D915F1">
        <w:rPr>
          <w:rFonts w:ascii="Times New Roman" w:hAnsi="Times New Roman" w:cs="Times New Roman"/>
          <w:sz w:val="24"/>
          <w:szCs w:val="24"/>
          <w:lang w:val="en-US"/>
        </w:rPr>
        <w:t>)</w:t>
      </w:r>
      <w:r w:rsidR="00F41642" w:rsidRPr="002F4386">
        <w:rPr>
          <w:rFonts w:ascii="Times New Roman" w:hAnsi="Times New Roman" w:cs="Times New Roman"/>
          <w:sz w:val="24"/>
          <w:szCs w:val="24"/>
          <w:lang w:val="en-US"/>
        </w:rPr>
        <w:t xml:space="preserve"> of existence of generic entities </w:t>
      </w:r>
      <w:r w:rsidR="00087C33" w:rsidRPr="002F4386">
        <w:rPr>
          <w:rFonts w:ascii="Times New Roman" w:hAnsi="Times New Roman" w:cs="Times New Roman"/>
          <w:sz w:val="24"/>
          <w:szCs w:val="24"/>
          <w:lang w:val="en-US"/>
        </w:rPr>
        <w:t xml:space="preserve">that allow us </w:t>
      </w:r>
      <w:r w:rsidR="00F41642" w:rsidRPr="002F4386">
        <w:rPr>
          <w:rFonts w:ascii="Times New Roman" w:hAnsi="Times New Roman" w:cs="Times New Roman"/>
          <w:sz w:val="24"/>
          <w:szCs w:val="24"/>
          <w:lang w:val="en-US"/>
        </w:rPr>
        <w:t xml:space="preserve">to explain resemblances between individual entities. </w:t>
      </w:r>
      <w:r w:rsidR="00F85598" w:rsidRPr="00F85598">
        <w:rPr>
          <w:rFonts w:ascii="Times New Roman" w:hAnsi="Times New Roman" w:cs="Times New Roman"/>
          <w:sz w:val="24"/>
          <w:szCs w:val="24"/>
          <w:lang w:val="en-US"/>
        </w:rPr>
        <w:t>We will have the opportunity to address this issue.</w:t>
      </w:r>
    </w:p>
    <w:p w14:paraId="4AE6EF78" w14:textId="207F2A0D" w:rsidR="00482802" w:rsidRPr="00617FCB" w:rsidRDefault="00382D5A" w:rsidP="00B459B2">
      <w:pPr>
        <w:pStyle w:val="Paragraphedeliste"/>
        <w:spacing w:line="240" w:lineRule="auto"/>
        <w:ind w:left="0" w:firstLine="284"/>
        <w:jc w:val="both"/>
        <w:rPr>
          <w:rFonts w:ascii="Times New Roman" w:hAnsi="Times New Roman" w:cs="Times New Roman"/>
          <w:color w:val="0070C0"/>
          <w:sz w:val="24"/>
          <w:szCs w:val="24"/>
          <w:lang w:val="en-US"/>
        </w:rPr>
      </w:pPr>
      <w:r w:rsidRPr="002F4386">
        <w:rPr>
          <w:rFonts w:ascii="Times New Roman" w:hAnsi="Times New Roman" w:cs="Times New Roman"/>
          <w:sz w:val="24"/>
          <w:szCs w:val="24"/>
          <w:lang w:val="en-US"/>
        </w:rPr>
        <w:t xml:space="preserve">In Applied Ontology, </w:t>
      </w:r>
      <w:r w:rsidR="00E24715" w:rsidRPr="002F4386">
        <w:rPr>
          <w:rFonts w:ascii="Times New Roman" w:hAnsi="Times New Roman" w:cs="Times New Roman"/>
          <w:sz w:val="24"/>
          <w:szCs w:val="24"/>
          <w:lang w:val="en-US"/>
        </w:rPr>
        <w:t>the situation is different: one can identify several strategies</w:t>
      </w:r>
      <w:r w:rsidRPr="002F4386">
        <w:rPr>
          <w:rFonts w:ascii="Times New Roman" w:hAnsi="Times New Roman" w:cs="Times New Roman"/>
          <w:sz w:val="24"/>
          <w:szCs w:val="24"/>
          <w:lang w:val="en-US"/>
        </w:rPr>
        <w:t xml:space="preserve">. </w:t>
      </w:r>
      <w:r w:rsidR="00ED70D3">
        <w:rPr>
          <w:rFonts w:ascii="Times New Roman" w:hAnsi="Times New Roman" w:cs="Times New Roman"/>
          <w:sz w:val="24"/>
          <w:szCs w:val="24"/>
          <w:lang w:val="en-US"/>
        </w:rPr>
        <w:t>While</w:t>
      </w:r>
      <w:r w:rsidR="00087C33"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GFO recognizes four </w:t>
      </w:r>
      <w:r w:rsidR="00087C33" w:rsidRPr="002F4386">
        <w:rPr>
          <w:rFonts w:ascii="Times New Roman" w:hAnsi="Times New Roman" w:cs="Times New Roman"/>
          <w:sz w:val="24"/>
          <w:szCs w:val="24"/>
          <w:lang w:val="en-US"/>
        </w:rPr>
        <w:t xml:space="preserve">first-level </w:t>
      </w:r>
      <w:r w:rsidRPr="002F4386">
        <w:rPr>
          <w:rFonts w:ascii="Times New Roman" w:hAnsi="Times New Roman" w:cs="Times New Roman"/>
          <w:sz w:val="24"/>
          <w:szCs w:val="24"/>
          <w:lang w:val="en-US"/>
        </w:rPr>
        <w:t>domains of entit</w:t>
      </w:r>
      <w:r w:rsidR="00087C33" w:rsidRPr="002F4386">
        <w:rPr>
          <w:rFonts w:ascii="Times New Roman" w:hAnsi="Times New Roman" w:cs="Times New Roman"/>
          <w:sz w:val="24"/>
          <w:szCs w:val="24"/>
          <w:lang w:val="en-US"/>
        </w:rPr>
        <w:t>y</w:t>
      </w:r>
      <w:r w:rsidRPr="002F4386">
        <w:rPr>
          <w:rFonts w:ascii="Times New Roman" w:hAnsi="Times New Roman" w:cs="Times New Roman"/>
          <w:sz w:val="24"/>
          <w:szCs w:val="24"/>
          <w:lang w:val="en-US"/>
        </w:rPr>
        <w:t xml:space="preserve"> (physical, mental, social</w:t>
      </w:r>
      <w:r w:rsidR="00087C33"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and ideal) </w:t>
      </w:r>
      <w:proofErr w:type="gramStart"/>
      <w:r w:rsidRPr="002F4386">
        <w:rPr>
          <w:rFonts w:ascii="Times New Roman" w:hAnsi="Times New Roman" w:cs="Times New Roman"/>
          <w:sz w:val="24"/>
          <w:szCs w:val="24"/>
          <w:lang w:val="en-US"/>
        </w:rPr>
        <w:t>on the basis of</w:t>
      </w:r>
      <w:proofErr w:type="gramEnd"/>
      <w:r w:rsidRPr="002F4386">
        <w:rPr>
          <w:rFonts w:ascii="Times New Roman" w:hAnsi="Times New Roman" w:cs="Times New Roman"/>
          <w:sz w:val="24"/>
          <w:szCs w:val="24"/>
          <w:lang w:val="en-US"/>
        </w:rPr>
        <w:t xml:space="preserve"> distinct modes of existence, a </w:t>
      </w:r>
      <w:r w:rsidR="00087C33" w:rsidRPr="002F4386">
        <w:rPr>
          <w:rFonts w:ascii="Times New Roman" w:hAnsi="Times New Roman" w:cs="Times New Roman"/>
          <w:sz w:val="24"/>
          <w:szCs w:val="24"/>
          <w:lang w:val="en-US"/>
        </w:rPr>
        <w:t xml:space="preserve">commonly implemented </w:t>
      </w:r>
      <w:r w:rsidRPr="002F4386">
        <w:rPr>
          <w:rFonts w:ascii="Times New Roman" w:hAnsi="Times New Roman" w:cs="Times New Roman"/>
          <w:sz w:val="24"/>
          <w:szCs w:val="24"/>
          <w:lang w:val="en-US"/>
        </w:rPr>
        <w:t xml:space="preserve">first structuring principle consists in distinguishing between </w:t>
      </w:r>
      <w:proofErr w:type="spellStart"/>
      <w:r w:rsidRPr="002F4386">
        <w:rPr>
          <w:rFonts w:ascii="Times New Roman" w:hAnsi="Times New Roman" w:cs="Times New Roman"/>
          <w:i/>
          <w:iCs/>
          <w:sz w:val="24"/>
          <w:szCs w:val="24"/>
          <w:lang w:val="en-US"/>
        </w:rPr>
        <w:t>endurants</w:t>
      </w:r>
      <w:proofErr w:type="spellEnd"/>
      <w:r w:rsidRPr="002F4386">
        <w:rPr>
          <w:rFonts w:ascii="Times New Roman" w:hAnsi="Times New Roman" w:cs="Times New Roman"/>
          <w:sz w:val="24"/>
          <w:szCs w:val="24"/>
          <w:lang w:val="en-US"/>
        </w:rPr>
        <w:t xml:space="preserve"> (</w:t>
      </w:r>
      <w:r w:rsidRPr="002F4386">
        <w:rPr>
          <w:rFonts w:ascii="Times New Roman" w:hAnsi="Times New Roman" w:cs="Times New Roman"/>
          <w:i/>
          <w:iCs/>
          <w:sz w:val="24"/>
          <w:szCs w:val="24"/>
          <w:lang w:val="en-US"/>
        </w:rPr>
        <w:t>continuants</w:t>
      </w:r>
      <w:r w:rsidRPr="002F4386">
        <w:rPr>
          <w:rFonts w:ascii="Times New Roman" w:hAnsi="Times New Roman" w:cs="Times New Roman"/>
          <w:sz w:val="24"/>
          <w:szCs w:val="24"/>
          <w:lang w:val="en-US"/>
        </w:rPr>
        <w:t xml:space="preserve">) and </w:t>
      </w:r>
      <w:proofErr w:type="spellStart"/>
      <w:r w:rsidRPr="002F4386">
        <w:rPr>
          <w:rFonts w:ascii="Times New Roman" w:hAnsi="Times New Roman" w:cs="Times New Roman"/>
          <w:i/>
          <w:iCs/>
          <w:sz w:val="24"/>
          <w:szCs w:val="24"/>
          <w:lang w:val="en-US"/>
        </w:rPr>
        <w:t>perdurants</w:t>
      </w:r>
      <w:proofErr w:type="spellEnd"/>
      <w:r w:rsidRPr="002F4386">
        <w:rPr>
          <w:rFonts w:ascii="Times New Roman" w:hAnsi="Times New Roman" w:cs="Times New Roman"/>
          <w:sz w:val="24"/>
          <w:szCs w:val="24"/>
          <w:lang w:val="en-US"/>
        </w:rPr>
        <w:t xml:space="preserve"> (</w:t>
      </w:r>
      <w:r w:rsidRPr="002F4386">
        <w:rPr>
          <w:rFonts w:ascii="Times New Roman" w:hAnsi="Times New Roman" w:cs="Times New Roman"/>
          <w:i/>
          <w:iCs/>
          <w:sz w:val="24"/>
          <w:szCs w:val="24"/>
          <w:lang w:val="en-US"/>
        </w:rPr>
        <w:t>occurrents</w:t>
      </w:r>
      <w:r w:rsidRPr="002F4386">
        <w:rPr>
          <w:rFonts w:ascii="Times New Roman" w:hAnsi="Times New Roman" w:cs="Times New Roman"/>
          <w:sz w:val="24"/>
          <w:szCs w:val="24"/>
          <w:lang w:val="en-US"/>
        </w:rPr>
        <w:t xml:space="preserve">). This is particularly the case for DOLCE (of which Fig. 2 presents an extract of the main categories) and BFO. One such distinction concerns how entities persist over time, which indirectly reflects distinct modes of existence. </w:t>
      </w:r>
      <w:r w:rsidR="003C3AA5">
        <w:rPr>
          <w:rFonts w:ascii="Times New Roman" w:hAnsi="Times New Roman" w:cs="Times New Roman"/>
          <w:sz w:val="24"/>
          <w:szCs w:val="24"/>
          <w:lang w:val="en-US"/>
        </w:rPr>
        <w:t>In short</w:t>
      </w:r>
      <w:r w:rsidRPr="002F4386">
        <w:rPr>
          <w:rFonts w:ascii="Times New Roman" w:hAnsi="Times New Roman" w:cs="Times New Roman"/>
          <w:sz w:val="24"/>
          <w:szCs w:val="24"/>
          <w:lang w:val="en-US"/>
        </w:rPr>
        <w:t xml:space="preserve">, </w:t>
      </w:r>
      <w:proofErr w:type="spellStart"/>
      <w:r w:rsidRPr="002F4386">
        <w:rPr>
          <w:rFonts w:ascii="Times New Roman" w:hAnsi="Times New Roman" w:cs="Times New Roman"/>
          <w:sz w:val="24"/>
          <w:szCs w:val="24"/>
          <w:lang w:val="en-US"/>
        </w:rPr>
        <w:t>endurants</w:t>
      </w:r>
      <w:proofErr w:type="spellEnd"/>
      <w:r w:rsidRPr="002F4386">
        <w:rPr>
          <w:rFonts w:ascii="Times New Roman" w:hAnsi="Times New Roman" w:cs="Times New Roman"/>
          <w:sz w:val="24"/>
          <w:szCs w:val="24"/>
          <w:lang w:val="en-US"/>
        </w:rPr>
        <w:t xml:space="preserve"> are </w:t>
      </w:r>
      <w:r w:rsidR="00087C33" w:rsidRPr="002F4386">
        <w:rPr>
          <w:rFonts w:ascii="Times New Roman" w:hAnsi="Times New Roman" w:cs="Times New Roman"/>
          <w:sz w:val="24"/>
          <w:szCs w:val="24"/>
          <w:lang w:val="en-US"/>
        </w:rPr>
        <w:t xml:space="preserve">three-dimensional </w:t>
      </w:r>
      <w:r w:rsidRPr="002F4386">
        <w:rPr>
          <w:rFonts w:ascii="Times New Roman" w:hAnsi="Times New Roman" w:cs="Times New Roman"/>
          <w:sz w:val="24"/>
          <w:szCs w:val="24"/>
          <w:lang w:val="en-US"/>
        </w:rPr>
        <w:t>entities existing in their full identity at every moment of their existence</w:t>
      </w:r>
      <w:r w:rsidR="00087C33"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while </w:t>
      </w:r>
      <w:proofErr w:type="spellStart"/>
      <w:r w:rsidRPr="002F4386">
        <w:rPr>
          <w:rFonts w:ascii="Times New Roman" w:hAnsi="Times New Roman" w:cs="Times New Roman"/>
          <w:sz w:val="24"/>
          <w:szCs w:val="24"/>
          <w:lang w:val="en-US"/>
        </w:rPr>
        <w:t>perdurants</w:t>
      </w:r>
      <w:proofErr w:type="spellEnd"/>
      <w:r w:rsidRPr="002F4386">
        <w:rPr>
          <w:rFonts w:ascii="Times New Roman" w:hAnsi="Times New Roman" w:cs="Times New Roman"/>
          <w:sz w:val="24"/>
          <w:szCs w:val="24"/>
          <w:lang w:val="en-US"/>
        </w:rPr>
        <w:t xml:space="preserve"> are </w:t>
      </w:r>
      <w:r w:rsidR="00087C33" w:rsidRPr="002F4386">
        <w:rPr>
          <w:rFonts w:ascii="Times New Roman" w:hAnsi="Times New Roman" w:cs="Times New Roman"/>
          <w:sz w:val="24"/>
          <w:szCs w:val="24"/>
          <w:lang w:val="en-US"/>
        </w:rPr>
        <w:t xml:space="preserve">four-dimensional </w:t>
      </w:r>
      <w:r w:rsidRPr="002F4386">
        <w:rPr>
          <w:rFonts w:ascii="Times New Roman" w:hAnsi="Times New Roman" w:cs="Times New Roman"/>
          <w:sz w:val="24"/>
          <w:szCs w:val="24"/>
          <w:lang w:val="en-US"/>
        </w:rPr>
        <w:t xml:space="preserve">entities </w:t>
      </w:r>
      <w:r w:rsidR="00087C33" w:rsidRPr="002F4386">
        <w:rPr>
          <w:rFonts w:ascii="Times New Roman" w:hAnsi="Times New Roman" w:cs="Times New Roman"/>
          <w:sz w:val="24"/>
          <w:szCs w:val="24"/>
          <w:lang w:val="en-US"/>
        </w:rPr>
        <w:t xml:space="preserve">that </w:t>
      </w:r>
      <w:r w:rsidRPr="002F4386">
        <w:rPr>
          <w:rFonts w:ascii="Times New Roman" w:hAnsi="Times New Roman" w:cs="Times New Roman"/>
          <w:sz w:val="24"/>
          <w:szCs w:val="24"/>
          <w:lang w:val="en-US"/>
        </w:rPr>
        <w:t>deriv</w:t>
      </w:r>
      <w:r w:rsidR="00087C33" w:rsidRPr="002F4386">
        <w:rPr>
          <w:rFonts w:ascii="Times New Roman" w:hAnsi="Times New Roman" w:cs="Times New Roman"/>
          <w:sz w:val="24"/>
          <w:szCs w:val="24"/>
          <w:lang w:val="en-US"/>
        </w:rPr>
        <w:t>e</w:t>
      </w:r>
      <w:r w:rsidRPr="002F4386">
        <w:rPr>
          <w:rFonts w:ascii="Times New Roman" w:hAnsi="Times New Roman" w:cs="Times New Roman"/>
          <w:sz w:val="24"/>
          <w:szCs w:val="24"/>
          <w:lang w:val="en-US"/>
        </w:rPr>
        <w:t xml:space="preserve"> their existence from </w:t>
      </w:r>
      <w:r w:rsidR="009A2C62" w:rsidRPr="002F4386">
        <w:rPr>
          <w:rFonts w:ascii="Times New Roman" w:hAnsi="Times New Roman" w:cs="Times New Roman"/>
          <w:sz w:val="24"/>
          <w:szCs w:val="24"/>
          <w:lang w:val="en-US"/>
        </w:rPr>
        <w:t>gain</w:t>
      </w:r>
      <w:r w:rsidRPr="002F4386">
        <w:rPr>
          <w:rFonts w:ascii="Times New Roman" w:hAnsi="Times New Roman" w:cs="Times New Roman"/>
          <w:sz w:val="24"/>
          <w:szCs w:val="24"/>
          <w:lang w:val="en-US"/>
        </w:rPr>
        <w:t xml:space="preserve">ing </w:t>
      </w:r>
      <w:r w:rsidR="009A2C62" w:rsidRPr="002F4386">
        <w:rPr>
          <w:rFonts w:ascii="Times New Roman" w:hAnsi="Times New Roman" w:cs="Times New Roman"/>
          <w:sz w:val="24"/>
          <w:szCs w:val="24"/>
          <w:lang w:val="en-US"/>
        </w:rPr>
        <w:t>part</w:t>
      </w:r>
      <w:r w:rsidRPr="002F4386">
        <w:rPr>
          <w:rFonts w:ascii="Times New Roman" w:hAnsi="Times New Roman" w:cs="Times New Roman"/>
          <w:sz w:val="24"/>
          <w:szCs w:val="24"/>
          <w:lang w:val="en-US"/>
        </w:rPr>
        <w:t>s</w:t>
      </w:r>
      <w:r w:rsidR="00A87E2E" w:rsidRPr="002F4386">
        <w:rPr>
          <w:rFonts w:ascii="Times New Roman" w:hAnsi="Times New Roman" w:cs="Times New Roman"/>
          <w:sz w:val="24"/>
          <w:szCs w:val="24"/>
          <w:lang w:val="en-US"/>
        </w:rPr>
        <w:t xml:space="preserve"> over time</w:t>
      </w:r>
      <w:r w:rsidRPr="002F4386">
        <w:rPr>
          <w:rFonts w:ascii="Times New Roman" w:hAnsi="Times New Roman" w:cs="Times New Roman"/>
          <w:sz w:val="24"/>
          <w:szCs w:val="24"/>
          <w:lang w:val="en-US"/>
        </w:rPr>
        <w:t>.</w:t>
      </w:r>
      <w:r w:rsidR="003E7F0C" w:rsidRPr="002F4386">
        <w:rPr>
          <w:lang w:val="en-US"/>
        </w:rPr>
        <w:t xml:space="preserve"> </w:t>
      </w:r>
      <w:r w:rsidR="00087C33" w:rsidRPr="002F4386">
        <w:rPr>
          <w:rFonts w:ascii="Times New Roman" w:hAnsi="Times New Roman" w:cs="Times New Roman"/>
          <w:sz w:val="24"/>
          <w:szCs w:val="24"/>
          <w:lang w:val="en-US"/>
        </w:rPr>
        <w:t>R</w:t>
      </w:r>
      <w:r w:rsidR="003E7F0C" w:rsidRPr="002F4386">
        <w:rPr>
          <w:rFonts w:ascii="Times New Roman" w:hAnsi="Times New Roman" w:cs="Times New Roman"/>
          <w:sz w:val="24"/>
          <w:szCs w:val="24"/>
          <w:lang w:val="en-US"/>
        </w:rPr>
        <w:t>eturn</w:t>
      </w:r>
      <w:r w:rsidR="00087C33" w:rsidRPr="002F4386">
        <w:rPr>
          <w:rFonts w:ascii="Times New Roman" w:hAnsi="Times New Roman" w:cs="Times New Roman"/>
          <w:sz w:val="24"/>
          <w:szCs w:val="24"/>
          <w:lang w:val="en-US"/>
        </w:rPr>
        <w:t>ing</w:t>
      </w:r>
      <w:r w:rsidR="003E7F0C" w:rsidRPr="002F4386">
        <w:rPr>
          <w:rFonts w:ascii="Times New Roman" w:hAnsi="Times New Roman" w:cs="Times New Roman"/>
          <w:sz w:val="24"/>
          <w:szCs w:val="24"/>
          <w:lang w:val="en-US"/>
        </w:rPr>
        <w:t xml:space="preserve"> to the distinction between </w:t>
      </w:r>
      <w:r w:rsidR="003E7F0C" w:rsidRPr="002F4386">
        <w:rPr>
          <w:rFonts w:ascii="Times New Roman" w:hAnsi="Times New Roman" w:cs="Times New Roman"/>
          <w:i/>
          <w:iCs/>
          <w:sz w:val="24"/>
          <w:szCs w:val="24"/>
          <w:lang w:val="en-US"/>
        </w:rPr>
        <w:t>concretes</w:t>
      </w:r>
      <w:r w:rsidR="003E7F0C" w:rsidRPr="002F4386">
        <w:rPr>
          <w:rFonts w:ascii="Times New Roman" w:hAnsi="Times New Roman" w:cs="Times New Roman"/>
          <w:sz w:val="24"/>
          <w:szCs w:val="24"/>
          <w:lang w:val="en-US"/>
        </w:rPr>
        <w:t xml:space="preserve"> and </w:t>
      </w:r>
      <w:r w:rsidR="003E7F0C" w:rsidRPr="002F4386">
        <w:rPr>
          <w:rFonts w:ascii="Times New Roman" w:hAnsi="Times New Roman" w:cs="Times New Roman"/>
          <w:i/>
          <w:iCs/>
          <w:sz w:val="24"/>
          <w:szCs w:val="24"/>
          <w:lang w:val="en-US"/>
        </w:rPr>
        <w:t>abstracts</w:t>
      </w:r>
      <w:r w:rsidR="003E7F0C" w:rsidRPr="002F4386">
        <w:rPr>
          <w:rFonts w:ascii="Times New Roman" w:hAnsi="Times New Roman" w:cs="Times New Roman"/>
          <w:sz w:val="24"/>
          <w:szCs w:val="24"/>
          <w:lang w:val="en-US"/>
        </w:rPr>
        <w:t xml:space="preserve">, we note </w:t>
      </w:r>
      <w:r w:rsidR="00087C33" w:rsidRPr="002F4386">
        <w:rPr>
          <w:rFonts w:ascii="Times New Roman" w:hAnsi="Times New Roman" w:cs="Times New Roman"/>
          <w:sz w:val="24"/>
          <w:szCs w:val="24"/>
          <w:lang w:val="en-US"/>
        </w:rPr>
        <w:t xml:space="preserve">that </w:t>
      </w:r>
      <w:r w:rsidR="003E7F0C" w:rsidRPr="002F4386">
        <w:rPr>
          <w:rFonts w:ascii="Times New Roman" w:hAnsi="Times New Roman" w:cs="Times New Roman"/>
          <w:sz w:val="24"/>
          <w:szCs w:val="24"/>
          <w:lang w:val="en-US"/>
        </w:rPr>
        <w:t xml:space="preserve">DOLCE </w:t>
      </w:r>
      <w:r w:rsidR="00087C33" w:rsidRPr="002F4386">
        <w:rPr>
          <w:rFonts w:ascii="Times New Roman" w:hAnsi="Times New Roman" w:cs="Times New Roman"/>
          <w:sz w:val="24"/>
          <w:szCs w:val="24"/>
          <w:lang w:val="en-US"/>
        </w:rPr>
        <w:t>contains</w:t>
      </w:r>
      <w:r w:rsidR="003E7F0C" w:rsidRPr="002F4386">
        <w:rPr>
          <w:rFonts w:ascii="Times New Roman" w:hAnsi="Times New Roman" w:cs="Times New Roman"/>
          <w:sz w:val="24"/>
          <w:szCs w:val="24"/>
          <w:lang w:val="en-US"/>
        </w:rPr>
        <w:t xml:space="preserve"> an </w:t>
      </w:r>
      <w:r w:rsidR="003E7F0C" w:rsidRPr="002F4386">
        <w:rPr>
          <w:rFonts w:ascii="Courier New" w:hAnsi="Courier New" w:cs="Courier New"/>
          <w:sz w:val="24"/>
          <w:szCs w:val="24"/>
          <w:lang w:val="en-US"/>
        </w:rPr>
        <w:t>A</w:t>
      </w:r>
      <w:r w:rsidR="003F4ED6" w:rsidRPr="002F4386">
        <w:rPr>
          <w:rFonts w:ascii="Courier New" w:hAnsi="Courier New" w:cs="Courier New"/>
          <w:sz w:val="24"/>
          <w:szCs w:val="24"/>
          <w:lang w:val="en-US"/>
        </w:rPr>
        <w:t>bstract</w:t>
      </w:r>
      <w:r w:rsidR="003E7F0C" w:rsidRPr="002F4386">
        <w:rPr>
          <w:rFonts w:ascii="Times New Roman" w:hAnsi="Times New Roman" w:cs="Times New Roman"/>
          <w:sz w:val="24"/>
          <w:szCs w:val="24"/>
          <w:lang w:val="en-US"/>
        </w:rPr>
        <w:t xml:space="preserve"> category subsuming </w:t>
      </w:r>
      <w:r w:rsidR="003E7F0C" w:rsidRPr="002F4386">
        <w:rPr>
          <w:rFonts w:ascii="Courier New" w:hAnsi="Courier New" w:cs="Courier New"/>
          <w:sz w:val="24"/>
          <w:szCs w:val="24"/>
          <w:lang w:val="en-US"/>
        </w:rPr>
        <w:t>F</w:t>
      </w:r>
      <w:r w:rsidR="003F4ED6" w:rsidRPr="002F4386">
        <w:rPr>
          <w:rFonts w:ascii="Courier New" w:hAnsi="Courier New" w:cs="Courier New"/>
          <w:sz w:val="24"/>
          <w:szCs w:val="24"/>
          <w:lang w:val="en-US"/>
        </w:rPr>
        <w:t>acts</w:t>
      </w:r>
      <w:r w:rsidR="003E7F0C" w:rsidRPr="002F4386">
        <w:rPr>
          <w:rFonts w:ascii="Times New Roman" w:hAnsi="Times New Roman" w:cs="Times New Roman"/>
          <w:sz w:val="24"/>
          <w:szCs w:val="24"/>
          <w:lang w:val="en-US"/>
        </w:rPr>
        <w:t xml:space="preserve">, </w:t>
      </w:r>
      <w:r w:rsidR="003E7F0C" w:rsidRPr="002F4386">
        <w:rPr>
          <w:rFonts w:ascii="Courier New" w:hAnsi="Courier New" w:cs="Courier New"/>
          <w:sz w:val="24"/>
          <w:szCs w:val="24"/>
          <w:lang w:val="en-US"/>
        </w:rPr>
        <w:t>S</w:t>
      </w:r>
      <w:r w:rsidR="003F4ED6" w:rsidRPr="002F4386">
        <w:rPr>
          <w:rFonts w:ascii="Courier New" w:hAnsi="Courier New" w:cs="Courier New"/>
          <w:sz w:val="24"/>
          <w:szCs w:val="24"/>
          <w:lang w:val="en-US"/>
        </w:rPr>
        <w:t>ets</w:t>
      </w:r>
      <w:r w:rsidR="003E7F0C" w:rsidRPr="002F4386">
        <w:rPr>
          <w:rFonts w:ascii="Times New Roman" w:hAnsi="Times New Roman" w:cs="Times New Roman"/>
          <w:sz w:val="24"/>
          <w:szCs w:val="24"/>
          <w:lang w:val="en-US"/>
        </w:rPr>
        <w:t xml:space="preserve"> and </w:t>
      </w:r>
      <w:r w:rsidR="003E7F0C" w:rsidRPr="002F4386">
        <w:rPr>
          <w:rFonts w:ascii="Courier New" w:hAnsi="Courier New" w:cs="Courier New"/>
          <w:sz w:val="24"/>
          <w:szCs w:val="24"/>
          <w:lang w:val="en-US"/>
        </w:rPr>
        <w:t>R</w:t>
      </w:r>
      <w:r w:rsidR="003F4ED6" w:rsidRPr="002F4386">
        <w:rPr>
          <w:rFonts w:ascii="Courier New" w:hAnsi="Courier New" w:cs="Courier New"/>
          <w:sz w:val="24"/>
          <w:szCs w:val="24"/>
          <w:lang w:val="en-US"/>
        </w:rPr>
        <w:t>egions</w:t>
      </w:r>
      <w:r w:rsidR="003E7F0C" w:rsidRPr="002F4386">
        <w:rPr>
          <w:rFonts w:ascii="Times New Roman" w:hAnsi="Times New Roman" w:cs="Times New Roman"/>
          <w:sz w:val="24"/>
          <w:szCs w:val="24"/>
          <w:lang w:val="en-US"/>
        </w:rPr>
        <w:t>, in particular spaces of magnitudes of qualit</w:t>
      </w:r>
      <w:r w:rsidR="009F515A">
        <w:rPr>
          <w:rFonts w:ascii="Times New Roman" w:hAnsi="Times New Roman" w:cs="Times New Roman"/>
          <w:sz w:val="24"/>
          <w:szCs w:val="24"/>
          <w:lang w:val="en-US"/>
        </w:rPr>
        <w:t>ies</w:t>
      </w:r>
      <w:r w:rsidR="003E7F0C" w:rsidRPr="002F4386">
        <w:rPr>
          <w:rFonts w:ascii="Times New Roman" w:hAnsi="Times New Roman" w:cs="Times New Roman"/>
          <w:sz w:val="24"/>
          <w:szCs w:val="24"/>
          <w:lang w:val="en-US"/>
        </w:rPr>
        <w:t xml:space="preserve"> </w:t>
      </w:r>
      <w:r w:rsidR="003E7F0C" w:rsidRPr="002F4386">
        <w:rPr>
          <w:rFonts w:ascii="Courier New" w:hAnsi="Courier New" w:cs="Courier New"/>
          <w:sz w:val="24"/>
          <w:szCs w:val="24"/>
          <w:lang w:val="en-US"/>
        </w:rPr>
        <w:t>S</w:t>
      </w:r>
      <w:r w:rsidR="003F4ED6" w:rsidRPr="002F4386">
        <w:rPr>
          <w:rFonts w:ascii="Courier New" w:hAnsi="Courier New" w:cs="Courier New"/>
          <w:sz w:val="24"/>
          <w:szCs w:val="24"/>
          <w:lang w:val="en-US"/>
        </w:rPr>
        <w:t>pace</w:t>
      </w:r>
      <w:r w:rsidR="003E7F0C" w:rsidRPr="002F4386">
        <w:rPr>
          <w:rFonts w:ascii="Courier New" w:hAnsi="Courier New" w:cs="Courier New"/>
          <w:sz w:val="24"/>
          <w:szCs w:val="24"/>
          <w:lang w:val="en-US"/>
        </w:rPr>
        <w:t xml:space="preserve"> R</w:t>
      </w:r>
      <w:r w:rsidR="003F4ED6" w:rsidRPr="002F4386">
        <w:rPr>
          <w:rFonts w:ascii="Courier New" w:hAnsi="Courier New" w:cs="Courier New"/>
          <w:sz w:val="24"/>
          <w:szCs w:val="24"/>
          <w:lang w:val="en-US"/>
        </w:rPr>
        <w:t>egions</w:t>
      </w:r>
      <w:r w:rsidR="003E7F0C" w:rsidRPr="002F4386">
        <w:rPr>
          <w:rFonts w:ascii="Times New Roman" w:hAnsi="Times New Roman" w:cs="Times New Roman"/>
          <w:sz w:val="24"/>
          <w:szCs w:val="24"/>
          <w:lang w:val="en-US"/>
        </w:rPr>
        <w:t xml:space="preserve"> made up of atomic magnitudes </w:t>
      </w:r>
      <w:r w:rsidR="003E7F0C" w:rsidRPr="002F4386">
        <w:rPr>
          <w:rFonts w:ascii="Courier New" w:hAnsi="Courier New" w:cs="Courier New"/>
          <w:sz w:val="24"/>
          <w:szCs w:val="24"/>
          <w:lang w:val="en-US"/>
        </w:rPr>
        <w:t>Q</w:t>
      </w:r>
      <w:r w:rsidR="003F4ED6" w:rsidRPr="002F4386">
        <w:rPr>
          <w:rFonts w:ascii="Courier New" w:hAnsi="Courier New" w:cs="Courier New"/>
          <w:sz w:val="24"/>
          <w:szCs w:val="24"/>
          <w:lang w:val="en-US"/>
        </w:rPr>
        <w:t>ualia</w:t>
      </w:r>
      <w:r w:rsidR="003E7F0C" w:rsidRPr="002F4386">
        <w:rPr>
          <w:rFonts w:ascii="Times New Roman" w:hAnsi="Times New Roman" w:cs="Times New Roman"/>
          <w:sz w:val="24"/>
          <w:szCs w:val="24"/>
          <w:lang w:val="en-US"/>
        </w:rPr>
        <w:t xml:space="preserve"> (</w:t>
      </w:r>
      <w:r w:rsidR="003E7F0C" w:rsidRPr="002F4386">
        <w:rPr>
          <w:rFonts w:ascii="Courier New" w:hAnsi="Courier New" w:cs="Courier New"/>
          <w:sz w:val="24"/>
          <w:szCs w:val="24"/>
          <w:lang w:val="en-US"/>
        </w:rPr>
        <w:t>Q</w:t>
      </w:r>
      <w:r w:rsidR="003F4ED6" w:rsidRPr="002F4386">
        <w:rPr>
          <w:rFonts w:ascii="Courier New" w:hAnsi="Courier New" w:cs="Courier New"/>
          <w:sz w:val="24"/>
          <w:szCs w:val="24"/>
          <w:lang w:val="en-US"/>
        </w:rPr>
        <w:t>uale</w:t>
      </w:r>
      <w:r w:rsidR="003E7F0C" w:rsidRPr="002F4386">
        <w:rPr>
          <w:rFonts w:ascii="Times New Roman" w:hAnsi="Times New Roman" w:cs="Times New Roman"/>
          <w:sz w:val="24"/>
          <w:szCs w:val="24"/>
          <w:lang w:val="en-US"/>
        </w:rPr>
        <w:t xml:space="preserve"> in the singular). The authors of DOLCE define an abstract entity as being neither spatial nor temporal, which </w:t>
      </w:r>
      <w:r w:rsidR="00D20AF3" w:rsidRPr="00766D30">
        <w:rPr>
          <w:rFonts w:ascii="Times New Roman" w:hAnsi="Times New Roman" w:cs="Times New Roman"/>
          <w:sz w:val="24"/>
          <w:szCs w:val="24"/>
          <w:lang w:val="en-US"/>
        </w:rPr>
        <w:t>reminds</w:t>
      </w:r>
      <w:r w:rsidR="003E7F0C" w:rsidRPr="002F4386">
        <w:rPr>
          <w:rFonts w:ascii="Times New Roman" w:hAnsi="Times New Roman" w:cs="Times New Roman"/>
          <w:sz w:val="24"/>
          <w:szCs w:val="24"/>
          <w:lang w:val="en-US"/>
        </w:rPr>
        <w:t xml:space="preserve"> the usual characterization of ideal objects in metaphysics</w:t>
      </w:r>
      <w:r w:rsidR="003A7390">
        <w:rPr>
          <w:rFonts w:ascii="Times New Roman" w:hAnsi="Times New Roman" w:cs="Times New Roman"/>
          <w:sz w:val="24"/>
          <w:szCs w:val="24"/>
          <w:lang w:val="en-US"/>
        </w:rPr>
        <w:t>.</w:t>
      </w:r>
      <w:r w:rsidR="00D20AF3">
        <w:rPr>
          <w:rStyle w:val="Appelnotedebasdep"/>
          <w:rFonts w:ascii="Times New Roman" w:hAnsi="Times New Roman" w:cs="Times New Roman"/>
          <w:sz w:val="24"/>
          <w:szCs w:val="24"/>
          <w:lang w:val="en-US"/>
        </w:rPr>
        <w:footnoteReference w:id="4"/>
      </w:r>
      <w:r w:rsidR="003E7F0C" w:rsidRPr="002F4386">
        <w:rPr>
          <w:rFonts w:ascii="Times New Roman" w:hAnsi="Times New Roman" w:cs="Times New Roman"/>
          <w:sz w:val="24"/>
          <w:szCs w:val="24"/>
          <w:lang w:val="en-US"/>
        </w:rPr>
        <w:t xml:space="preserve"> We also note the presence of the </w:t>
      </w:r>
      <w:r w:rsidR="003E7F0C" w:rsidRPr="002F4386">
        <w:rPr>
          <w:rFonts w:ascii="Courier New" w:hAnsi="Courier New" w:cs="Courier New"/>
          <w:sz w:val="24"/>
          <w:szCs w:val="24"/>
          <w:lang w:val="en-US"/>
        </w:rPr>
        <w:t>N</w:t>
      </w:r>
      <w:r w:rsidR="003F4ED6" w:rsidRPr="002F4386">
        <w:rPr>
          <w:rFonts w:ascii="Courier New" w:hAnsi="Courier New" w:cs="Courier New"/>
          <w:sz w:val="24"/>
          <w:szCs w:val="24"/>
          <w:lang w:val="en-US"/>
        </w:rPr>
        <w:t>on</w:t>
      </w:r>
      <w:r w:rsidR="003E7F0C" w:rsidRPr="002F4386">
        <w:rPr>
          <w:rFonts w:ascii="Courier New" w:hAnsi="Courier New" w:cs="Courier New"/>
          <w:sz w:val="24"/>
          <w:szCs w:val="24"/>
          <w:lang w:val="en-US"/>
        </w:rPr>
        <w:t>-</w:t>
      </w:r>
      <w:r w:rsidR="003E7F0C" w:rsidRPr="002F4386">
        <w:rPr>
          <w:rFonts w:ascii="Courier New" w:hAnsi="Courier New" w:cs="Courier New"/>
          <w:sz w:val="24"/>
          <w:szCs w:val="24"/>
          <w:lang w:val="en-US"/>
        </w:rPr>
        <w:lastRenderedPageBreak/>
        <w:t>P</w:t>
      </w:r>
      <w:r w:rsidR="003F4ED6" w:rsidRPr="002F4386">
        <w:rPr>
          <w:rFonts w:ascii="Courier New" w:hAnsi="Courier New" w:cs="Courier New"/>
          <w:sz w:val="24"/>
          <w:szCs w:val="24"/>
          <w:lang w:val="en-US"/>
        </w:rPr>
        <w:t>hysical</w:t>
      </w:r>
      <w:r w:rsidR="003E7F0C" w:rsidRPr="002F4386">
        <w:rPr>
          <w:rFonts w:ascii="Courier New" w:hAnsi="Courier New" w:cs="Courier New"/>
          <w:sz w:val="24"/>
          <w:szCs w:val="24"/>
          <w:lang w:val="en-US"/>
        </w:rPr>
        <w:t xml:space="preserve"> O</w:t>
      </w:r>
      <w:r w:rsidR="003F4ED6" w:rsidRPr="002F4386">
        <w:rPr>
          <w:rFonts w:ascii="Courier New" w:hAnsi="Courier New" w:cs="Courier New"/>
          <w:sz w:val="24"/>
          <w:szCs w:val="24"/>
          <w:lang w:val="en-US"/>
        </w:rPr>
        <w:t>bject</w:t>
      </w:r>
      <w:r w:rsidR="003E7F0C" w:rsidRPr="002F4386">
        <w:rPr>
          <w:rFonts w:ascii="Times New Roman" w:hAnsi="Times New Roman" w:cs="Times New Roman"/>
          <w:sz w:val="24"/>
          <w:szCs w:val="24"/>
          <w:lang w:val="en-US"/>
        </w:rPr>
        <w:t xml:space="preserve"> category, </w:t>
      </w:r>
      <w:r w:rsidR="00087C33" w:rsidRPr="002F4386">
        <w:rPr>
          <w:rFonts w:ascii="Times New Roman" w:hAnsi="Times New Roman" w:cs="Times New Roman"/>
          <w:sz w:val="24"/>
          <w:szCs w:val="24"/>
          <w:lang w:val="en-US"/>
        </w:rPr>
        <w:t xml:space="preserve">which </w:t>
      </w:r>
      <w:r w:rsidR="003E7F0C" w:rsidRPr="002F4386">
        <w:rPr>
          <w:rFonts w:ascii="Times New Roman" w:hAnsi="Times New Roman" w:cs="Times New Roman"/>
          <w:sz w:val="24"/>
          <w:szCs w:val="24"/>
          <w:lang w:val="en-US"/>
        </w:rPr>
        <w:t>subsum</w:t>
      </w:r>
      <w:r w:rsidR="00087C33" w:rsidRPr="002F4386">
        <w:rPr>
          <w:rFonts w:ascii="Times New Roman" w:hAnsi="Times New Roman" w:cs="Times New Roman"/>
          <w:sz w:val="24"/>
          <w:szCs w:val="24"/>
          <w:lang w:val="en-US"/>
        </w:rPr>
        <w:t>es</w:t>
      </w:r>
      <w:r w:rsidR="003E7F0C" w:rsidRPr="002F4386">
        <w:rPr>
          <w:rFonts w:ascii="Times New Roman" w:hAnsi="Times New Roman" w:cs="Times New Roman"/>
          <w:sz w:val="24"/>
          <w:szCs w:val="24"/>
          <w:lang w:val="en-US"/>
        </w:rPr>
        <w:t xml:space="preserve"> </w:t>
      </w:r>
      <w:r w:rsidR="003E7F0C" w:rsidRPr="002F4386">
        <w:rPr>
          <w:rFonts w:ascii="Courier New" w:hAnsi="Courier New" w:cs="Courier New"/>
          <w:sz w:val="24"/>
          <w:szCs w:val="24"/>
          <w:lang w:val="en-US"/>
        </w:rPr>
        <w:t>M</w:t>
      </w:r>
      <w:r w:rsidR="003F4ED6" w:rsidRPr="002F4386">
        <w:rPr>
          <w:rFonts w:ascii="Courier New" w:hAnsi="Courier New" w:cs="Courier New"/>
          <w:sz w:val="24"/>
          <w:szCs w:val="24"/>
          <w:lang w:val="en-US"/>
        </w:rPr>
        <w:t>ental</w:t>
      </w:r>
      <w:r w:rsidR="003E7F0C" w:rsidRPr="002F4386">
        <w:rPr>
          <w:rFonts w:ascii="Courier New" w:hAnsi="Courier New" w:cs="Courier New"/>
          <w:sz w:val="24"/>
          <w:szCs w:val="24"/>
          <w:lang w:val="en-US"/>
        </w:rPr>
        <w:t xml:space="preserve"> O</w:t>
      </w:r>
      <w:r w:rsidR="003F4ED6" w:rsidRPr="002F4386">
        <w:rPr>
          <w:rFonts w:ascii="Courier New" w:hAnsi="Courier New" w:cs="Courier New"/>
          <w:sz w:val="24"/>
          <w:szCs w:val="24"/>
          <w:lang w:val="en-US"/>
        </w:rPr>
        <w:t>bjects</w:t>
      </w:r>
      <w:r w:rsidR="003E7F0C" w:rsidRPr="002F4386">
        <w:rPr>
          <w:rFonts w:ascii="Times New Roman" w:hAnsi="Times New Roman" w:cs="Times New Roman"/>
          <w:sz w:val="24"/>
          <w:szCs w:val="24"/>
          <w:lang w:val="en-US"/>
        </w:rPr>
        <w:t xml:space="preserve"> and </w:t>
      </w:r>
      <w:r w:rsidR="003E7F0C" w:rsidRPr="002F4386">
        <w:rPr>
          <w:rFonts w:ascii="Courier New" w:hAnsi="Courier New" w:cs="Courier New"/>
          <w:sz w:val="24"/>
          <w:szCs w:val="24"/>
          <w:lang w:val="en-US"/>
        </w:rPr>
        <w:t>S</w:t>
      </w:r>
      <w:r w:rsidR="003F4ED6" w:rsidRPr="002F4386">
        <w:rPr>
          <w:rFonts w:ascii="Courier New" w:hAnsi="Courier New" w:cs="Courier New"/>
          <w:sz w:val="24"/>
          <w:szCs w:val="24"/>
          <w:lang w:val="en-US"/>
        </w:rPr>
        <w:t>ocial</w:t>
      </w:r>
      <w:r w:rsidR="003E7F0C" w:rsidRPr="002F4386">
        <w:rPr>
          <w:rFonts w:ascii="Courier New" w:hAnsi="Courier New" w:cs="Courier New"/>
          <w:sz w:val="24"/>
          <w:szCs w:val="24"/>
          <w:lang w:val="en-US"/>
        </w:rPr>
        <w:t xml:space="preserve"> O</w:t>
      </w:r>
      <w:r w:rsidR="003F4ED6" w:rsidRPr="002F4386">
        <w:rPr>
          <w:rFonts w:ascii="Courier New" w:hAnsi="Courier New" w:cs="Courier New"/>
          <w:sz w:val="24"/>
          <w:szCs w:val="24"/>
          <w:lang w:val="en-US"/>
        </w:rPr>
        <w:t>bjects</w:t>
      </w:r>
      <w:r w:rsidR="00087C33" w:rsidRPr="002F4386">
        <w:rPr>
          <w:rFonts w:ascii="Times New Roman" w:hAnsi="Times New Roman" w:cs="Times New Roman"/>
          <w:sz w:val="24"/>
          <w:szCs w:val="24"/>
          <w:lang w:val="en-US"/>
        </w:rPr>
        <w:t xml:space="preserve"> (</w:t>
      </w:r>
      <w:r w:rsidR="003E7F0C" w:rsidRPr="002F4386">
        <w:rPr>
          <w:rFonts w:ascii="Times New Roman" w:hAnsi="Times New Roman" w:cs="Times New Roman"/>
          <w:sz w:val="24"/>
          <w:szCs w:val="24"/>
          <w:lang w:val="en-US"/>
        </w:rPr>
        <w:t xml:space="preserve">including </w:t>
      </w:r>
      <w:r w:rsidR="003E7F0C" w:rsidRPr="002F4386">
        <w:rPr>
          <w:rFonts w:ascii="Courier New" w:hAnsi="Courier New" w:cs="Courier New"/>
          <w:sz w:val="24"/>
          <w:szCs w:val="24"/>
          <w:lang w:val="en-US"/>
        </w:rPr>
        <w:t>C</w:t>
      </w:r>
      <w:r w:rsidR="003F4ED6" w:rsidRPr="002F4386">
        <w:rPr>
          <w:rFonts w:ascii="Courier New" w:hAnsi="Courier New" w:cs="Courier New"/>
          <w:sz w:val="24"/>
          <w:szCs w:val="24"/>
          <w:lang w:val="en-US"/>
        </w:rPr>
        <w:t>oncepts</w:t>
      </w:r>
      <w:r w:rsidR="00087C33" w:rsidRPr="002F4386">
        <w:rPr>
          <w:rFonts w:ascii="Times New Roman" w:hAnsi="Times New Roman" w:cs="Times New Roman"/>
          <w:sz w:val="24"/>
          <w:szCs w:val="24"/>
          <w:lang w:val="en-US"/>
        </w:rPr>
        <w:t>)</w:t>
      </w:r>
      <w:r w:rsidR="003E7F0C" w:rsidRPr="002F4386">
        <w:rPr>
          <w:rFonts w:ascii="Times New Roman" w:hAnsi="Times New Roman" w:cs="Times New Roman"/>
          <w:sz w:val="24"/>
          <w:szCs w:val="24"/>
          <w:lang w:val="en-US"/>
        </w:rPr>
        <w:t>.</w:t>
      </w:r>
    </w:p>
    <w:p w14:paraId="2A5CBD59" w14:textId="658A7967" w:rsidR="00482802" w:rsidRPr="00617FCB" w:rsidRDefault="00482802" w:rsidP="00B459B2">
      <w:pPr>
        <w:pStyle w:val="Paragraphedeliste"/>
        <w:spacing w:line="240" w:lineRule="auto"/>
        <w:ind w:left="0"/>
        <w:rPr>
          <w:rFonts w:ascii="Times New Roman" w:hAnsi="Times New Roman" w:cs="Times New Roman"/>
          <w:color w:val="0070C0"/>
          <w:sz w:val="24"/>
          <w:szCs w:val="24"/>
          <w:lang w:val="en-US"/>
        </w:rPr>
      </w:pPr>
    </w:p>
    <w:p w14:paraId="0A796E7D" w14:textId="0928B523" w:rsidR="000C65E2" w:rsidRPr="00617FCB" w:rsidRDefault="002D4912" w:rsidP="00B459B2">
      <w:pPr>
        <w:pStyle w:val="Paragraphedeliste"/>
        <w:spacing w:line="240" w:lineRule="auto"/>
        <w:ind w:left="0"/>
        <w:jc w:val="center"/>
        <w:rPr>
          <w:rFonts w:ascii="Times New Roman" w:hAnsi="Times New Roman" w:cs="Times New Roman"/>
          <w:b/>
          <w:bCs/>
          <w:sz w:val="24"/>
          <w:szCs w:val="24"/>
          <w:lang w:val="en-US"/>
        </w:rPr>
      </w:pPr>
      <w:r w:rsidRPr="00617FCB">
        <w:rPr>
          <w:noProof/>
          <w:lang w:eastAsia="fr-FR"/>
        </w:rPr>
        <w:drawing>
          <wp:inline distT="0" distB="0" distL="0" distR="0" wp14:anchorId="5FA1E918" wp14:editId="12AC1FCF">
            <wp:extent cx="5338897" cy="28670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1838" cy="2879344"/>
                    </a:xfrm>
                    <a:prstGeom prst="rect">
                      <a:avLst/>
                    </a:prstGeom>
                    <a:noFill/>
                  </pic:spPr>
                </pic:pic>
              </a:graphicData>
            </a:graphic>
          </wp:inline>
        </w:drawing>
      </w:r>
    </w:p>
    <w:p w14:paraId="576D5CE3" w14:textId="3453C034" w:rsidR="003E7F0C" w:rsidRPr="00617FCB" w:rsidRDefault="003E7F0C" w:rsidP="00B459B2">
      <w:pPr>
        <w:pStyle w:val="Paragraphedeliste"/>
        <w:spacing w:line="240" w:lineRule="auto"/>
        <w:ind w:left="0" w:firstLine="284"/>
        <w:jc w:val="center"/>
        <w:rPr>
          <w:rFonts w:ascii="Times New Roman" w:hAnsi="Times New Roman" w:cs="Times New Roman"/>
          <w:sz w:val="24"/>
          <w:szCs w:val="24"/>
          <w:lang w:val="en-US"/>
        </w:rPr>
      </w:pPr>
      <w:r w:rsidRPr="00617FCB">
        <w:rPr>
          <w:rFonts w:ascii="Times New Roman" w:hAnsi="Times New Roman" w:cs="Times New Roman"/>
          <w:b/>
          <w:bCs/>
          <w:sz w:val="24"/>
          <w:szCs w:val="24"/>
          <w:lang w:val="en-US"/>
        </w:rPr>
        <w:t>Fig. 2</w:t>
      </w:r>
      <w:r w:rsidRPr="00617FCB">
        <w:rPr>
          <w:rFonts w:ascii="Times New Roman" w:hAnsi="Times New Roman" w:cs="Times New Roman"/>
          <w:sz w:val="24"/>
          <w:szCs w:val="24"/>
          <w:lang w:val="en-US"/>
        </w:rPr>
        <w:t>: An extract from the DOLCE foundational ontology (</w:t>
      </w:r>
      <w:r w:rsidR="00D12B3F" w:rsidRPr="00617FCB">
        <w:rPr>
          <w:rFonts w:ascii="Times New Roman" w:hAnsi="Times New Roman" w:cs="Times New Roman"/>
          <w:sz w:val="24"/>
          <w:szCs w:val="24"/>
          <w:lang w:val="en-US"/>
        </w:rPr>
        <w:t>Borgo</w:t>
      </w:r>
      <w:r w:rsidRPr="00617FCB">
        <w:rPr>
          <w:rFonts w:ascii="Times New Roman" w:hAnsi="Times New Roman" w:cs="Times New Roman"/>
          <w:sz w:val="24"/>
          <w:szCs w:val="24"/>
          <w:lang w:val="en-US"/>
        </w:rPr>
        <w:t xml:space="preserve"> </w:t>
      </w:r>
      <w:r w:rsidRPr="00617FCB">
        <w:rPr>
          <w:rFonts w:ascii="Times New Roman" w:hAnsi="Times New Roman" w:cs="Times New Roman"/>
          <w:i/>
          <w:iCs/>
          <w:sz w:val="24"/>
          <w:szCs w:val="24"/>
          <w:lang w:val="en-US"/>
        </w:rPr>
        <w:t>et al.</w:t>
      </w:r>
      <w:r w:rsidRPr="00617FCB">
        <w:rPr>
          <w:rFonts w:ascii="Times New Roman" w:hAnsi="Times New Roman" w:cs="Times New Roman"/>
          <w:sz w:val="24"/>
          <w:szCs w:val="24"/>
          <w:lang w:val="en-US"/>
        </w:rPr>
        <w:t>, 20</w:t>
      </w:r>
      <w:r w:rsidR="00D12B3F" w:rsidRPr="00617FCB">
        <w:rPr>
          <w:rFonts w:ascii="Times New Roman" w:hAnsi="Times New Roman" w:cs="Times New Roman"/>
          <w:sz w:val="24"/>
          <w:szCs w:val="24"/>
          <w:lang w:val="en-US"/>
        </w:rPr>
        <w:t>22</w:t>
      </w:r>
      <w:r w:rsidR="0049382F">
        <w:rPr>
          <w:rFonts w:ascii="Times New Roman" w:hAnsi="Times New Roman" w:cs="Times New Roman"/>
          <w:sz w:val="24"/>
          <w:szCs w:val="24"/>
          <w:lang w:val="en-US"/>
        </w:rPr>
        <w:t>a</w:t>
      </w:r>
      <w:r w:rsidRPr="00617FCB">
        <w:rPr>
          <w:rFonts w:ascii="Times New Roman" w:hAnsi="Times New Roman" w:cs="Times New Roman"/>
          <w:sz w:val="24"/>
          <w:szCs w:val="24"/>
          <w:lang w:val="en-US"/>
        </w:rPr>
        <w:t>)</w:t>
      </w:r>
    </w:p>
    <w:p w14:paraId="084F9100" w14:textId="6F7A6126" w:rsidR="00C367DD" w:rsidRPr="00617FCB" w:rsidRDefault="00C367DD" w:rsidP="00B459B2">
      <w:pPr>
        <w:pStyle w:val="Paragraphedeliste"/>
        <w:spacing w:line="240" w:lineRule="auto"/>
        <w:ind w:left="0" w:firstLine="284"/>
        <w:jc w:val="center"/>
        <w:rPr>
          <w:rFonts w:ascii="Times New Roman" w:hAnsi="Times New Roman" w:cs="Times New Roman"/>
          <w:sz w:val="24"/>
          <w:szCs w:val="24"/>
          <w:lang w:val="en-US"/>
        </w:rPr>
      </w:pPr>
    </w:p>
    <w:p w14:paraId="44EDD8D4" w14:textId="76E8C2C2" w:rsidR="00C367DD" w:rsidRPr="002F4386" w:rsidRDefault="003D52B3"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297B94">
        <w:rPr>
          <w:rFonts w:ascii="Times New Roman" w:hAnsi="Times New Roman" w:cs="Times New Roman"/>
          <w:sz w:val="24"/>
          <w:szCs w:val="24"/>
          <w:lang w:val="en-US"/>
        </w:rPr>
        <w:t>Going b</w:t>
      </w:r>
      <w:r w:rsidR="00F1612B" w:rsidRPr="00297B94">
        <w:rPr>
          <w:rFonts w:ascii="Times New Roman" w:hAnsi="Times New Roman" w:cs="Times New Roman"/>
          <w:sz w:val="24"/>
          <w:szCs w:val="24"/>
          <w:lang w:val="en-US"/>
        </w:rPr>
        <w:t>eyond the differences</w:t>
      </w:r>
      <w:r w:rsidR="00E845F9" w:rsidRPr="00297B94">
        <w:rPr>
          <w:rFonts w:ascii="Times New Roman" w:hAnsi="Times New Roman" w:cs="Times New Roman"/>
          <w:sz w:val="24"/>
          <w:szCs w:val="24"/>
          <w:lang w:val="en-US"/>
        </w:rPr>
        <w:t xml:space="preserve"> in the way the world is partitioned, let us look at the common</w:t>
      </w:r>
      <w:r w:rsidRPr="00297B94">
        <w:rPr>
          <w:rFonts w:ascii="Times New Roman" w:hAnsi="Times New Roman" w:cs="Times New Roman"/>
          <w:sz w:val="24"/>
          <w:szCs w:val="24"/>
          <w:lang w:val="en-US"/>
        </w:rPr>
        <w:t xml:space="preserve"> features of</w:t>
      </w:r>
      <w:r w:rsidR="0049382F">
        <w:rPr>
          <w:rFonts w:ascii="Times New Roman" w:hAnsi="Times New Roman" w:cs="Times New Roman"/>
          <w:sz w:val="24"/>
          <w:szCs w:val="24"/>
          <w:lang w:val="en-US"/>
        </w:rPr>
        <w:t xml:space="preserve"> the</w:t>
      </w:r>
      <w:r w:rsidRPr="00297B94">
        <w:rPr>
          <w:rFonts w:ascii="Times New Roman" w:hAnsi="Times New Roman" w:cs="Times New Roman"/>
          <w:sz w:val="24"/>
          <w:szCs w:val="24"/>
          <w:lang w:val="en-US"/>
        </w:rPr>
        <w:t xml:space="preserve"> </w:t>
      </w:r>
      <w:r w:rsidR="0049382F">
        <w:rPr>
          <w:rFonts w:ascii="Times New Roman" w:hAnsi="Times New Roman" w:cs="Times New Roman"/>
          <w:sz w:val="24"/>
          <w:szCs w:val="24"/>
          <w:lang w:val="en-US"/>
        </w:rPr>
        <w:t>current</w:t>
      </w:r>
      <w:r w:rsidRPr="00297B94">
        <w:rPr>
          <w:rFonts w:ascii="Times New Roman" w:hAnsi="Times New Roman" w:cs="Times New Roman"/>
          <w:sz w:val="24"/>
          <w:szCs w:val="24"/>
          <w:lang w:val="en-US"/>
        </w:rPr>
        <w:t xml:space="preserve"> </w:t>
      </w:r>
      <w:r w:rsidR="00E845F9" w:rsidRPr="00297B94">
        <w:rPr>
          <w:rFonts w:ascii="Times New Roman" w:hAnsi="Times New Roman" w:cs="Times New Roman"/>
          <w:sz w:val="24"/>
          <w:szCs w:val="24"/>
          <w:lang w:val="en-US"/>
        </w:rPr>
        <w:t>foundational ontologies</w:t>
      </w:r>
      <w:r w:rsidRPr="00297B94">
        <w:rPr>
          <w:rFonts w:ascii="Times New Roman" w:hAnsi="Times New Roman" w:cs="Times New Roman"/>
          <w:sz w:val="24"/>
          <w:szCs w:val="24"/>
          <w:lang w:val="en-US"/>
        </w:rPr>
        <w:t xml:space="preserve"> and</w:t>
      </w:r>
      <w:r w:rsidR="00E845F9" w:rsidRPr="00297B94">
        <w:rPr>
          <w:rFonts w:ascii="Times New Roman" w:hAnsi="Times New Roman" w:cs="Times New Roman"/>
          <w:sz w:val="24"/>
          <w:szCs w:val="24"/>
          <w:lang w:val="en-US"/>
        </w:rPr>
        <w:t xml:space="preserve"> notably their ontological commitments</w:t>
      </w:r>
      <w:r w:rsidR="00E845F9" w:rsidRPr="00E845F9">
        <w:rPr>
          <w:rFonts w:ascii="Times New Roman" w:hAnsi="Times New Roman" w:cs="Times New Roman"/>
          <w:sz w:val="24"/>
          <w:szCs w:val="24"/>
          <w:lang w:val="en-US"/>
        </w:rPr>
        <w:t>.</w:t>
      </w:r>
      <w:r w:rsidR="00E845F9">
        <w:rPr>
          <w:rFonts w:ascii="Times New Roman" w:hAnsi="Times New Roman" w:cs="Times New Roman"/>
          <w:sz w:val="24"/>
          <w:szCs w:val="24"/>
          <w:lang w:val="en-US"/>
        </w:rPr>
        <w:t xml:space="preserve"> </w:t>
      </w:r>
      <w:r w:rsidR="00D20AF3" w:rsidRPr="00D20AF3">
        <w:rPr>
          <w:rFonts w:ascii="Times New Roman" w:hAnsi="Times New Roman" w:cs="Times New Roman"/>
          <w:sz w:val="24"/>
          <w:szCs w:val="24"/>
          <w:lang w:val="en-US"/>
        </w:rPr>
        <w:t xml:space="preserve">Following Borgo </w:t>
      </w:r>
      <w:r w:rsidR="00D20AF3" w:rsidRPr="00D20AF3">
        <w:rPr>
          <w:rFonts w:ascii="Times New Roman" w:hAnsi="Times New Roman" w:cs="Times New Roman"/>
          <w:i/>
          <w:iCs/>
          <w:sz w:val="24"/>
          <w:szCs w:val="24"/>
          <w:lang w:val="en-US"/>
        </w:rPr>
        <w:t>et al.</w:t>
      </w:r>
      <w:r w:rsidR="00D20AF3" w:rsidRPr="00D20AF3">
        <w:rPr>
          <w:rFonts w:ascii="Times New Roman" w:hAnsi="Times New Roman" w:cs="Times New Roman"/>
          <w:sz w:val="24"/>
          <w:szCs w:val="24"/>
          <w:lang w:val="en-US"/>
        </w:rPr>
        <w:t xml:space="preserve"> (2022b), we can abstract</w:t>
      </w:r>
      <w:r w:rsidR="003B0C57" w:rsidRPr="002F4386">
        <w:rPr>
          <w:rFonts w:ascii="Times New Roman" w:hAnsi="Times New Roman" w:cs="Times New Roman"/>
          <w:sz w:val="24"/>
          <w:szCs w:val="24"/>
          <w:lang w:val="en-US"/>
        </w:rPr>
        <w:t xml:space="preserve"> </w:t>
      </w:r>
      <w:r w:rsidR="00F308F2" w:rsidRPr="002F4386">
        <w:rPr>
          <w:rFonts w:ascii="Times New Roman" w:hAnsi="Times New Roman" w:cs="Times New Roman"/>
          <w:sz w:val="24"/>
          <w:szCs w:val="24"/>
          <w:lang w:val="en-US"/>
        </w:rPr>
        <w:t xml:space="preserve">a </w:t>
      </w:r>
      <w:r w:rsidR="003B0C57" w:rsidRPr="002F4386">
        <w:rPr>
          <w:rFonts w:ascii="Times New Roman" w:hAnsi="Times New Roman" w:cs="Times New Roman"/>
          <w:sz w:val="24"/>
          <w:szCs w:val="24"/>
          <w:lang w:val="en-US"/>
        </w:rPr>
        <w:t>metaphysical</w:t>
      </w:r>
      <w:r w:rsidR="00F308F2" w:rsidRPr="002F4386">
        <w:rPr>
          <w:rFonts w:ascii="Times New Roman" w:hAnsi="Times New Roman" w:cs="Times New Roman"/>
          <w:sz w:val="24"/>
          <w:szCs w:val="24"/>
          <w:lang w:val="en-US"/>
        </w:rPr>
        <w:t xml:space="preserve"> thesis</w:t>
      </w:r>
      <w:r w:rsidR="003B0C57" w:rsidRPr="002F4386">
        <w:rPr>
          <w:rFonts w:ascii="Times New Roman" w:hAnsi="Times New Roman" w:cs="Times New Roman"/>
          <w:sz w:val="24"/>
          <w:szCs w:val="24"/>
          <w:lang w:val="en-US"/>
        </w:rPr>
        <w:t xml:space="preserve"> (MT) and </w:t>
      </w:r>
      <w:r w:rsidR="00F308F2" w:rsidRPr="002F4386">
        <w:rPr>
          <w:rFonts w:ascii="Times New Roman" w:hAnsi="Times New Roman" w:cs="Times New Roman"/>
          <w:sz w:val="24"/>
          <w:szCs w:val="24"/>
          <w:lang w:val="en-US"/>
        </w:rPr>
        <w:t xml:space="preserve">a </w:t>
      </w:r>
      <w:r w:rsidR="003B0C57" w:rsidRPr="002F4386">
        <w:rPr>
          <w:rFonts w:ascii="Times New Roman" w:hAnsi="Times New Roman" w:cs="Times New Roman"/>
          <w:sz w:val="24"/>
          <w:szCs w:val="24"/>
          <w:lang w:val="en-US"/>
        </w:rPr>
        <w:t>semantic</w:t>
      </w:r>
      <w:r w:rsidR="00F308F2" w:rsidRPr="002F4386">
        <w:rPr>
          <w:rFonts w:ascii="Times New Roman" w:hAnsi="Times New Roman" w:cs="Times New Roman"/>
          <w:sz w:val="24"/>
          <w:szCs w:val="24"/>
          <w:lang w:val="en-US"/>
        </w:rPr>
        <w:t xml:space="preserve"> thesis</w:t>
      </w:r>
      <w:r w:rsidR="003B0C57" w:rsidRPr="002F4386">
        <w:rPr>
          <w:rFonts w:ascii="Times New Roman" w:hAnsi="Times New Roman" w:cs="Times New Roman"/>
          <w:sz w:val="24"/>
          <w:szCs w:val="24"/>
          <w:lang w:val="en-US"/>
        </w:rPr>
        <w:t xml:space="preserve"> (ST) underlying the definition of </w:t>
      </w:r>
      <w:r w:rsidR="00F63693">
        <w:rPr>
          <w:rFonts w:ascii="Times New Roman" w:hAnsi="Times New Roman" w:cs="Times New Roman"/>
          <w:sz w:val="24"/>
          <w:szCs w:val="24"/>
          <w:lang w:val="en-US"/>
        </w:rPr>
        <w:t>these</w:t>
      </w:r>
      <w:r w:rsidR="003B0C57" w:rsidRPr="002F4386">
        <w:rPr>
          <w:rFonts w:ascii="Times New Roman" w:hAnsi="Times New Roman" w:cs="Times New Roman"/>
          <w:sz w:val="24"/>
          <w:szCs w:val="24"/>
          <w:lang w:val="en-US"/>
        </w:rPr>
        <w:t xml:space="preserve"> ontologies. We distinguish these theses from the methodological principle (MP) adopted for the design of the</w:t>
      </w:r>
      <w:r w:rsidR="00D915F1">
        <w:rPr>
          <w:rFonts w:ascii="Times New Roman" w:hAnsi="Times New Roman" w:cs="Times New Roman"/>
          <w:sz w:val="24"/>
          <w:szCs w:val="24"/>
          <w:lang w:val="en-US"/>
        </w:rPr>
        <w:t>se</w:t>
      </w:r>
      <w:r w:rsidR="003B0C57" w:rsidRPr="002F4386">
        <w:rPr>
          <w:rFonts w:ascii="Times New Roman" w:hAnsi="Times New Roman" w:cs="Times New Roman"/>
          <w:sz w:val="24"/>
          <w:szCs w:val="24"/>
          <w:lang w:val="en-US"/>
        </w:rPr>
        <w:t xml:space="preserve"> artifacts that are ontologies.</w:t>
      </w:r>
    </w:p>
    <w:p w14:paraId="43818405" w14:textId="11ECA727" w:rsidR="005E2146" w:rsidRPr="00617FCB" w:rsidRDefault="005E2146" w:rsidP="00B459B2">
      <w:pPr>
        <w:pStyle w:val="Paragraphedeliste"/>
        <w:spacing w:after="120" w:line="240" w:lineRule="auto"/>
        <w:ind w:left="283" w:hanging="11"/>
        <w:contextualSpacing w:val="0"/>
        <w:jc w:val="both"/>
        <w:rPr>
          <w:rFonts w:ascii="Times New Roman" w:hAnsi="Times New Roman" w:cs="Times New Roman"/>
          <w:sz w:val="24"/>
          <w:szCs w:val="24"/>
          <w:lang w:val="en-US"/>
        </w:rPr>
      </w:pPr>
      <w:r w:rsidRPr="00617FCB">
        <w:rPr>
          <w:rFonts w:ascii="Times New Roman" w:hAnsi="Times New Roman" w:cs="Times New Roman"/>
          <w:sz w:val="24"/>
          <w:szCs w:val="24"/>
          <w:lang w:val="en-US"/>
        </w:rPr>
        <w:t xml:space="preserve">(MT) – </w:t>
      </w:r>
      <w:r w:rsidR="00B11EC1" w:rsidRPr="002F4386">
        <w:rPr>
          <w:rFonts w:ascii="Times New Roman" w:hAnsi="Times New Roman" w:cs="Times New Roman"/>
          <w:sz w:val="24"/>
          <w:szCs w:val="24"/>
          <w:lang w:val="en-US"/>
        </w:rPr>
        <w:t>In each domain</w:t>
      </w:r>
      <w:r w:rsidR="00F308F2" w:rsidRPr="002F4386">
        <w:rPr>
          <w:rFonts w:ascii="Times New Roman" w:hAnsi="Times New Roman" w:cs="Times New Roman"/>
          <w:sz w:val="24"/>
          <w:szCs w:val="24"/>
          <w:lang w:val="en-US"/>
        </w:rPr>
        <w:t>,</w:t>
      </w:r>
      <w:r w:rsidR="00B11EC1" w:rsidRPr="002F4386">
        <w:rPr>
          <w:rFonts w:ascii="Times New Roman" w:hAnsi="Times New Roman" w:cs="Times New Roman"/>
          <w:sz w:val="24"/>
          <w:szCs w:val="24"/>
          <w:lang w:val="en-US"/>
        </w:rPr>
        <w:t xml:space="preserve"> there exist </w:t>
      </w:r>
      <w:r w:rsidR="00EB7706">
        <w:rPr>
          <w:rFonts w:ascii="Times New Roman" w:hAnsi="Times New Roman" w:cs="Times New Roman"/>
          <w:sz w:val="24"/>
          <w:szCs w:val="24"/>
          <w:lang w:val="en-US"/>
        </w:rPr>
        <w:t>singular</w:t>
      </w:r>
      <w:r w:rsidR="00B11EC1" w:rsidRPr="002F4386">
        <w:rPr>
          <w:rFonts w:ascii="Times New Roman" w:hAnsi="Times New Roman" w:cs="Times New Roman"/>
          <w:sz w:val="24"/>
          <w:szCs w:val="24"/>
          <w:lang w:val="en-US"/>
        </w:rPr>
        <w:t xml:space="preserve"> </w:t>
      </w:r>
      <w:proofErr w:type="gramStart"/>
      <w:r w:rsidR="00B11EC1" w:rsidRPr="002F4386">
        <w:rPr>
          <w:rFonts w:ascii="Times New Roman" w:hAnsi="Times New Roman" w:cs="Times New Roman"/>
          <w:sz w:val="24"/>
          <w:szCs w:val="24"/>
          <w:lang w:val="en-US"/>
        </w:rPr>
        <w:t xml:space="preserve">and </w:t>
      </w:r>
      <w:r w:rsidR="00F308F2" w:rsidRPr="002F4386">
        <w:rPr>
          <w:rFonts w:ascii="Times New Roman" w:hAnsi="Times New Roman" w:cs="Times New Roman"/>
          <w:sz w:val="24"/>
          <w:szCs w:val="24"/>
          <w:lang w:val="en-US"/>
        </w:rPr>
        <w:t>also</w:t>
      </w:r>
      <w:proofErr w:type="gramEnd"/>
      <w:r w:rsidR="00F308F2" w:rsidRPr="002F4386">
        <w:rPr>
          <w:rFonts w:ascii="Times New Roman" w:hAnsi="Times New Roman" w:cs="Times New Roman"/>
          <w:sz w:val="24"/>
          <w:szCs w:val="24"/>
          <w:lang w:val="en-US"/>
        </w:rPr>
        <w:t xml:space="preserve"> </w:t>
      </w:r>
      <w:r w:rsidR="00B11EC1" w:rsidRPr="002F4386">
        <w:rPr>
          <w:rFonts w:ascii="Times New Roman" w:hAnsi="Times New Roman" w:cs="Times New Roman"/>
          <w:sz w:val="24"/>
          <w:szCs w:val="24"/>
          <w:lang w:val="en-US"/>
        </w:rPr>
        <w:t>generic entities</w:t>
      </w:r>
      <w:r w:rsidR="00B32AE9">
        <w:rPr>
          <w:rFonts w:ascii="Times New Roman" w:hAnsi="Times New Roman" w:cs="Times New Roman"/>
          <w:sz w:val="24"/>
          <w:szCs w:val="24"/>
          <w:lang w:val="en-US"/>
        </w:rPr>
        <w:t xml:space="preserve"> – </w:t>
      </w:r>
      <w:r w:rsidR="00B11EC1" w:rsidRPr="002F4386">
        <w:rPr>
          <w:rFonts w:ascii="Times New Roman" w:hAnsi="Times New Roman" w:cs="Times New Roman"/>
          <w:sz w:val="24"/>
          <w:szCs w:val="24"/>
          <w:lang w:val="en-US"/>
        </w:rPr>
        <w:t>universals</w:t>
      </w:r>
      <w:r w:rsidR="00B32AE9">
        <w:rPr>
          <w:rFonts w:ascii="Times New Roman" w:hAnsi="Times New Roman" w:cs="Times New Roman"/>
          <w:sz w:val="24"/>
          <w:szCs w:val="24"/>
          <w:lang w:val="en-US"/>
        </w:rPr>
        <w:t xml:space="preserve">, </w:t>
      </w:r>
      <w:r w:rsidR="00B11EC1" w:rsidRPr="002F4386">
        <w:rPr>
          <w:rFonts w:ascii="Times New Roman" w:hAnsi="Times New Roman" w:cs="Times New Roman"/>
          <w:sz w:val="24"/>
          <w:szCs w:val="24"/>
          <w:lang w:val="en-US"/>
        </w:rPr>
        <w:t>classes</w:t>
      </w:r>
      <w:r w:rsidR="00B32AE9">
        <w:rPr>
          <w:rFonts w:ascii="Times New Roman" w:hAnsi="Times New Roman" w:cs="Times New Roman"/>
          <w:sz w:val="24"/>
          <w:szCs w:val="24"/>
          <w:lang w:val="en-US"/>
        </w:rPr>
        <w:t xml:space="preserve"> or concepts –</w:t>
      </w:r>
      <w:r w:rsidR="00B11EC1" w:rsidRPr="002F4386">
        <w:rPr>
          <w:rFonts w:ascii="Times New Roman" w:hAnsi="Times New Roman" w:cs="Times New Roman"/>
          <w:sz w:val="24"/>
          <w:szCs w:val="24"/>
          <w:lang w:val="en-US"/>
        </w:rPr>
        <w:t xml:space="preserve"> of</w:t>
      </w:r>
      <w:r w:rsidR="00B32AE9">
        <w:rPr>
          <w:rFonts w:ascii="Times New Roman" w:hAnsi="Times New Roman" w:cs="Times New Roman"/>
          <w:sz w:val="24"/>
          <w:szCs w:val="24"/>
          <w:lang w:val="en-US"/>
        </w:rPr>
        <w:t xml:space="preserve"> </w:t>
      </w:r>
      <w:r w:rsidR="00B11EC1" w:rsidRPr="002F4386">
        <w:rPr>
          <w:rFonts w:ascii="Times New Roman" w:hAnsi="Times New Roman" w:cs="Times New Roman"/>
          <w:sz w:val="24"/>
          <w:szCs w:val="24"/>
          <w:lang w:val="en-US"/>
        </w:rPr>
        <w:t xml:space="preserve">which the </w:t>
      </w:r>
      <w:r w:rsidR="00EB7706">
        <w:rPr>
          <w:rFonts w:ascii="Times New Roman" w:hAnsi="Times New Roman" w:cs="Times New Roman"/>
          <w:sz w:val="24"/>
          <w:szCs w:val="24"/>
          <w:lang w:val="en-US"/>
        </w:rPr>
        <w:t>singular entities</w:t>
      </w:r>
      <w:r w:rsidR="00B11EC1" w:rsidRPr="002F4386">
        <w:rPr>
          <w:rFonts w:ascii="Times New Roman" w:hAnsi="Times New Roman" w:cs="Times New Roman"/>
          <w:sz w:val="24"/>
          <w:szCs w:val="24"/>
          <w:lang w:val="en-US"/>
        </w:rPr>
        <w:t xml:space="preserve"> are instances</w:t>
      </w:r>
      <w:r w:rsidR="00B32AE9">
        <w:rPr>
          <w:rFonts w:ascii="Times New Roman" w:hAnsi="Times New Roman" w:cs="Times New Roman"/>
          <w:sz w:val="24"/>
          <w:szCs w:val="24"/>
          <w:lang w:val="en-US"/>
        </w:rPr>
        <w:t xml:space="preserve">, </w:t>
      </w:r>
      <w:r w:rsidR="00B11EC1" w:rsidRPr="002F4386">
        <w:rPr>
          <w:rFonts w:ascii="Times New Roman" w:hAnsi="Times New Roman" w:cs="Times New Roman"/>
          <w:sz w:val="24"/>
          <w:szCs w:val="24"/>
          <w:lang w:val="en-US"/>
        </w:rPr>
        <w:t>members</w:t>
      </w:r>
      <w:r w:rsidR="00B32AE9">
        <w:rPr>
          <w:rFonts w:ascii="Times New Roman" w:hAnsi="Times New Roman" w:cs="Times New Roman"/>
          <w:sz w:val="24"/>
          <w:szCs w:val="24"/>
          <w:lang w:val="en-US"/>
        </w:rPr>
        <w:t xml:space="preserve"> or share </w:t>
      </w:r>
      <w:r w:rsidR="00B32AE9" w:rsidRPr="00B32AE9">
        <w:rPr>
          <w:rFonts w:ascii="Times New Roman" w:hAnsi="Times New Roman" w:cs="Times New Roman"/>
          <w:sz w:val="24"/>
          <w:szCs w:val="24"/>
          <w:lang w:val="en-US"/>
        </w:rPr>
        <w:t>a salient set of common properties</w:t>
      </w:r>
      <w:r w:rsidR="00B11EC1" w:rsidRPr="002F4386">
        <w:rPr>
          <w:rFonts w:ascii="Times New Roman" w:hAnsi="Times New Roman" w:cs="Times New Roman"/>
          <w:sz w:val="24"/>
          <w:szCs w:val="24"/>
          <w:lang w:val="en-US"/>
        </w:rPr>
        <w:t>.</w:t>
      </w:r>
    </w:p>
    <w:p w14:paraId="5AB27DB2" w14:textId="288B76A5" w:rsidR="005E2146" w:rsidRPr="00617FCB" w:rsidRDefault="005E2146" w:rsidP="00B459B2">
      <w:pPr>
        <w:pStyle w:val="Paragraphedeliste"/>
        <w:spacing w:after="120" w:line="240" w:lineRule="auto"/>
        <w:ind w:left="284"/>
        <w:contextualSpacing w:val="0"/>
        <w:jc w:val="both"/>
        <w:rPr>
          <w:rFonts w:ascii="Times New Roman" w:hAnsi="Times New Roman" w:cs="Times New Roman"/>
          <w:sz w:val="24"/>
          <w:szCs w:val="24"/>
          <w:lang w:val="en-US"/>
        </w:rPr>
      </w:pPr>
      <w:r w:rsidRPr="00617FCB">
        <w:rPr>
          <w:rFonts w:ascii="Times New Roman" w:hAnsi="Times New Roman" w:cs="Times New Roman"/>
          <w:sz w:val="24"/>
          <w:szCs w:val="24"/>
          <w:lang w:val="en-US"/>
        </w:rPr>
        <w:t xml:space="preserve">(ST) – Terms used to express </w:t>
      </w:r>
      <w:r w:rsidR="00CA44E5" w:rsidRPr="00617FCB">
        <w:rPr>
          <w:rFonts w:ascii="Times New Roman" w:hAnsi="Times New Roman" w:cs="Times New Roman"/>
          <w:sz w:val="24"/>
          <w:szCs w:val="24"/>
          <w:lang w:val="en-US"/>
        </w:rPr>
        <w:t xml:space="preserve">common-sense beliefs </w:t>
      </w:r>
      <w:r w:rsidR="00B11EC1" w:rsidRPr="00617FCB">
        <w:rPr>
          <w:rFonts w:ascii="Times New Roman" w:hAnsi="Times New Roman" w:cs="Times New Roman"/>
          <w:sz w:val="24"/>
          <w:szCs w:val="24"/>
          <w:lang w:val="en-US"/>
        </w:rPr>
        <w:t xml:space="preserve">or </w:t>
      </w:r>
      <w:r w:rsidR="00CA44E5" w:rsidRPr="00617FCB">
        <w:rPr>
          <w:rFonts w:ascii="Times New Roman" w:hAnsi="Times New Roman" w:cs="Times New Roman"/>
          <w:sz w:val="24"/>
          <w:szCs w:val="24"/>
          <w:lang w:val="en-US"/>
        </w:rPr>
        <w:t xml:space="preserve">scientific theories </w:t>
      </w:r>
      <w:r w:rsidRPr="00617FCB">
        <w:rPr>
          <w:rFonts w:ascii="Times New Roman" w:hAnsi="Times New Roman" w:cs="Times New Roman"/>
          <w:sz w:val="24"/>
          <w:szCs w:val="24"/>
          <w:lang w:val="en-US"/>
        </w:rPr>
        <w:t>directly</w:t>
      </w:r>
      <w:r w:rsidR="00B32AE9">
        <w:rPr>
          <w:rFonts w:ascii="Times New Roman" w:hAnsi="Times New Roman" w:cs="Times New Roman"/>
          <w:sz w:val="24"/>
          <w:szCs w:val="24"/>
          <w:lang w:val="en-US"/>
        </w:rPr>
        <w:t xml:space="preserve"> or indirectly (via mental mediator entities)</w:t>
      </w:r>
      <w:r w:rsidRPr="00617FCB">
        <w:rPr>
          <w:rFonts w:ascii="Times New Roman" w:hAnsi="Times New Roman" w:cs="Times New Roman"/>
          <w:sz w:val="24"/>
          <w:szCs w:val="24"/>
          <w:lang w:val="en-US"/>
        </w:rPr>
        <w:t xml:space="preserve"> denote</w:t>
      </w:r>
      <w:r w:rsidR="00B11EC1" w:rsidRPr="00617FCB">
        <w:rPr>
          <w:rFonts w:ascii="Times New Roman" w:hAnsi="Times New Roman" w:cs="Times New Roman"/>
          <w:sz w:val="24"/>
          <w:szCs w:val="24"/>
          <w:lang w:val="en-US"/>
        </w:rPr>
        <w:t xml:space="preserve"> domain </w:t>
      </w:r>
      <w:r w:rsidRPr="00617FCB">
        <w:rPr>
          <w:rFonts w:ascii="Times New Roman" w:hAnsi="Times New Roman" w:cs="Times New Roman"/>
          <w:sz w:val="24"/>
          <w:szCs w:val="24"/>
          <w:lang w:val="en-US"/>
        </w:rPr>
        <w:t>entities. More specifically:</w:t>
      </w:r>
    </w:p>
    <w:p w14:paraId="0C8CF341" w14:textId="386D55BB" w:rsidR="005E2146" w:rsidRPr="00617FCB" w:rsidRDefault="005E2146" w:rsidP="00B459B2">
      <w:pPr>
        <w:pStyle w:val="Paragraphedeliste"/>
        <w:spacing w:after="120" w:line="240" w:lineRule="auto"/>
        <w:ind w:left="567"/>
        <w:contextualSpacing w:val="0"/>
        <w:jc w:val="both"/>
        <w:rPr>
          <w:rFonts w:ascii="Times New Roman" w:hAnsi="Times New Roman" w:cs="Times New Roman"/>
          <w:sz w:val="24"/>
          <w:szCs w:val="24"/>
          <w:lang w:val="en-US"/>
        </w:rPr>
      </w:pPr>
      <w:r w:rsidRPr="00617FCB">
        <w:rPr>
          <w:rFonts w:ascii="Times New Roman" w:hAnsi="Times New Roman" w:cs="Times New Roman"/>
          <w:sz w:val="24"/>
          <w:szCs w:val="24"/>
          <w:lang w:val="en-US"/>
        </w:rPr>
        <w:t>(</w:t>
      </w:r>
      <w:proofErr w:type="spellStart"/>
      <w:r w:rsidRPr="00617FCB">
        <w:rPr>
          <w:rFonts w:ascii="Times New Roman" w:hAnsi="Times New Roman" w:cs="Times New Roman"/>
          <w:sz w:val="24"/>
          <w:szCs w:val="24"/>
          <w:lang w:val="en-US"/>
        </w:rPr>
        <w:t>STsing</w:t>
      </w:r>
      <w:proofErr w:type="spellEnd"/>
      <w:r w:rsidRPr="00617FCB">
        <w:rPr>
          <w:rFonts w:ascii="Times New Roman" w:hAnsi="Times New Roman" w:cs="Times New Roman"/>
          <w:sz w:val="24"/>
          <w:szCs w:val="24"/>
          <w:lang w:val="en-US"/>
        </w:rPr>
        <w:t xml:space="preserve">.) – Singular terms, such as “John”, “John's skin lesion”, “John's bacterial infection”, </w:t>
      </w:r>
      <w:r w:rsidRPr="00617FCB">
        <w:rPr>
          <w:rFonts w:ascii="Times New Roman" w:hAnsi="Times New Roman" w:cs="Times New Roman"/>
          <w:i/>
          <w:iCs/>
          <w:sz w:val="24"/>
          <w:szCs w:val="24"/>
          <w:lang w:val="en-US"/>
        </w:rPr>
        <w:t>etc.</w:t>
      </w:r>
      <w:r w:rsidRPr="00617FCB">
        <w:rPr>
          <w:rFonts w:ascii="Times New Roman" w:hAnsi="Times New Roman" w:cs="Times New Roman"/>
          <w:sz w:val="24"/>
          <w:szCs w:val="24"/>
          <w:lang w:val="en-US"/>
        </w:rPr>
        <w:t>, refer to a</w:t>
      </w:r>
      <w:r w:rsidR="008A30C3" w:rsidRPr="00617FCB">
        <w:rPr>
          <w:rFonts w:ascii="Times New Roman" w:hAnsi="Times New Roman" w:cs="Times New Roman"/>
          <w:sz w:val="24"/>
          <w:szCs w:val="24"/>
          <w:lang w:val="en-US"/>
        </w:rPr>
        <w:t>n individual</w:t>
      </w:r>
      <w:r w:rsidRPr="00617FCB">
        <w:rPr>
          <w:rFonts w:ascii="Times New Roman" w:hAnsi="Times New Roman" w:cs="Times New Roman"/>
          <w:sz w:val="24"/>
          <w:szCs w:val="24"/>
          <w:lang w:val="en-US"/>
        </w:rPr>
        <w:t>.</w:t>
      </w:r>
      <w:r w:rsidR="005822CD">
        <w:rPr>
          <w:rFonts w:ascii="Times New Roman" w:hAnsi="Times New Roman" w:cs="Times New Roman"/>
          <w:sz w:val="24"/>
          <w:szCs w:val="24"/>
          <w:lang w:val="en-US"/>
        </w:rPr>
        <w:t xml:space="preserve"> </w:t>
      </w:r>
    </w:p>
    <w:p w14:paraId="165CB312" w14:textId="2A8C5F06" w:rsidR="005E2146" w:rsidRPr="00617FCB" w:rsidRDefault="005E2146" w:rsidP="00B459B2">
      <w:pPr>
        <w:pStyle w:val="Paragraphedeliste"/>
        <w:spacing w:after="120" w:line="240" w:lineRule="auto"/>
        <w:ind w:left="567"/>
        <w:contextualSpacing w:val="0"/>
        <w:jc w:val="both"/>
        <w:rPr>
          <w:rFonts w:ascii="Times New Roman" w:hAnsi="Times New Roman" w:cs="Times New Roman"/>
          <w:sz w:val="24"/>
          <w:szCs w:val="24"/>
          <w:lang w:val="en-US"/>
        </w:rPr>
      </w:pPr>
      <w:r w:rsidRPr="00617FCB">
        <w:rPr>
          <w:rFonts w:ascii="Times New Roman" w:hAnsi="Times New Roman" w:cs="Times New Roman"/>
          <w:sz w:val="24"/>
          <w:szCs w:val="24"/>
          <w:lang w:val="en-US"/>
        </w:rPr>
        <w:t>(</w:t>
      </w:r>
      <w:proofErr w:type="spellStart"/>
      <w:r w:rsidRPr="00617FCB">
        <w:rPr>
          <w:rFonts w:ascii="Times New Roman" w:hAnsi="Times New Roman" w:cs="Times New Roman"/>
          <w:sz w:val="24"/>
          <w:szCs w:val="24"/>
          <w:lang w:val="en-US"/>
        </w:rPr>
        <w:t>STuniv</w:t>
      </w:r>
      <w:proofErr w:type="spellEnd"/>
      <w:r w:rsidRPr="00617FCB">
        <w:rPr>
          <w:rFonts w:ascii="Times New Roman" w:hAnsi="Times New Roman" w:cs="Times New Roman"/>
          <w:sz w:val="24"/>
          <w:szCs w:val="24"/>
          <w:lang w:val="en-US"/>
        </w:rPr>
        <w:t xml:space="preserve">.) – General terms, such as “human being”, “skin lesion”, “bacterial infection”, </w:t>
      </w:r>
      <w:r w:rsidRPr="00617FCB">
        <w:rPr>
          <w:rFonts w:ascii="Times New Roman" w:hAnsi="Times New Roman" w:cs="Times New Roman"/>
          <w:i/>
          <w:iCs/>
          <w:sz w:val="24"/>
          <w:szCs w:val="24"/>
          <w:lang w:val="en-US"/>
        </w:rPr>
        <w:t>etc.</w:t>
      </w:r>
      <w:r w:rsidRPr="00617FCB">
        <w:rPr>
          <w:rFonts w:ascii="Times New Roman" w:hAnsi="Times New Roman" w:cs="Times New Roman"/>
          <w:sz w:val="24"/>
          <w:szCs w:val="24"/>
          <w:lang w:val="en-US"/>
        </w:rPr>
        <w:t>, refer to a universal</w:t>
      </w:r>
      <w:r w:rsidR="008A30C3" w:rsidRPr="00617FCB">
        <w:rPr>
          <w:rFonts w:ascii="Times New Roman" w:hAnsi="Times New Roman" w:cs="Times New Roman"/>
          <w:sz w:val="24"/>
          <w:szCs w:val="24"/>
          <w:lang w:val="en-US"/>
        </w:rPr>
        <w:t xml:space="preserve"> or a class</w:t>
      </w:r>
      <w:r w:rsidRPr="00617FCB">
        <w:rPr>
          <w:rFonts w:ascii="Times New Roman" w:hAnsi="Times New Roman" w:cs="Times New Roman"/>
          <w:sz w:val="24"/>
          <w:szCs w:val="24"/>
          <w:lang w:val="en-US"/>
        </w:rPr>
        <w:t xml:space="preserve">. </w:t>
      </w:r>
    </w:p>
    <w:p w14:paraId="14655625" w14:textId="69B43403" w:rsidR="003B0C57" w:rsidRPr="00617FCB" w:rsidRDefault="005E2146" w:rsidP="00B459B2">
      <w:pPr>
        <w:pStyle w:val="Paragraphedeliste"/>
        <w:spacing w:after="120" w:line="240" w:lineRule="auto"/>
        <w:ind w:left="284"/>
        <w:contextualSpacing w:val="0"/>
        <w:jc w:val="both"/>
        <w:rPr>
          <w:rFonts w:ascii="Times New Roman" w:hAnsi="Times New Roman" w:cs="Times New Roman"/>
          <w:sz w:val="24"/>
          <w:szCs w:val="24"/>
          <w:lang w:val="en-US"/>
        </w:rPr>
      </w:pPr>
      <w:r w:rsidRPr="00617FCB">
        <w:rPr>
          <w:rFonts w:ascii="Times New Roman" w:hAnsi="Times New Roman" w:cs="Times New Roman"/>
          <w:sz w:val="24"/>
          <w:szCs w:val="24"/>
          <w:lang w:val="en-US"/>
        </w:rPr>
        <w:t>(M</w:t>
      </w:r>
      <w:r w:rsidR="00F35F81" w:rsidRPr="00617FCB">
        <w:rPr>
          <w:rFonts w:ascii="Times New Roman" w:hAnsi="Times New Roman" w:cs="Times New Roman"/>
          <w:sz w:val="24"/>
          <w:szCs w:val="24"/>
          <w:lang w:val="en-US"/>
        </w:rPr>
        <w:t>P</w:t>
      </w:r>
      <w:r w:rsidRPr="00617FCB">
        <w:rPr>
          <w:rFonts w:ascii="Times New Roman" w:hAnsi="Times New Roman" w:cs="Times New Roman"/>
          <w:sz w:val="24"/>
          <w:szCs w:val="24"/>
          <w:lang w:val="en-US"/>
        </w:rPr>
        <w:t>) – The ontological categories correspond to universals</w:t>
      </w:r>
      <w:r w:rsidR="00F35F81" w:rsidRPr="00617FCB">
        <w:rPr>
          <w:rFonts w:ascii="Times New Roman" w:hAnsi="Times New Roman" w:cs="Times New Roman"/>
          <w:sz w:val="24"/>
          <w:szCs w:val="24"/>
          <w:lang w:val="en-US"/>
        </w:rPr>
        <w:t xml:space="preserve"> or classes</w:t>
      </w:r>
      <w:r w:rsidR="00B32AE9">
        <w:rPr>
          <w:rFonts w:ascii="Times New Roman" w:hAnsi="Times New Roman" w:cs="Times New Roman"/>
          <w:sz w:val="24"/>
          <w:szCs w:val="24"/>
          <w:lang w:val="en-US"/>
        </w:rPr>
        <w:t>, or concepts</w:t>
      </w:r>
      <w:r w:rsidRPr="00617FCB">
        <w:rPr>
          <w:rFonts w:ascii="Times New Roman" w:hAnsi="Times New Roman" w:cs="Times New Roman"/>
          <w:sz w:val="24"/>
          <w:szCs w:val="24"/>
          <w:lang w:val="en-US"/>
        </w:rPr>
        <w:t xml:space="preserve">; these </w:t>
      </w:r>
      <w:r w:rsidR="00F35F81" w:rsidRPr="00617FCB">
        <w:rPr>
          <w:rFonts w:ascii="Times New Roman" w:hAnsi="Times New Roman" w:cs="Times New Roman"/>
          <w:sz w:val="24"/>
          <w:szCs w:val="24"/>
          <w:lang w:val="en-US"/>
        </w:rPr>
        <w:t xml:space="preserve">generic </w:t>
      </w:r>
      <w:r w:rsidR="003F4ED6" w:rsidRPr="00617FCB">
        <w:rPr>
          <w:rFonts w:ascii="Times New Roman" w:hAnsi="Times New Roman" w:cs="Times New Roman"/>
          <w:sz w:val="24"/>
          <w:szCs w:val="24"/>
          <w:lang w:val="en-US"/>
        </w:rPr>
        <w:t>entities</w:t>
      </w:r>
      <w:r w:rsidRPr="00617FCB">
        <w:rPr>
          <w:rFonts w:ascii="Times New Roman" w:hAnsi="Times New Roman" w:cs="Times New Roman"/>
          <w:sz w:val="24"/>
          <w:szCs w:val="24"/>
          <w:lang w:val="en-US"/>
        </w:rPr>
        <w:t xml:space="preserve"> are identified by experts in the fields concerned; the role of </w:t>
      </w:r>
      <w:proofErr w:type="spellStart"/>
      <w:r w:rsidRPr="00617FCB">
        <w:rPr>
          <w:rFonts w:ascii="Times New Roman" w:hAnsi="Times New Roman" w:cs="Times New Roman"/>
          <w:sz w:val="24"/>
          <w:szCs w:val="24"/>
          <w:lang w:val="en-US"/>
        </w:rPr>
        <w:t>ontologists</w:t>
      </w:r>
      <w:proofErr w:type="spellEnd"/>
      <w:r w:rsidRPr="00617FCB">
        <w:rPr>
          <w:rFonts w:ascii="Times New Roman" w:hAnsi="Times New Roman" w:cs="Times New Roman"/>
          <w:sz w:val="24"/>
          <w:szCs w:val="24"/>
          <w:lang w:val="en-US"/>
        </w:rPr>
        <w:t xml:space="preserve"> is to identify these </w:t>
      </w:r>
      <w:r w:rsidR="00F35F81" w:rsidRPr="00617FCB">
        <w:rPr>
          <w:rFonts w:ascii="Times New Roman" w:hAnsi="Times New Roman" w:cs="Times New Roman"/>
          <w:sz w:val="24"/>
          <w:szCs w:val="24"/>
          <w:lang w:val="en-US"/>
        </w:rPr>
        <w:t xml:space="preserve">classes or </w:t>
      </w:r>
      <w:r w:rsidRPr="00617FCB">
        <w:rPr>
          <w:rFonts w:ascii="Times New Roman" w:hAnsi="Times New Roman" w:cs="Times New Roman"/>
          <w:sz w:val="24"/>
          <w:szCs w:val="24"/>
          <w:lang w:val="en-US"/>
        </w:rPr>
        <w:t>universals and organize them into a catalog structured by means of subsumption links.</w:t>
      </w:r>
    </w:p>
    <w:p w14:paraId="1C08BFC0" w14:textId="7A0E4942" w:rsidR="00331B51" w:rsidRDefault="008724A8" w:rsidP="00B459B2">
      <w:pPr>
        <w:pStyle w:val="Paragraphedeliste"/>
        <w:spacing w:after="0" w:line="240" w:lineRule="auto"/>
        <w:ind w:left="0" w:firstLine="284"/>
        <w:jc w:val="both"/>
        <w:rPr>
          <w:rFonts w:ascii="Times New Roman" w:hAnsi="Times New Roman" w:cs="Times New Roman"/>
          <w:color w:val="00B0F0"/>
          <w:sz w:val="24"/>
          <w:szCs w:val="24"/>
          <w:lang w:val="en-US"/>
        </w:rPr>
      </w:pPr>
      <w:r w:rsidRPr="00297B94">
        <w:rPr>
          <w:rFonts w:ascii="Times New Roman" w:hAnsi="Times New Roman" w:cs="Times New Roman"/>
          <w:sz w:val="24"/>
          <w:szCs w:val="24"/>
          <w:lang w:val="en-US"/>
        </w:rPr>
        <w:t xml:space="preserve">The MT refers to the notion of “domain”. As mentioned </w:t>
      </w:r>
      <w:r w:rsidR="003D52B3" w:rsidRPr="00297B94">
        <w:rPr>
          <w:rFonts w:ascii="Times New Roman" w:hAnsi="Times New Roman" w:cs="Times New Roman"/>
          <w:sz w:val="24"/>
          <w:szCs w:val="24"/>
          <w:lang w:val="en-US"/>
        </w:rPr>
        <w:t>above</w:t>
      </w:r>
      <w:r w:rsidRPr="00297B94">
        <w:rPr>
          <w:rFonts w:ascii="Times New Roman" w:hAnsi="Times New Roman" w:cs="Times New Roman"/>
          <w:sz w:val="24"/>
          <w:szCs w:val="24"/>
          <w:lang w:val="en-US"/>
        </w:rPr>
        <w:t xml:space="preserve">, </w:t>
      </w:r>
      <w:r w:rsidR="003D52B3" w:rsidRPr="00297B94">
        <w:rPr>
          <w:rFonts w:ascii="Times New Roman" w:hAnsi="Times New Roman" w:cs="Times New Roman"/>
          <w:sz w:val="24"/>
          <w:szCs w:val="24"/>
          <w:lang w:val="en-US"/>
        </w:rPr>
        <w:t xml:space="preserve">today’s </w:t>
      </w:r>
      <w:r w:rsidRPr="00297B94">
        <w:rPr>
          <w:rFonts w:ascii="Times New Roman" w:hAnsi="Times New Roman" w:cs="Times New Roman"/>
          <w:sz w:val="24"/>
          <w:szCs w:val="24"/>
          <w:lang w:val="en-US"/>
        </w:rPr>
        <w:t xml:space="preserve">foundational ontologies partition the world into broad domains </w:t>
      </w:r>
      <w:r w:rsidR="003D52B3" w:rsidRPr="00297B94">
        <w:rPr>
          <w:rFonts w:ascii="Times New Roman" w:hAnsi="Times New Roman" w:cs="Times New Roman"/>
          <w:sz w:val="24"/>
          <w:szCs w:val="24"/>
          <w:lang w:val="en-US"/>
        </w:rPr>
        <w:t>but in different ways (</w:t>
      </w:r>
      <w:r w:rsidR="003D52B3" w:rsidRPr="00585990">
        <w:rPr>
          <w:rFonts w:ascii="Times New Roman" w:hAnsi="Times New Roman" w:cs="Times New Roman"/>
          <w:i/>
          <w:iCs/>
          <w:sz w:val="24"/>
          <w:szCs w:val="24"/>
          <w:lang w:val="en-US"/>
        </w:rPr>
        <w:t>i.e.</w:t>
      </w:r>
      <w:r w:rsidR="003D52B3" w:rsidRPr="00297B94">
        <w:rPr>
          <w:rFonts w:ascii="Times New Roman" w:hAnsi="Times New Roman" w:cs="Times New Roman"/>
          <w:sz w:val="24"/>
          <w:szCs w:val="24"/>
          <w:lang w:val="en-US"/>
        </w:rPr>
        <w:t xml:space="preserve"> </w:t>
      </w:r>
      <w:proofErr w:type="gramStart"/>
      <w:r w:rsidR="003D52B3" w:rsidRPr="00297B94">
        <w:rPr>
          <w:rFonts w:ascii="Times New Roman" w:hAnsi="Times New Roman" w:cs="Times New Roman"/>
          <w:sz w:val="24"/>
          <w:szCs w:val="24"/>
          <w:lang w:val="en-US"/>
        </w:rPr>
        <w:t xml:space="preserve">on the </w:t>
      </w:r>
      <w:r w:rsidRPr="00297B94">
        <w:rPr>
          <w:rFonts w:ascii="Times New Roman" w:hAnsi="Times New Roman" w:cs="Times New Roman"/>
          <w:sz w:val="24"/>
          <w:szCs w:val="24"/>
          <w:lang w:val="en-US"/>
        </w:rPr>
        <w:t>bas</w:t>
      </w:r>
      <w:r w:rsidR="003D52B3" w:rsidRPr="00297B94">
        <w:rPr>
          <w:rFonts w:ascii="Times New Roman" w:hAnsi="Times New Roman" w:cs="Times New Roman"/>
          <w:sz w:val="24"/>
          <w:szCs w:val="24"/>
          <w:lang w:val="en-US"/>
        </w:rPr>
        <w:t>is of</w:t>
      </w:r>
      <w:proofErr w:type="gramEnd"/>
      <w:r w:rsidRPr="00297B94">
        <w:rPr>
          <w:rFonts w:ascii="Times New Roman" w:hAnsi="Times New Roman" w:cs="Times New Roman"/>
          <w:sz w:val="24"/>
          <w:szCs w:val="24"/>
          <w:lang w:val="en-US"/>
        </w:rPr>
        <w:t xml:space="preserve"> different philosophical principles</w:t>
      </w:r>
      <w:r w:rsidR="003D52B3" w:rsidRPr="00297B94">
        <w:rPr>
          <w:rFonts w:ascii="Times New Roman" w:hAnsi="Times New Roman" w:cs="Times New Roman"/>
          <w:sz w:val="24"/>
          <w:szCs w:val="24"/>
          <w:lang w:val="en-US"/>
        </w:rPr>
        <w:t>)</w:t>
      </w:r>
      <w:r w:rsidRPr="00297B94">
        <w:rPr>
          <w:rFonts w:ascii="Times New Roman" w:hAnsi="Times New Roman" w:cs="Times New Roman"/>
          <w:sz w:val="24"/>
          <w:szCs w:val="24"/>
          <w:lang w:val="en-US"/>
        </w:rPr>
        <w:t xml:space="preserve">. </w:t>
      </w:r>
      <w:r w:rsidR="003D52B3" w:rsidRPr="00297B94">
        <w:rPr>
          <w:rFonts w:ascii="Times New Roman" w:hAnsi="Times New Roman" w:cs="Times New Roman"/>
          <w:sz w:val="24"/>
          <w:szCs w:val="24"/>
          <w:lang w:val="en-US"/>
        </w:rPr>
        <w:t>H</w:t>
      </w:r>
      <w:r w:rsidRPr="00297B94">
        <w:rPr>
          <w:rFonts w:ascii="Times New Roman" w:hAnsi="Times New Roman" w:cs="Times New Roman"/>
          <w:sz w:val="24"/>
          <w:szCs w:val="24"/>
          <w:lang w:val="en-US"/>
        </w:rPr>
        <w:t xml:space="preserve">owever, all </w:t>
      </w:r>
      <w:r w:rsidR="003D52B3" w:rsidRPr="00297B94">
        <w:rPr>
          <w:rFonts w:ascii="Times New Roman" w:hAnsi="Times New Roman" w:cs="Times New Roman"/>
          <w:sz w:val="24"/>
          <w:szCs w:val="24"/>
          <w:lang w:val="en-US"/>
        </w:rPr>
        <w:t xml:space="preserve">the </w:t>
      </w:r>
      <w:r w:rsidRPr="00297B94">
        <w:rPr>
          <w:rFonts w:ascii="Times New Roman" w:hAnsi="Times New Roman" w:cs="Times New Roman"/>
          <w:sz w:val="24"/>
          <w:szCs w:val="24"/>
          <w:lang w:val="en-US"/>
        </w:rPr>
        <w:t xml:space="preserve">ontologies have </w:t>
      </w:r>
      <w:r w:rsidR="003D52B3" w:rsidRPr="00297B94">
        <w:rPr>
          <w:rFonts w:ascii="Times New Roman" w:hAnsi="Times New Roman" w:cs="Times New Roman"/>
          <w:sz w:val="24"/>
          <w:szCs w:val="24"/>
          <w:lang w:val="en-US"/>
        </w:rPr>
        <w:t xml:space="preserve">some </w:t>
      </w:r>
      <w:r w:rsidRPr="00297B94">
        <w:rPr>
          <w:rFonts w:ascii="Times New Roman" w:hAnsi="Times New Roman" w:cs="Times New Roman"/>
          <w:sz w:val="24"/>
          <w:szCs w:val="24"/>
          <w:lang w:val="en-US"/>
        </w:rPr>
        <w:t>common</w:t>
      </w:r>
      <w:r w:rsidR="003D52B3" w:rsidRPr="00297B94">
        <w:rPr>
          <w:rFonts w:ascii="Times New Roman" w:hAnsi="Times New Roman" w:cs="Times New Roman"/>
          <w:sz w:val="24"/>
          <w:szCs w:val="24"/>
          <w:lang w:val="en-US"/>
        </w:rPr>
        <w:t xml:space="preserve"> features, such as a</w:t>
      </w:r>
      <w:r w:rsidRPr="00297B94">
        <w:rPr>
          <w:rFonts w:ascii="Times New Roman" w:hAnsi="Times New Roman" w:cs="Times New Roman"/>
          <w:sz w:val="24"/>
          <w:szCs w:val="24"/>
          <w:lang w:val="en-US"/>
        </w:rPr>
        <w:t xml:space="preserve"> claim to </w:t>
      </w:r>
      <w:r w:rsidR="00FD27CB" w:rsidRPr="00297B94">
        <w:rPr>
          <w:rFonts w:ascii="Times New Roman" w:hAnsi="Times New Roman" w:cs="Times New Roman"/>
          <w:sz w:val="24"/>
          <w:szCs w:val="24"/>
          <w:lang w:val="en-US"/>
        </w:rPr>
        <w:t>commit to</w:t>
      </w:r>
      <w:r w:rsidRPr="00297B94">
        <w:rPr>
          <w:rFonts w:ascii="Times New Roman" w:hAnsi="Times New Roman" w:cs="Times New Roman"/>
          <w:sz w:val="24"/>
          <w:szCs w:val="24"/>
          <w:lang w:val="en-US"/>
        </w:rPr>
        <w:t xml:space="preserve"> “physical realism”: a physical world exists independently </w:t>
      </w:r>
      <w:r w:rsidRPr="00D40BBB">
        <w:rPr>
          <w:rFonts w:ascii="Times New Roman" w:hAnsi="Times New Roman" w:cs="Times New Roman"/>
          <w:sz w:val="24"/>
          <w:szCs w:val="24"/>
          <w:lang w:val="en-US"/>
        </w:rPr>
        <w:t xml:space="preserve">of </w:t>
      </w:r>
      <w:r w:rsidR="003D52B3" w:rsidRPr="00297B94">
        <w:rPr>
          <w:rFonts w:ascii="Times New Roman" w:hAnsi="Times New Roman" w:cs="Times New Roman"/>
          <w:sz w:val="24"/>
          <w:szCs w:val="24"/>
          <w:lang w:val="en-US"/>
        </w:rPr>
        <w:t xml:space="preserve">whether we </w:t>
      </w:r>
      <w:r w:rsidRPr="00297B94">
        <w:rPr>
          <w:rFonts w:ascii="Times New Roman" w:hAnsi="Times New Roman" w:cs="Times New Roman"/>
          <w:sz w:val="24"/>
          <w:szCs w:val="24"/>
          <w:lang w:val="en-US"/>
        </w:rPr>
        <w:t xml:space="preserve">think </w:t>
      </w:r>
      <w:r w:rsidR="003D52B3" w:rsidRPr="00297B94">
        <w:rPr>
          <w:rFonts w:ascii="Times New Roman" w:hAnsi="Times New Roman" w:cs="Times New Roman"/>
          <w:sz w:val="24"/>
          <w:szCs w:val="24"/>
          <w:lang w:val="en-US"/>
        </w:rPr>
        <w:t>about it or not</w:t>
      </w:r>
      <w:r w:rsidRPr="00297B94">
        <w:rPr>
          <w:rFonts w:ascii="Times New Roman" w:hAnsi="Times New Roman" w:cs="Times New Roman"/>
          <w:sz w:val="24"/>
          <w:szCs w:val="24"/>
          <w:lang w:val="en-US"/>
        </w:rPr>
        <w:t>.</w:t>
      </w:r>
      <w:r w:rsidR="00237C3A">
        <w:rPr>
          <w:rFonts w:ascii="Times New Roman" w:hAnsi="Times New Roman" w:cs="Times New Roman"/>
          <w:sz w:val="24"/>
          <w:szCs w:val="24"/>
          <w:lang w:val="en-US"/>
        </w:rPr>
        <w:t xml:space="preserve"> </w:t>
      </w:r>
      <w:r w:rsidRPr="00297B94">
        <w:rPr>
          <w:rFonts w:ascii="Times New Roman" w:hAnsi="Times New Roman" w:cs="Times New Roman"/>
          <w:sz w:val="24"/>
          <w:szCs w:val="24"/>
          <w:lang w:val="en-US"/>
        </w:rPr>
        <w:t xml:space="preserve">This metaphysical thesis </w:t>
      </w:r>
      <w:r w:rsidR="003D52B3" w:rsidRPr="00297B94">
        <w:rPr>
          <w:rFonts w:ascii="Times New Roman" w:hAnsi="Times New Roman" w:cs="Times New Roman"/>
          <w:sz w:val="24"/>
          <w:szCs w:val="24"/>
          <w:lang w:val="en-US"/>
        </w:rPr>
        <w:t xml:space="preserve">is distinct </w:t>
      </w:r>
      <w:r w:rsidRPr="00297B94">
        <w:rPr>
          <w:rFonts w:ascii="Times New Roman" w:hAnsi="Times New Roman" w:cs="Times New Roman"/>
          <w:sz w:val="24"/>
          <w:szCs w:val="24"/>
          <w:lang w:val="en-US"/>
        </w:rPr>
        <w:t>from the methodological principles that most current ontologies put forward</w:t>
      </w:r>
      <w:r w:rsidR="003D52B3" w:rsidRPr="00297B94">
        <w:rPr>
          <w:rFonts w:ascii="Times New Roman" w:hAnsi="Times New Roman" w:cs="Times New Roman"/>
          <w:sz w:val="24"/>
          <w:szCs w:val="24"/>
          <w:lang w:val="en-US"/>
        </w:rPr>
        <w:t xml:space="preserve"> and</w:t>
      </w:r>
      <w:r w:rsidRPr="00297B94">
        <w:rPr>
          <w:rFonts w:ascii="Times New Roman" w:hAnsi="Times New Roman" w:cs="Times New Roman"/>
          <w:sz w:val="24"/>
          <w:szCs w:val="24"/>
          <w:lang w:val="en-US"/>
        </w:rPr>
        <w:t xml:space="preserve"> </w:t>
      </w:r>
      <w:r w:rsidR="003D52B3" w:rsidRPr="00297B94">
        <w:rPr>
          <w:rFonts w:ascii="Times New Roman" w:hAnsi="Times New Roman" w:cs="Times New Roman"/>
          <w:sz w:val="24"/>
          <w:szCs w:val="24"/>
          <w:lang w:val="en-US"/>
        </w:rPr>
        <w:t xml:space="preserve">thus </w:t>
      </w:r>
      <w:r w:rsidRPr="00297B94">
        <w:rPr>
          <w:rFonts w:ascii="Times New Roman" w:hAnsi="Times New Roman" w:cs="Times New Roman"/>
          <w:sz w:val="24"/>
          <w:szCs w:val="24"/>
          <w:lang w:val="en-US"/>
        </w:rPr>
        <w:t>complement</w:t>
      </w:r>
      <w:r w:rsidR="003D52B3" w:rsidRPr="00297B94">
        <w:rPr>
          <w:rFonts w:ascii="Times New Roman" w:hAnsi="Times New Roman" w:cs="Times New Roman"/>
          <w:sz w:val="24"/>
          <w:szCs w:val="24"/>
          <w:lang w:val="en-US"/>
        </w:rPr>
        <w:t xml:space="preserve"> the </w:t>
      </w:r>
      <w:r w:rsidR="00FF6959" w:rsidRPr="00D40BBB">
        <w:rPr>
          <w:rFonts w:ascii="Times New Roman" w:hAnsi="Times New Roman" w:cs="Times New Roman"/>
          <w:sz w:val="24"/>
          <w:szCs w:val="24"/>
          <w:lang w:val="en-US"/>
        </w:rPr>
        <w:t>M</w:t>
      </w:r>
      <w:r w:rsidR="003D52B3" w:rsidRPr="00D40BBB">
        <w:rPr>
          <w:rFonts w:ascii="Times New Roman" w:hAnsi="Times New Roman" w:cs="Times New Roman"/>
          <w:sz w:val="24"/>
          <w:szCs w:val="24"/>
          <w:lang w:val="en-US"/>
        </w:rPr>
        <w:t>P</w:t>
      </w:r>
      <w:r w:rsidRPr="00D40BBB">
        <w:rPr>
          <w:rFonts w:ascii="Times New Roman" w:hAnsi="Times New Roman" w:cs="Times New Roman"/>
          <w:color w:val="00B0F0"/>
          <w:sz w:val="24"/>
          <w:szCs w:val="24"/>
          <w:lang w:val="en-US"/>
        </w:rPr>
        <w:t>.</w:t>
      </w:r>
    </w:p>
    <w:p w14:paraId="0BA7E7C7" w14:textId="5CBE4631" w:rsidR="008724A8" w:rsidRPr="00297B94" w:rsidRDefault="00FF6959" w:rsidP="00B459B2">
      <w:pPr>
        <w:pStyle w:val="Paragraphedeliste"/>
        <w:spacing w:after="0" w:line="240" w:lineRule="auto"/>
        <w:ind w:left="0" w:firstLine="284"/>
        <w:jc w:val="both"/>
        <w:rPr>
          <w:rFonts w:ascii="Times New Roman" w:hAnsi="Times New Roman" w:cs="Times New Roman"/>
          <w:sz w:val="24"/>
          <w:szCs w:val="24"/>
          <w:lang w:val="en-US"/>
        </w:rPr>
      </w:pPr>
      <w:r w:rsidRPr="00297B94">
        <w:rPr>
          <w:rFonts w:ascii="Times New Roman" w:hAnsi="Times New Roman" w:cs="Times New Roman"/>
          <w:sz w:val="24"/>
          <w:szCs w:val="24"/>
          <w:lang w:val="en-US"/>
        </w:rPr>
        <w:t xml:space="preserve">This is the case for BFO, whose authors defend a principle of “ontological realism”, as recently </w:t>
      </w:r>
      <w:r w:rsidR="003D52B3" w:rsidRPr="00297B94">
        <w:rPr>
          <w:rFonts w:ascii="Times New Roman" w:hAnsi="Times New Roman" w:cs="Times New Roman"/>
          <w:sz w:val="24"/>
          <w:szCs w:val="24"/>
          <w:lang w:val="en-US"/>
        </w:rPr>
        <w:t xml:space="preserve">emphasized </w:t>
      </w:r>
      <w:r w:rsidRPr="00297B94">
        <w:rPr>
          <w:rFonts w:ascii="Times New Roman" w:hAnsi="Times New Roman" w:cs="Times New Roman"/>
          <w:sz w:val="24"/>
          <w:szCs w:val="24"/>
          <w:lang w:val="en-US"/>
        </w:rPr>
        <w:t xml:space="preserve">by Otte </w:t>
      </w:r>
      <w:r w:rsidRPr="00297B94">
        <w:rPr>
          <w:rFonts w:ascii="Times New Roman" w:hAnsi="Times New Roman" w:cs="Times New Roman"/>
          <w:i/>
          <w:iCs/>
          <w:sz w:val="24"/>
          <w:szCs w:val="24"/>
          <w:lang w:val="en-US"/>
        </w:rPr>
        <w:t>et al.</w:t>
      </w:r>
      <w:r w:rsidRPr="00297B94">
        <w:rPr>
          <w:rFonts w:ascii="Times New Roman" w:hAnsi="Times New Roman" w:cs="Times New Roman"/>
          <w:sz w:val="24"/>
          <w:szCs w:val="24"/>
          <w:lang w:val="en-US"/>
        </w:rPr>
        <w:t xml:space="preserve"> (2022, p. 18):</w:t>
      </w:r>
    </w:p>
    <w:p w14:paraId="4E7A938F" w14:textId="546C198F" w:rsidR="00FF6959" w:rsidRPr="00B459B2" w:rsidRDefault="00FF6959" w:rsidP="00B459B2">
      <w:pPr>
        <w:pStyle w:val="Paragraphedeliste"/>
        <w:spacing w:after="120" w:line="240" w:lineRule="auto"/>
        <w:ind w:left="284"/>
        <w:contextualSpacing w:val="0"/>
        <w:jc w:val="both"/>
        <w:rPr>
          <w:rFonts w:ascii="Times New Roman" w:hAnsi="Times New Roman" w:cs="Times New Roman"/>
          <w:sz w:val="20"/>
          <w:szCs w:val="20"/>
          <w:lang w:val="en-US"/>
        </w:rPr>
      </w:pPr>
      <w:r w:rsidRPr="00FF6959">
        <w:rPr>
          <w:rFonts w:ascii="Times New Roman" w:hAnsi="Times New Roman" w:cs="Times New Roman"/>
          <w:sz w:val="20"/>
          <w:szCs w:val="20"/>
          <w:lang w:val="en-US"/>
        </w:rPr>
        <w:lastRenderedPageBreak/>
        <w:t>The goal of an ontology is to describe reality. Scientific investigation is concerned with general features of reality and relations among them. Consequently, BFO consists fundamentally of representation of reality rather than language, concepts, or mental representations about reality.</w:t>
      </w:r>
    </w:p>
    <w:p w14:paraId="752C97C5" w14:textId="3B774DBF" w:rsidR="00704093" w:rsidRPr="00297B94" w:rsidRDefault="003D52B3" w:rsidP="00975396">
      <w:pPr>
        <w:pStyle w:val="Paragraphedeliste"/>
        <w:spacing w:after="0" w:line="240" w:lineRule="auto"/>
        <w:ind w:left="0" w:firstLine="284"/>
        <w:contextualSpacing w:val="0"/>
        <w:jc w:val="both"/>
        <w:rPr>
          <w:rFonts w:ascii="Times New Roman" w:hAnsi="Times New Roman" w:cs="Times New Roman"/>
          <w:sz w:val="24"/>
          <w:szCs w:val="24"/>
          <w:lang w:val="en-US"/>
        </w:rPr>
      </w:pPr>
      <w:r w:rsidRPr="00297B94">
        <w:rPr>
          <w:rFonts w:ascii="Times New Roman" w:hAnsi="Times New Roman" w:cs="Times New Roman"/>
          <w:sz w:val="24"/>
          <w:szCs w:val="24"/>
          <w:lang w:val="en-US"/>
        </w:rPr>
        <w:t>We interpret t</w:t>
      </w:r>
      <w:r w:rsidR="00E36E0A" w:rsidRPr="00297B94">
        <w:rPr>
          <w:rFonts w:ascii="Times New Roman" w:hAnsi="Times New Roman" w:cs="Times New Roman"/>
          <w:sz w:val="24"/>
          <w:szCs w:val="24"/>
          <w:lang w:val="en-US"/>
        </w:rPr>
        <w:t>his principle</w:t>
      </w:r>
      <w:r w:rsidRPr="00297B94">
        <w:rPr>
          <w:rFonts w:ascii="Times New Roman" w:hAnsi="Times New Roman" w:cs="Times New Roman"/>
          <w:sz w:val="24"/>
          <w:szCs w:val="24"/>
          <w:lang w:val="en-US"/>
        </w:rPr>
        <w:t xml:space="preserve"> as</w:t>
      </w:r>
      <w:r w:rsidR="00E36E0A" w:rsidRPr="00297B94">
        <w:rPr>
          <w:rFonts w:ascii="Times New Roman" w:hAnsi="Times New Roman" w:cs="Times New Roman"/>
          <w:sz w:val="24"/>
          <w:szCs w:val="24"/>
          <w:lang w:val="en-US"/>
        </w:rPr>
        <w:t xml:space="preserve"> giving priority to physical entities in the development of artifact ontologies. The validity of this principle was the subject of a debate in 2010 between Gary Merrill (2010) </w:t>
      </w:r>
      <w:r w:rsidRPr="00297B94">
        <w:rPr>
          <w:rFonts w:ascii="Times New Roman" w:hAnsi="Times New Roman" w:cs="Times New Roman"/>
          <w:sz w:val="24"/>
          <w:szCs w:val="24"/>
          <w:lang w:val="en-US"/>
        </w:rPr>
        <w:t xml:space="preserve">on one hand </w:t>
      </w:r>
      <w:r w:rsidR="00E36E0A" w:rsidRPr="00297B94">
        <w:rPr>
          <w:rFonts w:ascii="Times New Roman" w:hAnsi="Times New Roman" w:cs="Times New Roman"/>
          <w:sz w:val="24"/>
          <w:szCs w:val="24"/>
          <w:lang w:val="en-US"/>
        </w:rPr>
        <w:t xml:space="preserve">and Barry Smith and Werner </w:t>
      </w:r>
      <w:proofErr w:type="spellStart"/>
      <w:r w:rsidR="00E36E0A" w:rsidRPr="00297B94">
        <w:rPr>
          <w:rFonts w:ascii="Times New Roman" w:hAnsi="Times New Roman" w:cs="Times New Roman"/>
          <w:sz w:val="24"/>
          <w:szCs w:val="24"/>
          <w:lang w:val="en-US"/>
        </w:rPr>
        <w:t>Ceuster</w:t>
      </w:r>
      <w:r w:rsidR="00F32DD2">
        <w:rPr>
          <w:rFonts w:ascii="Times New Roman" w:hAnsi="Times New Roman" w:cs="Times New Roman"/>
          <w:sz w:val="24"/>
          <w:szCs w:val="24"/>
          <w:lang w:val="en-US"/>
        </w:rPr>
        <w:t>s</w:t>
      </w:r>
      <w:proofErr w:type="spellEnd"/>
      <w:r w:rsidR="00E36E0A" w:rsidRPr="00297B94">
        <w:rPr>
          <w:rFonts w:ascii="Times New Roman" w:hAnsi="Times New Roman" w:cs="Times New Roman"/>
          <w:sz w:val="24"/>
          <w:szCs w:val="24"/>
          <w:lang w:val="en-US"/>
        </w:rPr>
        <w:t xml:space="preserve"> (2010)</w:t>
      </w:r>
      <w:r w:rsidRPr="00297B94">
        <w:rPr>
          <w:rFonts w:ascii="Times New Roman" w:hAnsi="Times New Roman" w:cs="Times New Roman"/>
          <w:sz w:val="24"/>
          <w:szCs w:val="24"/>
          <w:lang w:val="en-US"/>
        </w:rPr>
        <w:t xml:space="preserve"> on the other. This </w:t>
      </w:r>
      <w:r w:rsidR="00E36E0A" w:rsidRPr="00297B94">
        <w:rPr>
          <w:rFonts w:ascii="Times New Roman" w:hAnsi="Times New Roman" w:cs="Times New Roman"/>
          <w:sz w:val="24"/>
          <w:szCs w:val="24"/>
          <w:lang w:val="en-US"/>
        </w:rPr>
        <w:t xml:space="preserve">debate </w:t>
      </w:r>
      <w:r w:rsidRPr="00297B94">
        <w:rPr>
          <w:rFonts w:ascii="Times New Roman" w:hAnsi="Times New Roman" w:cs="Times New Roman"/>
          <w:sz w:val="24"/>
          <w:szCs w:val="24"/>
          <w:lang w:val="en-US"/>
        </w:rPr>
        <w:t xml:space="preserve">then </w:t>
      </w:r>
      <w:r w:rsidR="00E36E0A" w:rsidRPr="00297B94">
        <w:rPr>
          <w:rFonts w:ascii="Times New Roman" w:hAnsi="Times New Roman" w:cs="Times New Roman"/>
          <w:sz w:val="24"/>
          <w:szCs w:val="24"/>
          <w:lang w:val="en-US"/>
        </w:rPr>
        <w:t>open</w:t>
      </w:r>
      <w:r w:rsidRPr="00297B94">
        <w:rPr>
          <w:rFonts w:ascii="Times New Roman" w:hAnsi="Times New Roman" w:cs="Times New Roman"/>
          <w:sz w:val="24"/>
          <w:szCs w:val="24"/>
          <w:lang w:val="en-US"/>
        </w:rPr>
        <w:t>ed</w:t>
      </w:r>
      <w:r w:rsidR="00E36E0A" w:rsidRPr="00297B94">
        <w:rPr>
          <w:rFonts w:ascii="Times New Roman" w:hAnsi="Times New Roman" w:cs="Times New Roman"/>
          <w:sz w:val="24"/>
          <w:szCs w:val="24"/>
          <w:lang w:val="en-US"/>
        </w:rPr>
        <w:t xml:space="preserve"> into a metaphysical discussion about the existence of universals, with Merrill </w:t>
      </w:r>
      <w:r w:rsidRPr="00297B94">
        <w:rPr>
          <w:rFonts w:ascii="Times New Roman" w:hAnsi="Times New Roman" w:cs="Times New Roman"/>
          <w:sz w:val="24"/>
          <w:szCs w:val="24"/>
          <w:lang w:val="en-US"/>
        </w:rPr>
        <w:t xml:space="preserve">championing the </w:t>
      </w:r>
      <w:r w:rsidR="00E36E0A" w:rsidRPr="00297B94">
        <w:rPr>
          <w:rFonts w:ascii="Times New Roman" w:hAnsi="Times New Roman" w:cs="Times New Roman"/>
          <w:sz w:val="24"/>
          <w:szCs w:val="24"/>
          <w:lang w:val="en-US"/>
        </w:rPr>
        <w:t xml:space="preserve">nominalism of universals. One </w:t>
      </w:r>
      <w:r w:rsidR="004C0E94" w:rsidRPr="00297B94">
        <w:rPr>
          <w:rFonts w:ascii="Times New Roman" w:hAnsi="Times New Roman" w:cs="Times New Roman"/>
          <w:sz w:val="24"/>
          <w:szCs w:val="24"/>
          <w:lang w:val="en-US"/>
        </w:rPr>
        <w:t xml:space="preserve">of the </w:t>
      </w:r>
      <w:r w:rsidR="00E36E0A" w:rsidRPr="00297B94">
        <w:rPr>
          <w:rFonts w:ascii="Times New Roman" w:hAnsi="Times New Roman" w:cs="Times New Roman"/>
          <w:sz w:val="24"/>
          <w:szCs w:val="24"/>
          <w:lang w:val="en-US"/>
        </w:rPr>
        <w:t>issue</w:t>
      </w:r>
      <w:r w:rsidR="004C0E94" w:rsidRPr="00297B94">
        <w:rPr>
          <w:rFonts w:ascii="Times New Roman" w:hAnsi="Times New Roman" w:cs="Times New Roman"/>
          <w:sz w:val="24"/>
          <w:szCs w:val="24"/>
          <w:lang w:val="en-US"/>
        </w:rPr>
        <w:t>s</w:t>
      </w:r>
      <w:r w:rsidR="00E36E0A" w:rsidRPr="00297B94">
        <w:rPr>
          <w:rFonts w:ascii="Times New Roman" w:hAnsi="Times New Roman" w:cs="Times New Roman"/>
          <w:sz w:val="24"/>
          <w:szCs w:val="24"/>
          <w:lang w:val="en-US"/>
        </w:rPr>
        <w:t xml:space="preserve"> </w:t>
      </w:r>
      <w:r w:rsidRPr="00297B94">
        <w:rPr>
          <w:rFonts w:ascii="Times New Roman" w:hAnsi="Times New Roman" w:cs="Times New Roman"/>
          <w:sz w:val="24"/>
          <w:szCs w:val="24"/>
          <w:lang w:val="en-US"/>
        </w:rPr>
        <w:t>with</w:t>
      </w:r>
      <w:r w:rsidR="00E36E0A" w:rsidRPr="00297B94">
        <w:rPr>
          <w:rFonts w:ascii="Times New Roman" w:hAnsi="Times New Roman" w:cs="Times New Roman"/>
          <w:sz w:val="24"/>
          <w:szCs w:val="24"/>
          <w:lang w:val="en-US"/>
        </w:rPr>
        <w:t xml:space="preserve"> </w:t>
      </w:r>
      <w:r w:rsidRPr="00297B94">
        <w:rPr>
          <w:rFonts w:ascii="Times New Roman" w:hAnsi="Times New Roman" w:cs="Times New Roman"/>
          <w:sz w:val="24"/>
          <w:szCs w:val="24"/>
          <w:lang w:val="en-US"/>
        </w:rPr>
        <w:t xml:space="preserve">this type of </w:t>
      </w:r>
      <w:r w:rsidR="00E36E0A" w:rsidRPr="00297B94">
        <w:rPr>
          <w:rFonts w:ascii="Times New Roman" w:hAnsi="Times New Roman" w:cs="Times New Roman"/>
          <w:sz w:val="24"/>
          <w:szCs w:val="24"/>
          <w:lang w:val="en-US"/>
        </w:rPr>
        <w:t>doctrine is decid</w:t>
      </w:r>
      <w:r w:rsidRPr="00297B94">
        <w:rPr>
          <w:rFonts w:ascii="Times New Roman" w:hAnsi="Times New Roman" w:cs="Times New Roman"/>
          <w:sz w:val="24"/>
          <w:szCs w:val="24"/>
          <w:lang w:val="en-US"/>
        </w:rPr>
        <w:t xml:space="preserve">ing </w:t>
      </w:r>
      <w:r w:rsidR="00E36E0A" w:rsidRPr="00297B94">
        <w:rPr>
          <w:rFonts w:ascii="Times New Roman" w:hAnsi="Times New Roman" w:cs="Times New Roman"/>
          <w:sz w:val="24"/>
          <w:szCs w:val="24"/>
          <w:lang w:val="en-US"/>
        </w:rPr>
        <w:t>what ontological categories correspond to (</w:t>
      </w:r>
      <w:r w:rsidRPr="00D50E8D">
        <w:rPr>
          <w:rFonts w:ascii="Times New Roman" w:hAnsi="Times New Roman" w:cs="Times New Roman"/>
          <w:i/>
          <w:iCs/>
          <w:sz w:val="24"/>
          <w:szCs w:val="24"/>
          <w:lang w:val="en-US"/>
        </w:rPr>
        <w:t>i.e.</w:t>
      </w:r>
      <w:r w:rsidRPr="00297B94">
        <w:rPr>
          <w:rFonts w:ascii="Times New Roman" w:hAnsi="Times New Roman" w:cs="Times New Roman"/>
          <w:sz w:val="24"/>
          <w:szCs w:val="24"/>
          <w:lang w:val="en-US"/>
        </w:rPr>
        <w:t xml:space="preserve"> </w:t>
      </w:r>
      <w:r w:rsidR="00E36E0A" w:rsidRPr="00297B94">
        <w:rPr>
          <w:rFonts w:ascii="Times New Roman" w:hAnsi="Times New Roman" w:cs="Times New Roman"/>
          <w:sz w:val="24"/>
          <w:szCs w:val="24"/>
          <w:lang w:val="en-US"/>
        </w:rPr>
        <w:t>what they represent). Merrill</w:t>
      </w:r>
      <w:r w:rsidRPr="00297B94">
        <w:rPr>
          <w:rFonts w:ascii="Times New Roman" w:hAnsi="Times New Roman" w:cs="Times New Roman"/>
          <w:sz w:val="24"/>
          <w:szCs w:val="24"/>
          <w:lang w:val="en-US"/>
        </w:rPr>
        <w:t xml:space="preserve">’s </w:t>
      </w:r>
      <w:r w:rsidR="00E36E0A" w:rsidRPr="00297B94">
        <w:rPr>
          <w:rFonts w:ascii="Times New Roman" w:hAnsi="Times New Roman" w:cs="Times New Roman"/>
          <w:sz w:val="24"/>
          <w:szCs w:val="24"/>
          <w:lang w:val="en-US"/>
        </w:rPr>
        <w:t>nominalism of universals</w:t>
      </w:r>
      <w:r w:rsidRPr="00297B94">
        <w:rPr>
          <w:rFonts w:ascii="Times New Roman" w:hAnsi="Times New Roman" w:cs="Times New Roman"/>
          <w:sz w:val="24"/>
          <w:szCs w:val="24"/>
          <w:lang w:val="en-US"/>
        </w:rPr>
        <w:t xml:space="preserve"> prompted him to</w:t>
      </w:r>
      <w:r w:rsidR="00E36E0A" w:rsidRPr="00297B94">
        <w:rPr>
          <w:rFonts w:ascii="Times New Roman" w:hAnsi="Times New Roman" w:cs="Times New Roman"/>
          <w:sz w:val="24"/>
          <w:szCs w:val="24"/>
          <w:lang w:val="en-US"/>
        </w:rPr>
        <w:t xml:space="preserve"> o</w:t>
      </w:r>
      <w:r w:rsidR="004C0E94" w:rsidRPr="00297B94">
        <w:rPr>
          <w:rFonts w:ascii="Times New Roman" w:hAnsi="Times New Roman" w:cs="Times New Roman"/>
          <w:sz w:val="24"/>
          <w:szCs w:val="24"/>
          <w:lang w:val="en-US"/>
        </w:rPr>
        <w:t xml:space="preserve">pt for categories that correspond to </w:t>
      </w:r>
      <w:r w:rsidR="00E36E0A" w:rsidRPr="00297B94">
        <w:rPr>
          <w:rFonts w:ascii="Times New Roman" w:hAnsi="Times New Roman" w:cs="Times New Roman"/>
          <w:sz w:val="24"/>
          <w:szCs w:val="24"/>
          <w:lang w:val="en-US"/>
        </w:rPr>
        <w:t>co</w:t>
      </w:r>
      <w:r w:rsidR="004C0E94" w:rsidRPr="00297B94">
        <w:rPr>
          <w:rFonts w:ascii="Times New Roman" w:hAnsi="Times New Roman" w:cs="Times New Roman"/>
          <w:sz w:val="24"/>
          <w:szCs w:val="24"/>
          <w:lang w:val="en-US"/>
        </w:rPr>
        <w:t>ncepts</w:t>
      </w:r>
      <w:r w:rsidRPr="00297B94">
        <w:rPr>
          <w:rFonts w:ascii="Times New Roman" w:hAnsi="Times New Roman" w:cs="Times New Roman"/>
          <w:sz w:val="24"/>
          <w:szCs w:val="24"/>
          <w:lang w:val="en-US"/>
        </w:rPr>
        <w:t>; he therefore</w:t>
      </w:r>
      <w:r w:rsidR="004C0E94" w:rsidRPr="00297B94">
        <w:rPr>
          <w:rFonts w:ascii="Times New Roman" w:hAnsi="Times New Roman" w:cs="Times New Roman"/>
          <w:sz w:val="24"/>
          <w:szCs w:val="24"/>
          <w:lang w:val="en-US"/>
        </w:rPr>
        <w:t xml:space="preserve"> advocat</w:t>
      </w:r>
      <w:r w:rsidRPr="00297B94">
        <w:rPr>
          <w:rFonts w:ascii="Times New Roman" w:hAnsi="Times New Roman" w:cs="Times New Roman"/>
          <w:sz w:val="24"/>
          <w:szCs w:val="24"/>
          <w:lang w:val="en-US"/>
        </w:rPr>
        <w:t>ed</w:t>
      </w:r>
      <w:r w:rsidR="004C0E94" w:rsidRPr="00297B94">
        <w:rPr>
          <w:rFonts w:ascii="Times New Roman" w:hAnsi="Times New Roman" w:cs="Times New Roman"/>
          <w:sz w:val="24"/>
          <w:szCs w:val="24"/>
          <w:lang w:val="en-US"/>
        </w:rPr>
        <w:t xml:space="preserve"> the development of conceptualist ontologies.</w:t>
      </w:r>
      <w:r w:rsidR="001D49EC" w:rsidRPr="001D49EC">
        <w:rPr>
          <w:lang w:val="en-US"/>
        </w:rPr>
        <w:t xml:space="preserve"> </w:t>
      </w:r>
      <w:r w:rsidR="001D49EC" w:rsidRPr="00745249">
        <w:rPr>
          <w:rFonts w:ascii="Times New Roman" w:hAnsi="Times New Roman" w:cs="Times New Roman"/>
          <w:sz w:val="24"/>
          <w:szCs w:val="24"/>
          <w:lang w:val="en-US"/>
        </w:rPr>
        <w:t>On the other hand, BFO</w:t>
      </w:r>
      <w:r w:rsidR="00745249" w:rsidRPr="00745249">
        <w:rPr>
          <w:rFonts w:ascii="Times New Roman" w:hAnsi="Times New Roman" w:cs="Times New Roman"/>
          <w:sz w:val="24"/>
          <w:szCs w:val="24"/>
          <w:lang w:val="en-US"/>
        </w:rPr>
        <w:t>’s</w:t>
      </w:r>
      <w:r w:rsidR="001D49EC" w:rsidRPr="00745249">
        <w:rPr>
          <w:rFonts w:ascii="Times New Roman" w:hAnsi="Times New Roman" w:cs="Times New Roman"/>
          <w:sz w:val="24"/>
          <w:szCs w:val="24"/>
          <w:lang w:val="en-US"/>
        </w:rPr>
        <w:t xml:space="preserve"> authors point out that their categories mainly represent universals (some </w:t>
      </w:r>
      <w:r w:rsidR="00745249">
        <w:rPr>
          <w:rFonts w:ascii="Times New Roman" w:hAnsi="Times New Roman" w:cs="Times New Roman"/>
          <w:sz w:val="24"/>
          <w:szCs w:val="24"/>
          <w:lang w:val="en-US"/>
        </w:rPr>
        <w:t xml:space="preserve">specific </w:t>
      </w:r>
      <w:r w:rsidR="001D49EC" w:rsidRPr="00745249">
        <w:rPr>
          <w:rFonts w:ascii="Times New Roman" w:hAnsi="Times New Roman" w:cs="Times New Roman"/>
          <w:sz w:val="24"/>
          <w:szCs w:val="24"/>
          <w:lang w:val="en-US"/>
        </w:rPr>
        <w:t xml:space="preserve">categories, like </w:t>
      </w:r>
      <w:proofErr w:type="gramStart"/>
      <w:r w:rsidR="001D49EC" w:rsidRPr="00745249">
        <w:rPr>
          <w:rFonts w:ascii="Courier New" w:hAnsi="Courier New" w:cs="Courier New"/>
          <w:sz w:val="24"/>
          <w:szCs w:val="24"/>
          <w:lang w:val="en-US"/>
        </w:rPr>
        <w:t>Medical</w:t>
      </w:r>
      <w:proofErr w:type="gramEnd"/>
      <w:r w:rsidR="001D49EC" w:rsidRPr="00745249">
        <w:rPr>
          <w:rFonts w:ascii="Courier New" w:hAnsi="Courier New" w:cs="Courier New"/>
          <w:sz w:val="24"/>
          <w:szCs w:val="24"/>
          <w:lang w:val="en-US"/>
        </w:rPr>
        <w:t xml:space="preserve"> doctor</w:t>
      </w:r>
      <w:r w:rsidR="001D49EC" w:rsidRPr="00745249">
        <w:rPr>
          <w:rFonts w:ascii="Times New Roman" w:hAnsi="Times New Roman" w:cs="Times New Roman"/>
          <w:sz w:val="24"/>
          <w:szCs w:val="24"/>
          <w:lang w:val="en-US"/>
        </w:rPr>
        <w:t xml:space="preserve"> or </w:t>
      </w:r>
      <w:r w:rsidR="001D49EC" w:rsidRPr="00745249">
        <w:rPr>
          <w:rFonts w:ascii="Courier New" w:hAnsi="Courier New" w:cs="Courier New"/>
          <w:sz w:val="24"/>
          <w:szCs w:val="24"/>
          <w:lang w:val="en-US"/>
        </w:rPr>
        <w:t>Dog or cat</w:t>
      </w:r>
      <w:r w:rsidR="001D49EC" w:rsidRPr="00745249">
        <w:rPr>
          <w:rFonts w:ascii="Times New Roman" w:hAnsi="Times New Roman" w:cs="Times New Roman"/>
          <w:sz w:val="24"/>
          <w:szCs w:val="24"/>
          <w:lang w:val="en-US"/>
        </w:rPr>
        <w:t>, are classes defined on the basis of universals).</w:t>
      </w:r>
    </w:p>
    <w:p w14:paraId="038A9470" w14:textId="785F3F78" w:rsidR="005420B1" w:rsidRPr="00297B94" w:rsidRDefault="003D52B3"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297B94">
        <w:rPr>
          <w:rFonts w:ascii="Times New Roman" w:hAnsi="Times New Roman" w:cs="Times New Roman"/>
          <w:sz w:val="24"/>
          <w:szCs w:val="24"/>
          <w:lang w:val="en-US"/>
        </w:rPr>
        <w:t xml:space="preserve">Ever since the DOLCE ontology was first developed, its authors </w:t>
      </w:r>
      <w:r w:rsidR="008165C3" w:rsidRPr="00297B94">
        <w:rPr>
          <w:rFonts w:ascii="Times New Roman" w:hAnsi="Times New Roman" w:cs="Times New Roman"/>
          <w:sz w:val="24"/>
          <w:szCs w:val="24"/>
          <w:lang w:val="en-US"/>
        </w:rPr>
        <w:t>(</w:t>
      </w:r>
      <w:proofErr w:type="spellStart"/>
      <w:r w:rsidR="008165C3" w:rsidRPr="00297B94">
        <w:rPr>
          <w:rFonts w:ascii="Times New Roman" w:hAnsi="Times New Roman" w:cs="Times New Roman"/>
          <w:sz w:val="24"/>
          <w:szCs w:val="24"/>
          <w:lang w:val="en-US"/>
        </w:rPr>
        <w:t>Masolo</w:t>
      </w:r>
      <w:proofErr w:type="spellEnd"/>
      <w:r w:rsidR="008165C3" w:rsidRPr="00297B94">
        <w:rPr>
          <w:rFonts w:ascii="Times New Roman" w:hAnsi="Times New Roman" w:cs="Times New Roman"/>
          <w:sz w:val="24"/>
          <w:szCs w:val="24"/>
          <w:lang w:val="en-US"/>
        </w:rPr>
        <w:t xml:space="preserve"> </w:t>
      </w:r>
      <w:r w:rsidR="008165C3" w:rsidRPr="00297B94">
        <w:rPr>
          <w:rFonts w:ascii="Times New Roman" w:hAnsi="Times New Roman" w:cs="Times New Roman"/>
          <w:i/>
          <w:iCs/>
          <w:sz w:val="24"/>
          <w:szCs w:val="24"/>
          <w:lang w:val="en-US"/>
        </w:rPr>
        <w:t>et al.</w:t>
      </w:r>
      <w:r w:rsidR="008165C3" w:rsidRPr="00297B94">
        <w:rPr>
          <w:rFonts w:ascii="Times New Roman" w:hAnsi="Times New Roman" w:cs="Times New Roman"/>
          <w:sz w:val="24"/>
          <w:szCs w:val="24"/>
          <w:lang w:val="en-US"/>
        </w:rPr>
        <w:t xml:space="preserve">, 2003) </w:t>
      </w:r>
      <w:r w:rsidRPr="00297B94">
        <w:rPr>
          <w:rFonts w:ascii="Times New Roman" w:hAnsi="Times New Roman" w:cs="Times New Roman"/>
          <w:sz w:val="24"/>
          <w:szCs w:val="24"/>
          <w:lang w:val="en-US"/>
        </w:rPr>
        <w:t xml:space="preserve">have claimed </w:t>
      </w:r>
      <w:r w:rsidR="008165C3" w:rsidRPr="00297B94">
        <w:rPr>
          <w:rFonts w:ascii="Times New Roman" w:hAnsi="Times New Roman" w:cs="Times New Roman"/>
          <w:sz w:val="24"/>
          <w:szCs w:val="24"/>
          <w:lang w:val="en-US"/>
        </w:rPr>
        <w:t xml:space="preserve">cognitive bias in </w:t>
      </w:r>
      <w:r w:rsidRPr="00297B94">
        <w:rPr>
          <w:rFonts w:ascii="Times New Roman" w:hAnsi="Times New Roman" w:cs="Times New Roman"/>
          <w:sz w:val="24"/>
          <w:szCs w:val="24"/>
          <w:lang w:val="en-US"/>
        </w:rPr>
        <w:t>how reality is</w:t>
      </w:r>
      <w:r w:rsidR="008165C3" w:rsidRPr="00297B94">
        <w:rPr>
          <w:rFonts w:ascii="Times New Roman" w:hAnsi="Times New Roman" w:cs="Times New Roman"/>
          <w:sz w:val="24"/>
          <w:szCs w:val="24"/>
          <w:lang w:val="en-US"/>
        </w:rPr>
        <w:t xml:space="preserve"> apprehend</w:t>
      </w:r>
      <w:r w:rsidRPr="00297B94">
        <w:rPr>
          <w:rFonts w:ascii="Times New Roman" w:hAnsi="Times New Roman" w:cs="Times New Roman"/>
          <w:sz w:val="24"/>
          <w:szCs w:val="24"/>
          <w:lang w:val="en-US"/>
        </w:rPr>
        <w:t>ed (</w:t>
      </w:r>
      <w:r w:rsidR="008165C3" w:rsidRPr="00297B94">
        <w:rPr>
          <w:rFonts w:ascii="Times New Roman" w:hAnsi="Times New Roman" w:cs="Times New Roman"/>
          <w:sz w:val="24"/>
          <w:szCs w:val="24"/>
          <w:lang w:val="en-US"/>
        </w:rPr>
        <w:t xml:space="preserve">as recalled by </w:t>
      </w:r>
      <w:r w:rsidR="00985979" w:rsidRPr="00297B94">
        <w:rPr>
          <w:rFonts w:ascii="Times New Roman" w:hAnsi="Times New Roman" w:cs="Times New Roman"/>
          <w:sz w:val="24"/>
          <w:szCs w:val="24"/>
          <w:lang w:val="en-US"/>
        </w:rPr>
        <w:t xml:space="preserve">Borgo </w:t>
      </w:r>
      <w:r w:rsidR="00985979" w:rsidRPr="00297B94">
        <w:rPr>
          <w:rFonts w:ascii="Times New Roman" w:hAnsi="Times New Roman" w:cs="Times New Roman"/>
          <w:i/>
          <w:iCs/>
          <w:sz w:val="24"/>
          <w:szCs w:val="24"/>
          <w:lang w:val="en-US"/>
        </w:rPr>
        <w:t>et al.</w:t>
      </w:r>
      <w:r w:rsidR="00985979" w:rsidRPr="00297B94">
        <w:rPr>
          <w:rFonts w:ascii="Times New Roman" w:hAnsi="Times New Roman" w:cs="Times New Roman"/>
          <w:sz w:val="24"/>
          <w:szCs w:val="24"/>
          <w:lang w:val="en-US"/>
        </w:rPr>
        <w:t xml:space="preserve"> (2022a, p. 45)</w:t>
      </w:r>
      <w:r w:rsidRPr="00297B94">
        <w:rPr>
          <w:rFonts w:ascii="Times New Roman" w:hAnsi="Times New Roman" w:cs="Times New Roman"/>
          <w:sz w:val="24"/>
          <w:szCs w:val="24"/>
          <w:lang w:val="en-US"/>
        </w:rPr>
        <w:t>)</w:t>
      </w:r>
      <w:r w:rsidR="008165C3" w:rsidRPr="00297B94">
        <w:rPr>
          <w:rFonts w:ascii="Times New Roman" w:hAnsi="Times New Roman" w:cs="Times New Roman"/>
          <w:sz w:val="24"/>
          <w:szCs w:val="24"/>
          <w:lang w:val="en-US"/>
        </w:rPr>
        <w:t>:</w:t>
      </w:r>
    </w:p>
    <w:p w14:paraId="6847001B" w14:textId="4E7DDD0D" w:rsidR="008165C3" w:rsidRDefault="00FF0436" w:rsidP="00B459B2">
      <w:pPr>
        <w:pStyle w:val="Paragraphedeliste"/>
        <w:spacing w:after="120" w:line="240" w:lineRule="auto"/>
        <w:ind w:left="284"/>
        <w:contextualSpacing w:val="0"/>
        <w:jc w:val="both"/>
        <w:rPr>
          <w:rFonts w:ascii="Times New Roman" w:hAnsi="Times New Roman" w:cs="Times New Roman"/>
          <w:sz w:val="20"/>
          <w:szCs w:val="20"/>
          <w:lang w:val="en-US"/>
        </w:rPr>
      </w:pPr>
      <w:r w:rsidRPr="00FF0436">
        <w:rPr>
          <w:rFonts w:ascii="Times New Roman" w:hAnsi="Times New Roman" w:cs="Times New Roman"/>
          <w:sz w:val="20"/>
          <w:szCs w:val="20"/>
          <w:lang w:val="en-US"/>
        </w:rPr>
        <w:t>DOLCE is inspired by cognitive and linguistic considerations and aims to model a commonsense view of reality.</w:t>
      </w:r>
    </w:p>
    <w:p w14:paraId="4D96144A" w14:textId="69CC3319" w:rsidR="00FF0436" w:rsidRPr="00297B94" w:rsidRDefault="00A576FE"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297B94">
        <w:rPr>
          <w:rFonts w:ascii="Times New Roman" w:hAnsi="Times New Roman" w:cs="Times New Roman"/>
          <w:sz w:val="24"/>
          <w:szCs w:val="24"/>
          <w:lang w:val="en-US"/>
        </w:rPr>
        <w:t xml:space="preserve">This </w:t>
      </w:r>
      <w:proofErr w:type="gramStart"/>
      <w:r w:rsidRPr="00297B94">
        <w:rPr>
          <w:rFonts w:ascii="Times New Roman" w:hAnsi="Times New Roman" w:cs="Times New Roman"/>
          <w:sz w:val="24"/>
          <w:szCs w:val="24"/>
          <w:lang w:val="en-US"/>
        </w:rPr>
        <w:t>principle</w:t>
      </w:r>
      <w:proofErr w:type="gramEnd"/>
      <w:r w:rsidRPr="00297B94">
        <w:rPr>
          <w:rFonts w:ascii="Times New Roman" w:hAnsi="Times New Roman" w:cs="Times New Roman"/>
          <w:sz w:val="24"/>
          <w:szCs w:val="24"/>
          <w:lang w:val="en-US"/>
        </w:rPr>
        <w:t xml:space="preserve"> advocates</w:t>
      </w:r>
      <w:r w:rsidR="003D52B3" w:rsidRPr="00297B94">
        <w:rPr>
          <w:rFonts w:ascii="Times New Roman" w:hAnsi="Times New Roman" w:cs="Times New Roman"/>
          <w:sz w:val="24"/>
          <w:szCs w:val="24"/>
          <w:lang w:val="en-US"/>
        </w:rPr>
        <w:t xml:space="preserve"> that </w:t>
      </w:r>
      <w:r w:rsidRPr="00297B94">
        <w:rPr>
          <w:rFonts w:ascii="Times New Roman" w:hAnsi="Times New Roman" w:cs="Times New Roman"/>
          <w:sz w:val="24"/>
          <w:szCs w:val="24"/>
          <w:lang w:val="en-US"/>
        </w:rPr>
        <w:t>the criteria for selecting categories</w:t>
      </w:r>
      <w:r w:rsidR="003D52B3" w:rsidRPr="00297B94">
        <w:rPr>
          <w:rFonts w:ascii="Times New Roman" w:hAnsi="Times New Roman" w:cs="Times New Roman"/>
          <w:sz w:val="24"/>
          <w:szCs w:val="24"/>
          <w:lang w:val="en-US"/>
        </w:rPr>
        <w:t xml:space="preserve"> should t</w:t>
      </w:r>
      <w:r w:rsidRPr="00297B94">
        <w:rPr>
          <w:rFonts w:ascii="Times New Roman" w:hAnsi="Times New Roman" w:cs="Times New Roman"/>
          <w:sz w:val="24"/>
          <w:szCs w:val="24"/>
          <w:lang w:val="en-US"/>
        </w:rPr>
        <w:t>ak</w:t>
      </w:r>
      <w:r w:rsidR="003D52B3" w:rsidRPr="00297B94">
        <w:rPr>
          <w:rFonts w:ascii="Times New Roman" w:hAnsi="Times New Roman" w:cs="Times New Roman"/>
          <w:sz w:val="24"/>
          <w:szCs w:val="24"/>
          <w:lang w:val="en-US"/>
        </w:rPr>
        <w:t>e</w:t>
      </w:r>
      <w:r w:rsidRPr="00297B94">
        <w:rPr>
          <w:rFonts w:ascii="Times New Roman" w:hAnsi="Times New Roman" w:cs="Times New Roman"/>
          <w:sz w:val="24"/>
          <w:szCs w:val="24"/>
          <w:lang w:val="en-US"/>
        </w:rPr>
        <w:t xml:space="preserve"> into account</w:t>
      </w:r>
      <w:r w:rsidR="003D52B3" w:rsidRPr="00297B94">
        <w:rPr>
          <w:rFonts w:ascii="Times New Roman" w:hAnsi="Times New Roman" w:cs="Times New Roman"/>
          <w:sz w:val="24"/>
          <w:szCs w:val="24"/>
          <w:lang w:val="en-US"/>
        </w:rPr>
        <w:t xml:space="preserve"> of</w:t>
      </w:r>
      <w:r w:rsidRPr="00297B94">
        <w:rPr>
          <w:rFonts w:ascii="Times New Roman" w:hAnsi="Times New Roman" w:cs="Times New Roman"/>
          <w:sz w:val="24"/>
          <w:szCs w:val="24"/>
          <w:lang w:val="en-US"/>
        </w:rPr>
        <w:t xml:space="preserve"> the way in which language and human conceptions (especially common sense</w:t>
      </w:r>
      <w:r w:rsidR="006D64F1" w:rsidRPr="00297B94">
        <w:rPr>
          <w:rFonts w:ascii="Times New Roman" w:hAnsi="Times New Roman" w:cs="Times New Roman"/>
          <w:sz w:val="24"/>
          <w:szCs w:val="24"/>
          <w:lang w:val="en-US"/>
        </w:rPr>
        <w:t>) shape our division</w:t>
      </w:r>
      <w:r w:rsidR="003D52B3" w:rsidRPr="00297B94">
        <w:rPr>
          <w:rFonts w:ascii="Times New Roman" w:hAnsi="Times New Roman" w:cs="Times New Roman"/>
          <w:sz w:val="24"/>
          <w:szCs w:val="24"/>
          <w:lang w:val="en-US"/>
        </w:rPr>
        <w:t>s</w:t>
      </w:r>
      <w:r w:rsidR="006D64F1" w:rsidRPr="00297B94">
        <w:rPr>
          <w:rFonts w:ascii="Times New Roman" w:hAnsi="Times New Roman" w:cs="Times New Roman"/>
          <w:sz w:val="24"/>
          <w:szCs w:val="24"/>
          <w:lang w:val="en-US"/>
        </w:rPr>
        <w:t xml:space="preserve"> of reality.</w:t>
      </w:r>
      <w:r w:rsidR="00C8354C" w:rsidRPr="00297B94">
        <w:rPr>
          <w:rFonts w:ascii="Times New Roman" w:hAnsi="Times New Roman" w:cs="Times New Roman"/>
          <w:sz w:val="24"/>
          <w:szCs w:val="24"/>
          <w:lang w:val="en-US"/>
        </w:rPr>
        <w:t xml:space="preserve"> This </w:t>
      </w:r>
      <w:r w:rsidR="003D52B3" w:rsidRPr="00297B94">
        <w:rPr>
          <w:rFonts w:ascii="Times New Roman" w:hAnsi="Times New Roman" w:cs="Times New Roman"/>
          <w:sz w:val="24"/>
          <w:szCs w:val="24"/>
          <w:lang w:val="en-US"/>
        </w:rPr>
        <w:t xml:space="preserve">prompted DOLCE’s </w:t>
      </w:r>
      <w:r w:rsidR="00C8354C" w:rsidRPr="00297B94">
        <w:rPr>
          <w:rFonts w:ascii="Times New Roman" w:hAnsi="Times New Roman" w:cs="Times New Roman"/>
          <w:sz w:val="24"/>
          <w:szCs w:val="24"/>
          <w:lang w:val="en-US"/>
        </w:rPr>
        <w:t xml:space="preserve">authors to favor </w:t>
      </w:r>
      <w:r w:rsidR="00297B94" w:rsidRPr="00297B94">
        <w:rPr>
          <w:rFonts w:ascii="Times New Roman" w:hAnsi="Times New Roman" w:cs="Times New Roman"/>
          <w:sz w:val="24"/>
          <w:szCs w:val="24"/>
          <w:lang w:val="en-US"/>
        </w:rPr>
        <w:t>“</w:t>
      </w:r>
      <w:r w:rsidR="00C8354C" w:rsidRPr="00297B94">
        <w:rPr>
          <w:rFonts w:ascii="Times New Roman" w:hAnsi="Times New Roman" w:cs="Times New Roman"/>
          <w:sz w:val="24"/>
          <w:szCs w:val="24"/>
          <w:lang w:val="en-US"/>
        </w:rPr>
        <w:t>descriptive</w:t>
      </w:r>
      <w:r w:rsidR="00297B94" w:rsidRPr="00297B94">
        <w:rPr>
          <w:rFonts w:ascii="Times New Roman" w:hAnsi="Times New Roman" w:cs="Times New Roman"/>
          <w:sz w:val="24"/>
          <w:szCs w:val="24"/>
          <w:lang w:val="en-US"/>
        </w:rPr>
        <w:t>”</w:t>
      </w:r>
      <w:r w:rsidR="00C8354C" w:rsidRPr="00297B94">
        <w:rPr>
          <w:rFonts w:ascii="Times New Roman" w:hAnsi="Times New Roman" w:cs="Times New Roman"/>
          <w:sz w:val="24"/>
          <w:szCs w:val="24"/>
          <w:lang w:val="en-US"/>
        </w:rPr>
        <w:t xml:space="preserve"> ontologies </w:t>
      </w:r>
      <w:r w:rsidR="003D52B3" w:rsidRPr="00297B94">
        <w:rPr>
          <w:rFonts w:ascii="Times New Roman" w:hAnsi="Times New Roman" w:cs="Times New Roman"/>
          <w:sz w:val="24"/>
          <w:szCs w:val="24"/>
          <w:lang w:val="en-US"/>
        </w:rPr>
        <w:t xml:space="preserve">over </w:t>
      </w:r>
      <w:r w:rsidR="00297B94" w:rsidRPr="00297B94">
        <w:rPr>
          <w:rFonts w:ascii="Times New Roman" w:hAnsi="Times New Roman" w:cs="Times New Roman"/>
          <w:sz w:val="24"/>
          <w:szCs w:val="24"/>
          <w:lang w:val="en-US"/>
        </w:rPr>
        <w:t>“</w:t>
      </w:r>
      <w:proofErr w:type="spellStart"/>
      <w:r w:rsidR="00C8354C" w:rsidRPr="00297B94">
        <w:rPr>
          <w:rFonts w:ascii="Times New Roman" w:hAnsi="Times New Roman" w:cs="Times New Roman"/>
          <w:sz w:val="24"/>
          <w:szCs w:val="24"/>
          <w:lang w:val="en-US"/>
        </w:rPr>
        <w:t>referentialist</w:t>
      </w:r>
      <w:proofErr w:type="spellEnd"/>
      <w:r w:rsidR="00297B94" w:rsidRPr="00297B94">
        <w:rPr>
          <w:rFonts w:ascii="Times New Roman" w:hAnsi="Times New Roman" w:cs="Times New Roman"/>
          <w:sz w:val="24"/>
          <w:szCs w:val="24"/>
          <w:lang w:val="en-US"/>
        </w:rPr>
        <w:t>”</w:t>
      </w:r>
      <w:r w:rsidR="00C8354C" w:rsidRPr="00297B94">
        <w:rPr>
          <w:rFonts w:ascii="Times New Roman" w:hAnsi="Times New Roman" w:cs="Times New Roman"/>
          <w:sz w:val="24"/>
          <w:szCs w:val="24"/>
          <w:lang w:val="en-US"/>
        </w:rPr>
        <w:t xml:space="preserve"> ones (</w:t>
      </w:r>
      <w:proofErr w:type="spellStart"/>
      <w:r w:rsidR="00C8354C" w:rsidRPr="00297B94">
        <w:rPr>
          <w:rFonts w:ascii="Times New Roman" w:hAnsi="Times New Roman" w:cs="Times New Roman"/>
          <w:sz w:val="24"/>
          <w:szCs w:val="24"/>
          <w:lang w:val="en-US"/>
        </w:rPr>
        <w:t>Masolo</w:t>
      </w:r>
      <w:proofErr w:type="spellEnd"/>
      <w:r w:rsidR="00C8354C" w:rsidRPr="00297B94">
        <w:rPr>
          <w:rFonts w:ascii="Times New Roman" w:hAnsi="Times New Roman" w:cs="Times New Roman"/>
          <w:sz w:val="24"/>
          <w:szCs w:val="24"/>
          <w:lang w:val="en-US"/>
        </w:rPr>
        <w:t xml:space="preserve"> </w:t>
      </w:r>
      <w:r w:rsidR="00C8354C" w:rsidRPr="00297B94">
        <w:rPr>
          <w:rFonts w:ascii="Times New Roman" w:hAnsi="Times New Roman" w:cs="Times New Roman"/>
          <w:i/>
          <w:sz w:val="24"/>
          <w:szCs w:val="24"/>
          <w:lang w:val="en-US"/>
        </w:rPr>
        <w:t>et al.</w:t>
      </w:r>
      <w:r w:rsidR="00C8354C" w:rsidRPr="00297B94">
        <w:rPr>
          <w:rFonts w:ascii="Times New Roman" w:hAnsi="Times New Roman" w:cs="Times New Roman"/>
          <w:sz w:val="24"/>
          <w:szCs w:val="24"/>
          <w:lang w:val="en-US"/>
        </w:rPr>
        <w:t>, 2003):</w:t>
      </w:r>
    </w:p>
    <w:p w14:paraId="5CFD24B4" w14:textId="451239FA" w:rsidR="00C8354C" w:rsidRPr="00C8354C" w:rsidRDefault="00C8354C" w:rsidP="00B459B2">
      <w:pPr>
        <w:pStyle w:val="Paragraphedeliste"/>
        <w:spacing w:after="120" w:line="240" w:lineRule="auto"/>
        <w:ind w:left="284"/>
        <w:contextualSpacing w:val="0"/>
        <w:jc w:val="both"/>
        <w:rPr>
          <w:rFonts w:ascii="Times New Roman" w:hAnsi="Times New Roman" w:cs="Times New Roman"/>
          <w:sz w:val="20"/>
          <w:szCs w:val="20"/>
          <w:lang w:val="en-US"/>
        </w:rPr>
      </w:pPr>
      <w:r w:rsidRPr="00C8354C">
        <w:rPr>
          <w:rFonts w:ascii="Times New Roman" w:hAnsi="Times New Roman" w:cs="Times New Roman"/>
          <w:sz w:val="20"/>
          <w:szCs w:val="20"/>
          <w:lang w:val="en-US"/>
        </w:rPr>
        <w:t xml:space="preserve">We do not commit to a strictly </w:t>
      </w:r>
      <w:proofErr w:type="spellStart"/>
      <w:r w:rsidRPr="00C8354C">
        <w:rPr>
          <w:rFonts w:ascii="Times New Roman" w:hAnsi="Times New Roman" w:cs="Times New Roman"/>
          <w:sz w:val="20"/>
          <w:szCs w:val="20"/>
          <w:lang w:val="en-US"/>
        </w:rPr>
        <w:t>referentialist</w:t>
      </w:r>
      <w:proofErr w:type="spellEnd"/>
      <w:r w:rsidRPr="00C8354C">
        <w:rPr>
          <w:rFonts w:ascii="Times New Roman" w:hAnsi="Times New Roman" w:cs="Times New Roman"/>
          <w:sz w:val="20"/>
          <w:szCs w:val="20"/>
          <w:lang w:val="en-US"/>
        </w:rPr>
        <w:t xml:space="preserve"> metaphysics related to the intrinsic nature of the world: rather, the categories we introduce here are thought of as cognitive artifacts ultimately depending on human perception, cultural </w:t>
      </w:r>
      <w:proofErr w:type="gramStart"/>
      <w:r w:rsidRPr="00C8354C">
        <w:rPr>
          <w:rFonts w:ascii="Times New Roman" w:hAnsi="Times New Roman" w:cs="Times New Roman"/>
          <w:sz w:val="20"/>
          <w:szCs w:val="20"/>
          <w:lang w:val="en-US"/>
        </w:rPr>
        <w:t>imprints</w:t>
      </w:r>
      <w:proofErr w:type="gramEnd"/>
      <w:r w:rsidRPr="00C8354C">
        <w:rPr>
          <w:rFonts w:ascii="Times New Roman" w:hAnsi="Times New Roman" w:cs="Times New Roman"/>
          <w:sz w:val="20"/>
          <w:szCs w:val="20"/>
          <w:lang w:val="en-US"/>
        </w:rPr>
        <w:t xml:space="preserve"> and social conventions (a sort of « cognitive » metaphysics</w:t>
      </w:r>
      <w:r w:rsidR="001C45C7">
        <w:rPr>
          <w:rFonts w:ascii="Times New Roman" w:hAnsi="Times New Roman" w:cs="Times New Roman"/>
          <w:sz w:val="20"/>
          <w:szCs w:val="20"/>
          <w:lang w:val="en-US"/>
        </w:rPr>
        <w:t>)</w:t>
      </w:r>
      <w:r w:rsidRPr="00C8354C">
        <w:rPr>
          <w:rFonts w:ascii="Times New Roman" w:hAnsi="Times New Roman" w:cs="Times New Roman"/>
          <w:sz w:val="20"/>
          <w:szCs w:val="20"/>
          <w:lang w:val="en-US"/>
        </w:rPr>
        <w:t>.</w:t>
      </w:r>
    </w:p>
    <w:p w14:paraId="6DC7BBEF" w14:textId="21982B07" w:rsidR="008B70F7" w:rsidRPr="000265AD" w:rsidRDefault="008B70F7" w:rsidP="00975396">
      <w:pPr>
        <w:pStyle w:val="Paragraphedeliste"/>
        <w:spacing w:after="0" w:line="240" w:lineRule="auto"/>
        <w:ind w:left="0" w:firstLine="284"/>
        <w:contextualSpacing w:val="0"/>
        <w:jc w:val="both"/>
        <w:rPr>
          <w:rFonts w:ascii="Times New Roman" w:hAnsi="Times New Roman" w:cs="Times New Roman"/>
          <w:sz w:val="24"/>
          <w:szCs w:val="24"/>
          <w:lang w:val="en-US"/>
        </w:rPr>
      </w:pPr>
      <w:r w:rsidRPr="000265AD">
        <w:rPr>
          <w:rFonts w:ascii="Times New Roman" w:hAnsi="Times New Roman" w:cs="Times New Roman"/>
          <w:sz w:val="24"/>
          <w:szCs w:val="24"/>
          <w:lang w:val="en-US"/>
        </w:rPr>
        <w:t>DOLCE is thus an ontology of particulars with a cognitive imprint</w:t>
      </w:r>
      <w:r w:rsidR="002A762E" w:rsidRPr="000265AD">
        <w:rPr>
          <w:rFonts w:ascii="Times New Roman" w:hAnsi="Times New Roman" w:cs="Times New Roman"/>
          <w:sz w:val="24"/>
          <w:szCs w:val="24"/>
          <w:lang w:val="en-US"/>
        </w:rPr>
        <w:t>; that</w:t>
      </w:r>
      <w:r w:rsidRPr="000265AD">
        <w:rPr>
          <w:rFonts w:ascii="Times New Roman" w:hAnsi="Times New Roman" w:cs="Times New Roman"/>
          <w:sz w:val="24"/>
          <w:szCs w:val="24"/>
          <w:lang w:val="en-US"/>
        </w:rPr>
        <w:t xml:space="preserve"> is the meaning we give to the term “descriptive”.</w:t>
      </w:r>
      <w:r w:rsidR="003006DA" w:rsidRPr="003006DA">
        <w:rPr>
          <w:lang w:val="en-US"/>
        </w:rPr>
        <w:t xml:space="preserve"> </w:t>
      </w:r>
      <w:r w:rsidR="003006DA" w:rsidRPr="003006DA">
        <w:rPr>
          <w:rFonts w:ascii="Times New Roman" w:hAnsi="Times New Roman" w:cs="Times New Roman"/>
          <w:sz w:val="24"/>
          <w:szCs w:val="24"/>
          <w:lang w:val="en-US"/>
        </w:rPr>
        <w:t>It is also worth noting that, unlike BFO, there is no precise metaphysical commitment to the nature of the generic entities represented by the categories, the meaning of the categories being fixed by the formal axiomatics of the ontology.</w:t>
      </w:r>
    </w:p>
    <w:p w14:paraId="5E25EE04" w14:textId="5776FDAF" w:rsidR="006D47F1" w:rsidRPr="002D78A3" w:rsidRDefault="008B70F7"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For their part, the</w:t>
      </w:r>
      <w:r w:rsidR="00193EA8" w:rsidRPr="002D78A3">
        <w:rPr>
          <w:rFonts w:ascii="Times New Roman" w:hAnsi="Times New Roman" w:cs="Times New Roman"/>
          <w:sz w:val="24"/>
          <w:szCs w:val="24"/>
          <w:lang w:val="en-US"/>
        </w:rPr>
        <w:t xml:space="preserve"> authors </w:t>
      </w:r>
      <w:r w:rsidR="00193EA8" w:rsidRPr="00C91ACF">
        <w:rPr>
          <w:rFonts w:ascii="Times New Roman" w:hAnsi="Times New Roman" w:cs="Times New Roman"/>
          <w:sz w:val="24"/>
          <w:szCs w:val="24"/>
          <w:lang w:val="en-US"/>
        </w:rPr>
        <w:t xml:space="preserve">of </w:t>
      </w:r>
      <w:r w:rsidR="003D52B3" w:rsidRPr="00C91ACF">
        <w:rPr>
          <w:rFonts w:ascii="Times New Roman" w:hAnsi="Times New Roman" w:cs="Times New Roman"/>
          <w:sz w:val="24"/>
          <w:szCs w:val="24"/>
          <w:lang w:val="en-US"/>
        </w:rPr>
        <w:t xml:space="preserve">GFO </w:t>
      </w:r>
      <w:r w:rsidR="007418D3" w:rsidRPr="00C91ACF">
        <w:rPr>
          <w:rFonts w:ascii="Times New Roman" w:hAnsi="Times New Roman" w:cs="Times New Roman"/>
          <w:sz w:val="24"/>
          <w:szCs w:val="24"/>
          <w:lang w:val="en-US"/>
        </w:rPr>
        <w:t>developed</w:t>
      </w:r>
      <w:r w:rsidR="003D52B3" w:rsidRPr="00C91ACF">
        <w:rPr>
          <w:rFonts w:ascii="Times New Roman" w:hAnsi="Times New Roman" w:cs="Times New Roman"/>
          <w:sz w:val="24"/>
          <w:szCs w:val="24"/>
          <w:lang w:val="en-US"/>
        </w:rPr>
        <w:t xml:space="preserve"> </w:t>
      </w:r>
      <w:r w:rsidR="007418D3" w:rsidRPr="00C91ACF">
        <w:rPr>
          <w:rFonts w:ascii="Times New Roman" w:hAnsi="Times New Roman" w:cs="Times New Roman"/>
          <w:sz w:val="24"/>
          <w:szCs w:val="24"/>
          <w:lang w:val="en-US"/>
        </w:rPr>
        <w:t>the</w:t>
      </w:r>
      <w:r w:rsidR="006D47F1" w:rsidRPr="00C91ACF">
        <w:rPr>
          <w:rFonts w:ascii="Times New Roman" w:hAnsi="Times New Roman" w:cs="Times New Roman"/>
          <w:sz w:val="24"/>
          <w:szCs w:val="24"/>
          <w:lang w:val="en-US"/>
        </w:rPr>
        <w:t xml:space="preserve"> principle of “integrative realism”</w:t>
      </w:r>
      <w:r w:rsidR="00193EA8" w:rsidRPr="002D78A3">
        <w:rPr>
          <w:rFonts w:ascii="Times New Roman" w:hAnsi="Times New Roman" w:cs="Times New Roman"/>
          <w:sz w:val="24"/>
          <w:szCs w:val="24"/>
          <w:lang w:val="en-US"/>
        </w:rPr>
        <w:t xml:space="preserve"> to underpin their ontology</w:t>
      </w:r>
      <w:r w:rsidR="006D47F1" w:rsidRPr="002D78A3">
        <w:rPr>
          <w:rFonts w:ascii="Times New Roman" w:hAnsi="Times New Roman" w:cs="Times New Roman"/>
          <w:sz w:val="24"/>
          <w:szCs w:val="24"/>
          <w:lang w:val="en-US"/>
        </w:rPr>
        <w:t xml:space="preserve"> (Burek </w:t>
      </w:r>
      <w:r w:rsidR="006D47F1" w:rsidRPr="002D78A3">
        <w:rPr>
          <w:rFonts w:ascii="Times New Roman" w:hAnsi="Times New Roman" w:cs="Times New Roman"/>
          <w:i/>
          <w:iCs/>
          <w:sz w:val="24"/>
          <w:szCs w:val="24"/>
          <w:lang w:val="en-US"/>
        </w:rPr>
        <w:t>et al.</w:t>
      </w:r>
      <w:r w:rsidR="006D47F1" w:rsidRPr="002D78A3">
        <w:rPr>
          <w:rFonts w:ascii="Times New Roman" w:hAnsi="Times New Roman" w:cs="Times New Roman"/>
          <w:sz w:val="24"/>
          <w:szCs w:val="24"/>
          <w:lang w:val="en-US"/>
        </w:rPr>
        <w:t>, 2020, pp. 34-35):</w:t>
      </w:r>
    </w:p>
    <w:p w14:paraId="0682D3A0" w14:textId="5169A872" w:rsidR="006D47F1" w:rsidRDefault="006D47F1" w:rsidP="00B459B2">
      <w:pPr>
        <w:pStyle w:val="Paragraphedeliste"/>
        <w:spacing w:after="120" w:line="240" w:lineRule="auto"/>
        <w:ind w:left="284"/>
        <w:contextualSpacing w:val="0"/>
        <w:jc w:val="both"/>
        <w:rPr>
          <w:rFonts w:ascii="Times New Roman" w:hAnsi="Times New Roman" w:cs="Times New Roman"/>
          <w:sz w:val="20"/>
          <w:szCs w:val="20"/>
          <w:lang w:val="en-US"/>
        </w:rPr>
      </w:pPr>
      <w:r w:rsidRPr="006D47F1">
        <w:rPr>
          <w:rFonts w:ascii="Times New Roman" w:hAnsi="Times New Roman" w:cs="Times New Roman"/>
          <w:sz w:val="20"/>
          <w:szCs w:val="20"/>
          <w:lang w:val="en-US"/>
        </w:rPr>
        <w:t xml:space="preserve">GFO postulates the existence of a reality that is independent of the mind. Integrative realism is determined by two features. First the subject has access to real and independent entities of the world only through concepts, being part of the mind. Secondly, there is a law-like correspondence between the subjective phenomena of the mind and the independent reality. This approach leads to a new understanding of the relation between ontology and </w:t>
      </w:r>
      <w:proofErr w:type="gramStart"/>
      <w:r w:rsidRPr="006D47F1">
        <w:rPr>
          <w:rFonts w:ascii="Times New Roman" w:hAnsi="Times New Roman" w:cs="Times New Roman"/>
          <w:sz w:val="20"/>
          <w:szCs w:val="20"/>
          <w:lang w:val="en-US"/>
        </w:rPr>
        <w:t>epistemology, because</w:t>
      </w:r>
      <w:proofErr w:type="gramEnd"/>
      <w:r w:rsidRPr="006D47F1">
        <w:rPr>
          <w:rFonts w:ascii="Times New Roman" w:hAnsi="Times New Roman" w:cs="Times New Roman"/>
          <w:sz w:val="20"/>
          <w:szCs w:val="20"/>
          <w:lang w:val="en-US"/>
        </w:rPr>
        <w:t xml:space="preserve"> both cannot be separated. Ontology is directed at the independent objects of the world, though these appear to the subject through the knowledge (involving perception and concepts) that the subject has about them. This leads, we believe, to a new interpretation of works by G. Frege, B. Russell, and K. Twardowski.</w:t>
      </w:r>
    </w:p>
    <w:p w14:paraId="5D700D21" w14:textId="44430B48" w:rsidR="006D47F1" w:rsidRPr="00E35BA1" w:rsidRDefault="004D35AB"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E35BA1">
        <w:rPr>
          <w:rFonts w:ascii="Times New Roman" w:hAnsi="Times New Roman" w:cs="Times New Roman"/>
          <w:sz w:val="24"/>
          <w:szCs w:val="24"/>
          <w:lang w:val="en-US"/>
        </w:rPr>
        <w:t xml:space="preserve">In this excerpt, </w:t>
      </w:r>
      <w:r w:rsidR="00114D9A" w:rsidRPr="00E35BA1">
        <w:rPr>
          <w:rFonts w:ascii="Times New Roman" w:hAnsi="Times New Roman" w:cs="Times New Roman"/>
          <w:sz w:val="24"/>
          <w:szCs w:val="24"/>
          <w:lang w:val="en-US"/>
        </w:rPr>
        <w:t xml:space="preserve">GFO’s </w:t>
      </w:r>
      <w:r w:rsidRPr="00E35BA1">
        <w:rPr>
          <w:rFonts w:ascii="Times New Roman" w:hAnsi="Times New Roman" w:cs="Times New Roman"/>
          <w:sz w:val="24"/>
          <w:szCs w:val="24"/>
          <w:lang w:val="en-US"/>
        </w:rPr>
        <w:t xml:space="preserve">authors begin by acknowledging the thesis of physical realism. The principle of “integrative realism” is then stated </w:t>
      </w:r>
      <w:r w:rsidR="009E6EF8" w:rsidRPr="00E35BA1">
        <w:rPr>
          <w:rFonts w:ascii="Times New Roman" w:hAnsi="Times New Roman" w:cs="Times New Roman"/>
          <w:sz w:val="24"/>
          <w:szCs w:val="24"/>
          <w:lang w:val="en-US"/>
        </w:rPr>
        <w:t>as two</w:t>
      </w:r>
      <w:r w:rsidRPr="00E35BA1">
        <w:rPr>
          <w:rFonts w:ascii="Times New Roman" w:hAnsi="Times New Roman" w:cs="Times New Roman"/>
          <w:sz w:val="24"/>
          <w:szCs w:val="24"/>
          <w:lang w:val="en-US"/>
        </w:rPr>
        <w:t xml:space="preserve"> psychological thes</w:t>
      </w:r>
      <w:r w:rsidR="009E6EF8" w:rsidRPr="00E35BA1">
        <w:rPr>
          <w:rFonts w:ascii="Times New Roman" w:hAnsi="Times New Roman" w:cs="Times New Roman"/>
          <w:sz w:val="24"/>
          <w:szCs w:val="24"/>
          <w:lang w:val="en-US"/>
        </w:rPr>
        <w:t>e</w:t>
      </w:r>
      <w:r w:rsidRPr="00E35BA1">
        <w:rPr>
          <w:rFonts w:ascii="Times New Roman" w:hAnsi="Times New Roman" w:cs="Times New Roman"/>
          <w:sz w:val="24"/>
          <w:szCs w:val="24"/>
          <w:lang w:val="en-US"/>
        </w:rPr>
        <w:t>s: (</w:t>
      </w:r>
      <w:proofErr w:type="spellStart"/>
      <w:r w:rsidRPr="00E35BA1">
        <w:rPr>
          <w:rFonts w:ascii="Times New Roman" w:hAnsi="Times New Roman" w:cs="Times New Roman"/>
          <w:sz w:val="24"/>
          <w:szCs w:val="24"/>
          <w:lang w:val="en-US"/>
        </w:rPr>
        <w:t>i</w:t>
      </w:r>
      <w:proofErr w:type="spellEnd"/>
      <w:r w:rsidRPr="00E35BA1">
        <w:rPr>
          <w:rFonts w:ascii="Times New Roman" w:hAnsi="Times New Roman" w:cs="Times New Roman"/>
          <w:sz w:val="24"/>
          <w:szCs w:val="24"/>
          <w:lang w:val="en-US"/>
        </w:rPr>
        <w:t>) our access to physical reality is only mediated by concep</w:t>
      </w:r>
      <w:r w:rsidR="008625C5" w:rsidRPr="00E35BA1">
        <w:rPr>
          <w:rFonts w:ascii="Times New Roman" w:hAnsi="Times New Roman" w:cs="Times New Roman"/>
          <w:sz w:val="24"/>
          <w:szCs w:val="24"/>
          <w:lang w:val="en-US"/>
        </w:rPr>
        <w:t>ts (</w:t>
      </w:r>
      <w:r w:rsidR="00114D9A" w:rsidRPr="00E35BA1">
        <w:rPr>
          <w:rFonts w:ascii="Times New Roman" w:hAnsi="Times New Roman" w:cs="Times New Roman"/>
          <w:sz w:val="24"/>
          <w:szCs w:val="24"/>
          <w:lang w:val="en-US"/>
        </w:rPr>
        <w:t xml:space="preserve">here, </w:t>
      </w:r>
      <w:r w:rsidR="008625C5" w:rsidRPr="00E35BA1">
        <w:rPr>
          <w:rFonts w:ascii="Times New Roman" w:hAnsi="Times New Roman" w:cs="Times New Roman"/>
          <w:sz w:val="24"/>
          <w:szCs w:val="24"/>
          <w:lang w:val="en-US"/>
        </w:rPr>
        <w:t xml:space="preserve">we note </w:t>
      </w:r>
      <w:r w:rsidR="000B3FFD">
        <w:rPr>
          <w:rFonts w:ascii="Times New Roman" w:hAnsi="Times New Roman" w:cs="Times New Roman"/>
          <w:sz w:val="24"/>
          <w:szCs w:val="24"/>
          <w:lang w:val="en-US"/>
        </w:rPr>
        <w:t>a</w:t>
      </w:r>
      <w:r w:rsidR="008625C5" w:rsidRPr="00E35BA1">
        <w:rPr>
          <w:rFonts w:ascii="Times New Roman" w:hAnsi="Times New Roman" w:cs="Times New Roman"/>
          <w:sz w:val="24"/>
          <w:szCs w:val="24"/>
          <w:lang w:val="en-US"/>
        </w:rPr>
        <w:t xml:space="preserve"> proximity with the notion of </w:t>
      </w:r>
      <w:r w:rsidR="008625C5" w:rsidRPr="00E35BA1">
        <w:rPr>
          <w:rFonts w:ascii="Times New Roman" w:hAnsi="Times New Roman" w:cs="Times New Roman"/>
          <w:i/>
          <w:sz w:val="24"/>
          <w:szCs w:val="24"/>
          <w:lang w:val="en-US"/>
        </w:rPr>
        <w:t>descriptive ontology</w:t>
      </w:r>
      <w:r w:rsidR="008625C5" w:rsidRPr="00E35BA1">
        <w:rPr>
          <w:rFonts w:ascii="Times New Roman" w:hAnsi="Times New Roman" w:cs="Times New Roman"/>
          <w:sz w:val="24"/>
          <w:szCs w:val="24"/>
          <w:lang w:val="en-US"/>
        </w:rPr>
        <w:t xml:space="preserve"> put forward by </w:t>
      </w:r>
      <w:r w:rsidR="00114D9A" w:rsidRPr="00E35BA1">
        <w:rPr>
          <w:rFonts w:ascii="Times New Roman" w:hAnsi="Times New Roman" w:cs="Times New Roman"/>
          <w:sz w:val="24"/>
          <w:szCs w:val="24"/>
          <w:lang w:val="en-US"/>
        </w:rPr>
        <w:t xml:space="preserve">DOLCE’s </w:t>
      </w:r>
      <w:r w:rsidR="008625C5" w:rsidRPr="00E35BA1">
        <w:rPr>
          <w:rFonts w:ascii="Times New Roman" w:hAnsi="Times New Roman" w:cs="Times New Roman"/>
          <w:sz w:val="24"/>
          <w:szCs w:val="24"/>
          <w:lang w:val="en-US"/>
        </w:rPr>
        <w:t>authors, except that</w:t>
      </w:r>
      <w:r w:rsidR="000B3FFD">
        <w:rPr>
          <w:rFonts w:ascii="Times New Roman" w:hAnsi="Times New Roman" w:cs="Times New Roman"/>
          <w:sz w:val="24"/>
          <w:szCs w:val="24"/>
          <w:lang w:val="en-US"/>
        </w:rPr>
        <w:t>, as we already pointed out,</w:t>
      </w:r>
      <w:r w:rsidR="008625C5" w:rsidRPr="00E35BA1">
        <w:rPr>
          <w:rFonts w:ascii="Times New Roman" w:hAnsi="Times New Roman" w:cs="Times New Roman"/>
          <w:sz w:val="24"/>
          <w:szCs w:val="24"/>
          <w:lang w:val="en-US"/>
        </w:rPr>
        <w:t xml:space="preserve"> </w:t>
      </w:r>
      <w:r w:rsidR="009B5AC6" w:rsidRPr="00E35BA1">
        <w:rPr>
          <w:rFonts w:ascii="Times New Roman" w:hAnsi="Times New Roman" w:cs="Times New Roman"/>
          <w:sz w:val="24"/>
          <w:szCs w:val="24"/>
          <w:lang w:val="en-US"/>
        </w:rPr>
        <w:t xml:space="preserve">the latter </w:t>
      </w:r>
      <w:r w:rsidR="008625C5" w:rsidRPr="00E35BA1">
        <w:rPr>
          <w:rFonts w:ascii="Times New Roman" w:hAnsi="Times New Roman" w:cs="Times New Roman"/>
          <w:sz w:val="24"/>
          <w:szCs w:val="24"/>
          <w:lang w:val="en-US"/>
        </w:rPr>
        <w:t>is not based on a particular psychological thesis</w:t>
      </w:r>
      <w:r w:rsidRPr="00E35BA1">
        <w:rPr>
          <w:rFonts w:ascii="Times New Roman" w:hAnsi="Times New Roman" w:cs="Times New Roman"/>
          <w:sz w:val="24"/>
          <w:szCs w:val="24"/>
          <w:lang w:val="en-US"/>
        </w:rPr>
        <w:t xml:space="preserve">); </w:t>
      </w:r>
      <w:r w:rsidR="009B5AC6" w:rsidRPr="00E35BA1">
        <w:rPr>
          <w:rFonts w:ascii="Times New Roman" w:hAnsi="Times New Roman" w:cs="Times New Roman"/>
          <w:sz w:val="24"/>
          <w:szCs w:val="24"/>
          <w:lang w:val="en-US"/>
        </w:rPr>
        <w:t xml:space="preserve">and </w:t>
      </w:r>
      <w:r w:rsidRPr="00E35BA1">
        <w:rPr>
          <w:rFonts w:ascii="Times New Roman" w:hAnsi="Times New Roman" w:cs="Times New Roman"/>
          <w:sz w:val="24"/>
          <w:szCs w:val="24"/>
          <w:lang w:val="en-US"/>
        </w:rPr>
        <w:t xml:space="preserve">(ii) psychic phenomena </w:t>
      </w:r>
      <w:r w:rsidR="009B5AC6" w:rsidRPr="00E35BA1">
        <w:rPr>
          <w:rFonts w:ascii="Times New Roman" w:hAnsi="Times New Roman" w:cs="Times New Roman"/>
          <w:sz w:val="24"/>
          <w:szCs w:val="24"/>
          <w:lang w:val="en-US"/>
        </w:rPr>
        <w:t>correspond closely to</w:t>
      </w:r>
      <w:r w:rsidRPr="00E35BA1">
        <w:rPr>
          <w:rFonts w:ascii="Times New Roman" w:hAnsi="Times New Roman" w:cs="Times New Roman"/>
          <w:sz w:val="24"/>
          <w:szCs w:val="24"/>
          <w:lang w:val="en-US"/>
        </w:rPr>
        <w:t xml:space="preserve"> physical reality</w:t>
      </w:r>
      <w:r w:rsidR="008625C5" w:rsidRPr="00E35BA1">
        <w:rPr>
          <w:rFonts w:ascii="Times New Roman" w:hAnsi="Times New Roman" w:cs="Times New Roman"/>
          <w:sz w:val="24"/>
          <w:szCs w:val="24"/>
          <w:lang w:val="en-US"/>
        </w:rPr>
        <w:t xml:space="preserve"> (this thesis concerns our knowledge of reality without</w:t>
      </w:r>
      <w:r w:rsidR="009B5AC6" w:rsidRPr="00E35BA1">
        <w:rPr>
          <w:rFonts w:ascii="Times New Roman" w:hAnsi="Times New Roman" w:cs="Times New Roman"/>
          <w:sz w:val="24"/>
          <w:szCs w:val="24"/>
          <w:lang w:val="en-US"/>
        </w:rPr>
        <w:t>,</w:t>
      </w:r>
      <w:r w:rsidR="008625C5" w:rsidRPr="00E35BA1">
        <w:rPr>
          <w:rFonts w:ascii="Times New Roman" w:hAnsi="Times New Roman" w:cs="Times New Roman"/>
          <w:sz w:val="24"/>
          <w:szCs w:val="24"/>
          <w:lang w:val="en-US"/>
        </w:rPr>
        <w:t xml:space="preserve"> however</w:t>
      </w:r>
      <w:r w:rsidR="009B5AC6" w:rsidRPr="00E35BA1">
        <w:rPr>
          <w:rFonts w:ascii="Times New Roman" w:hAnsi="Times New Roman" w:cs="Times New Roman"/>
          <w:sz w:val="24"/>
          <w:szCs w:val="24"/>
          <w:lang w:val="en-US"/>
        </w:rPr>
        <w:t>,</w:t>
      </w:r>
      <w:r w:rsidR="008625C5" w:rsidRPr="00E35BA1">
        <w:rPr>
          <w:rFonts w:ascii="Times New Roman" w:hAnsi="Times New Roman" w:cs="Times New Roman"/>
          <w:sz w:val="24"/>
          <w:szCs w:val="24"/>
          <w:lang w:val="en-US"/>
        </w:rPr>
        <w:t xml:space="preserve"> specifying which part of reality is reflected </w:t>
      </w:r>
      <w:r w:rsidR="009B5AC6" w:rsidRPr="00E35BA1">
        <w:rPr>
          <w:rFonts w:ascii="Times New Roman" w:hAnsi="Times New Roman" w:cs="Times New Roman"/>
          <w:sz w:val="24"/>
          <w:szCs w:val="24"/>
          <w:lang w:val="en-US"/>
        </w:rPr>
        <w:t xml:space="preserve">by </w:t>
      </w:r>
      <w:r w:rsidR="008625C5" w:rsidRPr="00E35BA1">
        <w:rPr>
          <w:rFonts w:ascii="Times New Roman" w:hAnsi="Times New Roman" w:cs="Times New Roman"/>
          <w:sz w:val="24"/>
          <w:szCs w:val="24"/>
          <w:lang w:val="en-US"/>
        </w:rPr>
        <w:t>our knowledge</w:t>
      </w:r>
      <w:r w:rsidR="00AC436A" w:rsidRPr="00E35BA1">
        <w:rPr>
          <w:rFonts w:ascii="Times New Roman" w:hAnsi="Times New Roman" w:cs="Times New Roman"/>
          <w:sz w:val="24"/>
          <w:szCs w:val="24"/>
          <w:lang w:val="en-US"/>
        </w:rPr>
        <w:t>)</w:t>
      </w:r>
      <w:r w:rsidR="00DA327E" w:rsidRPr="00E35BA1">
        <w:rPr>
          <w:rFonts w:ascii="Times New Roman" w:hAnsi="Times New Roman" w:cs="Times New Roman"/>
          <w:sz w:val="24"/>
          <w:szCs w:val="24"/>
          <w:lang w:val="en-US"/>
        </w:rPr>
        <w:t xml:space="preserve">. In fact, </w:t>
      </w:r>
      <w:r w:rsidR="009B5AC6" w:rsidRPr="00E35BA1">
        <w:rPr>
          <w:rFonts w:ascii="Times New Roman" w:hAnsi="Times New Roman" w:cs="Times New Roman"/>
          <w:sz w:val="24"/>
          <w:szCs w:val="24"/>
          <w:lang w:val="en-US"/>
        </w:rPr>
        <w:t xml:space="preserve">GFO’s </w:t>
      </w:r>
      <w:r w:rsidRPr="00E35BA1">
        <w:rPr>
          <w:rFonts w:ascii="Times New Roman" w:hAnsi="Times New Roman" w:cs="Times New Roman"/>
          <w:sz w:val="24"/>
          <w:szCs w:val="24"/>
          <w:lang w:val="en-US"/>
        </w:rPr>
        <w:t xml:space="preserve">authors use these psychological theses as a pretext </w:t>
      </w:r>
      <w:r w:rsidR="009B5AC6" w:rsidRPr="00E35BA1">
        <w:rPr>
          <w:rFonts w:ascii="Times New Roman" w:hAnsi="Times New Roman" w:cs="Times New Roman"/>
          <w:sz w:val="24"/>
          <w:szCs w:val="24"/>
          <w:lang w:val="en-US"/>
        </w:rPr>
        <w:t>for</w:t>
      </w:r>
      <w:r w:rsidRPr="00E35BA1">
        <w:rPr>
          <w:rFonts w:ascii="Times New Roman" w:hAnsi="Times New Roman" w:cs="Times New Roman"/>
          <w:sz w:val="24"/>
          <w:szCs w:val="24"/>
          <w:lang w:val="en-US"/>
        </w:rPr>
        <w:t xml:space="preserve"> re-evaluat</w:t>
      </w:r>
      <w:r w:rsidR="009B5AC6" w:rsidRPr="00E35BA1">
        <w:rPr>
          <w:rFonts w:ascii="Times New Roman" w:hAnsi="Times New Roman" w:cs="Times New Roman"/>
          <w:sz w:val="24"/>
          <w:szCs w:val="24"/>
          <w:lang w:val="en-US"/>
        </w:rPr>
        <w:t>ing</w:t>
      </w:r>
      <w:r w:rsidRPr="00E35BA1">
        <w:rPr>
          <w:rFonts w:ascii="Times New Roman" w:hAnsi="Times New Roman" w:cs="Times New Roman"/>
          <w:sz w:val="24"/>
          <w:szCs w:val="24"/>
          <w:lang w:val="en-US"/>
        </w:rPr>
        <w:t xml:space="preserve"> the articulation between epistemology a</w:t>
      </w:r>
      <w:r w:rsidR="00DA327E" w:rsidRPr="00E35BA1">
        <w:rPr>
          <w:rFonts w:ascii="Times New Roman" w:hAnsi="Times New Roman" w:cs="Times New Roman"/>
          <w:sz w:val="24"/>
          <w:szCs w:val="24"/>
          <w:lang w:val="en-US"/>
        </w:rPr>
        <w:t>nd ontology</w:t>
      </w:r>
      <w:r w:rsidRPr="00E35BA1">
        <w:rPr>
          <w:rFonts w:ascii="Times New Roman" w:hAnsi="Times New Roman" w:cs="Times New Roman"/>
          <w:sz w:val="24"/>
          <w:szCs w:val="24"/>
          <w:lang w:val="en-US"/>
        </w:rPr>
        <w:t>.</w:t>
      </w:r>
    </w:p>
    <w:p w14:paraId="1ECCB5D5" w14:textId="22ACA709" w:rsidR="004D35AB" w:rsidRPr="00AA0B3A" w:rsidRDefault="00746C08" w:rsidP="00975396">
      <w:pPr>
        <w:pStyle w:val="Paragraphedeliste"/>
        <w:spacing w:after="0" w:line="240" w:lineRule="auto"/>
        <w:ind w:left="0" w:firstLine="284"/>
        <w:contextualSpacing w:val="0"/>
        <w:jc w:val="both"/>
        <w:rPr>
          <w:rFonts w:ascii="Times New Roman" w:hAnsi="Times New Roman" w:cs="Times New Roman"/>
          <w:sz w:val="24"/>
          <w:szCs w:val="24"/>
          <w:lang w:val="en-US"/>
        </w:rPr>
      </w:pPr>
      <w:r w:rsidRPr="00AA0B3A">
        <w:rPr>
          <w:rFonts w:ascii="Times New Roman" w:hAnsi="Times New Roman" w:cs="Times New Roman"/>
          <w:sz w:val="24"/>
          <w:szCs w:val="24"/>
          <w:lang w:val="en-US"/>
        </w:rPr>
        <w:lastRenderedPageBreak/>
        <w:t>In th</w:t>
      </w:r>
      <w:r w:rsidR="009B5AC6" w:rsidRPr="00AA0B3A">
        <w:rPr>
          <w:rFonts w:ascii="Times New Roman" w:hAnsi="Times New Roman" w:cs="Times New Roman"/>
          <w:sz w:val="24"/>
          <w:szCs w:val="24"/>
          <w:lang w:val="en-US"/>
        </w:rPr>
        <w:t>e present</w:t>
      </w:r>
      <w:r w:rsidRPr="00AA0B3A">
        <w:rPr>
          <w:rFonts w:ascii="Times New Roman" w:hAnsi="Times New Roman" w:cs="Times New Roman"/>
          <w:sz w:val="24"/>
          <w:szCs w:val="24"/>
          <w:lang w:val="en-US"/>
        </w:rPr>
        <w:t xml:space="preserve"> article, </w:t>
      </w:r>
      <w:r w:rsidR="009B5AC6" w:rsidRPr="00AA0B3A">
        <w:rPr>
          <w:rFonts w:ascii="Times New Roman" w:hAnsi="Times New Roman" w:cs="Times New Roman"/>
          <w:sz w:val="24"/>
          <w:szCs w:val="24"/>
          <w:lang w:val="en-US"/>
        </w:rPr>
        <w:t>we shall follow</w:t>
      </w:r>
      <w:r w:rsidRPr="00AA0B3A">
        <w:rPr>
          <w:rFonts w:ascii="Times New Roman" w:hAnsi="Times New Roman" w:cs="Times New Roman"/>
          <w:sz w:val="24"/>
          <w:szCs w:val="24"/>
          <w:lang w:val="en-US"/>
        </w:rPr>
        <w:t xml:space="preserve"> </w:t>
      </w:r>
      <w:r w:rsidR="009B5AC6" w:rsidRPr="00AA0B3A">
        <w:rPr>
          <w:rFonts w:ascii="Times New Roman" w:hAnsi="Times New Roman" w:cs="Times New Roman"/>
          <w:sz w:val="24"/>
          <w:szCs w:val="24"/>
          <w:lang w:val="en-US"/>
        </w:rPr>
        <w:t>exactly th</w:t>
      </w:r>
      <w:r w:rsidR="00193EA8">
        <w:rPr>
          <w:rFonts w:ascii="Times New Roman" w:hAnsi="Times New Roman" w:cs="Times New Roman"/>
          <w:sz w:val="24"/>
          <w:szCs w:val="24"/>
          <w:lang w:val="en-US"/>
        </w:rPr>
        <w:t>e</w:t>
      </w:r>
      <w:r w:rsidR="009B5AC6" w:rsidRPr="00AA0B3A">
        <w:rPr>
          <w:rFonts w:ascii="Times New Roman" w:hAnsi="Times New Roman" w:cs="Times New Roman"/>
          <w:sz w:val="24"/>
          <w:szCs w:val="24"/>
          <w:lang w:val="en-US"/>
        </w:rPr>
        <w:t xml:space="preserve"> </w:t>
      </w:r>
      <w:r w:rsidRPr="00AA0B3A">
        <w:rPr>
          <w:rFonts w:ascii="Times New Roman" w:hAnsi="Times New Roman" w:cs="Times New Roman"/>
          <w:sz w:val="24"/>
          <w:szCs w:val="24"/>
          <w:lang w:val="en-US"/>
        </w:rPr>
        <w:t>path</w:t>
      </w:r>
      <w:r w:rsidR="00193EA8">
        <w:rPr>
          <w:rFonts w:ascii="Times New Roman" w:hAnsi="Times New Roman" w:cs="Times New Roman"/>
          <w:sz w:val="24"/>
          <w:szCs w:val="24"/>
          <w:lang w:val="en-US"/>
        </w:rPr>
        <w:t xml:space="preserve"> suggested by </w:t>
      </w:r>
      <w:r w:rsidR="00193EA8" w:rsidRPr="00E35BA1">
        <w:rPr>
          <w:rFonts w:ascii="Times New Roman" w:hAnsi="Times New Roman" w:cs="Times New Roman"/>
          <w:sz w:val="24"/>
          <w:szCs w:val="24"/>
          <w:lang w:val="en-US"/>
        </w:rPr>
        <w:t>GFO’s authors</w:t>
      </w:r>
      <w:r w:rsidR="009B5AC6" w:rsidRPr="00AA0B3A">
        <w:rPr>
          <w:rFonts w:ascii="Times New Roman" w:hAnsi="Times New Roman" w:cs="Times New Roman"/>
          <w:sz w:val="24"/>
          <w:szCs w:val="24"/>
          <w:lang w:val="en-US"/>
        </w:rPr>
        <w:t xml:space="preserve">. It </w:t>
      </w:r>
      <w:r w:rsidRPr="00AA0B3A">
        <w:rPr>
          <w:rFonts w:ascii="Times New Roman" w:hAnsi="Times New Roman" w:cs="Times New Roman"/>
          <w:sz w:val="24"/>
          <w:szCs w:val="24"/>
          <w:lang w:val="en-US"/>
        </w:rPr>
        <w:t>will lead us to define a new class of ontolog</w:t>
      </w:r>
      <w:r w:rsidR="009B5AC6" w:rsidRPr="00AA0B3A">
        <w:rPr>
          <w:rFonts w:ascii="Times New Roman" w:hAnsi="Times New Roman" w:cs="Times New Roman"/>
          <w:sz w:val="24"/>
          <w:szCs w:val="24"/>
          <w:lang w:val="en-US"/>
        </w:rPr>
        <w:t>y</w:t>
      </w:r>
      <w:r w:rsidRPr="00AA0B3A">
        <w:rPr>
          <w:rFonts w:ascii="Times New Roman" w:hAnsi="Times New Roman" w:cs="Times New Roman"/>
          <w:sz w:val="24"/>
          <w:szCs w:val="24"/>
          <w:lang w:val="en-US"/>
        </w:rPr>
        <w:t xml:space="preserve"> that we call </w:t>
      </w:r>
      <w:r w:rsidRPr="00AA0B3A">
        <w:rPr>
          <w:rFonts w:ascii="Times New Roman" w:hAnsi="Times New Roman" w:cs="Times New Roman"/>
          <w:i/>
          <w:iCs/>
          <w:sz w:val="24"/>
          <w:szCs w:val="24"/>
          <w:lang w:val="en-US"/>
        </w:rPr>
        <w:t>epistemic</w:t>
      </w:r>
      <w:r w:rsidR="00223774" w:rsidRPr="00AA0B3A">
        <w:rPr>
          <w:lang w:val="en-US"/>
        </w:rPr>
        <w:t xml:space="preserve"> </w:t>
      </w:r>
      <w:r w:rsidR="005B5E59" w:rsidRPr="00617FCB">
        <w:rPr>
          <w:rFonts w:ascii="Times New Roman" w:hAnsi="Times New Roman" w:cs="Times New Roman"/>
          <w:sz w:val="24"/>
          <w:szCs w:val="24"/>
          <w:lang w:val="en-US"/>
        </w:rPr>
        <w:t>–</w:t>
      </w:r>
      <w:r w:rsidR="009B5AC6" w:rsidRPr="00AA0B3A">
        <w:rPr>
          <w:rFonts w:ascii="Times New Roman" w:hAnsi="Times New Roman" w:cs="Times New Roman"/>
          <w:sz w:val="24"/>
          <w:szCs w:val="24"/>
          <w:lang w:val="en-US"/>
        </w:rPr>
        <w:t xml:space="preserve"> </w:t>
      </w:r>
      <w:r w:rsidR="00223774" w:rsidRPr="00AA0B3A">
        <w:rPr>
          <w:rFonts w:ascii="Times New Roman" w:hAnsi="Times New Roman" w:cs="Times New Roman"/>
          <w:sz w:val="24"/>
          <w:szCs w:val="24"/>
          <w:lang w:val="en-US"/>
        </w:rPr>
        <w:t xml:space="preserve">a kind of conceptualist ontology. </w:t>
      </w:r>
      <w:r w:rsidR="002A762E" w:rsidRPr="000265AD">
        <w:rPr>
          <w:rFonts w:ascii="Times New Roman" w:hAnsi="Times New Roman" w:cs="Times New Roman"/>
          <w:sz w:val="24"/>
          <w:szCs w:val="24"/>
          <w:lang w:val="en-US"/>
        </w:rPr>
        <w:t>As we shall see below, a</w:t>
      </w:r>
      <w:r w:rsidR="009A20CA" w:rsidRPr="000265AD">
        <w:rPr>
          <w:rFonts w:ascii="Times New Roman" w:hAnsi="Times New Roman" w:cs="Times New Roman"/>
          <w:sz w:val="24"/>
          <w:szCs w:val="24"/>
          <w:lang w:val="en-US"/>
        </w:rPr>
        <w:t xml:space="preserve">n </w:t>
      </w:r>
      <w:r w:rsidR="009A20CA" w:rsidRPr="000265AD">
        <w:rPr>
          <w:rFonts w:ascii="Times New Roman" w:hAnsi="Times New Roman" w:cs="Times New Roman"/>
          <w:i/>
          <w:iCs/>
          <w:sz w:val="24"/>
          <w:szCs w:val="24"/>
          <w:lang w:val="en-US"/>
        </w:rPr>
        <w:t>epistemic</w:t>
      </w:r>
      <w:r w:rsidR="009A20CA" w:rsidRPr="000265AD">
        <w:rPr>
          <w:rFonts w:ascii="Times New Roman" w:hAnsi="Times New Roman" w:cs="Times New Roman"/>
          <w:sz w:val="24"/>
          <w:szCs w:val="24"/>
          <w:lang w:val="en-US"/>
        </w:rPr>
        <w:t xml:space="preserve"> ontology is an ontology of particulars (like BFO, DOLCE and GFO). It differs from a </w:t>
      </w:r>
      <w:r w:rsidR="009A20CA" w:rsidRPr="000265AD">
        <w:rPr>
          <w:rFonts w:ascii="Times New Roman" w:hAnsi="Times New Roman" w:cs="Times New Roman"/>
          <w:i/>
          <w:iCs/>
          <w:sz w:val="24"/>
          <w:szCs w:val="24"/>
          <w:lang w:val="en-US"/>
        </w:rPr>
        <w:t>descriptive</w:t>
      </w:r>
      <w:r w:rsidR="009A20CA" w:rsidRPr="000265AD">
        <w:rPr>
          <w:rFonts w:ascii="Times New Roman" w:hAnsi="Times New Roman" w:cs="Times New Roman"/>
          <w:sz w:val="24"/>
          <w:szCs w:val="24"/>
          <w:lang w:val="en-US"/>
        </w:rPr>
        <w:t xml:space="preserve"> ontology in that the particulars in its domain are mental objects of thought</w:t>
      </w:r>
      <w:r w:rsidR="002A762E" w:rsidRPr="000265AD">
        <w:rPr>
          <w:rFonts w:ascii="Times New Roman" w:hAnsi="Times New Roman" w:cs="Times New Roman"/>
          <w:sz w:val="24"/>
          <w:szCs w:val="24"/>
          <w:lang w:val="en-US"/>
        </w:rPr>
        <w:t>;</w:t>
      </w:r>
      <w:r w:rsidR="009A20CA" w:rsidRPr="000265AD">
        <w:rPr>
          <w:rFonts w:ascii="Times New Roman" w:hAnsi="Times New Roman" w:cs="Times New Roman"/>
          <w:sz w:val="24"/>
          <w:szCs w:val="24"/>
          <w:lang w:val="en-US"/>
        </w:rPr>
        <w:t xml:space="preserve"> in other words, they are conceptual in nature.</w:t>
      </w:r>
      <w:r w:rsidR="009A20CA" w:rsidRPr="00E828A6">
        <w:rPr>
          <w:rFonts w:ascii="Times New Roman" w:hAnsi="Times New Roman" w:cs="Times New Roman"/>
          <w:sz w:val="24"/>
          <w:szCs w:val="24"/>
          <w:lang w:val="en-US"/>
        </w:rPr>
        <w:t xml:space="preserve"> </w:t>
      </w:r>
      <w:r w:rsidRPr="00AA0B3A">
        <w:rPr>
          <w:rFonts w:ascii="Times New Roman" w:hAnsi="Times New Roman" w:cs="Times New Roman"/>
          <w:sz w:val="24"/>
          <w:szCs w:val="24"/>
          <w:lang w:val="en-US"/>
        </w:rPr>
        <w:t xml:space="preserve">Our approach </w:t>
      </w:r>
      <w:r w:rsidR="009A20CA" w:rsidRPr="0082015F">
        <w:rPr>
          <w:rFonts w:ascii="Times New Roman" w:hAnsi="Times New Roman" w:cs="Times New Roman"/>
          <w:sz w:val="24"/>
          <w:szCs w:val="24"/>
          <w:lang w:val="en-US"/>
        </w:rPr>
        <w:t>to</w:t>
      </w:r>
      <w:r w:rsidR="009A20CA" w:rsidRPr="009A20CA">
        <w:rPr>
          <w:rFonts w:ascii="Times New Roman" w:hAnsi="Times New Roman" w:cs="Times New Roman"/>
          <w:color w:val="00B0F0"/>
          <w:sz w:val="24"/>
          <w:szCs w:val="24"/>
          <w:lang w:val="en-US"/>
        </w:rPr>
        <w:t xml:space="preserve"> </w:t>
      </w:r>
      <w:r w:rsidR="009A20CA" w:rsidRPr="000265AD">
        <w:rPr>
          <w:rFonts w:ascii="Times New Roman" w:hAnsi="Times New Roman" w:cs="Times New Roman"/>
          <w:sz w:val="24"/>
          <w:szCs w:val="24"/>
          <w:lang w:val="en-US"/>
        </w:rPr>
        <w:t>definition</w:t>
      </w:r>
      <w:r w:rsidR="009A20CA">
        <w:rPr>
          <w:rFonts w:ascii="Times New Roman" w:hAnsi="Times New Roman" w:cs="Times New Roman"/>
          <w:sz w:val="24"/>
          <w:szCs w:val="24"/>
          <w:lang w:val="en-US"/>
        </w:rPr>
        <w:t xml:space="preserve"> </w:t>
      </w:r>
      <w:r w:rsidRPr="00AA0B3A">
        <w:rPr>
          <w:rFonts w:ascii="Times New Roman" w:hAnsi="Times New Roman" w:cs="Times New Roman"/>
          <w:sz w:val="24"/>
          <w:szCs w:val="24"/>
          <w:lang w:val="en-US"/>
        </w:rPr>
        <w:t>consist</w:t>
      </w:r>
      <w:r w:rsidR="009B5AC6" w:rsidRPr="00AA0B3A">
        <w:rPr>
          <w:rFonts w:ascii="Times New Roman" w:hAnsi="Times New Roman" w:cs="Times New Roman"/>
          <w:sz w:val="24"/>
          <w:szCs w:val="24"/>
          <w:lang w:val="en-US"/>
        </w:rPr>
        <w:t>s</w:t>
      </w:r>
      <w:r w:rsidRPr="00AA0B3A">
        <w:rPr>
          <w:rFonts w:ascii="Times New Roman" w:hAnsi="Times New Roman" w:cs="Times New Roman"/>
          <w:sz w:val="24"/>
          <w:szCs w:val="24"/>
          <w:lang w:val="en-US"/>
        </w:rPr>
        <w:t xml:space="preserve"> in </w:t>
      </w:r>
      <w:r w:rsidR="009B5AC6" w:rsidRPr="00AA0B3A">
        <w:rPr>
          <w:rFonts w:ascii="Times New Roman" w:hAnsi="Times New Roman" w:cs="Times New Roman"/>
          <w:sz w:val="24"/>
          <w:szCs w:val="24"/>
          <w:lang w:val="en-US"/>
        </w:rPr>
        <w:t xml:space="preserve">favoring </w:t>
      </w:r>
      <w:r w:rsidRPr="00AA0B3A">
        <w:rPr>
          <w:rFonts w:ascii="Times New Roman" w:hAnsi="Times New Roman" w:cs="Times New Roman"/>
          <w:sz w:val="24"/>
          <w:szCs w:val="24"/>
          <w:lang w:val="en-US"/>
        </w:rPr>
        <w:t xml:space="preserve">the ontology of the mind and in </w:t>
      </w:r>
      <w:r w:rsidR="009B5AC6" w:rsidRPr="00AA0B3A">
        <w:rPr>
          <w:rFonts w:ascii="Times New Roman" w:hAnsi="Times New Roman" w:cs="Times New Roman"/>
          <w:sz w:val="24"/>
          <w:szCs w:val="24"/>
          <w:lang w:val="en-US"/>
        </w:rPr>
        <w:t xml:space="preserve">placing </w:t>
      </w:r>
      <w:r w:rsidRPr="00AA0B3A">
        <w:rPr>
          <w:rFonts w:ascii="Times New Roman" w:hAnsi="Times New Roman" w:cs="Times New Roman"/>
          <w:sz w:val="24"/>
          <w:szCs w:val="24"/>
          <w:lang w:val="en-US"/>
        </w:rPr>
        <w:t>“</w:t>
      </w:r>
      <w:r w:rsidR="0082015F">
        <w:rPr>
          <w:rFonts w:ascii="Times New Roman" w:hAnsi="Times New Roman" w:cs="Times New Roman"/>
          <w:sz w:val="24"/>
          <w:szCs w:val="24"/>
          <w:lang w:val="en-US"/>
        </w:rPr>
        <w:t xml:space="preserve">knowledge </w:t>
      </w:r>
      <w:r w:rsidRPr="00AA0B3A">
        <w:rPr>
          <w:rFonts w:ascii="Times New Roman" w:hAnsi="Times New Roman" w:cs="Times New Roman"/>
          <w:sz w:val="24"/>
          <w:szCs w:val="24"/>
          <w:lang w:val="en-US"/>
        </w:rPr>
        <w:t xml:space="preserve">objects” in our inventory </w:t>
      </w:r>
      <w:r w:rsidRPr="00193EA8">
        <w:rPr>
          <w:rFonts w:ascii="Times New Roman" w:hAnsi="Times New Roman" w:cs="Times New Roman"/>
          <w:sz w:val="24"/>
          <w:szCs w:val="24"/>
          <w:lang w:val="en-US"/>
        </w:rPr>
        <w:t xml:space="preserve">of the </w:t>
      </w:r>
      <w:r w:rsidR="009B5AC6" w:rsidRPr="007279CC">
        <w:rPr>
          <w:rFonts w:ascii="Times New Roman" w:hAnsi="Times New Roman" w:cs="Times New Roman"/>
          <w:sz w:val="24"/>
          <w:szCs w:val="24"/>
          <w:lang w:val="en-US"/>
        </w:rPr>
        <w:t>furni</w:t>
      </w:r>
      <w:r w:rsidR="00193EA8" w:rsidRPr="007279CC">
        <w:rPr>
          <w:rFonts w:ascii="Times New Roman" w:hAnsi="Times New Roman" w:cs="Times New Roman"/>
          <w:sz w:val="24"/>
          <w:szCs w:val="24"/>
          <w:lang w:val="en-US"/>
        </w:rPr>
        <w:t>ture</w:t>
      </w:r>
      <w:r w:rsidR="009B5AC6" w:rsidRPr="00193EA8">
        <w:rPr>
          <w:rFonts w:ascii="Times New Roman" w:hAnsi="Times New Roman" w:cs="Times New Roman"/>
          <w:sz w:val="24"/>
          <w:szCs w:val="24"/>
          <w:lang w:val="en-US"/>
        </w:rPr>
        <w:t xml:space="preserve"> </w:t>
      </w:r>
      <w:r w:rsidRPr="00193EA8">
        <w:rPr>
          <w:rFonts w:ascii="Times New Roman" w:hAnsi="Times New Roman" w:cs="Times New Roman"/>
          <w:sz w:val="24"/>
          <w:szCs w:val="24"/>
          <w:lang w:val="en-US"/>
        </w:rPr>
        <w:t>of the world.</w:t>
      </w:r>
      <w:r w:rsidR="00C40A55">
        <w:rPr>
          <w:rStyle w:val="Appelnotedebasdep"/>
          <w:rFonts w:ascii="Times New Roman" w:hAnsi="Times New Roman" w:cs="Times New Roman"/>
          <w:sz w:val="24"/>
          <w:szCs w:val="24"/>
          <w:lang w:val="en-US"/>
        </w:rPr>
        <w:footnoteReference w:id="5"/>
      </w:r>
    </w:p>
    <w:p w14:paraId="0C1776DD" w14:textId="132B24D8" w:rsidR="001A415D" w:rsidRPr="00C914E3" w:rsidRDefault="0091062A" w:rsidP="00B459B2">
      <w:pPr>
        <w:pStyle w:val="Paragraphedeliste"/>
        <w:spacing w:after="120" w:line="240" w:lineRule="auto"/>
        <w:ind w:left="0" w:firstLine="284"/>
        <w:contextualSpacing w:val="0"/>
        <w:jc w:val="both"/>
        <w:rPr>
          <w:rFonts w:ascii="Times New Roman" w:hAnsi="Times New Roman" w:cs="Times New Roman"/>
          <w:color w:val="00B0F0"/>
          <w:sz w:val="24"/>
          <w:szCs w:val="24"/>
          <w:lang w:val="en-US"/>
        </w:rPr>
      </w:pPr>
      <w:r w:rsidRPr="00AA0B3A">
        <w:rPr>
          <w:rFonts w:ascii="Times New Roman" w:hAnsi="Times New Roman" w:cs="Times New Roman"/>
          <w:sz w:val="24"/>
          <w:szCs w:val="24"/>
          <w:lang w:val="en-US"/>
        </w:rPr>
        <w:t>To understand the relation</w:t>
      </w:r>
      <w:r w:rsidR="003C3AA5">
        <w:rPr>
          <w:rFonts w:ascii="Times New Roman" w:hAnsi="Times New Roman" w:cs="Times New Roman"/>
          <w:sz w:val="24"/>
          <w:szCs w:val="24"/>
          <w:lang w:val="en-US"/>
        </w:rPr>
        <w:t>ship</w:t>
      </w:r>
      <w:r w:rsidRPr="00AA0B3A">
        <w:rPr>
          <w:rFonts w:ascii="Times New Roman" w:hAnsi="Times New Roman" w:cs="Times New Roman"/>
          <w:sz w:val="24"/>
          <w:szCs w:val="24"/>
          <w:lang w:val="en-US"/>
        </w:rPr>
        <w:t xml:space="preserve"> between the mental and physical domains, we choose to focus on </w:t>
      </w:r>
      <w:r w:rsidRPr="00AA0B3A">
        <w:rPr>
          <w:rFonts w:ascii="Times New Roman" w:hAnsi="Times New Roman" w:cs="Times New Roman"/>
          <w:i/>
          <w:iCs/>
          <w:sz w:val="24"/>
          <w:szCs w:val="24"/>
          <w:lang w:val="en-US"/>
        </w:rPr>
        <w:t>intentionality</w:t>
      </w:r>
      <w:r w:rsidRPr="00AA0B3A">
        <w:rPr>
          <w:rFonts w:ascii="Times New Roman" w:hAnsi="Times New Roman" w:cs="Times New Roman"/>
          <w:sz w:val="24"/>
          <w:szCs w:val="24"/>
          <w:lang w:val="en-US"/>
        </w:rPr>
        <w:t xml:space="preserve">, </w:t>
      </w:r>
      <w:proofErr w:type="gramStart"/>
      <w:r w:rsidRPr="00AA0B3A">
        <w:rPr>
          <w:rFonts w:ascii="Times New Roman" w:hAnsi="Times New Roman" w:cs="Times New Roman"/>
          <w:sz w:val="24"/>
          <w:szCs w:val="24"/>
          <w:lang w:val="en-US"/>
        </w:rPr>
        <w:t>that is to say</w:t>
      </w:r>
      <w:r w:rsidR="005A058A" w:rsidRPr="00AA0B3A">
        <w:rPr>
          <w:rFonts w:ascii="Times New Roman" w:hAnsi="Times New Roman" w:cs="Times New Roman"/>
          <w:sz w:val="24"/>
          <w:szCs w:val="24"/>
          <w:lang w:val="en-US"/>
        </w:rPr>
        <w:t xml:space="preserve"> </w:t>
      </w:r>
      <w:r w:rsidRPr="00AA0B3A">
        <w:rPr>
          <w:rFonts w:ascii="Times New Roman" w:hAnsi="Times New Roman" w:cs="Times New Roman"/>
          <w:sz w:val="24"/>
          <w:szCs w:val="24"/>
          <w:lang w:val="en-US"/>
        </w:rPr>
        <w:t>our</w:t>
      </w:r>
      <w:proofErr w:type="gramEnd"/>
      <w:r w:rsidRPr="00AA0B3A">
        <w:rPr>
          <w:rFonts w:ascii="Times New Roman" w:hAnsi="Times New Roman" w:cs="Times New Roman"/>
          <w:sz w:val="24"/>
          <w:szCs w:val="24"/>
          <w:lang w:val="en-US"/>
        </w:rPr>
        <w:t xml:space="preserve"> </w:t>
      </w:r>
      <w:r w:rsidR="005A058A" w:rsidRPr="00AA0B3A">
        <w:rPr>
          <w:rFonts w:ascii="Times New Roman" w:hAnsi="Times New Roman" w:cs="Times New Roman"/>
          <w:sz w:val="24"/>
          <w:szCs w:val="24"/>
          <w:lang w:val="en-US"/>
        </w:rPr>
        <w:t>ability</w:t>
      </w:r>
      <w:r w:rsidRPr="00AA0B3A">
        <w:rPr>
          <w:rFonts w:ascii="Times New Roman" w:hAnsi="Times New Roman" w:cs="Times New Roman"/>
          <w:sz w:val="24"/>
          <w:szCs w:val="24"/>
          <w:lang w:val="en-US"/>
        </w:rPr>
        <w:t xml:space="preserve"> to think and to refer to </w:t>
      </w:r>
      <w:r w:rsidR="005A058A" w:rsidRPr="00AA0B3A">
        <w:rPr>
          <w:rFonts w:ascii="Times New Roman" w:hAnsi="Times New Roman" w:cs="Times New Roman"/>
          <w:sz w:val="24"/>
          <w:szCs w:val="24"/>
          <w:lang w:val="en-US"/>
        </w:rPr>
        <w:t>extramental</w:t>
      </w:r>
      <w:r w:rsidRPr="00AA0B3A">
        <w:rPr>
          <w:rFonts w:ascii="Times New Roman" w:hAnsi="Times New Roman" w:cs="Times New Roman"/>
          <w:sz w:val="24"/>
          <w:szCs w:val="24"/>
          <w:lang w:val="en-US"/>
        </w:rPr>
        <w:t xml:space="preserve"> entities. This </w:t>
      </w:r>
      <w:r w:rsidR="005A058A" w:rsidRPr="00AA0B3A">
        <w:rPr>
          <w:rFonts w:ascii="Times New Roman" w:hAnsi="Times New Roman" w:cs="Times New Roman"/>
          <w:sz w:val="24"/>
          <w:szCs w:val="24"/>
          <w:lang w:val="en-US"/>
        </w:rPr>
        <w:t xml:space="preserve">ability has been </w:t>
      </w:r>
      <w:r w:rsidRPr="00AA0B3A">
        <w:rPr>
          <w:rFonts w:ascii="Times New Roman" w:hAnsi="Times New Roman" w:cs="Times New Roman"/>
          <w:sz w:val="24"/>
          <w:szCs w:val="24"/>
          <w:lang w:val="en-US"/>
        </w:rPr>
        <w:t xml:space="preserve">one of the central questions in philosophy and metaphysics since antiquity and </w:t>
      </w:r>
      <w:r w:rsidR="005A058A" w:rsidRPr="00AA0B3A">
        <w:rPr>
          <w:rFonts w:ascii="Times New Roman" w:hAnsi="Times New Roman" w:cs="Times New Roman"/>
          <w:sz w:val="24"/>
          <w:szCs w:val="24"/>
          <w:lang w:val="en-US"/>
        </w:rPr>
        <w:t xml:space="preserve">is covered by </w:t>
      </w:r>
      <w:r w:rsidRPr="00AA0B3A">
        <w:rPr>
          <w:rFonts w:ascii="Times New Roman" w:hAnsi="Times New Roman" w:cs="Times New Roman"/>
          <w:sz w:val="24"/>
          <w:szCs w:val="24"/>
          <w:lang w:val="en-US"/>
        </w:rPr>
        <w:t>Aristotle's treatise o</w:t>
      </w:r>
      <w:r w:rsidR="003C3AA5">
        <w:rPr>
          <w:rFonts w:ascii="Times New Roman" w:hAnsi="Times New Roman" w:cs="Times New Roman"/>
          <w:sz w:val="24"/>
          <w:szCs w:val="24"/>
          <w:lang w:val="en-US"/>
        </w:rPr>
        <w:t>f</w:t>
      </w:r>
      <w:r w:rsidRPr="00AA0B3A">
        <w:rPr>
          <w:rFonts w:ascii="Times New Roman" w:hAnsi="Times New Roman" w:cs="Times New Roman"/>
          <w:sz w:val="24"/>
          <w:szCs w:val="24"/>
          <w:lang w:val="en-US"/>
        </w:rPr>
        <w:t xml:space="preserve"> psychology known </w:t>
      </w:r>
      <w:r w:rsidR="005A058A" w:rsidRPr="00AA0B3A">
        <w:rPr>
          <w:rFonts w:ascii="Times New Roman" w:hAnsi="Times New Roman" w:cs="Times New Roman"/>
          <w:sz w:val="24"/>
          <w:szCs w:val="24"/>
          <w:lang w:val="en-US"/>
        </w:rPr>
        <w:t>as</w:t>
      </w:r>
      <w:r w:rsidRPr="00AA0B3A">
        <w:rPr>
          <w:rFonts w:ascii="Times New Roman" w:hAnsi="Times New Roman" w:cs="Times New Roman"/>
          <w:sz w:val="24"/>
          <w:szCs w:val="24"/>
          <w:lang w:val="en-US"/>
        </w:rPr>
        <w:t xml:space="preserve"> </w:t>
      </w:r>
      <w:r w:rsidRPr="00AA0B3A">
        <w:rPr>
          <w:rFonts w:ascii="Times New Roman" w:hAnsi="Times New Roman" w:cs="Times New Roman"/>
          <w:i/>
          <w:iCs/>
          <w:sz w:val="24"/>
          <w:szCs w:val="24"/>
          <w:lang w:val="en-US"/>
        </w:rPr>
        <w:t>De Anima</w:t>
      </w:r>
      <w:r w:rsidR="003C3AA5">
        <w:rPr>
          <w:rFonts w:ascii="Times New Roman" w:hAnsi="Times New Roman" w:cs="Times New Roman"/>
          <w:sz w:val="24"/>
          <w:szCs w:val="24"/>
          <w:lang w:val="en-US"/>
        </w:rPr>
        <w:t xml:space="preserve"> in Latin.</w:t>
      </w:r>
      <w:r w:rsidRPr="00AA0B3A">
        <w:rPr>
          <w:rFonts w:ascii="Times New Roman" w:hAnsi="Times New Roman" w:cs="Times New Roman"/>
          <w:sz w:val="24"/>
          <w:szCs w:val="24"/>
          <w:lang w:val="en-US"/>
        </w:rPr>
        <w:t xml:space="preserve"> For </w:t>
      </w:r>
      <w:r w:rsidR="005A058A" w:rsidRPr="00AA0B3A">
        <w:rPr>
          <w:rFonts w:ascii="Times New Roman" w:hAnsi="Times New Roman" w:cs="Times New Roman"/>
          <w:sz w:val="24"/>
          <w:szCs w:val="24"/>
          <w:lang w:val="en-US"/>
        </w:rPr>
        <w:t>the purposes of th</w:t>
      </w:r>
      <w:r w:rsidR="003C3AA5">
        <w:rPr>
          <w:rFonts w:ascii="Times New Roman" w:hAnsi="Times New Roman" w:cs="Times New Roman"/>
          <w:sz w:val="24"/>
          <w:szCs w:val="24"/>
          <w:lang w:val="en-US"/>
        </w:rPr>
        <w:t>is</w:t>
      </w:r>
      <w:r w:rsidR="005A058A" w:rsidRPr="00AA0B3A">
        <w:rPr>
          <w:rFonts w:ascii="Times New Roman" w:hAnsi="Times New Roman" w:cs="Times New Roman"/>
          <w:sz w:val="24"/>
          <w:szCs w:val="24"/>
          <w:lang w:val="en-US"/>
        </w:rPr>
        <w:t xml:space="preserve"> </w:t>
      </w:r>
      <w:r w:rsidRPr="00AA0B3A">
        <w:rPr>
          <w:rFonts w:ascii="Times New Roman" w:hAnsi="Times New Roman" w:cs="Times New Roman"/>
          <w:sz w:val="24"/>
          <w:szCs w:val="24"/>
          <w:lang w:val="en-US"/>
        </w:rPr>
        <w:t>study, we choose to refer to work</w:t>
      </w:r>
      <w:r w:rsidR="005A058A" w:rsidRPr="00AA0B3A">
        <w:rPr>
          <w:rFonts w:ascii="Times New Roman" w:hAnsi="Times New Roman" w:cs="Times New Roman"/>
          <w:sz w:val="24"/>
          <w:szCs w:val="24"/>
          <w:lang w:val="en-US"/>
        </w:rPr>
        <w:t xml:space="preserve"> performed </w:t>
      </w:r>
      <w:r w:rsidRPr="00AA0B3A">
        <w:rPr>
          <w:rFonts w:ascii="Times New Roman" w:hAnsi="Times New Roman" w:cs="Times New Roman"/>
          <w:sz w:val="24"/>
          <w:szCs w:val="24"/>
          <w:lang w:val="en-US"/>
        </w:rPr>
        <w:t>at the turn of the 20</w:t>
      </w:r>
      <w:r w:rsidRPr="00AA0B3A">
        <w:rPr>
          <w:rFonts w:ascii="Times New Roman" w:hAnsi="Times New Roman" w:cs="Times New Roman"/>
          <w:sz w:val="24"/>
          <w:szCs w:val="24"/>
          <w:vertAlign w:val="superscript"/>
          <w:lang w:val="en-US"/>
        </w:rPr>
        <w:t>th</w:t>
      </w:r>
      <w:r w:rsidRPr="00AA0B3A">
        <w:rPr>
          <w:rFonts w:ascii="Times New Roman" w:hAnsi="Times New Roman" w:cs="Times New Roman"/>
          <w:sz w:val="24"/>
          <w:szCs w:val="24"/>
          <w:lang w:val="en-US"/>
        </w:rPr>
        <w:t xml:space="preserve"> century in the </w:t>
      </w:r>
      <w:proofErr w:type="spellStart"/>
      <w:r w:rsidRPr="00AA0B3A">
        <w:rPr>
          <w:rFonts w:ascii="Times New Roman" w:hAnsi="Times New Roman" w:cs="Times New Roman"/>
          <w:sz w:val="24"/>
          <w:szCs w:val="24"/>
          <w:lang w:val="en-US"/>
        </w:rPr>
        <w:t>Brentanian</w:t>
      </w:r>
      <w:proofErr w:type="spellEnd"/>
      <w:r w:rsidRPr="00AA0B3A">
        <w:rPr>
          <w:rFonts w:ascii="Times New Roman" w:hAnsi="Times New Roman" w:cs="Times New Roman"/>
          <w:sz w:val="24"/>
          <w:szCs w:val="24"/>
          <w:lang w:val="en-US"/>
        </w:rPr>
        <w:t xml:space="preserve"> school. Franz Brentano is unanimously recognized as the philosopher who reintroduced the concept of intentionality into the contemporary philosophical debate.</w:t>
      </w:r>
      <w:r w:rsidRPr="00AA0B3A">
        <w:rPr>
          <w:rStyle w:val="Appelnotedebasdep"/>
          <w:rFonts w:ascii="Times New Roman" w:hAnsi="Times New Roman" w:cs="Times New Roman"/>
          <w:sz w:val="24"/>
          <w:szCs w:val="24"/>
          <w:lang w:val="en-US"/>
        </w:rPr>
        <w:footnoteReference w:id="6"/>
      </w:r>
      <w:r w:rsidRPr="00AA0B3A">
        <w:rPr>
          <w:rFonts w:ascii="Times New Roman" w:hAnsi="Times New Roman" w:cs="Times New Roman"/>
          <w:sz w:val="24"/>
          <w:szCs w:val="24"/>
          <w:lang w:val="en-US"/>
        </w:rPr>
        <w:t xml:space="preserve"> </w:t>
      </w:r>
      <w:r w:rsidR="00761DE3" w:rsidRPr="00AA0B3A">
        <w:rPr>
          <w:rFonts w:ascii="Times New Roman" w:hAnsi="Times New Roman" w:cs="Times New Roman"/>
          <w:sz w:val="24"/>
          <w:szCs w:val="24"/>
          <w:lang w:val="en-US"/>
        </w:rPr>
        <w:t xml:space="preserve">His main disciples </w:t>
      </w:r>
      <w:r w:rsidR="005B5E59" w:rsidRPr="00617FCB">
        <w:rPr>
          <w:rFonts w:ascii="Times New Roman" w:hAnsi="Times New Roman" w:cs="Times New Roman"/>
          <w:sz w:val="24"/>
          <w:szCs w:val="24"/>
          <w:lang w:val="en-US"/>
        </w:rPr>
        <w:t>–</w:t>
      </w:r>
      <w:r w:rsidR="00761DE3" w:rsidRPr="00AA0B3A">
        <w:rPr>
          <w:rFonts w:ascii="Times New Roman" w:hAnsi="Times New Roman" w:cs="Times New Roman"/>
          <w:sz w:val="24"/>
          <w:szCs w:val="24"/>
          <w:lang w:val="en-US"/>
        </w:rPr>
        <w:t xml:space="preserve"> Husserl, </w:t>
      </w:r>
      <w:proofErr w:type="spellStart"/>
      <w:r w:rsidR="00761DE3" w:rsidRPr="00AA0B3A">
        <w:rPr>
          <w:rFonts w:ascii="Times New Roman" w:hAnsi="Times New Roman" w:cs="Times New Roman"/>
          <w:sz w:val="24"/>
          <w:szCs w:val="24"/>
          <w:lang w:val="en-US"/>
        </w:rPr>
        <w:t>Meinong</w:t>
      </w:r>
      <w:proofErr w:type="spellEnd"/>
      <w:r w:rsidR="00761DE3" w:rsidRPr="00AA0B3A">
        <w:rPr>
          <w:rFonts w:ascii="Times New Roman" w:hAnsi="Times New Roman" w:cs="Times New Roman"/>
          <w:sz w:val="24"/>
          <w:szCs w:val="24"/>
          <w:lang w:val="en-US"/>
        </w:rPr>
        <w:t xml:space="preserve"> and Twardowski </w:t>
      </w:r>
      <w:r w:rsidR="005B5E59" w:rsidRPr="00617FCB">
        <w:rPr>
          <w:rFonts w:ascii="Times New Roman" w:hAnsi="Times New Roman" w:cs="Times New Roman"/>
          <w:sz w:val="24"/>
          <w:szCs w:val="24"/>
          <w:lang w:val="en-US"/>
        </w:rPr>
        <w:t>–</w:t>
      </w:r>
      <w:r w:rsidR="00761DE3" w:rsidRPr="00AA0B3A">
        <w:rPr>
          <w:rFonts w:ascii="Times New Roman" w:hAnsi="Times New Roman" w:cs="Times New Roman"/>
          <w:sz w:val="24"/>
          <w:szCs w:val="24"/>
          <w:lang w:val="en-US"/>
        </w:rPr>
        <w:t xml:space="preserve"> are known to have elaborated</w:t>
      </w:r>
      <w:r w:rsidR="005A058A" w:rsidRPr="00AA0B3A">
        <w:rPr>
          <w:rFonts w:ascii="Times New Roman" w:hAnsi="Times New Roman" w:cs="Times New Roman"/>
          <w:sz w:val="24"/>
          <w:szCs w:val="24"/>
          <w:lang w:val="en-US"/>
        </w:rPr>
        <w:t xml:space="preserve"> (</w:t>
      </w:r>
      <w:r w:rsidR="00761DE3" w:rsidRPr="00AA0B3A">
        <w:rPr>
          <w:rFonts w:ascii="Times New Roman" w:hAnsi="Times New Roman" w:cs="Times New Roman"/>
          <w:sz w:val="24"/>
          <w:szCs w:val="24"/>
          <w:lang w:val="en-US"/>
        </w:rPr>
        <w:t>in</w:t>
      </w:r>
      <w:r w:rsidR="005A058A" w:rsidRPr="00AA0B3A">
        <w:rPr>
          <w:rFonts w:ascii="Times New Roman" w:hAnsi="Times New Roman" w:cs="Times New Roman"/>
          <w:sz w:val="24"/>
          <w:szCs w:val="24"/>
          <w:lang w:val="en-US"/>
        </w:rPr>
        <w:t xml:space="preserve"> agreement with </w:t>
      </w:r>
      <w:r w:rsidR="00761DE3" w:rsidRPr="00AA0B3A">
        <w:rPr>
          <w:rFonts w:ascii="Times New Roman" w:hAnsi="Times New Roman" w:cs="Times New Roman"/>
          <w:sz w:val="24"/>
          <w:szCs w:val="24"/>
          <w:lang w:val="en-US"/>
        </w:rPr>
        <w:t>or in opposition to the</w:t>
      </w:r>
      <w:r w:rsidR="005A058A" w:rsidRPr="00AA0B3A">
        <w:rPr>
          <w:rFonts w:ascii="Times New Roman" w:hAnsi="Times New Roman" w:cs="Times New Roman"/>
          <w:sz w:val="24"/>
          <w:szCs w:val="24"/>
          <w:lang w:val="en-US"/>
        </w:rPr>
        <w:t>ir</w:t>
      </w:r>
      <w:r w:rsidR="00761DE3" w:rsidRPr="00AA0B3A">
        <w:rPr>
          <w:rFonts w:ascii="Times New Roman" w:hAnsi="Times New Roman" w:cs="Times New Roman"/>
          <w:sz w:val="24"/>
          <w:szCs w:val="24"/>
          <w:lang w:val="en-US"/>
        </w:rPr>
        <w:t xml:space="preserve"> master</w:t>
      </w:r>
      <w:r w:rsidR="005A058A" w:rsidRPr="00AA0B3A">
        <w:rPr>
          <w:rFonts w:ascii="Times New Roman" w:hAnsi="Times New Roman" w:cs="Times New Roman"/>
          <w:sz w:val="24"/>
          <w:szCs w:val="24"/>
          <w:lang w:val="en-US"/>
        </w:rPr>
        <w:t>) various</w:t>
      </w:r>
      <w:r w:rsidR="00761DE3" w:rsidRPr="00AA0B3A">
        <w:rPr>
          <w:rFonts w:ascii="Times New Roman" w:hAnsi="Times New Roman" w:cs="Times New Roman"/>
          <w:sz w:val="24"/>
          <w:szCs w:val="24"/>
          <w:lang w:val="en-US"/>
        </w:rPr>
        <w:t xml:space="preserve"> theories of the intentional object, which continue to </w:t>
      </w:r>
      <w:r w:rsidR="005A058A" w:rsidRPr="00AA0B3A">
        <w:rPr>
          <w:rFonts w:ascii="Times New Roman" w:hAnsi="Times New Roman" w:cs="Times New Roman"/>
          <w:sz w:val="24"/>
          <w:szCs w:val="24"/>
          <w:lang w:val="en-US"/>
        </w:rPr>
        <w:t xml:space="preserve">drive contemporary </w:t>
      </w:r>
      <w:r w:rsidR="00761DE3" w:rsidRPr="00AA0B3A">
        <w:rPr>
          <w:rFonts w:ascii="Times New Roman" w:hAnsi="Times New Roman" w:cs="Times New Roman"/>
          <w:sz w:val="24"/>
          <w:szCs w:val="24"/>
          <w:lang w:val="en-US"/>
        </w:rPr>
        <w:t>research in philosophy.</w:t>
      </w:r>
      <w:r w:rsidR="00E40C24" w:rsidRPr="00AA0B3A">
        <w:rPr>
          <w:rStyle w:val="Appelnotedebasdep"/>
          <w:rFonts w:ascii="Times New Roman" w:hAnsi="Times New Roman" w:cs="Times New Roman"/>
          <w:sz w:val="24"/>
          <w:szCs w:val="24"/>
          <w:lang w:val="en-US"/>
        </w:rPr>
        <w:footnoteReference w:id="7"/>
      </w:r>
      <w:r w:rsidR="00231F85" w:rsidRPr="00AA0B3A">
        <w:rPr>
          <w:rFonts w:ascii="Times New Roman" w:hAnsi="Times New Roman" w:cs="Times New Roman"/>
          <w:sz w:val="24"/>
          <w:szCs w:val="24"/>
          <w:lang w:val="en-US"/>
        </w:rPr>
        <w:t xml:space="preserve"> For reasons that we will </w:t>
      </w:r>
      <w:r w:rsidR="005A058A" w:rsidRPr="00AA0B3A">
        <w:rPr>
          <w:rFonts w:ascii="Times New Roman" w:hAnsi="Times New Roman" w:cs="Times New Roman"/>
          <w:sz w:val="24"/>
          <w:szCs w:val="24"/>
          <w:lang w:val="en-US"/>
        </w:rPr>
        <w:t xml:space="preserve">specify below </w:t>
      </w:r>
      <w:r w:rsidR="00231F85" w:rsidRPr="00AA0B3A">
        <w:rPr>
          <w:rFonts w:ascii="Times New Roman" w:hAnsi="Times New Roman" w:cs="Times New Roman"/>
          <w:sz w:val="24"/>
          <w:szCs w:val="24"/>
          <w:lang w:val="en-US"/>
        </w:rPr>
        <w:t xml:space="preserve">and that </w:t>
      </w:r>
      <w:r w:rsidR="005A058A" w:rsidRPr="00AA0B3A">
        <w:rPr>
          <w:rFonts w:ascii="Times New Roman" w:hAnsi="Times New Roman" w:cs="Times New Roman"/>
          <w:sz w:val="24"/>
          <w:szCs w:val="24"/>
          <w:lang w:val="en-US"/>
        </w:rPr>
        <w:t xml:space="preserve">are intended to </w:t>
      </w:r>
      <w:r w:rsidR="00231F85" w:rsidRPr="00AA0B3A">
        <w:rPr>
          <w:rFonts w:ascii="Times New Roman" w:hAnsi="Times New Roman" w:cs="Times New Roman"/>
          <w:sz w:val="24"/>
          <w:szCs w:val="24"/>
          <w:lang w:val="en-US"/>
        </w:rPr>
        <w:t>reconcil</w:t>
      </w:r>
      <w:r w:rsidR="003C3AA5">
        <w:rPr>
          <w:rFonts w:ascii="Times New Roman" w:hAnsi="Times New Roman" w:cs="Times New Roman"/>
          <w:sz w:val="24"/>
          <w:szCs w:val="24"/>
          <w:lang w:val="en-US"/>
        </w:rPr>
        <w:t>e</w:t>
      </w:r>
      <w:r w:rsidR="00231F85" w:rsidRPr="00AA0B3A">
        <w:rPr>
          <w:rFonts w:ascii="Times New Roman" w:hAnsi="Times New Roman" w:cs="Times New Roman"/>
          <w:sz w:val="24"/>
          <w:szCs w:val="24"/>
          <w:lang w:val="en-US"/>
        </w:rPr>
        <w:t xml:space="preserve"> psychological, epistemic and ontological theses, we </w:t>
      </w:r>
      <w:r w:rsidR="005A058A" w:rsidRPr="00AA0B3A">
        <w:rPr>
          <w:rFonts w:ascii="Times New Roman" w:hAnsi="Times New Roman" w:cs="Times New Roman"/>
          <w:sz w:val="24"/>
          <w:szCs w:val="24"/>
          <w:lang w:val="en-US"/>
        </w:rPr>
        <w:t>selected Ka</w:t>
      </w:r>
      <w:r w:rsidR="00AB6486">
        <w:rPr>
          <w:rFonts w:ascii="Times New Roman" w:hAnsi="Times New Roman" w:cs="Times New Roman"/>
          <w:sz w:val="24"/>
          <w:szCs w:val="24"/>
          <w:lang w:val="en-US"/>
        </w:rPr>
        <w:t>s</w:t>
      </w:r>
      <w:r w:rsidR="005A058A" w:rsidRPr="00AA0B3A">
        <w:rPr>
          <w:rFonts w:ascii="Times New Roman" w:hAnsi="Times New Roman" w:cs="Times New Roman"/>
          <w:sz w:val="24"/>
          <w:szCs w:val="24"/>
          <w:lang w:val="en-US"/>
        </w:rPr>
        <w:t>imir Twardowski’s</w:t>
      </w:r>
      <w:r w:rsidR="00231F85" w:rsidRPr="00AA0B3A">
        <w:rPr>
          <w:rFonts w:ascii="Times New Roman" w:hAnsi="Times New Roman" w:cs="Times New Roman"/>
          <w:sz w:val="24"/>
          <w:szCs w:val="24"/>
          <w:lang w:val="en-US"/>
        </w:rPr>
        <w:t xml:space="preserve"> theory of the </w:t>
      </w:r>
      <w:r w:rsidR="0082015F">
        <w:rPr>
          <w:rFonts w:ascii="Times New Roman" w:hAnsi="Times New Roman" w:cs="Times New Roman"/>
          <w:i/>
          <w:iCs/>
          <w:sz w:val="24"/>
          <w:szCs w:val="24"/>
          <w:lang w:val="en-US"/>
        </w:rPr>
        <w:t>representation o</w:t>
      </w:r>
      <w:r w:rsidR="00231F85" w:rsidRPr="00AA0B3A">
        <w:rPr>
          <w:rFonts w:ascii="Times New Roman" w:hAnsi="Times New Roman" w:cs="Times New Roman"/>
          <w:i/>
          <w:iCs/>
          <w:sz w:val="24"/>
          <w:szCs w:val="24"/>
          <w:lang w:val="en-US"/>
        </w:rPr>
        <w:t>bject</w:t>
      </w:r>
      <w:r w:rsidR="00231F85" w:rsidRPr="00AA0B3A">
        <w:rPr>
          <w:rFonts w:ascii="Times New Roman" w:hAnsi="Times New Roman" w:cs="Times New Roman"/>
          <w:sz w:val="24"/>
          <w:szCs w:val="24"/>
          <w:lang w:val="en-US"/>
        </w:rPr>
        <w:t xml:space="preserve"> or </w:t>
      </w:r>
      <w:r w:rsidR="005A058A" w:rsidRPr="00AA0B3A">
        <w:rPr>
          <w:rFonts w:ascii="Times New Roman" w:hAnsi="Times New Roman" w:cs="Times New Roman"/>
          <w:sz w:val="24"/>
          <w:szCs w:val="24"/>
          <w:lang w:val="en-US"/>
        </w:rPr>
        <w:t xml:space="preserve">the </w:t>
      </w:r>
      <w:r w:rsidR="0082015F">
        <w:rPr>
          <w:rFonts w:ascii="Times New Roman" w:hAnsi="Times New Roman" w:cs="Times New Roman"/>
          <w:i/>
          <w:iCs/>
          <w:sz w:val="24"/>
          <w:szCs w:val="24"/>
          <w:lang w:val="en-US"/>
        </w:rPr>
        <w:t xml:space="preserve">knowledge </w:t>
      </w:r>
      <w:r w:rsidR="0082015F" w:rsidRPr="00AA0B3A">
        <w:rPr>
          <w:rFonts w:ascii="Times New Roman" w:hAnsi="Times New Roman" w:cs="Times New Roman"/>
          <w:i/>
          <w:iCs/>
          <w:sz w:val="24"/>
          <w:szCs w:val="24"/>
          <w:lang w:val="en-US"/>
        </w:rPr>
        <w:t>object</w:t>
      </w:r>
      <w:r w:rsidR="00231F85" w:rsidRPr="00AA0B3A">
        <w:rPr>
          <w:rFonts w:ascii="Times New Roman" w:hAnsi="Times New Roman" w:cs="Times New Roman"/>
          <w:sz w:val="24"/>
          <w:szCs w:val="24"/>
          <w:lang w:val="en-US"/>
        </w:rPr>
        <w:t>.</w:t>
      </w:r>
      <w:r w:rsidR="005D6216" w:rsidRPr="00AA0B3A">
        <w:rPr>
          <w:rStyle w:val="Appelnotedebasdep"/>
          <w:rFonts w:ascii="Times New Roman" w:hAnsi="Times New Roman" w:cs="Times New Roman"/>
          <w:sz w:val="24"/>
          <w:szCs w:val="24"/>
          <w:lang w:val="en-US"/>
        </w:rPr>
        <w:footnoteReference w:id="8"/>
      </w:r>
      <w:r w:rsidR="00C914E3" w:rsidRPr="00AA0B3A">
        <w:rPr>
          <w:rFonts w:ascii="Times New Roman" w:hAnsi="Times New Roman" w:cs="Times New Roman"/>
          <w:sz w:val="24"/>
          <w:szCs w:val="24"/>
          <w:lang w:val="en-US"/>
        </w:rPr>
        <w:t xml:space="preserve"> In the first </w:t>
      </w:r>
      <w:r w:rsidR="00695D33" w:rsidRPr="00AA0B3A">
        <w:rPr>
          <w:rFonts w:ascii="Times New Roman" w:hAnsi="Times New Roman" w:cs="Times New Roman"/>
          <w:sz w:val="24"/>
          <w:szCs w:val="24"/>
          <w:lang w:val="en-US"/>
        </w:rPr>
        <w:t>part</w:t>
      </w:r>
      <w:r w:rsidR="005A058A" w:rsidRPr="00AA0B3A">
        <w:rPr>
          <w:rFonts w:ascii="Times New Roman" w:hAnsi="Times New Roman" w:cs="Times New Roman"/>
          <w:sz w:val="24"/>
          <w:szCs w:val="24"/>
          <w:lang w:val="en-US"/>
        </w:rPr>
        <w:t xml:space="preserve"> </w:t>
      </w:r>
      <w:r w:rsidR="00C914E3" w:rsidRPr="00AA0B3A">
        <w:rPr>
          <w:rFonts w:ascii="Times New Roman" w:hAnsi="Times New Roman" w:cs="Times New Roman"/>
          <w:sz w:val="24"/>
          <w:szCs w:val="24"/>
          <w:lang w:val="en-US"/>
        </w:rPr>
        <w:t>of th</w:t>
      </w:r>
      <w:r w:rsidR="00695D33" w:rsidRPr="00AA0B3A">
        <w:rPr>
          <w:rFonts w:ascii="Times New Roman" w:hAnsi="Times New Roman" w:cs="Times New Roman"/>
          <w:sz w:val="24"/>
          <w:szCs w:val="24"/>
          <w:lang w:val="en-US"/>
        </w:rPr>
        <w:t xml:space="preserve">is </w:t>
      </w:r>
      <w:r w:rsidR="005A058A" w:rsidRPr="00AA0B3A">
        <w:rPr>
          <w:rFonts w:ascii="Times New Roman" w:hAnsi="Times New Roman" w:cs="Times New Roman"/>
          <w:sz w:val="24"/>
          <w:szCs w:val="24"/>
          <w:lang w:val="en-US"/>
        </w:rPr>
        <w:t>manuscript</w:t>
      </w:r>
      <w:r w:rsidR="00C914E3" w:rsidRPr="00AA0B3A">
        <w:rPr>
          <w:rFonts w:ascii="Times New Roman" w:hAnsi="Times New Roman" w:cs="Times New Roman"/>
          <w:sz w:val="24"/>
          <w:szCs w:val="24"/>
          <w:lang w:val="en-US"/>
        </w:rPr>
        <w:t xml:space="preserve"> (§ 2), we present this theory</w:t>
      </w:r>
      <w:r w:rsidR="00695D33" w:rsidRPr="00AA0B3A">
        <w:rPr>
          <w:rFonts w:ascii="Times New Roman" w:hAnsi="Times New Roman" w:cs="Times New Roman"/>
          <w:sz w:val="24"/>
          <w:szCs w:val="24"/>
          <w:lang w:val="en-US"/>
        </w:rPr>
        <w:t xml:space="preserve"> in general and </w:t>
      </w:r>
      <w:r w:rsidR="00C914E3" w:rsidRPr="00AA0B3A">
        <w:rPr>
          <w:rFonts w:ascii="Times New Roman" w:hAnsi="Times New Roman" w:cs="Times New Roman"/>
          <w:sz w:val="24"/>
          <w:szCs w:val="24"/>
          <w:lang w:val="en-US"/>
        </w:rPr>
        <w:t xml:space="preserve">the distinction between </w:t>
      </w:r>
      <w:r w:rsidR="00C914E3" w:rsidRPr="00AA0B3A">
        <w:rPr>
          <w:rFonts w:ascii="Times New Roman" w:hAnsi="Times New Roman" w:cs="Times New Roman"/>
          <w:i/>
          <w:iCs/>
          <w:sz w:val="24"/>
          <w:szCs w:val="24"/>
          <w:lang w:val="en-US"/>
        </w:rPr>
        <w:t>singular</w:t>
      </w:r>
      <w:r w:rsidR="00C914E3" w:rsidRPr="00AA0B3A">
        <w:rPr>
          <w:rFonts w:ascii="Times New Roman" w:hAnsi="Times New Roman" w:cs="Times New Roman"/>
          <w:sz w:val="24"/>
          <w:szCs w:val="24"/>
          <w:lang w:val="en-US"/>
        </w:rPr>
        <w:t xml:space="preserve"> and </w:t>
      </w:r>
      <w:r w:rsidR="00C914E3" w:rsidRPr="00AA0B3A">
        <w:rPr>
          <w:rFonts w:ascii="Times New Roman" w:hAnsi="Times New Roman" w:cs="Times New Roman"/>
          <w:i/>
          <w:iCs/>
          <w:sz w:val="24"/>
          <w:szCs w:val="24"/>
          <w:lang w:val="en-US"/>
        </w:rPr>
        <w:t>general</w:t>
      </w:r>
      <w:r w:rsidR="00C914E3" w:rsidRPr="00AA0B3A">
        <w:rPr>
          <w:rFonts w:ascii="Times New Roman" w:hAnsi="Times New Roman" w:cs="Times New Roman"/>
          <w:sz w:val="24"/>
          <w:szCs w:val="24"/>
          <w:lang w:val="en-US"/>
        </w:rPr>
        <w:t xml:space="preserve"> objects of knowledge</w:t>
      </w:r>
      <w:r w:rsidR="00695D33" w:rsidRPr="00AA0B3A">
        <w:rPr>
          <w:rFonts w:ascii="Times New Roman" w:hAnsi="Times New Roman" w:cs="Times New Roman"/>
          <w:sz w:val="24"/>
          <w:szCs w:val="24"/>
          <w:lang w:val="en-US"/>
        </w:rPr>
        <w:t xml:space="preserve"> in particular. We also </w:t>
      </w:r>
      <w:r w:rsidR="00C914E3" w:rsidRPr="00AA0B3A">
        <w:rPr>
          <w:rFonts w:ascii="Times New Roman" w:hAnsi="Times New Roman" w:cs="Times New Roman"/>
          <w:sz w:val="24"/>
          <w:szCs w:val="24"/>
          <w:lang w:val="en-US"/>
        </w:rPr>
        <w:t xml:space="preserve">specify our metaphysical and semantic commitments </w:t>
      </w:r>
      <w:r w:rsidR="00695D33" w:rsidRPr="00AA0B3A">
        <w:rPr>
          <w:rFonts w:ascii="Times New Roman" w:hAnsi="Times New Roman" w:cs="Times New Roman"/>
          <w:sz w:val="24"/>
          <w:szCs w:val="24"/>
          <w:lang w:val="en-US"/>
        </w:rPr>
        <w:t xml:space="preserve">through </w:t>
      </w:r>
      <w:r w:rsidR="00C914E3" w:rsidRPr="00AA0B3A">
        <w:rPr>
          <w:rFonts w:ascii="Times New Roman" w:hAnsi="Times New Roman" w:cs="Times New Roman"/>
          <w:sz w:val="24"/>
          <w:szCs w:val="24"/>
          <w:lang w:val="en-US"/>
        </w:rPr>
        <w:t xml:space="preserve">the following </w:t>
      </w:r>
      <w:r w:rsidR="00695D33" w:rsidRPr="00AA0B3A">
        <w:rPr>
          <w:rFonts w:ascii="Times New Roman" w:hAnsi="Times New Roman" w:cs="Times New Roman"/>
          <w:sz w:val="24"/>
          <w:szCs w:val="24"/>
          <w:lang w:val="en-US"/>
        </w:rPr>
        <w:t xml:space="preserve">two </w:t>
      </w:r>
      <w:r w:rsidR="00C914E3" w:rsidRPr="00AA0B3A">
        <w:rPr>
          <w:rFonts w:ascii="Times New Roman" w:hAnsi="Times New Roman" w:cs="Times New Roman"/>
          <w:sz w:val="24"/>
          <w:szCs w:val="24"/>
          <w:lang w:val="en-US"/>
        </w:rPr>
        <w:t>theses and principle.</w:t>
      </w:r>
    </w:p>
    <w:p w14:paraId="04D68401" w14:textId="74033AF7" w:rsidR="0087029A" w:rsidRPr="00617FCB" w:rsidRDefault="0087029A" w:rsidP="00B459B2">
      <w:pPr>
        <w:pStyle w:val="Paragraphedeliste"/>
        <w:spacing w:after="120" w:line="240" w:lineRule="auto"/>
        <w:ind w:left="283" w:hanging="11"/>
        <w:contextualSpacing w:val="0"/>
        <w:jc w:val="both"/>
        <w:rPr>
          <w:rFonts w:ascii="Times New Roman" w:hAnsi="Times New Roman" w:cs="Times New Roman"/>
          <w:sz w:val="24"/>
          <w:szCs w:val="24"/>
          <w:lang w:val="en-US"/>
        </w:rPr>
      </w:pPr>
      <w:r w:rsidRPr="00617FCB">
        <w:rPr>
          <w:rFonts w:ascii="Times New Roman" w:hAnsi="Times New Roman" w:cs="Times New Roman"/>
          <w:sz w:val="24"/>
          <w:szCs w:val="24"/>
          <w:lang w:val="en-US"/>
        </w:rPr>
        <w:t>(MT)</w:t>
      </w:r>
      <w:r w:rsidR="00585990">
        <w:rPr>
          <w:rFonts w:ascii="Times New Roman" w:hAnsi="Times New Roman" w:cs="Times New Roman"/>
          <w:sz w:val="24"/>
          <w:szCs w:val="24"/>
          <w:lang w:val="en-US"/>
        </w:rPr>
        <w:t>’</w:t>
      </w:r>
      <w:r w:rsidRPr="00617FCB">
        <w:rPr>
          <w:rFonts w:ascii="Times New Roman" w:hAnsi="Times New Roman" w:cs="Times New Roman"/>
          <w:sz w:val="24"/>
          <w:szCs w:val="24"/>
          <w:lang w:val="en-US"/>
        </w:rPr>
        <w:t xml:space="preserve"> – Singular and general objects of thought exist; these allow conscious subjects to represent singular and general aspects of the world.</w:t>
      </w:r>
    </w:p>
    <w:p w14:paraId="3492D435" w14:textId="161AFCEA" w:rsidR="0087029A" w:rsidRPr="00617FCB" w:rsidRDefault="0087029A" w:rsidP="00B459B2">
      <w:pPr>
        <w:pStyle w:val="Paragraphedeliste"/>
        <w:spacing w:after="120" w:line="240" w:lineRule="auto"/>
        <w:ind w:left="283" w:hanging="11"/>
        <w:contextualSpacing w:val="0"/>
        <w:jc w:val="both"/>
        <w:rPr>
          <w:rFonts w:ascii="Times New Roman" w:hAnsi="Times New Roman" w:cs="Times New Roman"/>
          <w:sz w:val="24"/>
          <w:szCs w:val="24"/>
          <w:lang w:val="en-US"/>
        </w:rPr>
      </w:pPr>
      <w:r w:rsidRPr="00617FCB">
        <w:rPr>
          <w:rFonts w:ascii="Times New Roman" w:hAnsi="Times New Roman" w:cs="Times New Roman"/>
          <w:sz w:val="24"/>
          <w:szCs w:val="24"/>
          <w:lang w:val="en-US"/>
        </w:rPr>
        <w:t xml:space="preserve">(ST)’ – Terms </w:t>
      </w:r>
      <w:r w:rsidR="00252165" w:rsidRPr="00617FCB">
        <w:rPr>
          <w:rFonts w:ascii="Times New Roman" w:hAnsi="Times New Roman" w:cs="Times New Roman"/>
          <w:sz w:val="24"/>
          <w:szCs w:val="24"/>
          <w:lang w:val="en-US"/>
        </w:rPr>
        <w:t>expressing common sense beliefs or scientific theories</w:t>
      </w:r>
      <w:r w:rsidRPr="00617FCB">
        <w:rPr>
          <w:rFonts w:ascii="Times New Roman" w:hAnsi="Times New Roman" w:cs="Times New Roman"/>
          <w:sz w:val="24"/>
          <w:szCs w:val="24"/>
          <w:lang w:val="en-US"/>
        </w:rPr>
        <w:t xml:space="preserve"> refer </w:t>
      </w:r>
      <w:r w:rsidRPr="00376D55">
        <w:rPr>
          <w:rFonts w:ascii="Times New Roman" w:hAnsi="Times New Roman" w:cs="Times New Roman"/>
          <w:i/>
          <w:iCs/>
          <w:sz w:val="24"/>
          <w:szCs w:val="24"/>
          <w:lang w:val="en-US"/>
        </w:rPr>
        <w:t>indirectly</w:t>
      </w:r>
      <w:r w:rsidRPr="00617FCB">
        <w:rPr>
          <w:rFonts w:ascii="Times New Roman" w:hAnsi="Times New Roman" w:cs="Times New Roman"/>
          <w:sz w:val="24"/>
          <w:szCs w:val="24"/>
          <w:lang w:val="en-US"/>
        </w:rPr>
        <w:t xml:space="preserve"> to </w:t>
      </w:r>
      <w:r w:rsidR="00252165" w:rsidRPr="00617FCB">
        <w:rPr>
          <w:rFonts w:ascii="Times New Roman" w:hAnsi="Times New Roman" w:cs="Times New Roman"/>
          <w:sz w:val="24"/>
          <w:szCs w:val="24"/>
          <w:lang w:val="en-US"/>
        </w:rPr>
        <w:t>domain</w:t>
      </w:r>
      <w:r w:rsidRPr="00617FCB">
        <w:rPr>
          <w:rFonts w:ascii="Times New Roman" w:hAnsi="Times New Roman" w:cs="Times New Roman"/>
          <w:sz w:val="24"/>
          <w:szCs w:val="24"/>
          <w:lang w:val="en-US"/>
        </w:rPr>
        <w:t xml:space="preserve"> entities; the reference is mediated by objects immanent in thought.</w:t>
      </w:r>
    </w:p>
    <w:p w14:paraId="0C9929C4" w14:textId="3C419842" w:rsidR="001A415D" w:rsidRDefault="0087029A" w:rsidP="00B459B2">
      <w:pPr>
        <w:pStyle w:val="Paragraphedeliste"/>
        <w:spacing w:after="120" w:line="240" w:lineRule="auto"/>
        <w:ind w:left="284"/>
        <w:contextualSpacing w:val="0"/>
        <w:jc w:val="both"/>
        <w:rPr>
          <w:rFonts w:ascii="Times New Roman" w:hAnsi="Times New Roman" w:cs="Times New Roman"/>
          <w:sz w:val="24"/>
          <w:szCs w:val="24"/>
          <w:lang w:val="en-US"/>
        </w:rPr>
      </w:pPr>
      <w:r w:rsidRPr="00617FCB">
        <w:rPr>
          <w:rFonts w:ascii="Times New Roman" w:hAnsi="Times New Roman" w:cs="Times New Roman"/>
          <w:sz w:val="24"/>
          <w:szCs w:val="24"/>
          <w:lang w:val="en-US"/>
        </w:rPr>
        <w:t>(M</w:t>
      </w:r>
      <w:r w:rsidR="00842582" w:rsidRPr="00617FCB">
        <w:rPr>
          <w:rFonts w:ascii="Times New Roman" w:hAnsi="Times New Roman" w:cs="Times New Roman"/>
          <w:sz w:val="24"/>
          <w:szCs w:val="24"/>
          <w:lang w:val="en-US"/>
        </w:rPr>
        <w:t>P</w:t>
      </w:r>
      <w:r w:rsidRPr="00617FCB">
        <w:rPr>
          <w:rFonts w:ascii="Times New Roman" w:hAnsi="Times New Roman" w:cs="Times New Roman"/>
          <w:sz w:val="24"/>
          <w:szCs w:val="24"/>
          <w:lang w:val="en-US"/>
        </w:rPr>
        <w:t>)’ – Ontological categories correspond to general objects of thought</w:t>
      </w:r>
      <w:r w:rsidR="00376D55">
        <w:rPr>
          <w:rFonts w:ascii="Times New Roman" w:hAnsi="Times New Roman" w:cs="Times New Roman"/>
          <w:sz w:val="24"/>
          <w:szCs w:val="24"/>
          <w:lang w:val="en-US"/>
        </w:rPr>
        <w:t xml:space="preserve">. </w:t>
      </w:r>
      <w:r w:rsidR="00376D55" w:rsidRPr="00376D55">
        <w:rPr>
          <w:rFonts w:ascii="Times New Roman" w:hAnsi="Times New Roman" w:cs="Times New Roman"/>
          <w:sz w:val="24"/>
          <w:szCs w:val="24"/>
          <w:lang w:val="en-US"/>
        </w:rPr>
        <w:t>Ontologies are thus knowledge representation systems</w:t>
      </w:r>
      <w:r w:rsidRPr="00617FCB">
        <w:rPr>
          <w:rFonts w:ascii="Times New Roman" w:hAnsi="Times New Roman" w:cs="Times New Roman"/>
          <w:sz w:val="24"/>
          <w:szCs w:val="24"/>
          <w:lang w:val="en-US"/>
        </w:rPr>
        <w:t xml:space="preserve">; the role of </w:t>
      </w:r>
      <w:proofErr w:type="spellStart"/>
      <w:r w:rsidRPr="00617FCB">
        <w:rPr>
          <w:rFonts w:ascii="Times New Roman" w:hAnsi="Times New Roman" w:cs="Times New Roman"/>
          <w:sz w:val="24"/>
          <w:szCs w:val="24"/>
          <w:lang w:val="en-US"/>
        </w:rPr>
        <w:t>ontologists</w:t>
      </w:r>
      <w:proofErr w:type="spellEnd"/>
      <w:r w:rsidRPr="00617FCB">
        <w:rPr>
          <w:rFonts w:ascii="Times New Roman" w:hAnsi="Times New Roman" w:cs="Times New Roman"/>
          <w:sz w:val="24"/>
          <w:szCs w:val="24"/>
          <w:lang w:val="en-US"/>
        </w:rPr>
        <w:t xml:space="preserve"> is to identify and organize them by means of </w:t>
      </w:r>
      <w:r w:rsidR="00252165" w:rsidRPr="00617FCB">
        <w:rPr>
          <w:rFonts w:ascii="Times New Roman" w:hAnsi="Times New Roman" w:cs="Times New Roman"/>
          <w:sz w:val="24"/>
          <w:szCs w:val="24"/>
          <w:lang w:val="en-US"/>
        </w:rPr>
        <w:t>generality</w:t>
      </w:r>
      <w:r w:rsidRPr="00617FCB">
        <w:rPr>
          <w:rFonts w:ascii="Times New Roman" w:hAnsi="Times New Roman" w:cs="Times New Roman"/>
          <w:sz w:val="24"/>
          <w:szCs w:val="24"/>
          <w:lang w:val="en-US"/>
        </w:rPr>
        <w:t xml:space="preserve"> links.</w:t>
      </w:r>
    </w:p>
    <w:p w14:paraId="736E3CFA" w14:textId="0EFAB52C" w:rsidR="00C914E3" w:rsidRPr="00ED67BD" w:rsidRDefault="003D52B3"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ED67BD">
        <w:rPr>
          <w:rFonts w:ascii="Times New Roman" w:hAnsi="Times New Roman" w:cs="Times New Roman"/>
          <w:sz w:val="24"/>
          <w:szCs w:val="24"/>
          <w:lang w:val="en-US"/>
        </w:rPr>
        <w:t xml:space="preserve">The </w:t>
      </w:r>
      <w:r w:rsidR="00AC167F" w:rsidRPr="00ED67BD">
        <w:rPr>
          <w:rFonts w:ascii="Times New Roman" w:hAnsi="Times New Roman" w:cs="Times New Roman"/>
          <w:sz w:val="24"/>
          <w:szCs w:val="24"/>
          <w:lang w:val="en-US"/>
        </w:rPr>
        <w:t xml:space="preserve">(MP)’ </w:t>
      </w:r>
      <w:r w:rsidRPr="00ED67BD">
        <w:rPr>
          <w:rFonts w:ascii="Times New Roman" w:hAnsi="Times New Roman" w:cs="Times New Roman"/>
          <w:sz w:val="24"/>
          <w:szCs w:val="24"/>
          <w:lang w:val="en-US"/>
        </w:rPr>
        <w:t xml:space="preserve">principle </w:t>
      </w:r>
      <w:r w:rsidR="003C3AA5">
        <w:rPr>
          <w:rFonts w:ascii="Times New Roman" w:hAnsi="Times New Roman" w:cs="Times New Roman"/>
          <w:sz w:val="24"/>
          <w:szCs w:val="24"/>
          <w:lang w:val="en-US"/>
        </w:rPr>
        <w:t>consecrat</w:t>
      </w:r>
      <w:r w:rsidR="00AC167F" w:rsidRPr="00ED67BD">
        <w:rPr>
          <w:rFonts w:ascii="Times New Roman" w:hAnsi="Times New Roman" w:cs="Times New Roman"/>
          <w:sz w:val="24"/>
          <w:szCs w:val="24"/>
          <w:lang w:val="en-US"/>
        </w:rPr>
        <w:t>es our notion of</w:t>
      </w:r>
      <w:r w:rsidR="00695D33" w:rsidRPr="00ED67BD">
        <w:rPr>
          <w:rFonts w:ascii="Times New Roman" w:hAnsi="Times New Roman" w:cs="Times New Roman"/>
          <w:sz w:val="24"/>
          <w:szCs w:val="24"/>
          <w:lang w:val="en-US"/>
        </w:rPr>
        <w:t xml:space="preserve"> an</w:t>
      </w:r>
      <w:r w:rsidR="00AC167F" w:rsidRPr="00ED67BD">
        <w:rPr>
          <w:rFonts w:ascii="Times New Roman" w:hAnsi="Times New Roman" w:cs="Times New Roman"/>
          <w:sz w:val="24"/>
          <w:szCs w:val="24"/>
          <w:lang w:val="en-US"/>
        </w:rPr>
        <w:t xml:space="preserve"> </w:t>
      </w:r>
      <w:r w:rsidR="00AC167F" w:rsidRPr="00ED67BD">
        <w:rPr>
          <w:rFonts w:ascii="Times New Roman" w:hAnsi="Times New Roman" w:cs="Times New Roman"/>
          <w:i/>
          <w:iCs/>
          <w:sz w:val="24"/>
          <w:szCs w:val="24"/>
          <w:lang w:val="en-US"/>
        </w:rPr>
        <w:t>epistemic ontology</w:t>
      </w:r>
      <w:r w:rsidR="00AC167F" w:rsidRPr="00ED67BD">
        <w:rPr>
          <w:rFonts w:ascii="Times New Roman" w:hAnsi="Times New Roman" w:cs="Times New Roman"/>
          <w:sz w:val="24"/>
          <w:szCs w:val="24"/>
          <w:lang w:val="en-US"/>
        </w:rPr>
        <w:t xml:space="preserve">. These are ontologies whose categories correspond to general objects of thought or knowledge. The notion of </w:t>
      </w:r>
      <w:r w:rsidR="00695D33" w:rsidRPr="00ED67BD">
        <w:rPr>
          <w:rFonts w:ascii="Times New Roman" w:hAnsi="Times New Roman" w:cs="Times New Roman"/>
          <w:sz w:val="24"/>
          <w:szCs w:val="24"/>
          <w:lang w:val="en-US"/>
        </w:rPr>
        <w:t xml:space="preserve">an </w:t>
      </w:r>
      <w:r w:rsidR="00AC167F" w:rsidRPr="00ED67BD">
        <w:rPr>
          <w:rFonts w:ascii="Times New Roman" w:hAnsi="Times New Roman" w:cs="Times New Roman"/>
          <w:i/>
          <w:iCs/>
          <w:sz w:val="24"/>
          <w:szCs w:val="24"/>
          <w:lang w:val="en-US"/>
        </w:rPr>
        <w:t>epistemic ontology</w:t>
      </w:r>
      <w:r w:rsidR="00AC167F" w:rsidRPr="00ED67BD">
        <w:rPr>
          <w:rFonts w:ascii="Times New Roman" w:hAnsi="Times New Roman" w:cs="Times New Roman"/>
          <w:sz w:val="24"/>
          <w:szCs w:val="24"/>
          <w:lang w:val="en-US"/>
        </w:rPr>
        <w:t xml:space="preserve"> is based on a metaphysical framework </w:t>
      </w:r>
      <w:r w:rsidR="00695D33" w:rsidRPr="00ED67BD">
        <w:rPr>
          <w:rFonts w:ascii="Times New Roman" w:hAnsi="Times New Roman" w:cs="Times New Roman"/>
          <w:sz w:val="24"/>
          <w:szCs w:val="24"/>
          <w:lang w:val="en-US"/>
        </w:rPr>
        <w:t xml:space="preserve">that acknowledges </w:t>
      </w:r>
      <w:r w:rsidR="00AC167F" w:rsidRPr="00ED67BD">
        <w:rPr>
          <w:rFonts w:ascii="Times New Roman" w:hAnsi="Times New Roman" w:cs="Times New Roman"/>
          <w:sz w:val="24"/>
          <w:szCs w:val="24"/>
          <w:lang w:val="en-US"/>
        </w:rPr>
        <w:t>the existence of specific mental objects</w:t>
      </w:r>
      <w:r w:rsidR="00223774" w:rsidRPr="00ED67BD">
        <w:rPr>
          <w:rFonts w:ascii="Times New Roman" w:hAnsi="Times New Roman" w:cs="Times New Roman"/>
          <w:sz w:val="24"/>
          <w:szCs w:val="24"/>
          <w:lang w:val="en-US"/>
        </w:rPr>
        <w:t xml:space="preserve"> representing </w:t>
      </w:r>
      <w:r w:rsidR="005A058A" w:rsidRPr="00ED67BD">
        <w:rPr>
          <w:rFonts w:ascii="Times New Roman" w:hAnsi="Times New Roman" w:cs="Times New Roman"/>
          <w:sz w:val="24"/>
          <w:szCs w:val="24"/>
          <w:lang w:val="en-US"/>
        </w:rPr>
        <w:t>extramental</w:t>
      </w:r>
      <w:r w:rsidR="00223774" w:rsidRPr="00ED67BD">
        <w:rPr>
          <w:rFonts w:ascii="Times New Roman" w:hAnsi="Times New Roman" w:cs="Times New Roman"/>
          <w:sz w:val="24"/>
          <w:szCs w:val="24"/>
          <w:lang w:val="en-US"/>
        </w:rPr>
        <w:t xml:space="preserve"> entities</w:t>
      </w:r>
      <w:r w:rsidR="00055598">
        <w:rPr>
          <w:rFonts w:ascii="Times New Roman" w:hAnsi="Times New Roman" w:cs="Times New Roman"/>
          <w:sz w:val="24"/>
          <w:szCs w:val="24"/>
          <w:lang w:val="en-US"/>
        </w:rPr>
        <w:t xml:space="preserve">, as expressed by the thesis </w:t>
      </w:r>
      <w:r w:rsidR="00055598" w:rsidRPr="002D78A3">
        <w:rPr>
          <w:rFonts w:ascii="Times New Roman" w:hAnsi="Times New Roman" w:cs="Times New Roman"/>
          <w:sz w:val="24"/>
          <w:szCs w:val="24"/>
          <w:lang w:val="en-US"/>
        </w:rPr>
        <w:t>(MT)’.</w:t>
      </w:r>
      <w:r w:rsidR="00AC167F" w:rsidRPr="00ED67BD">
        <w:rPr>
          <w:rFonts w:ascii="Times New Roman" w:hAnsi="Times New Roman" w:cs="Times New Roman"/>
          <w:sz w:val="24"/>
          <w:szCs w:val="24"/>
          <w:lang w:val="en-US"/>
        </w:rPr>
        <w:t xml:space="preserve"> </w:t>
      </w:r>
      <w:r w:rsidR="00695D33" w:rsidRPr="00ED67BD">
        <w:rPr>
          <w:rFonts w:ascii="Times New Roman" w:hAnsi="Times New Roman" w:cs="Times New Roman"/>
          <w:sz w:val="24"/>
          <w:szCs w:val="24"/>
          <w:lang w:val="en-US"/>
        </w:rPr>
        <w:t xml:space="preserve">Consideration of </w:t>
      </w:r>
      <w:r w:rsidR="00DD4202" w:rsidRPr="00ED67BD">
        <w:rPr>
          <w:rFonts w:ascii="Times New Roman" w:hAnsi="Times New Roman" w:cs="Times New Roman"/>
          <w:sz w:val="24"/>
          <w:szCs w:val="24"/>
          <w:lang w:val="en-US"/>
        </w:rPr>
        <w:t xml:space="preserve">(MT)' </w:t>
      </w:r>
      <w:r w:rsidR="00695D33" w:rsidRPr="00ED67BD">
        <w:rPr>
          <w:rFonts w:ascii="Times New Roman" w:hAnsi="Times New Roman" w:cs="Times New Roman"/>
          <w:sz w:val="24"/>
          <w:szCs w:val="24"/>
          <w:lang w:val="en-US"/>
        </w:rPr>
        <w:t xml:space="preserve">prompts one </w:t>
      </w:r>
      <w:r w:rsidR="00DD4202" w:rsidRPr="00ED67BD">
        <w:rPr>
          <w:rFonts w:ascii="Times New Roman" w:hAnsi="Times New Roman" w:cs="Times New Roman"/>
          <w:sz w:val="24"/>
          <w:szCs w:val="24"/>
          <w:lang w:val="en-US"/>
        </w:rPr>
        <w:t xml:space="preserve">to investigate the frontier between the mental </w:t>
      </w:r>
      <w:r w:rsidR="00695D33" w:rsidRPr="00ED67BD">
        <w:rPr>
          <w:rFonts w:ascii="Times New Roman" w:hAnsi="Times New Roman" w:cs="Times New Roman"/>
          <w:sz w:val="24"/>
          <w:szCs w:val="24"/>
          <w:lang w:val="en-US"/>
        </w:rPr>
        <w:t xml:space="preserve">world </w:t>
      </w:r>
      <w:r w:rsidR="00DD4202" w:rsidRPr="00ED67BD">
        <w:rPr>
          <w:rFonts w:ascii="Times New Roman" w:hAnsi="Times New Roman" w:cs="Times New Roman"/>
          <w:sz w:val="24"/>
          <w:szCs w:val="24"/>
          <w:lang w:val="en-US"/>
        </w:rPr>
        <w:t>and the physica</w:t>
      </w:r>
      <w:r w:rsidR="00DD4202" w:rsidRPr="00F32DD2">
        <w:rPr>
          <w:rFonts w:ascii="Times New Roman" w:hAnsi="Times New Roman" w:cs="Times New Roman"/>
          <w:sz w:val="24"/>
          <w:szCs w:val="24"/>
          <w:lang w:val="en-US"/>
        </w:rPr>
        <w:t>l</w:t>
      </w:r>
      <w:r w:rsidR="00695D33" w:rsidRPr="00F32DD2">
        <w:rPr>
          <w:rFonts w:ascii="Times New Roman" w:hAnsi="Times New Roman" w:cs="Times New Roman"/>
          <w:sz w:val="24"/>
          <w:szCs w:val="24"/>
          <w:lang w:val="en-US"/>
        </w:rPr>
        <w:t xml:space="preserve"> </w:t>
      </w:r>
      <w:r w:rsidR="00695D33" w:rsidRPr="00ED67BD">
        <w:rPr>
          <w:rFonts w:ascii="Times New Roman" w:hAnsi="Times New Roman" w:cs="Times New Roman"/>
          <w:sz w:val="24"/>
          <w:szCs w:val="24"/>
          <w:lang w:val="en-US"/>
        </w:rPr>
        <w:t>world</w:t>
      </w:r>
      <w:r w:rsidR="00AC167F" w:rsidRPr="00ED67BD">
        <w:rPr>
          <w:rFonts w:ascii="Times New Roman" w:hAnsi="Times New Roman" w:cs="Times New Roman"/>
          <w:sz w:val="24"/>
          <w:szCs w:val="24"/>
          <w:lang w:val="en-US"/>
        </w:rPr>
        <w:t xml:space="preserve">. In </w:t>
      </w:r>
      <w:r w:rsidR="00695D33" w:rsidRPr="00ED67BD">
        <w:rPr>
          <w:rFonts w:ascii="Times New Roman" w:hAnsi="Times New Roman" w:cs="Times New Roman"/>
          <w:sz w:val="24"/>
          <w:szCs w:val="24"/>
          <w:lang w:val="en-US"/>
        </w:rPr>
        <w:t>the</w:t>
      </w:r>
      <w:r w:rsidR="00AC167F" w:rsidRPr="00ED67BD">
        <w:rPr>
          <w:rFonts w:ascii="Times New Roman" w:hAnsi="Times New Roman" w:cs="Times New Roman"/>
          <w:sz w:val="24"/>
          <w:szCs w:val="24"/>
          <w:lang w:val="en-US"/>
        </w:rPr>
        <w:t xml:space="preserve"> second </w:t>
      </w:r>
      <w:r w:rsidR="00695D33" w:rsidRPr="00ED67BD">
        <w:rPr>
          <w:rFonts w:ascii="Times New Roman" w:hAnsi="Times New Roman" w:cs="Times New Roman"/>
          <w:sz w:val="24"/>
          <w:szCs w:val="24"/>
          <w:lang w:val="en-US"/>
        </w:rPr>
        <w:t xml:space="preserve">part </w:t>
      </w:r>
      <w:r w:rsidR="00AC167F" w:rsidRPr="00ED67BD">
        <w:rPr>
          <w:rFonts w:ascii="Times New Roman" w:hAnsi="Times New Roman" w:cs="Times New Roman"/>
          <w:sz w:val="24"/>
          <w:szCs w:val="24"/>
          <w:lang w:val="en-US"/>
        </w:rPr>
        <w:t>of th</w:t>
      </w:r>
      <w:r w:rsidR="00695D33" w:rsidRPr="00ED67BD">
        <w:rPr>
          <w:rFonts w:ascii="Times New Roman" w:hAnsi="Times New Roman" w:cs="Times New Roman"/>
          <w:sz w:val="24"/>
          <w:szCs w:val="24"/>
          <w:lang w:val="en-US"/>
        </w:rPr>
        <w:t>is</w:t>
      </w:r>
      <w:r w:rsidR="00AC167F" w:rsidRPr="00ED67BD">
        <w:rPr>
          <w:rFonts w:ascii="Times New Roman" w:hAnsi="Times New Roman" w:cs="Times New Roman"/>
          <w:sz w:val="24"/>
          <w:szCs w:val="24"/>
          <w:lang w:val="en-US"/>
        </w:rPr>
        <w:t xml:space="preserve"> </w:t>
      </w:r>
      <w:r w:rsidR="00695D33" w:rsidRPr="00ED67BD">
        <w:rPr>
          <w:rFonts w:ascii="Times New Roman" w:hAnsi="Times New Roman" w:cs="Times New Roman"/>
          <w:sz w:val="24"/>
          <w:szCs w:val="24"/>
          <w:lang w:val="en-US"/>
        </w:rPr>
        <w:t>manuscript</w:t>
      </w:r>
      <w:r w:rsidR="00AC167F" w:rsidRPr="00ED67BD">
        <w:rPr>
          <w:rFonts w:ascii="Times New Roman" w:hAnsi="Times New Roman" w:cs="Times New Roman"/>
          <w:sz w:val="24"/>
          <w:szCs w:val="24"/>
          <w:lang w:val="en-US"/>
        </w:rPr>
        <w:t xml:space="preserve">, </w:t>
      </w:r>
      <w:r w:rsidR="00695D33" w:rsidRPr="00ED67BD">
        <w:rPr>
          <w:rFonts w:ascii="Times New Roman" w:hAnsi="Times New Roman" w:cs="Times New Roman"/>
          <w:sz w:val="24"/>
          <w:szCs w:val="24"/>
          <w:lang w:val="en-US"/>
        </w:rPr>
        <w:t xml:space="preserve">we </w:t>
      </w:r>
      <w:r w:rsidR="00AC167F" w:rsidRPr="00ED67BD">
        <w:rPr>
          <w:rFonts w:ascii="Times New Roman" w:hAnsi="Times New Roman" w:cs="Times New Roman"/>
          <w:sz w:val="24"/>
          <w:szCs w:val="24"/>
          <w:lang w:val="en-US"/>
        </w:rPr>
        <w:t>build on our previous work on the nature of physical processes and events (Kassel, 2019, 2020, 2022)</w:t>
      </w:r>
      <w:r w:rsidR="00695D33" w:rsidRPr="00ED67BD">
        <w:rPr>
          <w:rFonts w:ascii="Times New Roman" w:hAnsi="Times New Roman" w:cs="Times New Roman"/>
          <w:sz w:val="24"/>
          <w:szCs w:val="24"/>
          <w:lang w:val="en-US"/>
        </w:rPr>
        <w:t xml:space="preserve"> and </w:t>
      </w:r>
      <w:r w:rsidR="00AC167F" w:rsidRPr="00ED67BD">
        <w:rPr>
          <w:rFonts w:ascii="Times New Roman" w:hAnsi="Times New Roman" w:cs="Times New Roman"/>
          <w:sz w:val="24"/>
          <w:szCs w:val="24"/>
          <w:lang w:val="en-US"/>
        </w:rPr>
        <w:t>investigat</w:t>
      </w:r>
      <w:r w:rsidR="00695D33" w:rsidRPr="00ED67BD">
        <w:rPr>
          <w:rFonts w:ascii="Times New Roman" w:hAnsi="Times New Roman" w:cs="Times New Roman"/>
          <w:sz w:val="24"/>
          <w:szCs w:val="24"/>
          <w:lang w:val="en-US"/>
        </w:rPr>
        <w:t>e</w:t>
      </w:r>
      <w:r w:rsidR="00AC167F" w:rsidRPr="00ED67BD">
        <w:rPr>
          <w:rFonts w:ascii="Times New Roman" w:hAnsi="Times New Roman" w:cs="Times New Roman"/>
          <w:sz w:val="24"/>
          <w:szCs w:val="24"/>
          <w:lang w:val="en-US"/>
        </w:rPr>
        <w:t xml:space="preserve"> three </w:t>
      </w:r>
      <w:r w:rsidR="00AC167F" w:rsidRPr="00ED67BD">
        <w:rPr>
          <w:rFonts w:ascii="Times New Roman" w:hAnsi="Times New Roman" w:cs="Times New Roman"/>
          <w:sz w:val="24"/>
          <w:szCs w:val="24"/>
          <w:lang w:val="en-US"/>
        </w:rPr>
        <w:lastRenderedPageBreak/>
        <w:t xml:space="preserve">domains of entities </w:t>
      </w:r>
      <w:r w:rsidR="005B5E59" w:rsidRPr="00617FCB">
        <w:rPr>
          <w:rFonts w:ascii="Times New Roman" w:hAnsi="Times New Roman" w:cs="Times New Roman"/>
          <w:sz w:val="24"/>
          <w:szCs w:val="24"/>
          <w:lang w:val="en-US"/>
        </w:rPr>
        <w:t>–</w:t>
      </w:r>
      <w:r w:rsidR="005B5E59">
        <w:rPr>
          <w:rFonts w:ascii="Times New Roman" w:hAnsi="Times New Roman" w:cs="Times New Roman"/>
          <w:sz w:val="24"/>
          <w:szCs w:val="24"/>
          <w:lang w:val="en-US"/>
        </w:rPr>
        <w:t xml:space="preserve"> </w:t>
      </w:r>
      <w:r w:rsidR="00AC167F" w:rsidRPr="00ED67BD">
        <w:rPr>
          <w:rFonts w:ascii="Times New Roman" w:hAnsi="Times New Roman" w:cs="Times New Roman"/>
          <w:sz w:val="24"/>
          <w:szCs w:val="24"/>
          <w:lang w:val="en-US"/>
        </w:rPr>
        <w:t>technical artifacts (§ 3), material qualities of physical objects (§ 4), and events (§ 5)</w:t>
      </w:r>
      <w:r w:rsidR="00055598">
        <w:rPr>
          <w:rFonts w:ascii="Times New Roman" w:hAnsi="Times New Roman" w:cs="Times New Roman"/>
          <w:sz w:val="24"/>
          <w:szCs w:val="24"/>
          <w:lang w:val="en-US"/>
        </w:rPr>
        <w:t xml:space="preserve"> </w:t>
      </w:r>
      <w:r w:rsidR="00055598" w:rsidRPr="007279CC">
        <w:rPr>
          <w:rFonts w:ascii="Times New Roman" w:hAnsi="Times New Roman" w:cs="Times New Roman"/>
          <w:sz w:val="24"/>
          <w:szCs w:val="24"/>
          <w:lang w:val="en-US"/>
        </w:rPr>
        <w:t>–</w:t>
      </w:r>
      <w:r w:rsidR="00695D33" w:rsidRPr="00ED67BD">
        <w:rPr>
          <w:rFonts w:ascii="Times New Roman" w:hAnsi="Times New Roman" w:cs="Times New Roman"/>
          <w:sz w:val="24"/>
          <w:szCs w:val="24"/>
          <w:lang w:val="en-US"/>
        </w:rPr>
        <w:t xml:space="preserve"> </w:t>
      </w:r>
      <w:r w:rsidR="00055598">
        <w:rPr>
          <w:rFonts w:ascii="Times New Roman" w:hAnsi="Times New Roman" w:cs="Times New Roman"/>
          <w:sz w:val="24"/>
          <w:szCs w:val="24"/>
          <w:lang w:val="en-US"/>
        </w:rPr>
        <w:t xml:space="preserve">which </w:t>
      </w:r>
      <w:r w:rsidR="00AC167F" w:rsidRPr="00ED67BD">
        <w:rPr>
          <w:rFonts w:ascii="Times New Roman" w:hAnsi="Times New Roman" w:cs="Times New Roman"/>
          <w:sz w:val="24"/>
          <w:szCs w:val="24"/>
          <w:lang w:val="en-US"/>
        </w:rPr>
        <w:t xml:space="preserve">leads us to </w:t>
      </w:r>
      <w:r w:rsidR="00695D33" w:rsidRPr="00ED67BD">
        <w:rPr>
          <w:rFonts w:ascii="Times New Roman" w:hAnsi="Times New Roman" w:cs="Times New Roman"/>
          <w:sz w:val="24"/>
          <w:szCs w:val="24"/>
          <w:lang w:val="en-US"/>
        </w:rPr>
        <w:t xml:space="preserve">outline </w:t>
      </w:r>
      <w:r w:rsidR="00AC167F" w:rsidRPr="00ED67BD">
        <w:rPr>
          <w:rFonts w:ascii="Times New Roman" w:hAnsi="Times New Roman" w:cs="Times New Roman"/>
          <w:sz w:val="24"/>
          <w:szCs w:val="24"/>
          <w:lang w:val="en-US"/>
        </w:rPr>
        <w:t>an epistemic found</w:t>
      </w:r>
      <w:r w:rsidR="005F5512" w:rsidRPr="00ED67BD">
        <w:rPr>
          <w:rFonts w:ascii="Times New Roman" w:hAnsi="Times New Roman" w:cs="Times New Roman"/>
          <w:sz w:val="24"/>
          <w:szCs w:val="24"/>
          <w:lang w:val="en-US"/>
        </w:rPr>
        <w:t>ational</w:t>
      </w:r>
      <w:r w:rsidR="00AC167F" w:rsidRPr="00ED67BD">
        <w:rPr>
          <w:rFonts w:ascii="Times New Roman" w:hAnsi="Times New Roman" w:cs="Times New Roman"/>
          <w:sz w:val="24"/>
          <w:szCs w:val="24"/>
          <w:lang w:val="en-US"/>
        </w:rPr>
        <w:t xml:space="preserve"> ontology.</w:t>
      </w:r>
    </w:p>
    <w:p w14:paraId="0BEC71E7" w14:textId="4A3DC350" w:rsidR="00117672" w:rsidRPr="00617FCB" w:rsidRDefault="00117672" w:rsidP="00B459B2">
      <w:pPr>
        <w:pStyle w:val="Paragraphedeliste"/>
        <w:numPr>
          <w:ilvl w:val="0"/>
          <w:numId w:val="3"/>
        </w:numPr>
        <w:spacing w:after="120" w:line="240" w:lineRule="auto"/>
        <w:ind w:left="567" w:hanging="567"/>
        <w:contextualSpacing w:val="0"/>
        <w:jc w:val="both"/>
        <w:rPr>
          <w:rFonts w:ascii="Times New Roman" w:hAnsi="Times New Roman" w:cs="Times New Roman"/>
          <w:b/>
          <w:bCs/>
          <w:color w:val="000000" w:themeColor="text1"/>
          <w:sz w:val="24"/>
          <w:szCs w:val="24"/>
          <w:lang w:val="en-US"/>
        </w:rPr>
      </w:pPr>
      <w:r w:rsidRPr="00617FCB">
        <w:rPr>
          <w:rFonts w:ascii="Times New Roman" w:hAnsi="Times New Roman" w:cs="Times New Roman"/>
          <w:b/>
          <w:bCs/>
          <w:color w:val="000000" w:themeColor="text1"/>
          <w:sz w:val="24"/>
          <w:szCs w:val="24"/>
          <w:lang w:val="en-US"/>
        </w:rPr>
        <w:t>The mental intentional object</w:t>
      </w:r>
    </w:p>
    <w:p w14:paraId="3E7AC1D5" w14:textId="659A7DA7" w:rsidR="00117672" w:rsidRPr="00617FCB" w:rsidRDefault="00117672" w:rsidP="00B459B2">
      <w:pPr>
        <w:pStyle w:val="Paragraphedeliste"/>
        <w:spacing w:after="120" w:line="240" w:lineRule="auto"/>
        <w:ind w:left="0" w:firstLine="284"/>
        <w:contextualSpacing w:val="0"/>
        <w:jc w:val="both"/>
        <w:rPr>
          <w:rFonts w:ascii="Times New Roman" w:hAnsi="Times New Roman" w:cs="Times New Roman"/>
          <w:color w:val="0070C0"/>
          <w:sz w:val="24"/>
          <w:szCs w:val="24"/>
          <w:lang w:val="en-US"/>
        </w:rPr>
      </w:pPr>
      <w:r w:rsidRPr="00617FCB">
        <w:rPr>
          <w:rFonts w:ascii="Times New Roman" w:hAnsi="Times New Roman" w:cs="Times New Roman"/>
          <w:color w:val="000000" w:themeColor="text1"/>
          <w:sz w:val="24"/>
          <w:szCs w:val="24"/>
          <w:lang w:val="en-US"/>
        </w:rPr>
        <w:t xml:space="preserve">In this section, we provide a general </w:t>
      </w:r>
      <w:r w:rsidR="0099575B">
        <w:rPr>
          <w:rFonts w:ascii="Times New Roman" w:hAnsi="Times New Roman" w:cs="Times New Roman"/>
          <w:color w:val="000000" w:themeColor="text1"/>
          <w:sz w:val="24"/>
          <w:szCs w:val="24"/>
          <w:lang w:val="en-US"/>
        </w:rPr>
        <w:t>metaphysical</w:t>
      </w:r>
      <w:r w:rsidRPr="00617FCB">
        <w:rPr>
          <w:rFonts w:ascii="Times New Roman" w:hAnsi="Times New Roman" w:cs="Times New Roman"/>
          <w:color w:val="000000" w:themeColor="text1"/>
          <w:sz w:val="24"/>
          <w:szCs w:val="24"/>
          <w:lang w:val="en-US"/>
        </w:rPr>
        <w:t xml:space="preserve"> framework for intentional phenomena (</w:t>
      </w:r>
      <w:r w:rsidR="00582418" w:rsidRPr="00617FCB">
        <w:rPr>
          <w:rFonts w:ascii="Times New Roman" w:hAnsi="Times New Roman" w:cs="Times New Roman"/>
          <w:i/>
          <w:iCs/>
          <w:color w:val="000000" w:themeColor="text1"/>
          <w:sz w:val="24"/>
          <w:szCs w:val="24"/>
          <w:lang w:val="en-US"/>
        </w:rPr>
        <w:t>i.e.,</w:t>
      </w:r>
      <w:r w:rsidRPr="00617FCB">
        <w:rPr>
          <w:rFonts w:ascii="Times New Roman" w:hAnsi="Times New Roman" w:cs="Times New Roman"/>
          <w:color w:val="000000" w:themeColor="text1"/>
          <w:sz w:val="24"/>
          <w:szCs w:val="24"/>
          <w:lang w:val="en-US"/>
        </w:rPr>
        <w:t xml:space="preserve"> acts or states of thought directed towards an object). </w:t>
      </w:r>
      <w:r w:rsidR="00C3379B" w:rsidRPr="002F4386">
        <w:rPr>
          <w:rFonts w:ascii="Times New Roman" w:hAnsi="Times New Roman" w:cs="Times New Roman"/>
          <w:sz w:val="24"/>
          <w:szCs w:val="24"/>
          <w:lang w:val="en-US"/>
        </w:rPr>
        <w:t>To this end, we return to the work carried out at th</w:t>
      </w:r>
      <w:r w:rsidR="00A7124B" w:rsidRPr="002F4386">
        <w:rPr>
          <w:rFonts w:ascii="Times New Roman" w:hAnsi="Times New Roman" w:cs="Times New Roman"/>
          <w:sz w:val="24"/>
          <w:szCs w:val="24"/>
          <w:lang w:val="en-US"/>
        </w:rPr>
        <w:t>e interfaces between p</w:t>
      </w:r>
      <w:r w:rsidR="00C3379B" w:rsidRPr="002F4386">
        <w:rPr>
          <w:rFonts w:ascii="Times New Roman" w:hAnsi="Times New Roman" w:cs="Times New Roman"/>
          <w:sz w:val="24"/>
          <w:szCs w:val="24"/>
          <w:lang w:val="en-US"/>
        </w:rPr>
        <w:t xml:space="preserve">sychology, </w:t>
      </w:r>
      <w:proofErr w:type="gramStart"/>
      <w:r w:rsidR="00A7124B" w:rsidRPr="002F4386">
        <w:rPr>
          <w:rFonts w:ascii="Times New Roman" w:hAnsi="Times New Roman" w:cs="Times New Roman"/>
          <w:sz w:val="24"/>
          <w:szCs w:val="24"/>
          <w:lang w:val="en-US"/>
        </w:rPr>
        <w:t>m</w:t>
      </w:r>
      <w:r w:rsidR="00C3379B" w:rsidRPr="002F4386">
        <w:rPr>
          <w:rFonts w:ascii="Times New Roman" w:hAnsi="Times New Roman" w:cs="Times New Roman"/>
          <w:sz w:val="24"/>
          <w:szCs w:val="24"/>
          <w:lang w:val="en-US"/>
        </w:rPr>
        <w:t>etaphysics</w:t>
      </w:r>
      <w:proofErr w:type="gramEnd"/>
      <w:r w:rsidR="00C3379B" w:rsidRPr="002F4386">
        <w:rPr>
          <w:rFonts w:ascii="Times New Roman" w:hAnsi="Times New Roman" w:cs="Times New Roman"/>
          <w:sz w:val="24"/>
          <w:szCs w:val="24"/>
          <w:lang w:val="en-US"/>
        </w:rPr>
        <w:t xml:space="preserve"> and </w:t>
      </w:r>
      <w:r w:rsidR="00A7124B" w:rsidRPr="002F4386">
        <w:rPr>
          <w:rFonts w:ascii="Times New Roman" w:hAnsi="Times New Roman" w:cs="Times New Roman"/>
          <w:sz w:val="24"/>
          <w:szCs w:val="24"/>
          <w:lang w:val="en-US"/>
        </w:rPr>
        <w:t>s</w:t>
      </w:r>
      <w:r w:rsidR="00C3379B" w:rsidRPr="002F4386">
        <w:rPr>
          <w:rFonts w:ascii="Times New Roman" w:hAnsi="Times New Roman" w:cs="Times New Roman"/>
          <w:sz w:val="24"/>
          <w:szCs w:val="24"/>
          <w:lang w:val="en-US"/>
        </w:rPr>
        <w:t xml:space="preserve">emantics in the </w:t>
      </w:r>
      <w:proofErr w:type="spellStart"/>
      <w:r w:rsidR="00C3379B" w:rsidRPr="002F4386">
        <w:rPr>
          <w:rFonts w:ascii="Times New Roman" w:hAnsi="Times New Roman" w:cs="Times New Roman"/>
          <w:sz w:val="24"/>
          <w:szCs w:val="24"/>
          <w:lang w:val="en-US"/>
        </w:rPr>
        <w:t>Brentan</w:t>
      </w:r>
      <w:r w:rsidR="00842582" w:rsidRPr="002F4386">
        <w:rPr>
          <w:rFonts w:ascii="Times New Roman" w:hAnsi="Times New Roman" w:cs="Times New Roman"/>
          <w:sz w:val="24"/>
          <w:szCs w:val="24"/>
          <w:lang w:val="en-US"/>
        </w:rPr>
        <w:t>ian</w:t>
      </w:r>
      <w:proofErr w:type="spellEnd"/>
      <w:r w:rsidR="00C3379B" w:rsidRPr="002F4386">
        <w:rPr>
          <w:rFonts w:ascii="Times New Roman" w:hAnsi="Times New Roman" w:cs="Times New Roman"/>
          <w:sz w:val="24"/>
          <w:szCs w:val="24"/>
          <w:lang w:val="en-US"/>
        </w:rPr>
        <w:t xml:space="preserve"> school. </w:t>
      </w:r>
      <w:r w:rsidR="00EC05FF">
        <w:rPr>
          <w:rFonts w:ascii="Times New Roman" w:hAnsi="Times New Roman" w:cs="Times New Roman"/>
          <w:sz w:val="24"/>
          <w:szCs w:val="24"/>
          <w:lang w:val="en-US"/>
        </w:rPr>
        <w:t>W</w:t>
      </w:r>
      <w:r w:rsidR="002F5F3F" w:rsidRPr="002F4386">
        <w:rPr>
          <w:rFonts w:ascii="Times New Roman" w:hAnsi="Times New Roman" w:cs="Times New Roman"/>
          <w:sz w:val="24"/>
          <w:szCs w:val="24"/>
          <w:lang w:val="en-US"/>
        </w:rPr>
        <w:t xml:space="preserve">e start by recalling the bases of </w:t>
      </w:r>
      <w:r w:rsidR="006E430A" w:rsidRPr="002F4386">
        <w:rPr>
          <w:rFonts w:ascii="Times New Roman" w:hAnsi="Times New Roman" w:cs="Times New Roman"/>
          <w:sz w:val="24"/>
          <w:szCs w:val="24"/>
          <w:lang w:val="en-US"/>
        </w:rPr>
        <w:t>Brentano’s</w:t>
      </w:r>
      <w:r w:rsidR="002F5F3F" w:rsidRPr="002F4386">
        <w:rPr>
          <w:rFonts w:ascii="Times New Roman" w:hAnsi="Times New Roman" w:cs="Times New Roman"/>
          <w:sz w:val="24"/>
          <w:szCs w:val="24"/>
          <w:lang w:val="en-US"/>
        </w:rPr>
        <w:t xml:space="preserve"> </w:t>
      </w:r>
      <w:r w:rsidR="00EC05FF">
        <w:rPr>
          <w:rFonts w:ascii="Times New Roman" w:hAnsi="Times New Roman" w:cs="Times New Roman"/>
          <w:sz w:val="24"/>
          <w:szCs w:val="24"/>
          <w:lang w:val="en-US"/>
        </w:rPr>
        <w:t xml:space="preserve">doctrine of </w:t>
      </w:r>
      <w:r w:rsidR="002F5F3F" w:rsidRPr="002F4386">
        <w:rPr>
          <w:rFonts w:ascii="Times New Roman" w:hAnsi="Times New Roman" w:cs="Times New Roman"/>
          <w:sz w:val="24"/>
          <w:szCs w:val="24"/>
          <w:lang w:val="en-US"/>
        </w:rPr>
        <w:t>intentional</w:t>
      </w:r>
      <w:r w:rsidR="00EC05FF">
        <w:rPr>
          <w:rFonts w:ascii="Times New Roman" w:hAnsi="Times New Roman" w:cs="Times New Roman"/>
          <w:sz w:val="24"/>
          <w:szCs w:val="24"/>
          <w:lang w:val="en-US"/>
        </w:rPr>
        <w:t>ity</w:t>
      </w:r>
      <w:r w:rsidR="002F5F3F" w:rsidRPr="002F4386">
        <w:rPr>
          <w:rFonts w:ascii="Times New Roman" w:hAnsi="Times New Roman" w:cs="Times New Roman"/>
          <w:sz w:val="24"/>
          <w:szCs w:val="24"/>
          <w:lang w:val="en-US"/>
        </w:rPr>
        <w:t xml:space="preserve"> (§ 2.1). We then present the developments provided by Twardowski</w:t>
      </w:r>
      <w:r w:rsidR="00695D33">
        <w:rPr>
          <w:rFonts w:ascii="Times New Roman" w:hAnsi="Times New Roman" w:cs="Times New Roman"/>
          <w:sz w:val="24"/>
          <w:szCs w:val="24"/>
          <w:lang w:val="en-US"/>
        </w:rPr>
        <w:t xml:space="preserve"> (</w:t>
      </w:r>
      <w:proofErr w:type="gramStart"/>
      <w:r w:rsidR="00E90DAD" w:rsidRPr="00E90DAD">
        <w:rPr>
          <w:rFonts w:ascii="Times New Roman" w:hAnsi="Times New Roman" w:cs="Times New Roman"/>
          <w:sz w:val="24"/>
          <w:szCs w:val="24"/>
          <w:lang w:val="en-US"/>
        </w:rPr>
        <w:t>in particular his</w:t>
      </w:r>
      <w:proofErr w:type="gramEnd"/>
      <w:r w:rsidR="00E90DAD" w:rsidRPr="00E90DAD">
        <w:rPr>
          <w:rFonts w:ascii="Times New Roman" w:hAnsi="Times New Roman" w:cs="Times New Roman"/>
          <w:sz w:val="24"/>
          <w:szCs w:val="24"/>
          <w:lang w:val="en-US"/>
        </w:rPr>
        <w:t xml:space="preserve"> theory of the </w:t>
      </w:r>
      <w:r w:rsidR="00E90DAD">
        <w:rPr>
          <w:rFonts w:ascii="Times New Roman" w:hAnsi="Times New Roman" w:cs="Times New Roman"/>
          <w:sz w:val="24"/>
          <w:szCs w:val="24"/>
          <w:lang w:val="en-US"/>
        </w:rPr>
        <w:t>“</w:t>
      </w:r>
      <w:r w:rsidR="00384FEB">
        <w:rPr>
          <w:rFonts w:ascii="Times New Roman" w:hAnsi="Times New Roman" w:cs="Times New Roman"/>
          <w:sz w:val="24"/>
          <w:szCs w:val="24"/>
          <w:lang w:val="en-US"/>
        </w:rPr>
        <w:t xml:space="preserve">representation </w:t>
      </w:r>
      <w:r w:rsidR="00E90DAD" w:rsidRPr="00E90DAD">
        <w:rPr>
          <w:rFonts w:ascii="Times New Roman" w:hAnsi="Times New Roman" w:cs="Times New Roman"/>
          <w:sz w:val="24"/>
          <w:szCs w:val="24"/>
          <w:lang w:val="en-US"/>
        </w:rPr>
        <w:t>object</w:t>
      </w:r>
      <w:r w:rsidR="00E90DAD">
        <w:rPr>
          <w:rFonts w:ascii="Times New Roman" w:hAnsi="Times New Roman" w:cs="Times New Roman"/>
          <w:sz w:val="24"/>
          <w:szCs w:val="24"/>
          <w:lang w:val="en-US"/>
        </w:rPr>
        <w:t>”</w:t>
      </w:r>
      <w:r w:rsidR="002F5F3F" w:rsidRPr="002F4386">
        <w:rPr>
          <w:rFonts w:ascii="Times New Roman" w:hAnsi="Times New Roman" w:cs="Times New Roman"/>
          <w:sz w:val="24"/>
          <w:szCs w:val="24"/>
          <w:lang w:val="en-US"/>
        </w:rPr>
        <w:t xml:space="preserve"> (§ 2.2)</w:t>
      </w:r>
      <w:r w:rsidR="00695D33">
        <w:rPr>
          <w:rFonts w:ascii="Times New Roman" w:hAnsi="Times New Roman" w:cs="Times New Roman"/>
          <w:sz w:val="24"/>
          <w:szCs w:val="24"/>
          <w:lang w:val="en-US"/>
        </w:rPr>
        <w:t xml:space="preserve">) </w:t>
      </w:r>
      <w:r w:rsidR="00695D33" w:rsidRPr="002E3F6B">
        <w:rPr>
          <w:rFonts w:ascii="Times New Roman" w:hAnsi="Times New Roman" w:cs="Times New Roman"/>
          <w:sz w:val="24"/>
          <w:szCs w:val="24"/>
          <w:lang w:val="en-US"/>
        </w:rPr>
        <w:t xml:space="preserve">and describe </w:t>
      </w:r>
      <w:r w:rsidR="00E90DAD" w:rsidRPr="002E3F6B">
        <w:rPr>
          <w:rFonts w:ascii="Times New Roman" w:hAnsi="Times New Roman" w:cs="Times New Roman"/>
          <w:sz w:val="24"/>
          <w:szCs w:val="24"/>
          <w:lang w:val="en-US"/>
        </w:rPr>
        <w:t>how th</w:t>
      </w:r>
      <w:r w:rsidR="00695D33" w:rsidRPr="002E3F6B">
        <w:rPr>
          <w:rFonts w:ascii="Times New Roman" w:hAnsi="Times New Roman" w:cs="Times New Roman"/>
          <w:sz w:val="24"/>
          <w:szCs w:val="24"/>
          <w:lang w:val="en-US"/>
        </w:rPr>
        <w:t>e latter</w:t>
      </w:r>
      <w:r w:rsidR="00E90DAD" w:rsidRPr="002E3F6B">
        <w:rPr>
          <w:rFonts w:ascii="Times New Roman" w:hAnsi="Times New Roman" w:cs="Times New Roman"/>
          <w:sz w:val="24"/>
          <w:szCs w:val="24"/>
          <w:lang w:val="en-US"/>
        </w:rPr>
        <w:t xml:space="preserve"> differs from the theor</w:t>
      </w:r>
      <w:r w:rsidR="00176395" w:rsidRPr="002E3F6B">
        <w:rPr>
          <w:rFonts w:ascii="Times New Roman" w:hAnsi="Times New Roman" w:cs="Times New Roman"/>
          <w:sz w:val="24"/>
          <w:szCs w:val="24"/>
          <w:lang w:val="en-US"/>
        </w:rPr>
        <w:t>ies</w:t>
      </w:r>
      <w:r w:rsidR="00E90DAD" w:rsidRPr="002E3F6B">
        <w:rPr>
          <w:rFonts w:ascii="Times New Roman" w:hAnsi="Times New Roman" w:cs="Times New Roman"/>
          <w:sz w:val="24"/>
          <w:szCs w:val="24"/>
          <w:lang w:val="en-US"/>
        </w:rPr>
        <w:t xml:space="preserve"> of the intentional object </w:t>
      </w:r>
      <w:r w:rsidR="00695D33" w:rsidRPr="002E3F6B">
        <w:rPr>
          <w:rFonts w:ascii="Times New Roman" w:hAnsi="Times New Roman" w:cs="Times New Roman"/>
          <w:sz w:val="24"/>
          <w:szCs w:val="24"/>
          <w:lang w:val="en-US"/>
        </w:rPr>
        <w:t xml:space="preserve">developed by </w:t>
      </w:r>
      <w:r w:rsidR="00E90DAD" w:rsidRPr="002E3F6B">
        <w:rPr>
          <w:rFonts w:ascii="Times New Roman" w:hAnsi="Times New Roman" w:cs="Times New Roman"/>
          <w:sz w:val="24"/>
          <w:szCs w:val="24"/>
          <w:lang w:val="en-US"/>
        </w:rPr>
        <w:t xml:space="preserve">Husserl and </w:t>
      </w:r>
      <w:proofErr w:type="spellStart"/>
      <w:r w:rsidR="00E90DAD" w:rsidRPr="002E3F6B">
        <w:rPr>
          <w:rFonts w:ascii="Times New Roman" w:hAnsi="Times New Roman" w:cs="Times New Roman"/>
          <w:sz w:val="24"/>
          <w:szCs w:val="24"/>
          <w:lang w:val="en-US"/>
        </w:rPr>
        <w:t>Meinong</w:t>
      </w:r>
      <w:proofErr w:type="spellEnd"/>
      <w:r w:rsidR="00E90DAD" w:rsidRPr="00E90DAD">
        <w:rPr>
          <w:rFonts w:ascii="Times New Roman" w:hAnsi="Times New Roman" w:cs="Times New Roman"/>
          <w:sz w:val="24"/>
          <w:szCs w:val="24"/>
          <w:lang w:val="en-US"/>
        </w:rPr>
        <w:t xml:space="preserve"> (§ 2.3).</w:t>
      </w:r>
      <w:r w:rsidR="00E90DAD">
        <w:rPr>
          <w:rFonts w:ascii="Times New Roman" w:hAnsi="Times New Roman" w:cs="Times New Roman"/>
          <w:sz w:val="24"/>
          <w:szCs w:val="24"/>
          <w:lang w:val="en-US"/>
        </w:rPr>
        <w:t xml:space="preserve"> L</w:t>
      </w:r>
      <w:r w:rsidR="00A7124B" w:rsidRPr="002F4386">
        <w:rPr>
          <w:rFonts w:ascii="Times New Roman" w:hAnsi="Times New Roman" w:cs="Times New Roman"/>
          <w:sz w:val="24"/>
          <w:szCs w:val="24"/>
          <w:lang w:val="en-US"/>
        </w:rPr>
        <w:t>astly</w:t>
      </w:r>
      <w:r w:rsidR="002F5F3F" w:rsidRPr="002F4386">
        <w:rPr>
          <w:rFonts w:ascii="Times New Roman" w:hAnsi="Times New Roman" w:cs="Times New Roman"/>
          <w:sz w:val="24"/>
          <w:szCs w:val="24"/>
          <w:lang w:val="en-US"/>
        </w:rPr>
        <w:t xml:space="preserve">, we specify </w:t>
      </w:r>
      <w:r w:rsidR="00A7124B" w:rsidRPr="002F4386">
        <w:rPr>
          <w:rFonts w:ascii="Times New Roman" w:hAnsi="Times New Roman" w:cs="Times New Roman"/>
          <w:sz w:val="24"/>
          <w:szCs w:val="24"/>
          <w:lang w:val="en-US"/>
        </w:rPr>
        <w:t xml:space="preserve">the </w:t>
      </w:r>
      <w:r w:rsidR="002F5F3F" w:rsidRPr="002F4386">
        <w:rPr>
          <w:rFonts w:ascii="Times New Roman" w:hAnsi="Times New Roman" w:cs="Times New Roman"/>
          <w:sz w:val="24"/>
          <w:szCs w:val="24"/>
          <w:lang w:val="en-US"/>
        </w:rPr>
        <w:t>metaphysical and semantic commitments</w:t>
      </w:r>
      <w:r w:rsidR="00A7124B" w:rsidRPr="002F4386">
        <w:rPr>
          <w:rFonts w:ascii="Times New Roman" w:hAnsi="Times New Roman" w:cs="Times New Roman"/>
          <w:sz w:val="24"/>
          <w:szCs w:val="24"/>
          <w:lang w:val="en-US"/>
        </w:rPr>
        <w:t xml:space="preserve"> </w:t>
      </w:r>
      <w:r w:rsidR="002F5F3F" w:rsidRPr="002F4386">
        <w:rPr>
          <w:rFonts w:ascii="Times New Roman" w:hAnsi="Times New Roman" w:cs="Times New Roman"/>
          <w:sz w:val="24"/>
          <w:szCs w:val="24"/>
          <w:lang w:val="en-US"/>
        </w:rPr>
        <w:t xml:space="preserve">linked to </w:t>
      </w:r>
      <w:r w:rsidR="00A7124B" w:rsidRPr="002F4386">
        <w:rPr>
          <w:rFonts w:ascii="Times New Roman" w:hAnsi="Times New Roman" w:cs="Times New Roman"/>
          <w:sz w:val="24"/>
          <w:szCs w:val="24"/>
          <w:lang w:val="en-US"/>
        </w:rPr>
        <w:t xml:space="preserve">our </w:t>
      </w:r>
      <w:r w:rsidR="002F5F3F" w:rsidRPr="002F4386">
        <w:rPr>
          <w:rFonts w:ascii="Times New Roman" w:hAnsi="Times New Roman" w:cs="Times New Roman"/>
          <w:sz w:val="24"/>
          <w:szCs w:val="24"/>
          <w:lang w:val="en-US"/>
        </w:rPr>
        <w:t xml:space="preserve">adoption of </w:t>
      </w:r>
      <w:r w:rsidR="00A7124B" w:rsidRPr="002F4386">
        <w:rPr>
          <w:rFonts w:ascii="Times New Roman" w:hAnsi="Times New Roman" w:cs="Times New Roman"/>
          <w:sz w:val="24"/>
          <w:szCs w:val="24"/>
          <w:lang w:val="en-US"/>
        </w:rPr>
        <w:t>Twardowski’s</w:t>
      </w:r>
      <w:r w:rsidR="002F5F3F" w:rsidRPr="002F4386">
        <w:rPr>
          <w:rFonts w:ascii="Times New Roman" w:hAnsi="Times New Roman" w:cs="Times New Roman"/>
          <w:sz w:val="24"/>
          <w:szCs w:val="24"/>
          <w:lang w:val="en-US"/>
        </w:rPr>
        <w:t xml:space="preserve"> </w:t>
      </w:r>
      <w:proofErr w:type="spellStart"/>
      <w:r w:rsidR="002F5F3F" w:rsidRPr="002F4386">
        <w:rPr>
          <w:rFonts w:ascii="Times New Roman" w:hAnsi="Times New Roman" w:cs="Times New Roman"/>
          <w:sz w:val="24"/>
          <w:szCs w:val="24"/>
          <w:lang w:val="en-US"/>
        </w:rPr>
        <w:t>representationist</w:t>
      </w:r>
      <w:proofErr w:type="spellEnd"/>
      <w:r w:rsidR="002F5F3F" w:rsidRPr="002F4386">
        <w:rPr>
          <w:rFonts w:ascii="Times New Roman" w:hAnsi="Times New Roman" w:cs="Times New Roman"/>
          <w:sz w:val="24"/>
          <w:szCs w:val="24"/>
          <w:lang w:val="en-US"/>
        </w:rPr>
        <w:t xml:space="preserve"> theory (§ 2.</w:t>
      </w:r>
      <w:r w:rsidR="00352E09">
        <w:rPr>
          <w:rFonts w:ascii="Times New Roman" w:hAnsi="Times New Roman" w:cs="Times New Roman"/>
          <w:sz w:val="24"/>
          <w:szCs w:val="24"/>
          <w:lang w:val="en-US"/>
        </w:rPr>
        <w:t>4</w:t>
      </w:r>
      <w:r w:rsidR="002F5F3F" w:rsidRPr="002F4386">
        <w:rPr>
          <w:rFonts w:ascii="Times New Roman" w:hAnsi="Times New Roman" w:cs="Times New Roman"/>
          <w:sz w:val="24"/>
          <w:szCs w:val="24"/>
          <w:lang w:val="en-US"/>
        </w:rPr>
        <w:t>).</w:t>
      </w:r>
      <w:r w:rsidR="009E4F9C" w:rsidRPr="002F4386">
        <w:rPr>
          <w:rFonts w:ascii="Times New Roman" w:hAnsi="Times New Roman" w:cs="Times New Roman"/>
          <w:sz w:val="24"/>
          <w:szCs w:val="24"/>
          <w:lang w:val="en-US"/>
        </w:rPr>
        <w:t xml:space="preserve"> </w:t>
      </w:r>
    </w:p>
    <w:p w14:paraId="09D2D295" w14:textId="77777777" w:rsidR="00DB1A05" w:rsidRPr="00617FCB" w:rsidRDefault="00DB1A05" w:rsidP="00B459B2">
      <w:pPr>
        <w:pStyle w:val="Paragraphedeliste"/>
        <w:spacing w:after="120" w:line="240" w:lineRule="auto"/>
        <w:ind w:left="567" w:hanging="567"/>
        <w:contextualSpacing w:val="0"/>
        <w:jc w:val="both"/>
        <w:rPr>
          <w:rFonts w:ascii="Times New Roman" w:hAnsi="Times New Roman" w:cs="Times New Roman"/>
          <w:b/>
          <w:bCs/>
          <w:i/>
          <w:iCs/>
          <w:color w:val="000000" w:themeColor="text1"/>
          <w:sz w:val="24"/>
          <w:szCs w:val="24"/>
          <w:lang w:val="en-US"/>
        </w:rPr>
      </w:pPr>
      <w:r w:rsidRPr="00617FCB">
        <w:rPr>
          <w:rFonts w:ascii="Times New Roman" w:hAnsi="Times New Roman" w:cs="Times New Roman"/>
          <w:b/>
          <w:bCs/>
          <w:i/>
          <w:iCs/>
          <w:color w:val="000000" w:themeColor="text1"/>
          <w:sz w:val="24"/>
          <w:szCs w:val="24"/>
          <w:lang w:val="en-US"/>
        </w:rPr>
        <w:t>2.1.</w:t>
      </w:r>
      <w:r w:rsidRPr="00617FCB">
        <w:rPr>
          <w:rFonts w:ascii="Times New Roman" w:hAnsi="Times New Roman" w:cs="Times New Roman"/>
          <w:b/>
          <w:bCs/>
          <w:i/>
          <w:iCs/>
          <w:color w:val="000000" w:themeColor="text1"/>
          <w:sz w:val="24"/>
          <w:szCs w:val="24"/>
          <w:lang w:val="en-US"/>
        </w:rPr>
        <w:tab/>
        <w:t xml:space="preserve"> Brentano’s doctrine of intentionality</w:t>
      </w:r>
    </w:p>
    <w:p w14:paraId="35A3B38E" w14:textId="044D755E" w:rsidR="00DB1A05" w:rsidRPr="00617FCB" w:rsidRDefault="00DB1A05" w:rsidP="00B459B2">
      <w:pPr>
        <w:pStyle w:val="Paragraphedeliste"/>
        <w:spacing w:after="0" w:line="240" w:lineRule="auto"/>
        <w:ind w:left="0" w:firstLine="284"/>
        <w:contextualSpacing w:val="0"/>
        <w:jc w:val="both"/>
        <w:rPr>
          <w:rFonts w:ascii="Times New Roman" w:hAnsi="Times New Roman" w:cs="Times New Roman"/>
          <w:color w:val="000000" w:themeColor="text1"/>
          <w:sz w:val="24"/>
          <w:szCs w:val="24"/>
          <w:lang w:val="en-US"/>
        </w:rPr>
      </w:pPr>
      <w:r w:rsidRPr="00617FCB">
        <w:rPr>
          <w:rFonts w:ascii="Times New Roman" w:hAnsi="Times New Roman" w:cs="Times New Roman"/>
          <w:color w:val="000000" w:themeColor="text1"/>
          <w:sz w:val="24"/>
          <w:szCs w:val="24"/>
          <w:lang w:val="en-US"/>
        </w:rPr>
        <w:t>Brentano’s doctrine of intentionality is known to us primarily from his (1874</w:t>
      </w:r>
      <w:r w:rsidR="00F0245D">
        <w:rPr>
          <w:rFonts w:ascii="Times New Roman" w:hAnsi="Times New Roman" w:cs="Times New Roman"/>
          <w:color w:val="000000" w:themeColor="text1"/>
          <w:sz w:val="24"/>
          <w:szCs w:val="24"/>
          <w:lang w:val="en-US"/>
        </w:rPr>
        <w:t xml:space="preserve"> [</w:t>
      </w:r>
      <w:proofErr w:type="gramStart"/>
      <w:r w:rsidRPr="00617FCB">
        <w:rPr>
          <w:rFonts w:ascii="Times New Roman" w:hAnsi="Times New Roman" w:cs="Times New Roman"/>
          <w:color w:val="000000" w:themeColor="text1"/>
          <w:sz w:val="24"/>
          <w:szCs w:val="24"/>
          <w:lang w:val="en-US"/>
        </w:rPr>
        <w:t>1973</w:t>
      </w:r>
      <w:r w:rsidR="00F0245D">
        <w:rPr>
          <w:rFonts w:ascii="Times New Roman" w:hAnsi="Times New Roman" w:cs="Times New Roman"/>
          <w:color w:val="000000" w:themeColor="text1"/>
          <w:sz w:val="24"/>
          <w:szCs w:val="24"/>
          <w:lang w:val="en-US"/>
        </w:rPr>
        <w:t>][</w:t>
      </w:r>
      <w:proofErr w:type="gramEnd"/>
      <w:r w:rsidRPr="00617FCB">
        <w:rPr>
          <w:rFonts w:ascii="Times New Roman" w:hAnsi="Times New Roman" w:cs="Times New Roman"/>
          <w:color w:val="000000" w:themeColor="text1"/>
          <w:sz w:val="24"/>
          <w:szCs w:val="24"/>
          <w:lang w:val="en-US"/>
        </w:rPr>
        <w:t>1995</w:t>
      </w:r>
      <w:r w:rsidR="00F0245D">
        <w:rPr>
          <w:rFonts w:ascii="Times New Roman" w:hAnsi="Times New Roman" w:cs="Times New Roman"/>
          <w:color w:val="000000" w:themeColor="text1"/>
          <w:sz w:val="24"/>
          <w:szCs w:val="24"/>
          <w:lang w:val="en-US"/>
        </w:rPr>
        <w:t>]</w:t>
      </w:r>
      <w:r w:rsidRPr="00617FCB">
        <w:rPr>
          <w:rFonts w:ascii="Times New Roman" w:hAnsi="Times New Roman" w:cs="Times New Roman"/>
          <w:color w:val="000000" w:themeColor="text1"/>
          <w:sz w:val="24"/>
          <w:szCs w:val="24"/>
          <w:lang w:val="en-US"/>
        </w:rPr>
        <w:t xml:space="preserve">) </w:t>
      </w:r>
      <w:r w:rsidRPr="00617FCB">
        <w:rPr>
          <w:rFonts w:ascii="Times New Roman" w:hAnsi="Times New Roman" w:cs="Times New Roman"/>
          <w:i/>
          <w:iCs/>
          <w:color w:val="000000" w:themeColor="text1"/>
          <w:sz w:val="24"/>
          <w:szCs w:val="24"/>
          <w:lang w:val="en-US"/>
        </w:rPr>
        <w:t>Psychology from an Empirical Standpoint</w:t>
      </w:r>
      <w:r w:rsidRPr="00617FCB">
        <w:rPr>
          <w:rFonts w:ascii="Times New Roman" w:hAnsi="Times New Roman" w:cs="Times New Roman"/>
          <w:color w:val="000000" w:themeColor="text1"/>
          <w:sz w:val="24"/>
          <w:szCs w:val="24"/>
          <w:lang w:val="en-US"/>
        </w:rPr>
        <w:t>.</w:t>
      </w:r>
      <w:r w:rsidR="00200EC1" w:rsidRPr="00617FCB">
        <w:rPr>
          <w:rStyle w:val="Appelnotedebasdep"/>
          <w:rFonts w:ascii="Times New Roman" w:hAnsi="Times New Roman" w:cs="Times New Roman"/>
          <w:color w:val="000000" w:themeColor="text1"/>
          <w:sz w:val="24"/>
          <w:szCs w:val="24"/>
          <w:lang w:val="en-US"/>
        </w:rPr>
        <w:footnoteReference w:id="9"/>
      </w:r>
      <w:r w:rsidR="00200EC1" w:rsidRPr="00617FCB">
        <w:rPr>
          <w:rFonts w:ascii="Times New Roman" w:hAnsi="Times New Roman" w:cs="Times New Roman"/>
          <w:color w:val="000000" w:themeColor="text1"/>
          <w:sz w:val="24"/>
          <w:szCs w:val="24"/>
          <w:lang w:val="en-US"/>
        </w:rPr>
        <w:t xml:space="preserve"> </w:t>
      </w:r>
      <w:r w:rsidR="00D51832" w:rsidRPr="00617FCB">
        <w:rPr>
          <w:rFonts w:ascii="Times New Roman" w:hAnsi="Times New Roman" w:cs="Times New Roman"/>
          <w:color w:val="000000" w:themeColor="text1"/>
          <w:sz w:val="24"/>
          <w:szCs w:val="24"/>
          <w:lang w:val="en-US"/>
        </w:rPr>
        <w:t xml:space="preserve">With the goal of founding the field of psychology, Brentano characterized phenomena (or acts) of thought as “referring to a content” or “being directed towards an object”. Each type of act (presentation, judgment, and </w:t>
      </w:r>
      <w:r w:rsidR="00644228">
        <w:rPr>
          <w:rFonts w:ascii="Times New Roman" w:hAnsi="Times New Roman" w:cs="Times New Roman"/>
          <w:color w:val="000000" w:themeColor="text1"/>
          <w:sz w:val="24"/>
          <w:szCs w:val="24"/>
          <w:lang w:val="en-US"/>
        </w:rPr>
        <w:t>emotion</w:t>
      </w:r>
      <w:r w:rsidR="00D51832" w:rsidRPr="00617FCB">
        <w:rPr>
          <w:rFonts w:ascii="Times New Roman" w:hAnsi="Times New Roman" w:cs="Times New Roman"/>
          <w:color w:val="000000" w:themeColor="text1"/>
          <w:sz w:val="24"/>
          <w:szCs w:val="24"/>
          <w:lang w:val="en-US"/>
        </w:rPr>
        <w:t xml:space="preserve">) had its own type of content. We note that Brentano’s </w:t>
      </w:r>
      <w:r w:rsidR="00EB2CEF">
        <w:rPr>
          <w:rFonts w:ascii="Times New Roman" w:hAnsi="Times New Roman" w:cs="Times New Roman"/>
          <w:color w:val="000000" w:themeColor="text1"/>
          <w:sz w:val="24"/>
          <w:szCs w:val="24"/>
          <w:lang w:val="en-US"/>
        </w:rPr>
        <w:t>metaphys</w:t>
      </w:r>
      <w:r w:rsidR="00D51832" w:rsidRPr="00617FCB">
        <w:rPr>
          <w:rFonts w:ascii="Times New Roman" w:hAnsi="Times New Roman" w:cs="Times New Roman"/>
          <w:color w:val="000000" w:themeColor="text1"/>
          <w:sz w:val="24"/>
          <w:szCs w:val="24"/>
          <w:lang w:val="en-US"/>
        </w:rPr>
        <w:t xml:space="preserve">ical model of intentionality has three terms: act / mental “content-object” / </w:t>
      </w:r>
      <w:r w:rsidR="005A058A">
        <w:rPr>
          <w:rFonts w:ascii="Times New Roman" w:hAnsi="Times New Roman" w:cs="Times New Roman"/>
          <w:color w:val="000000" w:themeColor="text1"/>
          <w:sz w:val="24"/>
          <w:szCs w:val="24"/>
          <w:lang w:val="en-US"/>
        </w:rPr>
        <w:t>extramental</w:t>
      </w:r>
      <w:r w:rsidR="00D51832" w:rsidRPr="00617FCB">
        <w:rPr>
          <w:rFonts w:ascii="Times New Roman" w:hAnsi="Times New Roman" w:cs="Times New Roman"/>
          <w:color w:val="000000" w:themeColor="text1"/>
          <w:sz w:val="24"/>
          <w:szCs w:val="24"/>
          <w:lang w:val="en-US"/>
        </w:rPr>
        <w:t xml:space="preserve"> thing. The presence of quotation marks around the expression “content-object” is explained by the fact that Brentano continued to question the nature of this entity </w:t>
      </w:r>
      <w:r w:rsidR="00F340BD">
        <w:rPr>
          <w:rFonts w:ascii="Times New Roman" w:hAnsi="Times New Roman" w:cs="Times New Roman"/>
          <w:color w:val="000000" w:themeColor="text1"/>
          <w:sz w:val="24"/>
          <w:szCs w:val="24"/>
          <w:lang w:val="en-US"/>
        </w:rPr>
        <w:t>all</w:t>
      </w:r>
      <w:r w:rsidR="00D51832" w:rsidRPr="00617FCB">
        <w:rPr>
          <w:rFonts w:ascii="Times New Roman" w:hAnsi="Times New Roman" w:cs="Times New Roman"/>
          <w:color w:val="000000" w:themeColor="text1"/>
          <w:sz w:val="24"/>
          <w:szCs w:val="24"/>
          <w:lang w:val="en-US"/>
        </w:rPr>
        <w:t xml:space="preserve"> his life by testing different conceptions.</w:t>
      </w:r>
      <w:r w:rsidR="00B06F07" w:rsidRPr="00617FCB">
        <w:rPr>
          <w:rStyle w:val="Appelnotedebasdep"/>
          <w:rFonts w:ascii="Times New Roman" w:hAnsi="Times New Roman" w:cs="Times New Roman"/>
          <w:color w:val="000000" w:themeColor="text1"/>
          <w:sz w:val="24"/>
          <w:szCs w:val="24"/>
          <w:lang w:val="en-US"/>
        </w:rPr>
        <w:footnoteReference w:id="10"/>
      </w:r>
      <w:r w:rsidR="00336783" w:rsidRPr="00617FCB">
        <w:rPr>
          <w:rFonts w:ascii="Times New Roman" w:hAnsi="Times New Roman" w:cs="Times New Roman"/>
          <w:color w:val="000000" w:themeColor="text1"/>
          <w:sz w:val="24"/>
          <w:szCs w:val="24"/>
          <w:lang w:val="en-US"/>
        </w:rPr>
        <w:t xml:space="preserve"> Moreover, his theories have been interpreted in </w:t>
      </w:r>
      <w:proofErr w:type="gramStart"/>
      <w:r w:rsidR="00336783" w:rsidRPr="00617FCB">
        <w:rPr>
          <w:rFonts w:ascii="Times New Roman" w:hAnsi="Times New Roman" w:cs="Times New Roman"/>
          <w:color w:val="000000" w:themeColor="text1"/>
          <w:sz w:val="24"/>
          <w:szCs w:val="24"/>
          <w:lang w:val="en-US"/>
        </w:rPr>
        <w:t>many different ways</w:t>
      </w:r>
      <w:proofErr w:type="gramEnd"/>
      <w:r w:rsidR="00336783" w:rsidRPr="00617FCB">
        <w:rPr>
          <w:rFonts w:ascii="Times New Roman" w:hAnsi="Times New Roman" w:cs="Times New Roman"/>
          <w:color w:val="000000" w:themeColor="text1"/>
          <w:sz w:val="24"/>
          <w:szCs w:val="24"/>
          <w:lang w:val="en-US"/>
        </w:rPr>
        <w:t xml:space="preserve"> </w:t>
      </w:r>
      <w:r w:rsidR="00CA02B0">
        <w:rPr>
          <w:rFonts w:ascii="Times New Roman" w:hAnsi="Times New Roman" w:cs="Times New Roman"/>
          <w:color w:val="000000" w:themeColor="text1"/>
          <w:sz w:val="24"/>
          <w:szCs w:val="24"/>
          <w:lang w:val="en-US"/>
        </w:rPr>
        <w:t>–</w:t>
      </w:r>
      <w:r w:rsidR="00336783" w:rsidRPr="00617FCB">
        <w:rPr>
          <w:rFonts w:ascii="Times New Roman" w:hAnsi="Times New Roman" w:cs="Times New Roman"/>
          <w:color w:val="000000" w:themeColor="text1"/>
          <w:sz w:val="24"/>
          <w:szCs w:val="24"/>
          <w:lang w:val="en-US"/>
        </w:rPr>
        <w:t xml:space="preserve"> particularly</w:t>
      </w:r>
      <w:r w:rsidR="00CA02B0">
        <w:rPr>
          <w:rFonts w:ascii="Times New Roman" w:hAnsi="Times New Roman" w:cs="Times New Roman"/>
          <w:color w:val="000000" w:themeColor="text1"/>
          <w:sz w:val="24"/>
          <w:szCs w:val="24"/>
          <w:lang w:val="en-US"/>
        </w:rPr>
        <w:t xml:space="preserve"> </w:t>
      </w:r>
      <w:r w:rsidR="00336783" w:rsidRPr="00617FCB">
        <w:rPr>
          <w:rFonts w:ascii="Times New Roman" w:hAnsi="Times New Roman" w:cs="Times New Roman"/>
          <w:color w:val="000000" w:themeColor="text1"/>
          <w:sz w:val="24"/>
          <w:szCs w:val="24"/>
          <w:lang w:val="en-US"/>
        </w:rPr>
        <w:t>with regard to the distinction between mental (psychic) content and object.</w:t>
      </w:r>
      <w:r w:rsidR="00433B40" w:rsidRPr="00617FCB">
        <w:rPr>
          <w:rStyle w:val="Appelnotedebasdep"/>
          <w:rFonts w:ascii="Times New Roman" w:hAnsi="Times New Roman" w:cs="Times New Roman"/>
          <w:color w:val="000000" w:themeColor="text1"/>
          <w:sz w:val="24"/>
          <w:szCs w:val="24"/>
          <w:lang w:val="en-US"/>
        </w:rPr>
        <w:footnoteReference w:id="11"/>
      </w:r>
    </w:p>
    <w:p w14:paraId="30283797" w14:textId="1DD3AD94" w:rsidR="00A53810" w:rsidRPr="00617FCB" w:rsidRDefault="00A7124B"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Let us c</w:t>
      </w:r>
      <w:r w:rsidR="00E132FE" w:rsidRPr="002F4386">
        <w:rPr>
          <w:rFonts w:ascii="Times New Roman" w:hAnsi="Times New Roman" w:cs="Times New Roman"/>
          <w:sz w:val="24"/>
          <w:szCs w:val="24"/>
          <w:lang w:val="en-US"/>
        </w:rPr>
        <w:t xml:space="preserve">onsider a </w:t>
      </w:r>
      <w:r w:rsidRPr="002F4386">
        <w:rPr>
          <w:rFonts w:ascii="Times New Roman" w:hAnsi="Times New Roman" w:cs="Times New Roman"/>
          <w:sz w:val="24"/>
          <w:szCs w:val="24"/>
          <w:lang w:val="en-US"/>
        </w:rPr>
        <w:t xml:space="preserve">person </w:t>
      </w:r>
      <w:r w:rsidR="00E132FE" w:rsidRPr="002F4386">
        <w:rPr>
          <w:rFonts w:ascii="Times New Roman" w:hAnsi="Times New Roman" w:cs="Times New Roman"/>
          <w:sz w:val="24"/>
          <w:szCs w:val="24"/>
          <w:lang w:val="en-US"/>
        </w:rPr>
        <w:t xml:space="preserve">thinking </w:t>
      </w:r>
      <w:r w:rsidR="00585990">
        <w:rPr>
          <w:rFonts w:ascii="Times New Roman" w:hAnsi="Times New Roman" w:cs="Times New Roman"/>
          <w:sz w:val="24"/>
          <w:szCs w:val="24"/>
          <w:lang w:val="en-US"/>
        </w:rPr>
        <w:t>about</w:t>
      </w:r>
      <w:r w:rsidR="00E132FE" w:rsidRPr="002F4386">
        <w:rPr>
          <w:rFonts w:ascii="Times New Roman" w:hAnsi="Times New Roman" w:cs="Times New Roman"/>
          <w:sz w:val="24"/>
          <w:szCs w:val="24"/>
          <w:lang w:val="en-US"/>
        </w:rPr>
        <w:t xml:space="preserve"> a physical material object. According to Brentano, this thought involves a basic act of </w:t>
      </w:r>
      <w:r w:rsidR="00E132FE" w:rsidRPr="002F4386">
        <w:rPr>
          <w:rFonts w:ascii="Times New Roman" w:hAnsi="Times New Roman" w:cs="Times New Roman"/>
          <w:i/>
          <w:iCs/>
          <w:sz w:val="24"/>
          <w:szCs w:val="24"/>
          <w:lang w:val="en-US"/>
        </w:rPr>
        <w:t>presentation</w:t>
      </w:r>
      <w:r w:rsidR="00E132FE" w:rsidRPr="002F4386">
        <w:rPr>
          <w:rFonts w:ascii="Times New Roman" w:hAnsi="Times New Roman" w:cs="Times New Roman"/>
          <w:sz w:val="24"/>
          <w:szCs w:val="24"/>
          <w:lang w:val="en-US"/>
        </w:rPr>
        <w:t xml:space="preserve"> (</w:t>
      </w:r>
      <w:proofErr w:type="spellStart"/>
      <w:r w:rsidR="00E132FE" w:rsidRPr="002F4386">
        <w:rPr>
          <w:rFonts w:ascii="Times New Roman" w:hAnsi="Times New Roman" w:cs="Times New Roman"/>
          <w:i/>
          <w:iCs/>
          <w:sz w:val="24"/>
          <w:szCs w:val="24"/>
          <w:lang w:val="en-US"/>
        </w:rPr>
        <w:t>Vorstellung</w:t>
      </w:r>
      <w:proofErr w:type="spellEnd"/>
      <w:r w:rsidR="00E132FE" w:rsidRPr="002F4386">
        <w:rPr>
          <w:rFonts w:ascii="Times New Roman" w:hAnsi="Times New Roman" w:cs="Times New Roman"/>
          <w:sz w:val="24"/>
          <w:szCs w:val="24"/>
          <w:lang w:val="en-US"/>
        </w:rPr>
        <w:t xml:space="preserve">) directed towards a mentally </w:t>
      </w:r>
      <w:r w:rsidR="00D8433D" w:rsidRPr="002F4386">
        <w:rPr>
          <w:rFonts w:ascii="Times New Roman" w:hAnsi="Times New Roman" w:cs="Times New Roman"/>
          <w:sz w:val="24"/>
          <w:szCs w:val="24"/>
          <w:lang w:val="en-US"/>
        </w:rPr>
        <w:t>in-</w:t>
      </w:r>
      <w:r w:rsidR="00E132FE" w:rsidRPr="002F4386">
        <w:rPr>
          <w:rFonts w:ascii="Times New Roman" w:hAnsi="Times New Roman" w:cs="Times New Roman"/>
          <w:sz w:val="24"/>
          <w:szCs w:val="24"/>
          <w:lang w:val="en-US"/>
        </w:rPr>
        <w:t>existent object.</w:t>
      </w:r>
      <w:r w:rsidR="00A34369" w:rsidRPr="00617FCB">
        <w:rPr>
          <w:rFonts w:ascii="Times New Roman" w:hAnsi="Times New Roman" w:cs="Times New Roman"/>
          <w:color w:val="0070C0"/>
          <w:sz w:val="24"/>
          <w:szCs w:val="24"/>
          <w:lang w:val="en-US"/>
        </w:rPr>
        <w:t xml:space="preserve"> </w:t>
      </w:r>
      <w:r w:rsidR="00D04200" w:rsidRPr="000265AD">
        <w:rPr>
          <w:rFonts w:ascii="Times New Roman" w:hAnsi="Times New Roman" w:cs="Times New Roman"/>
          <w:sz w:val="24"/>
          <w:szCs w:val="24"/>
          <w:lang w:val="en-US"/>
        </w:rPr>
        <w:t xml:space="preserve">When thinking about an object involves </w:t>
      </w:r>
      <w:r w:rsidR="002A762E" w:rsidRPr="000265AD">
        <w:rPr>
          <w:rFonts w:ascii="Times New Roman" w:hAnsi="Times New Roman" w:cs="Times New Roman"/>
          <w:sz w:val="24"/>
          <w:szCs w:val="24"/>
          <w:lang w:val="en-US"/>
        </w:rPr>
        <w:t xml:space="preserve">an </w:t>
      </w:r>
      <w:r w:rsidR="00D04200" w:rsidRPr="000265AD">
        <w:rPr>
          <w:rFonts w:ascii="Times New Roman" w:hAnsi="Times New Roman" w:cs="Times New Roman"/>
          <w:sz w:val="24"/>
          <w:szCs w:val="24"/>
          <w:lang w:val="en-US"/>
        </w:rPr>
        <w:t xml:space="preserve">external perception of the environment, several presentations are involved. </w:t>
      </w:r>
      <w:r w:rsidR="00A34369" w:rsidRPr="00617FCB">
        <w:rPr>
          <w:rFonts w:ascii="Times New Roman" w:hAnsi="Times New Roman" w:cs="Times New Roman"/>
          <w:sz w:val="24"/>
          <w:szCs w:val="24"/>
          <w:lang w:val="en-US"/>
        </w:rPr>
        <w:t xml:space="preserve">Brentano thus distinguishes between </w:t>
      </w:r>
      <w:r w:rsidR="00A34369" w:rsidRPr="00617FCB">
        <w:rPr>
          <w:rFonts w:ascii="Times New Roman" w:hAnsi="Times New Roman" w:cs="Times New Roman"/>
          <w:i/>
          <w:iCs/>
          <w:sz w:val="24"/>
          <w:szCs w:val="24"/>
          <w:lang w:val="en-US"/>
        </w:rPr>
        <w:t>intuitive</w:t>
      </w:r>
      <w:r w:rsidR="00A34369" w:rsidRPr="00617FCB">
        <w:rPr>
          <w:rFonts w:ascii="Times New Roman" w:hAnsi="Times New Roman" w:cs="Times New Roman"/>
          <w:sz w:val="24"/>
          <w:szCs w:val="24"/>
          <w:lang w:val="en-US"/>
        </w:rPr>
        <w:t xml:space="preserve"> presentations</w:t>
      </w:r>
      <w:r w:rsidR="00D04200">
        <w:rPr>
          <w:rFonts w:ascii="Times New Roman" w:hAnsi="Times New Roman" w:cs="Times New Roman"/>
          <w:sz w:val="24"/>
          <w:szCs w:val="24"/>
          <w:lang w:val="en-US"/>
        </w:rPr>
        <w:t xml:space="preserve"> </w:t>
      </w:r>
      <w:r w:rsidR="00A34369" w:rsidRPr="00617FCB">
        <w:rPr>
          <w:rFonts w:ascii="Times New Roman" w:hAnsi="Times New Roman" w:cs="Times New Roman"/>
          <w:sz w:val="24"/>
          <w:szCs w:val="24"/>
          <w:lang w:val="en-US"/>
        </w:rPr>
        <w:t xml:space="preserve">(pertaining to the senses) and </w:t>
      </w:r>
      <w:r w:rsidR="00A34369" w:rsidRPr="00617FCB">
        <w:rPr>
          <w:rFonts w:ascii="Times New Roman" w:hAnsi="Times New Roman" w:cs="Times New Roman"/>
          <w:i/>
          <w:iCs/>
          <w:sz w:val="24"/>
          <w:szCs w:val="24"/>
          <w:lang w:val="en-US"/>
        </w:rPr>
        <w:t>abstract</w:t>
      </w:r>
      <w:r w:rsidR="00A34369" w:rsidRPr="00617FCB">
        <w:rPr>
          <w:rFonts w:ascii="Times New Roman" w:hAnsi="Times New Roman" w:cs="Times New Roman"/>
          <w:sz w:val="24"/>
          <w:szCs w:val="24"/>
          <w:lang w:val="en-US"/>
        </w:rPr>
        <w:t xml:space="preserve"> presentations (pertaining to the intellect).</w:t>
      </w:r>
      <w:r w:rsidR="00221FED" w:rsidRPr="00617FCB">
        <w:rPr>
          <w:rStyle w:val="Appelnotedebasdep"/>
          <w:rFonts w:ascii="Times New Roman" w:hAnsi="Times New Roman" w:cs="Times New Roman"/>
          <w:sz w:val="24"/>
          <w:szCs w:val="24"/>
          <w:lang w:val="en-US"/>
        </w:rPr>
        <w:footnoteReference w:id="12"/>
      </w:r>
      <w:r w:rsidR="009D0491" w:rsidRPr="00617FCB">
        <w:rPr>
          <w:rFonts w:ascii="Times New Roman" w:hAnsi="Times New Roman" w:cs="Times New Roman"/>
          <w:sz w:val="24"/>
          <w:szCs w:val="24"/>
          <w:lang w:val="en-US"/>
        </w:rPr>
        <w:t xml:space="preserve"> </w:t>
      </w:r>
      <w:r w:rsidR="00D04200" w:rsidRPr="000265AD">
        <w:rPr>
          <w:rFonts w:ascii="Times New Roman" w:hAnsi="Times New Roman" w:cs="Times New Roman"/>
          <w:sz w:val="24"/>
          <w:szCs w:val="24"/>
          <w:lang w:val="en-US"/>
        </w:rPr>
        <w:t xml:space="preserve">It should be noted that any abstract presentation of an object is accompanied by a </w:t>
      </w:r>
      <w:r w:rsidR="00D04200" w:rsidRPr="000265AD">
        <w:rPr>
          <w:rFonts w:ascii="Times New Roman" w:hAnsi="Times New Roman" w:cs="Times New Roman"/>
          <w:i/>
          <w:iCs/>
          <w:sz w:val="24"/>
          <w:szCs w:val="24"/>
          <w:lang w:val="en-US"/>
        </w:rPr>
        <w:t xml:space="preserve">judgment </w:t>
      </w:r>
      <w:r w:rsidR="00D04200" w:rsidRPr="000265AD">
        <w:rPr>
          <w:rFonts w:ascii="Times New Roman" w:hAnsi="Times New Roman" w:cs="Times New Roman"/>
          <w:sz w:val="24"/>
          <w:szCs w:val="24"/>
          <w:lang w:val="en-US"/>
        </w:rPr>
        <w:t>directed</w:t>
      </w:r>
      <w:r w:rsidR="002A762E" w:rsidRPr="000265AD">
        <w:rPr>
          <w:rFonts w:ascii="Times New Roman" w:hAnsi="Times New Roman" w:cs="Times New Roman"/>
          <w:sz w:val="24"/>
          <w:szCs w:val="24"/>
          <w:lang w:val="en-US"/>
        </w:rPr>
        <w:t xml:space="preserve"> (</w:t>
      </w:r>
      <w:r w:rsidR="00D04200" w:rsidRPr="000265AD">
        <w:rPr>
          <w:rFonts w:ascii="Times New Roman" w:hAnsi="Times New Roman" w:cs="Times New Roman"/>
          <w:sz w:val="24"/>
          <w:szCs w:val="24"/>
          <w:lang w:val="en-US"/>
        </w:rPr>
        <w:t>according to Brentano</w:t>
      </w:r>
      <w:r w:rsidR="002A762E" w:rsidRPr="000265AD">
        <w:rPr>
          <w:rFonts w:ascii="Times New Roman" w:hAnsi="Times New Roman" w:cs="Times New Roman"/>
          <w:sz w:val="24"/>
          <w:szCs w:val="24"/>
          <w:lang w:val="en-US"/>
        </w:rPr>
        <w:t>)</w:t>
      </w:r>
      <w:r w:rsidR="00D04200" w:rsidRPr="000265AD">
        <w:rPr>
          <w:rFonts w:ascii="Times New Roman" w:hAnsi="Times New Roman" w:cs="Times New Roman"/>
          <w:sz w:val="24"/>
          <w:szCs w:val="24"/>
          <w:lang w:val="en-US"/>
        </w:rPr>
        <w:t xml:space="preserve"> towards th</w:t>
      </w:r>
      <w:r w:rsidR="002A762E" w:rsidRPr="000265AD">
        <w:rPr>
          <w:rFonts w:ascii="Times New Roman" w:hAnsi="Times New Roman" w:cs="Times New Roman"/>
          <w:sz w:val="24"/>
          <w:szCs w:val="24"/>
          <w:lang w:val="en-US"/>
        </w:rPr>
        <w:t>at</w:t>
      </w:r>
      <w:r w:rsidR="00D04200" w:rsidRPr="000265AD">
        <w:rPr>
          <w:rFonts w:ascii="Times New Roman" w:hAnsi="Times New Roman" w:cs="Times New Roman"/>
          <w:sz w:val="24"/>
          <w:szCs w:val="24"/>
          <w:lang w:val="en-US"/>
        </w:rPr>
        <w:t xml:space="preserve"> same object. </w:t>
      </w:r>
      <w:r w:rsidR="002A762E" w:rsidRPr="000265AD">
        <w:rPr>
          <w:rFonts w:ascii="Times New Roman" w:hAnsi="Times New Roman" w:cs="Times New Roman"/>
          <w:sz w:val="24"/>
          <w:szCs w:val="24"/>
          <w:lang w:val="en-US"/>
        </w:rPr>
        <w:t>Below</w:t>
      </w:r>
      <w:r w:rsidR="00D04200" w:rsidRPr="000265AD">
        <w:rPr>
          <w:rFonts w:ascii="Times New Roman" w:hAnsi="Times New Roman" w:cs="Times New Roman"/>
          <w:sz w:val="24"/>
          <w:szCs w:val="24"/>
          <w:lang w:val="en-US"/>
        </w:rPr>
        <w:t xml:space="preserve">, we clarify the nature of these two types of </w:t>
      </w:r>
      <w:r w:rsidR="00D37AD6" w:rsidRPr="000265AD">
        <w:rPr>
          <w:rFonts w:ascii="Times New Roman" w:hAnsi="Times New Roman" w:cs="Times New Roman"/>
          <w:sz w:val="24"/>
          <w:szCs w:val="24"/>
          <w:lang w:val="en-US"/>
        </w:rPr>
        <w:t>acts</w:t>
      </w:r>
      <w:r w:rsidR="00D04200" w:rsidRPr="000265AD">
        <w:rPr>
          <w:rFonts w:ascii="Times New Roman" w:hAnsi="Times New Roman" w:cs="Times New Roman"/>
          <w:sz w:val="24"/>
          <w:szCs w:val="24"/>
          <w:lang w:val="en-US"/>
        </w:rPr>
        <w:t>.</w:t>
      </w:r>
      <w:r w:rsidR="00D04200" w:rsidRPr="00DE1A94">
        <w:rPr>
          <w:rFonts w:ascii="Times New Roman" w:hAnsi="Times New Roman" w:cs="Times New Roman"/>
          <w:sz w:val="24"/>
          <w:szCs w:val="24"/>
          <w:lang w:val="en-US"/>
        </w:rPr>
        <w:t xml:space="preserve"> </w:t>
      </w:r>
      <w:r w:rsidR="009D0491" w:rsidRPr="00617FCB">
        <w:rPr>
          <w:rFonts w:ascii="Times New Roman" w:hAnsi="Times New Roman" w:cs="Times New Roman"/>
          <w:sz w:val="24"/>
          <w:szCs w:val="24"/>
          <w:lang w:val="en-US"/>
        </w:rPr>
        <w:t xml:space="preserve">To </w:t>
      </w:r>
      <w:r w:rsidR="00D04200">
        <w:rPr>
          <w:rFonts w:ascii="Times New Roman" w:hAnsi="Times New Roman" w:cs="Times New Roman"/>
          <w:sz w:val="24"/>
          <w:szCs w:val="24"/>
          <w:lang w:val="en-US"/>
        </w:rPr>
        <w:t>this end</w:t>
      </w:r>
      <w:r w:rsidR="009D0491" w:rsidRPr="00617FCB">
        <w:rPr>
          <w:rFonts w:ascii="Times New Roman" w:hAnsi="Times New Roman" w:cs="Times New Roman"/>
          <w:sz w:val="24"/>
          <w:szCs w:val="24"/>
          <w:lang w:val="en-US"/>
        </w:rPr>
        <w:t>, it is useful to remember two important positions in the development of Brentano's thought: (</w:t>
      </w:r>
      <w:proofErr w:type="spellStart"/>
      <w:r w:rsidR="009D0491" w:rsidRPr="00617FCB">
        <w:rPr>
          <w:rFonts w:ascii="Times New Roman" w:hAnsi="Times New Roman" w:cs="Times New Roman"/>
          <w:sz w:val="24"/>
          <w:szCs w:val="24"/>
          <w:lang w:val="en-US"/>
        </w:rPr>
        <w:t>i</w:t>
      </w:r>
      <w:proofErr w:type="spellEnd"/>
      <w:r w:rsidR="009D0491" w:rsidRPr="00617FCB">
        <w:rPr>
          <w:rFonts w:ascii="Times New Roman" w:hAnsi="Times New Roman" w:cs="Times New Roman"/>
          <w:sz w:val="24"/>
          <w:szCs w:val="24"/>
          <w:lang w:val="en-US"/>
        </w:rPr>
        <w:t xml:space="preserve">) a break with the Aristotelian psychological theory of perception (described in </w:t>
      </w:r>
      <w:r w:rsidR="009D0491" w:rsidRPr="00617FCB">
        <w:rPr>
          <w:rFonts w:ascii="Times New Roman" w:hAnsi="Times New Roman" w:cs="Times New Roman"/>
          <w:i/>
          <w:iCs/>
          <w:sz w:val="24"/>
          <w:szCs w:val="24"/>
          <w:lang w:val="en-US"/>
        </w:rPr>
        <w:t>De Anima</w:t>
      </w:r>
      <w:r w:rsidR="009D0491" w:rsidRPr="00617FCB">
        <w:rPr>
          <w:rFonts w:ascii="Times New Roman" w:hAnsi="Times New Roman" w:cs="Times New Roman"/>
          <w:sz w:val="24"/>
          <w:szCs w:val="24"/>
          <w:lang w:val="en-US"/>
        </w:rPr>
        <w:t xml:space="preserve">) and (ii) the adoption of the scholastic notion of </w:t>
      </w:r>
      <w:r w:rsidR="00582235" w:rsidRPr="00617FCB">
        <w:rPr>
          <w:rFonts w:ascii="Times New Roman" w:hAnsi="Times New Roman" w:cs="Times New Roman"/>
          <w:i/>
          <w:iCs/>
          <w:sz w:val="24"/>
          <w:szCs w:val="24"/>
          <w:lang w:val="en-US"/>
        </w:rPr>
        <w:t>entity</w:t>
      </w:r>
      <w:r w:rsidR="009D0491" w:rsidRPr="00617FCB">
        <w:rPr>
          <w:rFonts w:ascii="Times New Roman" w:hAnsi="Times New Roman" w:cs="Times New Roman"/>
          <w:i/>
          <w:iCs/>
          <w:sz w:val="24"/>
          <w:szCs w:val="24"/>
          <w:lang w:val="en-US"/>
        </w:rPr>
        <w:t xml:space="preserve"> of thought</w:t>
      </w:r>
      <w:r w:rsidR="009D0491" w:rsidRPr="00617FCB">
        <w:rPr>
          <w:rFonts w:ascii="Times New Roman" w:hAnsi="Times New Roman" w:cs="Times New Roman"/>
          <w:sz w:val="24"/>
          <w:szCs w:val="24"/>
          <w:lang w:val="en-US"/>
        </w:rPr>
        <w:t xml:space="preserve"> (</w:t>
      </w:r>
      <w:proofErr w:type="spellStart"/>
      <w:r w:rsidR="009D0491" w:rsidRPr="00617FCB">
        <w:rPr>
          <w:rFonts w:ascii="Times New Roman" w:hAnsi="Times New Roman" w:cs="Times New Roman"/>
          <w:i/>
          <w:iCs/>
          <w:sz w:val="24"/>
          <w:szCs w:val="24"/>
          <w:lang w:val="en-US"/>
        </w:rPr>
        <w:t>ens</w:t>
      </w:r>
      <w:proofErr w:type="spellEnd"/>
      <w:r w:rsidR="009D0491" w:rsidRPr="00617FCB">
        <w:rPr>
          <w:rFonts w:ascii="Times New Roman" w:hAnsi="Times New Roman" w:cs="Times New Roman"/>
          <w:i/>
          <w:iCs/>
          <w:sz w:val="24"/>
          <w:szCs w:val="24"/>
          <w:lang w:val="en-US"/>
        </w:rPr>
        <w:t xml:space="preserve"> rationis</w:t>
      </w:r>
      <w:r w:rsidR="009D0491" w:rsidRPr="00617FCB">
        <w:rPr>
          <w:rFonts w:ascii="Times New Roman" w:hAnsi="Times New Roman" w:cs="Times New Roman"/>
          <w:sz w:val="24"/>
          <w:szCs w:val="24"/>
          <w:lang w:val="en-US"/>
        </w:rPr>
        <w:t>)</w:t>
      </w:r>
      <w:r w:rsidR="00582235" w:rsidRPr="00617FCB">
        <w:rPr>
          <w:rFonts w:ascii="Times New Roman" w:hAnsi="Times New Roman" w:cs="Times New Roman"/>
          <w:sz w:val="24"/>
          <w:szCs w:val="24"/>
          <w:lang w:val="en-US"/>
        </w:rPr>
        <w:t xml:space="preserve"> by making it play the role of </w:t>
      </w:r>
      <w:r w:rsidR="00582235" w:rsidRPr="00617FCB">
        <w:rPr>
          <w:rFonts w:ascii="Times New Roman" w:hAnsi="Times New Roman" w:cs="Times New Roman"/>
          <w:i/>
          <w:iCs/>
          <w:sz w:val="24"/>
          <w:szCs w:val="24"/>
          <w:lang w:val="en-US"/>
        </w:rPr>
        <w:t>intentional correlate</w:t>
      </w:r>
      <w:r w:rsidR="00582235" w:rsidRPr="00617FCB">
        <w:rPr>
          <w:rFonts w:ascii="Times New Roman" w:hAnsi="Times New Roman" w:cs="Times New Roman"/>
          <w:sz w:val="24"/>
          <w:szCs w:val="24"/>
          <w:lang w:val="en-US"/>
        </w:rPr>
        <w:t xml:space="preserve"> of an act of thought.</w:t>
      </w:r>
    </w:p>
    <w:p w14:paraId="03048F56" w14:textId="69C9404F" w:rsidR="00582235" w:rsidRPr="00617FCB" w:rsidRDefault="00582235"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617FCB">
        <w:rPr>
          <w:rFonts w:ascii="Times New Roman" w:hAnsi="Times New Roman" w:cs="Times New Roman"/>
          <w:sz w:val="24"/>
          <w:szCs w:val="24"/>
          <w:lang w:val="en-US"/>
        </w:rPr>
        <w:t xml:space="preserve">According to Aristotle, the perception of a substance by a subject consists of a new actualization of the substance’s form in the subject’s soul. “New actualization” means that </w:t>
      </w:r>
      <w:proofErr w:type="gramStart"/>
      <w:r w:rsidRPr="00617FCB">
        <w:rPr>
          <w:rFonts w:ascii="Times New Roman" w:hAnsi="Times New Roman" w:cs="Times New Roman"/>
          <w:sz w:val="24"/>
          <w:szCs w:val="24"/>
          <w:lang w:val="en-US"/>
        </w:rPr>
        <w:t>exactly the same</w:t>
      </w:r>
      <w:proofErr w:type="gramEnd"/>
      <w:r w:rsidRPr="00617FCB">
        <w:rPr>
          <w:rFonts w:ascii="Times New Roman" w:hAnsi="Times New Roman" w:cs="Times New Roman"/>
          <w:sz w:val="24"/>
          <w:szCs w:val="24"/>
          <w:lang w:val="en-US"/>
        </w:rPr>
        <w:t xml:space="preserve"> form actualizes in the soul of the subject; there is no duplication. To illustrate this conception, it is customary to say that when a subject perceives a red object, his</w:t>
      </w:r>
      <w:r w:rsidR="002F1188">
        <w:rPr>
          <w:rFonts w:ascii="Times New Roman" w:hAnsi="Times New Roman" w:cs="Times New Roman"/>
          <w:sz w:val="24"/>
          <w:szCs w:val="24"/>
          <w:lang w:val="en-US"/>
        </w:rPr>
        <w:t>/her</w:t>
      </w:r>
      <w:r w:rsidRPr="00617FCB">
        <w:rPr>
          <w:rFonts w:ascii="Times New Roman" w:hAnsi="Times New Roman" w:cs="Times New Roman"/>
          <w:sz w:val="24"/>
          <w:szCs w:val="24"/>
          <w:lang w:val="en-US"/>
        </w:rPr>
        <w:t xml:space="preserve"> soul </w:t>
      </w:r>
      <w:r w:rsidRPr="00617FCB">
        <w:rPr>
          <w:rFonts w:ascii="Times New Roman" w:hAnsi="Times New Roman" w:cs="Times New Roman"/>
          <w:sz w:val="24"/>
          <w:szCs w:val="24"/>
          <w:lang w:val="en-US"/>
        </w:rPr>
        <w:lastRenderedPageBreak/>
        <w:t>becomes red. Brentano was tempted for a time by this conception</w:t>
      </w:r>
      <w:r w:rsidRPr="00617FCB">
        <w:rPr>
          <w:rStyle w:val="Appelnotedebasdep"/>
          <w:rFonts w:ascii="Times New Roman" w:hAnsi="Times New Roman" w:cs="Times New Roman"/>
          <w:sz w:val="24"/>
          <w:szCs w:val="24"/>
          <w:lang w:val="en-US"/>
        </w:rPr>
        <w:footnoteReference w:id="13"/>
      </w:r>
      <w:r w:rsidRPr="00617FCB">
        <w:rPr>
          <w:rFonts w:ascii="Times New Roman" w:hAnsi="Times New Roman" w:cs="Times New Roman"/>
          <w:sz w:val="24"/>
          <w:szCs w:val="24"/>
          <w:lang w:val="en-US"/>
        </w:rPr>
        <w:t xml:space="preserve"> but came to favor an analysis of the relational nature of the act, based on the scholastic theories of relations (themselves inherited from Aristotle in the </w:t>
      </w:r>
      <w:r w:rsidRPr="00617FCB">
        <w:rPr>
          <w:rFonts w:ascii="Times New Roman" w:hAnsi="Times New Roman" w:cs="Times New Roman"/>
          <w:i/>
          <w:iCs/>
          <w:sz w:val="24"/>
          <w:szCs w:val="24"/>
          <w:lang w:val="en-US"/>
        </w:rPr>
        <w:t>Categories</w:t>
      </w:r>
      <w:r w:rsidRPr="00617FCB">
        <w:rPr>
          <w:rFonts w:ascii="Times New Roman" w:hAnsi="Times New Roman" w:cs="Times New Roman"/>
          <w:sz w:val="24"/>
          <w:szCs w:val="24"/>
          <w:lang w:val="en-US"/>
        </w:rPr>
        <w:t>).</w:t>
      </w:r>
      <w:r w:rsidR="00CA5D7C" w:rsidRPr="00617FCB">
        <w:rPr>
          <w:rStyle w:val="Appelnotedebasdep"/>
          <w:rFonts w:ascii="Times New Roman" w:hAnsi="Times New Roman" w:cs="Times New Roman"/>
          <w:sz w:val="24"/>
          <w:szCs w:val="24"/>
          <w:lang w:val="en-US"/>
        </w:rPr>
        <w:footnoteReference w:id="14"/>
      </w:r>
      <w:r w:rsidR="00563407" w:rsidRPr="00617FCB">
        <w:rPr>
          <w:rFonts w:ascii="Times New Roman" w:hAnsi="Times New Roman" w:cs="Times New Roman"/>
          <w:sz w:val="24"/>
          <w:szCs w:val="24"/>
          <w:lang w:val="en-US"/>
        </w:rPr>
        <w:t xml:space="preserve"> According to almost all of the medieval philosophers, the mental meaning of sentences expressing relations like “Paul is taller than Mary” or “Paul is married to Mary” is polyadic (as defined by modern logic) and is verified by relational situations in which the </w:t>
      </w:r>
      <w:r w:rsidR="00563407" w:rsidRPr="005B1C3C">
        <w:rPr>
          <w:rFonts w:ascii="Times New Roman" w:hAnsi="Times New Roman" w:cs="Times New Roman"/>
          <w:i/>
          <w:iCs/>
          <w:sz w:val="24"/>
          <w:szCs w:val="24"/>
          <w:lang w:val="en-US"/>
        </w:rPr>
        <w:t>relata</w:t>
      </w:r>
      <w:r w:rsidR="00563407" w:rsidRPr="00617FCB">
        <w:rPr>
          <w:rFonts w:ascii="Times New Roman" w:hAnsi="Times New Roman" w:cs="Times New Roman"/>
          <w:sz w:val="24"/>
          <w:szCs w:val="24"/>
          <w:lang w:val="en-US"/>
        </w:rPr>
        <w:t xml:space="preserve"> (substances) carry monadic properties or “relative” accidents (directed towards something). Thus, on the metaphysical level, a relation consists of a pair of correlative accidents directed towards each other.</w:t>
      </w:r>
      <w:r w:rsidR="00563407" w:rsidRPr="00617FCB">
        <w:rPr>
          <w:rStyle w:val="Appelnotedebasdep"/>
          <w:rFonts w:ascii="Times New Roman" w:hAnsi="Times New Roman" w:cs="Times New Roman"/>
          <w:sz w:val="24"/>
          <w:szCs w:val="24"/>
          <w:lang w:val="en-US"/>
        </w:rPr>
        <w:footnoteReference w:id="15"/>
      </w:r>
      <w:r w:rsidR="00563407" w:rsidRPr="00617FCB">
        <w:rPr>
          <w:rFonts w:ascii="Times New Roman" w:hAnsi="Times New Roman" w:cs="Times New Roman"/>
          <w:sz w:val="24"/>
          <w:szCs w:val="24"/>
          <w:lang w:val="en-US"/>
        </w:rPr>
        <w:t xml:space="preserve"> What we have just described corresponds to a paradigmatic relationship. In contrast, there are relations (</w:t>
      </w:r>
      <w:r w:rsidR="00563407" w:rsidRPr="00617FCB">
        <w:rPr>
          <w:rFonts w:ascii="Times New Roman" w:hAnsi="Times New Roman" w:cs="Times New Roman"/>
          <w:i/>
          <w:iCs/>
          <w:sz w:val="24"/>
          <w:szCs w:val="24"/>
          <w:lang w:val="en-US"/>
        </w:rPr>
        <w:t>e.g.</w:t>
      </w:r>
      <w:r w:rsidR="00EF0CA1" w:rsidRPr="00617FCB">
        <w:rPr>
          <w:rFonts w:ascii="Times New Roman" w:hAnsi="Times New Roman" w:cs="Times New Roman"/>
          <w:sz w:val="24"/>
          <w:szCs w:val="24"/>
          <w:lang w:val="en-US"/>
        </w:rPr>
        <w:t>,</w:t>
      </w:r>
      <w:r w:rsidR="00563407" w:rsidRPr="00617FCB">
        <w:rPr>
          <w:rFonts w:ascii="Times New Roman" w:hAnsi="Times New Roman" w:cs="Times New Roman"/>
          <w:sz w:val="24"/>
          <w:szCs w:val="24"/>
          <w:lang w:val="en-US"/>
        </w:rPr>
        <w:t xml:space="preserve"> “Paul is next to the statue”) for which the relational situation cannot consist of a pair of correlatives: the fact that Paul is next to the statue is intuitively extrinsic to the statue and therefore cannot correspond to an accident of the statue. An intentional relationship like “Paul thinks </w:t>
      </w:r>
      <w:r w:rsidR="00EF0CA1" w:rsidRPr="00617FCB">
        <w:rPr>
          <w:rFonts w:ascii="Times New Roman" w:hAnsi="Times New Roman" w:cs="Times New Roman"/>
          <w:sz w:val="24"/>
          <w:szCs w:val="24"/>
          <w:lang w:val="en-US"/>
        </w:rPr>
        <w:t>of</w:t>
      </w:r>
      <w:r w:rsidR="00563407" w:rsidRPr="00617FCB">
        <w:rPr>
          <w:rFonts w:ascii="Times New Roman" w:hAnsi="Times New Roman" w:cs="Times New Roman"/>
          <w:sz w:val="24"/>
          <w:szCs w:val="24"/>
          <w:lang w:val="en-US"/>
        </w:rPr>
        <w:t xml:space="preserve"> Mary” also falls into this category: the fact that Mary is being thought </w:t>
      </w:r>
      <w:r w:rsidR="00585990">
        <w:rPr>
          <w:rFonts w:ascii="Times New Roman" w:hAnsi="Times New Roman" w:cs="Times New Roman"/>
          <w:sz w:val="24"/>
          <w:szCs w:val="24"/>
          <w:lang w:val="en-US"/>
        </w:rPr>
        <w:t>about</w:t>
      </w:r>
      <w:r w:rsidR="00563407" w:rsidRPr="00617FCB">
        <w:rPr>
          <w:rFonts w:ascii="Times New Roman" w:hAnsi="Times New Roman" w:cs="Times New Roman"/>
          <w:sz w:val="24"/>
          <w:szCs w:val="24"/>
          <w:lang w:val="en-US"/>
        </w:rPr>
        <w:t xml:space="preserve"> by Paul is extrinsic to her. In these non-paradigmatic cases, the relational situation is reduced to a single relative which, in the case of a relation of reason (</w:t>
      </w:r>
      <w:proofErr w:type="spellStart"/>
      <w:r w:rsidR="00563407" w:rsidRPr="00617FCB">
        <w:rPr>
          <w:rFonts w:ascii="Times New Roman" w:hAnsi="Times New Roman" w:cs="Times New Roman"/>
          <w:i/>
          <w:iCs/>
          <w:sz w:val="24"/>
          <w:szCs w:val="24"/>
          <w:lang w:val="en-US"/>
        </w:rPr>
        <w:t>relatio</w:t>
      </w:r>
      <w:proofErr w:type="spellEnd"/>
      <w:r w:rsidR="00563407" w:rsidRPr="00617FCB">
        <w:rPr>
          <w:rFonts w:ascii="Times New Roman" w:hAnsi="Times New Roman" w:cs="Times New Roman"/>
          <w:i/>
          <w:iCs/>
          <w:sz w:val="24"/>
          <w:szCs w:val="24"/>
          <w:lang w:val="en-US"/>
        </w:rPr>
        <w:t xml:space="preserve"> rationis</w:t>
      </w:r>
      <w:r w:rsidR="00563407" w:rsidRPr="00617FCB">
        <w:rPr>
          <w:rFonts w:ascii="Times New Roman" w:hAnsi="Times New Roman" w:cs="Times New Roman"/>
          <w:sz w:val="24"/>
          <w:szCs w:val="24"/>
          <w:lang w:val="en-US"/>
        </w:rPr>
        <w:t>), corresponds to an entity of reason (</w:t>
      </w:r>
      <w:proofErr w:type="spellStart"/>
      <w:r w:rsidR="00563407" w:rsidRPr="00617FCB">
        <w:rPr>
          <w:rFonts w:ascii="Times New Roman" w:hAnsi="Times New Roman" w:cs="Times New Roman"/>
          <w:i/>
          <w:iCs/>
          <w:sz w:val="24"/>
          <w:szCs w:val="24"/>
          <w:lang w:val="en-US"/>
        </w:rPr>
        <w:t>ens</w:t>
      </w:r>
      <w:proofErr w:type="spellEnd"/>
      <w:r w:rsidR="00563407" w:rsidRPr="00617FCB">
        <w:rPr>
          <w:rFonts w:ascii="Times New Roman" w:hAnsi="Times New Roman" w:cs="Times New Roman"/>
          <w:i/>
          <w:iCs/>
          <w:sz w:val="24"/>
          <w:szCs w:val="24"/>
          <w:lang w:val="en-US"/>
        </w:rPr>
        <w:t xml:space="preserve"> rationis</w:t>
      </w:r>
      <w:r w:rsidR="00563407" w:rsidRPr="00617FCB">
        <w:rPr>
          <w:rFonts w:ascii="Times New Roman" w:hAnsi="Times New Roman" w:cs="Times New Roman"/>
          <w:sz w:val="24"/>
          <w:szCs w:val="24"/>
          <w:lang w:val="en-US"/>
        </w:rPr>
        <w:t xml:space="preserve">). Thus, in the case of Paul thinking </w:t>
      </w:r>
      <w:r w:rsidR="00585990">
        <w:rPr>
          <w:rFonts w:ascii="Times New Roman" w:hAnsi="Times New Roman" w:cs="Times New Roman"/>
          <w:sz w:val="24"/>
          <w:szCs w:val="24"/>
          <w:lang w:val="en-US"/>
        </w:rPr>
        <w:t>about</w:t>
      </w:r>
      <w:r w:rsidR="00563407" w:rsidRPr="00617FCB">
        <w:rPr>
          <w:rFonts w:ascii="Times New Roman" w:hAnsi="Times New Roman" w:cs="Times New Roman"/>
          <w:sz w:val="24"/>
          <w:szCs w:val="24"/>
          <w:lang w:val="en-US"/>
        </w:rPr>
        <w:t xml:space="preserve"> Mary, Paul's soul bears an accident corresponding to his thought </w:t>
      </w:r>
      <w:r w:rsidR="00585990">
        <w:rPr>
          <w:rFonts w:ascii="Times New Roman" w:hAnsi="Times New Roman" w:cs="Times New Roman"/>
          <w:sz w:val="24"/>
          <w:szCs w:val="24"/>
          <w:lang w:val="en-US"/>
        </w:rPr>
        <w:t>about</w:t>
      </w:r>
      <w:r w:rsidR="00563407" w:rsidRPr="00617FCB">
        <w:rPr>
          <w:rFonts w:ascii="Times New Roman" w:hAnsi="Times New Roman" w:cs="Times New Roman"/>
          <w:sz w:val="24"/>
          <w:szCs w:val="24"/>
          <w:lang w:val="en-US"/>
        </w:rPr>
        <w:t xml:space="preserve"> Mary. </w:t>
      </w:r>
    </w:p>
    <w:p w14:paraId="77CBBC29" w14:textId="7B55D3B9" w:rsidR="00202C54" w:rsidRPr="002F4386" w:rsidRDefault="00202C54"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As </w:t>
      </w:r>
      <w:r w:rsidR="002F3740" w:rsidRPr="002F4386">
        <w:rPr>
          <w:rFonts w:ascii="Times New Roman" w:hAnsi="Times New Roman" w:cs="Times New Roman"/>
          <w:sz w:val="24"/>
          <w:szCs w:val="24"/>
          <w:lang w:val="en-US"/>
        </w:rPr>
        <w:t>mentioned above</w:t>
      </w:r>
      <w:r w:rsidRPr="002F4386">
        <w:rPr>
          <w:rFonts w:ascii="Times New Roman" w:hAnsi="Times New Roman" w:cs="Times New Roman"/>
          <w:sz w:val="24"/>
          <w:szCs w:val="24"/>
          <w:lang w:val="en-US"/>
        </w:rPr>
        <w:t xml:space="preserve">, Brentano appropriates the notion of the </w:t>
      </w:r>
      <w:proofErr w:type="spellStart"/>
      <w:r w:rsidR="002F3740" w:rsidRPr="002F4386">
        <w:rPr>
          <w:rFonts w:ascii="Times New Roman" w:hAnsi="Times New Roman" w:cs="Times New Roman"/>
          <w:i/>
          <w:iCs/>
          <w:sz w:val="24"/>
          <w:szCs w:val="24"/>
          <w:lang w:val="en-US"/>
        </w:rPr>
        <w:t>ens</w:t>
      </w:r>
      <w:proofErr w:type="spellEnd"/>
      <w:r w:rsidR="002F3740" w:rsidRPr="002F4386">
        <w:rPr>
          <w:rFonts w:ascii="Times New Roman" w:hAnsi="Times New Roman" w:cs="Times New Roman"/>
          <w:i/>
          <w:iCs/>
          <w:sz w:val="24"/>
          <w:szCs w:val="24"/>
          <w:lang w:val="en-US"/>
        </w:rPr>
        <w:t xml:space="preserve"> rationis</w:t>
      </w:r>
      <w:r w:rsidRPr="002F4386">
        <w:rPr>
          <w:rFonts w:ascii="Times New Roman" w:hAnsi="Times New Roman" w:cs="Times New Roman"/>
          <w:sz w:val="24"/>
          <w:szCs w:val="24"/>
          <w:lang w:val="en-US"/>
        </w:rPr>
        <w:t xml:space="preserve">, an entity to which he gives a </w:t>
      </w:r>
      <w:r w:rsidR="00EF0CA1" w:rsidRPr="002F4386">
        <w:rPr>
          <w:rFonts w:ascii="Times New Roman" w:hAnsi="Times New Roman" w:cs="Times New Roman"/>
          <w:sz w:val="24"/>
          <w:szCs w:val="24"/>
          <w:lang w:val="en-US"/>
        </w:rPr>
        <w:t>true</w:t>
      </w:r>
      <w:r w:rsidRPr="002F4386">
        <w:rPr>
          <w:rFonts w:ascii="Times New Roman" w:hAnsi="Times New Roman" w:cs="Times New Roman"/>
          <w:sz w:val="24"/>
          <w:szCs w:val="24"/>
          <w:lang w:val="en-US"/>
        </w:rPr>
        <w:t xml:space="preserve"> ontological status</w:t>
      </w:r>
      <w:r w:rsidR="007B6665">
        <w:rPr>
          <w:rFonts w:ascii="Times New Roman" w:hAnsi="Times New Roman" w:cs="Times New Roman"/>
          <w:sz w:val="24"/>
          <w:szCs w:val="24"/>
          <w:lang w:val="en-US"/>
        </w:rPr>
        <w:t xml:space="preserve"> </w:t>
      </w:r>
      <w:r w:rsidR="007B6665" w:rsidRPr="004C4496">
        <w:rPr>
          <w:rFonts w:ascii="Times New Roman" w:hAnsi="Times New Roman" w:cs="Times New Roman"/>
          <w:sz w:val="24"/>
          <w:szCs w:val="24"/>
          <w:lang w:val="en-US"/>
        </w:rPr>
        <w:t xml:space="preserve">- </w:t>
      </w:r>
      <w:r w:rsidR="007B6665" w:rsidRPr="000265AD">
        <w:rPr>
          <w:rFonts w:ascii="Times New Roman" w:hAnsi="Times New Roman" w:cs="Times New Roman"/>
          <w:sz w:val="24"/>
          <w:szCs w:val="24"/>
          <w:lang w:val="en-US"/>
        </w:rPr>
        <w:t xml:space="preserve">considering that the </w:t>
      </w:r>
      <w:proofErr w:type="spellStart"/>
      <w:r w:rsidR="007B6665" w:rsidRPr="000265AD">
        <w:rPr>
          <w:rFonts w:ascii="Times New Roman" w:hAnsi="Times New Roman" w:cs="Times New Roman"/>
          <w:i/>
          <w:iCs/>
          <w:sz w:val="24"/>
          <w:szCs w:val="24"/>
          <w:lang w:val="en-US"/>
        </w:rPr>
        <w:t>ens</w:t>
      </w:r>
      <w:proofErr w:type="spellEnd"/>
      <w:r w:rsidR="007B6665" w:rsidRPr="000265AD">
        <w:rPr>
          <w:rFonts w:ascii="Times New Roman" w:hAnsi="Times New Roman" w:cs="Times New Roman"/>
          <w:i/>
          <w:iCs/>
          <w:sz w:val="24"/>
          <w:szCs w:val="24"/>
          <w:lang w:val="en-US"/>
        </w:rPr>
        <w:t xml:space="preserve"> rationis</w:t>
      </w:r>
      <w:r w:rsidR="007B6665" w:rsidRPr="000265AD">
        <w:rPr>
          <w:rFonts w:ascii="Times New Roman" w:hAnsi="Times New Roman" w:cs="Times New Roman"/>
          <w:sz w:val="24"/>
          <w:szCs w:val="24"/>
          <w:lang w:val="en-US"/>
        </w:rPr>
        <w:t xml:space="preserve"> is more than just a way of speaking</w:t>
      </w:r>
      <w:r w:rsidRPr="004C449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He then adopts the scholastic conception of the act of thought or intentional relation, considering that any act of thought </w:t>
      </w:r>
      <w:r w:rsidR="00585990">
        <w:rPr>
          <w:rFonts w:ascii="Times New Roman" w:hAnsi="Times New Roman" w:cs="Times New Roman"/>
          <w:sz w:val="24"/>
          <w:szCs w:val="24"/>
          <w:lang w:val="en-US"/>
        </w:rPr>
        <w:t>about</w:t>
      </w:r>
      <w:r w:rsidRPr="002F4386">
        <w:rPr>
          <w:rFonts w:ascii="Times New Roman" w:hAnsi="Times New Roman" w:cs="Times New Roman"/>
          <w:sz w:val="24"/>
          <w:szCs w:val="24"/>
          <w:lang w:val="en-US"/>
        </w:rPr>
        <w:t xml:space="preserve"> an intentional transcendent object is accompanied by the mental inexistence of an intentional correlate </w:t>
      </w:r>
      <w:r w:rsidR="007B4485" w:rsidRPr="002F4386">
        <w:rPr>
          <w:rFonts w:ascii="Times New Roman" w:hAnsi="Times New Roman" w:cs="Times New Roman"/>
          <w:sz w:val="24"/>
          <w:szCs w:val="24"/>
          <w:lang w:val="en-US"/>
        </w:rPr>
        <w:t xml:space="preserve">referred to </w:t>
      </w:r>
      <w:r w:rsidR="002F3740" w:rsidRPr="002F4386">
        <w:rPr>
          <w:rFonts w:ascii="Times New Roman" w:hAnsi="Times New Roman" w:cs="Times New Roman"/>
          <w:sz w:val="24"/>
          <w:szCs w:val="24"/>
          <w:lang w:val="en-US"/>
        </w:rPr>
        <w:t>by</w:t>
      </w:r>
      <w:r w:rsidRPr="002F4386">
        <w:rPr>
          <w:rFonts w:ascii="Times New Roman" w:hAnsi="Times New Roman" w:cs="Times New Roman"/>
          <w:sz w:val="24"/>
          <w:szCs w:val="24"/>
          <w:lang w:val="en-US"/>
        </w:rPr>
        <w:t xml:space="preserve"> the term </w:t>
      </w:r>
      <w:r w:rsidR="002F3740" w:rsidRPr="002F4386">
        <w:rPr>
          <w:rFonts w:ascii="Times New Roman" w:hAnsi="Times New Roman" w:cs="Times New Roman"/>
          <w:i/>
          <w:iCs/>
          <w:sz w:val="24"/>
          <w:szCs w:val="24"/>
          <w:lang w:val="en-US"/>
        </w:rPr>
        <w:t>T</w:t>
      </w:r>
      <w:r w:rsidRPr="002F4386">
        <w:rPr>
          <w:rFonts w:ascii="Times New Roman" w:hAnsi="Times New Roman" w:cs="Times New Roman"/>
          <w:i/>
          <w:iCs/>
          <w:sz w:val="24"/>
          <w:szCs w:val="24"/>
          <w:lang w:val="en-US"/>
        </w:rPr>
        <w:t>hought</w:t>
      </w:r>
      <w:r w:rsidR="002F3740" w:rsidRPr="002F4386">
        <w:rPr>
          <w:rFonts w:ascii="Times New Roman" w:hAnsi="Times New Roman" w:cs="Times New Roman"/>
          <w:i/>
          <w:iCs/>
          <w:sz w:val="24"/>
          <w:szCs w:val="24"/>
          <w:lang w:val="en-US"/>
        </w:rPr>
        <w:t>-of A</w:t>
      </w:r>
      <w:r w:rsidRPr="002F4386">
        <w:rPr>
          <w:rFonts w:ascii="Times New Roman" w:hAnsi="Times New Roman" w:cs="Times New Roman"/>
          <w:sz w:val="24"/>
          <w:szCs w:val="24"/>
          <w:lang w:val="en-US"/>
        </w:rPr>
        <w:t xml:space="preserve"> (</w:t>
      </w:r>
      <w:proofErr w:type="spellStart"/>
      <w:r w:rsidRPr="002F4386">
        <w:rPr>
          <w:rFonts w:ascii="Times New Roman" w:hAnsi="Times New Roman" w:cs="Times New Roman"/>
          <w:i/>
          <w:iCs/>
          <w:sz w:val="24"/>
          <w:szCs w:val="24"/>
          <w:lang w:val="en-US"/>
        </w:rPr>
        <w:t>vorgestelltes</w:t>
      </w:r>
      <w:proofErr w:type="spellEnd"/>
      <w:r w:rsidRPr="002F4386">
        <w:rPr>
          <w:rFonts w:ascii="Times New Roman" w:hAnsi="Times New Roman" w:cs="Times New Roman"/>
          <w:i/>
          <w:iCs/>
          <w:sz w:val="24"/>
          <w:szCs w:val="24"/>
          <w:lang w:val="en-US"/>
        </w:rPr>
        <w:t xml:space="preserve"> </w:t>
      </w:r>
      <w:proofErr w:type="spellStart"/>
      <w:r w:rsidRPr="002F4386">
        <w:rPr>
          <w:rFonts w:ascii="Times New Roman" w:hAnsi="Times New Roman" w:cs="Times New Roman"/>
          <w:i/>
          <w:iCs/>
          <w:sz w:val="24"/>
          <w:szCs w:val="24"/>
          <w:lang w:val="en-US"/>
        </w:rPr>
        <w:t>Ob</w:t>
      </w:r>
      <w:r w:rsidR="002F3740" w:rsidRPr="002F4386">
        <w:rPr>
          <w:rFonts w:ascii="Times New Roman" w:hAnsi="Times New Roman" w:cs="Times New Roman"/>
          <w:i/>
          <w:iCs/>
          <w:sz w:val="24"/>
          <w:szCs w:val="24"/>
          <w:lang w:val="en-US"/>
        </w:rPr>
        <w:t>je</w:t>
      </w:r>
      <w:r w:rsidRPr="002F4386">
        <w:rPr>
          <w:rFonts w:ascii="Times New Roman" w:hAnsi="Times New Roman" w:cs="Times New Roman"/>
          <w:i/>
          <w:iCs/>
          <w:sz w:val="24"/>
          <w:szCs w:val="24"/>
          <w:lang w:val="en-US"/>
        </w:rPr>
        <w:t>kt</w:t>
      </w:r>
      <w:proofErr w:type="spellEnd"/>
      <w:r w:rsidRPr="002F4386">
        <w:rPr>
          <w:rFonts w:ascii="Times New Roman" w:hAnsi="Times New Roman" w:cs="Times New Roman"/>
          <w:sz w:val="24"/>
          <w:szCs w:val="24"/>
          <w:lang w:val="en-US"/>
        </w:rPr>
        <w:t xml:space="preserve">). This correlate or formal </w:t>
      </w:r>
      <w:r w:rsidR="00EF0CA1" w:rsidRPr="002F4386">
        <w:rPr>
          <w:rFonts w:ascii="Times New Roman" w:hAnsi="Times New Roman" w:cs="Times New Roman"/>
          <w:i/>
          <w:iCs/>
          <w:sz w:val="24"/>
          <w:szCs w:val="24"/>
          <w:lang w:val="en-US"/>
        </w:rPr>
        <w:t>T</w:t>
      </w:r>
      <w:r w:rsidRPr="002F4386">
        <w:rPr>
          <w:rFonts w:ascii="Times New Roman" w:hAnsi="Times New Roman" w:cs="Times New Roman"/>
          <w:i/>
          <w:iCs/>
          <w:sz w:val="24"/>
          <w:szCs w:val="24"/>
          <w:lang w:val="en-US"/>
        </w:rPr>
        <w:t>hought</w:t>
      </w:r>
      <w:r w:rsidR="00EF0CA1" w:rsidRPr="002F4386">
        <w:rPr>
          <w:rFonts w:ascii="Times New Roman" w:hAnsi="Times New Roman" w:cs="Times New Roman"/>
          <w:i/>
          <w:iCs/>
          <w:sz w:val="24"/>
          <w:szCs w:val="24"/>
          <w:lang w:val="en-US"/>
        </w:rPr>
        <w:t xml:space="preserve">-of </w:t>
      </w:r>
      <w:proofErr w:type="spellStart"/>
      <w:r w:rsidR="00EF0CA1" w:rsidRPr="002F4386">
        <w:rPr>
          <w:rFonts w:ascii="Times New Roman" w:hAnsi="Times New Roman" w:cs="Times New Roman"/>
          <w:i/>
          <w:iCs/>
          <w:sz w:val="24"/>
          <w:szCs w:val="24"/>
          <w:lang w:val="en-US"/>
        </w:rPr>
        <w:t>A</w:t>
      </w:r>
      <w:proofErr w:type="spellEnd"/>
      <w:r w:rsidRPr="002F4386">
        <w:rPr>
          <w:rFonts w:ascii="Times New Roman" w:hAnsi="Times New Roman" w:cs="Times New Roman"/>
          <w:sz w:val="24"/>
          <w:szCs w:val="24"/>
          <w:lang w:val="en-US"/>
        </w:rPr>
        <w:t xml:space="preserve"> </w:t>
      </w:r>
      <w:r w:rsidR="007B4485" w:rsidRPr="002F4386">
        <w:rPr>
          <w:rFonts w:ascii="Times New Roman" w:hAnsi="Times New Roman" w:cs="Times New Roman"/>
          <w:sz w:val="24"/>
          <w:szCs w:val="24"/>
          <w:lang w:val="en-US"/>
        </w:rPr>
        <w:t xml:space="preserve">object </w:t>
      </w:r>
      <w:r w:rsidRPr="002F4386">
        <w:rPr>
          <w:rFonts w:ascii="Times New Roman" w:hAnsi="Times New Roman" w:cs="Times New Roman"/>
          <w:sz w:val="24"/>
          <w:szCs w:val="24"/>
          <w:lang w:val="en-US"/>
        </w:rPr>
        <w:t xml:space="preserve">corresponds to an aspect or </w:t>
      </w:r>
      <w:r w:rsidRPr="002F4386">
        <w:rPr>
          <w:rFonts w:ascii="Times New Roman" w:hAnsi="Times New Roman" w:cs="Times New Roman"/>
          <w:i/>
          <w:iCs/>
          <w:sz w:val="24"/>
          <w:szCs w:val="24"/>
          <w:lang w:val="en-US"/>
        </w:rPr>
        <w:t>profile</w:t>
      </w:r>
      <w:r w:rsidRPr="002F4386">
        <w:rPr>
          <w:rFonts w:ascii="Times New Roman" w:hAnsi="Times New Roman" w:cs="Times New Roman"/>
          <w:sz w:val="24"/>
          <w:szCs w:val="24"/>
          <w:lang w:val="en-US"/>
        </w:rPr>
        <w:t xml:space="preserve"> (</w:t>
      </w:r>
      <w:proofErr w:type="spellStart"/>
      <w:r w:rsidRPr="002F4386">
        <w:rPr>
          <w:rFonts w:ascii="Times New Roman" w:hAnsi="Times New Roman" w:cs="Times New Roman"/>
          <w:i/>
          <w:iCs/>
          <w:sz w:val="24"/>
          <w:szCs w:val="24"/>
          <w:lang w:val="en-US"/>
        </w:rPr>
        <w:t>Abschattung</w:t>
      </w:r>
      <w:proofErr w:type="spellEnd"/>
      <w:r w:rsidRPr="002F4386">
        <w:rPr>
          <w:rFonts w:ascii="Times New Roman" w:hAnsi="Times New Roman" w:cs="Times New Roman"/>
          <w:sz w:val="24"/>
          <w:szCs w:val="24"/>
          <w:lang w:val="en-US"/>
        </w:rPr>
        <w:t xml:space="preserve">) according to which the material thing </w:t>
      </w:r>
      <w:r w:rsidRPr="002F4386">
        <w:rPr>
          <w:rFonts w:ascii="Times New Roman" w:hAnsi="Times New Roman" w:cs="Times New Roman"/>
          <w:i/>
          <w:iCs/>
          <w:sz w:val="24"/>
          <w:szCs w:val="24"/>
          <w:lang w:val="en-US"/>
        </w:rPr>
        <w:t>A</w:t>
      </w:r>
      <w:r w:rsidRPr="002F4386">
        <w:rPr>
          <w:rFonts w:ascii="Times New Roman" w:hAnsi="Times New Roman" w:cs="Times New Roman"/>
          <w:sz w:val="24"/>
          <w:szCs w:val="24"/>
          <w:lang w:val="en-US"/>
        </w:rPr>
        <w:t xml:space="preserve"> is apprehended. In the notations used,</w:t>
      </w:r>
      <w:r w:rsidR="005B1C3C" w:rsidRPr="005B1C3C">
        <w:rPr>
          <w:lang w:val="en-US"/>
        </w:rPr>
        <w:t xml:space="preserve"> </w:t>
      </w:r>
      <w:r w:rsidR="005B1C3C" w:rsidRPr="005B1C3C">
        <w:rPr>
          <w:rFonts w:ascii="Times New Roman" w:hAnsi="Times New Roman" w:cs="Times New Roman"/>
          <w:sz w:val="24"/>
          <w:szCs w:val="24"/>
          <w:lang w:val="en-US"/>
        </w:rPr>
        <w:t>the same letter 'A' is used for both the correlate and the transcendent object</w:t>
      </w:r>
      <w:r w:rsidRPr="002F4386">
        <w:rPr>
          <w:rFonts w:ascii="Times New Roman" w:hAnsi="Times New Roman" w:cs="Times New Roman"/>
          <w:sz w:val="24"/>
          <w:szCs w:val="24"/>
          <w:lang w:val="en-US"/>
        </w:rPr>
        <w:t xml:space="preserve">. </w:t>
      </w:r>
      <w:r w:rsidR="007B4485" w:rsidRPr="002F4386">
        <w:rPr>
          <w:rFonts w:ascii="Times New Roman" w:hAnsi="Times New Roman" w:cs="Times New Roman"/>
          <w:sz w:val="24"/>
          <w:szCs w:val="24"/>
          <w:lang w:val="en-US"/>
        </w:rPr>
        <w:t xml:space="preserve">However, </w:t>
      </w:r>
      <w:r w:rsidRPr="002F4386">
        <w:rPr>
          <w:rFonts w:ascii="Times New Roman" w:hAnsi="Times New Roman" w:cs="Times New Roman"/>
          <w:sz w:val="24"/>
          <w:szCs w:val="24"/>
          <w:lang w:val="en-US"/>
        </w:rPr>
        <w:t xml:space="preserve">Brentano </w:t>
      </w:r>
      <w:r w:rsidR="002F1188">
        <w:rPr>
          <w:rFonts w:ascii="Times New Roman" w:hAnsi="Times New Roman" w:cs="Times New Roman"/>
          <w:sz w:val="24"/>
          <w:szCs w:val="24"/>
          <w:lang w:val="en-US"/>
        </w:rPr>
        <w:t>ensures</w:t>
      </w:r>
      <w:r w:rsidRPr="002F4386">
        <w:rPr>
          <w:rFonts w:ascii="Times New Roman" w:hAnsi="Times New Roman" w:cs="Times New Roman"/>
          <w:sz w:val="24"/>
          <w:szCs w:val="24"/>
          <w:lang w:val="en-US"/>
        </w:rPr>
        <w:t xml:space="preserve"> to indicate that the </w:t>
      </w:r>
      <w:r w:rsidR="005D7996" w:rsidRPr="002F4386">
        <w:rPr>
          <w:rFonts w:ascii="Times New Roman" w:hAnsi="Times New Roman" w:cs="Times New Roman"/>
          <w:i/>
          <w:iCs/>
          <w:sz w:val="24"/>
          <w:szCs w:val="24"/>
          <w:lang w:val="en-US"/>
        </w:rPr>
        <w:t>T</w:t>
      </w:r>
      <w:r w:rsidRPr="002F4386">
        <w:rPr>
          <w:rFonts w:ascii="Times New Roman" w:hAnsi="Times New Roman" w:cs="Times New Roman"/>
          <w:i/>
          <w:iCs/>
          <w:sz w:val="24"/>
          <w:szCs w:val="24"/>
          <w:lang w:val="en-US"/>
        </w:rPr>
        <w:t>hought</w:t>
      </w:r>
      <w:r w:rsidR="005D7996" w:rsidRPr="002F4386">
        <w:rPr>
          <w:rFonts w:ascii="Times New Roman" w:hAnsi="Times New Roman" w:cs="Times New Roman"/>
          <w:i/>
          <w:iCs/>
          <w:sz w:val="24"/>
          <w:szCs w:val="24"/>
          <w:lang w:val="en-US"/>
        </w:rPr>
        <w:t>-of A</w:t>
      </w:r>
      <w:r w:rsidRPr="002F4386">
        <w:rPr>
          <w:rFonts w:ascii="Times New Roman" w:hAnsi="Times New Roman" w:cs="Times New Roman"/>
          <w:sz w:val="24"/>
          <w:szCs w:val="24"/>
          <w:lang w:val="en-US"/>
        </w:rPr>
        <w:t xml:space="preserve"> does not necessarily reflect the material thing</w:t>
      </w:r>
      <w:r w:rsidR="005D7996" w:rsidRPr="002F4386">
        <w:rPr>
          <w:rFonts w:ascii="Times New Roman" w:hAnsi="Times New Roman" w:cs="Times New Roman"/>
          <w:sz w:val="24"/>
          <w:szCs w:val="24"/>
          <w:lang w:val="en-US"/>
        </w:rPr>
        <w:t xml:space="preserve"> </w:t>
      </w:r>
      <w:r w:rsidR="005D7996" w:rsidRPr="002F4386">
        <w:rPr>
          <w:rFonts w:ascii="Times New Roman" w:hAnsi="Times New Roman" w:cs="Times New Roman"/>
          <w:i/>
          <w:iCs/>
          <w:sz w:val="24"/>
          <w:szCs w:val="24"/>
          <w:lang w:val="en-US"/>
        </w:rPr>
        <w:t>A</w:t>
      </w:r>
      <w:r w:rsidRPr="002F4386">
        <w:rPr>
          <w:rFonts w:ascii="Times New Roman" w:hAnsi="Times New Roman" w:cs="Times New Roman"/>
          <w:sz w:val="24"/>
          <w:szCs w:val="24"/>
          <w:lang w:val="en-US"/>
        </w:rPr>
        <w:t xml:space="preserve">. </w:t>
      </w:r>
      <w:r w:rsidR="00FE399B">
        <w:rPr>
          <w:rFonts w:ascii="Times New Roman" w:hAnsi="Times New Roman" w:cs="Times New Roman"/>
          <w:sz w:val="24"/>
          <w:szCs w:val="24"/>
          <w:lang w:val="en-US"/>
        </w:rPr>
        <w:t>On this occasion,</w:t>
      </w:r>
      <w:r w:rsidR="007B4485"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Brentano expresses an epistemic skepticism that we would qualify today as non-naive realism: </w:t>
      </w:r>
      <w:r w:rsidR="002F1188">
        <w:rPr>
          <w:rFonts w:ascii="Times New Roman" w:hAnsi="Times New Roman" w:cs="Times New Roman"/>
          <w:sz w:val="24"/>
          <w:szCs w:val="24"/>
          <w:lang w:val="en-US"/>
        </w:rPr>
        <w:t>a</w:t>
      </w:r>
      <w:r w:rsidR="007B4485"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hypothesis</w:t>
      </w:r>
      <w:r w:rsidR="007B4485" w:rsidRPr="002F4386">
        <w:rPr>
          <w:rFonts w:ascii="Times New Roman" w:hAnsi="Times New Roman" w:cs="Times New Roman"/>
          <w:sz w:val="24"/>
          <w:szCs w:val="24"/>
          <w:lang w:val="en-US"/>
        </w:rPr>
        <w:t xml:space="preserve"> whereby</w:t>
      </w:r>
      <w:r w:rsidRPr="002F4386">
        <w:rPr>
          <w:rFonts w:ascii="Times New Roman" w:hAnsi="Times New Roman" w:cs="Times New Roman"/>
          <w:sz w:val="24"/>
          <w:szCs w:val="24"/>
          <w:lang w:val="en-US"/>
        </w:rPr>
        <w:t xml:space="preserve"> perception shows us things as they are is not absurd but </w:t>
      </w:r>
      <w:r w:rsidR="007B4485" w:rsidRPr="002F4386">
        <w:rPr>
          <w:rFonts w:ascii="Times New Roman" w:hAnsi="Times New Roman" w:cs="Times New Roman"/>
          <w:sz w:val="24"/>
          <w:szCs w:val="24"/>
          <w:lang w:val="en-US"/>
        </w:rPr>
        <w:t>is just</w:t>
      </w:r>
      <w:r w:rsidRPr="002F4386">
        <w:rPr>
          <w:rFonts w:ascii="Times New Roman" w:hAnsi="Times New Roman" w:cs="Times New Roman"/>
          <w:sz w:val="24"/>
          <w:szCs w:val="24"/>
          <w:lang w:val="en-US"/>
        </w:rPr>
        <w:t xml:space="preserve"> improbable.</w:t>
      </w:r>
      <w:r w:rsidR="00E06ED0" w:rsidRPr="002F4386">
        <w:rPr>
          <w:rStyle w:val="Appelnotedebasdep"/>
          <w:rFonts w:ascii="Times New Roman" w:hAnsi="Times New Roman" w:cs="Times New Roman"/>
          <w:sz w:val="24"/>
          <w:szCs w:val="24"/>
          <w:lang w:val="en-US"/>
        </w:rPr>
        <w:footnoteReference w:id="16"/>
      </w:r>
    </w:p>
    <w:p w14:paraId="62ACE899" w14:textId="6A739A8A" w:rsidR="003D12F0" w:rsidRPr="00617FCB" w:rsidRDefault="00D869FC"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617FCB">
        <w:rPr>
          <w:rFonts w:ascii="Times New Roman" w:hAnsi="Times New Roman" w:cs="Times New Roman"/>
          <w:sz w:val="24"/>
          <w:szCs w:val="24"/>
          <w:lang w:val="en-US"/>
        </w:rPr>
        <w:t xml:space="preserve">Let us now turn to </w:t>
      </w:r>
      <w:r w:rsidRPr="00617FCB">
        <w:rPr>
          <w:rFonts w:ascii="Times New Roman" w:hAnsi="Times New Roman" w:cs="Times New Roman"/>
          <w:i/>
          <w:iCs/>
          <w:sz w:val="24"/>
          <w:szCs w:val="24"/>
          <w:lang w:val="en-US"/>
        </w:rPr>
        <w:t>judgment</w:t>
      </w:r>
      <w:r w:rsidRPr="00617FCB">
        <w:rPr>
          <w:rFonts w:ascii="Times New Roman" w:hAnsi="Times New Roman" w:cs="Times New Roman"/>
          <w:sz w:val="24"/>
          <w:szCs w:val="24"/>
          <w:lang w:val="en-US"/>
        </w:rPr>
        <w:t xml:space="preserve"> (</w:t>
      </w:r>
      <w:proofErr w:type="spellStart"/>
      <w:r w:rsidRPr="00617FCB">
        <w:rPr>
          <w:rFonts w:ascii="Times New Roman" w:hAnsi="Times New Roman" w:cs="Times New Roman"/>
          <w:i/>
          <w:iCs/>
          <w:sz w:val="24"/>
          <w:szCs w:val="24"/>
          <w:lang w:val="en-US"/>
        </w:rPr>
        <w:t>Urteil</w:t>
      </w:r>
      <w:proofErr w:type="spellEnd"/>
      <w:r w:rsidRPr="00617FCB">
        <w:rPr>
          <w:rFonts w:ascii="Times New Roman" w:hAnsi="Times New Roman" w:cs="Times New Roman"/>
          <w:sz w:val="24"/>
          <w:szCs w:val="24"/>
          <w:lang w:val="en-US"/>
        </w:rPr>
        <w:t>),</w:t>
      </w:r>
      <w:r w:rsidRPr="00617FCB">
        <w:rPr>
          <w:lang w:val="en-US"/>
        </w:rPr>
        <w:t xml:space="preserve"> </w:t>
      </w:r>
      <w:r w:rsidRPr="00617FCB">
        <w:rPr>
          <w:rFonts w:ascii="Times New Roman" w:hAnsi="Times New Roman" w:cs="Times New Roman"/>
          <w:sz w:val="24"/>
          <w:szCs w:val="24"/>
          <w:lang w:val="en-US"/>
        </w:rPr>
        <w:t>as another kind of psychic act. According to Brentano, the basic judgment (to which more complex judgments boil down) is expressed as “</w:t>
      </w:r>
      <w:r w:rsidRPr="00617FCB">
        <w:rPr>
          <w:rFonts w:ascii="Times New Roman" w:hAnsi="Times New Roman" w:cs="Times New Roman"/>
          <w:i/>
          <w:iCs/>
          <w:sz w:val="24"/>
          <w:szCs w:val="24"/>
          <w:lang w:val="en-US"/>
        </w:rPr>
        <w:t>A</w:t>
      </w:r>
      <w:r w:rsidRPr="00617FCB">
        <w:rPr>
          <w:rFonts w:ascii="Times New Roman" w:hAnsi="Times New Roman" w:cs="Times New Roman"/>
          <w:sz w:val="24"/>
          <w:szCs w:val="24"/>
          <w:lang w:val="en-US"/>
        </w:rPr>
        <w:t xml:space="preserve"> exists”</w:t>
      </w:r>
      <w:r w:rsidR="00576A5D" w:rsidRPr="00576A5D">
        <w:rPr>
          <w:lang w:val="en-US"/>
        </w:rPr>
        <w:t xml:space="preserve"> </w:t>
      </w:r>
      <w:r w:rsidR="00576A5D" w:rsidRPr="00576A5D">
        <w:rPr>
          <w:rFonts w:ascii="Times New Roman" w:hAnsi="Times New Roman" w:cs="Times New Roman"/>
          <w:sz w:val="24"/>
          <w:szCs w:val="24"/>
          <w:lang w:val="en-US"/>
        </w:rPr>
        <w:t xml:space="preserve">(to be understood more precisely as </w:t>
      </w:r>
      <w:r w:rsidR="00576A5D">
        <w:rPr>
          <w:rFonts w:ascii="Times New Roman" w:hAnsi="Times New Roman" w:cs="Times New Roman"/>
          <w:sz w:val="24"/>
          <w:szCs w:val="24"/>
          <w:lang w:val="en-US"/>
        </w:rPr>
        <w:t>“</w:t>
      </w:r>
      <w:r w:rsidR="00576A5D" w:rsidRPr="00576A5D">
        <w:rPr>
          <w:rFonts w:ascii="Times New Roman" w:hAnsi="Times New Roman" w:cs="Times New Roman"/>
          <w:i/>
          <w:iCs/>
          <w:sz w:val="24"/>
          <w:szCs w:val="24"/>
          <w:lang w:val="en-US"/>
        </w:rPr>
        <w:t>Thought-of A</w:t>
      </w:r>
      <w:r w:rsidR="00576A5D" w:rsidRPr="00576A5D">
        <w:rPr>
          <w:rFonts w:ascii="Times New Roman" w:hAnsi="Times New Roman" w:cs="Times New Roman"/>
          <w:sz w:val="24"/>
          <w:szCs w:val="24"/>
          <w:lang w:val="en-US"/>
        </w:rPr>
        <w:t xml:space="preserve"> exists</w:t>
      </w:r>
      <w:r w:rsidR="00576A5D">
        <w:rPr>
          <w:rFonts w:ascii="Times New Roman" w:hAnsi="Times New Roman" w:cs="Times New Roman"/>
          <w:sz w:val="24"/>
          <w:szCs w:val="24"/>
          <w:lang w:val="en-US"/>
        </w:rPr>
        <w:t>”</w:t>
      </w:r>
      <w:r w:rsidR="00576A5D" w:rsidRPr="00576A5D">
        <w:rPr>
          <w:rFonts w:ascii="Times New Roman" w:hAnsi="Times New Roman" w:cs="Times New Roman"/>
          <w:sz w:val="24"/>
          <w:szCs w:val="24"/>
          <w:lang w:val="en-US"/>
        </w:rPr>
        <w:t>)</w:t>
      </w:r>
      <w:r w:rsidRPr="00617FCB">
        <w:rPr>
          <w:rFonts w:ascii="Times New Roman" w:hAnsi="Times New Roman" w:cs="Times New Roman"/>
          <w:sz w:val="24"/>
          <w:szCs w:val="24"/>
          <w:lang w:val="en-US"/>
        </w:rPr>
        <w:t xml:space="preserve">, like the emblematic judgment “God exists”. Brentano breaks with the traditional (or at least Aristotelian) doctrine of judgment as the association of a subject and a predicate and, following John Stuart Mill, sees judgment as </w:t>
      </w:r>
      <w:r w:rsidRPr="00617FCB">
        <w:rPr>
          <w:rFonts w:ascii="Times New Roman" w:hAnsi="Times New Roman" w:cs="Times New Roman"/>
          <w:sz w:val="24"/>
          <w:szCs w:val="24"/>
          <w:lang w:val="en-US"/>
        </w:rPr>
        <w:lastRenderedPageBreak/>
        <w:t xml:space="preserve">the place in which the object is accepted or rejected. The term “exists” in the </w:t>
      </w:r>
      <w:proofErr w:type="gramStart"/>
      <w:r w:rsidRPr="00617FCB">
        <w:rPr>
          <w:rFonts w:ascii="Times New Roman" w:hAnsi="Times New Roman" w:cs="Times New Roman"/>
          <w:sz w:val="24"/>
          <w:szCs w:val="24"/>
          <w:lang w:val="en-US"/>
        </w:rPr>
        <w:t>aforementioned expression</w:t>
      </w:r>
      <w:proofErr w:type="gramEnd"/>
      <w:r w:rsidRPr="00617FCB">
        <w:rPr>
          <w:rFonts w:ascii="Times New Roman" w:hAnsi="Times New Roman" w:cs="Times New Roman"/>
          <w:sz w:val="24"/>
          <w:szCs w:val="24"/>
          <w:lang w:val="en-US"/>
        </w:rPr>
        <w:t xml:space="preserve"> does not therefore correspond to a predicate attributed to an </w:t>
      </w:r>
      <w:r w:rsidR="00576A5D" w:rsidRPr="00576A5D">
        <w:rPr>
          <w:rFonts w:ascii="Times New Roman" w:hAnsi="Times New Roman" w:cs="Times New Roman"/>
          <w:sz w:val="24"/>
          <w:szCs w:val="24"/>
          <w:lang w:val="en-US"/>
        </w:rPr>
        <w:t xml:space="preserve">external object </w:t>
      </w:r>
      <w:r w:rsidR="00576A5D" w:rsidRPr="00576A5D">
        <w:rPr>
          <w:rFonts w:ascii="Times New Roman" w:hAnsi="Times New Roman" w:cs="Times New Roman"/>
          <w:i/>
          <w:iCs/>
          <w:sz w:val="24"/>
          <w:szCs w:val="24"/>
          <w:lang w:val="en-US"/>
        </w:rPr>
        <w:t>A</w:t>
      </w:r>
      <w:r w:rsidR="00576A5D" w:rsidRPr="00576A5D">
        <w:rPr>
          <w:rFonts w:ascii="Times New Roman" w:hAnsi="Times New Roman" w:cs="Times New Roman"/>
          <w:sz w:val="24"/>
          <w:szCs w:val="24"/>
          <w:lang w:val="en-US"/>
        </w:rPr>
        <w:t xml:space="preserve">, but to an immanent object </w:t>
      </w:r>
      <w:r w:rsidR="00576A5D" w:rsidRPr="00576A5D">
        <w:rPr>
          <w:rFonts w:ascii="Times New Roman" w:hAnsi="Times New Roman" w:cs="Times New Roman"/>
          <w:i/>
          <w:iCs/>
          <w:sz w:val="24"/>
          <w:szCs w:val="24"/>
          <w:lang w:val="en-US"/>
        </w:rPr>
        <w:t>Thought-of A</w:t>
      </w:r>
      <w:r w:rsidRPr="00617FCB">
        <w:rPr>
          <w:rFonts w:ascii="Times New Roman" w:hAnsi="Times New Roman" w:cs="Times New Roman"/>
          <w:sz w:val="24"/>
          <w:szCs w:val="24"/>
          <w:lang w:val="en-US"/>
        </w:rPr>
        <w:t>. The notion of existence invoked here is to be understood within the framework of a theory of truth founded on a principle of correspondence (</w:t>
      </w:r>
      <w:proofErr w:type="spellStart"/>
      <w:r w:rsidRPr="00617FCB">
        <w:rPr>
          <w:rFonts w:ascii="Times New Roman" w:hAnsi="Times New Roman" w:cs="Times New Roman"/>
          <w:i/>
          <w:iCs/>
          <w:sz w:val="24"/>
          <w:szCs w:val="24"/>
          <w:lang w:val="en-US"/>
        </w:rPr>
        <w:t>adaequatio</w:t>
      </w:r>
      <w:proofErr w:type="spellEnd"/>
      <w:r w:rsidRPr="00617FCB">
        <w:rPr>
          <w:rFonts w:ascii="Times New Roman" w:hAnsi="Times New Roman" w:cs="Times New Roman"/>
          <w:i/>
          <w:iCs/>
          <w:sz w:val="24"/>
          <w:szCs w:val="24"/>
          <w:lang w:val="en-US"/>
        </w:rPr>
        <w:t xml:space="preserve"> rei et </w:t>
      </w:r>
      <w:proofErr w:type="spellStart"/>
      <w:r w:rsidRPr="00617FCB">
        <w:rPr>
          <w:rFonts w:ascii="Times New Roman" w:hAnsi="Times New Roman" w:cs="Times New Roman"/>
          <w:i/>
          <w:iCs/>
          <w:sz w:val="24"/>
          <w:szCs w:val="24"/>
          <w:lang w:val="en-US"/>
        </w:rPr>
        <w:t>intellectus</w:t>
      </w:r>
      <w:proofErr w:type="spellEnd"/>
      <w:r w:rsidRPr="00617FCB">
        <w:rPr>
          <w:rFonts w:ascii="Times New Roman" w:hAnsi="Times New Roman" w:cs="Times New Roman"/>
          <w:sz w:val="24"/>
          <w:szCs w:val="24"/>
          <w:lang w:val="en-US"/>
        </w:rPr>
        <w:t>) between an external thing and a mental content-object.</w:t>
      </w:r>
      <w:r w:rsidR="003D12F0" w:rsidRPr="00617FCB">
        <w:rPr>
          <w:rStyle w:val="Appelnotedebasdep"/>
          <w:rFonts w:ascii="Times New Roman" w:hAnsi="Times New Roman" w:cs="Times New Roman"/>
          <w:sz w:val="24"/>
          <w:szCs w:val="24"/>
          <w:lang w:val="en-US"/>
        </w:rPr>
        <w:footnoteReference w:id="17"/>
      </w:r>
      <w:r w:rsidRPr="00617FCB">
        <w:rPr>
          <w:rFonts w:ascii="Times New Roman" w:hAnsi="Times New Roman" w:cs="Times New Roman"/>
          <w:sz w:val="24"/>
          <w:szCs w:val="24"/>
          <w:lang w:val="en-US"/>
        </w:rPr>
        <w:t xml:space="preserve">  A positive judgment such as “</w:t>
      </w:r>
      <w:r w:rsidRPr="00617FCB">
        <w:rPr>
          <w:rFonts w:ascii="Times New Roman" w:hAnsi="Times New Roman" w:cs="Times New Roman"/>
          <w:i/>
          <w:iCs/>
          <w:sz w:val="24"/>
          <w:szCs w:val="24"/>
          <w:lang w:val="en-US"/>
        </w:rPr>
        <w:t>A</w:t>
      </w:r>
      <w:r w:rsidRPr="00617FCB">
        <w:rPr>
          <w:rFonts w:ascii="Times New Roman" w:hAnsi="Times New Roman" w:cs="Times New Roman"/>
          <w:sz w:val="24"/>
          <w:szCs w:val="24"/>
          <w:lang w:val="en-US"/>
        </w:rPr>
        <w:t xml:space="preserve"> exists” amounts to admitting or acknowledging (</w:t>
      </w:r>
      <w:proofErr w:type="spellStart"/>
      <w:r w:rsidRPr="00617FCB">
        <w:rPr>
          <w:rFonts w:ascii="Times New Roman" w:hAnsi="Times New Roman" w:cs="Times New Roman"/>
          <w:i/>
          <w:iCs/>
          <w:sz w:val="24"/>
          <w:szCs w:val="24"/>
          <w:lang w:val="en-US"/>
        </w:rPr>
        <w:t>anerkennen</w:t>
      </w:r>
      <w:proofErr w:type="spellEnd"/>
      <w:r w:rsidRPr="00617FCB">
        <w:rPr>
          <w:rFonts w:ascii="Times New Roman" w:hAnsi="Times New Roman" w:cs="Times New Roman"/>
          <w:sz w:val="24"/>
          <w:szCs w:val="24"/>
          <w:lang w:val="en-US"/>
        </w:rPr>
        <w:t xml:space="preserve">) </w:t>
      </w:r>
      <w:r w:rsidRPr="00617FCB">
        <w:rPr>
          <w:rFonts w:ascii="Times New Roman" w:hAnsi="Times New Roman" w:cs="Times New Roman"/>
          <w:i/>
          <w:iCs/>
          <w:sz w:val="24"/>
          <w:szCs w:val="24"/>
          <w:lang w:val="en-US"/>
        </w:rPr>
        <w:t>A</w:t>
      </w:r>
      <w:r w:rsidRPr="00617FCB">
        <w:rPr>
          <w:rFonts w:ascii="Times New Roman" w:hAnsi="Times New Roman" w:cs="Times New Roman"/>
          <w:sz w:val="24"/>
          <w:szCs w:val="24"/>
          <w:lang w:val="en-US"/>
        </w:rPr>
        <w:t xml:space="preserve">, in other words, considering that object </w:t>
      </w:r>
      <w:r w:rsidR="00576A5D" w:rsidRPr="00576A5D">
        <w:rPr>
          <w:rFonts w:ascii="Times New Roman" w:hAnsi="Times New Roman" w:cs="Times New Roman"/>
          <w:i/>
          <w:iCs/>
          <w:sz w:val="24"/>
          <w:szCs w:val="24"/>
          <w:lang w:val="en-US"/>
        </w:rPr>
        <w:t>Thought-of</w:t>
      </w:r>
      <w:r w:rsidR="00576A5D">
        <w:rPr>
          <w:rFonts w:ascii="Times New Roman" w:hAnsi="Times New Roman" w:cs="Times New Roman"/>
          <w:sz w:val="24"/>
          <w:szCs w:val="24"/>
          <w:lang w:val="en-US"/>
        </w:rPr>
        <w:t xml:space="preserve"> </w:t>
      </w:r>
      <w:r w:rsidRPr="00617FCB">
        <w:rPr>
          <w:rFonts w:ascii="Times New Roman" w:hAnsi="Times New Roman" w:cs="Times New Roman"/>
          <w:i/>
          <w:iCs/>
          <w:sz w:val="24"/>
          <w:szCs w:val="24"/>
          <w:lang w:val="en-US"/>
        </w:rPr>
        <w:t>A</w:t>
      </w:r>
      <w:r w:rsidRPr="00617FCB">
        <w:rPr>
          <w:rFonts w:ascii="Times New Roman" w:hAnsi="Times New Roman" w:cs="Times New Roman"/>
          <w:sz w:val="24"/>
          <w:szCs w:val="24"/>
          <w:lang w:val="en-US"/>
        </w:rPr>
        <w:t xml:space="preserve"> corresponds to a thing that really exists. Conversely, a negative judgment like “</w:t>
      </w:r>
      <w:r w:rsidRPr="00617FCB">
        <w:rPr>
          <w:rFonts w:ascii="Times New Roman" w:hAnsi="Times New Roman" w:cs="Times New Roman"/>
          <w:i/>
          <w:iCs/>
          <w:sz w:val="24"/>
          <w:szCs w:val="24"/>
          <w:lang w:val="en-US"/>
        </w:rPr>
        <w:t>A</w:t>
      </w:r>
      <w:r w:rsidRPr="00617FCB">
        <w:rPr>
          <w:rFonts w:ascii="Times New Roman" w:hAnsi="Times New Roman" w:cs="Times New Roman"/>
          <w:sz w:val="24"/>
          <w:szCs w:val="24"/>
          <w:lang w:val="en-US"/>
        </w:rPr>
        <w:t xml:space="preserve"> does not exist” amounts to rejecting or denying (</w:t>
      </w:r>
      <w:proofErr w:type="spellStart"/>
      <w:r w:rsidRPr="00617FCB">
        <w:rPr>
          <w:rFonts w:ascii="Times New Roman" w:hAnsi="Times New Roman" w:cs="Times New Roman"/>
          <w:i/>
          <w:iCs/>
          <w:sz w:val="24"/>
          <w:szCs w:val="24"/>
          <w:lang w:val="en-US"/>
        </w:rPr>
        <w:t>verwerfen</w:t>
      </w:r>
      <w:proofErr w:type="spellEnd"/>
      <w:r w:rsidRPr="00617FCB">
        <w:rPr>
          <w:rFonts w:ascii="Times New Roman" w:hAnsi="Times New Roman" w:cs="Times New Roman"/>
          <w:sz w:val="24"/>
          <w:szCs w:val="24"/>
          <w:lang w:val="en-US"/>
        </w:rPr>
        <w:t xml:space="preserve">) </w:t>
      </w:r>
      <w:r w:rsidRPr="00617FCB">
        <w:rPr>
          <w:rFonts w:ascii="Times New Roman" w:hAnsi="Times New Roman" w:cs="Times New Roman"/>
          <w:i/>
          <w:iCs/>
          <w:sz w:val="24"/>
          <w:szCs w:val="24"/>
          <w:lang w:val="en-US"/>
        </w:rPr>
        <w:t>A</w:t>
      </w:r>
      <w:r w:rsidRPr="00617FCB">
        <w:rPr>
          <w:rFonts w:ascii="Times New Roman" w:hAnsi="Times New Roman" w:cs="Times New Roman"/>
          <w:sz w:val="24"/>
          <w:szCs w:val="24"/>
          <w:lang w:val="en-US"/>
        </w:rPr>
        <w:t xml:space="preserve">, in other words to consider that object </w:t>
      </w:r>
      <w:r w:rsidR="00576A5D" w:rsidRPr="00576A5D">
        <w:rPr>
          <w:rFonts w:ascii="Times New Roman" w:hAnsi="Times New Roman" w:cs="Times New Roman"/>
          <w:i/>
          <w:iCs/>
          <w:sz w:val="24"/>
          <w:szCs w:val="24"/>
          <w:lang w:val="en-US"/>
        </w:rPr>
        <w:t>Thought-of</w:t>
      </w:r>
      <w:r w:rsidR="00576A5D">
        <w:rPr>
          <w:rFonts w:ascii="Times New Roman" w:hAnsi="Times New Roman" w:cs="Times New Roman"/>
          <w:sz w:val="24"/>
          <w:szCs w:val="24"/>
          <w:lang w:val="en-US"/>
        </w:rPr>
        <w:t xml:space="preserve"> </w:t>
      </w:r>
      <w:r w:rsidRPr="00617FCB">
        <w:rPr>
          <w:rFonts w:ascii="Times New Roman" w:hAnsi="Times New Roman" w:cs="Times New Roman"/>
          <w:i/>
          <w:iCs/>
          <w:sz w:val="24"/>
          <w:szCs w:val="24"/>
          <w:lang w:val="en-US"/>
        </w:rPr>
        <w:t>A</w:t>
      </w:r>
      <w:r w:rsidRPr="00617FCB">
        <w:rPr>
          <w:rFonts w:ascii="Times New Roman" w:hAnsi="Times New Roman" w:cs="Times New Roman"/>
          <w:sz w:val="24"/>
          <w:szCs w:val="24"/>
          <w:lang w:val="en-US"/>
        </w:rPr>
        <w:t xml:space="preserve"> does not correspond to a real thing. The object of the judgment remains the object of </w:t>
      </w:r>
      <w:r w:rsidR="00181AA6" w:rsidRPr="00617FCB">
        <w:rPr>
          <w:rFonts w:ascii="Times New Roman" w:hAnsi="Times New Roman" w:cs="Times New Roman"/>
          <w:sz w:val="24"/>
          <w:szCs w:val="24"/>
          <w:lang w:val="en-US"/>
        </w:rPr>
        <w:t>presentation,</w:t>
      </w:r>
      <w:r w:rsidRPr="00617FCB">
        <w:rPr>
          <w:rFonts w:ascii="Times New Roman" w:hAnsi="Times New Roman" w:cs="Times New Roman"/>
          <w:sz w:val="24"/>
          <w:szCs w:val="24"/>
          <w:lang w:val="en-US"/>
        </w:rPr>
        <w:t xml:space="preserve"> only the intentional modality vis-à-vis this object changes. A categorical judgment such as “</w:t>
      </w:r>
      <w:r w:rsidRPr="00617FCB">
        <w:rPr>
          <w:rFonts w:ascii="Times New Roman" w:hAnsi="Times New Roman" w:cs="Times New Roman"/>
          <w:i/>
          <w:iCs/>
          <w:sz w:val="24"/>
          <w:szCs w:val="24"/>
          <w:lang w:val="en-US"/>
        </w:rPr>
        <w:t>A</w:t>
      </w:r>
      <w:r w:rsidRPr="00617FCB">
        <w:rPr>
          <w:rFonts w:ascii="Times New Roman" w:hAnsi="Times New Roman" w:cs="Times New Roman"/>
          <w:sz w:val="24"/>
          <w:szCs w:val="24"/>
          <w:lang w:val="en-US"/>
        </w:rPr>
        <w:t xml:space="preserve"> is </w:t>
      </w:r>
      <w:r w:rsidRPr="00617FCB">
        <w:rPr>
          <w:rFonts w:ascii="Times New Roman" w:hAnsi="Times New Roman" w:cs="Times New Roman"/>
          <w:i/>
          <w:iCs/>
          <w:sz w:val="24"/>
          <w:szCs w:val="24"/>
          <w:lang w:val="en-US"/>
        </w:rPr>
        <w:t>B</w:t>
      </w:r>
      <w:r w:rsidRPr="00617FCB">
        <w:rPr>
          <w:rFonts w:ascii="Times New Roman" w:hAnsi="Times New Roman" w:cs="Times New Roman"/>
          <w:sz w:val="24"/>
          <w:szCs w:val="24"/>
          <w:lang w:val="en-US"/>
        </w:rPr>
        <w:t>” (</w:t>
      </w:r>
      <w:r w:rsidR="00FB2459" w:rsidRPr="00617FCB">
        <w:rPr>
          <w:rFonts w:ascii="Times New Roman" w:hAnsi="Times New Roman" w:cs="Times New Roman"/>
          <w:i/>
          <w:iCs/>
          <w:sz w:val="24"/>
          <w:szCs w:val="24"/>
          <w:lang w:val="en-US"/>
        </w:rPr>
        <w:t>e.g.,</w:t>
      </w:r>
      <w:r w:rsidRPr="00617FCB">
        <w:rPr>
          <w:rFonts w:ascii="Times New Roman" w:hAnsi="Times New Roman" w:cs="Times New Roman"/>
          <w:sz w:val="24"/>
          <w:szCs w:val="24"/>
          <w:lang w:val="en-US"/>
        </w:rPr>
        <w:t xml:space="preserve"> “the tree is green”) corresponds to a multiple judgment: recognize </w:t>
      </w:r>
      <w:r w:rsidRPr="00617FCB">
        <w:rPr>
          <w:rFonts w:ascii="Times New Roman" w:hAnsi="Times New Roman" w:cs="Times New Roman"/>
          <w:i/>
          <w:iCs/>
          <w:sz w:val="24"/>
          <w:szCs w:val="24"/>
          <w:lang w:val="en-US"/>
        </w:rPr>
        <w:t>A</w:t>
      </w:r>
      <w:r w:rsidRPr="00617FCB">
        <w:rPr>
          <w:rFonts w:ascii="Times New Roman" w:hAnsi="Times New Roman" w:cs="Times New Roman"/>
          <w:sz w:val="24"/>
          <w:szCs w:val="24"/>
          <w:lang w:val="en-US"/>
        </w:rPr>
        <w:t xml:space="preserve">, recognize property </w:t>
      </w:r>
      <w:r w:rsidRPr="00617FCB">
        <w:rPr>
          <w:rFonts w:ascii="Times New Roman" w:hAnsi="Times New Roman" w:cs="Times New Roman"/>
          <w:i/>
          <w:iCs/>
          <w:sz w:val="24"/>
          <w:szCs w:val="24"/>
          <w:lang w:val="en-US"/>
        </w:rPr>
        <w:t>B</w:t>
      </w:r>
      <w:r w:rsidRPr="00617FCB">
        <w:rPr>
          <w:rFonts w:ascii="Times New Roman" w:hAnsi="Times New Roman" w:cs="Times New Roman"/>
          <w:sz w:val="24"/>
          <w:szCs w:val="24"/>
          <w:lang w:val="en-US"/>
        </w:rPr>
        <w:t xml:space="preserve"> (</w:t>
      </w:r>
      <w:r w:rsidR="00FB2459" w:rsidRPr="00617FCB">
        <w:rPr>
          <w:rFonts w:ascii="Times New Roman" w:hAnsi="Times New Roman" w:cs="Times New Roman"/>
          <w:i/>
          <w:iCs/>
          <w:sz w:val="24"/>
          <w:szCs w:val="24"/>
          <w:lang w:val="en-US"/>
        </w:rPr>
        <w:t>e.g.,</w:t>
      </w:r>
      <w:r w:rsidRPr="00617FCB">
        <w:rPr>
          <w:rFonts w:ascii="Times New Roman" w:hAnsi="Times New Roman" w:cs="Times New Roman"/>
          <w:sz w:val="24"/>
          <w:szCs w:val="24"/>
          <w:lang w:val="en-US"/>
        </w:rPr>
        <w:t xml:space="preserve"> identify a real, effective quality), and recognize a link between these effective entities. According to Brentano, polarity (linked to the opposition between acceptance and rejection of an object) is a specific characteristic of judgment and one that distinguishes judgment from presentation. This polarity is complemented by the judgment’s “true” or “false” character of truth – a quality of the judgment that depends on the evidence considered when accepting or denying the object.</w:t>
      </w:r>
    </w:p>
    <w:p w14:paraId="00205BC8" w14:textId="59E98DE1" w:rsidR="004A3F0E" w:rsidRPr="001A0B69" w:rsidRDefault="00181AA6" w:rsidP="00975396">
      <w:pPr>
        <w:pStyle w:val="Paragraphedeliste"/>
        <w:spacing w:after="0" w:line="240" w:lineRule="auto"/>
        <w:ind w:left="0" w:firstLine="284"/>
        <w:contextualSpacing w:val="0"/>
        <w:jc w:val="both"/>
        <w:rPr>
          <w:rFonts w:ascii="Times New Roman" w:hAnsi="Times New Roman" w:cs="Times New Roman"/>
          <w:sz w:val="24"/>
          <w:szCs w:val="24"/>
          <w:lang w:val="en-US"/>
        </w:rPr>
      </w:pPr>
      <w:r w:rsidRPr="00181AA6">
        <w:rPr>
          <w:rFonts w:ascii="Times New Roman" w:hAnsi="Times New Roman" w:cs="Times New Roman"/>
          <w:sz w:val="24"/>
          <w:szCs w:val="24"/>
          <w:lang w:val="en-US"/>
        </w:rPr>
        <w:t>Let</w:t>
      </w:r>
      <w:r w:rsidR="00695D33">
        <w:rPr>
          <w:rFonts w:ascii="Times New Roman" w:hAnsi="Times New Roman" w:cs="Times New Roman"/>
          <w:sz w:val="24"/>
          <w:szCs w:val="24"/>
          <w:lang w:val="en-US"/>
        </w:rPr>
        <w:t xml:space="preserve"> u</w:t>
      </w:r>
      <w:r w:rsidRPr="00181AA6">
        <w:rPr>
          <w:rFonts w:ascii="Times New Roman" w:hAnsi="Times New Roman" w:cs="Times New Roman"/>
          <w:sz w:val="24"/>
          <w:szCs w:val="24"/>
          <w:lang w:val="en-US"/>
        </w:rPr>
        <w:t>s summarize the highlights of Brentano's doctrine</w:t>
      </w:r>
      <w:r w:rsidR="000920EE">
        <w:rPr>
          <w:rFonts w:ascii="Times New Roman" w:hAnsi="Times New Roman" w:cs="Times New Roman"/>
          <w:sz w:val="24"/>
          <w:szCs w:val="24"/>
          <w:lang w:val="en-US"/>
        </w:rPr>
        <w:t xml:space="preserve"> of intentionality</w:t>
      </w:r>
      <w:r>
        <w:rPr>
          <w:rFonts w:ascii="Times New Roman" w:hAnsi="Times New Roman" w:cs="Times New Roman"/>
          <w:sz w:val="24"/>
          <w:szCs w:val="24"/>
          <w:lang w:val="en-US"/>
        </w:rPr>
        <w:t>.</w:t>
      </w:r>
      <w:r w:rsidRPr="00181AA6">
        <w:rPr>
          <w:rFonts w:ascii="Times New Roman" w:hAnsi="Times New Roman" w:cs="Times New Roman"/>
          <w:sz w:val="24"/>
          <w:szCs w:val="24"/>
          <w:lang w:val="en-US"/>
        </w:rPr>
        <w:t xml:space="preserve"> </w:t>
      </w:r>
      <w:r w:rsidR="004A3F0E">
        <w:rPr>
          <w:rFonts w:ascii="Times New Roman" w:hAnsi="Times New Roman" w:cs="Times New Roman"/>
          <w:sz w:val="24"/>
          <w:szCs w:val="24"/>
          <w:lang w:val="en-US"/>
        </w:rPr>
        <w:t>W</w:t>
      </w:r>
      <w:r w:rsidR="00267FE4" w:rsidRPr="002F4386">
        <w:rPr>
          <w:rFonts w:ascii="Times New Roman" w:hAnsi="Times New Roman" w:cs="Times New Roman"/>
          <w:sz w:val="24"/>
          <w:szCs w:val="24"/>
          <w:lang w:val="en-US"/>
        </w:rPr>
        <w:t xml:space="preserve">e have an act of presentation that provides objects for other psychic acts, </w:t>
      </w:r>
      <w:r w:rsidR="0083185A" w:rsidRPr="002F4386">
        <w:rPr>
          <w:rFonts w:ascii="Times New Roman" w:hAnsi="Times New Roman" w:cs="Times New Roman"/>
          <w:sz w:val="24"/>
          <w:szCs w:val="24"/>
          <w:lang w:val="en-US"/>
        </w:rPr>
        <w:t xml:space="preserve">and </w:t>
      </w:r>
      <w:r w:rsidR="00267FE4" w:rsidRPr="002F4386">
        <w:rPr>
          <w:rFonts w:ascii="Times New Roman" w:hAnsi="Times New Roman" w:cs="Times New Roman"/>
          <w:sz w:val="24"/>
          <w:szCs w:val="24"/>
          <w:lang w:val="en-US"/>
        </w:rPr>
        <w:t xml:space="preserve">notably judgment. </w:t>
      </w:r>
      <w:r w:rsidR="00A26937" w:rsidRPr="002E3F6B">
        <w:rPr>
          <w:rFonts w:ascii="Times New Roman" w:hAnsi="Times New Roman" w:cs="Times New Roman"/>
          <w:sz w:val="24"/>
          <w:szCs w:val="24"/>
          <w:lang w:val="en-US"/>
        </w:rPr>
        <w:t>Brentano confin</w:t>
      </w:r>
      <w:r w:rsidR="00695D33" w:rsidRPr="002E3F6B">
        <w:rPr>
          <w:rFonts w:ascii="Times New Roman" w:hAnsi="Times New Roman" w:cs="Times New Roman"/>
          <w:sz w:val="24"/>
          <w:szCs w:val="24"/>
          <w:lang w:val="en-US"/>
        </w:rPr>
        <w:t>ed</w:t>
      </w:r>
      <w:r w:rsidR="00A26937" w:rsidRPr="002E3F6B">
        <w:rPr>
          <w:rFonts w:ascii="Times New Roman" w:hAnsi="Times New Roman" w:cs="Times New Roman"/>
          <w:sz w:val="24"/>
          <w:szCs w:val="24"/>
          <w:lang w:val="en-US"/>
        </w:rPr>
        <w:t xml:space="preserve"> himself to a </w:t>
      </w:r>
      <w:r w:rsidR="00A26937" w:rsidRPr="002E3F6B">
        <w:rPr>
          <w:rFonts w:ascii="Times New Roman" w:hAnsi="Times New Roman" w:cs="Times New Roman"/>
          <w:i/>
          <w:iCs/>
          <w:sz w:val="24"/>
          <w:szCs w:val="24"/>
          <w:lang w:val="en-US"/>
        </w:rPr>
        <w:t>descriptive</w:t>
      </w:r>
      <w:r w:rsidR="00A26937" w:rsidRPr="002E3F6B">
        <w:rPr>
          <w:rFonts w:ascii="Times New Roman" w:hAnsi="Times New Roman" w:cs="Times New Roman"/>
          <w:sz w:val="24"/>
          <w:szCs w:val="24"/>
          <w:lang w:val="en-US"/>
        </w:rPr>
        <w:t xml:space="preserve"> psychology</w:t>
      </w:r>
      <w:r w:rsidR="00695D33" w:rsidRPr="002E3F6B">
        <w:rPr>
          <w:rFonts w:ascii="Times New Roman" w:hAnsi="Times New Roman" w:cs="Times New Roman"/>
          <w:sz w:val="24"/>
          <w:szCs w:val="24"/>
          <w:lang w:val="en-US"/>
        </w:rPr>
        <w:t xml:space="preserve"> and</w:t>
      </w:r>
      <w:r w:rsidR="00A26937" w:rsidRPr="002E3F6B">
        <w:rPr>
          <w:rFonts w:ascii="Times New Roman" w:hAnsi="Times New Roman" w:cs="Times New Roman"/>
          <w:sz w:val="24"/>
          <w:szCs w:val="24"/>
          <w:lang w:val="en-US"/>
        </w:rPr>
        <w:t xml:space="preserve"> d</w:t>
      </w:r>
      <w:r w:rsidR="00695D33" w:rsidRPr="002E3F6B">
        <w:rPr>
          <w:rFonts w:ascii="Times New Roman" w:hAnsi="Times New Roman" w:cs="Times New Roman"/>
          <w:sz w:val="24"/>
          <w:szCs w:val="24"/>
          <w:lang w:val="en-US"/>
        </w:rPr>
        <w:t>id</w:t>
      </w:r>
      <w:r w:rsidR="00A26937" w:rsidRPr="002E3F6B">
        <w:rPr>
          <w:rFonts w:ascii="Times New Roman" w:hAnsi="Times New Roman" w:cs="Times New Roman"/>
          <w:sz w:val="24"/>
          <w:szCs w:val="24"/>
          <w:lang w:val="en-US"/>
        </w:rPr>
        <w:t xml:space="preserve"> </w:t>
      </w:r>
      <w:r w:rsidR="00695D33" w:rsidRPr="002E3F6B">
        <w:rPr>
          <w:rFonts w:ascii="Times New Roman" w:hAnsi="Times New Roman" w:cs="Times New Roman"/>
          <w:sz w:val="24"/>
          <w:szCs w:val="24"/>
          <w:lang w:val="en-US"/>
        </w:rPr>
        <w:t xml:space="preserve">not </w:t>
      </w:r>
      <w:r w:rsidR="00A26937" w:rsidRPr="002E3F6B">
        <w:rPr>
          <w:rFonts w:ascii="Times New Roman" w:hAnsi="Times New Roman" w:cs="Times New Roman"/>
          <w:sz w:val="24"/>
          <w:szCs w:val="24"/>
          <w:lang w:val="en-US"/>
        </w:rPr>
        <w:t>expla</w:t>
      </w:r>
      <w:r w:rsidR="00695D33" w:rsidRPr="002E3F6B">
        <w:rPr>
          <w:rFonts w:ascii="Times New Roman" w:hAnsi="Times New Roman" w:cs="Times New Roman"/>
          <w:sz w:val="24"/>
          <w:szCs w:val="24"/>
          <w:lang w:val="en-US"/>
        </w:rPr>
        <w:t xml:space="preserve">in </w:t>
      </w:r>
      <w:r w:rsidR="00A26937" w:rsidRPr="002E3F6B">
        <w:rPr>
          <w:rFonts w:ascii="Times New Roman" w:hAnsi="Times New Roman" w:cs="Times New Roman"/>
          <w:sz w:val="24"/>
          <w:szCs w:val="24"/>
          <w:lang w:val="en-US"/>
        </w:rPr>
        <w:t>the genesis of objects</w:t>
      </w:r>
      <w:r w:rsidR="00695D33" w:rsidRPr="002E3F6B">
        <w:rPr>
          <w:rFonts w:ascii="Times New Roman" w:hAnsi="Times New Roman" w:cs="Times New Roman"/>
          <w:sz w:val="24"/>
          <w:szCs w:val="24"/>
          <w:lang w:val="en-US"/>
        </w:rPr>
        <w:t xml:space="preserve"> or why </w:t>
      </w:r>
      <w:r w:rsidR="00A26937" w:rsidRPr="002E3F6B">
        <w:rPr>
          <w:rFonts w:ascii="Times New Roman" w:hAnsi="Times New Roman" w:cs="Times New Roman"/>
          <w:sz w:val="24"/>
          <w:szCs w:val="24"/>
          <w:lang w:val="en-US"/>
        </w:rPr>
        <w:t xml:space="preserve">objects represent </w:t>
      </w:r>
      <w:r w:rsidR="005A058A" w:rsidRPr="002E3F6B">
        <w:rPr>
          <w:rFonts w:ascii="Times New Roman" w:hAnsi="Times New Roman" w:cs="Times New Roman"/>
          <w:sz w:val="24"/>
          <w:szCs w:val="24"/>
          <w:lang w:val="en-US"/>
        </w:rPr>
        <w:t>extramental</w:t>
      </w:r>
      <w:r w:rsidR="00A26937" w:rsidRPr="002E3F6B">
        <w:rPr>
          <w:rFonts w:ascii="Times New Roman" w:hAnsi="Times New Roman" w:cs="Times New Roman"/>
          <w:sz w:val="24"/>
          <w:szCs w:val="24"/>
          <w:lang w:val="en-US"/>
        </w:rPr>
        <w:t xml:space="preserve"> entities (</w:t>
      </w:r>
      <w:r w:rsidR="00695D33" w:rsidRPr="002E3F6B">
        <w:rPr>
          <w:rFonts w:ascii="Times New Roman" w:hAnsi="Times New Roman" w:cs="Times New Roman"/>
          <w:sz w:val="24"/>
          <w:szCs w:val="24"/>
          <w:lang w:val="en-US"/>
        </w:rPr>
        <w:t>which was</w:t>
      </w:r>
      <w:r w:rsidR="00A26937" w:rsidRPr="002E3F6B">
        <w:rPr>
          <w:rFonts w:ascii="Times New Roman" w:hAnsi="Times New Roman" w:cs="Times New Roman"/>
          <w:sz w:val="24"/>
          <w:szCs w:val="24"/>
          <w:lang w:val="en-US"/>
        </w:rPr>
        <w:t xml:space="preserve"> bitterly reproached by Husserl). The act of presentation corresponds to an internal</w:t>
      </w:r>
      <w:r w:rsidR="00695D33" w:rsidRPr="002E3F6B">
        <w:rPr>
          <w:rFonts w:ascii="Times New Roman" w:hAnsi="Times New Roman" w:cs="Times New Roman"/>
          <w:sz w:val="24"/>
          <w:szCs w:val="24"/>
          <w:lang w:val="en-US"/>
        </w:rPr>
        <w:t>,</w:t>
      </w:r>
      <w:r w:rsidR="00A26937" w:rsidRPr="002E3F6B">
        <w:rPr>
          <w:rFonts w:ascii="Times New Roman" w:hAnsi="Times New Roman" w:cs="Times New Roman"/>
          <w:sz w:val="24"/>
          <w:szCs w:val="24"/>
          <w:lang w:val="en-US"/>
        </w:rPr>
        <w:t xml:space="preserve"> conscious perception of the object.</w:t>
      </w:r>
      <w:r w:rsidR="00A26937">
        <w:rPr>
          <w:rFonts w:ascii="Times New Roman" w:hAnsi="Times New Roman" w:cs="Times New Roman"/>
          <w:sz w:val="24"/>
          <w:szCs w:val="24"/>
          <w:lang w:val="en-US"/>
        </w:rPr>
        <w:t xml:space="preserve"> </w:t>
      </w:r>
      <w:r w:rsidR="00267FE4" w:rsidRPr="002F4386">
        <w:rPr>
          <w:rFonts w:ascii="Times New Roman" w:hAnsi="Times New Roman" w:cs="Times New Roman"/>
          <w:sz w:val="24"/>
          <w:szCs w:val="24"/>
          <w:lang w:val="en-US"/>
        </w:rPr>
        <w:t xml:space="preserve">The object is thought </w:t>
      </w:r>
      <w:r w:rsidR="0083185A" w:rsidRPr="002F4386">
        <w:rPr>
          <w:rFonts w:ascii="Times New Roman" w:hAnsi="Times New Roman" w:cs="Times New Roman"/>
          <w:sz w:val="24"/>
          <w:szCs w:val="24"/>
          <w:lang w:val="en-US"/>
        </w:rPr>
        <w:t xml:space="preserve">of </w:t>
      </w:r>
      <w:r w:rsidR="00267FE4" w:rsidRPr="002F4386">
        <w:rPr>
          <w:rFonts w:ascii="Times New Roman" w:hAnsi="Times New Roman" w:cs="Times New Roman"/>
          <w:sz w:val="24"/>
          <w:szCs w:val="24"/>
          <w:lang w:val="en-US"/>
        </w:rPr>
        <w:t>independently of its existence or non-existence</w:t>
      </w:r>
      <w:r w:rsidR="0083185A" w:rsidRPr="002F4386">
        <w:rPr>
          <w:rFonts w:ascii="Times New Roman" w:hAnsi="Times New Roman" w:cs="Times New Roman"/>
          <w:sz w:val="24"/>
          <w:szCs w:val="24"/>
          <w:lang w:val="en-US"/>
        </w:rPr>
        <w:t xml:space="preserve">; </w:t>
      </w:r>
      <w:r w:rsidR="00267FE4" w:rsidRPr="002F4386">
        <w:rPr>
          <w:rFonts w:ascii="Times New Roman" w:hAnsi="Times New Roman" w:cs="Times New Roman"/>
          <w:sz w:val="24"/>
          <w:szCs w:val="24"/>
          <w:lang w:val="en-US"/>
        </w:rPr>
        <w:t xml:space="preserve">this </w:t>
      </w:r>
      <w:r w:rsidR="0083185A" w:rsidRPr="002F4386">
        <w:rPr>
          <w:rFonts w:ascii="Times New Roman" w:hAnsi="Times New Roman" w:cs="Times New Roman"/>
          <w:sz w:val="24"/>
          <w:szCs w:val="24"/>
          <w:lang w:val="en-US"/>
        </w:rPr>
        <w:t xml:space="preserve">latter </w:t>
      </w:r>
      <w:r w:rsidR="00267FE4" w:rsidRPr="002F4386">
        <w:rPr>
          <w:rFonts w:ascii="Times New Roman" w:hAnsi="Times New Roman" w:cs="Times New Roman"/>
          <w:sz w:val="24"/>
          <w:szCs w:val="24"/>
          <w:lang w:val="en-US"/>
        </w:rPr>
        <w:t xml:space="preserve">notion </w:t>
      </w:r>
      <w:r w:rsidR="0083185A" w:rsidRPr="002F4386">
        <w:rPr>
          <w:rFonts w:ascii="Times New Roman" w:hAnsi="Times New Roman" w:cs="Times New Roman"/>
          <w:sz w:val="24"/>
          <w:szCs w:val="24"/>
          <w:lang w:val="en-US"/>
        </w:rPr>
        <w:t xml:space="preserve">is </w:t>
      </w:r>
      <w:r w:rsidR="00267FE4" w:rsidRPr="002F4386">
        <w:rPr>
          <w:rFonts w:ascii="Times New Roman" w:hAnsi="Times New Roman" w:cs="Times New Roman"/>
          <w:sz w:val="24"/>
          <w:szCs w:val="24"/>
          <w:lang w:val="en-US"/>
        </w:rPr>
        <w:t xml:space="preserve">understood </w:t>
      </w:r>
      <w:r w:rsidR="0083185A" w:rsidRPr="002F4386">
        <w:rPr>
          <w:rFonts w:ascii="Times New Roman" w:hAnsi="Times New Roman" w:cs="Times New Roman"/>
          <w:sz w:val="24"/>
          <w:szCs w:val="24"/>
          <w:lang w:val="en-US"/>
        </w:rPr>
        <w:t>as a</w:t>
      </w:r>
      <w:r w:rsidR="00267FE4" w:rsidRPr="002F4386">
        <w:rPr>
          <w:rFonts w:ascii="Times New Roman" w:hAnsi="Times New Roman" w:cs="Times New Roman"/>
          <w:sz w:val="24"/>
          <w:szCs w:val="24"/>
          <w:lang w:val="en-US"/>
        </w:rPr>
        <w:t xml:space="preserve"> correspondence with the </w:t>
      </w:r>
      <w:r w:rsidR="00C614AD" w:rsidRPr="002F4386">
        <w:rPr>
          <w:rFonts w:ascii="Times New Roman" w:hAnsi="Times New Roman" w:cs="Times New Roman"/>
          <w:sz w:val="24"/>
          <w:szCs w:val="24"/>
          <w:lang w:val="en-US"/>
        </w:rPr>
        <w:t>concrete</w:t>
      </w:r>
      <w:r w:rsidR="0083185A" w:rsidRPr="002F4386">
        <w:rPr>
          <w:rFonts w:ascii="Times New Roman" w:hAnsi="Times New Roman" w:cs="Times New Roman"/>
          <w:sz w:val="24"/>
          <w:szCs w:val="24"/>
          <w:lang w:val="en-US"/>
        </w:rPr>
        <w:t xml:space="preserve">, </w:t>
      </w:r>
      <w:r w:rsidR="00267FE4" w:rsidRPr="002F4386">
        <w:rPr>
          <w:rFonts w:ascii="Times New Roman" w:hAnsi="Times New Roman" w:cs="Times New Roman"/>
          <w:sz w:val="24"/>
          <w:szCs w:val="24"/>
          <w:lang w:val="en-US"/>
        </w:rPr>
        <w:t xml:space="preserve">material reality. </w:t>
      </w:r>
      <w:r w:rsidR="004A3F0E" w:rsidRPr="002E3F6B">
        <w:rPr>
          <w:rFonts w:ascii="Times New Roman" w:hAnsi="Times New Roman" w:cs="Times New Roman"/>
          <w:sz w:val="24"/>
          <w:szCs w:val="24"/>
          <w:lang w:val="en-US"/>
        </w:rPr>
        <w:t xml:space="preserve">Establishing </w:t>
      </w:r>
      <w:r w:rsidR="00695D33" w:rsidRPr="002E3F6B">
        <w:rPr>
          <w:rFonts w:ascii="Times New Roman" w:hAnsi="Times New Roman" w:cs="Times New Roman"/>
          <w:sz w:val="24"/>
          <w:szCs w:val="24"/>
          <w:lang w:val="en-US"/>
        </w:rPr>
        <w:t>this</w:t>
      </w:r>
      <w:r w:rsidR="004A3F0E" w:rsidRPr="002E3F6B">
        <w:rPr>
          <w:rFonts w:ascii="Times New Roman" w:hAnsi="Times New Roman" w:cs="Times New Roman"/>
          <w:sz w:val="24"/>
          <w:szCs w:val="24"/>
          <w:lang w:val="en-US"/>
        </w:rPr>
        <w:t xml:space="preserve"> correspondence</w:t>
      </w:r>
      <w:r w:rsidR="00695D33" w:rsidRPr="002E3F6B">
        <w:rPr>
          <w:rFonts w:ascii="Times New Roman" w:hAnsi="Times New Roman" w:cs="Times New Roman"/>
          <w:sz w:val="24"/>
          <w:szCs w:val="24"/>
          <w:lang w:val="en-US"/>
        </w:rPr>
        <w:t xml:space="preserve"> (</w:t>
      </w:r>
      <w:r w:rsidR="004A3F0E" w:rsidRPr="002E3F6B">
        <w:rPr>
          <w:rFonts w:ascii="Times New Roman" w:hAnsi="Times New Roman" w:cs="Times New Roman"/>
          <w:i/>
          <w:iCs/>
          <w:sz w:val="24"/>
          <w:szCs w:val="24"/>
          <w:lang w:val="en-US"/>
        </w:rPr>
        <w:t>i.e.</w:t>
      </w:r>
      <w:r w:rsidR="004A3F0E" w:rsidRPr="002E3F6B">
        <w:rPr>
          <w:rFonts w:ascii="Times New Roman" w:hAnsi="Times New Roman" w:cs="Times New Roman"/>
          <w:sz w:val="24"/>
          <w:szCs w:val="24"/>
          <w:lang w:val="en-US"/>
        </w:rPr>
        <w:t xml:space="preserve"> recognizing or denying the object</w:t>
      </w:r>
      <w:r w:rsidR="00695D33" w:rsidRPr="002E3F6B">
        <w:rPr>
          <w:rFonts w:ascii="Times New Roman" w:hAnsi="Times New Roman" w:cs="Times New Roman"/>
          <w:sz w:val="24"/>
          <w:szCs w:val="24"/>
          <w:lang w:val="en-US"/>
        </w:rPr>
        <w:t>)</w:t>
      </w:r>
      <w:r w:rsidR="004A3F0E" w:rsidRPr="002E3F6B">
        <w:rPr>
          <w:rFonts w:ascii="Times New Roman" w:hAnsi="Times New Roman" w:cs="Times New Roman"/>
          <w:sz w:val="24"/>
          <w:szCs w:val="24"/>
          <w:lang w:val="en-US"/>
        </w:rPr>
        <w:t xml:space="preserve"> is a matter of </w:t>
      </w:r>
      <w:r w:rsidR="004A3F0E" w:rsidRPr="00055598">
        <w:rPr>
          <w:rFonts w:ascii="Times New Roman" w:hAnsi="Times New Roman" w:cs="Times New Roman"/>
          <w:sz w:val="24"/>
          <w:szCs w:val="24"/>
          <w:lang w:val="en-US"/>
        </w:rPr>
        <w:t>judgment</w:t>
      </w:r>
      <w:r w:rsidR="00055598" w:rsidRPr="00055598">
        <w:rPr>
          <w:rFonts w:ascii="Times New Roman" w:hAnsi="Times New Roman" w:cs="Times New Roman"/>
          <w:sz w:val="24"/>
          <w:szCs w:val="24"/>
          <w:lang w:val="en-US"/>
        </w:rPr>
        <w:t xml:space="preserve"> </w:t>
      </w:r>
      <w:r w:rsidR="00055598">
        <w:rPr>
          <w:rFonts w:ascii="Times New Roman" w:hAnsi="Times New Roman" w:cs="Times New Roman"/>
          <w:sz w:val="24"/>
          <w:szCs w:val="24"/>
          <w:lang w:val="en-US"/>
        </w:rPr>
        <w:t>–</w:t>
      </w:r>
      <w:r w:rsidR="004A3F0E" w:rsidRPr="00055598">
        <w:rPr>
          <w:rFonts w:ascii="Times New Roman" w:hAnsi="Times New Roman" w:cs="Times New Roman"/>
          <w:sz w:val="24"/>
          <w:szCs w:val="24"/>
          <w:lang w:val="en-US"/>
        </w:rPr>
        <w:t xml:space="preserve"> </w:t>
      </w:r>
      <w:r w:rsidR="00055598">
        <w:rPr>
          <w:rFonts w:ascii="Times New Roman" w:hAnsi="Times New Roman" w:cs="Times New Roman"/>
          <w:sz w:val="24"/>
          <w:szCs w:val="24"/>
          <w:lang w:val="en-US"/>
        </w:rPr>
        <w:t>deciding whether something is</w:t>
      </w:r>
      <w:r w:rsidR="004A3F0E" w:rsidRPr="007279CC">
        <w:rPr>
          <w:rFonts w:ascii="Times New Roman" w:hAnsi="Times New Roman" w:cs="Times New Roman"/>
          <w:sz w:val="24"/>
          <w:szCs w:val="24"/>
          <w:lang w:val="en-US"/>
        </w:rPr>
        <w:t xml:space="preserve"> tru</w:t>
      </w:r>
      <w:r w:rsidR="00055598">
        <w:rPr>
          <w:rFonts w:ascii="Times New Roman" w:hAnsi="Times New Roman" w:cs="Times New Roman"/>
          <w:sz w:val="24"/>
          <w:szCs w:val="24"/>
          <w:lang w:val="en-US"/>
        </w:rPr>
        <w:t>e or not</w:t>
      </w:r>
      <w:r w:rsidR="004A3F0E" w:rsidRPr="007279CC">
        <w:rPr>
          <w:rFonts w:ascii="Times New Roman" w:hAnsi="Times New Roman" w:cs="Times New Roman"/>
          <w:sz w:val="24"/>
          <w:szCs w:val="24"/>
          <w:lang w:val="en-US"/>
        </w:rPr>
        <w:t>.</w:t>
      </w:r>
    </w:p>
    <w:p w14:paraId="353C6900" w14:textId="0A38F788" w:rsidR="00267FE4" w:rsidRPr="00B95DAE" w:rsidRDefault="005B5E59"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A74728" w:rsidRPr="00B95DAE">
        <w:rPr>
          <w:rFonts w:ascii="Times New Roman" w:hAnsi="Times New Roman" w:cs="Times New Roman"/>
          <w:sz w:val="24"/>
          <w:szCs w:val="24"/>
          <w:lang w:val="en-US"/>
        </w:rPr>
        <w:t xml:space="preserve">his doctrine is accompanied by Brentano's commitment to the existence of the </w:t>
      </w:r>
      <w:proofErr w:type="spellStart"/>
      <w:r w:rsidR="00A74728" w:rsidRPr="00B95DAE">
        <w:rPr>
          <w:rFonts w:ascii="Times New Roman" w:hAnsi="Times New Roman" w:cs="Times New Roman"/>
          <w:i/>
          <w:iCs/>
          <w:sz w:val="24"/>
          <w:szCs w:val="24"/>
          <w:lang w:val="en-US"/>
        </w:rPr>
        <w:t>ens</w:t>
      </w:r>
      <w:proofErr w:type="spellEnd"/>
      <w:r w:rsidR="00A74728" w:rsidRPr="00B95DAE">
        <w:rPr>
          <w:rFonts w:ascii="Times New Roman" w:hAnsi="Times New Roman" w:cs="Times New Roman"/>
          <w:i/>
          <w:iCs/>
          <w:sz w:val="24"/>
          <w:szCs w:val="24"/>
          <w:lang w:val="en-US"/>
        </w:rPr>
        <w:t xml:space="preserve"> rationis</w:t>
      </w:r>
      <w:r w:rsidR="006C72D1" w:rsidRPr="00B95DAE">
        <w:rPr>
          <w:rFonts w:ascii="Times New Roman" w:hAnsi="Times New Roman" w:cs="Times New Roman"/>
          <w:sz w:val="24"/>
          <w:szCs w:val="24"/>
          <w:lang w:val="en-US"/>
        </w:rPr>
        <w:t xml:space="preserve"> </w:t>
      </w:r>
      <w:r w:rsidRPr="00617FCB">
        <w:rPr>
          <w:rFonts w:ascii="Times New Roman" w:hAnsi="Times New Roman" w:cs="Times New Roman"/>
          <w:sz w:val="24"/>
          <w:szCs w:val="24"/>
          <w:lang w:val="en-US"/>
        </w:rPr>
        <w:t>–</w:t>
      </w:r>
      <w:r w:rsidR="00A74728" w:rsidRPr="00B95DAE">
        <w:rPr>
          <w:rFonts w:ascii="Times New Roman" w:hAnsi="Times New Roman" w:cs="Times New Roman"/>
          <w:sz w:val="24"/>
          <w:szCs w:val="24"/>
          <w:lang w:val="en-US"/>
        </w:rPr>
        <w:t xml:space="preserve"> a thesis that he would question in his </w:t>
      </w:r>
      <w:proofErr w:type="spellStart"/>
      <w:r w:rsidR="00A74728" w:rsidRPr="00B95DAE">
        <w:rPr>
          <w:rFonts w:ascii="Times New Roman" w:hAnsi="Times New Roman" w:cs="Times New Roman"/>
          <w:i/>
          <w:iCs/>
          <w:sz w:val="24"/>
          <w:szCs w:val="24"/>
          <w:lang w:val="en-US"/>
        </w:rPr>
        <w:t>reist</w:t>
      </w:r>
      <w:proofErr w:type="spellEnd"/>
      <w:r w:rsidR="00A74728" w:rsidRPr="00B95DAE">
        <w:rPr>
          <w:rFonts w:ascii="Times New Roman" w:hAnsi="Times New Roman" w:cs="Times New Roman"/>
          <w:sz w:val="24"/>
          <w:szCs w:val="24"/>
          <w:lang w:val="en-US"/>
        </w:rPr>
        <w:t xml:space="preserve"> period.</w:t>
      </w:r>
      <w:r w:rsidR="00A74728" w:rsidRPr="00B95DAE">
        <w:rPr>
          <w:rStyle w:val="Appelnotedebasdep"/>
          <w:rFonts w:ascii="Times New Roman" w:hAnsi="Times New Roman" w:cs="Times New Roman"/>
          <w:sz w:val="24"/>
          <w:szCs w:val="24"/>
          <w:lang w:val="en-US"/>
        </w:rPr>
        <w:footnoteReference w:id="18"/>
      </w:r>
      <w:r w:rsidR="00A74728" w:rsidRPr="00B95DAE">
        <w:rPr>
          <w:rFonts w:ascii="Times New Roman" w:hAnsi="Times New Roman" w:cs="Times New Roman"/>
          <w:sz w:val="24"/>
          <w:szCs w:val="24"/>
          <w:lang w:val="en-US"/>
        </w:rPr>
        <w:t xml:space="preserve">  </w:t>
      </w:r>
      <w:r w:rsidR="006C72D1" w:rsidRPr="00B95DAE">
        <w:rPr>
          <w:rFonts w:ascii="Times New Roman" w:hAnsi="Times New Roman" w:cs="Times New Roman"/>
          <w:sz w:val="24"/>
          <w:szCs w:val="24"/>
          <w:lang w:val="en-US"/>
        </w:rPr>
        <w:t>Starting i</w:t>
      </w:r>
      <w:r w:rsidR="00A74728" w:rsidRPr="00B95DAE">
        <w:rPr>
          <w:rFonts w:ascii="Times New Roman" w:hAnsi="Times New Roman" w:cs="Times New Roman"/>
          <w:sz w:val="24"/>
          <w:szCs w:val="24"/>
          <w:lang w:val="en-US"/>
        </w:rPr>
        <w:t xml:space="preserve">n 1894, </w:t>
      </w:r>
      <w:r w:rsidR="006C72D1" w:rsidRPr="00B95DAE">
        <w:rPr>
          <w:rFonts w:ascii="Times New Roman" w:hAnsi="Times New Roman" w:cs="Times New Roman"/>
          <w:sz w:val="24"/>
          <w:szCs w:val="24"/>
          <w:lang w:val="en-US"/>
        </w:rPr>
        <w:t>Twardowski developed t</w:t>
      </w:r>
      <w:r w:rsidR="00A74728" w:rsidRPr="00B95DAE">
        <w:rPr>
          <w:rFonts w:ascii="Times New Roman" w:hAnsi="Times New Roman" w:cs="Times New Roman"/>
          <w:sz w:val="24"/>
          <w:szCs w:val="24"/>
          <w:lang w:val="en-US"/>
        </w:rPr>
        <w:t xml:space="preserve">his doctrine </w:t>
      </w:r>
      <w:r w:rsidR="006C72D1" w:rsidRPr="00B95DAE">
        <w:rPr>
          <w:rFonts w:ascii="Times New Roman" w:hAnsi="Times New Roman" w:cs="Times New Roman"/>
          <w:sz w:val="24"/>
          <w:szCs w:val="24"/>
          <w:lang w:val="en-US"/>
        </w:rPr>
        <w:t xml:space="preserve">but chose </w:t>
      </w:r>
      <w:r w:rsidR="00A74728" w:rsidRPr="00B95DAE">
        <w:rPr>
          <w:rFonts w:ascii="Times New Roman" w:hAnsi="Times New Roman" w:cs="Times New Roman"/>
          <w:sz w:val="24"/>
          <w:szCs w:val="24"/>
          <w:lang w:val="en-US"/>
        </w:rPr>
        <w:t xml:space="preserve">to reinforce the ontological status of the object of presentation. This led him to develop an ontology of </w:t>
      </w:r>
      <w:r w:rsidR="00D37AD6">
        <w:rPr>
          <w:rFonts w:ascii="Times New Roman" w:hAnsi="Times New Roman" w:cs="Times New Roman"/>
          <w:sz w:val="24"/>
          <w:szCs w:val="24"/>
          <w:lang w:val="en-US"/>
        </w:rPr>
        <w:t xml:space="preserve">representation </w:t>
      </w:r>
      <w:r w:rsidR="00A74728" w:rsidRPr="00B95DAE">
        <w:rPr>
          <w:rFonts w:ascii="Times New Roman" w:hAnsi="Times New Roman" w:cs="Times New Roman"/>
          <w:sz w:val="24"/>
          <w:szCs w:val="24"/>
          <w:lang w:val="en-US"/>
        </w:rPr>
        <w:t>objects covering the domain of the “thinkable”</w:t>
      </w:r>
      <w:r w:rsidR="00075B64" w:rsidRPr="00B95DAE">
        <w:rPr>
          <w:rFonts w:ascii="Times New Roman" w:hAnsi="Times New Roman" w:cs="Times New Roman"/>
          <w:sz w:val="24"/>
          <w:szCs w:val="24"/>
          <w:lang w:val="en-US"/>
        </w:rPr>
        <w:t xml:space="preserve"> or “representable”</w:t>
      </w:r>
      <w:r w:rsidR="00EC5464" w:rsidRPr="00B95DAE">
        <w:rPr>
          <w:rFonts w:ascii="Times New Roman" w:hAnsi="Times New Roman" w:cs="Times New Roman"/>
          <w:sz w:val="24"/>
          <w:szCs w:val="24"/>
          <w:lang w:val="en-US"/>
        </w:rPr>
        <w:t xml:space="preserve"> </w:t>
      </w:r>
      <w:r w:rsidR="006C72D1" w:rsidRPr="00B95DAE">
        <w:rPr>
          <w:rFonts w:ascii="Times New Roman" w:hAnsi="Times New Roman" w:cs="Times New Roman"/>
          <w:sz w:val="24"/>
          <w:szCs w:val="24"/>
          <w:lang w:val="en-US"/>
        </w:rPr>
        <w:t>in general.</w:t>
      </w:r>
    </w:p>
    <w:p w14:paraId="5A7C9172" w14:textId="4ACBCDCE" w:rsidR="003D12F0" w:rsidRPr="00617FCB" w:rsidRDefault="0082726D" w:rsidP="00B459B2">
      <w:pPr>
        <w:pStyle w:val="Paragraphedeliste"/>
        <w:numPr>
          <w:ilvl w:val="1"/>
          <w:numId w:val="3"/>
        </w:numPr>
        <w:spacing w:after="120" w:line="240" w:lineRule="auto"/>
        <w:ind w:left="567" w:hanging="567"/>
        <w:contextualSpacing w:val="0"/>
        <w:jc w:val="both"/>
        <w:rPr>
          <w:rFonts w:ascii="Times New Roman" w:hAnsi="Times New Roman" w:cs="Times New Roman"/>
          <w:i/>
          <w:iCs/>
          <w:sz w:val="24"/>
          <w:szCs w:val="24"/>
          <w:lang w:val="en-US"/>
        </w:rPr>
      </w:pPr>
      <w:r w:rsidRPr="00617FCB">
        <w:rPr>
          <w:rFonts w:ascii="Times New Roman" w:hAnsi="Times New Roman" w:cs="Times New Roman"/>
          <w:i/>
          <w:iCs/>
          <w:sz w:val="24"/>
          <w:szCs w:val="24"/>
          <w:lang w:val="en-US"/>
        </w:rPr>
        <w:t xml:space="preserve">Twardowski’s </w:t>
      </w:r>
      <w:r w:rsidR="00D37AD6">
        <w:rPr>
          <w:rFonts w:ascii="Times New Roman" w:hAnsi="Times New Roman" w:cs="Times New Roman"/>
          <w:i/>
          <w:iCs/>
          <w:sz w:val="24"/>
          <w:szCs w:val="24"/>
          <w:lang w:val="en-US"/>
        </w:rPr>
        <w:t xml:space="preserve">representation </w:t>
      </w:r>
      <w:r w:rsidRPr="00617FCB">
        <w:rPr>
          <w:rFonts w:ascii="Times New Roman" w:hAnsi="Times New Roman" w:cs="Times New Roman"/>
          <w:i/>
          <w:iCs/>
          <w:sz w:val="24"/>
          <w:szCs w:val="24"/>
          <w:lang w:val="en-US"/>
        </w:rPr>
        <w:t>object</w:t>
      </w:r>
    </w:p>
    <w:p w14:paraId="3BD13FA9" w14:textId="2602CED8" w:rsidR="00DB1195" w:rsidRDefault="0082726D"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617FCB">
        <w:rPr>
          <w:rFonts w:ascii="Times New Roman" w:hAnsi="Times New Roman" w:cs="Times New Roman"/>
          <w:sz w:val="24"/>
          <w:szCs w:val="24"/>
          <w:lang w:val="en-US"/>
        </w:rPr>
        <w:t xml:space="preserve">We now </w:t>
      </w:r>
      <w:r w:rsidR="002F1188">
        <w:rPr>
          <w:rFonts w:ascii="Times New Roman" w:hAnsi="Times New Roman" w:cs="Times New Roman"/>
          <w:sz w:val="24"/>
          <w:szCs w:val="24"/>
          <w:lang w:val="en-US"/>
        </w:rPr>
        <w:t>look at</w:t>
      </w:r>
      <w:r w:rsidRPr="00617FCB">
        <w:rPr>
          <w:rFonts w:ascii="Times New Roman" w:hAnsi="Times New Roman" w:cs="Times New Roman"/>
          <w:sz w:val="24"/>
          <w:szCs w:val="24"/>
          <w:lang w:val="en-US"/>
        </w:rPr>
        <w:t xml:space="preserve"> Twardowski, whose theory of intentionality – along the lines of Brentano</w:t>
      </w:r>
      <w:r w:rsidR="0001276D" w:rsidRPr="00617FCB">
        <w:rPr>
          <w:rFonts w:ascii="Times New Roman" w:hAnsi="Times New Roman" w:cs="Times New Roman"/>
          <w:sz w:val="24"/>
          <w:szCs w:val="24"/>
          <w:lang w:val="en-US"/>
        </w:rPr>
        <w:t>’s</w:t>
      </w:r>
      <w:r w:rsidR="0050736D">
        <w:rPr>
          <w:rFonts w:ascii="Times New Roman" w:hAnsi="Times New Roman" w:cs="Times New Roman"/>
          <w:sz w:val="24"/>
          <w:szCs w:val="24"/>
          <w:lang w:val="en-US"/>
        </w:rPr>
        <w:t xml:space="preserve"> </w:t>
      </w:r>
      <w:r w:rsidRPr="00617FCB">
        <w:rPr>
          <w:rFonts w:ascii="Times New Roman" w:hAnsi="Times New Roman" w:cs="Times New Roman"/>
          <w:sz w:val="24"/>
          <w:szCs w:val="24"/>
          <w:lang w:val="en-US"/>
        </w:rPr>
        <w:t>– is known to us mainly through his thesis (1894</w:t>
      </w:r>
      <w:r w:rsidR="00F27650">
        <w:rPr>
          <w:rFonts w:ascii="Times New Roman" w:hAnsi="Times New Roman" w:cs="Times New Roman"/>
          <w:sz w:val="24"/>
          <w:szCs w:val="24"/>
          <w:lang w:val="en-US"/>
        </w:rPr>
        <w:t xml:space="preserve"> [</w:t>
      </w:r>
      <w:r w:rsidRPr="00617FCB">
        <w:rPr>
          <w:rFonts w:ascii="Times New Roman" w:hAnsi="Times New Roman" w:cs="Times New Roman"/>
          <w:sz w:val="24"/>
          <w:szCs w:val="24"/>
          <w:lang w:val="en-US"/>
        </w:rPr>
        <w:t>1977</w:t>
      </w:r>
      <w:r w:rsidR="00F27650">
        <w:rPr>
          <w:rFonts w:ascii="Times New Roman" w:hAnsi="Times New Roman" w:cs="Times New Roman"/>
          <w:sz w:val="24"/>
          <w:szCs w:val="24"/>
          <w:lang w:val="en-US"/>
        </w:rPr>
        <w:t>]</w:t>
      </w:r>
      <w:r w:rsidRPr="00617FCB">
        <w:rPr>
          <w:rFonts w:ascii="Times New Roman" w:hAnsi="Times New Roman" w:cs="Times New Roman"/>
          <w:sz w:val="24"/>
          <w:szCs w:val="24"/>
          <w:lang w:val="en-US"/>
        </w:rPr>
        <w:t xml:space="preserve">) </w:t>
      </w:r>
      <w:r w:rsidRPr="00617FCB">
        <w:rPr>
          <w:rFonts w:ascii="Times New Roman" w:hAnsi="Times New Roman" w:cs="Times New Roman"/>
          <w:i/>
          <w:iCs/>
          <w:sz w:val="24"/>
          <w:szCs w:val="24"/>
          <w:lang w:val="en-US"/>
        </w:rPr>
        <w:t>On the Content and Object of Presentations</w:t>
      </w:r>
      <w:r w:rsidR="00F27650">
        <w:rPr>
          <w:rFonts w:ascii="Times New Roman" w:hAnsi="Times New Roman" w:cs="Times New Roman"/>
          <w:sz w:val="24"/>
          <w:szCs w:val="24"/>
          <w:lang w:val="en-US"/>
        </w:rPr>
        <w:t xml:space="preserve"> </w:t>
      </w:r>
      <w:r w:rsidR="001D7746">
        <w:rPr>
          <w:rFonts w:ascii="Times New Roman" w:hAnsi="Times New Roman" w:cs="Times New Roman"/>
          <w:sz w:val="24"/>
          <w:szCs w:val="24"/>
          <w:lang w:val="en-US"/>
        </w:rPr>
        <w:t xml:space="preserve">(CO) </w:t>
      </w:r>
      <w:r w:rsidR="00F27650" w:rsidRPr="009E6A0A">
        <w:rPr>
          <w:rFonts w:ascii="Times New Roman" w:hAnsi="Times New Roman" w:cs="Times New Roman"/>
          <w:sz w:val="24"/>
          <w:szCs w:val="24"/>
          <w:lang w:val="en-US"/>
        </w:rPr>
        <w:t>and his short</w:t>
      </w:r>
      <w:r w:rsidR="003D0EB7">
        <w:rPr>
          <w:rFonts w:ascii="Times New Roman" w:hAnsi="Times New Roman" w:cs="Times New Roman"/>
          <w:sz w:val="24"/>
          <w:szCs w:val="24"/>
          <w:lang w:val="en-US"/>
        </w:rPr>
        <w:t xml:space="preserve"> but important</w:t>
      </w:r>
      <w:r w:rsidR="00F27650" w:rsidRPr="009E6A0A">
        <w:rPr>
          <w:rFonts w:ascii="Times New Roman" w:hAnsi="Times New Roman" w:cs="Times New Roman"/>
          <w:sz w:val="24"/>
          <w:szCs w:val="24"/>
          <w:lang w:val="en-US"/>
        </w:rPr>
        <w:t xml:space="preserve"> treatise (1911 [1979]) </w:t>
      </w:r>
      <w:r w:rsidR="00F27650" w:rsidRPr="009E6A0A">
        <w:rPr>
          <w:rFonts w:ascii="Times New Roman" w:hAnsi="Times New Roman" w:cs="Times New Roman"/>
          <w:i/>
          <w:iCs/>
          <w:sz w:val="24"/>
          <w:szCs w:val="24"/>
          <w:lang w:val="en-US"/>
        </w:rPr>
        <w:t>Actions and Products</w:t>
      </w:r>
      <w:r w:rsidR="00F27650" w:rsidRPr="009E6A0A">
        <w:rPr>
          <w:rFonts w:ascii="Times New Roman" w:hAnsi="Times New Roman" w:cs="Times New Roman"/>
          <w:sz w:val="24"/>
          <w:szCs w:val="24"/>
          <w:lang w:val="en-US"/>
        </w:rPr>
        <w:t xml:space="preserve">, </w:t>
      </w:r>
      <w:r w:rsidR="0050736D" w:rsidRPr="009E6A0A">
        <w:rPr>
          <w:rFonts w:ascii="Times New Roman" w:hAnsi="Times New Roman" w:cs="Times New Roman"/>
          <w:sz w:val="24"/>
          <w:szCs w:val="24"/>
          <w:lang w:val="en-US"/>
        </w:rPr>
        <w:t>(both of which were</w:t>
      </w:r>
      <w:r w:rsidR="00F27650" w:rsidRPr="009E6A0A">
        <w:rPr>
          <w:rFonts w:ascii="Times New Roman" w:hAnsi="Times New Roman" w:cs="Times New Roman"/>
          <w:sz w:val="24"/>
          <w:szCs w:val="24"/>
          <w:lang w:val="en-US"/>
        </w:rPr>
        <w:t xml:space="preserve"> positioned </w:t>
      </w:r>
      <w:r w:rsidR="0050736D" w:rsidRPr="009E6A0A">
        <w:rPr>
          <w:rFonts w:ascii="Times New Roman" w:hAnsi="Times New Roman" w:cs="Times New Roman"/>
          <w:sz w:val="24"/>
          <w:szCs w:val="24"/>
          <w:lang w:val="en-US"/>
        </w:rPr>
        <w:t xml:space="preserve">in the field of psychology </w:t>
      </w:r>
      <w:r w:rsidR="00F27650" w:rsidRPr="009E6A0A">
        <w:rPr>
          <w:rFonts w:ascii="Times New Roman" w:hAnsi="Times New Roman" w:cs="Times New Roman"/>
          <w:sz w:val="24"/>
          <w:szCs w:val="24"/>
          <w:lang w:val="en-US"/>
        </w:rPr>
        <w:t>by their author</w:t>
      </w:r>
      <w:r w:rsidR="0050736D" w:rsidRPr="009E6A0A">
        <w:rPr>
          <w:rFonts w:ascii="Times New Roman" w:hAnsi="Times New Roman" w:cs="Times New Roman"/>
          <w:sz w:val="24"/>
          <w:szCs w:val="24"/>
          <w:lang w:val="en-US"/>
        </w:rPr>
        <w:t>)</w:t>
      </w:r>
      <w:r w:rsidR="00F27650" w:rsidRPr="009E6A0A">
        <w:rPr>
          <w:rFonts w:ascii="Times New Roman" w:hAnsi="Times New Roman" w:cs="Times New Roman"/>
          <w:sz w:val="24"/>
          <w:szCs w:val="24"/>
          <w:lang w:val="en-US"/>
        </w:rPr>
        <w:t xml:space="preserve">. While claiming to be a </w:t>
      </w:r>
      <w:r w:rsidR="0050736D" w:rsidRPr="009E6A0A">
        <w:rPr>
          <w:rFonts w:ascii="Times New Roman" w:hAnsi="Times New Roman" w:cs="Times New Roman"/>
          <w:sz w:val="24"/>
          <w:szCs w:val="24"/>
          <w:lang w:val="en-US"/>
        </w:rPr>
        <w:t xml:space="preserve">disciple </w:t>
      </w:r>
      <w:r w:rsidR="00F27650" w:rsidRPr="009E6A0A">
        <w:rPr>
          <w:rFonts w:ascii="Times New Roman" w:hAnsi="Times New Roman" w:cs="Times New Roman"/>
          <w:sz w:val="24"/>
          <w:szCs w:val="24"/>
          <w:lang w:val="en-US"/>
        </w:rPr>
        <w:t xml:space="preserve">of Brentano, Twardowski differs from </w:t>
      </w:r>
      <w:r w:rsidR="0050736D" w:rsidRPr="009E6A0A">
        <w:rPr>
          <w:rFonts w:ascii="Times New Roman" w:hAnsi="Times New Roman" w:cs="Times New Roman"/>
          <w:sz w:val="24"/>
          <w:szCs w:val="24"/>
          <w:lang w:val="en-US"/>
        </w:rPr>
        <w:t xml:space="preserve">his master in </w:t>
      </w:r>
      <w:r w:rsidR="00F27650" w:rsidRPr="009E6A0A">
        <w:rPr>
          <w:rFonts w:ascii="Times New Roman" w:hAnsi="Times New Roman" w:cs="Times New Roman"/>
          <w:sz w:val="24"/>
          <w:szCs w:val="24"/>
          <w:lang w:val="en-US"/>
        </w:rPr>
        <w:t xml:space="preserve">two </w:t>
      </w:r>
      <w:r w:rsidR="0050736D" w:rsidRPr="009E6A0A">
        <w:rPr>
          <w:rFonts w:ascii="Times New Roman" w:hAnsi="Times New Roman" w:cs="Times New Roman"/>
          <w:sz w:val="24"/>
          <w:szCs w:val="24"/>
          <w:lang w:val="en-US"/>
        </w:rPr>
        <w:t xml:space="preserve">respects. Firstly, </w:t>
      </w:r>
      <w:r w:rsidR="0050736D" w:rsidRPr="002D78A3">
        <w:rPr>
          <w:rFonts w:ascii="Times New Roman" w:hAnsi="Times New Roman" w:cs="Times New Roman"/>
          <w:sz w:val="24"/>
          <w:szCs w:val="24"/>
          <w:lang w:val="en-US"/>
        </w:rPr>
        <w:t xml:space="preserve">Twardowski </w:t>
      </w:r>
      <w:r w:rsidR="005B5E59" w:rsidRPr="002D78A3">
        <w:rPr>
          <w:rFonts w:ascii="Times New Roman" w:hAnsi="Times New Roman" w:cs="Times New Roman"/>
          <w:sz w:val="24"/>
          <w:szCs w:val="24"/>
          <w:lang w:val="en-US"/>
        </w:rPr>
        <w:t xml:space="preserve">defended the mental existence of an object for </w:t>
      </w:r>
      <w:r w:rsidR="0050736D" w:rsidRPr="002D78A3">
        <w:rPr>
          <w:rFonts w:ascii="Times New Roman" w:hAnsi="Times New Roman" w:cs="Times New Roman"/>
          <w:sz w:val="24"/>
          <w:szCs w:val="24"/>
          <w:lang w:val="en-US"/>
        </w:rPr>
        <w:t xml:space="preserve">any </w:t>
      </w:r>
      <w:r w:rsidR="003D0EB7">
        <w:rPr>
          <w:rFonts w:ascii="Times New Roman" w:hAnsi="Times New Roman" w:cs="Times New Roman"/>
          <w:sz w:val="24"/>
          <w:szCs w:val="24"/>
          <w:lang w:val="en-US"/>
        </w:rPr>
        <w:t>(re)</w:t>
      </w:r>
      <w:r w:rsidR="0050736D" w:rsidRPr="002D78A3">
        <w:rPr>
          <w:rFonts w:ascii="Times New Roman" w:hAnsi="Times New Roman" w:cs="Times New Roman"/>
          <w:sz w:val="24"/>
          <w:szCs w:val="24"/>
          <w:lang w:val="en-US"/>
        </w:rPr>
        <w:t xml:space="preserve">presentation </w:t>
      </w:r>
      <w:r w:rsidR="005B5E59" w:rsidRPr="002D78A3">
        <w:rPr>
          <w:rFonts w:ascii="Times New Roman" w:hAnsi="Times New Roman" w:cs="Times New Roman"/>
          <w:sz w:val="24"/>
          <w:szCs w:val="24"/>
          <w:lang w:val="en-US"/>
        </w:rPr>
        <w:t xml:space="preserve">– </w:t>
      </w:r>
      <w:r w:rsidR="0050736D" w:rsidRPr="002D78A3">
        <w:rPr>
          <w:rFonts w:ascii="Times New Roman" w:hAnsi="Times New Roman" w:cs="Times New Roman"/>
          <w:sz w:val="24"/>
          <w:szCs w:val="24"/>
          <w:lang w:val="en-US"/>
        </w:rPr>
        <w:t xml:space="preserve">including </w:t>
      </w:r>
      <w:r w:rsidR="003D0EB7">
        <w:rPr>
          <w:rFonts w:ascii="Times New Roman" w:hAnsi="Times New Roman" w:cs="Times New Roman"/>
          <w:sz w:val="24"/>
          <w:szCs w:val="24"/>
          <w:lang w:val="en-US"/>
        </w:rPr>
        <w:t>(</w:t>
      </w:r>
      <w:r w:rsidR="00231C03">
        <w:rPr>
          <w:rFonts w:ascii="Times New Roman" w:hAnsi="Times New Roman" w:cs="Times New Roman"/>
          <w:sz w:val="24"/>
          <w:szCs w:val="24"/>
          <w:lang w:val="en-US"/>
        </w:rPr>
        <w:t>re</w:t>
      </w:r>
      <w:r w:rsidR="003D0EB7">
        <w:rPr>
          <w:rFonts w:ascii="Times New Roman" w:hAnsi="Times New Roman" w:cs="Times New Roman"/>
          <w:sz w:val="24"/>
          <w:szCs w:val="24"/>
          <w:lang w:val="en-US"/>
        </w:rPr>
        <w:t>)</w:t>
      </w:r>
      <w:r w:rsidR="005B5E59" w:rsidRPr="002D78A3">
        <w:rPr>
          <w:rFonts w:ascii="Times New Roman" w:hAnsi="Times New Roman" w:cs="Times New Roman"/>
          <w:sz w:val="24"/>
          <w:szCs w:val="24"/>
          <w:lang w:val="en-US"/>
        </w:rPr>
        <w:t xml:space="preserve">presentations </w:t>
      </w:r>
      <w:r w:rsidR="0050736D" w:rsidRPr="002D78A3">
        <w:rPr>
          <w:rFonts w:ascii="Times New Roman" w:hAnsi="Times New Roman" w:cs="Times New Roman"/>
          <w:sz w:val="24"/>
          <w:szCs w:val="24"/>
          <w:lang w:val="en-US"/>
        </w:rPr>
        <w:t xml:space="preserve">of </w:t>
      </w:r>
      <w:r w:rsidR="00D3177E">
        <w:rPr>
          <w:rFonts w:ascii="Times New Roman" w:hAnsi="Times New Roman" w:cs="Times New Roman"/>
          <w:sz w:val="24"/>
          <w:szCs w:val="24"/>
          <w:lang w:val="en-US"/>
        </w:rPr>
        <w:t>“</w:t>
      </w:r>
      <w:r w:rsidR="0050736D" w:rsidRPr="002D78A3">
        <w:rPr>
          <w:rFonts w:ascii="Times New Roman" w:hAnsi="Times New Roman" w:cs="Times New Roman"/>
          <w:sz w:val="24"/>
          <w:szCs w:val="24"/>
          <w:lang w:val="en-US"/>
        </w:rPr>
        <w:t>non-existent</w:t>
      </w:r>
      <w:r w:rsidR="00D3177E">
        <w:rPr>
          <w:rFonts w:ascii="Times New Roman" w:hAnsi="Times New Roman" w:cs="Times New Roman"/>
          <w:sz w:val="24"/>
          <w:szCs w:val="24"/>
          <w:lang w:val="en-US"/>
        </w:rPr>
        <w:t>”</w:t>
      </w:r>
      <w:r w:rsidR="0050736D" w:rsidRPr="002D78A3">
        <w:rPr>
          <w:rFonts w:ascii="Times New Roman" w:hAnsi="Times New Roman" w:cs="Times New Roman"/>
          <w:sz w:val="24"/>
          <w:szCs w:val="24"/>
          <w:lang w:val="en-US"/>
        </w:rPr>
        <w:t xml:space="preserve"> object</w:t>
      </w:r>
      <w:r w:rsidR="005B5E59" w:rsidRPr="002D78A3">
        <w:rPr>
          <w:rFonts w:ascii="Times New Roman" w:hAnsi="Times New Roman" w:cs="Times New Roman"/>
          <w:sz w:val="24"/>
          <w:szCs w:val="24"/>
          <w:lang w:val="en-US"/>
        </w:rPr>
        <w:t>s.</w:t>
      </w:r>
      <w:r w:rsidR="00F27650" w:rsidRPr="009E6A0A">
        <w:rPr>
          <w:rFonts w:ascii="Times New Roman" w:hAnsi="Times New Roman" w:cs="Times New Roman"/>
          <w:sz w:val="24"/>
          <w:szCs w:val="24"/>
          <w:lang w:val="en-US"/>
        </w:rPr>
        <w:t xml:space="preserve"> </w:t>
      </w:r>
      <w:r w:rsidR="0050736D" w:rsidRPr="009E6A0A">
        <w:rPr>
          <w:rFonts w:ascii="Times New Roman" w:hAnsi="Times New Roman" w:cs="Times New Roman"/>
          <w:sz w:val="24"/>
          <w:szCs w:val="24"/>
          <w:lang w:val="en-US"/>
        </w:rPr>
        <w:t>Secondly,</w:t>
      </w:r>
      <w:r w:rsidR="00F27650" w:rsidRPr="009E6A0A">
        <w:rPr>
          <w:rFonts w:ascii="Times New Roman" w:hAnsi="Times New Roman" w:cs="Times New Roman"/>
          <w:sz w:val="24"/>
          <w:szCs w:val="24"/>
          <w:lang w:val="en-US"/>
        </w:rPr>
        <w:t xml:space="preserve"> </w:t>
      </w:r>
      <w:r w:rsidR="0050736D" w:rsidRPr="009E6A0A">
        <w:rPr>
          <w:rFonts w:ascii="Times New Roman" w:hAnsi="Times New Roman" w:cs="Times New Roman"/>
          <w:sz w:val="24"/>
          <w:szCs w:val="24"/>
          <w:lang w:val="en-US"/>
        </w:rPr>
        <w:t xml:space="preserve">he suggested </w:t>
      </w:r>
      <w:r w:rsidR="00F27650" w:rsidRPr="009E6A0A">
        <w:rPr>
          <w:rFonts w:ascii="Times New Roman" w:hAnsi="Times New Roman" w:cs="Times New Roman"/>
          <w:sz w:val="24"/>
          <w:szCs w:val="24"/>
          <w:lang w:val="en-US"/>
        </w:rPr>
        <w:t>extend</w:t>
      </w:r>
      <w:r w:rsidR="0050736D" w:rsidRPr="009E6A0A">
        <w:rPr>
          <w:rFonts w:ascii="Times New Roman" w:hAnsi="Times New Roman" w:cs="Times New Roman"/>
          <w:sz w:val="24"/>
          <w:szCs w:val="24"/>
          <w:lang w:val="en-US"/>
        </w:rPr>
        <w:t>ing</w:t>
      </w:r>
      <w:r w:rsidR="00F27650" w:rsidRPr="009E6A0A">
        <w:rPr>
          <w:rFonts w:ascii="Times New Roman" w:hAnsi="Times New Roman" w:cs="Times New Roman"/>
          <w:sz w:val="24"/>
          <w:szCs w:val="24"/>
          <w:lang w:val="en-US"/>
        </w:rPr>
        <w:t xml:space="preserve"> the domain of the </w:t>
      </w:r>
      <w:r w:rsidR="00F27650" w:rsidRPr="009E6A0A">
        <w:rPr>
          <w:rFonts w:ascii="Times New Roman" w:hAnsi="Times New Roman" w:cs="Times New Roman"/>
          <w:sz w:val="24"/>
          <w:szCs w:val="24"/>
          <w:lang w:val="en-US"/>
        </w:rPr>
        <w:lastRenderedPageBreak/>
        <w:t>object of judgment</w:t>
      </w:r>
      <w:r w:rsidR="00D3177E">
        <w:rPr>
          <w:rFonts w:ascii="Times New Roman" w:hAnsi="Times New Roman" w:cs="Times New Roman"/>
          <w:sz w:val="24"/>
          <w:szCs w:val="24"/>
          <w:lang w:val="en-US"/>
        </w:rPr>
        <w:t xml:space="preserve"> in several directions</w:t>
      </w:r>
      <w:r w:rsidR="00B404D2" w:rsidRPr="009E6A0A">
        <w:rPr>
          <w:rFonts w:ascii="Times New Roman" w:hAnsi="Times New Roman" w:cs="Times New Roman"/>
          <w:sz w:val="24"/>
          <w:szCs w:val="24"/>
          <w:lang w:val="en-US"/>
        </w:rPr>
        <w:t>.</w:t>
      </w:r>
      <w:r w:rsidRPr="00617FCB">
        <w:rPr>
          <w:rStyle w:val="Appelnotedebasdep"/>
          <w:rFonts w:ascii="Times New Roman" w:hAnsi="Times New Roman" w:cs="Times New Roman"/>
          <w:sz w:val="24"/>
          <w:szCs w:val="24"/>
          <w:lang w:val="en-US"/>
        </w:rPr>
        <w:footnoteReference w:id="19"/>
      </w:r>
      <w:r w:rsidRPr="00617FCB">
        <w:rPr>
          <w:rFonts w:ascii="Times New Roman" w:hAnsi="Times New Roman" w:cs="Times New Roman"/>
          <w:sz w:val="24"/>
          <w:szCs w:val="24"/>
          <w:lang w:val="en-US"/>
        </w:rPr>
        <w:t xml:space="preserve"> </w:t>
      </w:r>
      <w:r w:rsidR="003D0EB7" w:rsidRPr="00E5548E">
        <w:rPr>
          <w:rFonts w:ascii="Times New Roman" w:hAnsi="Times New Roman" w:cs="Times New Roman"/>
          <w:lang w:val="en-US"/>
        </w:rPr>
        <w:t xml:space="preserve">The term </w:t>
      </w:r>
      <w:r w:rsidR="00D61B18">
        <w:rPr>
          <w:rFonts w:ascii="Times New Roman" w:hAnsi="Times New Roman" w:cs="Times New Roman"/>
          <w:lang w:val="en-US"/>
        </w:rPr>
        <w:t>“</w:t>
      </w:r>
      <w:r w:rsidR="003D0EB7" w:rsidRPr="00E5548E">
        <w:rPr>
          <w:rFonts w:ascii="Times New Roman" w:hAnsi="Times New Roman" w:cs="Times New Roman"/>
          <w:lang w:val="en-US"/>
        </w:rPr>
        <w:t>(re)presentation</w:t>
      </w:r>
      <w:r w:rsidR="00D61B18">
        <w:rPr>
          <w:rFonts w:ascii="Times New Roman" w:hAnsi="Times New Roman" w:cs="Times New Roman"/>
          <w:lang w:val="en-US"/>
        </w:rPr>
        <w:t>”</w:t>
      </w:r>
      <w:r w:rsidR="003D0EB7" w:rsidRPr="00E5548E">
        <w:rPr>
          <w:rFonts w:ascii="Times New Roman" w:hAnsi="Times New Roman" w:cs="Times New Roman"/>
          <w:lang w:val="en-US"/>
        </w:rPr>
        <w:t xml:space="preserve"> that we use in fact designates two distinct entities: on the one hand, </w:t>
      </w:r>
      <w:r w:rsidR="003D0EB7" w:rsidRPr="00E5548E">
        <w:rPr>
          <w:rFonts w:ascii="Times New Roman" w:hAnsi="Times New Roman" w:cs="Times New Roman"/>
          <w:i/>
          <w:iCs/>
          <w:lang w:val="en-US"/>
        </w:rPr>
        <w:t>representation</w:t>
      </w:r>
      <w:r w:rsidR="003D0EB7" w:rsidRPr="00E5548E">
        <w:rPr>
          <w:rFonts w:ascii="Times New Roman" w:hAnsi="Times New Roman" w:cs="Times New Roman"/>
          <w:lang w:val="en-US"/>
        </w:rPr>
        <w:t xml:space="preserve"> as the product or result of an act of representation; the thesis defended is that all representation comprises an intrinsic object; on the other hand, the </w:t>
      </w:r>
      <w:r w:rsidR="003D0EB7" w:rsidRPr="00E5548E">
        <w:rPr>
          <w:rFonts w:ascii="Times New Roman" w:hAnsi="Times New Roman" w:cs="Times New Roman"/>
          <w:i/>
          <w:iCs/>
          <w:lang w:val="en-US"/>
        </w:rPr>
        <w:t>presentation</w:t>
      </w:r>
      <w:r w:rsidR="003D0EB7" w:rsidRPr="00E5548E">
        <w:rPr>
          <w:rFonts w:ascii="Times New Roman" w:hAnsi="Times New Roman" w:cs="Times New Roman"/>
          <w:lang w:val="en-US"/>
        </w:rPr>
        <w:t xml:space="preserve"> to consciousness, as a basic act of internal perception, of this </w:t>
      </w:r>
      <w:r w:rsidR="003D0EB7">
        <w:rPr>
          <w:rFonts w:ascii="Times New Roman" w:hAnsi="Times New Roman" w:cs="Times New Roman"/>
          <w:lang w:val="en-US"/>
        </w:rPr>
        <w:t xml:space="preserve">representation </w:t>
      </w:r>
      <w:r w:rsidR="003D0EB7" w:rsidRPr="00E5548E">
        <w:rPr>
          <w:rFonts w:ascii="Times New Roman" w:hAnsi="Times New Roman" w:cs="Times New Roman"/>
          <w:lang w:val="en-US"/>
        </w:rPr>
        <w:t>object.</w:t>
      </w:r>
    </w:p>
    <w:p w14:paraId="06B4139C" w14:textId="31D359FF" w:rsidR="0082726D" w:rsidRPr="001D77A7" w:rsidRDefault="00DB1195" w:rsidP="00B459B2">
      <w:pPr>
        <w:pStyle w:val="Paragraphedeliste"/>
        <w:spacing w:after="0" w:line="240" w:lineRule="auto"/>
        <w:ind w:left="0" w:firstLine="284"/>
        <w:contextualSpacing w:val="0"/>
        <w:jc w:val="both"/>
        <w:rPr>
          <w:rFonts w:ascii="Times New Roman" w:hAnsi="Times New Roman" w:cs="Times New Roman"/>
          <w:color w:val="0070C0"/>
          <w:sz w:val="24"/>
          <w:szCs w:val="24"/>
          <w:lang w:val="en-US"/>
        </w:rPr>
      </w:pPr>
      <w:r w:rsidRPr="00DB1195">
        <w:rPr>
          <w:rFonts w:ascii="Times New Roman" w:hAnsi="Times New Roman" w:cs="Times New Roman"/>
          <w:sz w:val="24"/>
          <w:szCs w:val="24"/>
          <w:lang w:val="en-US"/>
        </w:rPr>
        <w:t>In the essay CO, Twardowski has one main objective</w:t>
      </w:r>
      <w:r w:rsidR="00CB0E20" w:rsidRPr="002F4386">
        <w:rPr>
          <w:rFonts w:ascii="Times New Roman" w:hAnsi="Times New Roman" w:cs="Times New Roman"/>
          <w:sz w:val="24"/>
          <w:szCs w:val="24"/>
          <w:lang w:val="en-US"/>
        </w:rPr>
        <w:t xml:space="preserve">: </w:t>
      </w:r>
      <w:r w:rsidR="002F1188">
        <w:rPr>
          <w:rFonts w:ascii="Times New Roman" w:hAnsi="Times New Roman" w:cs="Times New Roman"/>
          <w:sz w:val="24"/>
          <w:szCs w:val="24"/>
          <w:lang w:val="en-US"/>
        </w:rPr>
        <w:t>T</w:t>
      </w:r>
      <w:r w:rsidR="00CB0E20" w:rsidRPr="002F4386">
        <w:rPr>
          <w:rFonts w:ascii="Times New Roman" w:hAnsi="Times New Roman" w:cs="Times New Roman"/>
          <w:sz w:val="24"/>
          <w:szCs w:val="24"/>
          <w:lang w:val="en-US"/>
        </w:rPr>
        <w:t xml:space="preserve">o distinguish the </w:t>
      </w:r>
      <w:r w:rsidR="00CB0E20" w:rsidRPr="002F4386">
        <w:rPr>
          <w:rFonts w:ascii="Times New Roman" w:hAnsi="Times New Roman" w:cs="Times New Roman"/>
          <w:i/>
          <w:iCs/>
          <w:sz w:val="24"/>
          <w:szCs w:val="24"/>
          <w:lang w:val="en-US"/>
        </w:rPr>
        <w:t>content</w:t>
      </w:r>
      <w:r w:rsidR="00CB0E20" w:rsidRPr="002F4386">
        <w:rPr>
          <w:rFonts w:ascii="Times New Roman" w:hAnsi="Times New Roman" w:cs="Times New Roman"/>
          <w:sz w:val="24"/>
          <w:szCs w:val="24"/>
          <w:lang w:val="en-US"/>
        </w:rPr>
        <w:t xml:space="preserve"> </w:t>
      </w:r>
      <w:r w:rsidR="0083185A" w:rsidRPr="002F4386">
        <w:rPr>
          <w:rFonts w:ascii="Times New Roman" w:hAnsi="Times New Roman" w:cs="Times New Roman"/>
          <w:sz w:val="24"/>
          <w:szCs w:val="24"/>
          <w:lang w:val="en-US"/>
        </w:rPr>
        <w:t xml:space="preserve">of the </w:t>
      </w:r>
      <w:r w:rsidR="00231C03">
        <w:rPr>
          <w:rFonts w:ascii="Times New Roman" w:hAnsi="Times New Roman" w:cs="Times New Roman"/>
          <w:sz w:val="24"/>
          <w:szCs w:val="24"/>
          <w:lang w:val="en-US"/>
        </w:rPr>
        <w:t>re</w:t>
      </w:r>
      <w:r w:rsidR="0083185A" w:rsidRPr="002F4386">
        <w:rPr>
          <w:rFonts w:ascii="Times New Roman" w:hAnsi="Times New Roman" w:cs="Times New Roman"/>
          <w:sz w:val="24"/>
          <w:szCs w:val="24"/>
          <w:lang w:val="en-US"/>
        </w:rPr>
        <w:t xml:space="preserve">presentation </w:t>
      </w:r>
      <w:r w:rsidR="00EC5464" w:rsidRPr="002F4386">
        <w:rPr>
          <w:rFonts w:ascii="Times New Roman" w:hAnsi="Times New Roman" w:cs="Times New Roman"/>
          <w:sz w:val="24"/>
          <w:szCs w:val="24"/>
          <w:lang w:val="en-US"/>
        </w:rPr>
        <w:t>from</w:t>
      </w:r>
      <w:r w:rsidR="00CB0E20" w:rsidRPr="002F4386">
        <w:rPr>
          <w:rFonts w:ascii="Times New Roman" w:hAnsi="Times New Roman" w:cs="Times New Roman"/>
          <w:sz w:val="24"/>
          <w:szCs w:val="24"/>
          <w:lang w:val="en-US"/>
        </w:rPr>
        <w:t xml:space="preserve"> the </w:t>
      </w:r>
      <w:r w:rsidR="00CB0E20" w:rsidRPr="002F4386">
        <w:rPr>
          <w:rFonts w:ascii="Times New Roman" w:hAnsi="Times New Roman" w:cs="Times New Roman"/>
          <w:i/>
          <w:iCs/>
          <w:sz w:val="24"/>
          <w:szCs w:val="24"/>
          <w:lang w:val="en-US"/>
        </w:rPr>
        <w:t>object</w:t>
      </w:r>
      <w:r w:rsidR="00CB0E20" w:rsidRPr="002F4386">
        <w:rPr>
          <w:rFonts w:ascii="Times New Roman" w:hAnsi="Times New Roman" w:cs="Times New Roman"/>
          <w:sz w:val="24"/>
          <w:szCs w:val="24"/>
          <w:lang w:val="en-US"/>
        </w:rPr>
        <w:t xml:space="preserve"> </w:t>
      </w:r>
      <w:r w:rsidR="00EC5464" w:rsidRPr="002F4386">
        <w:rPr>
          <w:rFonts w:ascii="Times New Roman" w:hAnsi="Times New Roman" w:cs="Times New Roman"/>
          <w:sz w:val="24"/>
          <w:szCs w:val="24"/>
          <w:lang w:val="en-US"/>
        </w:rPr>
        <w:t>of</w:t>
      </w:r>
      <w:r w:rsidR="00CB0E20" w:rsidRPr="002F4386">
        <w:rPr>
          <w:rFonts w:ascii="Times New Roman" w:hAnsi="Times New Roman" w:cs="Times New Roman"/>
          <w:sz w:val="24"/>
          <w:szCs w:val="24"/>
          <w:lang w:val="en-US"/>
        </w:rPr>
        <w:t xml:space="preserve"> the </w:t>
      </w:r>
      <w:r w:rsidR="00231C03">
        <w:rPr>
          <w:rFonts w:ascii="Times New Roman" w:hAnsi="Times New Roman" w:cs="Times New Roman"/>
          <w:sz w:val="24"/>
          <w:szCs w:val="24"/>
          <w:lang w:val="en-US"/>
        </w:rPr>
        <w:t>re</w:t>
      </w:r>
      <w:r w:rsidR="00CB0E20" w:rsidRPr="002F4386">
        <w:rPr>
          <w:rFonts w:ascii="Times New Roman" w:hAnsi="Times New Roman" w:cs="Times New Roman"/>
          <w:sz w:val="24"/>
          <w:szCs w:val="24"/>
          <w:lang w:val="en-US"/>
        </w:rPr>
        <w:t xml:space="preserve">presentation and to defend the thesis </w:t>
      </w:r>
      <w:r w:rsidR="0083185A" w:rsidRPr="002F4386">
        <w:rPr>
          <w:rFonts w:ascii="Times New Roman" w:hAnsi="Times New Roman" w:cs="Times New Roman"/>
          <w:sz w:val="24"/>
          <w:szCs w:val="24"/>
          <w:lang w:val="en-US"/>
        </w:rPr>
        <w:t>whereby each</w:t>
      </w:r>
      <w:r w:rsidR="00CB0E20" w:rsidRPr="002F4386">
        <w:rPr>
          <w:rFonts w:ascii="Times New Roman" w:hAnsi="Times New Roman" w:cs="Times New Roman"/>
          <w:sz w:val="24"/>
          <w:szCs w:val="24"/>
          <w:lang w:val="en-US"/>
        </w:rPr>
        <w:t xml:space="preserve"> </w:t>
      </w:r>
      <w:r w:rsidR="00231C03">
        <w:rPr>
          <w:rFonts w:ascii="Times New Roman" w:hAnsi="Times New Roman" w:cs="Times New Roman"/>
          <w:sz w:val="24"/>
          <w:szCs w:val="24"/>
          <w:lang w:val="en-US"/>
        </w:rPr>
        <w:t>re</w:t>
      </w:r>
      <w:r w:rsidR="00CB0E20" w:rsidRPr="002F4386">
        <w:rPr>
          <w:rFonts w:ascii="Times New Roman" w:hAnsi="Times New Roman" w:cs="Times New Roman"/>
          <w:sz w:val="24"/>
          <w:szCs w:val="24"/>
          <w:lang w:val="en-US"/>
        </w:rPr>
        <w:t xml:space="preserve">presentation has an object. The content consists of marks/determinations/properties attributed to the object. We can compare the content to the Fregean </w:t>
      </w:r>
      <w:r w:rsidR="00CB0E20" w:rsidRPr="002F4386">
        <w:rPr>
          <w:rFonts w:ascii="Times New Roman" w:hAnsi="Times New Roman" w:cs="Times New Roman"/>
          <w:i/>
          <w:iCs/>
          <w:sz w:val="24"/>
          <w:szCs w:val="24"/>
          <w:lang w:val="en-US"/>
        </w:rPr>
        <w:t>modes of presentation</w:t>
      </w:r>
      <w:r w:rsidR="00CB0E20" w:rsidRPr="002F4386">
        <w:rPr>
          <w:rFonts w:ascii="Times New Roman" w:hAnsi="Times New Roman" w:cs="Times New Roman"/>
          <w:sz w:val="24"/>
          <w:szCs w:val="24"/>
          <w:lang w:val="en-US"/>
        </w:rPr>
        <w:t xml:space="preserve">, except that the latter are </w:t>
      </w:r>
      <w:proofErr w:type="gramStart"/>
      <w:r w:rsidR="00CB0E20" w:rsidRPr="002F4386">
        <w:rPr>
          <w:rFonts w:ascii="Times New Roman" w:hAnsi="Times New Roman" w:cs="Times New Roman"/>
          <w:sz w:val="24"/>
          <w:szCs w:val="24"/>
          <w:lang w:val="en-US"/>
        </w:rPr>
        <w:t>ideal</w:t>
      </w:r>
      <w:proofErr w:type="gramEnd"/>
      <w:r w:rsidR="00CB0E20" w:rsidRPr="002F4386">
        <w:rPr>
          <w:rFonts w:ascii="Times New Roman" w:hAnsi="Times New Roman" w:cs="Times New Roman"/>
          <w:sz w:val="24"/>
          <w:szCs w:val="24"/>
          <w:lang w:val="en-US"/>
        </w:rPr>
        <w:t xml:space="preserve"> </w:t>
      </w:r>
      <w:r w:rsidR="009662DD" w:rsidRPr="002F4386">
        <w:rPr>
          <w:rFonts w:ascii="Times New Roman" w:hAnsi="Times New Roman" w:cs="Times New Roman"/>
          <w:sz w:val="24"/>
          <w:szCs w:val="24"/>
          <w:lang w:val="en-US"/>
        </w:rPr>
        <w:t>and</w:t>
      </w:r>
      <w:r w:rsidR="00CB0E20" w:rsidRPr="002F4386">
        <w:rPr>
          <w:rFonts w:ascii="Times New Roman" w:hAnsi="Times New Roman" w:cs="Times New Roman"/>
          <w:sz w:val="24"/>
          <w:szCs w:val="24"/>
          <w:lang w:val="en-US"/>
        </w:rPr>
        <w:t xml:space="preserve"> contents are mental. Moreover, </w:t>
      </w:r>
      <w:r w:rsidR="009662DD" w:rsidRPr="002F4386">
        <w:rPr>
          <w:rFonts w:ascii="Times New Roman" w:hAnsi="Times New Roman" w:cs="Times New Roman"/>
          <w:sz w:val="24"/>
          <w:szCs w:val="24"/>
          <w:lang w:val="en-US"/>
        </w:rPr>
        <w:t xml:space="preserve">Twardowski </w:t>
      </w:r>
      <w:r w:rsidR="00CB0E20" w:rsidRPr="002F4386">
        <w:rPr>
          <w:rFonts w:ascii="Times New Roman" w:hAnsi="Times New Roman" w:cs="Times New Roman"/>
          <w:sz w:val="24"/>
          <w:szCs w:val="24"/>
          <w:lang w:val="en-US"/>
        </w:rPr>
        <w:t>tak</w:t>
      </w:r>
      <w:r w:rsidR="009662DD" w:rsidRPr="002F4386">
        <w:rPr>
          <w:rFonts w:ascii="Times New Roman" w:hAnsi="Times New Roman" w:cs="Times New Roman"/>
          <w:sz w:val="24"/>
          <w:szCs w:val="24"/>
          <w:lang w:val="en-US"/>
        </w:rPr>
        <w:t>es</w:t>
      </w:r>
      <w:r w:rsidR="00CB0E20" w:rsidRPr="002F4386">
        <w:rPr>
          <w:rFonts w:ascii="Times New Roman" w:hAnsi="Times New Roman" w:cs="Times New Roman"/>
          <w:sz w:val="24"/>
          <w:szCs w:val="24"/>
          <w:lang w:val="en-US"/>
        </w:rPr>
        <w:t xml:space="preserve"> the opposite view of Brentano's </w:t>
      </w:r>
      <w:proofErr w:type="spellStart"/>
      <w:r w:rsidR="00CB0E20" w:rsidRPr="002F4386">
        <w:rPr>
          <w:rFonts w:ascii="Times New Roman" w:hAnsi="Times New Roman" w:cs="Times New Roman"/>
          <w:sz w:val="24"/>
          <w:szCs w:val="24"/>
          <w:lang w:val="en-US"/>
        </w:rPr>
        <w:t>reist</w:t>
      </w:r>
      <w:proofErr w:type="spellEnd"/>
      <w:r w:rsidR="00CB0E20" w:rsidRPr="002F4386">
        <w:rPr>
          <w:rFonts w:ascii="Times New Roman" w:hAnsi="Times New Roman" w:cs="Times New Roman"/>
          <w:sz w:val="24"/>
          <w:szCs w:val="24"/>
          <w:lang w:val="en-US"/>
        </w:rPr>
        <w:t xml:space="preserve"> phase</w:t>
      </w:r>
      <w:r w:rsidR="009662DD" w:rsidRPr="002F4386">
        <w:rPr>
          <w:rFonts w:ascii="Times New Roman" w:hAnsi="Times New Roman" w:cs="Times New Roman"/>
          <w:sz w:val="24"/>
          <w:szCs w:val="24"/>
          <w:lang w:val="en-US"/>
        </w:rPr>
        <w:t xml:space="preserve"> and</w:t>
      </w:r>
      <w:r w:rsidR="00CB0E20" w:rsidRPr="002F4386">
        <w:rPr>
          <w:rFonts w:ascii="Times New Roman" w:hAnsi="Times New Roman" w:cs="Times New Roman"/>
          <w:sz w:val="24"/>
          <w:szCs w:val="24"/>
          <w:lang w:val="en-US"/>
        </w:rPr>
        <w:t xml:space="preserve"> gives the object a broad domain: </w:t>
      </w:r>
      <w:r w:rsidR="001D39AF" w:rsidRPr="001D39AF">
        <w:rPr>
          <w:rFonts w:ascii="Times New Roman" w:hAnsi="Times New Roman" w:cs="Times New Roman"/>
          <w:sz w:val="24"/>
          <w:szCs w:val="24"/>
          <w:lang w:val="en-US"/>
        </w:rPr>
        <w:t>the object may be non-existent</w:t>
      </w:r>
      <w:r w:rsidR="001D39AF">
        <w:rPr>
          <w:rFonts w:ascii="Times New Roman" w:hAnsi="Times New Roman" w:cs="Times New Roman"/>
          <w:sz w:val="24"/>
          <w:szCs w:val="24"/>
          <w:lang w:val="en-US"/>
        </w:rPr>
        <w:t>;</w:t>
      </w:r>
      <w:r w:rsidR="001D39AF" w:rsidRPr="001D39AF">
        <w:rPr>
          <w:rFonts w:ascii="Times New Roman" w:hAnsi="Times New Roman" w:cs="Times New Roman"/>
          <w:sz w:val="24"/>
          <w:szCs w:val="24"/>
          <w:lang w:val="en-US"/>
        </w:rPr>
        <w:t xml:space="preserve"> </w:t>
      </w:r>
      <w:r w:rsidR="001D39AF">
        <w:rPr>
          <w:rFonts w:ascii="Times New Roman" w:hAnsi="Times New Roman" w:cs="Times New Roman"/>
          <w:sz w:val="24"/>
          <w:szCs w:val="24"/>
          <w:lang w:val="en-US"/>
        </w:rPr>
        <w:t>it may</w:t>
      </w:r>
      <w:r w:rsidR="00CB0E20" w:rsidRPr="002F4386">
        <w:rPr>
          <w:rFonts w:ascii="Times New Roman" w:hAnsi="Times New Roman" w:cs="Times New Roman"/>
          <w:sz w:val="24"/>
          <w:szCs w:val="24"/>
          <w:lang w:val="en-US"/>
        </w:rPr>
        <w:t xml:space="preserve"> be </w:t>
      </w:r>
      <w:r w:rsidR="00CB0E20" w:rsidRPr="001D39AF">
        <w:rPr>
          <w:rFonts w:ascii="Times New Roman" w:hAnsi="Times New Roman" w:cs="Times New Roman"/>
          <w:i/>
          <w:iCs/>
          <w:sz w:val="24"/>
          <w:szCs w:val="24"/>
          <w:lang w:val="en-US"/>
        </w:rPr>
        <w:t>complex</w:t>
      </w:r>
      <w:r w:rsidR="00CB0E20" w:rsidRPr="002F4386">
        <w:rPr>
          <w:rFonts w:ascii="Times New Roman" w:hAnsi="Times New Roman" w:cs="Times New Roman"/>
          <w:sz w:val="24"/>
          <w:szCs w:val="24"/>
          <w:lang w:val="en-US"/>
        </w:rPr>
        <w:t xml:space="preserve"> by formally depending on other objects (</w:t>
      </w:r>
      <w:r w:rsidR="00F13D0C" w:rsidRPr="002F4386">
        <w:rPr>
          <w:rFonts w:ascii="Times New Roman" w:hAnsi="Times New Roman" w:cs="Times New Roman"/>
          <w:i/>
          <w:iCs/>
          <w:sz w:val="24"/>
          <w:szCs w:val="24"/>
          <w:lang w:val="en-US"/>
        </w:rPr>
        <w:t>e.g.,</w:t>
      </w:r>
      <w:r w:rsidR="00CB0E20" w:rsidRPr="002F4386">
        <w:rPr>
          <w:rFonts w:ascii="Times New Roman" w:hAnsi="Times New Roman" w:cs="Times New Roman"/>
          <w:sz w:val="24"/>
          <w:szCs w:val="24"/>
          <w:lang w:val="en-US"/>
        </w:rPr>
        <w:t xml:space="preserve"> </w:t>
      </w:r>
      <w:r w:rsidR="008167BE" w:rsidRPr="002F4386">
        <w:rPr>
          <w:rFonts w:ascii="Times New Roman" w:hAnsi="Times New Roman" w:cs="Times New Roman"/>
          <w:sz w:val="24"/>
          <w:szCs w:val="24"/>
          <w:lang w:val="en-US"/>
        </w:rPr>
        <w:t>‘</w:t>
      </w:r>
      <w:r w:rsidR="009662DD" w:rsidRPr="002F4386">
        <w:rPr>
          <w:rFonts w:ascii="Times New Roman" w:hAnsi="Times New Roman" w:cs="Times New Roman"/>
          <w:sz w:val="24"/>
          <w:szCs w:val="24"/>
          <w:lang w:val="en-US"/>
        </w:rPr>
        <w:t>an</w:t>
      </w:r>
      <w:r w:rsidR="00CB0E20" w:rsidRPr="002F4386">
        <w:rPr>
          <w:rFonts w:ascii="Times New Roman" w:hAnsi="Times New Roman" w:cs="Times New Roman"/>
          <w:sz w:val="24"/>
          <w:szCs w:val="24"/>
          <w:lang w:val="en-US"/>
        </w:rPr>
        <w:t xml:space="preserve"> apple </w:t>
      </w:r>
      <w:r w:rsidR="009662DD" w:rsidRPr="002F4386">
        <w:rPr>
          <w:rFonts w:ascii="Times New Roman" w:hAnsi="Times New Roman" w:cs="Times New Roman"/>
          <w:sz w:val="24"/>
          <w:szCs w:val="24"/>
          <w:lang w:val="en-US"/>
        </w:rPr>
        <w:t>being ripe</w:t>
      </w:r>
      <w:r w:rsidR="008167BE" w:rsidRPr="002F4386">
        <w:rPr>
          <w:rFonts w:ascii="Times New Roman" w:hAnsi="Times New Roman" w:cs="Times New Roman"/>
          <w:sz w:val="24"/>
          <w:szCs w:val="24"/>
          <w:lang w:val="en-US"/>
        </w:rPr>
        <w:t>’</w:t>
      </w:r>
      <w:r w:rsidR="00CB0E20" w:rsidRPr="002F4386">
        <w:rPr>
          <w:rFonts w:ascii="Times New Roman" w:hAnsi="Times New Roman" w:cs="Times New Roman"/>
          <w:sz w:val="24"/>
          <w:szCs w:val="24"/>
          <w:lang w:val="en-US"/>
        </w:rPr>
        <w:t xml:space="preserve">, </w:t>
      </w:r>
      <w:r w:rsidR="008167BE" w:rsidRPr="002F4386">
        <w:rPr>
          <w:rFonts w:ascii="Times New Roman" w:hAnsi="Times New Roman" w:cs="Times New Roman"/>
          <w:sz w:val="24"/>
          <w:szCs w:val="24"/>
          <w:lang w:val="en-US"/>
        </w:rPr>
        <w:t>‘</w:t>
      </w:r>
      <w:r w:rsidR="00CB0E20" w:rsidRPr="002F4386">
        <w:rPr>
          <w:rFonts w:ascii="Times New Roman" w:hAnsi="Times New Roman" w:cs="Times New Roman"/>
          <w:sz w:val="24"/>
          <w:szCs w:val="24"/>
          <w:lang w:val="en-US"/>
        </w:rPr>
        <w:t xml:space="preserve">Aristotle </w:t>
      </w:r>
      <w:r w:rsidR="00F13D0C" w:rsidRPr="002F4386">
        <w:rPr>
          <w:rFonts w:ascii="Times New Roman" w:hAnsi="Times New Roman" w:cs="Times New Roman"/>
          <w:sz w:val="24"/>
          <w:szCs w:val="24"/>
          <w:lang w:val="en-US"/>
        </w:rPr>
        <w:t xml:space="preserve">being </w:t>
      </w:r>
      <w:r w:rsidR="009662DD" w:rsidRPr="002F4386">
        <w:rPr>
          <w:rFonts w:ascii="Times New Roman" w:hAnsi="Times New Roman" w:cs="Times New Roman"/>
          <w:sz w:val="24"/>
          <w:szCs w:val="24"/>
          <w:lang w:val="en-US"/>
        </w:rPr>
        <w:t>a</w:t>
      </w:r>
      <w:r w:rsidR="00CB0E20" w:rsidRPr="002F4386">
        <w:rPr>
          <w:rFonts w:ascii="Times New Roman" w:hAnsi="Times New Roman" w:cs="Times New Roman"/>
          <w:sz w:val="24"/>
          <w:szCs w:val="24"/>
          <w:lang w:val="en-US"/>
        </w:rPr>
        <w:t xml:space="preserve"> disciple</w:t>
      </w:r>
      <w:r w:rsidR="009662DD" w:rsidRPr="002F4386">
        <w:rPr>
          <w:rFonts w:ascii="Times New Roman" w:hAnsi="Times New Roman" w:cs="Times New Roman"/>
          <w:sz w:val="24"/>
          <w:szCs w:val="24"/>
          <w:lang w:val="en-US"/>
        </w:rPr>
        <w:t xml:space="preserve"> of</w:t>
      </w:r>
      <w:r w:rsidR="00CB0E20" w:rsidRPr="002F4386">
        <w:rPr>
          <w:rFonts w:ascii="Times New Roman" w:hAnsi="Times New Roman" w:cs="Times New Roman"/>
          <w:sz w:val="24"/>
          <w:szCs w:val="24"/>
          <w:lang w:val="en-US"/>
        </w:rPr>
        <w:t xml:space="preserve"> Plato</w:t>
      </w:r>
      <w:r w:rsidR="008167BE" w:rsidRPr="002F4386">
        <w:rPr>
          <w:rFonts w:ascii="Times New Roman" w:hAnsi="Times New Roman" w:cs="Times New Roman"/>
          <w:sz w:val="24"/>
          <w:szCs w:val="24"/>
          <w:lang w:val="en-US"/>
        </w:rPr>
        <w:t>’</w:t>
      </w:r>
      <w:r w:rsidR="00CB0E20" w:rsidRPr="002F4386">
        <w:rPr>
          <w:rFonts w:ascii="Times New Roman" w:hAnsi="Times New Roman" w:cs="Times New Roman"/>
          <w:sz w:val="24"/>
          <w:szCs w:val="24"/>
          <w:lang w:val="en-US"/>
        </w:rPr>
        <w:t>)</w:t>
      </w:r>
      <w:r w:rsidR="001D77A7">
        <w:rPr>
          <w:rFonts w:ascii="Times New Roman" w:hAnsi="Times New Roman" w:cs="Times New Roman"/>
          <w:sz w:val="24"/>
          <w:szCs w:val="24"/>
          <w:lang w:val="en-US"/>
        </w:rPr>
        <w:t>;</w:t>
      </w:r>
      <w:r w:rsidR="009662DD" w:rsidRPr="002F4386">
        <w:rPr>
          <w:rFonts w:ascii="Times New Roman" w:hAnsi="Times New Roman" w:cs="Times New Roman"/>
          <w:sz w:val="24"/>
          <w:szCs w:val="24"/>
          <w:lang w:val="en-US"/>
        </w:rPr>
        <w:t xml:space="preserve"> </w:t>
      </w:r>
      <w:r w:rsidR="001D77A7">
        <w:rPr>
          <w:rFonts w:ascii="Times New Roman" w:hAnsi="Times New Roman" w:cs="Times New Roman"/>
          <w:sz w:val="24"/>
          <w:szCs w:val="24"/>
          <w:lang w:val="en-US"/>
        </w:rPr>
        <w:t>it may</w:t>
      </w:r>
      <w:r w:rsidR="00CB0E20" w:rsidRPr="002F4386">
        <w:rPr>
          <w:rFonts w:ascii="Times New Roman" w:hAnsi="Times New Roman" w:cs="Times New Roman"/>
          <w:sz w:val="24"/>
          <w:szCs w:val="24"/>
          <w:lang w:val="en-US"/>
        </w:rPr>
        <w:t xml:space="preserve"> also be </w:t>
      </w:r>
      <w:r w:rsidR="00CB0E20" w:rsidRPr="001D77A7">
        <w:rPr>
          <w:rFonts w:ascii="Times New Roman" w:hAnsi="Times New Roman" w:cs="Times New Roman"/>
          <w:i/>
          <w:iCs/>
          <w:sz w:val="24"/>
          <w:szCs w:val="24"/>
          <w:lang w:val="en-US"/>
        </w:rPr>
        <w:t>general</w:t>
      </w:r>
      <w:r w:rsidR="00CB0E20" w:rsidRPr="002F4386">
        <w:rPr>
          <w:rFonts w:ascii="Times New Roman" w:hAnsi="Times New Roman" w:cs="Times New Roman"/>
          <w:sz w:val="24"/>
          <w:szCs w:val="24"/>
          <w:lang w:val="en-US"/>
        </w:rPr>
        <w:t xml:space="preserve"> (</w:t>
      </w:r>
      <w:r w:rsidR="00F13D0C" w:rsidRPr="002F4386">
        <w:rPr>
          <w:rFonts w:ascii="Times New Roman" w:hAnsi="Times New Roman" w:cs="Times New Roman"/>
          <w:i/>
          <w:iCs/>
          <w:sz w:val="24"/>
          <w:szCs w:val="24"/>
          <w:lang w:val="en-US"/>
        </w:rPr>
        <w:t>e.g.,</w:t>
      </w:r>
      <w:r w:rsidR="00CB0E20" w:rsidRPr="002F4386">
        <w:rPr>
          <w:rFonts w:ascii="Times New Roman" w:hAnsi="Times New Roman" w:cs="Times New Roman"/>
          <w:sz w:val="24"/>
          <w:szCs w:val="24"/>
          <w:lang w:val="en-US"/>
        </w:rPr>
        <w:t xml:space="preserve"> </w:t>
      </w:r>
      <w:r w:rsidR="008167BE" w:rsidRPr="002F4386">
        <w:rPr>
          <w:rFonts w:ascii="Times New Roman" w:hAnsi="Times New Roman" w:cs="Times New Roman"/>
          <w:sz w:val="24"/>
          <w:szCs w:val="24"/>
          <w:lang w:val="en-US"/>
        </w:rPr>
        <w:t>‘</w:t>
      </w:r>
      <w:r w:rsidR="00CB0E20" w:rsidRPr="002F4386">
        <w:rPr>
          <w:rFonts w:ascii="Times New Roman" w:hAnsi="Times New Roman" w:cs="Times New Roman"/>
          <w:sz w:val="24"/>
          <w:szCs w:val="24"/>
          <w:lang w:val="en-US"/>
        </w:rPr>
        <w:t>the lion</w:t>
      </w:r>
      <w:r w:rsidR="008167BE" w:rsidRPr="002F4386">
        <w:rPr>
          <w:rFonts w:ascii="Times New Roman" w:hAnsi="Times New Roman" w:cs="Times New Roman"/>
          <w:sz w:val="24"/>
          <w:szCs w:val="24"/>
          <w:lang w:val="en-US"/>
        </w:rPr>
        <w:t>’</w:t>
      </w:r>
      <w:r w:rsidR="00CB0E20" w:rsidRPr="002F4386">
        <w:rPr>
          <w:rFonts w:ascii="Times New Roman" w:hAnsi="Times New Roman" w:cs="Times New Roman"/>
          <w:sz w:val="24"/>
          <w:szCs w:val="24"/>
          <w:lang w:val="en-US"/>
        </w:rPr>
        <w:t xml:space="preserve">, </w:t>
      </w:r>
      <w:r w:rsidR="008167BE" w:rsidRPr="002F4386">
        <w:rPr>
          <w:rFonts w:ascii="Times New Roman" w:hAnsi="Times New Roman" w:cs="Times New Roman"/>
          <w:sz w:val="24"/>
          <w:szCs w:val="24"/>
          <w:lang w:val="en-US"/>
        </w:rPr>
        <w:t>‘</w:t>
      </w:r>
      <w:r w:rsidR="00CB0E20" w:rsidRPr="002F4386">
        <w:rPr>
          <w:rFonts w:ascii="Times New Roman" w:hAnsi="Times New Roman" w:cs="Times New Roman"/>
          <w:sz w:val="24"/>
          <w:szCs w:val="24"/>
          <w:lang w:val="en-US"/>
        </w:rPr>
        <w:t>the philosopher</w:t>
      </w:r>
      <w:r w:rsidR="008167BE" w:rsidRPr="002F4386">
        <w:rPr>
          <w:rFonts w:ascii="Times New Roman" w:hAnsi="Times New Roman" w:cs="Times New Roman"/>
          <w:sz w:val="24"/>
          <w:szCs w:val="24"/>
          <w:lang w:val="en-US"/>
        </w:rPr>
        <w:t>’</w:t>
      </w:r>
      <w:r w:rsidR="009662DD" w:rsidRPr="002F4386">
        <w:rPr>
          <w:rFonts w:ascii="Times New Roman" w:hAnsi="Times New Roman" w:cs="Times New Roman"/>
          <w:sz w:val="24"/>
          <w:szCs w:val="24"/>
          <w:lang w:val="en-US"/>
        </w:rPr>
        <w:t xml:space="preserve">, </w:t>
      </w:r>
      <w:r w:rsidR="009662DD" w:rsidRPr="002F4386">
        <w:rPr>
          <w:rFonts w:ascii="Times New Roman" w:hAnsi="Times New Roman" w:cs="Times New Roman"/>
          <w:i/>
          <w:iCs/>
          <w:sz w:val="24"/>
          <w:szCs w:val="24"/>
          <w:lang w:val="en-US"/>
        </w:rPr>
        <w:t>etc.</w:t>
      </w:r>
      <w:r w:rsidR="00CB0E20" w:rsidRPr="002F4386">
        <w:rPr>
          <w:rFonts w:ascii="Times New Roman" w:hAnsi="Times New Roman" w:cs="Times New Roman"/>
          <w:sz w:val="24"/>
          <w:szCs w:val="24"/>
          <w:lang w:val="en-US"/>
        </w:rPr>
        <w:t>)</w:t>
      </w:r>
      <w:r w:rsidR="009662DD" w:rsidRPr="002F4386">
        <w:rPr>
          <w:rFonts w:ascii="Times New Roman" w:hAnsi="Times New Roman" w:cs="Times New Roman"/>
          <w:sz w:val="24"/>
          <w:szCs w:val="24"/>
          <w:lang w:val="en-US"/>
        </w:rPr>
        <w:t xml:space="preserve"> or</w:t>
      </w:r>
      <w:r w:rsidR="00CB0E20" w:rsidRPr="002F4386">
        <w:rPr>
          <w:rFonts w:ascii="Times New Roman" w:hAnsi="Times New Roman" w:cs="Times New Roman"/>
          <w:sz w:val="24"/>
          <w:szCs w:val="24"/>
          <w:lang w:val="en-US"/>
        </w:rPr>
        <w:t xml:space="preserve"> </w:t>
      </w:r>
      <w:r w:rsidR="00CB0E20" w:rsidRPr="001D77A7">
        <w:rPr>
          <w:rFonts w:ascii="Times New Roman" w:hAnsi="Times New Roman" w:cs="Times New Roman"/>
          <w:i/>
          <w:iCs/>
          <w:sz w:val="24"/>
          <w:szCs w:val="24"/>
          <w:lang w:val="en-US"/>
        </w:rPr>
        <w:t>individual</w:t>
      </w:r>
      <w:r w:rsidR="00CB0E20" w:rsidRPr="002F4386">
        <w:rPr>
          <w:rFonts w:ascii="Times New Roman" w:hAnsi="Times New Roman" w:cs="Times New Roman"/>
          <w:sz w:val="24"/>
          <w:szCs w:val="24"/>
          <w:lang w:val="en-US"/>
        </w:rPr>
        <w:t xml:space="preserve"> (</w:t>
      </w:r>
      <w:r w:rsidR="00CB0E20" w:rsidRPr="002F4386">
        <w:rPr>
          <w:rFonts w:ascii="Times New Roman" w:hAnsi="Times New Roman" w:cs="Times New Roman"/>
          <w:i/>
          <w:iCs/>
          <w:sz w:val="24"/>
          <w:szCs w:val="24"/>
          <w:lang w:val="en-US"/>
        </w:rPr>
        <w:t>e.g.</w:t>
      </w:r>
      <w:r w:rsidR="008167BE" w:rsidRPr="002F4386">
        <w:rPr>
          <w:rFonts w:ascii="Times New Roman" w:hAnsi="Times New Roman" w:cs="Times New Roman"/>
          <w:sz w:val="24"/>
          <w:szCs w:val="24"/>
          <w:lang w:val="en-US"/>
        </w:rPr>
        <w:t>, ‘</w:t>
      </w:r>
      <w:r w:rsidR="00CB0E20" w:rsidRPr="002F4386">
        <w:rPr>
          <w:rFonts w:ascii="Times New Roman" w:hAnsi="Times New Roman" w:cs="Times New Roman"/>
          <w:sz w:val="24"/>
          <w:szCs w:val="24"/>
          <w:lang w:val="en-US"/>
        </w:rPr>
        <w:t>Simba</w:t>
      </w:r>
      <w:r w:rsidR="008167BE" w:rsidRPr="002F4386">
        <w:rPr>
          <w:rFonts w:ascii="Times New Roman" w:hAnsi="Times New Roman" w:cs="Times New Roman"/>
          <w:sz w:val="24"/>
          <w:szCs w:val="24"/>
          <w:lang w:val="en-US"/>
        </w:rPr>
        <w:t>’</w:t>
      </w:r>
      <w:r w:rsidR="00CB0E20" w:rsidRPr="002F4386">
        <w:rPr>
          <w:rFonts w:ascii="Times New Roman" w:hAnsi="Times New Roman" w:cs="Times New Roman"/>
          <w:sz w:val="24"/>
          <w:szCs w:val="24"/>
          <w:lang w:val="en-US"/>
        </w:rPr>
        <w:t xml:space="preserve">, </w:t>
      </w:r>
      <w:r w:rsidR="008167BE" w:rsidRPr="002F4386">
        <w:rPr>
          <w:rFonts w:ascii="Times New Roman" w:hAnsi="Times New Roman" w:cs="Times New Roman"/>
          <w:sz w:val="24"/>
          <w:szCs w:val="24"/>
          <w:lang w:val="en-US"/>
        </w:rPr>
        <w:t>‘</w:t>
      </w:r>
      <w:r w:rsidR="00CB0E20" w:rsidRPr="002F4386">
        <w:rPr>
          <w:rFonts w:ascii="Times New Roman" w:hAnsi="Times New Roman" w:cs="Times New Roman"/>
          <w:sz w:val="24"/>
          <w:szCs w:val="24"/>
          <w:lang w:val="en-US"/>
        </w:rPr>
        <w:t>Socrates</w:t>
      </w:r>
      <w:r w:rsidR="008167BE" w:rsidRPr="002F4386">
        <w:rPr>
          <w:rFonts w:ascii="Times New Roman" w:hAnsi="Times New Roman" w:cs="Times New Roman"/>
          <w:sz w:val="24"/>
          <w:szCs w:val="24"/>
          <w:lang w:val="en-US"/>
        </w:rPr>
        <w:t>’</w:t>
      </w:r>
      <w:r w:rsidR="00CB0E20" w:rsidRPr="002F4386">
        <w:rPr>
          <w:rFonts w:ascii="Times New Roman" w:hAnsi="Times New Roman" w:cs="Times New Roman"/>
          <w:sz w:val="24"/>
          <w:szCs w:val="24"/>
          <w:lang w:val="en-US"/>
        </w:rPr>
        <w:t>).</w:t>
      </w:r>
    </w:p>
    <w:p w14:paraId="296C4B2C" w14:textId="51B675EE" w:rsidR="00CA6C49" w:rsidRPr="002F4386" w:rsidRDefault="006153AF"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617FCB">
        <w:rPr>
          <w:rFonts w:ascii="Times New Roman" w:hAnsi="Times New Roman" w:cs="Times New Roman"/>
          <w:sz w:val="24"/>
          <w:szCs w:val="24"/>
          <w:lang w:val="en-US"/>
        </w:rPr>
        <w:t xml:space="preserve">The analysis of </w:t>
      </w:r>
      <w:proofErr w:type="spellStart"/>
      <w:r w:rsidRPr="00617FCB">
        <w:rPr>
          <w:rFonts w:ascii="Times New Roman" w:hAnsi="Times New Roman" w:cs="Times New Roman"/>
          <w:sz w:val="24"/>
          <w:szCs w:val="24"/>
          <w:lang w:val="en-US"/>
        </w:rPr>
        <w:t>Bolzanian</w:t>
      </w:r>
      <w:proofErr w:type="spellEnd"/>
      <w:r w:rsidRPr="00617FCB">
        <w:rPr>
          <w:rFonts w:ascii="Times New Roman" w:hAnsi="Times New Roman" w:cs="Times New Roman"/>
          <w:sz w:val="24"/>
          <w:szCs w:val="24"/>
          <w:lang w:val="en-US"/>
        </w:rPr>
        <w:t xml:space="preserve"> </w:t>
      </w:r>
      <w:proofErr w:type="spellStart"/>
      <w:r w:rsidRPr="00617FCB">
        <w:rPr>
          <w:rFonts w:ascii="Times New Roman" w:hAnsi="Times New Roman" w:cs="Times New Roman"/>
          <w:i/>
          <w:iCs/>
          <w:sz w:val="24"/>
          <w:szCs w:val="24"/>
          <w:lang w:val="en-US"/>
        </w:rPr>
        <w:t>anobjectual</w:t>
      </w:r>
      <w:proofErr w:type="spellEnd"/>
      <w:r w:rsidRPr="00617FCB">
        <w:rPr>
          <w:rFonts w:ascii="Times New Roman" w:hAnsi="Times New Roman" w:cs="Times New Roman"/>
          <w:sz w:val="24"/>
          <w:szCs w:val="24"/>
          <w:lang w:val="en-US"/>
        </w:rPr>
        <w:t xml:space="preserve"> representations (having no reference) gives Twardowski the opportunity to defend his thesis </w:t>
      </w:r>
      <w:r w:rsidR="003A7D7C">
        <w:rPr>
          <w:rFonts w:ascii="Times New Roman" w:hAnsi="Times New Roman" w:cs="Times New Roman"/>
          <w:sz w:val="24"/>
          <w:szCs w:val="24"/>
          <w:lang w:val="en-US"/>
        </w:rPr>
        <w:t>that every</w:t>
      </w:r>
      <w:r w:rsidRPr="00617FCB">
        <w:rPr>
          <w:rFonts w:ascii="Times New Roman" w:hAnsi="Times New Roman" w:cs="Times New Roman"/>
          <w:sz w:val="24"/>
          <w:szCs w:val="24"/>
          <w:lang w:val="en-US"/>
        </w:rPr>
        <w:t xml:space="preserve"> </w:t>
      </w:r>
      <w:r w:rsidR="00E33194">
        <w:rPr>
          <w:rFonts w:ascii="Times New Roman" w:hAnsi="Times New Roman" w:cs="Times New Roman"/>
          <w:sz w:val="24"/>
          <w:szCs w:val="24"/>
          <w:lang w:val="en-US"/>
        </w:rPr>
        <w:t>re</w:t>
      </w:r>
      <w:r w:rsidRPr="00617FCB">
        <w:rPr>
          <w:rFonts w:ascii="Times New Roman" w:hAnsi="Times New Roman" w:cs="Times New Roman"/>
          <w:sz w:val="24"/>
          <w:szCs w:val="24"/>
          <w:lang w:val="en-US"/>
        </w:rPr>
        <w:t>presentation</w:t>
      </w:r>
      <w:r w:rsidR="003A7D7C">
        <w:rPr>
          <w:rFonts w:ascii="Times New Roman" w:hAnsi="Times New Roman" w:cs="Times New Roman"/>
          <w:sz w:val="24"/>
          <w:szCs w:val="24"/>
          <w:lang w:val="en-US"/>
        </w:rPr>
        <w:t xml:space="preserve"> has an object</w:t>
      </w:r>
      <w:r w:rsidRPr="00617FCB">
        <w:rPr>
          <w:rFonts w:ascii="Times New Roman" w:hAnsi="Times New Roman" w:cs="Times New Roman"/>
          <w:sz w:val="24"/>
          <w:szCs w:val="24"/>
          <w:lang w:val="en-US"/>
        </w:rPr>
        <w:t xml:space="preserve">. These </w:t>
      </w:r>
      <w:proofErr w:type="spellStart"/>
      <w:r w:rsidRPr="00617FCB">
        <w:rPr>
          <w:rFonts w:ascii="Times New Roman" w:hAnsi="Times New Roman" w:cs="Times New Roman"/>
          <w:sz w:val="24"/>
          <w:szCs w:val="24"/>
          <w:lang w:val="en-US"/>
        </w:rPr>
        <w:t>anobjectual</w:t>
      </w:r>
      <w:proofErr w:type="spellEnd"/>
      <w:r w:rsidRPr="00617FCB">
        <w:rPr>
          <w:rFonts w:ascii="Times New Roman" w:hAnsi="Times New Roman" w:cs="Times New Roman"/>
          <w:sz w:val="24"/>
          <w:szCs w:val="24"/>
          <w:lang w:val="en-US"/>
        </w:rPr>
        <w:t xml:space="preserve"> representations include representations that do not refer to any entity encountered so far (such as [the golden mountain]) and representations that comprise contradictory determinations (such as [the round square]).</w:t>
      </w:r>
      <w:r w:rsidR="004A6DA0" w:rsidRPr="00617FCB">
        <w:rPr>
          <w:rStyle w:val="Appelnotedebasdep"/>
          <w:rFonts w:ascii="Times New Roman" w:hAnsi="Times New Roman" w:cs="Times New Roman"/>
          <w:sz w:val="24"/>
          <w:szCs w:val="24"/>
          <w:lang w:val="en-US"/>
        </w:rPr>
        <w:footnoteReference w:id="20"/>
      </w:r>
      <w:r w:rsidR="00A37B7B" w:rsidRPr="00617FCB">
        <w:rPr>
          <w:rFonts w:ascii="Times New Roman" w:hAnsi="Times New Roman" w:cs="Times New Roman"/>
          <w:sz w:val="24"/>
          <w:szCs w:val="24"/>
          <w:lang w:val="en-US"/>
        </w:rPr>
        <w:t xml:space="preserve"> Twardowski’s decisive act was to consider that these representations have content relating to a “non-existent” object. The argument is as follows: when we think of a golden mountain or a round square, we are indeed thinking of something and this something cannot be the content of the representation (we do not think that the content of the representation is a mountain and that it is made of gold). We are therefore indeed thinking </w:t>
      </w:r>
      <w:r w:rsidR="00A3748F">
        <w:rPr>
          <w:rFonts w:ascii="Times New Roman" w:hAnsi="Times New Roman" w:cs="Times New Roman"/>
          <w:sz w:val="24"/>
          <w:szCs w:val="24"/>
          <w:lang w:val="en-US"/>
        </w:rPr>
        <w:t>about</w:t>
      </w:r>
      <w:r w:rsidR="005F335E" w:rsidRPr="00617FCB">
        <w:rPr>
          <w:rFonts w:ascii="Times New Roman" w:hAnsi="Times New Roman" w:cs="Times New Roman"/>
          <w:sz w:val="24"/>
          <w:szCs w:val="24"/>
          <w:lang w:val="en-US"/>
        </w:rPr>
        <w:t xml:space="preserve"> </w:t>
      </w:r>
      <w:r w:rsidR="00A37B7B" w:rsidRPr="00617FCB">
        <w:rPr>
          <w:rFonts w:ascii="Times New Roman" w:hAnsi="Times New Roman" w:cs="Times New Roman"/>
          <w:sz w:val="24"/>
          <w:szCs w:val="24"/>
          <w:lang w:val="en-US"/>
        </w:rPr>
        <w:t xml:space="preserve">a </w:t>
      </w:r>
      <w:r w:rsidR="002F1188">
        <w:rPr>
          <w:rFonts w:ascii="Times New Roman" w:hAnsi="Times New Roman" w:cs="Times New Roman"/>
          <w:sz w:val="24"/>
          <w:szCs w:val="24"/>
          <w:lang w:val="en-US"/>
        </w:rPr>
        <w:t>‘</w:t>
      </w:r>
      <w:r w:rsidR="00A37B7B" w:rsidRPr="00617FCB">
        <w:rPr>
          <w:rFonts w:ascii="Times New Roman" w:hAnsi="Times New Roman" w:cs="Times New Roman"/>
          <w:sz w:val="24"/>
          <w:szCs w:val="24"/>
          <w:lang w:val="en-US"/>
        </w:rPr>
        <w:t>golden mountain</w:t>
      </w:r>
      <w:r w:rsidR="002F1188">
        <w:rPr>
          <w:rFonts w:ascii="Times New Roman" w:hAnsi="Times New Roman" w:cs="Times New Roman"/>
          <w:sz w:val="24"/>
          <w:szCs w:val="24"/>
          <w:lang w:val="en-US"/>
        </w:rPr>
        <w:t>’</w:t>
      </w:r>
      <w:r w:rsidR="00A37B7B" w:rsidRPr="00617FCB">
        <w:rPr>
          <w:rFonts w:ascii="Times New Roman" w:hAnsi="Times New Roman" w:cs="Times New Roman"/>
          <w:sz w:val="24"/>
          <w:szCs w:val="24"/>
          <w:lang w:val="en-US"/>
        </w:rPr>
        <w:t xml:space="preserve"> object and a </w:t>
      </w:r>
      <w:r w:rsidR="002F1188">
        <w:rPr>
          <w:rFonts w:ascii="Times New Roman" w:hAnsi="Times New Roman" w:cs="Times New Roman"/>
          <w:sz w:val="24"/>
          <w:szCs w:val="24"/>
          <w:lang w:val="en-US"/>
        </w:rPr>
        <w:t>‘</w:t>
      </w:r>
      <w:r w:rsidR="00A37B7B" w:rsidRPr="00617FCB">
        <w:rPr>
          <w:rFonts w:ascii="Times New Roman" w:hAnsi="Times New Roman" w:cs="Times New Roman"/>
          <w:sz w:val="24"/>
          <w:szCs w:val="24"/>
          <w:lang w:val="en-US"/>
        </w:rPr>
        <w:t>round square</w:t>
      </w:r>
      <w:r w:rsidR="002F1188">
        <w:rPr>
          <w:rFonts w:ascii="Times New Roman" w:hAnsi="Times New Roman" w:cs="Times New Roman"/>
          <w:sz w:val="24"/>
          <w:szCs w:val="24"/>
          <w:lang w:val="en-US"/>
        </w:rPr>
        <w:t>’</w:t>
      </w:r>
      <w:r w:rsidR="00A37B7B" w:rsidRPr="00617FCB">
        <w:rPr>
          <w:rFonts w:ascii="Times New Roman" w:hAnsi="Times New Roman" w:cs="Times New Roman"/>
          <w:sz w:val="24"/>
          <w:szCs w:val="24"/>
          <w:lang w:val="en-US"/>
        </w:rPr>
        <w:t xml:space="preserve"> object</w:t>
      </w:r>
      <w:r w:rsidR="002F1188">
        <w:rPr>
          <w:rFonts w:ascii="Times New Roman" w:hAnsi="Times New Roman" w:cs="Times New Roman"/>
          <w:sz w:val="24"/>
          <w:szCs w:val="24"/>
          <w:lang w:val="en-US"/>
        </w:rPr>
        <w:t xml:space="preserve"> </w:t>
      </w:r>
      <w:r w:rsidR="00A37B7B" w:rsidRPr="00617FCB">
        <w:rPr>
          <w:rFonts w:ascii="Times New Roman" w:hAnsi="Times New Roman" w:cs="Times New Roman"/>
          <w:sz w:val="24"/>
          <w:szCs w:val="24"/>
          <w:lang w:val="en-US"/>
        </w:rPr>
        <w:t>which</w:t>
      </w:r>
      <w:r w:rsidR="002F1188">
        <w:rPr>
          <w:rFonts w:ascii="Times New Roman" w:hAnsi="Times New Roman" w:cs="Times New Roman"/>
          <w:sz w:val="24"/>
          <w:szCs w:val="24"/>
          <w:lang w:val="en-US"/>
        </w:rPr>
        <w:t xml:space="preserve"> need</w:t>
      </w:r>
      <w:r w:rsidR="00A37B7B" w:rsidRPr="00617FCB">
        <w:rPr>
          <w:rFonts w:ascii="Times New Roman" w:hAnsi="Times New Roman" w:cs="Times New Roman"/>
          <w:sz w:val="24"/>
          <w:szCs w:val="24"/>
          <w:lang w:val="en-US"/>
        </w:rPr>
        <w:t xml:space="preserve"> </w:t>
      </w:r>
      <w:r w:rsidR="002F1188">
        <w:rPr>
          <w:rFonts w:ascii="Times New Roman" w:hAnsi="Times New Roman" w:cs="Times New Roman"/>
          <w:sz w:val="24"/>
          <w:szCs w:val="24"/>
          <w:lang w:val="en-US"/>
        </w:rPr>
        <w:t>to be given</w:t>
      </w:r>
      <w:r w:rsidR="00A37B7B" w:rsidRPr="00617FCB">
        <w:rPr>
          <w:rFonts w:ascii="Times New Roman" w:hAnsi="Times New Roman" w:cs="Times New Roman"/>
          <w:sz w:val="24"/>
          <w:szCs w:val="24"/>
          <w:lang w:val="en-US"/>
        </w:rPr>
        <w:t xml:space="preserve"> a “thought object” ontological status.</w:t>
      </w:r>
      <w:r w:rsidR="00CA6C49" w:rsidRPr="00617FCB">
        <w:rPr>
          <w:rFonts w:ascii="Times New Roman" w:hAnsi="Times New Roman" w:cs="Times New Roman"/>
          <w:sz w:val="24"/>
          <w:szCs w:val="24"/>
          <w:lang w:val="en-US"/>
        </w:rPr>
        <w:t xml:space="preserve"> </w:t>
      </w:r>
      <w:r w:rsidR="00CA6C49" w:rsidRPr="002F4386">
        <w:rPr>
          <w:rFonts w:ascii="Times New Roman" w:hAnsi="Times New Roman" w:cs="Times New Roman"/>
          <w:sz w:val="24"/>
          <w:szCs w:val="24"/>
          <w:lang w:val="en-US"/>
        </w:rPr>
        <w:t>Twardowski's domain of objects becomes the domain of something,</w:t>
      </w:r>
      <w:r w:rsidR="009662DD" w:rsidRPr="002F4386">
        <w:rPr>
          <w:rFonts w:ascii="Times New Roman" w:hAnsi="Times New Roman" w:cs="Times New Roman"/>
          <w:sz w:val="24"/>
          <w:szCs w:val="24"/>
          <w:lang w:val="en-US"/>
        </w:rPr>
        <w:t xml:space="preserve"> and</w:t>
      </w:r>
      <w:r w:rsidR="00CA6C49" w:rsidRPr="002F4386">
        <w:rPr>
          <w:rFonts w:ascii="Times New Roman" w:hAnsi="Times New Roman" w:cs="Times New Roman"/>
          <w:sz w:val="24"/>
          <w:szCs w:val="24"/>
          <w:lang w:val="en-US"/>
        </w:rPr>
        <w:t xml:space="preserve"> this something includ</w:t>
      </w:r>
      <w:r w:rsidR="009662DD" w:rsidRPr="002F4386">
        <w:rPr>
          <w:rFonts w:ascii="Times New Roman" w:hAnsi="Times New Roman" w:cs="Times New Roman"/>
          <w:sz w:val="24"/>
          <w:szCs w:val="24"/>
          <w:lang w:val="en-US"/>
        </w:rPr>
        <w:t>es</w:t>
      </w:r>
      <w:r w:rsidR="00CA6C49" w:rsidRPr="002F4386">
        <w:rPr>
          <w:rFonts w:ascii="Times New Roman" w:hAnsi="Times New Roman" w:cs="Times New Roman"/>
          <w:sz w:val="24"/>
          <w:szCs w:val="24"/>
          <w:lang w:val="en-US"/>
        </w:rPr>
        <w:t xml:space="preserve"> non-referring objects. The latter </w:t>
      </w:r>
      <w:r w:rsidR="00A1246E" w:rsidRPr="002F4386">
        <w:rPr>
          <w:rFonts w:ascii="Times New Roman" w:hAnsi="Times New Roman" w:cs="Times New Roman"/>
          <w:sz w:val="24"/>
          <w:szCs w:val="24"/>
          <w:lang w:val="en-US"/>
        </w:rPr>
        <w:t>“</w:t>
      </w:r>
      <w:r w:rsidR="00CA6C49" w:rsidRPr="002F4386">
        <w:rPr>
          <w:rFonts w:ascii="Times New Roman" w:hAnsi="Times New Roman" w:cs="Times New Roman"/>
          <w:sz w:val="24"/>
          <w:szCs w:val="24"/>
          <w:lang w:val="en-US"/>
        </w:rPr>
        <w:t>do not exist</w:t>
      </w:r>
      <w:r w:rsidR="00A1246E" w:rsidRPr="002F4386">
        <w:rPr>
          <w:rFonts w:ascii="Times New Roman" w:hAnsi="Times New Roman" w:cs="Times New Roman"/>
          <w:sz w:val="24"/>
          <w:szCs w:val="24"/>
          <w:lang w:val="en-US"/>
        </w:rPr>
        <w:t>”</w:t>
      </w:r>
      <w:r w:rsidR="00CA6C49" w:rsidRPr="002F4386">
        <w:rPr>
          <w:rFonts w:ascii="Times New Roman" w:hAnsi="Times New Roman" w:cs="Times New Roman"/>
          <w:sz w:val="24"/>
          <w:szCs w:val="24"/>
          <w:lang w:val="en-US"/>
        </w:rPr>
        <w:t xml:space="preserve"> in the </w:t>
      </w:r>
      <w:proofErr w:type="spellStart"/>
      <w:r w:rsidR="00CA6C49" w:rsidRPr="002F4386">
        <w:rPr>
          <w:rFonts w:ascii="Times New Roman" w:hAnsi="Times New Roman" w:cs="Times New Roman"/>
          <w:sz w:val="24"/>
          <w:szCs w:val="24"/>
          <w:lang w:val="en-US"/>
        </w:rPr>
        <w:t>Brentanian</w:t>
      </w:r>
      <w:proofErr w:type="spellEnd"/>
      <w:r w:rsidR="00CA6C49" w:rsidRPr="002F4386">
        <w:rPr>
          <w:rFonts w:ascii="Times New Roman" w:hAnsi="Times New Roman" w:cs="Times New Roman"/>
          <w:sz w:val="24"/>
          <w:szCs w:val="24"/>
          <w:lang w:val="en-US"/>
        </w:rPr>
        <w:t xml:space="preserve"> sense of the existential judgment according to which they do not represent anything concrete. </w:t>
      </w:r>
      <w:r w:rsidR="008167BE" w:rsidRPr="002F4386">
        <w:rPr>
          <w:rFonts w:ascii="Times New Roman" w:hAnsi="Times New Roman" w:cs="Times New Roman"/>
          <w:sz w:val="24"/>
          <w:szCs w:val="24"/>
          <w:lang w:val="en-US"/>
        </w:rPr>
        <w:t>However</w:t>
      </w:r>
      <w:r w:rsidR="00CA6C49" w:rsidRPr="002F4386">
        <w:rPr>
          <w:rFonts w:ascii="Times New Roman" w:hAnsi="Times New Roman" w:cs="Times New Roman"/>
          <w:sz w:val="24"/>
          <w:szCs w:val="24"/>
          <w:lang w:val="en-US"/>
        </w:rPr>
        <w:t xml:space="preserve">, conferring </w:t>
      </w:r>
      <w:r w:rsidR="009662DD" w:rsidRPr="002F4386">
        <w:rPr>
          <w:rFonts w:ascii="Times New Roman" w:hAnsi="Times New Roman" w:cs="Times New Roman"/>
          <w:sz w:val="24"/>
          <w:szCs w:val="24"/>
          <w:lang w:val="en-US"/>
        </w:rPr>
        <w:t>non-referring objects</w:t>
      </w:r>
      <w:r w:rsidR="009662DD" w:rsidRPr="002F4386" w:rsidDel="009662DD">
        <w:rPr>
          <w:rFonts w:ascii="Times New Roman" w:hAnsi="Times New Roman" w:cs="Times New Roman"/>
          <w:sz w:val="24"/>
          <w:szCs w:val="24"/>
          <w:lang w:val="en-US"/>
        </w:rPr>
        <w:t xml:space="preserve"> </w:t>
      </w:r>
      <w:r w:rsidR="009662DD" w:rsidRPr="002F4386">
        <w:rPr>
          <w:rFonts w:ascii="Times New Roman" w:hAnsi="Times New Roman" w:cs="Times New Roman"/>
          <w:sz w:val="24"/>
          <w:szCs w:val="24"/>
          <w:lang w:val="en-US"/>
        </w:rPr>
        <w:t xml:space="preserve">with </w:t>
      </w:r>
      <w:r w:rsidR="00CA6C49" w:rsidRPr="002F4386">
        <w:rPr>
          <w:rFonts w:ascii="Times New Roman" w:hAnsi="Times New Roman" w:cs="Times New Roman"/>
          <w:sz w:val="24"/>
          <w:szCs w:val="24"/>
          <w:lang w:val="en-US"/>
        </w:rPr>
        <w:t xml:space="preserve">a mental existence makes it possible to admit that they are the </w:t>
      </w:r>
      <w:r w:rsidR="006111AE" w:rsidRPr="002F4386">
        <w:rPr>
          <w:rFonts w:ascii="Times New Roman" w:hAnsi="Times New Roman" w:cs="Times New Roman"/>
          <w:sz w:val="24"/>
          <w:szCs w:val="24"/>
          <w:lang w:val="en-US"/>
        </w:rPr>
        <w:t>object</w:t>
      </w:r>
      <w:r w:rsidR="009662DD" w:rsidRPr="002F4386">
        <w:rPr>
          <w:rFonts w:ascii="Times New Roman" w:hAnsi="Times New Roman" w:cs="Times New Roman"/>
          <w:sz w:val="24"/>
          <w:szCs w:val="24"/>
          <w:lang w:val="en-US"/>
        </w:rPr>
        <w:t xml:space="preserve"> (</w:t>
      </w:r>
      <w:r w:rsidR="00CA6C49" w:rsidRPr="002F4386">
        <w:rPr>
          <w:rFonts w:ascii="Times New Roman" w:hAnsi="Times New Roman" w:cs="Times New Roman"/>
          <w:sz w:val="24"/>
          <w:szCs w:val="24"/>
          <w:lang w:val="en-US"/>
        </w:rPr>
        <w:t>for example</w:t>
      </w:r>
      <w:r w:rsidR="009662DD" w:rsidRPr="002F4386">
        <w:rPr>
          <w:rFonts w:ascii="Times New Roman" w:hAnsi="Times New Roman" w:cs="Times New Roman"/>
          <w:sz w:val="24"/>
          <w:szCs w:val="24"/>
          <w:lang w:val="en-US"/>
        </w:rPr>
        <w:t>)</w:t>
      </w:r>
      <w:r w:rsidR="00CA6C49" w:rsidRPr="002F4386">
        <w:rPr>
          <w:rFonts w:ascii="Times New Roman" w:hAnsi="Times New Roman" w:cs="Times New Roman"/>
          <w:sz w:val="24"/>
          <w:szCs w:val="24"/>
          <w:lang w:val="en-US"/>
        </w:rPr>
        <w:t xml:space="preserve"> of the judgment </w:t>
      </w:r>
      <w:r w:rsidR="00F32DB4" w:rsidRPr="002F4386">
        <w:rPr>
          <w:rFonts w:ascii="Times New Roman" w:hAnsi="Times New Roman" w:cs="Times New Roman"/>
          <w:sz w:val="24"/>
          <w:szCs w:val="24"/>
          <w:lang w:val="en-US"/>
        </w:rPr>
        <w:t>“</w:t>
      </w:r>
      <w:r w:rsidR="00CA6C49" w:rsidRPr="002F4386">
        <w:rPr>
          <w:rFonts w:ascii="Times New Roman" w:hAnsi="Times New Roman" w:cs="Times New Roman"/>
          <w:sz w:val="24"/>
          <w:szCs w:val="24"/>
          <w:lang w:val="en-US"/>
        </w:rPr>
        <w:t>Pegasus does not exist</w:t>
      </w:r>
      <w:r w:rsidR="00F32DB4" w:rsidRPr="002F4386">
        <w:rPr>
          <w:rFonts w:ascii="Times New Roman" w:hAnsi="Times New Roman" w:cs="Times New Roman"/>
          <w:sz w:val="24"/>
          <w:szCs w:val="24"/>
          <w:lang w:val="en-US"/>
        </w:rPr>
        <w:t>”</w:t>
      </w:r>
      <w:r w:rsidR="009662DD" w:rsidRPr="002F4386">
        <w:rPr>
          <w:rFonts w:ascii="Times New Roman" w:hAnsi="Times New Roman" w:cs="Times New Roman"/>
          <w:sz w:val="24"/>
          <w:szCs w:val="24"/>
          <w:lang w:val="en-US"/>
        </w:rPr>
        <w:t xml:space="preserve"> </w:t>
      </w:r>
      <w:r w:rsidR="00E82347">
        <w:rPr>
          <w:rFonts w:ascii="Times New Roman" w:hAnsi="Times New Roman" w:cs="Times New Roman"/>
          <w:sz w:val="24"/>
          <w:szCs w:val="24"/>
          <w:lang w:val="en-US"/>
        </w:rPr>
        <w:t>–</w:t>
      </w:r>
      <w:r w:rsidR="00CA6C49" w:rsidRPr="002F4386">
        <w:rPr>
          <w:rFonts w:ascii="Times New Roman" w:hAnsi="Times New Roman" w:cs="Times New Roman"/>
          <w:sz w:val="24"/>
          <w:szCs w:val="24"/>
          <w:lang w:val="en-US"/>
        </w:rPr>
        <w:t xml:space="preserve"> a</w:t>
      </w:r>
      <w:r w:rsidR="00E82347">
        <w:rPr>
          <w:rFonts w:ascii="Times New Roman" w:hAnsi="Times New Roman" w:cs="Times New Roman"/>
          <w:sz w:val="24"/>
          <w:szCs w:val="24"/>
          <w:lang w:val="en-US"/>
        </w:rPr>
        <w:t xml:space="preserve"> </w:t>
      </w:r>
      <w:r w:rsidR="00CA6C49" w:rsidRPr="002F4386">
        <w:rPr>
          <w:rFonts w:ascii="Times New Roman" w:hAnsi="Times New Roman" w:cs="Times New Roman"/>
          <w:sz w:val="24"/>
          <w:szCs w:val="24"/>
          <w:lang w:val="en-US"/>
        </w:rPr>
        <w:t xml:space="preserve">judgment which has every reason to be considered as true. Twardowski </w:t>
      </w:r>
      <w:r w:rsidR="00FF71D7">
        <w:rPr>
          <w:rFonts w:ascii="Times New Roman" w:hAnsi="Times New Roman" w:cs="Times New Roman"/>
          <w:sz w:val="24"/>
          <w:szCs w:val="24"/>
          <w:lang w:val="en-US"/>
        </w:rPr>
        <w:t xml:space="preserve">thus </w:t>
      </w:r>
      <w:r w:rsidR="00CA6C49" w:rsidRPr="002F4386">
        <w:rPr>
          <w:rFonts w:ascii="Times New Roman" w:hAnsi="Times New Roman" w:cs="Times New Roman"/>
          <w:sz w:val="24"/>
          <w:szCs w:val="24"/>
          <w:lang w:val="en-US"/>
        </w:rPr>
        <w:t xml:space="preserve">installs a model of the </w:t>
      </w:r>
      <w:r w:rsidR="00E33194">
        <w:rPr>
          <w:rFonts w:ascii="Times New Roman" w:hAnsi="Times New Roman" w:cs="Times New Roman"/>
          <w:sz w:val="24"/>
          <w:szCs w:val="24"/>
          <w:lang w:val="en-US"/>
        </w:rPr>
        <w:t>re</w:t>
      </w:r>
      <w:r w:rsidR="00CA6C49" w:rsidRPr="002F4386">
        <w:rPr>
          <w:rFonts w:ascii="Times New Roman" w:hAnsi="Times New Roman" w:cs="Times New Roman"/>
          <w:sz w:val="24"/>
          <w:szCs w:val="24"/>
          <w:lang w:val="en-US"/>
        </w:rPr>
        <w:t xml:space="preserve">presentation with </w:t>
      </w:r>
      <w:r w:rsidR="009662DD" w:rsidRPr="002F4386">
        <w:rPr>
          <w:rFonts w:ascii="Times New Roman" w:hAnsi="Times New Roman" w:cs="Times New Roman"/>
          <w:sz w:val="24"/>
          <w:szCs w:val="24"/>
          <w:lang w:val="en-US"/>
        </w:rPr>
        <w:t>four</w:t>
      </w:r>
      <w:r w:rsidR="00CA6C49" w:rsidRPr="002F4386">
        <w:rPr>
          <w:rFonts w:ascii="Times New Roman" w:hAnsi="Times New Roman" w:cs="Times New Roman"/>
          <w:sz w:val="24"/>
          <w:szCs w:val="24"/>
          <w:lang w:val="en-US"/>
        </w:rPr>
        <w:t xml:space="preserve"> terms: act / mental content / mental object / external thing.</w:t>
      </w:r>
      <w:r w:rsidR="00CA6C49" w:rsidRPr="002F4386">
        <w:rPr>
          <w:rStyle w:val="Appelnotedebasdep"/>
          <w:rFonts w:ascii="Times New Roman" w:hAnsi="Times New Roman" w:cs="Times New Roman"/>
          <w:sz w:val="24"/>
          <w:szCs w:val="24"/>
          <w:lang w:val="en-US"/>
        </w:rPr>
        <w:footnoteReference w:id="21"/>
      </w:r>
    </w:p>
    <w:p w14:paraId="4E39B426" w14:textId="7808CD41" w:rsidR="00F97B04" w:rsidRDefault="003A226F"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To clarify the meaning given to the term </w:t>
      </w:r>
      <w:r w:rsidR="00AA66CD"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object</w:t>
      </w:r>
      <w:r w:rsidR="00AA66CD"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in the expression </w:t>
      </w:r>
      <w:r w:rsidR="00AA66CD" w:rsidRPr="002F4386">
        <w:rPr>
          <w:rFonts w:ascii="Times New Roman" w:hAnsi="Times New Roman" w:cs="Times New Roman"/>
          <w:sz w:val="24"/>
          <w:szCs w:val="24"/>
          <w:lang w:val="en-US"/>
        </w:rPr>
        <w:t>“</w:t>
      </w:r>
      <w:r w:rsidR="00E33194">
        <w:rPr>
          <w:rFonts w:ascii="Times New Roman" w:hAnsi="Times New Roman" w:cs="Times New Roman"/>
          <w:sz w:val="24"/>
          <w:szCs w:val="24"/>
          <w:lang w:val="en-US"/>
        </w:rPr>
        <w:t xml:space="preserve">representation </w:t>
      </w:r>
      <w:r w:rsidRPr="002F4386">
        <w:rPr>
          <w:rFonts w:ascii="Times New Roman" w:hAnsi="Times New Roman" w:cs="Times New Roman"/>
          <w:sz w:val="24"/>
          <w:szCs w:val="24"/>
          <w:lang w:val="en-US"/>
        </w:rPr>
        <w:t>object</w:t>
      </w:r>
      <w:r w:rsidR="00AA66CD"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and to distinguish it from the object taken as a material </w:t>
      </w:r>
      <w:r w:rsidR="009662DD"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physical</w:t>
      </w:r>
      <w:r w:rsidR="009662DD"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object, Twardowski </w:t>
      </w:r>
      <w:r w:rsidR="00F97B04" w:rsidRPr="009E6A0A">
        <w:rPr>
          <w:rFonts w:ascii="Times New Roman" w:hAnsi="Times New Roman" w:cs="Times New Roman"/>
          <w:sz w:val="24"/>
          <w:szCs w:val="24"/>
          <w:lang w:val="en-US"/>
        </w:rPr>
        <w:t>(</w:t>
      </w:r>
      <w:r w:rsidR="0050736D" w:rsidRPr="009E6A0A">
        <w:rPr>
          <w:rFonts w:ascii="Times New Roman" w:hAnsi="Times New Roman" w:cs="Times New Roman"/>
          <w:sz w:val="24"/>
          <w:szCs w:val="24"/>
          <w:lang w:val="en-US"/>
        </w:rPr>
        <w:t>CO</w:t>
      </w:r>
      <w:r w:rsidR="00F97B04">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 8) evokes two species of objects of presentation, namely </w:t>
      </w:r>
      <w:r w:rsidRPr="002F4386">
        <w:rPr>
          <w:rFonts w:ascii="Times New Roman" w:hAnsi="Times New Roman" w:cs="Times New Roman"/>
          <w:i/>
          <w:iCs/>
          <w:sz w:val="24"/>
          <w:szCs w:val="24"/>
          <w:lang w:val="en-US"/>
        </w:rPr>
        <w:t>things</w:t>
      </w:r>
      <w:r w:rsidRPr="002F4386">
        <w:rPr>
          <w:rFonts w:ascii="Times New Roman" w:hAnsi="Times New Roman" w:cs="Times New Roman"/>
          <w:sz w:val="24"/>
          <w:szCs w:val="24"/>
          <w:lang w:val="en-US"/>
        </w:rPr>
        <w:t xml:space="preserve"> (</w:t>
      </w:r>
      <w:r w:rsidRPr="002F4386">
        <w:rPr>
          <w:rFonts w:ascii="Times New Roman" w:hAnsi="Times New Roman" w:cs="Times New Roman"/>
          <w:i/>
          <w:iCs/>
          <w:sz w:val="24"/>
          <w:szCs w:val="24"/>
          <w:lang w:val="en-US"/>
        </w:rPr>
        <w:t>Dinge</w:t>
      </w:r>
      <w:r w:rsidRPr="002F4386">
        <w:rPr>
          <w:rFonts w:ascii="Times New Roman" w:hAnsi="Times New Roman" w:cs="Times New Roman"/>
          <w:sz w:val="24"/>
          <w:szCs w:val="24"/>
          <w:lang w:val="en-US"/>
        </w:rPr>
        <w:t xml:space="preserve">) and </w:t>
      </w:r>
      <w:r w:rsidRPr="002F4386">
        <w:rPr>
          <w:rFonts w:ascii="Times New Roman" w:hAnsi="Times New Roman" w:cs="Times New Roman"/>
          <w:i/>
          <w:iCs/>
          <w:sz w:val="24"/>
          <w:szCs w:val="24"/>
          <w:lang w:val="en-US"/>
        </w:rPr>
        <w:t>affairs</w:t>
      </w:r>
      <w:r w:rsidRPr="002F4386">
        <w:rPr>
          <w:rFonts w:ascii="Times New Roman" w:hAnsi="Times New Roman" w:cs="Times New Roman"/>
          <w:sz w:val="24"/>
          <w:szCs w:val="24"/>
          <w:lang w:val="en-US"/>
        </w:rPr>
        <w:t xml:space="preserve"> (</w:t>
      </w:r>
      <w:r w:rsidRPr="002F4386">
        <w:rPr>
          <w:rFonts w:ascii="Times New Roman" w:hAnsi="Times New Roman" w:cs="Times New Roman"/>
          <w:i/>
          <w:iCs/>
          <w:sz w:val="24"/>
          <w:szCs w:val="24"/>
          <w:lang w:val="en-US"/>
        </w:rPr>
        <w:t>Sache</w:t>
      </w:r>
      <w:r w:rsidRPr="002F4386">
        <w:rPr>
          <w:rFonts w:ascii="Times New Roman" w:hAnsi="Times New Roman" w:cs="Times New Roman"/>
          <w:sz w:val="24"/>
          <w:szCs w:val="24"/>
          <w:lang w:val="en-US"/>
        </w:rPr>
        <w:t>)</w:t>
      </w:r>
      <w:r w:rsidR="00F97B04">
        <w:rPr>
          <w:rFonts w:ascii="Times New Roman" w:hAnsi="Times New Roman" w:cs="Times New Roman"/>
          <w:sz w:val="24"/>
          <w:szCs w:val="24"/>
          <w:lang w:val="en-US"/>
        </w:rPr>
        <w:t xml:space="preserve">. </w:t>
      </w:r>
      <w:r w:rsidR="00F97B04" w:rsidRPr="00F97B04">
        <w:rPr>
          <w:rFonts w:ascii="Times New Roman" w:hAnsi="Times New Roman" w:cs="Times New Roman"/>
          <w:sz w:val="24"/>
          <w:szCs w:val="24"/>
          <w:lang w:val="en-US"/>
        </w:rPr>
        <w:t>Th</w:t>
      </w:r>
      <w:r w:rsidR="00F97B04">
        <w:rPr>
          <w:rFonts w:ascii="Times New Roman" w:hAnsi="Times New Roman" w:cs="Times New Roman"/>
          <w:sz w:val="24"/>
          <w:szCs w:val="24"/>
          <w:lang w:val="en-US"/>
        </w:rPr>
        <w:t>e latter</w:t>
      </w:r>
      <w:r w:rsidR="00F97B04" w:rsidRPr="00F97B04">
        <w:rPr>
          <w:rFonts w:ascii="Times New Roman" w:hAnsi="Times New Roman" w:cs="Times New Roman"/>
          <w:sz w:val="24"/>
          <w:szCs w:val="24"/>
          <w:lang w:val="en-US"/>
        </w:rPr>
        <w:t xml:space="preserve"> is illustrated by the examples</w:t>
      </w:r>
      <w:r w:rsidRPr="002F4386">
        <w:rPr>
          <w:rFonts w:ascii="Times New Roman" w:hAnsi="Times New Roman" w:cs="Times New Roman"/>
          <w:sz w:val="24"/>
          <w:szCs w:val="24"/>
          <w:lang w:val="en-US"/>
        </w:rPr>
        <w:t xml:space="preserve">: </w:t>
      </w:r>
      <w:r w:rsidR="008167BE" w:rsidRPr="002F4386">
        <w:rPr>
          <w:rFonts w:ascii="Times New Roman" w:hAnsi="Times New Roman" w:cs="Times New Roman"/>
          <w:sz w:val="24"/>
          <w:szCs w:val="24"/>
          <w:lang w:val="en-US"/>
        </w:rPr>
        <w:t xml:space="preserve">a </w:t>
      </w:r>
      <w:r w:rsidRPr="002F4386">
        <w:rPr>
          <w:rFonts w:ascii="Times New Roman" w:hAnsi="Times New Roman" w:cs="Times New Roman"/>
          <w:sz w:val="24"/>
          <w:szCs w:val="24"/>
          <w:lang w:val="en-US"/>
        </w:rPr>
        <w:t xml:space="preserve">murder, </w:t>
      </w:r>
      <w:r w:rsidR="009662DD" w:rsidRPr="002F4386">
        <w:rPr>
          <w:rFonts w:ascii="Times New Roman" w:hAnsi="Times New Roman" w:cs="Times New Roman"/>
          <w:sz w:val="24"/>
          <w:szCs w:val="24"/>
          <w:lang w:val="en-US"/>
        </w:rPr>
        <w:t xml:space="preserve">an </w:t>
      </w:r>
      <w:r w:rsidRPr="002F4386">
        <w:rPr>
          <w:rFonts w:ascii="Times New Roman" w:hAnsi="Times New Roman" w:cs="Times New Roman"/>
          <w:sz w:val="24"/>
          <w:szCs w:val="24"/>
          <w:lang w:val="en-US"/>
        </w:rPr>
        <w:t xml:space="preserve">epileptic </w:t>
      </w:r>
      <w:r w:rsidR="009662DD" w:rsidRPr="002F4386">
        <w:rPr>
          <w:rFonts w:ascii="Times New Roman" w:hAnsi="Times New Roman" w:cs="Times New Roman"/>
          <w:sz w:val="24"/>
          <w:szCs w:val="24"/>
          <w:lang w:val="en-US"/>
        </w:rPr>
        <w:t>seizure,</w:t>
      </w:r>
      <w:r w:rsidRPr="002F4386">
        <w:rPr>
          <w:rFonts w:ascii="Times New Roman" w:hAnsi="Times New Roman" w:cs="Times New Roman"/>
          <w:sz w:val="24"/>
          <w:szCs w:val="24"/>
          <w:lang w:val="en-US"/>
        </w:rPr>
        <w:t xml:space="preserve"> and </w:t>
      </w:r>
      <w:r w:rsidR="008167BE" w:rsidRPr="002F4386">
        <w:rPr>
          <w:rFonts w:ascii="Times New Roman" w:hAnsi="Times New Roman" w:cs="Times New Roman"/>
          <w:sz w:val="24"/>
          <w:szCs w:val="24"/>
          <w:lang w:val="en-US"/>
        </w:rPr>
        <w:t xml:space="preserve">a </w:t>
      </w:r>
      <w:r w:rsidRPr="002F4386">
        <w:rPr>
          <w:rFonts w:ascii="Times New Roman" w:hAnsi="Times New Roman" w:cs="Times New Roman"/>
          <w:sz w:val="24"/>
          <w:szCs w:val="24"/>
          <w:lang w:val="en-US"/>
        </w:rPr>
        <w:t>tranquility of soul.</w:t>
      </w:r>
    </w:p>
    <w:p w14:paraId="3306495D" w14:textId="036B6580" w:rsidR="003A226F" w:rsidRPr="00617FCB" w:rsidRDefault="00F97B04" w:rsidP="00B459B2">
      <w:pPr>
        <w:pStyle w:val="Paragraphedeliste"/>
        <w:spacing w:after="0" w:line="240" w:lineRule="auto"/>
        <w:ind w:left="0" w:firstLine="284"/>
        <w:contextualSpacing w:val="0"/>
        <w:jc w:val="both"/>
        <w:rPr>
          <w:rFonts w:ascii="Times New Roman" w:hAnsi="Times New Roman" w:cs="Times New Roman"/>
          <w:color w:val="0070C0"/>
          <w:sz w:val="24"/>
          <w:szCs w:val="24"/>
          <w:lang w:val="en-US"/>
        </w:rPr>
      </w:pPr>
      <w:r w:rsidRPr="009E6A0A">
        <w:rPr>
          <w:rFonts w:ascii="Times New Roman" w:hAnsi="Times New Roman" w:cs="Times New Roman"/>
          <w:sz w:val="24"/>
          <w:szCs w:val="24"/>
          <w:lang w:val="en-US"/>
        </w:rPr>
        <w:t xml:space="preserve">Shortly after the publication of </w:t>
      </w:r>
      <w:r w:rsidR="0050736D" w:rsidRPr="009E6A0A">
        <w:rPr>
          <w:rFonts w:ascii="Times New Roman" w:hAnsi="Times New Roman" w:cs="Times New Roman"/>
          <w:sz w:val="24"/>
          <w:szCs w:val="24"/>
          <w:lang w:val="en-US"/>
        </w:rPr>
        <w:t>CO</w:t>
      </w:r>
      <w:r w:rsidRPr="009E6A0A">
        <w:rPr>
          <w:rFonts w:ascii="Times New Roman" w:hAnsi="Times New Roman" w:cs="Times New Roman"/>
          <w:sz w:val="24"/>
          <w:szCs w:val="24"/>
          <w:lang w:val="en-US"/>
        </w:rPr>
        <w:t xml:space="preserve">, Twardowski tackled the theory of judgments by focusing on relational judgments expressed by sentences like “the apple is ripe” or “Paul loves Mary”. </w:t>
      </w:r>
      <w:r w:rsidRPr="009E6A0A">
        <w:rPr>
          <w:rFonts w:ascii="Times New Roman" w:hAnsi="Times New Roman" w:cs="Times New Roman"/>
          <w:sz w:val="24"/>
          <w:szCs w:val="24"/>
          <w:lang w:val="en-US"/>
        </w:rPr>
        <w:lastRenderedPageBreak/>
        <w:t xml:space="preserve">Twardowski </w:t>
      </w:r>
      <w:r w:rsidR="0050736D" w:rsidRPr="009E6A0A">
        <w:rPr>
          <w:rFonts w:ascii="Times New Roman" w:hAnsi="Times New Roman" w:cs="Times New Roman"/>
          <w:sz w:val="24"/>
          <w:szCs w:val="24"/>
          <w:lang w:val="en-US"/>
        </w:rPr>
        <w:t>stated</w:t>
      </w:r>
      <w:r w:rsidRPr="009E6A0A">
        <w:rPr>
          <w:rFonts w:ascii="Times New Roman" w:hAnsi="Times New Roman" w:cs="Times New Roman"/>
          <w:sz w:val="24"/>
          <w:szCs w:val="24"/>
          <w:lang w:val="en-US"/>
        </w:rPr>
        <w:t xml:space="preserve"> that these judgments are indeed about a particular apple, </w:t>
      </w:r>
      <w:r w:rsidR="0050736D" w:rsidRPr="009E6A0A">
        <w:rPr>
          <w:rFonts w:ascii="Times New Roman" w:hAnsi="Times New Roman" w:cs="Times New Roman"/>
          <w:sz w:val="24"/>
          <w:szCs w:val="24"/>
          <w:lang w:val="en-US"/>
        </w:rPr>
        <w:t xml:space="preserve">a particular </w:t>
      </w:r>
      <w:proofErr w:type="gramStart"/>
      <w:r w:rsidRPr="009E6A0A">
        <w:rPr>
          <w:rFonts w:ascii="Times New Roman" w:hAnsi="Times New Roman" w:cs="Times New Roman"/>
          <w:sz w:val="24"/>
          <w:szCs w:val="24"/>
          <w:lang w:val="en-US"/>
        </w:rPr>
        <w:t>Paul</w:t>
      </w:r>
      <w:proofErr w:type="gramEnd"/>
      <w:r w:rsidRPr="009E6A0A">
        <w:rPr>
          <w:rFonts w:ascii="Times New Roman" w:hAnsi="Times New Roman" w:cs="Times New Roman"/>
          <w:sz w:val="24"/>
          <w:szCs w:val="24"/>
          <w:lang w:val="en-US"/>
        </w:rPr>
        <w:t xml:space="preserve"> </w:t>
      </w:r>
      <w:r w:rsidR="0050736D" w:rsidRPr="009E6A0A">
        <w:rPr>
          <w:rFonts w:ascii="Times New Roman" w:hAnsi="Times New Roman" w:cs="Times New Roman"/>
          <w:sz w:val="24"/>
          <w:szCs w:val="24"/>
          <w:lang w:val="en-US"/>
        </w:rPr>
        <w:t xml:space="preserve">or a particular </w:t>
      </w:r>
      <w:r w:rsidRPr="009E6A0A">
        <w:rPr>
          <w:rFonts w:ascii="Times New Roman" w:hAnsi="Times New Roman" w:cs="Times New Roman"/>
          <w:sz w:val="24"/>
          <w:szCs w:val="24"/>
          <w:lang w:val="en-US"/>
        </w:rPr>
        <w:t>Mary</w:t>
      </w:r>
      <w:r w:rsidR="0050736D" w:rsidRPr="009E6A0A">
        <w:rPr>
          <w:rFonts w:ascii="Times New Roman" w:hAnsi="Times New Roman" w:cs="Times New Roman"/>
          <w:sz w:val="24"/>
          <w:szCs w:val="24"/>
          <w:lang w:val="en-US"/>
        </w:rPr>
        <w:t xml:space="preserve"> </w:t>
      </w:r>
      <w:r w:rsidRPr="009E6A0A">
        <w:rPr>
          <w:rFonts w:ascii="Times New Roman" w:hAnsi="Times New Roman" w:cs="Times New Roman"/>
          <w:sz w:val="24"/>
          <w:szCs w:val="24"/>
          <w:lang w:val="en-US"/>
        </w:rPr>
        <w:t xml:space="preserve">but that their main object is respectively the </w:t>
      </w:r>
      <w:r w:rsidRPr="009E6A0A">
        <w:rPr>
          <w:rFonts w:ascii="Times New Roman" w:hAnsi="Times New Roman" w:cs="Times New Roman"/>
          <w:i/>
          <w:iCs/>
          <w:sz w:val="24"/>
          <w:szCs w:val="24"/>
          <w:lang w:val="en-US"/>
        </w:rPr>
        <w:t>affair</w:t>
      </w:r>
      <w:r w:rsidRPr="009E6A0A">
        <w:rPr>
          <w:rFonts w:ascii="Times New Roman" w:hAnsi="Times New Roman" w:cs="Times New Roman"/>
          <w:sz w:val="24"/>
          <w:szCs w:val="24"/>
          <w:lang w:val="en-US"/>
        </w:rPr>
        <w:t xml:space="preserve"> ‘the ripeness of the apple’ and the </w:t>
      </w:r>
      <w:r w:rsidRPr="009E6A0A">
        <w:rPr>
          <w:rFonts w:ascii="Times New Roman" w:hAnsi="Times New Roman" w:cs="Times New Roman"/>
          <w:i/>
          <w:iCs/>
          <w:sz w:val="24"/>
          <w:szCs w:val="24"/>
          <w:lang w:val="en-US"/>
        </w:rPr>
        <w:t>affair</w:t>
      </w:r>
      <w:r w:rsidRPr="009E6A0A">
        <w:rPr>
          <w:rFonts w:ascii="Times New Roman" w:hAnsi="Times New Roman" w:cs="Times New Roman"/>
          <w:sz w:val="24"/>
          <w:szCs w:val="24"/>
          <w:lang w:val="en-US"/>
        </w:rPr>
        <w:t xml:space="preserve"> ‘the love Paul has for Mary’.</w:t>
      </w:r>
      <w:r w:rsidR="00275EB2" w:rsidRPr="002F4386">
        <w:rPr>
          <w:rStyle w:val="Appelnotedebasdep"/>
          <w:rFonts w:ascii="Times New Roman" w:hAnsi="Times New Roman" w:cs="Times New Roman"/>
          <w:sz w:val="24"/>
          <w:szCs w:val="24"/>
          <w:lang w:val="en-US"/>
        </w:rPr>
        <w:footnoteReference w:id="22"/>
      </w:r>
      <w:r w:rsidR="009F7F6F">
        <w:rPr>
          <w:rFonts w:ascii="Times New Roman" w:hAnsi="Times New Roman" w:cs="Times New Roman"/>
          <w:color w:val="0070C0"/>
          <w:sz w:val="24"/>
          <w:szCs w:val="24"/>
          <w:lang w:val="en-US"/>
        </w:rPr>
        <w:t xml:space="preserve"> </w:t>
      </w:r>
      <w:r w:rsidR="00690F98" w:rsidRPr="00617FCB">
        <w:rPr>
          <w:rFonts w:ascii="Times New Roman" w:hAnsi="Times New Roman" w:cs="Times New Roman"/>
          <w:sz w:val="24"/>
          <w:szCs w:val="24"/>
          <w:lang w:val="en-US"/>
        </w:rPr>
        <w:t xml:space="preserve">The analytical framework is still the </w:t>
      </w:r>
      <w:proofErr w:type="spellStart"/>
      <w:r w:rsidR="00690F98" w:rsidRPr="00617FCB">
        <w:rPr>
          <w:rFonts w:ascii="Times New Roman" w:hAnsi="Times New Roman" w:cs="Times New Roman"/>
          <w:sz w:val="24"/>
          <w:szCs w:val="24"/>
          <w:lang w:val="en-US"/>
        </w:rPr>
        <w:t>Brentanian</w:t>
      </w:r>
      <w:proofErr w:type="spellEnd"/>
      <w:r w:rsidR="00690F98" w:rsidRPr="00617FCB">
        <w:rPr>
          <w:rFonts w:ascii="Times New Roman" w:hAnsi="Times New Roman" w:cs="Times New Roman"/>
          <w:sz w:val="24"/>
          <w:szCs w:val="24"/>
          <w:lang w:val="en-US"/>
        </w:rPr>
        <w:t xml:space="preserve"> doctrine of judgment, consisting </w:t>
      </w:r>
      <w:r w:rsidR="00F85E75">
        <w:rPr>
          <w:rFonts w:ascii="Times New Roman" w:hAnsi="Times New Roman" w:cs="Times New Roman"/>
          <w:sz w:val="24"/>
          <w:szCs w:val="24"/>
          <w:lang w:val="en-US"/>
        </w:rPr>
        <w:t>of</w:t>
      </w:r>
      <w:r w:rsidR="00690F98" w:rsidRPr="00617FCB">
        <w:rPr>
          <w:rFonts w:ascii="Times New Roman" w:hAnsi="Times New Roman" w:cs="Times New Roman"/>
          <w:sz w:val="24"/>
          <w:szCs w:val="24"/>
          <w:lang w:val="en-US"/>
        </w:rPr>
        <w:t xml:space="preserve"> accepting or rejecting its object. The judgments are analyzed respectively as “The ripe</w:t>
      </w:r>
      <w:r w:rsidR="006111AE">
        <w:rPr>
          <w:rFonts w:ascii="Times New Roman" w:hAnsi="Times New Roman" w:cs="Times New Roman"/>
          <w:sz w:val="24"/>
          <w:szCs w:val="24"/>
          <w:lang w:val="en-US"/>
        </w:rPr>
        <w:t xml:space="preserve"> being</w:t>
      </w:r>
      <w:r w:rsidR="00690F98" w:rsidRPr="00617FCB">
        <w:rPr>
          <w:rFonts w:ascii="Times New Roman" w:hAnsi="Times New Roman" w:cs="Times New Roman"/>
          <w:sz w:val="24"/>
          <w:szCs w:val="24"/>
          <w:lang w:val="en-US"/>
        </w:rPr>
        <w:t xml:space="preserve"> of the apple </w:t>
      </w:r>
      <w:r w:rsidR="00690F98" w:rsidRPr="00617FCB">
        <w:rPr>
          <w:rFonts w:ascii="Times New Roman" w:hAnsi="Times New Roman" w:cs="Times New Roman"/>
          <w:i/>
          <w:iCs/>
          <w:sz w:val="24"/>
          <w:szCs w:val="24"/>
          <w:lang w:val="en-US"/>
        </w:rPr>
        <w:t>exists</w:t>
      </w:r>
      <w:r w:rsidR="00690F98" w:rsidRPr="00617FCB">
        <w:rPr>
          <w:rFonts w:ascii="Times New Roman" w:hAnsi="Times New Roman" w:cs="Times New Roman"/>
          <w:sz w:val="24"/>
          <w:szCs w:val="24"/>
          <w:lang w:val="en-US"/>
        </w:rPr>
        <w:t xml:space="preserve">” and “Paul’s love for Mary </w:t>
      </w:r>
      <w:r w:rsidR="00690F98" w:rsidRPr="00617FCB">
        <w:rPr>
          <w:rFonts w:ascii="Times New Roman" w:hAnsi="Times New Roman" w:cs="Times New Roman"/>
          <w:i/>
          <w:iCs/>
          <w:sz w:val="24"/>
          <w:szCs w:val="24"/>
          <w:lang w:val="en-US"/>
        </w:rPr>
        <w:t>exists</w:t>
      </w:r>
      <w:r w:rsidR="00690F98" w:rsidRPr="00617FCB">
        <w:rPr>
          <w:rFonts w:ascii="Times New Roman" w:hAnsi="Times New Roman" w:cs="Times New Roman"/>
          <w:sz w:val="24"/>
          <w:szCs w:val="24"/>
          <w:lang w:val="en-US"/>
        </w:rPr>
        <w:t>”; existence boils down to checking whether the thought affairs do indeed correspond to effective state</w:t>
      </w:r>
      <w:r w:rsidR="00A1246E" w:rsidRPr="00617FCB">
        <w:rPr>
          <w:rFonts w:ascii="Times New Roman" w:hAnsi="Times New Roman" w:cs="Times New Roman"/>
          <w:sz w:val="24"/>
          <w:szCs w:val="24"/>
          <w:lang w:val="en-US"/>
        </w:rPr>
        <w:t>s</w:t>
      </w:r>
      <w:r w:rsidR="00690F98" w:rsidRPr="00617FCB">
        <w:rPr>
          <w:rFonts w:ascii="Times New Roman" w:hAnsi="Times New Roman" w:cs="Times New Roman"/>
          <w:sz w:val="24"/>
          <w:szCs w:val="24"/>
          <w:lang w:val="en-US"/>
        </w:rPr>
        <w:t xml:space="preserve"> of affairs.  It is important to note that these affairs turn out to be distinct from relations </w:t>
      </w:r>
      <w:proofErr w:type="gramStart"/>
      <w:r w:rsidR="00690F98" w:rsidRPr="00617FCB">
        <w:rPr>
          <w:rFonts w:ascii="Times New Roman" w:hAnsi="Times New Roman" w:cs="Times New Roman"/>
          <w:sz w:val="24"/>
          <w:szCs w:val="24"/>
          <w:lang w:val="en-US"/>
        </w:rPr>
        <w:t>and also</w:t>
      </w:r>
      <w:proofErr w:type="gramEnd"/>
      <w:r w:rsidR="00690F98" w:rsidRPr="00617FCB">
        <w:rPr>
          <w:rFonts w:ascii="Times New Roman" w:hAnsi="Times New Roman" w:cs="Times New Roman"/>
          <w:sz w:val="24"/>
          <w:szCs w:val="24"/>
          <w:lang w:val="en-US"/>
        </w:rPr>
        <w:t xml:space="preserve"> from propositions because they do not carry a truth value. In fact, the propositions [the apple is ripe] and [the apple is not ripe] have the same affair as main object. It should also be noted that Twardowski is led to consider judgments like “the round square is round” or “Paul thinks </w:t>
      </w:r>
      <w:r w:rsidR="008966DC" w:rsidRPr="00617FCB">
        <w:rPr>
          <w:rFonts w:ascii="Times New Roman" w:hAnsi="Times New Roman" w:cs="Times New Roman"/>
          <w:sz w:val="24"/>
          <w:szCs w:val="24"/>
          <w:lang w:val="en-US"/>
        </w:rPr>
        <w:t>of</w:t>
      </w:r>
      <w:r w:rsidR="00690F98" w:rsidRPr="00617FCB">
        <w:rPr>
          <w:rFonts w:ascii="Times New Roman" w:hAnsi="Times New Roman" w:cs="Times New Roman"/>
          <w:sz w:val="24"/>
          <w:szCs w:val="24"/>
          <w:lang w:val="en-US"/>
        </w:rPr>
        <w:t xml:space="preserve"> Aristotle” (where the object is a</w:t>
      </w:r>
      <w:r w:rsidR="008966DC" w:rsidRPr="00617FCB">
        <w:rPr>
          <w:rFonts w:ascii="Times New Roman" w:hAnsi="Times New Roman" w:cs="Times New Roman"/>
          <w:sz w:val="24"/>
          <w:szCs w:val="24"/>
          <w:lang w:val="en-US"/>
        </w:rPr>
        <w:t xml:space="preserve">n </w:t>
      </w:r>
      <w:r w:rsidR="00690F98" w:rsidRPr="00617FCB">
        <w:rPr>
          <w:rFonts w:ascii="Times New Roman" w:hAnsi="Times New Roman" w:cs="Times New Roman"/>
          <w:sz w:val="24"/>
          <w:szCs w:val="24"/>
          <w:lang w:val="en-US"/>
        </w:rPr>
        <w:t>affair constituted by a non-existent object) to be true.</w:t>
      </w:r>
      <w:r w:rsidR="00C2414D" w:rsidRPr="00617FCB">
        <w:rPr>
          <w:rStyle w:val="Appelnotedebasdep"/>
          <w:rFonts w:ascii="Times New Roman" w:hAnsi="Times New Roman" w:cs="Times New Roman"/>
          <w:sz w:val="24"/>
          <w:szCs w:val="24"/>
          <w:lang w:val="en-US"/>
        </w:rPr>
        <w:footnoteReference w:id="23"/>
      </w:r>
    </w:p>
    <w:p w14:paraId="58DF7D15" w14:textId="0794EBB1" w:rsidR="00EA7B1A" w:rsidRPr="002F4386" w:rsidRDefault="007D7E37"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Lastly</w:t>
      </w:r>
      <w:r w:rsidR="00EA7B1A" w:rsidRPr="002F4386">
        <w:rPr>
          <w:rFonts w:ascii="Times New Roman" w:hAnsi="Times New Roman" w:cs="Times New Roman"/>
          <w:sz w:val="24"/>
          <w:szCs w:val="24"/>
          <w:lang w:val="en-US"/>
        </w:rPr>
        <w:t xml:space="preserve">, let us </w:t>
      </w:r>
      <w:r w:rsidR="00F85E75">
        <w:rPr>
          <w:rFonts w:ascii="Times New Roman" w:hAnsi="Times New Roman" w:cs="Times New Roman"/>
          <w:sz w:val="24"/>
          <w:szCs w:val="24"/>
          <w:lang w:val="en-US"/>
        </w:rPr>
        <w:t>discuss</w:t>
      </w:r>
      <w:r w:rsidRPr="002F4386">
        <w:rPr>
          <w:rFonts w:ascii="Times New Roman" w:hAnsi="Times New Roman" w:cs="Times New Roman"/>
          <w:sz w:val="24"/>
          <w:szCs w:val="24"/>
          <w:lang w:val="en-US"/>
        </w:rPr>
        <w:t xml:space="preserve"> a theory of the </w:t>
      </w:r>
      <w:r w:rsidRPr="002F4386">
        <w:rPr>
          <w:rFonts w:ascii="Times New Roman" w:hAnsi="Times New Roman" w:cs="Times New Roman"/>
          <w:i/>
          <w:iCs/>
          <w:sz w:val="24"/>
          <w:szCs w:val="24"/>
          <w:lang w:val="en-US"/>
        </w:rPr>
        <w:t>general object</w:t>
      </w:r>
      <w:r w:rsidRPr="002F4386">
        <w:rPr>
          <w:rFonts w:ascii="Times New Roman" w:hAnsi="Times New Roman" w:cs="Times New Roman"/>
          <w:sz w:val="24"/>
          <w:szCs w:val="24"/>
          <w:lang w:val="en-US"/>
        </w:rPr>
        <w:t xml:space="preserve"> </w:t>
      </w:r>
      <w:r w:rsidR="00EA7B1A" w:rsidRPr="002F4386">
        <w:rPr>
          <w:rFonts w:ascii="Times New Roman" w:hAnsi="Times New Roman" w:cs="Times New Roman"/>
          <w:sz w:val="24"/>
          <w:szCs w:val="24"/>
          <w:lang w:val="en-US"/>
        </w:rPr>
        <w:t xml:space="preserve">as </w:t>
      </w:r>
      <w:r w:rsidR="002A4955">
        <w:rPr>
          <w:rFonts w:ascii="Times New Roman" w:hAnsi="Times New Roman" w:cs="Times New Roman"/>
          <w:sz w:val="24"/>
          <w:szCs w:val="24"/>
          <w:lang w:val="en-US"/>
        </w:rPr>
        <w:t>a</w:t>
      </w:r>
      <w:r w:rsidR="00905E93">
        <w:rPr>
          <w:rFonts w:ascii="Times New Roman" w:hAnsi="Times New Roman" w:cs="Times New Roman"/>
          <w:sz w:val="24"/>
          <w:szCs w:val="24"/>
          <w:lang w:val="en-US"/>
        </w:rPr>
        <w:t>n important</w:t>
      </w:r>
      <w:r w:rsidR="00EA7B1A" w:rsidRPr="002F4386">
        <w:rPr>
          <w:rFonts w:ascii="Times New Roman" w:hAnsi="Times New Roman" w:cs="Times New Roman"/>
          <w:sz w:val="24"/>
          <w:szCs w:val="24"/>
          <w:lang w:val="en-US"/>
        </w:rPr>
        <w:t xml:space="preserve"> extension of the domain of the object.</w:t>
      </w:r>
      <w:r w:rsidR="00F518AC" w:rsidRPr="002F4386">
        <w:rPr>
          <w:rStyle w:val="Appelnotedebasdep"/>
          <w:rFonts w:ascii="Times New Roman" w:hAnsi="Times New Roman" w:cs="Times New Roman"/>
          <w:sz w:val="24"/>
          <w:szCs w:val="24"/>
          <w:lang w:val="en-US"/>
        </w:rPr>
        <w:footnoteReference w:id="24"/>
      </w:r>
      <w:r w:rsidR="00B328D9" w:rsidRPr="002F4386">
        <w:rPr>
          <w:rFonts w:ascii="Times New Roman" w:hAnsi="Times New Roman" w:cs="Times New Roman"/>
          <w:sz w:val="24"/>
          <w:szCs w:val="24"/>
          <w:lang w:val="en-US"/>
        </w:rPr>
        <w:t xml:space="preserve"> The general object</w:t>
      </w:r>
      <w:r w:rsidRPr="002F4386">
        <w:rPr>
          <w:rFonts w:ascii="Times New Roman" w:hAnsi="Times New Roman" w:cs="Times New Roman"/>
          <w:sz w:val="24"/>
          <w:szCs w:val="24"/>
          <w:lang w:val="en-US"/>
        </w:rPr>
        <w:t xml:space="preserve"> –</w:t>
      </w:r>
      <w:r w:rsidR="00B328D9" w:rsidRPr="002F4386">
        <w:rPr>
          <w:rFonts w:ascii="Times New Roman" w:hAnsi="Times New Roman" w:cs="Times New Roman"/>
          <w:sz w:val="24"/>
          <w:szCs w:val="24"/>
          <w:lang w:val="en-US"/>
        </w:rPr>
        <w:t xml:space="preserve"> the mental analogue of a Platonic general idea</w:t>
      </w:r>
      <w:r w:rsidRPr="002F4386">
        <w:rPr>
          <w:rFonts w:ascii="Times New Roman" w:hAnsi="Times New Roman" w:cs="Times New Roman"/>
          <w:sz w:val="24"/>
          <w:szCs w:val="24"/>
          <w:lang w:val="en-US"/>
        </w:rPr>
        <w:t xml:space="preserve"> –</w:t>
      </w:r>
      <w:r w:rsidR="00B328D9"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is (like </w:t>
      </w:r>
      <w:r w:rsidR="00B328D9" w:rsidRPr="002F4386">
        <w:rPr>
          <w:rFonts w:ascii="Times New Roman" w:hAnsi="Times New Roman" w:cs="Times New Roman"/>
          <w:sz w:val="24"/>
          <w:szCs w:val="24"/>
          <w:lang w:val="en-US"/>
        </w:rPr>
        <w:t>the singular object</w:t>
      </w:r>
      <w:r w:rsidRPr="002F4386">
        <w:rPr>
          <w:rFonts w:ascii="Times New Roman" w:hAnsi="Times New Roman" w:cs="Times New Roman"/>
          <w:sz w:val="24"/>
          <w:szCs w:val="24"/>
          <w:lang w:val="en-US"/>
        </w:rPr>
        <w:t xml:space="preserve">) </w:t>
      </w:r>
      <w:r w:rsidR="00B328D9" w:rsidRPr="002F4386">
        <w:rPr>
          <w:rFonts w:ascii="Times New Roman" w:hAnsi="Times New Roman" w:cs="Times New Roman"/>
          <w:sz w:val="24"/>
          <w:szCs w:val="24"/>
          <w:lang w:val="en-US"/>
        </w:rPr>
        <w:t>a unity and not a plurality. On a</w:t>
      </w:r>
      <w:r w:rsidR="00AA599C">
        <w:rPr>
          <w:rFonts w:ascii="Times New Roman" w:hAnsi="Times New Roman" w:cs="Times New Roman"/>
          <w:sz w:val="24"/>
          <w:szCs w:val="24"/>
          <w:lang w:val="en-US"/>
        </w:rPr>
        <w:t xml:space="preserve"> metaphys</w:t>
      </w:r>
      <w:r w:rsidR="00B328D9" w:rsidRPr="002F4386">
        <w:rPr>
          <w:rFonts w:ascii="Times New Roman" w:hAnsi="Times New Roman" w:cs="Times New Roman"/>
          <w:sz w:val="24"/>
          <w:szCs w:val="24"/>
          <w:lang w:val="en-US"/>
        </w:rPr>
        <w:t>ical level, the general object</w:t>
      </w:r>
      <w:r w:rsidRPr="002F4386">
        <w:rPr>
          <w:rFonts w:ascii="Times New Roman" w:hAnsi="Times New Roman" w:cs="Times New Roman"/>
          <w:sz w:val="24"/>
          <w:szCs w:val="24"/>
          <w:lang w:val="en-US"/>
        </w:rPr>
        <w:t xml:space="preserve"> (</w:t>
      </w:r>
      <w:r w:rsidRPr="003A4C5A">
        <w:rPr>
          <w:rFonts w:ascii="Times New Roman" w:hAnsi="Times New Roman" w:cs="Times New Roman"/>
          <w:i/>
          <w:iCs/>
          <w:sz w:val="24"/>
          <w:szCs w:val="24"/>
          <w:lang w:val="en-US"/>
        </w:rPr>
        <w:t>e.g</w:t>
      </w:r>
      <w:r w:rsidRPr="002F4386">
        <w:rPr>
          <w:rFonts w:ascii="Times New Roman" w:hAnsi="Times New Roman" w:cs="Times New Roman"/>
          <w:sz w:val="24"/>
          <w:szCs w:val="24"/>
          <w:lang w:val="en-US"/>
        </w:rPr>
        <w:t>.</w:t>
      </w:r>
      <w:r w:rsidR="00E82347">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w:t>
      </w:r>
      <w:r w:rsidR="009F7F6F">
        <w:rPr>
          <w:rFonts w:ascii="Times New Roman" w:hAnsi="Times New Roman" w:cs="Times New Roman"/>
          <w:sz w:val="24"/>
          <w:szCs w:val="24"/>
          <w:lang w:val="en-US"/>
        </w:rPr>
        <w:t xml:space="preserve">‘the triangle’, </w:t>
      </w:r>
      <w:r w:rsidR="00E82347">
        <w:rPr>
          <w:rFonts w:ascii="Times New Roman" w:hAnsi="Times New Roman" w:cs="Times New Roman"/>
          <w:sz w:val="24"/>
          <w:szCs w:val="24"/>
          <w:lang w:val="en-US"/>
        </w:rPr>
        <w:t xml:space="preserve">‘the </w:t>
      </w:r>
      <w:r w:rsidR="00B328D9" w:rsidRPr="00E82347">
        <w:rPr>
          <w:rFonts w:ascii="Times New Roman" w:hAnsi="Times New Roman" w:cs="Times New Roman"/>
          <w:sz w:val="24"/>
          <w:szCs w:val="24"/>
          <w:lang w:val="en-US"/>
        </w:rPr>
        <w:t>lion</w:t>
      </w:r>
      <w:r w:rsidR="00E82347">
        <w:rPr>
          <w:rFonts w:ascii="Times New Roman" w:hAnsi="Times New Roman" w:cs="Times New Roman"/>
          <w:sz w:val="24"/>
          <w:szCs w:val="24"/>
          <w:lang w:val="en-US"/>
        </w:rPr>
        <w:t>’</w:t>
      </w:r>
      <w:r w:rsidR="00B328D9" w:rsidRPr="002F4386">
        <w:rPr>
          <w:rFonts w:ascii="Times New Roman" w:hAnsi="Times New Roman" w:cs="Times New Roman"/>
          <w:sz w:val="24"/>
          <w:szCs w:val="24"/>
          <w:lang w:val="en-US"/>
        </w:rPr>
        <w:t xml:space="preserve">, </w:t>
      </w:r>
      <w:r w:rsidR="00E82347">
        <w:rPr>
          <w:rFonts w:ascii="Times New Roman" w:hAnsi="Times New Roman" w:cs="Times New Roman"/>
          <w:sz w:val="24"/>
          <w:szCs w:val="24"/>
          <w:lang w:val="en-US"/>
        </w:rPr>
        <w:t xml:space="preserve">‘the </w:t>
      </w:r>
      <w:r w:rsidR="00B328D9" w:rsidRPr="00E82347">
        <w:rPr>
          <w:rFonts w:ascii="Times New Roman" w:hAnsi="Times New Roman" w:cs="Times New Roman"/>
          <w:sz w:val="24"/>
          <w:szCs w:val="24"/>
          <w:lang w:val="en-US"/>
        </w:rPr>
        <w:t>hepatitis</w:t>
      </w:r>
      <w:r w:rsidR="00E82347">
        <w:rPr>
          <w:rFonts w:ascii="Times New Roman" w:hAnsi="Times New Roman" w:cs="Times New Roman"/>
          <w:sz w:val="24"/>
          <w:szCs w:val="24"/>
          <w:lang w:val="en-US"/>
        </w:rPr>
        <w:t>’</w:t>
      </w:r>
      <w:r w:rsidRPr="002F4386">
        <w:rPr>
          <w:rFonts w:ascii="Times New Roman" w:hAnsi="Times New Roman" w:cs="Times New Roman"/>
          <w:sz w:val="24"/>
          <w:szCs w:val="24"/>
          <w:lang w:val="en-US"/>
        </w:rPr>
        <w:t>,</w:t>
      </w:r>
      <w:r w:rsidR="00B328D9"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and</w:t>
      </w:r>
      <w:r w:rsidR="00B328D9" w:rsidRPr="002F4386">
        <w:rPr>
          <w:rFonts w:ascii="Times New Roman" w:hAnsi="Times New Roman" w:cs="Times New Roman"/>
          <w:sz w:val="24"/>
          <w:szCs w:val="24"/>
          <w:lang w:val="en-US"/>
        </w:rPr>
        <w:t xml:space="preserve"> </w:t>
      </w:r>
      <w:r w:rsidR="00E82347">
        <w:rPr>
          <w:rFonts w:ascii="Times New Roman" w:hAnsi="Times New Roman" w:cs="Times New Roman"/>
          <w:sz w:val="24"/>
          <w:szCs w:val="24"/>
          <w:lang w:val="en-US"/>
        </w:rPr>
        <w:t xml:space="preserve">‘the </w:t>
      </w:r>
      <w:r w:rsidR="00B328D9" w:rsidRPr="00E82347">
        <w:rPr>
          <w:rFonts w:ascii="Times New Roman" w:hAnsi="Times New Roman" w:cs="Times New Roman"/>
          <w:sz w:val="24"/>
          <w:szCs w:val="24"/>
          <w:lang w:val="en-US"/>
        </w:rPr>
        <w:t>non-smoker</w:t>
      </w:r>
      <w:r w:rsidR="00E82347">
        <w:rPr>
          <w:rFonts w:ascii="Times New Roman" w:hAnsi="Times New Roman" w:cs="Times New Roman"/>
          <w:sz w:val="24"/>
          <w:szCs w:val="24"/>
          <w:lang w:val="en-US"/>
        </w:rPr>
        <w:t>’</w:t>
      </w:r>
      <w:r w:rsidRPr="002F4386">
        <w:rPr>
          <w:rFonts w:ascii="Times New Roman" w:hAnsi="Times New Roman" w:cs="Times New Roman"/>
          <w:sz w:val="24"/>
          <w:szCs w:val="24"/>
          <w:lang w:val="en-US"/>
        </w:rPr>
        <w:t>)</w:t>
      </w:r>
      <w:r w:rsidR="00B328D9" w:rsidRPr="002F4386">
        <w:rPr>
          <w:rFonts w:ascii="Times New Roman" w:hAnsi="Times New Roman" w:cs="Times New Roman"/>
          <w:sz w:val="24"/>
          <w:szCs w:val="24"/>
          <w:lang w:val="en-US"/>
        </w:rPr>
        <w:t xml:space="preserve"> possesses determinations </w:t>
      </w:r>
      <w:r w:rsidRPr="002F4386">
        <w:rPr>
          <w:rFonts w:ascii="Times New Roman" w:hAnsi="Times New Roman" w:cs="Times New Roman"/>
          <w:sz w:val="24"/>
          <w:szCs w:val="24"/>
          <w:lang w:val="en-US"/>
        </w:rPr>
        <w:t>shared by</w:t>
      </w:r>
      <w:r w:rsidR="00B328D9" w:rsidRPr="002F4386">
        <w:rPr>
          <w:rFonts w:ascii="Times New Roman" w:hAnsi="Times New Roman" w:cs="Times New Roman"/>
          <w:sz w:val="24"/>
          <w:szCs w:val="24"/>
          <w:lang w:val="en-US"/>
        </w:rPr>
        <w:t xml:space="preserve"> a plurality of singular objects</w:t>
      </w:r>
      <w:r w:rsidR="009F7F6F">
        <w:rPr>
          <w:rFonts w:ascii="Times New Roman" w:hAnsi="Times New Roman" w:cs="Times New Roman"/>
          <w:sz w:val="24"/>
          <w:szCs w:val="24"/>
          <w:lang w:val="en-US"/>
        </w:rPr>
        <w:t xml:space="preserve"> that it subsumes</w:t>
      </w:r>
      <w:r w:rsidR="00B328D9" w:rsidRPr="002F4386">
        <w:rPr>
          <w:rFonts w:ascii="Times New Roman" w:hAnsi="Times New Roman" w:cs="Times New Roman"/>
          <w:sz w:val="24"/>
          <w:szCs w:val="24"/>
          <w:lang w:val="en-US"/>
        </w:rPr>
        <w:t xml:space="preserve">. </w:t>
      </w:r>
      <w:r w:rsidR="009F7F6F" w:rsidRPr="00D735A0">
        <w:rPr>
          <w:rFonts w:ascii="Times New Roman" w:hAnsi="Times New Roman" w:cs="Times New Roman"/>
          <w:sz w:val="24"/>
          <w:szCs w:val="24"/>
          <w:lang w:val="en-US"/>
        </w:rPr>
        <w:t xml:space="preserve">Two characteristics of the general object </w:t>
      </w:r>
      <w:r w:rsidR="0050736D" w:rsidRPr="00D735A0">
        <w:rPr>
          <w:rFonts w:ascii="Times New Roman" w:hAnsi="Times New Roman" w:cs="Times New Roman"/>
          <w:sz w:val="24"/>
          <w:szCs w:val="24"/>
          <w:lang w:val="en-US"/>
        </w:rPr>
        <w:t>must</w:t>
      </w:r>
      <w:r w:rsidR="009F7F6F" w:rsidRPr="00D735A0">
        <w:rPr>
          <w:rFonts w:ascii="Times New Roman" w:hAnsi="Times New Roman" w:cs="Times New Roman"/>
          <w:sz w:val="24"/>
          <w:szCs w:val="24"/>
          <w:lang w:val="en-US"/>
        </w:rPr>
        <w:t xml:space="preserve"> be </w:t>
      </w:r>
      <w:r w:rsidR="0050736D" w:rsidRPr="00D735A0">
        <w:rPr>
          <w:rFonts w:ascii="Times New Roman" w:hAnsi="Times New Roman" w:cs="Times New Roman"/>
          <w:sz w:val="24"/>
          <w:szCs w:val="24"/>
          <w:lang w:val="en-US"/>
        </w:rPr>
        <w:t>highlighted here</w:t>
      </w:r>
      <w:r w:rsidR="009F7F6F" w:rsidRPr="00D735A0">
        <w:rPr>
          <w:rFonts w:ascii="Times New Roman" w:hAnsi="Times New Roman" w:cs="Times New Roman"/>
          <w:sz w:val="24"/>
          <w:szCs w:val="24"/>
          <w:lang w:val="en-US"/>
        </w:rPr>
        <w:t xml:space="preserve">. </w:t>
      </w:r>
      <w:r w:rsidR="0050736D" w:rsidRPr="00D735A0">
        <w:rPr>
          <w:rFonts w:ascii="Times New Roman" w:hAnsi="Times New Roman" w:cs="Times New Roman"/>
          <w:sz w:val="24"/>
          <w:szCs w:val="24"/>
          <w:lang w:val="en-US"/>
        </w:rPr>
        <w:t>Firstly</w:t>
      </w:r>
      <w:r w:rsidR="009F7F6F" w:rsidRPr="00D735A0">
        <w:rPr>
          <w:rFonts w:ascii="Times New Roman" w:hAnsi="Times New Roman" w:cs="Times New Roman"/>
          <w:sz w:val="24"/>
          <w:szCs w:val="24"/>
          <w:lang w:val="en-US"/>
        </w:rPr>
        <w:t>, a general object is</w:t>
      </w:r>
      <w:r w:rsidR="0050736D" w:rsidRPr="00D735A0">
        <w:rPr>
          <w:rFonts w:ascii="Times New Roman" w:hAnsi="Times New Roman" w:cs="Times New Roman"/>
          <w:sz w:val="24"/>
          <w:szCs w:val="24"/>
          <w:lang w:val="en-US"/>
        </w:rPr>
        <w:t xml:space="preserve"> an abstraction of singular objects, rather than </w:t>
      </w:r>
      <w:r w:rsidR="009F7F6F" w:rsidRPr="00D735A0">
        <w:rPr>
          <w:rFonts w:ascii="Times New Roman" w:hAnsi="Times New Roman" w:cs="Times New Roman"/>
          <w:sz w:val="24"/>
          <w:szCs w:val="24"/>
          <w:lang w:val="en-US"/>
        </w:rPr>
        <w:t>a singular object or even a prototypical singular object. Its determinations are distinct from those of a singular object: a triangle in general</w:t>
      </w:r>
      <w:r w:rsidR="0050736D" w:rsidRPr="00D735A0">
        <w:rPr>
          <w:rFonts w:ascii="Times New Roman" w:hAnsi="Times New Roman" w:cs="Times New Roman"/>
          <w:sz w:val="24"/>
          <w:szCs w:val="24"/>
          <w:lang w:val="en-US"/>
        </w:rPr>
        <w:t xml:space="preserve"> (such </w:t>
      </w:r>
      <w:r w:rsidR="009F7F6F" w:rsidRPr="00D735A0">
        <w:rPr>
          <w:rFonts w:ascii="Times New Roman" w:hAnsi="Times New Roman" w:cs="Times New Roman"/>
          <w:sz w:val="24"/>
          <w:szCs w:val="24"/>
          <w:lang w:val="en-US"/>
        </w:rPr>
        <w:t xml:space="preserve">as </w:t>
      </w:r>
      <w:r w:rsidR="0050736D" w:rsidRPr="00D735A0">
        <w:rPr>
          <w:rFonts w:ascii="Times New Roman" w:hAnsi="Times New Roman" w:cs="Times New Roman"/>
          <w:sz w:val="24"/>
          <w:szCs w:val="24"/>
          <w:lang w:val="en-US"/>
        </w:rPr>
        <w:t xml:space="preserve">that </w:t>
      </w:r>
      <w:r w:rsidR="009F7F6F" w:rsidRPr="00D735A0">
        <w:rPr>
          <w:rFonts w:ascii="Times New Roman" w:hAnsi="Times New Roman" w:cs="Times New Roman"/>
          <w:sz w:val="24"/>
          <w:szCs w:val="24"/>
          <w:lang w:val="en-US"/>
        </w:rPr>
        <w:t>considered in mathematical proofs</w:t>
      </w:r>
      <w:r w:rsidR="0050736D" w:rsidRPr="00D735A0">
        <w:rPr>
          <w:rFonts w:ascii="Times New Roman" w:hAnsi="Times New Roman" w:cs="Times New Roman"/>
          <w:sz w:val="24"/>
          <w:szCs w:val="24"/>
          <w:lang w:val="en-US"/>
        </w:rPr>
        <w:t>)</w:t>
      </w:r>
      <w:r w:rsidR="009F7F6F" w:rsidRPr="00D735A0">
        <w:rPr>
          <w:rFonts w:ascii="Times New Roman" w:hAnsi="Times New Roman" w:cs="Times New Roman"/>
          <w:sz w:val="24"/>
          <w:szCs w:val="24"/>
          <w:lang w:val="en-US"/>
        </w:rPr>
        <w:t xml:space="preserve"> is neither rectangular, equilateral, nor isosceles</w:t>
      </w:r>
      <w:r w:rsidR="0050736D" w:rsidRPr="00D735A0">
        <w:rPr>
          <w:rFonts w:ascii="Times New Roman" w:hAnsi="Times New Roman" w:cs="Times New Roman"/>
          <w:sz w:val="24"/>
          <w:szCs w:val="24"/>
          <w:lang w:val="en-US"/>
        </w:rPr>
        <w:t xml:space="preserve">, and </w:t>
      </w:r>
      <w:r w:rsidR="009F7F6F" w:rsidRPr="00D735A0">
        <w:rPr>
          <w:rFonts w:ascii="Times New Roman" w:hAnsi="Times New Roman" w:cs="Times New Roman"/>
          <w:sz w:val="24"/>
          <w:szCs w:val="24"/>
          <w:lang w:val="en-US"/>
        </w:rPr>
        <w:t xml:space="preserve">the lion in general does not have a determined age. </w:t>
      </w:r>
      <w:r w:rsidR="0050736D" w:rsidRPr="00D735A0">
        <w:rPr>
          <w:rFonts w:ascii="Times New Roman" w:hAnsi="Times New Roman" w:cs="Times New Roman"/>
          <w:sz w:val="24"/>
          <w:szCs w:val="24"/>
          <w:lang w:val="en-US"/>
        </w:rPr>
        <w:t>Secondly</w:t>
      </w:r>
      <w:r w:rsidR="009F7F6F" w:rsidRPr="00D735A0">
        <w:rPr>
          <w:rFonts w:ascii="Times New Roman" w:hAnsi="Times New Roman" w:cs="Times New Roman"/>
          <w:sz w:val="24"/>
          <w:szCs w:val="24"/>
          <w:lang w:val="en-US"/>
        </w:rPr>
        <w:t>, th</w:t>
      </w:r>
      <w:r w:rsidR="0050736D" w:rsidRPr="00D735A0">
        <w:rPr>
          <w:rFonts w:ascii="Times New Roman" w:hAnsi="Times New Roman" w:cs="Times New Roman"/>
          <w:sz w:val="24"/>
          <w:szCs w:val="24"/>
          <w:lang w:val="en-US"/>
        </w:rPr>
        <w:t xml:space="preserve">e </w:t>
      </w:r>
      <w:r w:rsidR="009F7F6F" w:rsidRPr="00D735A0">
        <w:rPr>
          <w:rFonts w:ascii="Times New Roman" w:hAnsi="Times New Roman" w:cs="Times New Roman"/>
          <w:sz w:val="24"/>
          <w:szCs w:val="24"/>
          <w:lang w:val="en-US"/>
        </w:rPr>
        <w:t>abstract general object constitutes a common (and therefore unrepeated) part of several singular objects (</w:t>
      </w:r>
      <w:r w:rsidR="0050736D" w:rsidRPr="00D735A0">
        <w:rPr>
          <w:rFonts w:ascii="Times New Roman" w:hAnsi="Times New Roman" w:cs="Times New Roman"/>
          <w:sz w:val="24"/>
          <w:szCs w:val="24"/>
          <w:lang w:val="en-US"/>
        </w:rPr>
        <w:t>CO</w:t>
      </w:r>
      <w:r w:rsidR="009F7F6F" w:rsidRPr="00D735A0">
        <w:rPr>
          <w:rFonts w:ascii="Times New Roman" w:hAnsi="Times New Roman" w:cs="Times New Roman"/>
          <w:sz w:val="24"/>
          <w:szCs w:val="24"/>
          <w:lang w:val="en-US"/>
        </w:rPr>
        <w:t>, 1977, p. 100):</w:t>
      </w:r>
      <w:r w:rsidR="009F7F6F">
        <w:rPr>
          <w:rFonts w:ascii="Times New Roman" w:hAnsi="Times New Roman" w:cs="Times New Roman"/>
          <w:sz w:val="24"/>
          <w:szCs w:val="24"/>
          <w:lang w:val="en-US"/>
        </w:rPr>
        <w:t xml:space="preserve"> </w:t>
      </w:r>
      <w:r w:rsidR="000E3212">
        <w:rPr>
          <w:rFonts w:ascii="Times New Roman" w:hAnsi="Times New Roman" w:cs="Times New Roman"/>
          <w:sz w:val="24"/>
          <w:szCs w:val="24"/>
          <w:lang w:val="en-US"/>
        </w:rPr>
        <w:t>“</w:t>
      </w:r>
      <w:r w:rsidR="000E3212" w:rsidRPr="000E3212">
        <w:rPr>
          <w:rFonts w:ascii="Times New Roman" w:hAnsi="Times New Roman" w:cs="Times New Roman"/>
          <w:sz w:val="24"/>
          <w:szCs w:val="24"/>
          <w:lang w:val="en-US"/>
        </w:rPr>
        <w:t>The object of the general presentation is part of the object of a subsumed presentation, a part which stands in relation of equality to certain parts of other individual presentations</w:t>
      </w:r>
      <w:r w:rsidR="000E3212">
        <w:rPr>
          <w:rFonts w:ascii="Times New Roman" w:hAnsi="Times New Roman" w:cs="Times New Roman"/>
          <w:sz w:val="24"/>
          <w:szCs w:val="24"/>
          <w:lang w:val="en-US"/>
        </w:rPr>
        <w:t>”</w:t>
      </w:r>
      <w:r w:rsidR="000E3212" w:rsidRPr="000E3212">
        <w:rPr>
          <w:rFonts w:ascii="Times New Roman" w:hAnsi="Times New Roman" w:cs="Times New Roman"/>
          <w:sz w:val="24"/>
          <w:szCs w:val="24"/>
          <w:lang w:val="en-US"/>
        </w:rPr>
        <w:t>.</w:t>
      </w:r>
      <w:r w:rsidR="000E3212">
        <w:rPr>
          <w:rFonts w:ascii="Times New Roman" w:hAnsi="Times New Roman" w:cs="Times New Roman"/>
          <w:sz w:val="24"/>
          <w:szCs w:val="24"/>
          <w:lang w:val="en-US"/>
        </w:rPr>
        <w:t xml:space="preserve"> </w:t>
      </w:r>
      <w:r w:rsidR="00B328D9" w:rsidRPr="002F4386">
        <w:rPr>
          <w:rFonts w:ascii="Times New Roman" w:hAnsi="Times New Roman" w:cs="Times New Roman"/>
          <w:sz w:val="24"/>
          <w:szCs w:val="24"/>
          <w:lang w:val="en-US"/>
        </w:rPr>
        <w:t xml:space="preserve">On a psychological level, singular objects </w:t>
      </w:r>
      <w:r w:rsidR="00AA599C">
        <w:rPr>
          <w:rFonts w:ascii="Times New Roman" w:hAnsi="Times New Roman" w:cs="Times New Roman"/>
          <w:sz w:val="24"/>
          <w:szCs w:val="24"/>
          <w:lang w:val="en-US"/>
        </w:rPr>
        <w:t>being</w:t>
      </w:r>
      <w:r w:rsidR="00B328D9" w:rsidRPr="002F4386">
        <w:rPr>
          <w:rFonts w:ascii="Times New Roman" w:hAnsi="Times New Roman" w:cs="Times New Roman"/>
          <w:sz w:val="24"/>
          <w:szCs w:val="24"/>
          <w:lang w:val="en-US"/>
        </w:rPr>
        <w:t xml:space="preserve"> connected to one or more general objects, </w:t>
      </w:r>
      <w:r w:rsidR="00AA599C">
        <w:rPr>
          <w:rFonts w:ascii="Times New Roman" w:hAnsi="Times New Roman" w:cs="Times New Roman"/>
          <w:sz w:val="24"/>
          <w:szCs w:val="24"/>
          <w:lang w:val="en-US"/>
        </w:rPr>
        <w:t>this leads to an</w:t>
      </w:r>
      <w:r w:rsidR="00B328D9" w:rsidRPr="002F4386">
        <w:rPr>
          <w:rFonts w:ascii="Times New Roman" w:hAnsi="Times New Roman" w:cs="Times New Roman"/>
          <w:sz w:val="24"/>
          <w:szCs w:val="24"/>
          <w:lang w:val="en-US"/>
        </w:rPr>
        <w:t xml:space="preserve"> e</w:t>
      </w:r>
      <w:r w:rsidR="00F85E75">
        <w:rPr>
          <w:rFonts w:ascii="Times New Roman" w:hAnsi="Times New Roman" w:cs="Times New Roman"/>
          <w:sz w:val="24"/>
          <w:szCs w:val="24"/>
          <w:lang w:val="en-US"/>
        </w:rPr>
        <w:t>fficiency</w:t>
      </w:r>
      <w:r w:rsidR="00AA599C">
        <w:rPr>
          <w:rFonts w:ascii="Times New Roman" w:hAnsi="Times New Roman" w:cs="Times New Roman"/>
          <w:sz w:val="24"/>
          <w:szCs w:val="24"/>
          <w:lang w:val="en-US"/>
        </w:rPr>
        <w:t xml:space="preserve"> </w:t>
      </w:r>
      <w:r w:rsidR="00F85E75">
        <w:rPr>
          <w:rFonts w:ascii="Times New Roman" w:hAnsi="Times New Roman" w:cs="Times New Roman"/>
          <w:sz w:val="24"/>
          <w:szCs w:val="24"/>
          <w:lang w:val="en-US"/>
        </w:rPr>
        <w:t>in</w:t>
      </w:r>
      <w:r w:rsidR="00AA599C">
        <w:rPr>
          <w:rFonts w:ascii="Times New Roman" w:hAnsi="Times New Roman" w:cs="Times New Roman"/>
          <w:sz w:val="24"/>
          <w:szCs w:val="24"/>
          <w:lang w:val="en-US"/>
        </w:rPr>
        <w:t xml:space="preserve"> presentations</w:t>
      </w:r>
      <w:r w:rsidRPr="002F4386">
        <w:rPr>
          <w:rFonts w:ascii="Times New Roman" w:hAnsi="Times New Roman" w:cs="Times New Roman"/>
          <w:sz w:val="24"/>
          <w:szCs w:val="24"/>
          <w:lang w:val="en-US"/>
        </w:rPr>
        <w:t xml:space="preserve">; </w:t>
      </w:r>
      <w:r w:rsidR="00B328D9" w:rsidRPr="002F4386">
        <w:rPr>
          <w:rFonts w:ascii="Times New Roman" w:hAnsi="Times New Roman" w:cs="Times New Roman"/>
          <w:sz w:val="24"/>
          <w:szCs w:val="24"/>
          <w:lang w:val="en-US"/>
        </w:rPr>
        <w:t xml:space="preserve">in contemporary terms, </w:t>
      </w:r>
      <w:r w:rsidRPr="002F4386">
        <w:rPr>
          <w:rFonts w:ascii="Times New Roman" w:hAnsi="Times New Roman" w:cs="Times New Roman"/>
          <w:sz w:val="24"/>
          <w:szCs w:val="24"/>
          <w:lang w:val="en-US"/>
        </w:rPr>
        <w:t xml:space="preserve">one would </w:t>
      </w:r>
      <w:r w:rsidR="00B328D9" w:rsidRPr="002F4386">
        <w:rPr>
          <w:rFonts w:ascii="Times New Roman" w:hAnsi="Times New Roman" w:cs="Times New Roman"/>
          <w:sz w:val="24"/>
          <w:szCs w:val="24"/>
          <w:lang w:val="en-US"/>
        </w:rPr>
        <w:t xml:space="preserve">speak of </w:t>
      </w:r>
      <w:r w:rsidRPr="002F4386">
        <w:rPr>
          <w:rFonts w:ascii="Times New Roman" w:hAnsi="Times New Roman" w:cs="Times New Roman"/>
          <w:sz w:val="24"/>
          <w:szCs w:val="24"/>
          <w:lang w:val="en-US"/>
        </w:rPr>
        <w:t xml:space="preserve">the </w:t>
      </w:r>
      <w:r w:rsidR="00B328D9" w:rsidRPr="002F4386">
        <w:rPr>
          <w:rFonts w:ascii="Times New Roman" w:hAnsi="Times New Roman" w:cs="Times New Roman"/>
          <w:sz w:val="24"/>
          <w:szCs w:val="24"/>
          <w:lang w:val="en-US"/>
        </w:rPr>
        <w:t xml:space="preserve">inheritance of properties. </w:t>
      </w:r>
      <w:r w:rsidRPr="002F4386">
        <w:rPr>
          <w:rFonts w:ascii="Times New Roman" w:hAnsi="Times New Roman" w:cs="Times New Roman"/>
          <w:sz w:val="24"/>
          <w:szCs w:val="24"/>
          <w:lang w:val="en-US"/>
        </w:rPr>
        <w:t>Lastly</w:t>
      </w:r>
      <w:r w:rsidR="00B328D9" w:rsidRPr="002F4386">
        <w:rPr>
          <w:rFonts w:ascii="Times New Roman" w:hAnsi="Times New Roman" w:cs="Times New Roman"/>
          <w:sz w:val="24"/>
          <w:szCs w:val="24"/>
          <w:lang w:val="en-US"/>
        </w:rPr>
        <w:t xml:space="preserve">, on a logical level, the general object is the </w:t>
      </w:r>
      <w:r w:rsidR="00F85E75">
        <w:rPr>
          <w:rFonts w:ascii="Times New Roman" w:hAnsi="Times New Roman" w:cs="Times New Roman"/>
          <w:sz w:val="24"/>
          <w:szCs w:val="24"/>
          <w:lang w:val="en-US"/>
        </w:rPr>
        <w:t>subject</w:t>
      </w:r>
      <w:r w:rsidRPr="002F4386">
        <w:rPr>
          <w:rFonts w:ascii="Times New Roman" w:hAnsi="Times New Roman" w:cs="Times New Roman"/>
          <w:sz w:val="24"/>
          <w:szCs w:val="24"/>
          <w:lang w:val="en-US"/>
        </w:rPr>
        <w:t xml:space="preserve"> </w:t>
      </w:r>
      <w:r w:rsidR="00B328D9" w:rsidRPr="002F4386">
        <w:rPr>
          <w:rFonts w:ascii="Times New Roman" w:hAnsi="Times New Roman" w:cs="Times New Roman"/>
          <w:sz w:val="24"/>
          <w:szCs w:val="24"/>
          <w:lang w:val="en-US"/>
        </w:rPr>
        <w:t xml:space="preserve">of specific judgments, </w:t>
      </w:r>
      <w:r w:rsidRPr="00E82347">
        <w:rPr>
          <w:rFonts w:ascii="Times New Roman" w:hAnsi="Times New Roman" w:cs="Times New Roman"/>
          <w:i/>
          <w:iCs/>
          <w:sz w:val="24"/>
          <w:szCs w:val="24"/>
          <w:lang w:val="en-US"/>
        </w:rPr>
        <w:t>e.g.</w:t>
      </w:r>
      <w:r w:rsidRPr="002F4386">
        <w:rPr>
          <w:rFonts w:ascii="Times New Roman" w:hAnsi="Times New Roman" w:cs="Times New Roman"/>
          <w:sz w:val="24"/>
          <w:szCs w:val="24"/>
          <w:lang w:val="en-US"/>
        </w:rPr>
        <w:t xml:space="preserve"> </w:t>
      </w:r>
      <w:r w:rsidR="00E0482D" w:rsidRPr="00E0482D">
        <w:rPr>
          <w:rFonts w:ascii="Times New Roman" w:hAnsi="Times New Roman" w:cs="Times New Roman"/>
          <w:i/>
          <w:iCs/>
          <w:sz w:val="24"/>
          <w:szCs w:val="24"/>
          <w:lang w:val="en-US"/>
        </w:rPr>
        <w:t xml:space="preserve">the sum of the internal angles of a triangle is </w:t>
      </w:r>
      <w:r w:rsidR="00537ABC">
        <w:rPr>
          <w:rFonts w:ascii="Times New Roman" w:hAnsi="Times New Roman" w:cs="Times New Roman"/>
          <w:i/>
          <w:iCs/>
          <w:sz w:val="24"/>
          <w:szCs w:val="24"/>
          <w:lang w:val="en-US"/>
        </w:rPr>
        <w:t>1</w:t>
      </w:r>
      <w:r w:rsidR="00E0482D" w:rsidRPr="00E0482D">
        <w:rPr>
          <w:rFonts w:ascii="Times New Roman" w:hAnsi="Times New Roman" w:cs="Times New Roman"/>
          <w:i/>
          <w:iCs/>
          <w:sz w:val="24"/>
          <w:szCs w:val="24"/>
          <w:lang w:val="en-US"/>
        </w:rPr>
        <w:t>80°</w:t>
      </w:r>
      <w:r w:rsidR="00E0482D">
        <w:rPr>
          <w:rFonts w:ascii="Times New Roman" w:hAnsi="Times New Roman" w:cs="Times New Roman"/>
          <w:sz w:val="24"/>
          <w:szCs w:val="24"/>
          <w:lang w:val="en-US"/>
        </w:rPr>
        <w:t xml:space="preserve">, </w:t>
      </w:r>
      <w:r w:rsidR="00B328D9" w:rsidRPr="002F4386">
        <w:rPr>
          <w:rFonts w:ascii="Times New Roman" w:hAnsi="Times New Roman" w:cs="Times New Roman"/>
          <w:i/>
          <w:iCs/>
          <w:sz w:val="24"/>
          <w:szCs w:val="24"/>
          <w:lang w:val="en-US"/>
        </w:rPr>
        <w:t>the lion is carnivorous</w:t>
      </w:r>
      <w:r w:rsidR="00B328D9" w:rsidRPr="002F4386">
        <w:rPr>
          <w:rFonts w:ascii="Times New Roman" w:hAnsi="Times New Roman" w:cs="Times New Roman"/>
          <w:sz w:val="24"/>
          <w:szCs w:val="24"/>
          <w:lang w:val="en-US"/>
        </w:rPr>
        <w:t xml:space="preserve">, </w:t>
      </w:r>
      <w:r w:rsidR="00B328D9" w:rsidRPr="002F4386">
        <w:rPr>
          <w:rFonts w:ascii="Times New Roman" w:hAnsi="Times New Roman" w:cs="Times New Roman"/>
          <w:i/>
          <w:iCs/>
          <w:sz w:val="24"/>
          <w:szCs w:val="24"/>
          <w:lang w:val="en-US"/>
        </w:rPr>
        <w:t>hepatitis is an inflammation of the liver</w:t>
      </w:r>
      <w:r w:rsidRPr="002F4386">
        <w:rPr>
          <w:rFonts w:ascii="Times New Roman" w:hAnsi="Times New Roman" w:cs="Times New Roman"/>
          <w:sz w:val="24"/>
          <w:szCs w:val="24"/>
          <w:lang w:val="en-US"/>
        </w:rPr>
        <w:t xml:space="preserve">, and </w:t>
      </w:r>
      <w:r w:rsidR="00B328D9" w:rsidRPr="002F4386">
        <w:rPr>
          <w:rFonts w:ascii="Times New Roman" w:hAnsi="Times New Roman" w:cs="Times New Roman"/>
          <w:i/>
          <w:iCs/>
          <w:sz w:val="24"/>
          <w:szCs w:val="24"/>
          <w:lang w:val="en-US"/>
        </w:rPr>
        <w:t xml:space="preserve">the non-smoker is less </w:t>
      </w:r>
      <w:r w:rsidRPr="002F4386">
        <w:rPr>
          <w:rFonts w:ascii="Times New Roman" w:hAnsi="Times New Roman" w:cs="Times New Roman"/>
          <w:i/>
          <w:iCs/>
          <w:sz w:val="24"/>
          <w:szCs w:val="24"/>
          <w:lang w:val="en-US"/>
        </w:rPr>
        <w:t xml:space="preserve">likely to develop heart and lungs </w:t>
      </w:r>
      <w:r w:rsidR="00A70D8B" w:rsidRPr="002F4386">
        <w:rPr>
          <w:rFonts w:ascii="Times New Roman" w:hAnsi="Times New Roman" w:cs="Times New Roman"/>
          <w:i/>
          <w:iCs/>
          <w:sz w:val="24"/>
          <w:szCs w:val="24"/>
          <w:lang w:val="en-US"/>
        </w:rPr>
        <w:t>diseases</w:t>
      </w:r>
      <w:r w:rsidR="00B328D9" w:rsidRPr="002F4386">
        <w:rPr>
          <w:rFonts w:ascii="Times New Roman" w:hAnsi="Times New Roman" w:cs="Times New Roman"/>
          <w:i/>
          <w:iCs/>
          <w:sz w:val="24"/>
          <w:szCs w:val="24"/>
          <w:lang w:val="en-US"/>
        </w:rPr>
        <w:t xml:space="preserve"> than the smoker</w:t>
      </w:r>
      <w:r w:rsidR="00B328D9"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These </w:t>
      </w:r>
      <w:r w:rsidR="00B328D9" w:rsidRPr="002F4386">
        <w:rPr>
          <w:rFonts w:ascii="Times New Roman" w:hAnsi="Times New Roman" w:cs="Times New Roman"/>
          <w:sz w:val="24"/>
          <w:szCs w:val="24"/>
          <w:lang w:val="en-US"/>
        </w:rPr>
        <w:t>judgments have a value (</w:t>
      </w:r>
      <w:r w:rsidRPr="002F4386">
        <w:rPr>
          <w:rFonts w:ascii="Times New Roman" w:hAnsi="Times New Roman" w:cs="Times New Roman"/>
          <w:sz w:val="24"/>
          <w:szCs w:val="24"/>
          <w:lang w:val="en-US"/>
        </w:rPr>
        <w:t xml:space="preserve">both </w:t>
      </w:r>
      <w:r w:rsidR="00B328D9" w:rsidRPr="002F4386">
        <w:rPr>
          <w:rFonts w:ascii="Times New Roman" w:hAnsi="Times New Roman" w:cs="Times New Roman"/>
          <w:sz w:val="24"/>
          <w:szCs w:val="24"/>
          <w:lang w:val="en-US"/>
        </w:rPr>
        <w:t xml:space="preserve">logical and epistemic) </w:t>
      </w:r>
      <w:r w:rsidRPr="002F4386">
        <w:rPr>
          <w:rFonts w:ascii="Times New Roman" w:hAnsi="Times New Roman" w:cs="Times New Roman"/>
          <w:sz w:val="24"/>
          <w:szCs w:val="24"/>
          <w:lang w:val="en-US"/>
        </w:rPr>
        <w:t xml:space="preserve">that is </w:t>
      </w:r>
      <w:r w:rsidR="00B328D9" w:rsidRPr="002F4386">
        <w:rPr>
          <w:rFonts w:ascii="Times New Roman" w:hAnsi="Times New Roman" w:cs="Times New Roman"/>
          <w:sz w:val="24"/>
          <w:szCs w:val="24"/>
          <w:lang w:val="en-US"/>
        </w:rPr>
        <w:t>distinct from judgments bearing on singular objects.</w:t>
      </w:r>
    </w:p>
    <w:p w14:paraId="6A1F2E78" w14:textId="20D9DB4D" w:rsidR="00C249F2" w:rsidRPr="00D735A0" w:rsidRDefault="003C200F"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D735A0">
        <w:rPr>
          <w:rFonts w:ascii="Times New Roman" w:hAnsi="Times New Roman" w:cs="Times New Roman"/>
          <w:sz w:val="24"/>
          <w:szCs w:val="24"/>
          <w:lang w:val="en-US"/>
        </w:rPr>
        <w:t xml:space="preserve">As we have just seen, Twardowski and Brentano before him </w:t>
      </w:r>
      <w:r w:rsidR="00F85E75">
        <w:rPr>
          <w:rFonts w:ascii="Times New Roman" w:hAnsi="Times New Roman" w:cs="Times New Roman"/>
          <w:sz w:val="24"/>
          <w:szCs w:val="24"/>
          <w:lang w:val="en-US"/>
        </w:rPr>
        <w:t>contemplat</w:t>
      </w:r>
      <w:r w:rsidRPr="00D735A0">
        <w:rPr>
          <w:rFonts w:ascii="Times New Roman" w:hAnsi="Times New Roman" w:cs="Times New Roman"/>
          <w:sz w:val="24"/>
          <w:szCs w:val="24"/>
          <w:lang w:val="en-US"/>
        </w:rPr>
        <w:t>ed</w:t>
      </w:r>
      <w:r w:rsidR="0050736D" w:rsidRPr="00D735A0">
        <w:rPr>
          <w:rFonts w:ascii="Times New Roman" w:hAnsi="Times New Roman" w:cs="Times New Roman"/>
          <w:sz w:val="24"/>
          <w:szCs w:val="24"/>
          <w:lang w:val="en-US"/>
        </w:rPr>
        <w:t xml:space="preserve"> (</w:t>
      </w:r>
      <w:r w:rsidRPr="00D735A0">
        <w:rPr>
          <w:rFonts w:ascii="Times New Roman" w:hAnsi="Times New Roman" w:cs="Times New Roman"/>
          <w:sz w:val="24"/>
          <w:szCs w:val="24"/>
          <w:lang w:val="en-US"/>
        </w:rPr>
        <w:t>at one stage of their work on intentionality</w:t>
      </w:r>
      <w:r w:rsidR="0050736D" w:rsidRPr="00D735A0">
        <w:rPr>
          <w:rFonts w:ascii="Times New Roman" w:hAnsi="Times New Roman" w:cs="Times New Roman"/>
          <w:sz w:val="24"/>
          <w:szCs w:val="24"/>
          <w:lang w:val="en-US"/>
        </w:rPr>
        <w:t>)</w:t>
      </w:r>
      <w:r w:rsidRPr="00D735A0">
        <w:rPr>
          <w:rFonts w:ascii="Times New Roman" w:hAnsi="Times New Roman" w:cs="Times New Roman"/>
          <w:sz w:val="24"/>
          <w:szCs w:val="24"/>
          <w:lang w:val="en-US"/>
        </w:rPr>
        <w:t xml:space="preserve"> granting</w:t>
      </w:r>
      <w:r w:rsidR="00014C19" w:rsidRPr="00D735A0">
        <w:rPr>
          <w:rFonts w:ascii="Times New Roman" w:hAnsi="Times New Roman" w:cs="Times New Roman"/>
          <w:sz w:val="24"/>
          <w:szCs w:val="24"/>
          <w:lang w:val="en-US"/>
        </w:rPr>
        <w:t xml:space="preserve"> true</w:t>
      </w:r>
      <w:r w:rsidRPr="00D735A0">
        <w:rPr>
          <w:rFonts w:ascii="Times New Roman" w:hAnsi="Times New Roman" w:cs="Times New Roman"/>
          <w:sz w:val="24"/>
          <w:szCs w:val="24"/>
          <w:lang w:val="en-US"/>
        </w:rPr>
        <w:t xml:space="preserve"> </w:t>
      </w:r>
      <w:r w:rsidR="00014C19" w:rsidRPr="00D735A0">
        <w:rPr>
          <w:rFonts w:ascii="Times New Roman" w:hAnsi="Times New Roman" w:cs="Times New Roman"/>
          <w:sz w:val="24"/>
          <w:szCs w:val="24"/>
          <w:lang w:val="en-US"/>
        </w:rPr>
        <w:t>metaphys</w:t>
      </w:r>
      <w:r w:rsidRPr="00D735A0">
        <w:rPr>
          <w:rFonts w:ascii="Times New Roman" w:hAnsi="Times New Roman" w:cs="Times New Roman"/>
          <w:sz w:val="24"/>
          <w:szCs w:val="24"/>
          <w:lang w:val="en-US"/>
        </w:rPr>
        <w:t xml:space="preserve">ical status to the </w:t>
      </w:r>
      <w:r w:rsidR="00F42448">
        <w:rPr>
          <w:rFonts w:ascii="Times New Roman" w:hAnsi="Times New Roman" w:cs="Times New Roman"/>
          <w:sz w:val="24"/>
          <w:szCs w:val="24"/>
          <w:lang w:val="en-US"/>
        </w:rPr>
        <w:t xml:space="preserve">representation </w:t>
      </w:r>
      <w:r w:rsidRPr="00D735A0">
        <w:rPr>
          <w:rFonts w:ascii="Times New Roman" w:hAnsi="Times New Roman" w:cs="Times New Roman"/>
          <w:sz w:val="24"/>
          <w:szCs w:val="24"/>
          <w:lang w:val="en-US"/>
        </w:rPr>
        <w:t xml:space="preserve">object, as distinguished from the </w:t>
      </w:r>
      <w:r w:rsidR="00F42448">
        <w:rPr>
          <w:rFonts w:ascii="Times New Roman" w:hAnsi="Times New Roman" w:cs="Times New Roman"/>
          <w:sz w:val="24"/>
          <w:szCs w:val="24"/>
          <w:lang w:val="en-US"/>
        </w:rPr>
        <w:t xml:space="preserve">representation </w:t>
      </w:r>
      <w:r w:rsidRPr="00D735A0">
        <w:rPr>
          <w:rFonts w:ascii="Times New Roman" w:hAnsi="Times New Roman" w:cs="Times New Roman"/>
          <w:sz w:val="24"/>
          <w:szCs w:val="24"/>
          <w:lang w:val="en-US"/>
        </w:rPr>
        <w:t xml:space="preserve">content. The </w:t>
      </w:r>
      <w:r w:rsidR="00F42448">
        <w:rPr>
          <w:rFonts w:ascii="Times New Roman" w:hAnsi="Times New Roman" w:cs="Times New Roman"/>
          <w:sz w:val="24"/>
          <w:szCs w:val="24"/>
          <w:lang w:val="en-US"/>
        </w:rPr>
        <w:t xml:space="preserve">representation </w:t>
      </w:r>
      <w:r w:rsidRPr="00D735A0">
        <w:rPr>
          <w:rFonts w:ascii="Times New Roman" w:hAnsi="Times New Roman" w:cs="Times New Roman"/>
          <w:sz w:val="24"/>
          <w:szCs w:val="24"/>
          <w:lang w:val="en-US"/>
        </w:rPr>
        <w:t xml:space="preserve">object </w:t>
      </w:r>
      <w:r w:rsidR="0050736D" w:rsidRPr="00D735A0">
        <w:rPr>
          <w:rFonts w:ascii="Times New Roman" w:hAnsi="Times New Roman" w:cs="Times New Roman"/>
          <w:sz w:val="24"/>
          <w:szCs w:val="24"/>
          <w:lang w:val="en-US"/>
        </w:rPr>
        <w:t xml:space="preserve">has </w:t>
      </w:r>
      <w:r w:rsidRPr="00D735A0">
        <w:rPr>
          <w:rFonts w:ascii="Times New Roman" w:hAnsi="Times New Roman" w:cs="Times New Roman"/>
          <w:sz w:val="24"/>
          <w:szCs w:val="24"/>
          <w:lang w:val="en-US"/>
        </w:rPr>
        <w:t xml:space="preserve">a mode of being </w:t>
      </w:r>
      <w:r w:rsidR="0099467E" w:rsidRPr="00D735A0">
        <w:rPr>
          <w:rFonts w:ascii="Times New Roman" w:hAnsi="Times New Roman" w:cs="Times New Roman"/>
          <w:sz w:val="24"/>
          <w:szCs w:val="24"/>
          <w:lang w:val="en-US"/>
        </w:rPr>
        <w:t xml:space="preserve">that </w:t>
      </w:r>
      <w:r w:rsidRPr="00D735A0">
        <w:rPr>
          <w:rFonts w:ascii="Times New Roman" w:hAnsi="Times New Roman" w:cs="Times New Roman"/>
          <w:sz w:val="24"/>
          <w:szCs w:val="24"/>
          <w:lang w:val="en-US"/>
        </w:rPr>
        <w:t>correspond</w:t>
      </w:r>
      <w:r w:rsidR="0099467E" w:rsidRPr="00D735A0">
        <w:rPr>
          <w:rFonts w:ascii="Times New Roman" w:hAnsi="Times New Roman" w:cs="Times New Roman"/>
          <w:sz w:val="24"/>
          <w:szCs w:val="24"/>
          <w:lang w:val="en-US"/>
        </w:rPr>
        <w:t>s</w:t>
      </w:r>
      <w:r w:rsidRPr="00D735A0">
        <w:rPr>
          <w:rFonts w:ascii="Times New Roman" w:hAnsi="Times New Roman" w:cs="Times New Roman"/>
          <w:sz w:val="24"/>
          <w:szCs w:val="24"/>
          <w:lang w:val="en-US"/>
        </w:rPr>
        <w:t xml:space="preserve"> to the fact of </w:t>
      </w:r>
      <w:r w:rsidRPr="00D735A0">
        <w:rPr>
          <w:rFonts w:ascii="Times New Roman" w:hAnsi="Times New Roman" w:cs="Times New Roman"/>
          <w:i/>
          <w:iCs/>
          <w:sz w:val="24"/>
          <w:szCs w:val="24"/>
          <w:lang w:val="en-US"/>
        </w:rPr>
        <w:t>being thought</w:t>
      </w:r>
      <w:r w:rsidR="00014C19" w:rsidRPr="00D735A0">
        <w:rPr>
          <w:rFonts w:ascii="Times New Roman" w:hAnsi="Times New Roman" w:cs="Times New Roman"/>
          <w:sz w:val="24"/>
          <w:szCs w:val="24"/>
          <w:lang w:val="en-US"/>
        </w:rPr>
        <w:t xml:space="preserve"> or </w:t>
      </w:r>
      <w:r w:rsidR="00014C19" w:rsidRPr="00D735A0">
        <w:rPr>
          <w:rFonts w:ascii="Times New Roman" w:hAnsi="Times New Roman" w:cs="Times New Roman"/>
          <w:i/>
          <w:iCs/>
          <w:sz w:val="24"/>
          <w:szCs w:val="24"/>
          <w:lang w:val="en-US"/>
        </w:rPr>
        <w:t>being represented</w:t>
      </w:r>
      <w:r w:rsidR="00014C19" w:rsidRPr="00D735A0">
        <w:rPr>
          <w:rFonts w:ascii="Times New Roman" w:hAnsi="Times New Roman" w:cs="Times New Roman"/>
          <w:sz w:val="24"/>
          <w:szCs w:val="24"/>
          <w:lang w:val="en-US"/>
        </w:rPr>
        <w:t>.</w:t>
      </w:r>
      <w:r w:rsidRPr="00D735A0">
        <w:rPr>
          <w:rFonts w:ascii="Times New Roman" w:hAnsi="Times New Roman" w:cs="Times New Roman"/>
          <w:sz w:val="24"/>
          <w:szCs w:val="24"/>
          <w:lang w:val="en-US"/>
        </w:rPr>
        <w:t xml:space="preserve"> It becomes then possible to consider an ontology of the </w:t>
      </w:r>
      <w:r w:rsidR="0099467E" w:rsidRPr="00D735A0">
        <w:rPr>
          <w:rFonts w:ascii="Times New Roman" w:hAnsi="Times New Roman" w:cs="Times New Roman"/>
          <w:sz w:val="24"/>
          <w:szCs w:val="24"/>
          <w:lang w:val="en-US"/>
        </w:rPr>
        <w:t xml:space="preserve">thought </w:t>
      </w:r>
      <w:r w:rsidRPr="00D735A0">
        <w:rPr>
          <w:rFonts w:ascii="Times New Roman" w:hAnsi="Times New Roman" w:cs="Times New Roman"/>
          <w:sz w:val="24"/>
          <w:szCs w:val="24"/>
          <w:lang w:val="en-US"/>
        </w:rPr>
        <w:t xml:space="preserve">object in general, </w:t>
      </w:r>
      <w:r w:rsidR="00F42448" w:rsidRPr="007F1CD9">
        <w:rPr>
          <w:rFonts w:ascii="Times New Roman" w:hAnsi="Times New Roman" w:cs="Times New Roman"/>
          <w:i/>
          <w:iCs/>
          <w:sz w:val="24"/>
          <w:szCs w:val="24"/>
          <w:lang w:val="en-US"/>
        </w:rPr>
        <w:t>i.e.,</w:t>
      </w:r>
      <w:r w:rsidRPr="00D735A0">
        <w:rPr>
          <w:rFonts w:ascii="Times New Roman" w:hAnsi="Times New Roman" w:cs="Times New Roman"/>
          <w:sz w:val="24"/>
          <w:szCs w:val="24"/>
          <w:lang w:val="en-US"/>
        </w:rPr>
        <w:t xml:space="preserve"> any object.</w:t>
      </w:r>
    </w:p>
    <w:p w14:paraId="76134C19" w14:textId="67EE7190" w:rsidR="00F53DAA" w:rsidRPr="001C3C95" w:rsidRDefault="00F53DAA" w:rsidP="00B459B2">
      <w:pPr>
        <w:pStyle w:val="Paragraphedeliste"/>
        <w:numPr>
          <w:ilvl w:val="1"/>
          <w:numId w:val="32"/>
        </w:numPr>
        <w:spacing w:after="120" w:line="240" w:lineRule="auto"/>
        <w:ind w:left="426" w:hanging="426"/>
        <w:contextualSpacing w:val="0"/>
        <w:jc w:val="both"/>
        <w:rPr>
          <w:rFonts w:ascii="Times New Roman" w:hAnsi="Times New Roman" w:cs="Times New Roman"/>
          <w:b/>
          <w:bCs/>
          <w:i/>
          <w:iCs/>
          <w:sz w:val="24"/>
          <w:szCs w:val="24"/>
          <w:lang w:val="en-US"/>
        </w:rPr>
      </w:pPr>
      <w:r w:rsidRPr="001C3C95">
        <w:rPr>
          <w:rFonts w:ascii="Times New Roman" w:hAnsi="Times New Roman" w:cs="Times New Roman"/>
          <w:b/>
          <w:bCs/>
          <w:i/>
          <w:iCs/>
          <w:sz w:val="24"/>
          <w:szCs w:val="24"/>
          <w:lang w:val="en-US"/>
        </w:rPr>
        <w:t xml:space="preserve">Different theories of the intentional object: a short, </w:t>
      </w:r>
      <w:r w:rsidR="0099467E" w:rsidRPr="001C3C95">
        <w:rPr>
          <w:rFonts w:ascii="Times New Roman" w:hAnsi="Times New Roman" w:cs="Times New Roman"/>
          <w:b/>
          <w:bCs/>
          <w:i/>
          <w:iCs/>
          <w:sz w:val="24"/>
          <w:szCs w:val="24"/>
          <w:lang w:val="en-US"/>
        </w:rPr>
        <w:t xml:space="preserve">reasoned </w:t>
      </w:r>
      <w:r w:rsidRPr="001C3C95">
        <w:rPr>
          <w:rFonts w:ascii="Times New Roman" w:hAnsi="Times New Roman" w:cs="Times New Roman"/>
          <w:b/>
          <w:bCs/>
          <w:i/>
          <w:iCs/>
          <w:sz w:val="24"/>
          <w:szCs w:val="24"/>
          <w:lang w:val="en-US"/>
        </w:rPr>
        <w:t>presentation</w:t>
      </w:r>
    </w:p>
    <w:p w14:paraId="7097E50C" w14:textId="4E0BD342" w:rsidR="00F53DAA" w:rsidRPr="001C3C95" w:rsidRDefault="003A6617" w:rsidP="00975396">
      <w:pPr>
        <w:pStyle w:val="Paragraphedeliste"/>
        <w:spacing w:after="0" w:line="240" w:lineRule="auto"/>
        <w:ind w:left="0" w:firstLine="284"/>
        <w:contextualSpacing w:val="0"/>
        <w:jc w:val="both"/>
        <w:rPr>
          <w:rFonts w:ascii="Times New Roman" w:hAnsi="Times New Roman" w:cs="Times New Roman"/>
          <w:sz w:val="24"/>
          <w:szCs w:val="24"/>
          <w:lang w:val="en-US"/>
        </w:rPr>
      </w:pPr>
      <w:r w:rsidRPr="001C3C95">
        <w:rPr>
          <w:rFonts w:ascii="Times New Roman" w:hAnsi="Times New Roman" w:cs="Times New Roman"/>
          <w:sz w:val="24"/>
          <w:szCs w:val="24"/>
          <w:lang w:val="en-US"/>
        </w:rPr>
        <w:t xml:space="preserve">As mentioned above, </w:t>
      </w:r>
      <w:r w:rsidR="0099467E" w:rsidRPr="001C3C95">
        <w:rPr>
          <w:rFonts w:ascii="Times New Roman" w:hAnsi="Times New Roman" w:cs="Times New Roman"/>
          <w:sz w:val="24"/>
          <w:szCs w:val="24"/>
          <w:lang w:val="en-US"/>
        </w:rPr>
        <w:t xml:space="preserve">various </w:t>
      </w:r>
      <w:r w:rsidRPr="001C3C95">
        <w:rPr>
          <w:rFonts w:ascii="Times New Roman" w:hAnsi="Times New Roman" w:cs="Times New Roman"/>
          <w:sz w:val="24"/>
          <w:szCs w:val="24"/>
          <w:lang w:val="en-US"/>
        </w:rPr>
        <w:t xml:space="preserve">theories of the intentional object have been defended in the </w:t>
      </w:r>
      <w:proofErr w:type="spellStart"/>
      <w:r w:rsidRPr="001C3C95">
        <w:rPr>
          <w:rFonts w:ascii="Times New Roman" w:hAnsi="Times New Roman" w:cs="Times New Roman"/>
          <w:sz w:val="24"/>
          <w:szCs w:val="24"/>
          <w:lang w:val="en-US"/>
        </w:rPr>
        <w:t>Brentanian</w:t>
      </w:r>
      <w:proofErr w:type="spellEnd"/>
      <w:r w:rsidRPr="001C3C95">
        <w:rPr>
          <w:rFonts w:ascii="Times New Roman" w:hAnsi="Times New Roman" w:cs="Times New Roman"/>
          <w:sz w:val="24"/>
          <w:szCs w:val="24"/>
          <w:lang w:val="en-US"/>
        </w:rPr>
        <w:t xml:space="preserve"> school</w:t>
      </w:r>
      <w:r w:rsidR="0099467E" w:rsidRPr="001C3C95">
        <w:rPr>
          <w:rFonts w:ascii="Times New Roman" w:hAnsi="Times New Roman" w:cs="Times New Roman"/>
          <w:sz w:val="24"/>
          <w:szCs w:val="24"/>
          <w:lang w:val="en-US"/>
        </w:rPr>
        <w:t>. These theories</w:t>
      </w:r>
      <w:r w:rsidRPr="001C3C95">
        <w:rPr>
          <w:rFonts w:ascii="Times New Roman" w:hAnsi="Times New Roman" w:cs="Times New Roman"/>
          <w:sz w:val="24"/>
          <w:szCs w:val="24"/>
          <w:lang w:val="en-US"/>
        </w:rPr>
        <w:t xml:space="preserve"> continue to </w:t>
      </w:r>
      <w:r w:rsidR="0099467E" w:rsidRPr="001C3C95">
        <w:rPr>
          <w:rFonts w:ascii="Times New Roman" w:hAnsi="Times New Roman" w:cs="Times New Roman"/>
          <w:sz w:val="24"/>
          <w:szCs w:val="24"/>
          <w:lang w:val="en-US"/>
        </w:rPr>
        <w:t xml:space="preserve">drive </w:t>
      </w:r>
      <w:r w:rsidR="0007002B">
        <w:rPr>
          <w:rFonts w:ascii="Times New Roman" w:hAnsi="Times New Roman" w:cs="Times New Roman"/>
          <w:sz w:val="24"/>
          <w:szCs w:val="24"/>
          <w:lang w:val="en-US"/>
        </w:rPr>
        <w:t xml:space="preserve">distinct </w:t>
      </w:r>
      <w:r w:rsidRPr="001C3C95">
        <w:rPr>
          <w:rFonts w:ascii="Times New Roman" w:hAnsi="Times New Roman" w:cs="Times New Roman"/>
          <w:sz w:val="24"/>
          <w:szCs w:val="24"/>
          <w:lang w:val="en-US"/>
        </w:rPr>
        <w:t xml:space="preserve">research </w:t>
      </w:r>
      <w:r w:rsidR="0007002B">
        <w:rPr>
          <w:rFonts w:ascii="Times New Roman" w:hAnsi="Times New Roman" w:cs="Times New Roman"/>
          <w:sz w:val="24"/>
          <w:szCs w:val="24"/>
          <w:lang w:val="en-US"/>
        </w:rPr>
        <w:t xml:space="preserve">programs </w:t>
      </w:r>
      <w:r w:rsidRPr="001C3C95">
        <w:rPr>
          <w:rFonts w:ascii="Times New Roman" w:hAnsi="Times New Roman" w:cs="Times New Roman"/>
          <w:sz w:val="24"/>
          <w:szCs w:val="24"/>
          <w:lang w:val="en-US"/>
        </w:rPr>
        <w:t xml:space="preserve">in </w:t>
      </w:r>
      <w:r w:rsidR="0099467E" w:rsidRPr="001C3C95">
        <w:rPr>
          <w:rFonts w:ascii="Times New Roman" w:hAnsi="Times New Roman" w:cs="Times New Roman"/>
          <w:sz w:val="24"/>
          <w:szCs w:val="24"/>
          <w:lang w:val="en-US"/>
        </w:rPr>
        <w:t xml:space="preserve">the </w:t>
      </w:r>
      <w:r w:rsidRPr="001C3C95">
        <w:rPr>
          <w:rFonts w:ascii="Times New Roman" w:hAnsi="Times New Roman" w:cs="Times New Roman"/>
          <w:sz w:val="24"/>
          <w:szCs w:val="24"/>
          <w:lang w:val="en-US"/>
        </w:rPr>
        <w:t xml:space="preserve">philosophy </w:t>
      </w:r>
      <w:r w:rsidR="00205279">
        <w:rPr>
          <w:rFonts w:ascii="Times New Roman" w:hAnsi="Times New Roman" w:cs="Times New Roman"/>
          <w:sz w:val="24"/>
          <w:szCs w:val="24"/>
          <w:lang w:val="en-US"/>
        </w:rPr>
        <w:t xml:space="preserve">of </w:t>
      </w:r>
      <w:r w:rsidRPr="001C3C95">
        <w:rPr>
          <w:rFonts w:ascii="Times New Roman" w:hAnsi="Times New Roman" w:cs="Times New Roman"/>
          <w:sz w:val="24"/>
          <w:szCs w:val="24"/>
          <w:lang w:val="en-US"/>
        </w:rPr>
        <w:t xml:space="preserve">mind and </w:t>
      </w:r>
      <w:r w:rsidR="0099467E" w:rsidRPr="001C3C95">
        <w:rPr>
          <w:rFonts w:ascii="Times New Roman" w:hAnsi="Times New Roman" w:cs="Times New Roman"/>
          <w:sz w:val="24"/>
          <w:szCs w:val="24"/>
          <w:lang w:val="en-US"/>
        </w:rPr>
        <w:t xml:space="preserve">the philosophy of </w:t>
      </w:r>
      <w:r w:rsidRPr="001C3C95">
        <w:rPr>
          <w:rFonts w:ascii="Times New Roman" w:hAnsi="Times New Roman" w:cs="Times New Roman"/>
          <w:sz w:val="24"/>
          <w:szCs w:val="24"/>
          <w:lang w:val="en-US"/>
        </w:rPr>
        <w:t xml:space="preserve">language. In this section, we briefly mention two </w:t>
      </w:r>
      <w:r w:rsidR="00C30A6E">
        <w:rPr>
          <w:rFonts w:ascii="Times New Roman" w:hAnsi="Times New Roman" w:cs="Times New Roman"/>
          <w:sz w:val="24"/>
          <w:szCs w:val="24"/>
          <w:lang w:val="en-US"/>
        </w:rPr>
        <w:t xml:space="preserve">of </w:t>
      </w:r>
      <w:r w:rsidRPr="001C3C95">
        <w:rPr>
          <w:rFonts w:ascii="Times New Roman" w:hAnsi="Times New Roman" w:cs="Times New Roman"/>
          <w:sz w:val="24"/>
          <w:szCs w:val="24"/>
          <w:lang w:val="en-US"/>
        </w:rPr>
        <w:lastRenderedPageBreak/>
        <w:t xml:space="preserve">such theories </w:t>
      </w:r>
      <w:r w:rsidR="0099467E" w:rsidRPr="001C3C95">
        <w:rPr>
          <w:rFonts w:ascii="Times New Roman" w:hAnsi="Times New Roman" w:cs="Times New Roman"/>
          <w:sz w:val="24"/>
          <w:szCs w:val="24"/>
          <w:lang w:val="en-US"/>
        </w:rPr>
        <w:t>(</w:t>
      </w:r>
      <w:r w:rsidRPr="001C3C95">
        <w:rPr>
          <w:rFonts w:ascii="Times New Roman" w:hAnsi="Times New Roman" w:cs="Times New Roman"/>
          <w:sz w:val="24"/>
          <w:szCs w:val="24"/>
          <w:lang w:val="en-US"/>
        </w:rPr>
        <w:t xml:space="preserve">those of Husserl and </w:t>
      </w:r>
      <w:proofErr w:type="spellStart"/>
      <w:r w:rsidRPr="001C3C95">
        <w:rPr>
          <w:rFonts w:ascii="Times New Roman" w:hAnsi="Times New Roman" w:cs="Times New Roman"/>
          <w:sz w:val="24"/>
          <w:szCs w:val="24"/>
          <w:lang w:val="en-US"/>
        </w:rPr>
        <w:t>Meinong</w:t>
      </w:r>
      <w:proofErr w:type="spellEnd"/>
      <w:r w:rsidR="0099467E" w:rsidRPr="001C3C95">
        <w:rPr>
          <w:rFonts w:ascii="Times New Roman" w:hAnsi="Times New Roman" w:cs="Times New Roman"/>
          <w:sz w:val="24"/>
          <w:szCs w:val="24"/>
          <w:lang w:val="en-US"/>
        </w:rPr>
        <w:t>) that are</w:t>
      </w:r>
      <w:r w:rsidRPr="001C3C95">
        <w:rPr>
          <w:rFonts w:ascii="Times New Roman" w:hAnsi="Times New Roman" w:cs="Times New Roman"/>
          <w:sz w:val="24"/>
          <w:szCs w:val="24"/>
          <w:lang w:val="en-US"/>
        </w:rPr>
        <w:t xml:space="preserve"> representative of contemporary options in metaphysics.</w:t>
      </w:r>
      <w:r w:rsidR="00E85B3C" w:rsidRPr="001C3C95">
        <w:rPr>
          <w:rStyle w:val="Appelnotedebasdep"/>
          <w:rFonts w:ascii="Times New Roman" w:hAnsi="Times New Roman" w:cs="Times New Roman"/>
          <w:sz w:val="24"/>
          <w:szCs w:val="24"/>
          <w:lang w:val="en-US"/>
        </w:rPr>
        <w:footnoteReference w:id="25"/>
      </w:r>
      <w:r w:rsidR="00FD6383" w:rsidRPr="001C3C95">
        <w:rPr>
          <w:rFonts w:ascii="Times New Roman" w:hAnsi="Times New Roman" w:cs="Times New Roman"/>
          <w:sz w:val="24"/>
          <w:szCs w:val="24"/>
          <w:lang w:val="en-US"/>
        </w:rPr>
        <w:t xml:space="preserve"> </w:t>
      </w:r>
      <w:r w:rsidR="0099467E" w:rsidRPr="001C3C95">
        <w:rPr>
          <w:rFonts w:ascii="Times New Roman" w:hAnsi="Times New Roman" w:cs="Times New Roman"/>
          <w:sz w:val="24"/>
          <w:szCs w:val="24"/>
          <w:lang w:val="en-US"/>
        </w:rPr>
        <w:t>B</w:t>
      </w:r>
      <w:r w:rsidR="001C3C95" w:rsidRPr="001C3C95">
        <w:rPr>
          <w:rFonts w:ascii="Times New Roman" w:hAnsi="Times New Roman" w:cs="Times New Roman"/>
          <w:sz w:val="24"/>
          <w:szCs w:val="24"/>
          <w:lang w:val="en-US"/>
        </w:rPr>
        <w:t>y</w:t>
      </w:r>
      <w:r w:rsidR="0099467E" w:rsidRPr="001C3C95">
        <w:rPr>
          <w:rFonts w:ascii="Times New Roman" w:hAnsi="Times New Roman" w:cs="Times New Roman"/>
          <w:sz w:val="24"/>
          <w:szCs w:val="24"/>
          <w:lang w:val="en-US"/>
        </w:rPr>
        <w:t xml:space="preserve"> mentioning these theories, we shall justify </w:t>
      </w:r>
      <w:r w:rsidR="00A82A02" w:rsidRPr="001C3C95">
        <w:rPr>
          <w:rFonts w:ascii="Times New Roman" w:hAnsi="Times New Roman" w:cs="Times New Roman"/>
          <w:sz w:val="24"/>
          <w:szCs w:val="24"/>
          <w:lang w:val="en-US"/>
        </w:rPr>
        <w:t xml:space="preserve">our choice </w:t>
      </w:r>
      <w:r w:rsidR="0099467E" w:rsidRPr="001C3C95">
        <w:rPr>
          <w:rFonts w:ascii="Times New Roman" w:hAnsi="Times New Roman" w:cs="Times New Roman"/>
          <w:sz w:val="24"/>
          <w:szCs w:val="24"/>
          <w:lang w:val="en-US"/>
        </w:rPr>
        <w:t>of</w:t>
      </w:r>
      <w:r w:rsidR="00A82A02" w:rsidRPr="001C3C95">
        <w:rPr>
          <w:rFonts w:ascii="Times New Roman" w:hAnsi="Times New Roman" w:cs="Times New Roman"/>
          <w:sz w:val="24"/>
          <w:szCs w:val="24"/>
          <w:lang w:val="en-US"/>
        </w:rPr>
        <w:t xml:space="preserve"> Twardowski's theory and </w:t>
      </w:r>
      <w:r w:rsidR="0099467E" w:rsidRPr="001C3C95">
        <w:rPr>
          <w:rFonts w:ascii="Times New Roman" w:hAnsi="Times New Roman" w:cs="Times New Roman"/>
          <w:sz w:val="24"/>
          <w:szCs w:val="24"/>
          <w:lang w:val="en-US"/>
        </w:rPr>
        <w:t xml:space="preserve">shall </w:t>
      </w:r>
      <w:r w:rsidR="00A82A02" w:rsidRPr="001C3C95">
        <w:rPr>
          <w:rFonts w:ascii="Times New Roman" w:hAnsi="Times New Roman" w:cs="Times New Roman"/>
          <w:sz w:val="24"/>
          <w:szCs w:val="24"/>
          <w:lang w:val="en-US"/>
        </w:rPr>
        <w:t xml:space="preserve">refer the reader to reference articles </w:t>
      </w:r>
      <w:r w:rsidR="0099467E" w:rsidRPr="001C3C95">
        <w:rPr>
          <w:rFonts w:ascii="Times New Roman" w:hAnsi="Times New Roman" w:cs="Times New Roman"/>
          <w:sz w:val="24"/>
          <w:szCs w:val="24"/>
          <w:lang w:val="en-US"/>
        </w:rPr>
        <w:t xml:space="preserve">that </w:t>
      </w:r>
      <w:r w:rsidR="00A82A02" w:rsidRPr="001C3C95">
        <w:rPr>
          <w:rFonts w:ascii="Times New Roman" w:hAnsi="Times New Roman" w:cs="Times New Roman"/>
          <w:sz w:val="24"/>
          <w:szCs w:val="24"/>
          <w:lang w:val="en-US"/>
        </w:rPr>
        <w:t xml:space="preserve">highlight the </w:t>
      </w:r>
      <w:r w:rsidR="0099467E" w:rsidRPr="001C3C95">
        <w:rPr>
          <w:rFonts w:ascii="Times New Roman" w:hAnsi="Times New Roman" w:cs="Times New Roman"/>
          <w:sz w:val="24"/>
          <w:szCs w:val="24"/>
          <w:lang w:val="en-US"/>
        </w:rPr>
        <w:t>key points in this</w:t>
      </w:r>
      <w:r w:rsidR="00A82A02" w:rsidRPr="001C3C95">
        <w:rPr>
          <w:rFonts w:ascii="Times New Roman" w:hAnsi="Times New Roman" w:cs="Times New Roman"/>
          <w:sz w:val="24"/>
          <w:szCs w:val="24"/>
          <w:lang w:val="en-US"/>
        </w:rPr>
        <w:t xml:space="preserve"> debate.</w:t>
      </w:r>
    </w:p>
    <w:p w14:paraId="737EFF1E" w14:textId="6F3E77EC" w:rsidR="00A82A02" w:rsidRPr="001C3C95" w:rsidRDefault="00BD4E1D"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1C3C95">
        <w:rPr>
          <w:rFonts w:ascii="Times New Roman" w:hAnsi="Times New Roman" w:cs="Times New Roman"/>
          <w:sz w:val="24"/>
          <w:szCs w:val="24"/>
          <w:lang w:val="en-US"/>
        </w:rPr>
        <w:t xml:space="preserve">Historically, the most virulent criticism of Twardowski's theory (and that of the young Brentano) came from Husserl, in his (1894) </w:t>
      </w:r>
      <w:proofErr w:type="spellStart"/>
      <w:r w:rsidRPr="001C3C95">
        <w:rPr>
          <w:rFonts w:ascii="Times New Roman" w:hAnsi="Times New Roman" w:cs="Times New Roman"/>
          <w:i/>
          <w:iCs/>
          <w:sz w:val="24"/>
          <w:szCs w:val="24"/>
          <w:lang w:val="en-US"/>
        </w:rPr>
        <w:t>Intentionale</w:t>
      </w:r>
      <w:proofErr w:type="spellEnd"/>
      <w:r w:rsidRPr="001C3C95">
        <w:rPr>
          <w:rFonts w:ascii="Times New Roman" w:hAnsi="Times New Roman" w:cs="Times New Roman"/>
          <w:i/>
          <w:iCs/>
          <w:sz w:val="24"/>
          <w:szCs w:val="24"/>
          <w:lang w:val="en-US"/>
        </w:rPr>
        <w:t xml:space="preserve"> </w:t>
      </w:r>
      <w:proofErr w:type="spellStart"/>
      <w:r w:rsidRPr="001C3C95">
        <w:rPr>
          <w:rFonts w:ascii="Times New Roman" w:hAnsi="Times New Roman" w:cs="Times New Roman"/>
          <w:i/>
          <w:iCs/>
          <w:sz w:val="24"/>
          <w:szCs w:val="24"/>
          <w:lang w:val="en-US"/>
        </w:rPr>
        <w:t>Gegenstände</w:t>
      </w:r>
      <w:proofErr w:type="spellEnd"/>
      <w:r w:rsidRPr="001C3C95">
        <w:rPr>
          <w:rFonts w:ascii="Times New Roman" w:hAnsi="Times New Roman" w:cs="Times New Roman"/>
          <w:sz w:val="24"/>
          <w:szCs w:val="24"/>
          <w:lang w:val="en-US"/>
        </w:rPr>
        <w:t xml:space="preserve">. </w:t>
      </w:r>
      <w:r w:rsidR="0099467E" w:rsidRPr="001C3C95">
        <w:rPr>
          <w:rFonts w:ascii="Times New Roman" w:hAnsi="Times New Roman" w:cs="Times New Roman"/>
          <w:sz w:val="24"/>
          <w:szCs w:val="24"/>
          <w:lang w:val="en-US"/>
        </w:rPr>
        <w:t xml:space="preserve">The </w:t>
      </w:r>
      <w:r w:rsidRPr="001C3C95">
        <w:rPr>
          <w:rFonts w:ascii="Times New Roman" w:hAnsi="Times New Roman" w:cs="Times New Roman"/>
          <w:sz w:val="24"/>
          <w:szCs w:val="24"/>
          <w:lang w:val="en-US"/>
        </w:rPr>
        <w:t xml:space="preserve">point known as the </w:t>
      </w:r>
      <w:r w:rsidR="00B07EE4" w:rsidRPr="001C3C95">
        <w:rPr>
          <w:rFonts w:ascii="Times New Roman" w:hAnsi="Times New Roman" w:cs="Times New Roman"/>
          <w:sz w:val="24"/>
          <w:szCs w:val="24"/>
          <w:lang w:val="en-US"/>
        </w:rPr>
        <w:t>“</w:t>
      </w:r>
      <w:r w:rsidRPr="001C3C95">
        <w:rPr>
          <w:rFonts w:ascii="Times New Roman" w:hAnsi="Times New Roman" w:cs="Times New Roman"/>
          <w:sz w:val="24"/>
          <w:szCs w:val="24"/>
          <w:lang w:val="en-US"/>
        </w:rPr>
        <w:t>theory of the double object</w:t>
      </w:r>
      <w:r w:rsidR="00B07EE4" w:rsidRPr="001C3C95">
        <w:rPr>
          <w:rFonts w:ascii="Times New Roman" w:hAnsi="Times New Roman" w:cs="Times New Roman"/>
          <w:sz w:val="24"/>
          <w:szCs w:val="24"/>
          <w:lang w:val="en-US"/>
        </w:rPr>
        <w:t>”</w:t>
      </w:r>
      <w:r w:rsidRPr="001C3C95">
        <w:rPr>
          <w:rFonts w:ascii="Times New Roman" w:hAnsi="Times New Roman" w:cs="Times New Roman"/>
          <w:sz w:val="24"/>
          <w:szCs w:val="24"/>
          <w:lang w:val="en-US"/>
        </w:rPr>
        <w:t xml:space="preserve"> is denounced by Husserl, as can be seen in this famous passage</w:t>
      </w:r>
      <w:r w:rsidR="00C0088D" w:rsidRPr="001C3C95">
        <w:rPr>
          <w:rFonts w:ascii="Times New Roman" w:hAnsi="Times New Roman" w:cs="Times New Roman"/>
          <w:sz w:val="24"/>
          <w:szCs w:val="24"/>
          <w:lang w:val="en-US"/>
        </w:rPr>
        <w:t xml:space="preserve"> (</w:t>
      </w:r>
      <w:r w:rsidR="007658D0" w:rsidRPr="007658D0">
        <w:rPr>
          <w:rFonts w:ascii="Times New Roman" w:hAnsi="Times New Roman" w:cs="Times New Roman"/>
          <w:i/>
          <w:iCs/>
          <w:sz w:val="24"/>
          <w:szCs w:val="24"/>
          <w:lang w:val="en-US"/>
        </w:rPr>
        <w:t>ibid.</w:t>
      </w:r>
      <w:r w:rsidR="007658D0">
        <w:rPr>
          <w:rFonts w:ascii="Times New Roman" w:hAnsi="Times New Roman" w:cs="Times New Roman"/>
          <w:sz w:val="24"/>
          <w:szCs w:val="24"/>
          <w:lang w:val="en-US"/>
        </w:rPr>
        <w:t xml:space="preserve"> [</w:t>
      </w:r>
      <w:r w:rsidR="00C0088D" w:rsidRPr="001C3C95">
        <w:rPr>
          <w:rFonts w:ascii="Times New Roman" w:hAnsi="Times New Roman" w:cs="Times New Roman"/>
          <w:sz w:val="24"/>
          <w:szCs w:val="24"/>
          <w:lang w:val="en-US"/>
        </w:rPr>
        <w:t>1979</w:t>
      </w:r>
      <w:r w:rsidR="007658D0">
        <w:rPr>
          <w:rFonts w:ascii="Times New Roman" w:hAnsi="Times New Roman" w:cs="Times New Roman"/>
          <w:sz w:val="24"/>
          <w:szCs w:val="24"/>
          <w:lang w:val="en-US"/>
        </w:rPr>
        <w:t>]</w:t>
      </w:r>
      <w:r w:rsidR="00C0088D" w:rsidRPr="001C3C95">
        <w:rPr>
          <w:rFonts w:ascii="Times New Roman" w:hAnsi="Times New Roman" w:cs="Times New Roman"/>
          <w:sz w:val="24"/>
          <w:szCs w:val="24"/>
          <w:lang w:val="en-US"/>
        </w:rPr>
        <w:t>, p. 305)</w:t>
      </w:r>
      <w:r w:rsidRPr="001C3C95">
        <w:rPr>
          <w:rFonts w:ascii="Times New Roman" w:hAnsi="Times New Roman" w:cs="Times New Roman"/>
          <w:sz w:val="24"/>
          <w:szCs w:val="24"/>
          <w:lang w:val="en-US"/>
        </w:rPr>
        <w:t>:</w:t>
      </w:r>
    </w:p>
    <w:p w14:paraId="1646A71B" w14:textId="5482F16B" w:rsidR="00BD4E1D" w:rsidRPr="005D42A2" w:rsidRDefault="00BA54A9" w:rsidP="00B459B2">
      <w:pPr>
        <w:pStyle w:val="Paragraphedeliste"/>
        <w:spacing w:after="120" w:line="240" w:lineRule="auto"/>
        <w:ind w:left="284"/>
        <w:contextualSpacing w:val="0"/>
        <w:jc w:val="both"/>
        <w:rPr>
          <w:rFonts w:ascii="Times New Roman" w:hAnsi="Times New Roman" w:cs="Times New Roman"/>
          <w:sz w:val="20"/>
          <w:szCs w:val="20"/>
          <w:lang w:val="en-US"/>
        </w:rPr>
      </w:pPr>
      <w:r w:rsidRPr="005D42A2">
        <w:rPr>
          <w:rFonts w:ascii="Times New Roman" w:hAnsi="Times New Roman" w:cs="Times New Roman"/>
          <w:sz w:val="20"/>
          <w:szCs w:val="20"/>
          <w:lang w:val="en-US"/>
        </w:rPr>
        <w:t>It is the same Berlin that I picture, which also exists, and it is the same one that would no longer exist if a punishment broke out like in Sodom and Gomorrah.</w:t>
      </w:r>
    </w:p>
    <w:p w14:paraId="3E747482" w14:textId="7A0D36E5" w:rsidR="00BA54A9" w:rsidRPr="00875CC5" w:rsidRDefault="0024222E" w:rsidP="00975396">
      <w:pPr>
        <w:pStyle w:val="Paragraphedeliste"/>
        <w:spacing w:after="0" w:line="240" w:lineRule="auto"/>
        <w:ind w:left="0" w:firstLine="284"/>
        <w:contextualSpacing w:val="0"/>
        <w:jc w:val="both"/>
        <w:rPr>
          <w:rFonts w:ascii="Times New Roman" w:hAnsi="Times New Roman" w:cs="Times New Roman"/>
          <w:sz w:val="24"/>
          <w:szCs w:val="24"/>
          <w:lang w:val="en-US"/>
        </w:rPr>
      </w:pPr>
      <w:r w:rsidRPr="00875CC5">
        <w:rPr>
          <w:rFonts w:ascii="Times New Roman" w:hAnsi="Times New Roman" w:cs="Times New Roman"/>
          <w:sz w:val="24"/>
          <w:szCs w:val="24"/>
          <w:lang w:val="en-US"/>
        </w:rPr>
        <w:t xml:space="preserve">According to Husserl, there is no justification for the existence of two intentional objects, namely the intentional object immanent to the mind and the </w:t>
      </w:r>
      <w:r w:rsidR="00E068C9" w:rsidRPr="00875CC5">
        <w:rPr>
          <w:rFonts w:ascii="Times New Roman" w:hAnsi="Times New Roman" w:cs="Times New Roman"/>
          <w:sz w:val="24"/>
          <w:szCs w:val="24"/>
          <w:lang w:val="en-US"/>
        </w:rPr>
        <w:t xml:space="preserve">extramental </w:t>
      </w:r>
      <w:r w:rsidRPr="00875CC5">
        <w:rPr>
          <w:rFonts w:ascii="Times New Roman" w:hAnsi="Times New Roman" w:cs="Times New Roman"/>
          <w:sz w:val="24"/>
          <w:szCs w:val="24"/>
          <w:lang w:val="en-US"/>
        </w:rPr>
        <w:t xml:space="preserve">intentional object. </w:t>
      </w:r>
      <w:r w:rsidR="0072018E">
        <w:rPr>
          <w:rFonts w:ascii="Times New Roman" w:hAnsi="Times New Roman" w:cs="Times New Roman"/>
          <w:sz w:val="24"/>
          <w:szCs w:val="24"/>
          <w:lang w:val="en-US"/>
        </w:rPr>
        <w:t>As for n</w:t>
      </w:r>
      <w:r w:rsidRPr="00875CC5">
        <w:rPr>
          <w:rFonts w:ascii="Times New Roman" w:hAnsi="Times New Roman" w:cs="Times New Roman"/>
          <w:sz w:val="24"/>
          <w:szCs w:val="24"/>
          <w:lang w:val="en-US"/>
        </w:rPr>
        <w:t>on-existent objects</w:t>
      </w:r>
      <w:r w:rsidR="00E068C9" w:rsidRPr="00875CC5">
        <w:rPr>
          <w:rFonts w:ascii="Times New Roman" w:hAnsi="Times New Roman" w:cs="Times New Roman"/>
          <w:sz w:val="24"/>
          <w:szCs w:val="24"/>
          <w:lang w:val="en-US"/>
        </w:rPr>
        <w:t xml:space="preserve"> (</w:t>
      </w:r>
      <w:r w:rsidRPr="00875CC5">
        <w:rPr>
          <w:rFonts w:ascii="Times New Roman" w:hAnsi="Times New Roman" w:cs="Times New Roman"/>
          <w:sz w:val="24"/>
          <w:szCs w:val="24"/>
          <w:lang w:val="en-US"/>
        </w:rPr>
        <w:t>whether mythical or fictional</w:t>
      </w:r>
      <w:r w:rsidR="00E068C9" w:rsidRPr="00875CC5">
        <w:rPr>
          <w:rFonts w:ascii="Times New Roman" w:hAnsi="Times New Roman" w:cs="Times New Roman"/>
          <w:sz w:val="24"/>
          <w:szCs w:val="24"/>
          <w:lang w:val="en-US"/>
        </w:rPr>
        <w:t>)</w:t>
      </w:r>
      <w:r w:rsidR="0072018E">
        <w:rPr>
          <w:rFonts w:ascii="Times New Roman" w:hAnsi="Times New Roman" w:cs="Times New Roman"/>
          <w:sz w:val="24"/>
          <w:szCs w:val="24"/>
          <w:lang w:val="en-US"/>
        </w:rPr>
        <w:t xml:space="preserve">, they </w:t>
      </w:r>
      <w:r w:rsidRPr="00875CC5">
        <w:rPr>
          <w:rFonts w:ascii="Times New Roman" w:hAnsi="Times New Roman" w:cs="Times New Roman"/>
          <w:sz w:val="24"/>
          <w:szCs w:val="24"/>
          <w:lang w:val="en-US"/>
        </w:rPr>
        <w:t>simply do not exist.</w:t>
      </w:r>
      <w:r w:rsidR="0010412A" w:rsidRPr="00875CC5">
        <w:rPr>
          <w:rStyle w:val="Appelnotedebasdep"/>
          <w:rFonts w:ascii="Times New Roman" w:hAnsi="Times New Roman" w:cs="Times New Roman"/>
          <w:sz w:val="24"/>
          <w:szCs w:val="24"/>
          <w:lang w:val="en-US"/>
        </w:rPr>
        <w:footnoteReference w:id="26"/>
      </w:r>
      <w:r w:rsidR="0010412A" w:rsidRPr="00875CC5">
        <w:rPr>
          <w:rFonts w:ascii="Times New Roman" w:hAnsi="Times New Roman" w:cs="Times New Roman"/>
          <w:sz w:val="24"/>
          <w:szCs w:val="24"/>
          <w:lang w:val="en-US"/>
        </w:rPr>
        <w:t xml:space="preserve"> An analogous deflationary thesis of the mental intentional object is supported </w:t>
      </w:r>
      <w:r w:rsidR="00E068C9" w:rsidRPr="00875CC5">
        <w:rPr>
          <w:rFonts w:ascii="Times New Roman" w:hAnsi="Times New Roman" w:cs="Times New Roman"/>
          <w:sz w:val="24"/>
          <w:szCs w:val="24"/>
          <w:lang w:val="en-US"/>
        </w:rPr>
        <w:t xml:space="preserve">contemporaneously </w:t>
      </w:r>
      <w:r w:rsidR="0010412A" w:rsidRPr="00875CC5">
        <w:rPr>
          <w:rFonts w:ascii="Times New Roman" w:hAnsi="Times New Roman" w:cs="Times New Roman"/>
          <w:sz w:val="24"/>
          <w:szCs w:val="24"/>
          <w:lang w:val="en-US"/>
        </w:rPr>
        <w:t>by Tim Crane</w:t>
      </w:r>
      <w:r w:rsidR="00362650" w:rsidRPr="00875CC5">
        <w:rPr>
          <w:rFonts w:ascii="Times New Roman" w:hAnsi="Times New Roman" w:cs="Times New Roman"/>
          <w:sz w:val="24"/>
          <w:szCs w:val="24"/>
          <w:lang w:val="en-US"/>
        </w:rPr>
        <w:t xml:space="preserve"> in his</w:t>
      </w:r>
      <w:r w:rsidR="0010412A" w:rsidRPr="00875CC5">
        <w:rPr>
          <w:rFonts w:ascii="Times New Roman" w:hAnsi="Times New Roman" w:cs="Times New Roman"/>
          <w:sz w:val="24"/>
          <w:szCs w:val="24"/>
          <w:lang w:val="en-US"/>
        </w:rPr>
        <w:t xml:space="preserve"> (2013) </w:t>
      </w:r>
      <w:r w:rsidR="0010412A" w:rsidRPr="00875CC5">
        <w:rPr>
          <w:rFonts w:ascii="Times New Roman" w:hAnsi="Times New Roman" w:cs="Times New Roman"/>
          <w:i/>
          <w:iCs/>
          <w:sz w:val="24"/>
          <w:szCs w:val="24"/>
          <w:lang w:val="en-US"/>
        </w:rPr>
        <w:t>The objects of thought</w:t>
      </w:r>
      <w:r w:rsidR="0010412A" w:rsidRPr="00875CC5">
        <w:rPr>
          <w:rFonts w:ascii="Times New Roman" w:hAnsi="Times New Roman" w:cs="Times New Roman"/>
          <w:sz w:val="24"/>
          <w:szCs w:val="24"/>
          <w:lang w:val="en-US"/>
        </w:rPr>
        <w:t xml:space="preserve">. Crane admits that true judgments can be made about </w:t>
      </w:r>
      <w:r w:rsidR="00E068C9" w:rsidRPr="00875CC5">
        <w:rPr>
          <w:rFonts w:ascii="Times New Roman" w:hAnsi="Times New Roman" w:cs="Times New Roman"/>
          <w:sz w:val="24"/>
          <w:szCs w:val="24"/>
          <w:lang w:val="en-US"/>
        </w:rPr>
        <w:t xml:space="preserve">non-existent </w:t>
      </w:r>
      <w:r w:rsidR="0010412A" w:rsidRPr="00875CC5">
        <w:rPr>
          <w:rFonts w:ascii="Times New Roman" w:hAnsi="Times New Roman" w:cs="Times New Roman"/>
          <w:sz w:val="24"/>
          <w:szCs w:val="24"/>
          <w:lang w:val="en-US"/>
        </w:rPr>
        <w:t xml:space="preserve">objects, provided that the judgments refer to ‘pleonastic’, non-substantive properties. Thus, it is true </w:t>
      </w:r>
      <w:r w:rsidR="00E068C9" w:rsidRPr="00875CC5">
        <w:rPr>
          <w:rFonts w:ascii="Times New Roman" w:hAnsi="Times New Roman" w:cs="Times New Roman"/>
          <w:sz w:val="24"/>
          <w:szCs w:val="24"/>
          <w:lang w:val="en-US"/>
        </w:rPr>
        <w:t xml:space="preserve">to say </w:t>
      </w:r>
      <w:r w:rsidR="0010412A" w:rsidRPr="00875CC5">
        <w:rPr>
          <w:rFonts w:ascii="Times New Roman" w:hAnsi="Times New Roman" w:cs="Times New Roman"/>
          <w:sz w:val="24"/>
          <w:szCs w:val="24"/>
          <w:lang w:val="en-US"/>
        </w:rPr>
        <w:t>that Pegasus is a ‘mythical horse</w:t>
      </w:r>
      <w:proofErr w:type="gramStart"/>
      <w:r w:rsidR="0010412A" w:rsidRPr="00875CC5">
        <w:rPr>
          <w:rFonts w:ascii="Times New Roman" w:hAnsi="Times New Roman" w:cs="Times New Roman"/>
          <w:sz w:val="24"/>
          <w:szCs w:val="24"/>
          <w:lang w:val="en-US"/>
        </w:rPr>
        <w:t>’</w:t>
      </w:r>
      <w:proofErr w:type="gramEnd"/>
      <w:r w:rsidR="0010412A" w:rsidRPr="00875CC5">
        <w:rPr>
          <w:rFonts w:ascii="Times New Roman" w:hAnsi="Times New Roman" w:cs="Times New Roman"/>
          <w:sz w:val="24"/>
          <w:szCs w:val="24"/>
          <w:lang w:val="en-US"/>
        </w:rPr>
        <w:t xml:space="preserve"> and that </w:t>
      </w:r>
      <w:r w:rsidR="00E068C9" w:rsidRPr="00875CC5">
        <w:rPr>
          <w:rFonts w:ascii="Times New Roman" w:hAnsi="Times New Roman" w:cs="Times New Roman"/>
          <w:sz w:val="24"/>
          <w:szCs w:val="24"/>
          <w:lang w:val="en-US"/>
        </w:rPr>
        <w:t xml:space="preserve">Sherlock </w:t>
      </w:r>
      <w:r w:rsidR="0010412A" w:rsidRPr="00875CC5">
        <w:rPr>
          <w:rFonts w:ascii="Times New Roman" w:hAnsi="Times New Roman" w:cs="Times New Roman"/>
          <w:sz w:val="24"/>
          <w:szCs w:val="24"/>
          <w:lang w:val="en-US"/>
        </w:rPr>
        <w:t xml:space="preserve">Holmes is a ‘fictional detective’. </w:t>
      </w:r>
      <w:r w:rsidR="00E068C9" w:rsidRPr="00875CC5">
        <w:rPr>
          <w:rFonts w:ascii="Times New Roman" w:hAnsi="Times New Roman" w:cs="Times New Roman"/>
          <w:sz w:val="24"/>
          <w:szCs w:val="24"/>
          <w:lang w:val="en-US"/>
        </w:rPr>
        <w:t>In contrast</w:t>
      </w:r>
      <w:r w:rsidR="0010412A" w:rsidRPr="00875CC5">
        <w:rPr>
          <w:rFonts w:ascii="Times New Roman" w:hAnsi="Times New Roman" w:cs="Times New Roman"/>
          <w:sz w:val="24"/>
          <w:szCs w:val="24"/>
          <w:lang w:val="en-US"/>
        </w:rPr>
        <w:t xml:space="preserve">, it is false </w:t>
      </w:r>
      <w:r w:rsidR="00E068C9" w:rsidRPr="00875CC5">
        <w:rPr>
          <w:rFonts w:ascii="Times New Roman" w:hAnsi="Times New Roman" w:cs="Times New Roman"/>
          <w:sz w:val="24"/>
          <w:szCs w:val="24"/>
          <w:lang w:val="en-US"/>
        </w:rPr>
        <w:t xml:space="preserve">to say </w:t>
      </w:r>
      <w:r w:rsidR="0010412A" w:rsidRPr="00875CC5">
        <w:rPr>
          <w:rFonts w:ascii="Times New Roman" w:hAnsi="Times New Roman" w:cs="Times New Roman"/>
          <w:sz w:val="24"/>
          <w:szCs w:val="24"/>
          <w:lang w:val="en-US"/>
        </w:rPr>
        <w:t>that Pegasus is a (real) ‘horse</w:t>
      </w:r>
      <w:proofErr w:type="gramStart"/>
      <w:r w:rsidR="0010412A" w:rsidRPr="00875CC5">
        <w:rPr>
          <w:rFonts w:ascii="Times New Roman" w:hAnsi="Times New Roman" w:cs="Times New Roman"/>
          <w:sz w:val="24"/>
          <w:szCs w:val="24"/>
          <w:lang w:val="en-US"/>
        </w:rPr>
        <w:t>’</w:t>
      </w:r>
      <w:proofErr w:type="gramEnd"/>
      <w:r w:rsidR="0010412A" w:rsidRPr="00875CC5">
        <w:rPr>
          <w:rFonts w:ascii="Times New Roman" w:hAnsi="Times New Roman" w:cs="Times New Roman"/>
          <w:sz w:val="24"/>
          <w:szCs w:val="24"/>
          <w:lang w:val="en-US"/>
        </w:rPr>
        <w:t xml:space="preserve"> and that </w:t>
      </w:r>
      <w:r w:rsidR="00E068C9" w:rsidRPr="00875CC5">
        <w:rPr>
          <w:rFonts w:ascii="Times New Roman" w:hAnsi="Times New Roman" w:cs="Times New Roman"/>
          <w:sz w:val="24"/>
          <w:szCs w:val="24"/>
          <w:lang w:val="en-US"/>
        </w:rPr>
        <w:t xml:space="preserve">Sherlock </w:t>
      </w:r>
      <w:r w:rsidR="0010412A" w:rsidRPr="00875CC5">
        <w:rPr>
          <w:rFonts w:ascii="Times New Roman" w:hAnsi="Times New Roman" w:cs="Times New Roman"/>
          <w:sz w:val="24"/>
          <w:szCs w:val="24"/>
          <w:lang w:val="en-US"/>
        </w:rPr>
        <w:t xml:space="preserve">Holmes is a (real) ‘detective’. </w:t>
      </w:r>
      <w:r w:rsidR="00E217D2" w:rsidRPr="00875CC5">
        <w:rPr>
          <w:rFonts w:ascii="Times New Roman" w:hAnsi="Times New Roman" w:cs="Times New Roman"/>
          <w:sz w:val="24"/>
          <w:szCs w:val="24"/>
          <w:lang w:val="en-US"/>
        </w:rPr>
        <w:t xml:space="preserve">Let us </w:t>
      </w:r>
      <w:r w:rsidR="00C30A6E">
        <w:rPr>
          <w:rFonts w:ascii="Times New Roman" w:hAnsi="Times New Roman" w:cs="Times New Roman"/>
          <w:sz w:val="24"/>
          <w:szCs w:val="24"/>
          <w:lang w:val="en-US"/>
        </w:rPr>
        <w:t>go back</w:t>
      </w:r>
      <w:r w:rsidR="00E217D2" w:rsidRPr="00875CC5">
        <w:rPr>
          <w:rFonts w:ascii="Times New Roman" w:hAnsi="Times New Roman" w:cs="Times New Roman"/>
          <w:sz w:val="24"/>
          <w:szCs w:val="24"/>
          <w:lang w:val="en-US"/>
        </w:rPr>
        <w:t xml:space="preserve"> to the case of existing</w:t>
      </w:r>
      <w:r w:rsidR="00E068C9" w:rsidRPr="00875CC5">
        <w:rPr>
          <w:rFonts w:ascii="Times New Roman" w:hAnsi="Times New Roman" w:cs="Times New Roman"/>
          <w:sz w:val="24"/>
          <w:szCs w:val="24"/>
          <w:lang w:val="en-US"/>
        </w:rPr>
        <w:t>,</w:t>
      </w:r>
      <w:r w:rsidR="00E217D2" w:rsidRPr="00875CC5">
        <w:rPr>
          <w:rFonts w:ascii="Times New Roman" w:hAnsi="Times New Roman" w:cs="Times New Roman"/>
          <w:sz w:val="24"/>
          <w:szCs w:val="24"/>
          <w:lang w:val="en-US"/>
        </w:rPr>
        <w:t xml:space="preserve"> concrete objects that would come to cease to exist, which corresponds to the situation </w:t>
      </w:r>
      <w:r w:rsidR="00E068C9" w:rsidRPr="00875CC5">
        <w:rPr>
          <w:rFonts w:ascii="Times New Roman" w:hAnsi="Times New Roman" w:cs="Times New Roman"/>
          <w:sz w:val="24"/>
          <w:szCs w:val="24"/>
          <w:lang w:val="en-US"/>
        </w:rPr>
        <w:t xml:space="preserve">mentioned </w:t>
      </w:r>
      <w:r w:rsidR="00E217D2" w:rsidRPr="00875CC5">
        <w:rPr>
          <w:rFonts w:ascii="Times New Roman" w:hAnsi="Times New Roman" w:cs="Times New Roman"/>
          <w:sz w:val="24"/>
          <w:szCs w:val="24"/>
          <w:lang w:val="en-US"/>
        </w:rPr>
        <w:t xml:space="preserve">by Husserl in the quote above. </w:t>
      </w:r>
      <w:proofErr w:type="spellStart"/>
      <w:r w:rsidR="00E217D2" w:rsidRPr="00875CC5">
        <w:rPr>
          <w:rFonts w:ascii="Times New Roman" w:hAnsi="Times New Roman" w:cs="Times New Roman"/>
          <w:sz w:val="24"/>
          <w:szCs w:val="24"/>
          <w:lang w:val="en-US"/>
        </w:rPr>
        <w:t>Chrudzimski</w:t>
      </w:r>
      <w:proofErr w:type="spellEnd"/>
      <w:r w:rsidR="00E217D2" w:rsidRPr="00875CC5">
        <w:rPr>
          <w:rFonts w:ascii="Times New Roman" w:hAnsi="Times New Roman" w:cs="Times New Roman"/>
          <w:sz w:val="24"/>
          <w:szCs w:val="24"/>
          <w:lang w:val="en-US"/>
        </w:rPr>
        <w:t xml:space="preserve"> (2013) </w:t>
      </w:r>
      <w:r w:rsidR="00E068C9" w:rsidRPr="00875CC5">
        <w:rPr>
          <w:rFonts w:ascii="Times New Roman" w:hAnsi="Times New Roman" w:cs="Times New Roman"/>
          <w:sz w:val="24"/>
          <w:szCs w:val="24"/>
          <w:lang w:val="en-US"/>
        </w:rPr>
        <w:t>mentions this</w:t>
      </w:r>
      <w:r w:rsidR="00E217D2" w:rsidRPr="00875CC5">
        <w:rPr>
          <w:rFonts w:ascii="Times New Roman" w:hAnsi="Times New Roman" w:cs="Times New Roman"/>
          <w:sz w:val="24"/>
          <w:szCs w:val="24"/>
          <w:lang w:val="en-US"/>
        </w:rPr>
        <w:t xml:space="preserve"> situation by taking the example of a person who, having picked a poisonous mushroom and placed it in his refrigerator, thinks </w:t>
      </w:r>
      <w:r w:rsidR="00E068C9" w:rsidRPr="00875CC5">
        <w:rPr>
          <w:rFonts w:ascii="Times New Roman" w:hAnsi="Times New Roman" w:cs="Times New Roman"/>
          <w:sz w:val="24"/>
          <w:szCs w:val="24"/>
          <w:lang w:val="en-US"/>
        </w:rPr>
        <w:t xml:space="preserve">about the mushroom </w:t>
      </w:r>
      <w:r w:rsidR="00E217D2" w:rsidRPr="00875CC5">
        <w:rPr>
          <w:rFonts w:ascii="Times New Roman" w:hAnsi="Times New Roman" w:cs="Times New Roman"/>
          <w:sz w:val="24"/>
          <w:szCs w:val="24"/>
          <w:lang w:val="en-US"/>
        </w:rPr>
        <w:t xml:space="preserve">at night without knowing that someone </w:t>
      </w:r>
      <w:r w:rsidR="00E068C9" w:rsidRPr="00875CC5">
        <w:rPr>
          <w:rFonts w:ascii="Times New Roman" w:hAnsi="Times New Roman" w:cs="Times New Roman"/>
          <w:sz w:val="24"/>
          <w:szCs w:val="24"/>
          <w:lang w:val="en-US"/>
        </w:rPr>
        <w:t xml:space="preserve">else had </w:t>
      </w:r>
      <w:r w:rsidR="00E217D2" w:rsidRPr="00875CC5">
        <w:rPr>
          <w:rFonts w:ascii="Times New Roman" w:hAnsi="Times New Roman" w:cs="Times New Roman"/>
          <w:sz w:val="24"/>
          <w:szCs w:val="24"/>
          <w:lang w:val="en-US"/>
        </w:rPr>
        <w:t xml:space="preserve">taken it out of the refrigerator </w:t>
      </w:r>
      <w:r w:rsidR="00E068C9" w:rsidRPr="00875CC5">
        <w:rPr>
          <w:rFonts w:ascii="Times New Roman" w:hAnsi="Times New Roman" w:cs="Times New Roman"/>
          <w:sz w:val="24"/>
          <w:szCs w:val="24"/>
          <w:lang w:val="en-US"/>
        </w:rPr>
        <w:t xml:space="preserve">and had </w:t>
      </w:r>
      <w:r w:rsidR="00E217D2" w:rsidRPr="00875CC5">
        <w:rPr>
          <w:rFonts w:ascii="Times New Roman" w:hAnsi="Times New Roman" w:cs="Times New Roman"/>
          <w:sz w:val="24"/>
          <w:szCs w:val="24"/>
          <w:lang w:val="en-US"/>
        </w:rPr>
        <w:t>destroy</w:t>
      </w:r>
      <w:r w:rsidR="00E068C9" w:rsidRPr="00875CC5">
        <w:rPr>
          <w:rFonts w:ascii="Times New Roman" w:hAnsi="Times New Roman" w:cs="Times New Roman"/>
          <w:sz w:val="24"/>
          <w:szCs w:val="24"/>
          <w:lang w:val="en-US"/>
        </w:rPr>
        <w:t>ed</w:t>
      </w:r>
      <w:r w:rsidR="00E217D2" w:rsidRPr="00875CC5">
        <w:rPr>
          <w:rFonts w:ascii="Times New Roman" w:hAnsi="Times New Roman" w:cs="Times New Roman"/>
          <w:sz w:val="24"/>
          <w:szCs w:val="24"/>
          <w:lang w:val="en-US"/>
        </w:rPr>
        <w:t xml:space="preserve"> it. </w:t>
      </w:r>
      <w:r w:rsidR="00E068C9" w:rsidRPr="00875CC5">
        <w:rPr>
          <w:rFonts w:ascii="Times New Roman" w:hAnsi="Times New Roman" w:cs="Times New Roman"/>
          <w:sz w:val="24"/>
          <w:szCs w:val="24"/>
          <w:lang w:val="en-US"/>
        </w:rPr>
        <w:t>Although t</w:t>
      </w:r>
      <w:r w:rsidR="00E217D2" w:rsidRPr="00875CC5">
        <w:rPr>
          <w:rFonts w:ascii="Times New Roman" w:hAnsi="Times New Roman" w:cs="Times New Roman"/>
          <w:sz w:val="24"/>
          <w:szCs w:val="24"/>
          <w:lang w:val="en-US"/>
        </w:rPr>
        <w:t>he mushroom ha</w:t>
      </w:r>
      <w:r w:rsidR="00E068C9" w:rsidRPr="00875CC5">
        <w:rPr>
          <w:rFonts w:ascii="Times New Roman" w:hAnsi="Times New Roman" w:cs="Times New Roman"/>
          <w:sz w:val="24"/>
          <w:szCs w:val="24"/>
          <w:lang w:val="en-US"/>
        </w:rPr>
        <w:t>s</w:t>
      </w:r>
      <w:r w:rsidR="00E217D2" w:rsidRPr="00875CC5">
        <w:rPr>
          <w:rFonts w:ascii="Times New Roman" w:hAnsi="Times New Roman" w:cs="Times New Roman"/>
          <w:sz w:val="24"/>
          <w:szCs w:val="24"/>
          <w:lang w:val="en-US"/>
        </w:rPr>
        <w:t xml:space="preserve"> ceased to exist</w:t>
      </w:r>
      <w:r w:rsidR="00E068C9" w:rsidRPr="00875CC5">
        <w:rPr>
          <w:rFonts w:ascii="Times New Roman" w:hAnsi="Times New Roman" w:cs="Times New Roman"/>
          <w:sz w:val="24"/>
          <w:szCs w:val="24"/>
          <w:lang w:val="en-US"/>
        </w:rPr>
        <w:t xml:space="preserve">, </w:t>
      </w:r>
      <w:r w:rsidR="00E217D2" w:rsidRPr="00875CC5">
        <w:rPr>
          <w:rFonts w:ascii="Times New Roman" w:hAnsi="Times New Roman" w:cs="Times New Roman"/>
          <w:sz w:val="24"/>
          <w:szCs w:val="24"/>
          <w:lang w:val="en-US"/>
        </w:rPr>
        <w:t xml:space="preserve">the picker continues to think about this object and its color, </w:t>
      </w:r>
      <w:proofErr w:type="gramStart"/>
      <w:r w:rsidR="00E217D2" w:rsidRPr="00875CC5">
        <w:rPr>
          <w:rFonts w:ascii="Times New Roman" w:hAnsi="Times New Roman" w:cs="Times New Roman"/>
          <w:sz w:val="24"/>
          <w:szCs w:val="24"/>
          <w:lang w:val="en-US"/>
        </w:rPr>
        <w:t>shape</w:t>
      </w:r>
      <w:proofErr w:type="gramEnd"/>
      <w:r w:rsidR="00E217D2" w:rsidRPr="00875CC5">
        <w:rPr>
          <w:rFonts w:ascii="Times New Roman" w:hAnsi="Times New Roman" w:cs="Times New Roman"/>
          <w:sz w:val="24"/>
          <w:szCs w:val="24"/>
          <w:lang w:val="en-US"/>
        </w:rPr>
        <w:t xml:space="preserve"> and scent. The properties with which the picker endows the non-existent mushroom are indeed </w:t>
      </w:r>
      <w:r w:rsidR="00D2674B" w:rsidRPr="00875CC5">
        <w:rPr>
          <w:rFonts w:ascii="Times New Roman" w:hAnsi="Times New Roman" w:cs="Times New Roman"/>
          <w:sz w:val="24"/>
          <w:szCs w:val="24"/>
          <w:lang w:val="en-US"/>
        </w:rPr>
        <w:t>“</w:t>
      </w:r>
      <w:r w:rsidR="00E217D2" w:rsidRPr="00875CC5">
        <w:rPr>
          <w:rFonts w:ascii="Times New Roman" w:hAnsi="Times New Roman" w:cs="Times New Roman"/>
          <w:sz w:val="24"/>
          <w:szCs w:val="24"/>
          <w:lang w:val="en-US"/>
        </w:rPr>
        <w:t>substantial</w:t>
      </w:r>
      <w:r w:rsidR="00D2674B" w:rsidRPr="00875CC5">
        <w:rPr>
          <w:rFonts w:ascii="Times New Roman" w:hAnsi="Times New Roman" w:cs="Times New Roman"/>
          <w:sz w:val="24"/>
          <w:szCs w:val="24"/>
          <w:lang w:val="en-US"/>
        </w:rPr>
        <w:t>”</w:t>
      </w:r>
      <w:r w:rsidR="00E217D2" w:rsidRPr="00875CC5">
        <w:rPr>
          <w:rFonts w:ascii="Times New Roman" w:hAnsi="Times New Roman" w:cs="Times New Roman"/>
          <w:sz w:val="24"/>
          <w:szCs w:val="24"/>
          <w:lang w:val="en-US"/>
        </w:rPr>
        <w:t xml:space="preserve"> properties. Like </w:t>
      </w:r>
      <w:proofErr w:type="spellStart"/>
      <w:r w:rsidR="00E217D2" w:rsidRPr="00875CC5">
        <w:rPr>
          <w:rFonts w:ascii="Times New Roman" w:hAnsi="Times New Roman" w:cs="Times New Roman"/>
          <w:sz w:val="24"/>
          <w:szCs w:val="24"/>
          <w:lang w:val="en-US"/>
        </w:rPr>
        <w:t>Chrudzimski</w:t>
      </w:r>
      <w:proofErr w:type="spellEnd"/>
      <w:r w:rsidR="00362650" w:rsidRPr="00875CC5">
        <w:rPr>
          <w:rFonts w:ascii="Times New Roman" w:hAnsi="Times New Roman" w:cs="Times New Roman"/>
          <w:sz w:val="24"/>
          <w:szCs w:val="24"/>
          <w:lang w:val="en-US"/>
        </w:rPr>
        <w:t xml:space="preserve"> </w:t>
      </w:r>
      <w:r w:rsidR="00E068C9" w:rsidRPr="00875CC5">
        <w:rPr>
          <w:rFonts w:ascii="Times New Roman" w:hAnsi="Times New Roman" w:cs="Times New Roman"/>
          <w:sz w:val="24"/>
          <w:szCs w:val="24"/>
          <w:lang w:val="en-US"/>
        </w:rPr>
        <w:t>(</w:t>
      </w:r>
      <w:r w:rsidR="00362650" w:rsidRPr="00875CC5">
        <w:rPr>
          <w:rFonts w:ascii="Times New Roman" w:hAnsi="Times New Roman" w:cs="Times New Roman"/>
          <w:sz w:val="24"/>
          <w:szCs w:val="24"/>
          <w:lang w:val="en-US"/>
        </w:rPr>
        <w:t>according to the view he expresses in his (2015)</w:t>
      </w:r>
      <w:r w:rsidR="00E068C9" w:rsidRPr="00875CC5">
        <w:rPr>
          <w:rFonts w:ascii="Times New Roman" w:hAnsi="Times New Roman" w:cs="Times New Roman"/>
          <w:sz w:val="24"/>
          <w:szCs w:val="24"/>
          <w:lang w:val="en-US"/>
        </w:rPr>
        <w:t xml:space="preserve"> work), </w:t>
      </w:r>
      <w:r w:rsidR="00E217D2" w:rsidRPr="00875CC5">
        <w:rPr>
          <w:rFonts w:ascii="Times New Roman" w:hAnsi="Times New Roman" w:cs="Times New Roman"/>
          <w:sz w:val="24"/>
          <w:szCs w:val="24"/>
          <w:lang w:val="en-US"/>
        </w:rPr>
        <w:t>we</w:t>
      </w:r>
      <w:r w:rsidR="00362650" w:rsidRPr="00875CC5">
        <w:rPr>
          <w:rFonts w:ascii="Times New Roman" w:hAnsi="Times New Roman" w:cs="Times New Roman"/>
          <w:sz w:val="24"/>
          <w:szCs w:val="24"/>
          <w:lang w:val="en-US"/>
        </w:rPr>
        <w:t xml:space="preserve"> </w:t>
      </w:r>
      <w:r w:rsidR="00E217D2" w:rsidRPr="00875CC5">
        <w:rPr>
          <w:rFonts w:ascii="Times New Roman" w:hAnsi="Times New Roman" w:cs="Times New Roman"/>
          <w:sz w:val="24"/>
          <w:szCs w:val="24"/>
          <w:lang w:val="en-US"/>
        </w:rPr>
        <w:t xml:space="preserve">advocate the recognition of the immanent intentional object in our </w:t>
      </w:r>
      <w:r w:rsidR="009B5AC6" w:rsidRPr="00875CC5">
        <w:rPr>
          <w:rFonts w:ascii="Times New Roman" w:hAnsi="Times New Roman" w:cs="Times New Roman"/>
          <w:sz w:val="24"/>
          <w:szCs w:val="24"/>
          <w:lang w:val="en-US"/>
        </w:rPr>
        <w:t>furni</w:t>
      </w:r>
      <w:r w:rsidR="00875CC5" w:rsidRPr="00875CC5">
        <w:rPr>
          <w:rFonts w:ascii="Times New Roman" w:hAnsi="Times New Roman" w:cs="Times New Roman"/>
          <w:sz w:val="24"/>
          <w:szCs w:val="24"/>
          <w:lang w:val="en-US"/>
        </w:rPr>
        <w:t>ture</w:t>
      </w:r>
      <w:r w:rsidR="009B5AC6" w:rsidRPr="00875CC5">
        <w:rPr>
          <w:rFonts w:ascii="Times New Roman" w:hAnsi="Times New Roman" w:cs="Times New Roman"/>
          <w:sz w:val="24"/>
          <w:szCs w:val="24"/>
          <w:lang w:val="en-US"/>
        </w:rPr>
        <w:t xml:space="preserve"> </w:t>
      </w:r>
      <w:r w:rsidR="00E217D2" w:rsidRPr="00875CC5">
        <w:rPr>
          <w:rFonts w:ascii="Times New Roman" w:hAnsi="Times New Roman" w:cs="Times New Roman"/>
          <w:sz w:val="24"/>
          <w:szCs w:val="24"/>
          <w:lang w:val="en-US"/>
        </w:rPr>
        <w:t xml:space="preserve">of the world to be the bearer of </w:t>
      </w:r>
      <w:r w:rsidR="00362650" w:rsidRPr="00875CC5">
        <w:rPr>
          <w:rFonts w:ascii="Times New Roman" w:hAnsi="Times New Roman" w:cs="Times New Roman"/>
          <w:sz w:val="24"/>
          <w:szCs w:val="24"/>
          <w:lang w:val="en-US"/>
        </w:rPr>
        <w:t xml:space="preserve">identical </w:t>
      </w:r>
      <w:r w:rsidR="00E217D2" w:rsidRPr="00875CC5">
        <w:rPr>
          <w:rFonts w:ascii="Times New Roman" w:hAnsi="Times New Roman" w:cs="Times New Roman"/>
          <w:sz w:val="24"/>
          <w:szCs w:val="24"/>
          <w:lang w:val="en-US"/>
        </w:rPr>
        <w:t>properties</w:t>
      </w:r>
      <w:r w:rsidR="00362650" w:rsidRPr="00875CC5">
        <w:rPr>
          <w:rFonts w:ascii="Times New Roman" w:hAnsi="Times New Roman" w:cs="Times New Roman"/>
          <w:sz w:val="24"/>
          <w:szCs w:val="24"/>
          <w:lang w:val="en-US"/>
        </w:rPr>
        <w:t xml:space="preserve">, </w:t>
      </w:r>
      <w:r w:rsidR="00E068C9" w:rsidRPr="00875CC5">
        <w:rPr>
          <w:rFonts w:ascii="Times New Roman" w:hAnsi="Times New Roman" w:cs="Times New Roman"/>
          <w:sz w:val="24"/>
          <w:szCs w:val="24"/>
          <w:lang w:val="en-US"/>
        </w:rPr>
        <w:t xml:space="preserve">regardless of </w:t>
      </w:r>
      <w:r w:rsidR="00362650" w:rsidRPr="00875CC5">
        <w:rPr>
          <w:rFonts w:ascii="Times New Roman" w:hAnsi="Times New Roman" w:cs="Times New Roman"/>
          <w:sz w:val="24"/>
          <w:szCs w:val="24"/>
          <w:lang w:val="en-US"/>
        </w:rPr>
        <w:t xml:space="preserve">whether </w:t>
      </w:r>
      <w:r w:rsidR="00E068C9" w:rsidRPr="00875CC5">
        <w:rPr>
          <w:rFonts w:ascii="Times New Roman" w:hAnsi="Times New Roman" w:cs="Times New Roman"/>
          <w:sz w:val="24"/>
          <w:szCs w:val="24"/>
          <w:lang w:val="en-US"/>
        </w:rPr>
        <w:t>the</w:t>
      </w:r>
      <w:r w:rsidR="00362650" w:rsidRPr="00875CC5">
        <w:rPr>
          <w:rFonts w:ascii="Times New Roman" w:hAnsi="Times New Roman" w:cs="Times New Roman"/>
          <w:sz w:val="24"/>
          <w:szCs w:val="24"/>
          <w:lang w:val="en-US"/>
        </w:rPr>
        <w:t xml:space="preserve"> object </w:t>
      </w:r>
      <w:r w:rsidR="00E068C9" w:rsidRPr="00875CC5">
        <w:rPr>
          <w:rFonts w:ascii="Times New Roman" w:hAnsi="Times New Roman" w:cs="Times New Roman"/>
          <w:sz w:val="24"/>
          <w:szCs w:val="24"/>
          <w:lang w:val="en-US"/>
        </w:rPr>
        <w:t>exists or not</w:t>
      </w:r>
      <w:r w:rsidR="00362650" w:rsidRPr="00875CC5">
        <w:rPr>
          <w:rFonts w:ascii="Times New Roman" w:hAnsi="Times New Roman" w:cs="Times New Roman"/>
          <w:sz w:val="24"/>
          <w:szCs w:val="24"/>
          <w:lang w:val="en-US"/>
        </w:rPr>
        <w:t>.</w:t>
      </w:r>
    </w:p>
    <w:p w14:paraId="4D9A694F" w14:textId="42497217" w:rsidR="00D2674B" w:rsidRPr="002C3C8B" w:rsidRDefault="008277FD"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2C3C8B">
        <w:rPr>
          <w:rFonts w:ascii="Times New Roman" w:hAnsi="Times New Roman" w:cs="Times New Roman"/>
          <w:sz w:val="24"/>
          <w:szCs w:val="24"/>
          <w:lang w:val="en-US"/>
        </w:rPr>
        <w:t xml:space="preserve">Another alternative to the </w:t>
      </w:r>
      <w:r w:rsidR="0072018E">
        <w:rPr>
          <w:rFonts w:ascii="Times New Roman" w:hAnsi="Times New Roman" w:cs="Times New Roman"/>
          <w:sz w:val="24"/>
          <w:szCs w:val="24"/>
          <w:lang w:val="en-US"/>
        </w:rPr>
        <w:t>intentional</w:t>
      </w:r>
      <w:r w:rsidRPr="002C3C8B">
        <w:rPr>
          <w:rFonts w:ascii="Times New Roman" w:hAnsi="Times New Roman" w:cs="Times New Roman"/>
          <w:sz w:val="24"/>
          <w:szCs w:val="24"/>
          <w:lang w:val="en-US"/>
        </w:rPr>
        <w:t xml:space="preserve"> </w:t>
      </w:r>
      <w:r w:rsidR="0072018E">
        <w:rPr>
          <w:rFonts w:ascii="Times New Roman" w:hAnsi="Times New Roman" w:cs="Times New Roman"/>
          <w:sz w:val="24"/>
          <w:szCs w:val="24"/>
          <w:lang w:val="en-US"/>
        </w:rPr>
        <w:t>object</w:t>
      </w:r>
      <w:r w:rsidRPr="002C3C8B">
        <w:rPr>
          <w:rFonts w:ascii="Times New Roman" w:hAnsi="Times New Roman" w:cs="Times New Roman"/>
          <w:sz w:val="24"/>
          <w:szCs w:val="24"/>
          <w:lang w:val="en-US"/>
        </w:rPr>
        <w:t xml:space="preserve"> is that advocated by </w:t>
      </w:r>
      <w:proofErr w:type="spellStart"/>
      <w:r w:rsidRPr="002C3C8B">
        <w:rPr>
          <w:rFonts w:ascii="Times New Roman" w:hAnsi="Times New Roman" w:cs="Times New Roman"/>
          <w:sz w:val="24"/>
          <w:szCs w:val="24"/>
          <w:lang w:val="en-US"/>
        </w:rPr>
        <w:t>Meinong</w:t>
      </w:r>
      <w:proofErr w:type="spellEnd"/>
      <w:r w:rsidRPr="002C3C8B">
        <w:rPr>
          <w:rFonts w:ascii="Times New Roman" w:hAnsi="Times New Roman" w:cs="Times New Roman"/>
          <w:sz w:val="24"/>
          <w:szCs w:val="24"/>
          <w:lang w:val="en-US"/>
        </w:rPr>
        <w:t>.</w:t>
      </w:r>
      <w:r w:rsidR="000D137E" w:rsidRPr="002C3C8B">
        <w:rPr>
          <w:rStyle w:val="Appelnotedebasdep"/>
          <w:rFonts w:ascii="Times New Roman" w:hAnsi="Times New Roman" w:cs="Times New Roman"/>
          <w:sz w:val="24"/>
          <w:szCs w:val="24"/>
          <w:lang w:val="en-US"/>
        </w:rPr>
        <w:footnoteReference w:id="27"/>
      </w:r>
      <w:r w:rsidR="00B6731E" w:rsidRPr="002C3C8B">
        <w:rPr>
          <w:rFonts w:ascii="Times New Roman" w:hAnsi="Times New Roman" w:cs="Times New Roman"/>
          <w:sz w:val="24"/>
          <w:szCs w:val="24"/>
          <w:lang w:val="en-US"/>
        </w:rPr>
        <w:t xml:space="preserve"> Historically, </w:t>
      </w:r>
      <w:proofErr w:type="spellStart"/>
      <w:r w:rsidR="00B6731E" w:rsidRPr="002C3C8B">
        <w:rPr>
          <w:rFonts w:ascii="Times New Roman" w:hAnsi="Times New Roman" w:cs="Times New Roman"/>
          <w:sz w:val="24"/>
          <w:szCs w:val="24"/>
          <w:lang w:val="en-US"/>
        </w:rPr>
        <w:t>Meinong</w:t>
      </w:r>
      <w:proofErr w:type="spellEnd"/>
      <w:r w:rsidR="00B6731E" w:rsidRPr="002C3C8B">
        <w:rPr>
          <w:rFonts w:ascii="Times New Roman" w:hAnsi="Times New Roman" w:cs="Times New Roman"/>
          <w:sz w:val="24"/>
          <w:szCs w:val="24"/>
          <w:lang w:val="en-US"/>
        </w:rPr>
        <w:t xml:space="preserve"> began by espousing the </w:t>
      </w:r>
      <w:proofErr w:type="spellStart"/>
      <w:r w:rsidR="00B6731E" w:rsidRPr="002C3C8B">
        <w:rPr>
          <w:rFonts w:ascii="Times New Roman" w:hAnsi="Times New Roman" w:cs="Times New Roman"/>
          <w:sz w:val="24"/>
          <w:szCs w:val="24"/>
          <w:lang w:val="en-US"/>
        </w:rPr>
        <w:t>Twardowskian</w:t>
      </w:r>
      <w:proofErr w:type="spellEnd"/>
      <w:r w:rsidR="00B6731E" w:rsidRPr="002C3C8B">
        <w:rPr>
          <w:rFonts w:ascii="Times New Roman" w:hAnsi="Times New Roman" w:cs="Times New Roman"/>
          <w:sz w:val="24"/>
          <w:szCs w:val="24"/>
          <w:lang w:val="en-US"/>
        </w:rPr>
        <w:t xml:space="preserve"> </w:t>
      </w:r>
      <w:r w:rsidR="001F0689">
        <w:rPr>
          <w:rFonts w:ascii="Times New Roman" w:hAnsi="Times New Roman" w:cs="Times New Roman"/>
          <w:sz w:val="24"/>
          <w:szCs w:val="24"/>
          <w:lang w:val="en-US"/>
        </w:rPr>
        <w:t xml:space="preserve">representation </w:t>
      </w:r>
      <w:r w:rsidR="00B6731E" w:rsidRPr="002C3C8B">
        <w:rPr>
          <w:rFonts w:ascii="Times New Roman" w:hAnsi="Times New Roman" w:cs="Times New Roman"/>
          <w:sz w:val="24"/>
          <w:szCs w:val="24"/>
          <w:lang w:val="en-US"/>
        </w:rPr>
        <w:t>object</w:t>
      </w:r>
      <w:r w:rsidR="00E068C9" w:rsidRPr="002C3C8B">
        <w:rPr>
          <w:rFonts w:ascii="Times New Roman" w:hAnsi="Times New Roman" w:cs="Times New Roman"/>
          <w:sz w:val="24"/>
          <w:szCs w:val="24"/>
          <w:lang w:val="en-US"/>
        </w:rPr>
        <w:t xml:space="preserve"> and refer</w:t>
      </w:r>
      <w:r w:rsidR="0072018E">
        <w:rPr>
          <w:rFonts w:ascii="Times New Roman" w:hAnsi="Times New Roman" w:cs="Times New Roman"/>
          <w:sz w:val="24"/>
          <w:szCs w:val="24"/>
          <w:lang w:val="en-US"/>
        </w:rPr>
        <w:t>r</w:t>
      </w:r>
      <w:r w:rsidR="00E068C9" w:rsidRPr="002C3C8B">
        <w:rPr>
          <w:rFonts w:ascii="Times New Roman" w:hAnsi="Times New Roman" w:cs="Times New Roman"/>
          <w:sz w:val="24"/>
          <w:szCs w:val="24"/>
          <w:lang w:val="en-US"/>
        </w:rPr>
        <w:t xml:space="preserve">ing to </w:t>
      </w:r>
      <w:r w:rsidR="00B6731E" w:rsidRPr="002C3C8B">
        <w:rPr>
          <w:rFonts w:ascii="Times New Roman" w:hAnsi="Times New Roman" w:cs="Times New Roman"/>
          <w:sz w:val="24"/>
          <w:szCs w:val="24"/>
          <w:lang w:val="en-US"/>
        </w:rPr>
        <w:t xml:space="preserve">a “pseudo-object” in his (1899 [1978]) </w:t>
      </w:r>
      <w:r w:rsidR="00B6731E" w:rsidRPr="002C3C8B">
        <w:rPr>
          <w:rFonts w:ascii="Times New Roman" w:hAnsi="Times New Roman" w:cs="Times New Roman"/>
          <w:i/>
          <w:iCs/>
          <w:sz w:val="24"/>
          <w:szCs w:val="24"/>
          <w:lang w:val="en-US"/>
        </w:rPr>
        <w:t>On Objects of Higher Order</w:t>
      </w:r>
      <w:r w:rsidR="00E068C9" w:rsidRPr="002C3C8B">
        <w:rPr>
          <w:rFonts w:ascii="Times New Roman" w:hAnsi="Times New Roman" w:cs="Times New Roman"/>
          <w:sz w:val="24"/>
          <w:szCs w:val="24"/>
          <w:lang w:val="en-US"/>
        </w:rPr>
        <w:t>; this “pseudo-object” had a</w:t>
      </w:r>
      <w:r w:rsidR="00B6731E" w:rsidRPr="002C3C8B">
        <w:rPr>
          <w:rFonts w:ascii="Times New Roman" w:hAnsi="Times New Roman" w:cs="Times New Roman"/>
          <w:sz w:val="24"/>
          <w:szCs w:val="24"/>
          <w:lang w:val="en-US"/>
        </w:rPr>
        <w:t xml:space="preserve"> diminished existence</w:t>
      </w:r>
      <w:r w:rsidR="00E068C9" w:rsidRPr="002C3C8B">
        <w:rPr>
          <w:rFonts w:ascii="Times New Roman" w:hAnsi="Times New Roman" w:cs="Times New Roman"/>
          <w:sz w:val="24"/>
          <w:szCs w:val="24"/>
          <w:lang w:val="en-US"/>
        </w:rPr>
        <w:t xml:space="preserve">, when </w:t>
      </w:r>
      <w:r w:rsidR="00B6731E" w:rsidRPr="002C3C8B">
        <w:rPr>
          <w:rFonts w:ascii="Times New Roman" w:hAnsi="Times New Roman" w:cs="Times New Roman"/>
          <w:sz w:val="24"/>
          <w:szCs w:val="24"/>
          <w:lang w:val="en-US"/>
        </w:rPr>
        <w:t xml:space="preserve">compared </w:t>
      </w:r>
      <w:r w:rsidR="00E068C9" w:rsidRPr="002C3C8B">
        <w:rPr>
          <w:rFonts w:ascii="Times New Roman" w:hAnsi="Times New Roman" w:cs="Times New Roman"/>
          <w:sz w:val="24"/>
          <w:szCs w:val="24"/>
          <w:lang w:val="en-US"/>
        </w:rPr>
        <w:t>with</w:t>
      </w:r>
      <w:r w:rsidR="00B6731E" w:rsidRPr="002C3C8B">
        <w:rPr>
          <w:rFonts w:ascii="Times New Roman" w:hAnsi="Times New Roman" w:cs="Times New Roman"/>
          <w:sz w:val="24"/>
          <w:szCs w:val="24"/>
          <w:lang w:val="en-US"/>
        </w:rPr>
        <w:t xml:space="preserve"> </w:t>
      </w:r>
      <w:r w:rsidR="00875CC5" w:rsidRPr="002C3C8B">
        <w:rPr>
          <w:rFonts w:ascii="Times New Roman" w:hAnsi="Times New Roman" w:cs="Times New Roman"/>
          <w:sz w:val="24"/>
          <w:szCs w:val="24"/>
          <w:lang w:val="en-US"/>
        </w:rPr>
        <w:t>effective</w:t>
      </w:r>
      <w:r w:rsidR="00B6731E" w:rsidRPr="002C3C8B">
        <w:rPr>
          <w:rFonts w:ascii="Times New Roman" w:hAnsi="Times New Roman" w:cs="Times New Roman"/>
          <w:sz w:val="24"/>
          <w:szCs w:val="24"/>
          <w:lang w:val="en-US"/>
        </w:rPr>
        <w:t xml:space="preserve"> entities. </w:t>
      </w:r>
      <w:r w:rsidR="00E068C9" w:rsidRPr="002C3C8B">
        <w:rPr>
          <w:rFonts w:ascii="Times New Roman" w:hAnsi="Times New Roman" w:cs="Times New Roman"/>
          <w:sz w:val="24"/>
          <w:szCs w:val="24"/>
          <w:lang w:val="en-US"/>
        </w:rPr>
        <w:t>However, i</w:t>
      </w:r>
      <w:r w:rsidR="00B6731E" w:rsidRPr="002C3C8B">
        <w:rPr>
          <w:rFonts w:ascii="Times New Roman" w:hAnsi="Times New Roman" w:cs="Times New Roman"/>
          <w:sz w:val="24"/>
          <w:szCs w:val="24"/>
          <w:lang w:val="en-US"/>
        </w:rPr>
        <w:t xml:space="preserve">n his treatise (1904 [1960]) </w:t>
      </w:r>
      <w:r w:rsidR="00B6731E" w:rsidRPr="002C3C8B">
        <w:rPr>
          <w:rFonts w:ascii="Times New Roman" w:hAnsi="Times New Roman" w:cs="Times New Roman"/>
          <w:i/>
          <w:iCs/>
          <w:sz w:val="24"/>
          <w:szCs w:val="24"/>
          <w:lang w:val="en-US"/>
        </w:rPr>
        <w:t>Theory of objects</w:t>
      </w:r>
      <w:r w:rsidR="00B6731E" w:rsidRPr="002C3C8B">
        <w:rPr>
          <w:rFonts w:ascii="Times New Roman" w:hAnsi="Times New Roman" w:cs="Times New Roman"/>
          <w:sz w:val="24"/>
          <w:szCs w:val="24"/>
          <w:lang w:val="en-US"/>
        </w:rPr>
        <w:t xml:space="preserve">, </w:t>
      </w:r>
      <w:proofErr w:type="spellStart"/>
      <w:r w:rsidR="00B6731E" w:rsidRPr="002C3C8B">
        <w:rPr>
          <w:rFonts w:ascii="Times New Roman" w:hAnsi="Times New Roman" w:cs="Times New Roman"/>
          <w:sz w:val="24"/>
          <w:szCs w:val="24"/>
          <w:lang w:val="en-US"/>
        </w:rPr>
        <w:t>Meinong</w:t>
      </w:r>
      <w:proofErr w:type="spellEnd"/>
      <w:r w:rsidR="00B6731E" w:rsidRPr="002C3C8B">
        <w:rPr>
          <w:rFonts w:ascii="Times New Roman" w:hAnsi="Times New Roman" w:cs="Times New Roman"/>
          <w:sz w:val="24"/>
          <w:szCs w:val="24"/>
          <w:lang w:val="en-US"/>
        </w:rPr>
        <w:t xml:space="preserve"> changes his perspective by de-psychologizing the pseudo-object </w:t>
      </w:r>
      <w:r w:rsidR="00E068C9" w:rsidRPr="002C3C8B">
        <w:rPr>
          <w:rFonts w:ascii="Times New Roman" w:hAnsi="Times New Roman" w:cs="Times New Roman"/>
          <w:sz w:val="24"/>
          <w:szCs w:val="24"/>
          <w:lang w:val="en-US"/>
        </w:rPr>
        <w:t>and</w:t>
      </w:r>
      <w:r w:rsidR="00B6731E" w:rsidRPr="002C3C8B">
        <w:rPr>
          <w:rFonts w:ascii="Times New Roman" w:hAnsi="Times New Roman" w:cs="Times New Roman"/>
          <w:sz w:val="24"/>
          <w:szCs w:val="24"/>
          <w:lang w:val="en-US"/>
        </w:rPr>
        <w:t xml:space="preserve"> mak</w:t>
      </w:r>
      <w:r w:rsidR="00E068C9" w:rsidRPr="002C3C8B">
        <w:rPr>
          <w:rFonts w:ascii="Times New Roman" w:hAnsi="Times New Roman" w:cs="Times New Roman"/>
          <w:sz w:val="24"/>
          <w:szCs w:val="24"/>
          <w:lang w:val="en-US"/>
        </w:rPr>
        <w:t>ing</w:t>
      </w:r>
      <w:r w:rsidR="00B6731E" w:rsidRPr="002C3C8B">
        <w:rPr>
          <w:rFonts w:ascii="Times New Roman" w:hAnsi="Times New Roman" w:cs="Times New Roman"/>
          <w:sz w:val="24"/>
          <w:szCs w:val="24"/>
          <w:lang w:val="en-US"/>
        </w:rPr>
        <w:t xml:space="preserve"> it a “pure object” beyond being and non-being. A contemporary neo-Meinongian theory is </w:t>
      </w:r>
      <w:r w:rsidR="00E068C9" w:rsidRPr="002C3C8B">
        <w:rPr>
          <w:rFonts w:ascii="Times New Roman" w:hAnsi="Times New Roman" w:cs="Times New Roman"/>
          <w:sz w:val="24"/>
          <w:szCs w:val="24"/>
          <w:lang w:val="en-US"/>
        </w:rPr>
        <w:t xml:space="preserve">that of </w:t>
      </w:r>
      <w:r w:rsidR="00B6731E" w:rsidRPr="002C3C8B">
        <w:rPr>
          <w:rFonts w:ascii="Times New Roman" w:hAnsi="Times New Roman" w:cs="Times New Roman"/>
          <w:sz w:val="24"/>
          <w:szCs w:val="24"/>
          <w:lang w:val="en-US"/>
        </w:rPr>
        <w:t xml:space="preserve">Edward Zalta's “abstract objects” (1983). </w:t>
      </w:r>
      <w:r w:rsidR="0048663F" w:rsidRPr="002C3C8B">
        <w:rPr>
          <w:rFonts w:ascii="Times New Roman" w:hAnsi="Times New Roman" w:cs="Times New Roman"/>
          <w:sz w:val="24"/>
          <w:szCs w:val="24"/>
          <w:lang w:val="en-US"/>
        </w:rPr>
        <w:t>Our</w:t>
      </w:r>
      <w:r w:rsidR="00B6731E" w:rsidRPr="002C3C8B">
        <w:rPr>
          <w:rFonts w:ascii="Times New Roman" w:hAnsi="Times New Roman" w:cs="Times New Roman"/>
          <w:sz w:val="24"/>
          <w:szCs w:val="24"/>
          <w:lang w:val="en-US"/>
        </w:rPr>
        <w:t xml:space="preserve"> main reason for rejecting the Meinongian option is </w:t>
      </w:r>
      <w:r w:rsidR="00C80F10" w:rsidRPr="002C3C8B">
        <w:rPr>
          <w:rFonts w:ascii="Times New Roman" w:hAnsi="Times New Roman" w:cs="Times New Roman"/>
          <w:sz w:val="24"/>
          <w:szCs w:val="24"/>
          <w:lang w:val="en-US"/>
        </w:rPr>
        <w:t xml:space="preserve">the </w:t>
      </w:r>
      <w:r w:rsidR="00B6731E" w:rsidRPr="002C3C8B">
        <w:rPr>
          <w:rFonts w:ascii="Times New Roman" w:hAnsi="Times New Roman" w:cs="Times New Roman"/>
          <w:sz w:val="24"/>
          <w:szCs w:val="24"/>
          <w:lang w:val="en-US"/>
        </w:rPr>
        <w:t>avoid</w:t>
      </w:r>
      <w:r w:rsidR="00C80F10" w:rsidRPr="002C3C8B">
        <w:rPr>
          <w:rFonts w:ascii="Times New Roman" w:hAnsi="Times New Roman" w:cs="Times New Roman"/>
          <w:sz w:val="24"/>
          <w:szCs w:val="24"/>
          <w:lang w:val="en-US"/>
        </w:rPr>
        <w:t xml:space="preserve">ance of calling on </w:t>
      </w:r>
      <w:r w:rsidR="00B6731E" w:rsidRPr="002C3C8B">
        <w:rPr>
          <w:rFonts w:ascii="Times New Roman" w:hAnsi="Times New Roman" w:cs="Times New Roman"/>
          <w:sz w:val="24"/>
          <w:szCs w:val="24"/>
          <w:lang w:val="en-US"/>
        </w:rPr>
        <w:t xml:space="preserve">a Platonic world of objects that are pre-given to the mind and are independent of it. </w:t>
      </w:r>
      <w:r w:rsidR="00E068C9" w:rsidRPr="002C3C8B">
        <w:rPr>
          <w:rFonts w:ascii="Times New Roman" w:hAnsi="Times New Roman" w:cs="Times New Roman"/>
          <w:sz w:val="24"/>
          <w:szCs w:val="24"/>
          <w:lang w:val="en-US"/>
        </w:rPr>
        <w:t>On one hand, t</w:t>
      </w:r>
      <w:r w:rsidR="00B6731E" w:rsidRPr="002C3C8B">
        <w:rPr>
          <w:rFonts w:ascii="Times New Roman" w:hAnsi="Times New Roman" w:cs="Times New Roman"/>
          <w:sz w:val="24"/>
          <w:szCs w:val="24"/>
          <w:lang w:val="en-US"/>
        </w:rPr>
        <w:t xml:space="preserve">hese objects do not need to be thought </w:t>
      </w:r>
      <w:r w:rsidR="00C80F10" w:rsidRPr="002C3C8B">
        <w:rPr>
          <w:rFonts w:ascii="Times New Roman" w:hAnsi="Times New Roman" w:cs="Times New Roman"/>
          <w:sz w:val="24"/>
          <w:szCs w:val="24"/>
          <w:lang w:val="en-US"/>
        </w:rPr>
        <w:t xml:space="preserve">about </w:t>
      </w:r>
      <w:r w:rsidR="00B6731E" w:rsidRPr="002C3C8B">
        <w:rPr>
          <w:rFonts w:ascii="Times New Roman" w:hAnsi="Times New Roman" w:cs="Times New Roman"/>
          <w:sz w:val="24"/>
          <w:szCs w:val="24"/>
          <w:lang w:val="en-US"/>
        </w:rPr>
        <w:t>to exist</w:t>
      </w:r>
      <w:r w:rsidR="00E068C9" w:rsidRPr="002C3C8B">
        <w:rPr>
          <w:rFonts w:ascii="Times New Roman" w:hAnsi="Times New Roman" w:cs="Times New Roman"/>
          <w:sz w:val="24"/>
          <w:szCs w:val="24"/>
          <w:lang w:val="en-US"/>
        </w:rPr>
        <w:t xml:space="preserve">; </w:t>
      </w:r>
      <w:r w:rsidR="00B6731E" w:rsidRPr="002C3C8B">
        <w:rPr>
          <w:rFonts w:ascii="Times New Roman" w:hAnsi="Times New Roman" w:cs="Times New Roman"/>
          <w:sz w:val="24"/>
          <w:szCs w:val="24"/>
          <w:lang w:val="en-US"/>
        </w:rPr>
        <w:t>on the other</w:t>
      </w:r>
      <w:r w:rsidR="00E068C9" w:rsidRPr="002C3C8B">
        <w:rPr>
          <w:rFonts w:ascii="Times New Roman" w:hAnsi="Times New Roman" w:cs="Times New Roman"/>
          <w:sz w:val="24"/>
          <w:szCs w:val="24"/>
          <w:lang w:val="en-US"/>
        </w:rPr>
        <w:t>,</w:t>
      </w:r>
      <w:r w:rsidR="00B6731E" w:rsidRPr="002C3C8B">
        <w:rPr>
          <w:rFonts w:ascii="Times New Roman" w:hAnsi="Times New Roman" w:cs="Times New Roman"/>
          <w:sz w:val="24"/>
          <w:szCs w:val="24"/>
          <w:lang w:val="en-US"/>
        </w:rPr>
        <w:t xml:space="preserve"> they must be </w:t>
      </w:r>
      <w:r w:rsidR="00E068C9" w:rsidRPr="002C3C8B">
        <w:rPr>
          <w:rFonts w:ascii="Times New Roman" w:hAnsi="Times New Roman" w:cs="Times New Roman"/>
          <w:sz w:val="24"/>
          <w:szCs w:val="24"/>
          <w:lang w:val="en-US"/>
        </w:rPr>
        <w:t>cap</w:t>
      </w:r>
      <w:r w:rsidR="00B6731E" w:rsidRPr="002C3C8B">
        <w:rPr>
          <w:rFonts w:ascii="Times New Roman" w:hAnsi="Times New Roman" w:cs="Times New Roman"/>
          <w:sz w:val="24"/>
          <w:szCs w:val="24"/>
          <w:lang w:val="en-US"/>
        </w:rPr>
        <w:t xml:space="preserve">able </w:t>
      </w:r>
      <w:r w:rsidR="00E068C9" w:rsidRPr="002C3C8B">
        <w:rPr>
          <w:rFonts w:ascii="Times New Roman" w:hAnsi="Times New Roman" w:cs="Times New Roman"/>
          <w:sz w:val="24"/>
          <w:szCs w:val="24"/>
          <w:lang w:val="en-US"/>
        </w:rPr>
        <w:t xml:space="preserve">of being </w:t>
      </w:r>
      <w:r w:rsidR="00B6731E" w:rsidRPr="002C3C8B">
        <w:rPr>
          <w:rFonts w:ascii="Times New Roman" w:hAnsi="Times New Roman" w:cs="Times New Roman"/>
          <w:sz w:val="24"/>
          <w:szCs w:val="24"/>
          <w:lang w:val="en-US"/>
        </w:rPr>
        <w:t>grasped mentally by subjects.</w:t>
      </w:r>
      <w:r w:rsidR="00867767" w:rsidRPr="002C3C8B">
        <w:rPr>
          <w:rFonts w:ascii="Times New Roman" w:hAnsi="Times New Roman" w:cs="Times New Roman"/>
          <w:sz w:val="24"/>
          <w:szCs w:val="24"/>
          <w:lang w:val="en-US"/>
        </w:rPr>
        <w:t xml:space="preserve"> </w:t>
      </w:r>
      <w:proofErr w:type="spellStart"/>
      <w:r w:rsidR="00867767" w:rsidRPr="002C3C8B">
        <w:rPr>
          <w:rFonts w:ascii="Times New Roman" w:hAnsi="Times New Roman" w:cs="Times New Roman"/>
          <w:sz w:val="24"/>
          <w:szCs w:val="24"/>
          <w:lang w:val="en-US"/>
        </w:rPr>
        <w:t>Meinong</w:t>
      </w:r>
      <w:proofErr w:type="spellEnd"/>
      <w:r w:rsidR="00867767" w:rsidRPr="002C3C8B">
        <w:rPr>
          <w:rFonts w:ascii="Times New Roman" w:hAnsi="Times New Roman" w:cs="Times New Roman"/>
          <w:sz w:val="24"/>
          <w:szCs w:val="24"/>
          <w:lang w:val="en-US"/>
        </w:rPr>
        <w:t xml:space="preserve"> </w:t>
      </w:r>
      <w:r w:rsidR="00E068C9" w:rsidRPr="002C3C8B">
        <w:rPr>
          <w:rFonts w:ascii="Times New Roman" w:hAnsi="Times New Roman" w:cs="Times New Roman"/>
          <w:sz w:val="24"/>
          <w:szCs w:val="24"/>
          <w:lang w:val="en-US"/>
        </w:rPr>
        <w:t>suggested</w:t>
      </w:r>
      <w:r w:rsidR="00867767" w:rsidRPr="002C3C8B">
        <w:rPr>
          <w:rFonts w:ascii="Times New Roman" w:hAnsi="Times New Roman" w:cs="Times New Roman"/>
          <w:sz w:val="24"/>
          <w:szCs w:val="24"/>
          <w:lang w:val="en-US"/>
        </w:rPr>
        <w:t xml:space="preserve"> account</w:t>
      </w:r>
      <w:r w:rsidR="00E068C9" w:rsidRPr="002C3C8B">
        <w:rPr>
          <w:rFonts w:ascii="Times New Roman" w:hAnsi="Times New Roman" w:cs="Times New Roman"/>
          <w:sz w:val="24"/>
          <w:szCs w:val="24"/>
          <w:lang w:val="en-US"/>
        </w:rPr>
        <w:t>ing</w:t>
      </w:r>
      <w:r w:rsidR="00867767" w:rsidRPr="002C3C8B">
        <w:rPr>
          <w:rFonts w:ascii="Times New Roman" w:hAnsi="Times New Roman" w:cs="Times New Roman"/>
          <w:sz w:val="24"/>
          <w:szCs w:val="24"/>
          <w:lang w:val="en-US"/>
        </w:rPr>
        <w:t xml:space="preserve"> for the </w:t>
      </w:r>
      <w:r w:rsidR="00C80F10" w:rsidRPr="002C3C8B">
        <w:rPr>
          <w:rFonts w:ascii="Times New Roman" w:hAnsi="Times New Roman" w:cs="Times New Roman"/>
          <w:sz w:val="24"/>
          <w:szCs w:val="24"/>
          <w:lang w:val="en-US"/>
        </w:rPr>
        <w:t xml:space="preserve">mental </w:t>
      </w:r>
      <w:r w:rsidR="00867767" w:rsidRPr="002C3C8B">
        <w:rPr>
          <w:rFonts w:ascii="Times New Roman" w:hAnsi="Times New Roman" w:cs="Times New Roman"/>
          <w:sz w:val="24"/>
          <w:szCs w:val="24"/>
          <w:lang w:val="en-US"/>
        </w:rPr>
        <w:t xml:space="preserve">seizure of these objects by an ideal relation of </w:t>
      </w:r>
      <w:r w:rsidR="00867767" w:rsidRPr="002C3C8B">
        <w:rPr>
          <w:rFonts w:ascii="Times New Roman" w:hAnsi="Times New Roman" w:cs="Times New Roman"/>
          <w:i/>
          <w:iCs/>
          <w:sz w:val="24"/>
          <w:szCs w:val="24"/>
          <w:lang w:val="en-US"/>
        </w:rPr>
        <w:t>adequacy</w:t>
      </w:r>
      <w:r w:rsidR="00867767" w:rsidRPr="002C3C8B">
        <w:rPr>
          <w:rFonts w:ascii="Times New Roman" w:hAnsi="Times New Roman" w:cs="Times New Roman"/>
          <w:sz w:val="24"/>
          <w:szCs w:val="24"/>
          <w:lang w:val="en-US"/>
        </w:rPr>
        <w:t xml:space="preserve"> between a psychic state and an object transcending the mind. Marek (2008) admi</w:t>
      </w:r>
      <w:r w:rsidR="00C80F10" w:rsidRPr="002C3C8B">
        <w:rPr>
          <w:rFonts w:ascii="Times New Roman" w:hAnsi="Times New Roman" w:cs="Times New Roman"/>
          <w:sz w:val="24"/>
          <w:szCs w:val="24"/>
          <w:lang w:val="en-US"/>
        </w:rPr>
        <w:t xml:space="preserve">ts that </w:t>
      </w:r>
      <w:r w:rsidR="00867767" w:rsidRPr="002C3C8B">
        <w:rPr>
          <w:rFonts w:ascii="Times New Roman" w:hAnsi="Times New Roman" w:cs="Times New Roman"/>
          <w:sz w:val="24"/>
          <w:szCs w:val="24"/>
          <w:lang w:val="en-US"/>
        </w:rPr>
        <w:t>this relationship remains mysterious</w:t>
      </w:r>
      <w:r w:rsidR="00C80F10" w:rsidRPr="002C3C8B">
        <w:rPr>
          <w:rFonts w:ascii="Times New Roman" w:hAnsi="Times New Roman" w:cs="Times New Roman"/>
          <w:sz w:val="24"/>
          <w:szCs w:val="24"/>
          <w:lang w:val="en-US"/>
        </w:rPr>
        <w:t xml:space="preserve"> and emphasized </w:t>
      </w:r>
      <w:proofErr w:type="spellStart"/>
      <w:r w:rsidR="00C80F10" w:rsidRPr="002C3C8B">
        <w:rPr>
          <w:rFonts w:ascii="Times New Roman" w:hAnsi="Times New Roman" w:cs="Times New Roman"/>
          <w:sz w:val="24"/>
          <w:szCs w:val="24"/>
          <w:lang w:val="en-US"/>
        </w:rPr>
        <w:t>Meinong's</w:t>
      </w:r>
      <w:proofErr w:type="spellEnd"/>
      <w:r w:rsidR="00C80F10" w:rsidRPr="002C3C8B">
        <w:rPr>
          <w:rFonts w:ascii="Times New Roman" w:hAnsi="Times New Roman" w:cs="Times New Roman"/>
          <w:sz w:val="24"/>
          <w:szCs w:val="24"/>
          <w:lang w:val="en-US"/>
        </w:rPr>
        <w:t xml:space="preserve"> resigned tone in quotes from his </w:t>
      </w:r>
      <w:r w:rsidR="00867767" w:rsidRPr="002C3C8B">
        <w:rPr>
          <w:rFonts w:ascii="Times New Roman" w:hAnsi="Times New Roman" w:cs="Times New Roman"/>
          <w:sz w:val="24"/>
          <w:szCs w:val="24"/>
          <w:lang w:val="en-US"/>
        </w:rPr>
        <w:t xml:space="preserve">1910 </w:t>
      </w:r>
      <w:r w:rsidR="00C80F10" w:rsidRPr="002C3C8B">
        <w:rPr>
          <w:rFonts w:ascii="Times New Roman" w:hAnsi="Times New Roman" w:cs="Times New Roman"/>
          <w:sz w:val="24"/>
          <w:szCs w:val="24"/>
          <w:lang w:val="en-US"/>
        </w:rPr>
        <w:t>works</w:t>
      </w:r>
      <w:r w:rsidR="00867767" w:rsidRPr="002C3C8B">
        <w:rPr>
          <w:rFonts w:ascii="Times New Roman" w:hAnsi="Times New Roman" w:cs="Times New Roman"/>
          <w:sz w:val="24"/>
          <w:szCs w:val="24"/>
          <w:lang w:val="en-US"/>
        </w:rPr>
        <w:t xml:space="preserve"> (</w:t>
      </w:r>
      <w:r w:rsidR="00867767" w:rsidRPr="002C3C8B">
        <w:rPr>
          <w:rFonts w:ascii="Times New Roman" w:hAnsi="Times New Roman" w:cs="Times New Roman"/>
          <w:i/>
          <w:iCs/>
          <w:sz w:val="24"/>
          <w:szCs w:val="24"/>
          <w:lang w:val="en-US"/>
        </w:rPr>
        <w:t>ibid.</w:t>
      </w:r>
      <w:r w:rsidR="00867767" w:rsidRPr="002C3C8B">
        <w:rPr>
          <w:rFonts w:ascii="Times New Roman" w:hAnsi="Times New Roman" w:cs="Times New Roman"/>
          <w:sz w:val="24"/>
          <w:szCs w:val="24"/>
          <w:lang w:val="en-US"/>
        </w:rPr>
        <w:t>, p. 152):</w:t>
      </w:r>
    </w:p>
    <w:p w14:paraId="44A85732" w14:textId="4375D3CF" w:rsidR="00867767" w:rsidRDefault="00E44DD6" w:rsidP="00B459B2">
      <w:pPr>
        <w:pStyle w:val="Paragraphedeliste"/>
        <w:spacing w:after="120" w:line="240" w:lineRule="auto"/>
        <w:ind w:left="284"/>
        <w:contextualSpacing w:val="0"/>
        <w:jc w:val="both"/>
        <w:rPr>
          <w:rFonts w:ascii="Times New Roman" w:hAnsi="Times New Roman" w:cs="Times New Roman"/>
          <w:sz w:val="20"/>
          <w:szCs w:val="20"/>
          <w:lang w:val="en-US"/>
        </w:rPr>
      </w:pPr>
      <w:r w:rsidRPr="00E44DD6">
        <w:rPr>
          <w:rFonts w:ascii="Times New Roman" w:hAnsi="Times New Roman" w:cs="Times New Roman"/>
          <w:sz w:val="20"/>
          <w:szCs w:val="20"/>
          <w:lang w:val="en-US"/>
        </w:rPr>
        <w:lastRenderedPageBreak/>
        <w:t xml:space="preserve">As to how it happens that the relation of adequacy between content and object obtains in a case where there is such great similarity </w:t>
      </w:r>
      <w:proofErr w:type="gramStart"/>
      <w:r w:rsidRPr="00E44DD6">
        <w:rPr>
          <w:rFonts w:ascii="Times New Roman" w:hAnsi="Times New Roman" w:cs="Times New Roman"/>
          <w:sz w:val="20"/>
          <w:szCs w:val="20"/>
          <w:lang w:val="en-US"/>
        </w:rPr>
        <w:t>and in another case</w:t>
      </w:r>
      <w:proofErr w:type="gramEnd"/>
      <w:r w:rsidRPr="00E44DD6">
        <w:rPr>
          <w:rFonts w:ascii="Times New Roman" w:hAnsi="Times New Roman" w:cs="Times New Roman"/>
          <w:sz w:val="20"/>
          <w:szCs w:val="20"/>
          <w:lang w:val="en-US"/>
        </w:rPr>
        <w:t xml:space="preserve"> where there is such great dissimilarity, I admit I can give no answer at present.</w:t>
      </w:r>
    </w:p>
    <w:p w14:paraId="1A4B74F5" w14:textId="5DD61C8D" w:rsidR="00E44DD6" w:rsidRPr="001C2820" w:rsidRDefault="000C682F"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1C2820">
        <w:rPr>
          <w:rFonts w:ascii="Times New Roman" w:hAnsi="Times New Roman" w:cs="Times New Roman"/>
          <w:sz w:val="24"/>
          <w:szCs w:val="24"/>
          <w:lang w:val="en-US"/>
        </w:rPr>
        <w:t xml:space="preserve">In conclusion, and </w:t>
      </w:r>
      <w:r w:rsidR="0072018E">
        <w:rPr>
          <w:rFonts w:ascii="Times New Roman" w:hAnsi="Times New Roman" w:cs="Times New Roman"/>
          <w:sz w:val="24"/>
          <w:szCs w:val="24"/>
          <w:lang w:val="en-US"/>
        </w:rPr>
        <w:t>duly noting</w:t>
      </w:r>
      <w:r w:rsidRPr="001C2820">
        <w:rPr>
          <w:rFonts w:ascii="Times New Roman" w:hAnsi="Times New Roman" w:cs="Times New Roman"/>
          <w:sz w:val="24"/>
          <w:szCs w:val="24"/>
          <w:lang w:val="en-US"/>
        </w:rPr>
        <w:t xml:space="preserve"> distinct contemporary metaphysical orientations, we note that </w:t>
      </w:r>
      <w:r w:rsidRPr="002D78A3">
        <w:rPr>
          <w:rFonts w:ascii="Times New Roman" w:hAnsi="Times New Roman" w:cs="Times New Roman"/>
          <w:sz w:val="24"/>
          <w:szCs w:val="24"/>
          <w:lang w:val="en-US"/>
        </w:rPr>
        <w:t xml:space="preserve">the arguments </w:t>
      </w:r>
      <w:r w:rsidR="0007002B">
        <w:rPr>
          <w:rFonts w:ascii="Times New Roman" w:hAnsi="Times New Roman" w:cs="Times New Roman"/>
          <w:sz w:val="24"/>
          <w:szCs w:val="24"/>
          <w:lang w:val="en-US"/>
        </w:rPr>
        <w:t xml:space="preserve">put forward </w:t>
      </w:r>
      <w:r w:rsidR="0072018E" w:rsidRPr="002D78A3">
        <w:rPr>
          <w:rFonts w:ascii="Times New Roman" w:hAnsi="Times New Roman" w:cs="Times New Roman"/>
          <w:sz w:val="24"/>
          <w:szCs w:val="24"/>
          <w:lang w:val="en-US"/>
        </w:rPr>
        <w:t xml:space="preserve">are </w:t>
      </w:r>
      <w:r w:rsidR="00C80F10" w:rsidRPr="002D78A3">
        <w:rPr>
          <w:rFonts w:ascii="Times New Roman" w:hAnsi="Times New Roman" w:cs="Times New Roman"/>
          <w:sz w:val="24"/>
          <w:szCs w:val="24"/>
          <w:lang w:val="en-US"/>
        </w:rPr>
        <w:t xml:space="preserve">not </w:t>
      </w:r>
      <w:r w:rsidR="0072018E" w:rsidRPr="002D78A3">
        <w:rPr>
          <w:rFonts w:ascii="Times New Roman" w:hAnsi="Times New Roman" w:cs="Times New Roman"/>
          <w:sz w:val="24"/>
          <w:szCs w:val="24"/>
          <w:lang w:val="en-US"/>
        </w:rPr>
        <w:t>conclusive</w:t>
      </w:r>
      <w:r w:rsidRPr="001C2820">
        <w:rPr>
          <w:rFonts w:ascii="Times New Roman" w:hAnsi="Times New Roman" w:cs="Times New Roman"/>
          <w:sz w:val="24"/>
          <w:szCs w:val="24"/>
          <w:lang w:val="en-US"/>
        </w:rPr>
        <w:t xml:space="preserve">. The choice of a theory depends fully on broad philosophical preferences, and this </w:t>
      </w:r>
      <w:r w:rsidR="00C80F10" w:rsidRPr="001C2820">
        <w:rPr>
          <w:rFonts w:ascii="Times New Roman" w:hAnsi="Times New Roman" w:cs="Times New Roman"/>
          <w:sz w:val="24"/>
          <w:szCs w:val="24"/>
          <w:lang w:val="en-US"/>
        </w:rPr>
        <w:t>is the case here</w:t>
      </w:r>
      <w:r w:rsidRPr="001C2820">
        <w:rPr>
          <w:rFonts w:ascii="Times New Roman" w:hAnsi="Times New Roman" w:cs="Times New Roman"/>
          <w:sz w:val="24"/>
          <w:szCs w:val="24"/>
          <w:lang w:val="en-US"/>
        </w:rPr>
        <w:t xml:space="preserve">. </w:t>
      </w:r>
      <w:r w:rsidR="00C80F10" w:rsidRPr="001C2820">
        <w:rPr>
          <w:rFonts w:ascii="Times New Roman" w:hAnsi="Times New Roman" w:cs="Times New Roman"/>
          <w:sz w:val="24"/>
          <w:szCs w:val="24"/>
          <w:lang w:val="en-US"/>
        </w:rPr>
        <w:t xml:space="preserve">By </w:t>
      </w:r>
      <w:r w:rsidR="00F15415" w:rsidRPr="00F15415">
        <w:rPr>
          <w:rFonts w:ascii="Times New Roman" w:hAnsi="Times New Roman" w:cs="Times New Roman"/>
          <w:sz w:val="24"/>
          <w:szCs w:val="24"/>
          <w:lang w:val="en-US"/>
        </w:rPr>
        <w:t xml:space="preserve">choosing to privilege Twardowski's theory of the immanent intentional object, we are aiming at an objective </w:t>
      </w:r>
      <w:r w:rsidR="00F15415">
        <w:rPr>
          <w:rFonts w:ascii="Times New Roman" w:hAnsi="Times New Roman" w:cs="Times New Roman"/>
          <w:sz w:val="24"/>
          <w:szCs w:val="24"/>
          <w:lang w:val="en-US"/>
        </w:rPr>
        <w:t>–</w:t>
      </w:r>
      <w:r w:rsidR="00F15415" w:rsidRPr="00F15415">
        <w:rPr>
          <w:rFonts w:ascii="Times New Roman" w:hAnsi="Times New Roman" w:cs="Times New Roman"/>
          <w:sz w:val="24"/>
          <w:szCs w:val="24"/>
          <w:lang w:val="en-US"/>
        </w:rPr>
        <w:t xml:space="preserve"> to</w:t>
      </w:r>
      <w:r w:rsidR="00F15415">
        <w:rPr>
          <w:rFonts w:ascii="Times New Roman" w:hAnsi="Times New Roman" w:cs="Times New Roman"/>
          <w:sz w:val="24"/>
          <w:szCs w:val="24"/>
          <w:lang w:val="en-US"/>
        </w:rPr>
        <w:t xml:space="preserve"> </w:t>
      </w:r>
      <w:r w:rsidR="00F15415" w:rsidRPr="00F15415">
        <w:rPr>
          <w:rFonts w:ascii="Times New Roman" w:hAnsi="Times New Roman" w:cs="Times New Roman"/>
          <w:sz w:val="24"/>
          <w:szCs w:val="24"/>
          <w:lang w:val="en-US"/>
        </w:rPr>
        <w:t xml:space="preserve">psychologize intentionality and, beyond that, logic </w:t>
      </w:r>
      <w:r w:rsidR="00F15415">
        <w:rPr>
          <w:rFonts w:ascii="Times New Roman" w:hAnsi="Times New Roman" w:cs="Times New Roman"/>
          <w:sz w:val="24"/>
          <w:szCs w:val="24"/>
          <w:lang w:val="en-US"/>
        </w:rPr>
        <w:t>–</w:t>
      </w:r>
      <w:r w:rsidR="00F15415" w:rsidRPr="00F15415">
        <w:rPr>
          <w:rFonts w:ascii="Times New Roman" w:hAnsi="Times New Roman" w:cs="Times New Roman"/>
          <w:sz w:val="24"/>
          <w:szCs w:val="24"/>
          <w:lang w:val="en-US"/>
        </w:rPr>
        <w:t xml:space="preserve"> in</w:t>
      </w:r>
      <w:r w:rsidR="00F15415">
        <w:rPr>
          <w:rFonts w:ascii="Times New Roman" w:hAnsi="Times New Roman" w:cs="Times New Roman"/>
          <w:sz w:val="24"/>
          <w:szCs w:val="24"/>
          <w:lang w:val="en-US"/>
        </w:rPr>
        <w:t xml:space="preserve"> </w:t>
      </w:r>
      <w:r w:rsidR="00F15415" w:rsidRPr="00F15415">
        <w:rPr>
          <w:rFonts w:ascii="Times New Roman" w:hAnsi="Times New Roman" w:cs="Times New Roman"/>
          <w:sz w:val="24"/>
          <w:szCs w:val="24"/>
          <w:lang w:val="en-US"/>
        </w:rPr>
        <w:t xml:space="preserve">the opposite direction to the options adopted by Husserl and </w:t>
      </w:r>
      <w:proofErr w:type="spellStart"/>
      <w:r w:rsidR="00F15415" w:rsidRPr="00F15415">
        <w:rPr>
          <w:rFonts w:ascii="Times New Roman" w:hAnsi="Times New Roman" w:cs="Times New Roman"/>
          <w:sz w:val="24"/>
          <w:szCs w:val="24"/>
          <w:lang w:val="en-US"/>
        </w:rPr>
        <w:t>Meinong</w:t>
      </w:r>
      <w:proofErr w:type="spellEnd"/>
      <w:r w:rsidR="00F15415" w:rsidRPr="00F15415">
        <w:rPr>
          <w:rFonts w:ascii="Times New Roman" w:hAnsi="Times New Roman" w:cs="Times New Roman"/>
          <w:sz w:val="24"/>
          <w:szCs w:val="24"/>
          <w:lang w:val="en-US"/>
        </w:rPr>
        <w:t xml:space="preserve"> and pursued by their contemporary followers. Today, a similar objective lies at the heart of a current of research in philosophy of language and mind around the notion of the </w:t>
      </w:r>
      <w:r w:rsidR="00F15415" w:rsidRPr="00F15415">
        <w:rPr>
          <w:rFonts w:ascii="Times New Roman" w:hAnsi="Times New Roman" w:cs="Times New Roman"/>
          <w:i/>
          <w:iCs/>
          <w:sz w:val="24"/>
          <w:szCs w:val="24"/>
          <w:lang w:val="en-US"/>
        </w:rPr>
        <w:t>mental file</w:t>
      </w:r>
      <w:r w:rsidR="00F15415" w:rsidRPr="00F15415">
        <w:rPr>
          <w:rFonts w:ascii="Times New Roman" w:hAnsi="Times New Roman" w:cs="Times New Roman"/>
          <w:sz w:val="24"/>
          <w:szCs w:val="24"/>
          <w:lang w:val="en-US"/>
        </w:rPr>
        <w:t xml:space="preserve"> (</w:t>
      </w:r>
      <w:proofErr w:type="spellStart"/>
      <w:r w:rsidR="00F15415" w:rsidRPr="00F15415">
        <w:rPr>
          <w:rFonts w:ascii="Times New Roman" w:hAnsi="Times New Roman" w:cs="Times New Roman"/>
          <w:sz w:val="24"/>
          <w:szCs w:val="24"/>
          <w:lang w:val="en-US"/>
        </w:rPr>
        <w:t>Murez</w:t>
      </w:r>
      <w:proofErr w:type="spellEnd"/>
      <w:r w:rsidR="00F15415" w:rsidRPr="00F15415">
        <w:rPr>
          <w:rFonts w:ascii="Times New Roman" w:hAnsi="Times New Roman" w:cs="Times New Roman"/>
          <w:sz w:val="24"/>
          <w:szCs w:val="24"/>
          <w:lang w:val="en-US"/>
        </w:rPr>
        <w:t xml:space="preserve"> &amp; </w:t>
      </w:r>
      <w:proofErr w:type="spellStart"/>
      <w:r w:rsidR="00F15415" w:rsidRPr="00F15415">
        <w:rPr>
          <w:rFonts w:ascii="Times New Roman" w:hAnsi="Times New Roman" w:cs="Times New Roman"/>
          <w:sz w:val="24"/>
          <w:szCs w:val="24"/>
          <w:lang w:val="en-US"/>
        </w:rPr>
        <w:t>Recanati</w:t>
      </w:r>
      <w:proofErr w:type="spellEnd"/>
      <w:r w:rsidR="00F15415" w:rsidRPr="00F15415">
        <w:rPr>
          <w:rFonts w:ascii="Times New Roman" w:hAnsi="Times New Roman" w:cs="Times New Roman"/>
          <w:sz w:val="24"/>
          <w:szCs w:val="24"/>
          <w:lang w:val="en-US"/>
        </w:rPr>
        <w:t>, 2016). Literally, a mental file is conceived as a collection of information relating to an object, such a collection serving the subject to re</w:t>
      </w:r>
      <w:r w:rsidR="00F15415">
        <w:rPr>
          <w:rFonts w:ascii="Times New Roman" w:hAnsi="Times New Roman" w:cs="Times New Roman"/>
          <w:sz w:val="24"/>
          <w:szCs w:val="24"/>
          <w:lang w:val="en-US"/>
        </w:rPr>
        <w:t>fer</w:t>
      </w:r>
      <w:r w:rsidR="00F15415" w:rsidRPr="00F15415">
        <w:rPr>
          <w:rFonts w:ascii="Times New Roman" w:hAnsi="Times New Roman" w:cs="Times New Roman"/>
          <w:sz w:val="24"/>
          <w:szCs w:val="24"/>
          <w:lang w:val="en-US"/>
        </w:rPr>
        <w:t xml:space="preserve"> to the external world.</w:t>
      </w:r>
      <w:r w:rsidR="00F57F01">
        <w:rPr>
          <w:rStyle w:val="Appelnotedebasdep"/>
          <w:rFonts w:ascii="Times New Roman" w:hAnsi="Times New Roman" w:cs="Times New Roman"/>
          <w:sz w:val="24"/>
          <w:szCs w:val="24"/>
          <w:lang w:val="en-US"/>
        </w:rPr>
        <w:footnoteReference w:id="28"/>
      </w:r>
      <w:r w:rsidR="00F15415" w:rsidRPr="00F15415">
        <w:rPr>
          <w:rFonts w:ascii="Times New Roman" w:hAnsi="Times New Roman" w:cs="Times New Roman"/>
          <w:sz w:val="24"/>
          <w:szCs w:val="24"/>
          <w:lang w:val="en-US"/>
        </w:rPr>
        <w:t xml:space="preserve"> The notion of </w:t>
      </w:r>
      <w:r w:rsidR="00F15415" w:rsidRPr="00F15415">
        <w:rPr>
          <w:rFonts w:ascii="Times New Roman" w:hAnsi="Times New Roman" w:cs="Times New Roman"/>
          <w:i/>
          <w:iCs/>
          <w:sz w:val="24"/>
          <w:szCs w:val="24"/>
          <w:lang w:val="en-US"/>
        </w:rPr>
        <w:t>epistemic ontology</w:t>
      </w:r>
      <w:r w:rsidR="00F15415" w:rsidRPr="00F15415">
        <w:rPr>
          <w:rFonts w:ascii="Times New Roman" w:hAnsi="Times New Roman" w:cs="Times New Roman"/>
          <w:sz w:val="24"/>
          <w:szCs w:val="24"/>
          <w:lang w:val="en-US"/>
        </w:rPr>
        <w:t xml:space="preserve"> that we are about to deploy in the remainder of the </w:t>
      </w:r>
      <w:r w:rsidR="00C30A6E">
        <w:rPr>
          <w:rFonts w:ascii="Times New Roman" w:hAnsi="Times New Roman" w:cs="Times New Roman"/>
          <w:sz w:val="24"/>
          <w:szCs w:val="24"/>
          <w:lang w:val="en-US"/>
        </w:rPr>
        <w:t>paper</w:t>
      </w:r>
      <w:r w:rsidR="00F15415" w:rsidRPr="00F15415">
        <w:rPr>
          <w:rFonts w:ascii="Times New Roman" w:hAnsi="Times New Roman" w:cs="Times New Roman"/>
          <w:sz w:val="24"/>
          <w:szCs w:val="24"/>
          <w:lang w:val="en-US"/>
        </w:rPr>
        <w:t xml:space="preserve"> can be seen as an ontology of the objects indexing such files.</w:t>
      </w:r>
    </w:p>
    <w:p w14:paraId="2F8043D1" w14:textId="127A8BAE" w:rsidR="005E56EF" w:rsidRPr="00F53DAA" w:rsidRDefault="00F53DAA" w:rsidP="00B459B2">
      <w:pPr>
        <w:spacing w:after="120" w:line="240" w:lineRule="auto"/>
        <w:ind w:left="426" w:hanging="426"/>
        <w:jc w:val="both"/>
        <w:rPr>
          <w:rFonts w:ascii="Times New Roman" w:hAnsi="Times New Roman" w:cs="Times New Roman"/>
          <w:b/>
          <w:bCs/>
          <w:i/>
          <w:iCs/>
          <w:color w:val="000000" w:themeColor="text1"/>
          <w:sz w:val="24"/>
          <w:szCs w:val="24"/>
          <w:lang w:val="en-US"/>
        </w:rPr>
      </w:pPr>
      <w:r>
        <w:rPr>
          <w:rFonts w:ascii="Times New Roman" w:hAnsi="Times New Roman" w:cs="Times New Roman"/>
          <w:b/>
          <w:bCs/>
          <w:i/>
          <w:iCs/>
          <w:color w:val="000000" w:themeColor="text1"/>
          <w:sz w:val="24"/>
          <w:szCs w:val="24"/>
          <w:lang w:val="en-US"/>
        </w:rPr>
        <w:t xml:space="preserve">2.4 </w:t>
      </w:r>
      <w:r>
        <w:rPr>
          <w:rFonts w:ascii="Times New Roman" w:hAnsi="Times New Roman" w:cs="Times New Roman"/>
          <w:b/>
          <w:bCs/>
          <w:i/>
          <w:iCs/>
          <w:color w:val="000000" w:themeColor="text1"/>
          <w:sz w:val="24"/>
          <w:szCs w:val="24"/>
          <w:lang w:val="en-US"/>
        </w:rPr>
        <w:tab/>
      </w:r>
      <w:r w:rsidR="005E56EF" w:rsidRPr="00F53DAA">
        <w:rPr>
          <w:rFonts w:ascii="Times New Roman" w:hAnsi="Times New Roman" w:cs="Times New Roman"/>
          <w:b/>
          <w:bCs/>
          <w:i/>
          <w:iCs/>
          <w:color w:val="000000" w:themeColor="text1"/>
          <w:sz w:val="24"/>
          <w:szCs w:val="24"/>
          <w:lang w:val="en-US"/>
        </w:rPr>
        <w:t>Our commitments</w:t>
      </w:r>
    </w:p>
    <w:p w14:paraId="51F0AB61" w14:textId="6D3E30B0" w:rsidR="00134E9D" w:rsidRDefault="00D340E1"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In order to</w:t>
      </w:r>
      <w:proofErr w:type="gramEnd"/>
      <w:r>
        <w:rPr>
          <w:rFonts w:ascii="Times New Roman" w:hAnsi="Times New Roman" w:cs="Times New Roman"/>
          <w:sz w:val="24"/>
          <w:szCs w:val="24"/>
          <w:lang w:val="en-US"/>
        </w:rPr>
        <w:t xml:space="preserve"> build our epistemic ontologies, we </w:t>
      </w:r>
      <w:r w:rsidR="00E56C93">
        <w:rPr>
          <w:rFonts w:ascii="Times New Roman" w:hAnsi="Times New Roman" w:cs="Times New Roman"/>
          <w:sz w:val="24"/>
          <w:szCs w:val="24"/>
          <w:lang w:val="en-US"/>
        </w:rPr>
        <w:t xml:space="preserve">thus </w:t>
      </w:r>
      <w:r>
        <w:rPr>
          <w:rFonts w:ascii="Times New Roman" w:hAnsi="Times New Roman" w:cs="Times New Roman"/>
          <w:sz w:val="24"/>
          <w:szCs w:val="24"/>
          <w:lang w:val="en-US"/>
        </w:rPr>
        <w:t xml:space="preserve">choose to start from Twardowski’s </w:t>
      </w:r>
      <w:proofErr w:type="spellStart"/>
      <w:r>
        <w:rPr>
          <w:rFonts w:ascii="Times New Roman" w:hAnsi="Times New Roman" w:cs="Times New Roman"/>
          <w:sz w:val="24"/>
          <w:szCs w:val="24"/>
          <w:lang w:val="en-US"/>
        </w:rPr>
        <w:t>representationist</w:t>
      </w:r>
      <w:proofErr w:type="spellEnd"/>
      <w:r>
        <w:rPr>
          <w:rFonts w:ascii="Times New Roman" w:hAnsi="Times New Roman" w:cs="Times New Roman"/>
          <w:sz w:val="24"/>
          <w:szCs w:val="24"/>
          <w:lang w:val="en-US"/>
        </w:rPr>
        <w:t xml:space="preserve"> theory of intentionality. </w:t>
      </w:r>
      <w:r w:rsidR="00FC1992" w:rsidRPr="00FC1992">
        <w:rPr>
          <w:rFonts w:ascii="Times New Roman" w:hAnsi="Times New Roman" w:cs="Times New Roman"/>
          <w:sz w:val="24"/>
          <w:szCs w:val="24"/>
          <w:lang w:val="en-US"/>
        </w:rPr>
        <w:t>In this section, we specify our metaphysical frame</w:t>
      </w:r>
      <w:r w:rsidR="00FC1992">
        <w:rPr>
          <w:rFonts w:ascii="Times New Roman" w:hAnsi="Times New Roman" w:cs="Times New Roman"/>
          <w:sz w:val="24"/>
          <w:szCs w:val="24"/>
          <w:lang w:val="en-US"/>
        </w:rPr>
        <w:t>work</w:t>
      </w:r>
      <w:r w:rsidR="00FC1992" w:rsidRPr="00FC1992">
        <w:rPr>
          <w:rFonts w:ascii="Times New Roman" w:hAnsi="Times New Roman" w:cs="Times New Roman"/>
          <w:sz w:val="24"/>
          <w:szCs w:val="24"/>
          <w:lang w:val="en-US"/>
        </w:rPr>
        <w:t xml:space="preserve"> of reference before defining our concept of </w:t>
      </w:r>
      <w:r w:rsidR="00FC1992" w:rsidRPr="00FC1992">
        <w:rPr>
          <w:rFonts w:ascii="Times New Roman" w:hAnsi="Times New Roman" w:cs="Times New Roman"/>
          <w:i/>
          <w:iCs/>
          <w:sz w:val="24"/>
          <w:szCs w:val="24"/>
          <w:lang w:val="en-US"/>
        </w:rPr>
        <w:t>epistemic ontology</w:t>
      </w:r>
      <w:r w:rsidR="00FC1992" w:rsidRPr="00FC1992">
        <w:rPr>
          <w:rFonts w:ascii="Times New Roman" w:hAnsi="Times New Roman" w:cs="Times New Roman"/>
          <w:sz w:val="24"/>
          <w:szCs w:val="24"/>
          <w:lang w:val="en-US"/>
        </w:rPr>
        <w:t>.</w:t>
      </w:r>
    </w:p>
    <w:p w14:paraId="330EEA7D" w14:textId="759D3620" w:rsidR="00D340E1" w:rsidRPr="004C4496" w:rsidRDefault="008858DA"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C24608">
        <w:rPr>
          <w:rFonts w:ascii="Times New Roman" w:hAnsi="Times New Roman" w:cs="Times New Roman"/>
          <w:sz w:val="24"/>
          <w:szCs w:val="24"/>
          <w:lang w:val="en-US"/>
        </w:rPr>
        <w:t xml:space="preserve">Fig. 3 summarizes the entities involved in an act of </w:t>
      </w:r>
      <w:r w:rsidR="0017784E">
        <w:rPr>
          <w:rFonts w:ascii="Times New Roman" w:hAnsi="Times New Roman" w:cs="Times New Roman"/>
          <w:sz w:val="24"/>
          <w:szCs w:val="24"/>
          <w:lang w:val="en-US"/>
        </w:rPr>
        <w:t xml:space="preserve">(abstract) </w:t>
      </w:r>
      <w:r w:rsidRPr="00C24608">
        <w:rPr>
          <w:rFonts w:ascii="Times New Roman" w:hAnsi="Times New Roman" w:cs="Times New Roman"/>
          <w:sz w:val="24"/>
          <w:szCs w:val="24"/>
          <w:lang w:val="en-US"/>
        </w:rPr>
        <w:t xml:space="preserve">thinking </w:t>
      </w:r>
      <w:r w:rsidR="00C80F10" w:rsidRPr="00C24608">
        <w:rPr>
          <w:rFonts w:ascii="Times New Roman" w:hAnsi="Times New Roman" w:cs="Times New Roman"/>
          <w:sz w:val="24"/>
          <w:szCs w:val="24"/>
          <w:lang w:val="en-US"/>
        </w:rPr>
        <w:t xml:space="preserve">about </w:t>
      </w:r>
      <w:r w:rsidRPr="00C24608">
        <w:rPr>
          <w:rFonts w:ascii="Times New Roman" w:hAnsi="Times New Roman" w:cs="Times New Roman"/>
          <w:sz w:val="24"/>
          <w:szCs w:val="24"/>
          <w:lang w:val="en-US"/>
        </w:rPr>
        <w:t>an object</w:t>
      </w:r>
      <w:r w:rsidR="0055663E">
        <w:rPr>
          <w:rFonts w:ascii="Times New Roman" w:hAnsi="Times New Roman" w:cs="Times New Roman"/>
          <w:sz w:val="24"/>
          <w:szCs w:val="24"/>
          <w:lang w:val="en-US"/>
        </w:rPr>
        <w:t xml:space="preserve">. </w:t>
      </w:r>
      <w:r w:rsidR="0055663E" w:rsidRPr="0055663E">
        <w:rPr>
          <w:rFonts w:ascii="Times New Roman" w:hAnsi="Times New Roman" w:cs="Times New Roman"/>
          <w:sz w:val="24"/>
          <w:szCs w:val="24"/>
          <w:lang w:val="en-US"/>
        </w:rPr>
        <w:t xml:space="preserve">The subject's consciousness is </w:t>
      </w:r>
      <w:r w:rsidR="0055663E" w:rsidRPr="00DC18FF">
        <w:rPr>
          <w:rFonts w:ascii="Times New Roman" w:hAnsi="Times New Roman" w:cs="Times New Roman"/>
          <w:i/>
          <w:iCs/>
          <w:sz w:val="24"/>
          <w:szCs w:val="24"/>
          <w:lang w:val="en-US"/>
        </w:rPr>
        <w:t>directed towards</w:t>
      </w:r>
      <w:r w:rsidR="0055663E" w:rsidRPr="0055663E">
        <w:rPr>
          <w:rFonts w:ascii="Times New Roman" w:hAnsi="Times New Roman" w:cs="Times New Roman"/>
          <w:sz w:val="24"/>
          <w:szCs w:val="24"/>
          <w:lang w:val="en-US"/>
        </w:rPr>
        <w:t xml:space="preserve"> an object immanent to thought (</w:t>
      </w:r>
      <w:proofErr w:type="spellStart"/>
      <w:r w:rsidR="0055663E" w:rsidRPr="0055663E">
        <w:rPr>
          <w:rFonts w:ascii="Times New Roman" w:hAnsi="Times New Roman" w:cs="Times New Roman"/>
          <w:sz w:val="24"/>
          <w:szCs w:val="24"/>
          <w:lang w:val="en-US"/>
        </w:rPr>
        <w:t>rel</w:t>
      </w:r>
      <w:proofErr w:type="spellEnd"/>
      <w:r w:rsidR="0055663E" w:rsidRPr="0055663E">
        <w:rPr>
          <w:rFonts w:ascii="Times New Roman" w:hAnsi="Times New Roman" w:cs="Times New Roman"/>
          <w:sz w:val="24"/>
          <w:szCs w:val="24"/>
          <w:lang w:val="en-US"/>
        </w:rPr>
        <w:t xml:space="preserve"> </w:t>
      </w:r>
      <w:r w:rsidR="0055663E" w:rsidRPr="0055663E">
        <w:rPr>
          <w:rFonts w:ascii="Times New Roman" w:hAnsi="Times New Roman" w:cs="Times New Roman"/>
          <w:i/>
          <w:iCs/>
          <w:sz w:val="24"/>
          <w:szCs w:val="24"/>
          <w:lang w:val="en-US"/>
        </w:rPr>
        <w:t>IMM</w:t>
      </w:r>
      <w:r w:rsidR="0055663E" w:rsidRPr="0055663E">
        <w:rPr>
          <w:rFonts w:ascii="Times New Roman" w:hAnsi="Times New Roman" w:cs="Times New Roman"/>
          <w:sz w:val="24"/>
          <w:szCs w:val="24"/>
          <w:lang w:val="en-US"/>
        </w:rPr>
        <w:t>)</w:t>
      </w:r>
      <w:r w:rsidR="00E40451">
        <w:rPr>
          <w:rFonts w:ascii="Times New Roman" w:hAnsi="Times New Roman" w:cs="Times New Roman"/>
          <w:sz w:val="24"/>
          <w:szCs w:val="24"/>
          <w:lang w:val="en-US"/>
        </w:rPr>
        <w:t xml:space="preserve">. </w:t>
      </w:r>
      <w:r w:rsidR="00E40451" w:rsidRPr="00E40451">
        <w:rPr>
          <w:rFonts w:ascii="Times New Roman" w:hAnsi="Times New Roman" w:cs="Times New Roman"/>
          <w:sz w:val="24"/>
          <w:szCs w:val="24"/>
          <w:lang w:val="en-US"/>
        </w:rPr>
        <w:t xml:space="preserve">This intentional immanent object is the </w:t>
      </w:r>
      <w:r w:rsidR="00E40451" w:rsidRPr="00E40451">
        <w:rPr>
          <w:rFonts w:ascii="Times New Roman" w:hAnsi="Times New Roman" w:cs="Times New Roman"/>
          <w:i/>
          <w:iCs/>
          <w:sz w:val="24"/>
          <w:szCs w:val="24"/>
          <w:lang w:val="en-US"/>
        </w:rPr>
        <w:t>object</w:t>
      </w:r>
      <w:r w:rsidR="00E40451" w:rsidRPr="00E40451">
        <w:rPr>
          <w:rFonts w:ascii="Times New Roman" w:hAnsi="Times New Roman" w:cs="Times New Roman"/>
          <w:sz w:val="24"/>
          <w:szCs w:val="24"/>
          <w:lang w:val="en-US"/>
        </w:rPr>
        <w:t xml:space="preserve"> of a representation, characterized by a set of properties </w:t>
      </w:r>
      <w:r w:rsidR="00E40451">
        <w:rPr>
          <w:rFonts w:ascii="Times New Roman" w:hAnsi="Times New Roman" w:cs="Times New Roman"/>
          <w:sz w:val="24"/>
          <w:szCs w:val="24"/>
          <w:lang w:val="en-US"/>
        </w:rPr>
        <w:t>–</w:t>
      </w:r>
      <w:r w:rsidR="00E40451" w:rsidRPr="00E40451">
        <w:rPr>
          <w:rFonts w:ascii="Times New Roman" w:hAnsi="Times New Roman" w:cs="Times New Roman"/>
          <w:sz w:val="24"/>
          <w:szCs w:val="24"/>
          <w:lang w:val="en-US"/>
        </w:rPr>
        <w:t xml:space="preserve"> the</w:t>
      </w:r>
      <w:r w:rsidR="00E40451">
        <w:rPr>
          <w:rFonts w:ascii="Times New Roman" w:hAnsi="Times New Roman" w:cs="Times New Roman"/>
          <w:sz w:val="24"/>
          <w:szCs w:val="24"/>
          <w:lang w:val="en-US"/>
        </w:rPr>
        <w:t xml:space="preserve"> </w:t>
      </w:r>
      <w:r w:rsidR="00E40451" w:rsidRPr="00E40451">
        <w:rPr>
          <w:rFonts w:ascii="Times New Roman" w:hAnsi="Times New Roman" w:cs="Times New Roman"/>
          <w:i/>
          <w:iCs/>
          <w:sz w:val="24"/>
          <w:szCs w:val="24"/>
          <w:lang w:val="en-US"/>
        </w:rPr>
        <w:t>content</w:t>
      </w:r>
      <w:r w:rsidR="00E40451" w:rsidRPr="00E40451">
        <w:rPr>
          <w:rFonts w:ascii="Times New Roman" w:hAnsi="Times New Roman" w:cs="Times New Roman"/>
          <w:sz w:val="24"/>
          <w:szCs w:val="24"/>
          <w:lang w:val="en-US"/>
        </w:rPr>
        <w:t xml:space="preserve"> of the representation</w:t>
      </w:r>
      <w:r w:rsidR="0055663E" w:rsidRPr="0055663E">
        <w:rPr>
          <w:rFonts w:ascii="Times New Roman" w:hAnsi="Times New Roman" w:cs="Times New Roman"/>
          <w:sz w:val="24"/>
          <w:szCs w:val="24"/>
          <w:lang w:val="en-US"/>
        </w:rPr>
        <w:t xml:space="preserve">. When the subject conceives this object as transcendent to his mind, he conceives the object as </w:t>
      </w:r>
      <w:r w:rsidR="0055663E" w:rsidRPr="0055663E">
        <w:rPr>
          <w:rFonts w:ascii="Times New Roman" w:hAnsi="Times New Roman" w:cs="Times New Roman"/>
          <w:i/>
          <w:iCs/>
          <w:sz w:val="24"/>
          <w:szCs w:val="24"/>
          <w:lang w:val="en-US"/>
        </w:rPr>
        <w:t>representing</w:t>
      </w:r>
      <w:r w:rsidR="0055663E" w:rsidRPr="0055663E">
        <w:rPr>
          <w:rFonts w:ascii="Times New Roman" w:hAnsi="Times New Roman" w:cs="Times New Roman"/>
          <w:sz w:val="24"/>
          <w:szCs w:val="24"/>
          <w:lang w:val="en-US"/>
        </w:rPr>
        <w:t xml:space="preserve"> an external entity (</w:t>
      </w:r>
      <w:proofErr w:type="spellStart"/>
      <w:r w:rsidR="0055663E" w:rsidRPr="0055663E">
        <w:rPr>
          <w:rFonts w:ascii="Times New Roman" w:hAnsi="Times New Roman" w:cs="Times New Roman"/>
          <w:sz w:val="24"/>
          <w:szCs w:val="24"/>
          <w:lang w:val="en-US"/>
        </w:rPr>
        <w:t>rel</w:t>
      </w:r>
      <w:proofErr w:type="spellEnd"/>
      <w:r w:rsidR="0055663E" w:rsidRPr="0055663E">
        <w:rPr>
          <w:rFonts w:ascii="Times New Roman" w:hAnsi="Times New Roman" w:cs="Times New Roman"/>
          <w:sz w:val="24"/>
          <w:szCs w:val="24"/>
          <w:lang w:val="en-US"/>
        </w:rPr>
        <w:t xml:space="preserve"> </w:t>
      </w:r>
      <w:r w:rsidR="0055663E" w:rsidRPr="0055663E">
        <w:rPr>
          <w:rFonts w:ascii="Times New Roman" w:hAnsi="Times New Roman" w:cs="Times New Roman"/>
          <w:i/>
          <w:iCs/>
          <w:sz w:val="24"/>
          <w:szCs w:val="24"/>
          <w:lang w:val="en-US"/>
        </w:rPr>
        <w:t>REPR</w:t>
      </w:r>
      <w:r w:rsidR="0055663E" w:rsidRPr="0055663E">
        <w:rPr>
          <w:rFonts w:ascii="Times New Roman" w:hAnsi="Times New Roman" w:cs="Times New Roman"/>
          <w:sz w:val="24"/>
          <w:szCs w:val="24"/>
          <w:lang w:val="en-US"/>
        </w:rPr>
        <w:t xml:space="preserve">) to which he </w:t>
      </w:r>
      <w:r w:rsidR="0055663E" w:rsidRPr="00DC18FF">
        <w:rPr>
          <w:rFonts w:ascii="Times New Roman" w:hAnsi="Times New Roman" w:cs="Times New Roman"/>
          <w:i/>
          <w:iCs/>
          <w:sz w:val="24"/>
          <w:szCs w:val="24"/>
          <w:lang w:val="en-US"/>
        </w:rPr>
        <w:t>refers</w:t>
      </w:r>
      <w:r w:rsidR="0055663E" w:rsidRPr="0055663E">
        <w:rPr>
          <w:rFonts w:ascii="Times New Roman" w:hAnsi="Times New Roman" w:cs="Times New Roman"/>
          <w:sz w:val="24"/>
          <w:szCs w:val="24"/>
          <w:lang w:val="en-US"/>
        </w:rPr>
        <w:t xml:space="preserve"> (</w:t>
      </w:r>
      <w:proofErr w:type="spellStart"/>
      <w:r w:rsidR="0055663E" w:rsidRPr="0055663E">
        <w:rPr>
          <w:rFonts w:ascii="Times New Roman" w:hAnsi="Times New Roman" w:cs="Times New Roman"/>
          <w:sz w:val="24"/>
          <w:szCs w:val="24"/>
          <w:lang w:val="en-US"/>
        </w:rPr>
        <w:t>rel</w:t>
      </w:r>
      <w:proofErr w:type="spellEnd"/>
      <w:r w:rsidR="0055663E" w:rsidRPr="0055663E">
        <w:rPr>
          <w:rFonts w:ascii="Times New Roman" w:hAnsi="Times New Roman" w:cs="Times New Roman"/>
          <w:sz w:val="24"/>
          <w:szCs w:val="24"/>
          <w:lang w:val="en-US"/>
        </w:rPr>
        <w:t xml:space="preserve"> </w:t>
      </w:r>
      <w:r w:rsidR="0055663E" w:rsidRPr="0055663E">
        <w:rPr>
          <w:rFonts w:ascii="Times New Roman" w:hAnsi="Times New Roman" w:cs="Times New Roman"/>
          <w:i/>
          <w:iCs/>
          <w:sz w:val="24"/>
          <w:szCs w:val="24"/>
          <w:lang w:val="en-US"/>
        </w:rPr>
        <w:t>REF</w:t>
      </w:r>
      <w:r w:rsidR="0055663E" w:rsidRPr="0055663E">
        <w:rPr>
          <w:rFonts w:ascii="Times New Roman" w:hAnsi="Times New Roman" w:cs="Times New Roman"/>
          <w:sz w:val="24"/>
          <w:szCs w:val="24"/>
          <w:lang w:val="en-US"/>
        </w:rPr>
        <w:t xml:space="preserve">). </w:t>
      </w:r>
      <w:r w:rsidR="002E5C1E" w:rsidRPr="000265AD">
        <w:rPr>
          <w:rFonts w:ascii="Times New Roman" w:hAnsi="Times New Roman" w:cs="Times New Roman"/>
          <w:sz w:val="24"/>
          <w:szCs w:val="24"/>
          <w:lang w:val="en-US"/>
        </w:rPr>
        <w:t>Th</w:t>
      </w:r>
      <w:r w:rsidR="002A762E" w:rsidRPr="000265AD">
        <w:rPr>
          <w:rFonts w:ascii="Times New Roman" w:hAnsi="Times New Roman" w:cs="Times New Roman"/>
          <w:sz w:val="24"/>
          <w:szCs w:val="24"/>
          <w:lang w:val="en-US"/>
        </w:rPr>
        <w:t>e</w:t>
      </w:r>
      <w:r w:rsidR="002E5C1E" w:rsidRPr="000265AD">
        <w:rPr>
          <w:rFonts w:ascii="Times New Roman" w:hAnsi="Times New Roman" w:cs="Times New Roman"/>
          <w:sz w:val="24"/>
          <w:szCs w:val="24"/>
          <w:lang w:val="en-US"/>
        </w:rPr>
        <w:t xml:space="preserve"> entity transcending the subject's mind can be physical or mental (and </w:t>
      </w:r>
      <w:r w:rsidR="00E91774">
        <w:rPr>
          <w:rFonts w:ascii="Times New Roman" w:hAnsi="Times New Roman" w:cs="Times New Roman"/>
          <w:sz w:val="24"/>
          <w:szCs w:val="24"/>
          <w:lang w:val="en-US"/>
        </w:rPr>
        <w:t xml:space="preserve">more specifically </w:t>
      </w:r>
      <w:r w:rsidR="002E5C1E" w:rsidRPr="000265AD">
        <w:rPr>
          <w:rFonts w:ascii="Times New Roman" w:hAnsi="Times New Roman" w:cs="Times New Roman"/>
          <w:sz w:val="24"/>
          <w:szCs w:val="24"/>
          <w:lang w:val="en-US"/>
        </w:rPr>
        <w:t>social</w:t>
      </w:r>
      <w:r w:rsidR="004C4496" w:rsidRPr="004C4496">
        <w:rPr>
          <w:rFonts w:ascii="Times New Roman" w:hAnsi="Times New Roman" w:cs="Times New Roman"/>
          <w:sz w:val="24"/>
          <w:szCs w:val="24"/>
          <w:lang w:val="en-US"/>
        </w:rPr>
        <w:t xml:space="preserve"> since</w:t>
      </w:r>
      <w:r w:rsidR="002A762E" w:rsidRPr="000265AD">
        <w:rPr>
          <w:rFonts w:ascii="Times New Roman" w:hAnsi="Times New Roman" w:cs="Times New Roman"/>
          <w:sz w:val="24"/>
          <w:szCs w:val="24"/>
          <w:lang w:val="en-US"/>
        </w:rPr>
        <w:t xml:space="preserve"> it is </w:t>
      </w:r>
      <w:r w:rsidR="002E5C1E" w:rsidRPr="000265AD">
        <w:rPr>
          <w:rFonts w:ascii="Times New Roman" w:hAnsi="Times New Roman" w:cs="Times New Roman"/>
          <w:sz w:val="24"/>
          <w:szCs w:val="24"/>
          <w:lang w:val="en-US"/>
        </w:rPr>
        <w:t>thought of by other subjects</w:t>
      </w:r>
      <w:r w:rsidR="00E91774">
        <w:rPr>
          <w:rFonts w:ascii="Times New Roman" w:hAnsi="Times New Roman" w:cs="Times New Roman"/>
          <w:sz w:val="24"/>
          <w:szCs w:val="24"/>
          <w:lang w:val="en-US"/>
        </w:rPr>
        <w:t>)</w:t>
      </w:r>
      <w:r w:rsidR="002E5C1E" w:rsidRPr="000265AD">
        <w:rPr>
          <w:rFonts w:ascii="Times New Roman" w:hAnsi="Times New Roman" w:cs="Times New Roman"/>
          <w:sz w:val="24"/>
          <w:szCs w:val="24"/>
          <w:lang w:val="en-US"/>
        </w:rPr>
        <w:t>.</w:t>
      </w:r>
      <w:r w:rsidR="002E5C1E" w:rsidRPr="004C4496">
        <w:rPr>
          <w:rFonts w:ascii="Times New Roman" w:hAnsi="Times New Roman" w:cs="Times New Roman"/>
          <w:sz w:val="24"/>
          <w:szCs w:val="24"/>
          <w:lang w:val="en-US"/>
        </w:rPr>
        <w:t xml:space="preserve"> </w:t>
      </w:r>
      <w:r w:rsidR="0055663E" w:rsidRPr="0055663E">
        <w:rPr>
          <w:rFonts w:ascii="Times New Roman" w:hAnsi="Times New Roman" w:cs="Times New Roman"/>
          <w:sz w:val="24"/>
          <w:szCs w:val="24"/>
          <w:lang w:val="en-US"/>
        </w:rPr>
        <w:t>In the case where the object is conceived as not representing a transcendent entity, the aiming stops at the immanent object (the dotted arrows in our diagram mean that the corresponding entities need not exist).</w:t>
      </w:r>
      <w:r w:rsidR="00C80F10" w:rsidRPr="00C24608">
        <w:rPr>
          <w:rFonts w:ascii="Times New Roman" w:hAnsi="Times New Roman" w:cs="Times New Roman"/>
          <w:sz w:val="24"/>
          <w:szCs w:val="24"/>
          <w:lang w:val="en-US"/>
        </w:rPr>
        <w:t xml:space="preserve"> </w:t>
      </w:r>
      <w:r w:rsidR="006A3A3F" w:rsidRPr="000265AD">
        <w:rPr>
          <w:rFonts w:ascii="Times New Roman" w:hAnsi="Times New Roman" w:cs="Times New Roman"/>
          <w:sz w:val="24"/>
          <w:szCs w:val="24"/>
          <w:lang w:val="en-US"/>
        </w:rPr>
        <w:t xml:space="preserve">Fig. 3 explicitly shows </w:t>
      </w:r>
      <w:r w:rsidR="002A762E" w:rsidRPr="000265AD">
        <w:rPr>
          <w:rFonts w:ascii="Times New Roman" w:hAnsi="Times New Roman" w:cs="Times New Roman"/>
          <w:sz w:val="24"/>
          <w:szCs w:val="24"/>
          <w:lang w:val="en-US"/>
        </w:rPr>
        <w:t>three</w:t>
      </w:r>
      <w:r w:rsidR="006A3A3F" w:rsidRPr="000265AD">
        <w:rPr>
          <w:rFonts w:ascii="Times New Roman" w:hAnsi="Times New Roman" w:cs="Times New Roman"/>
          <w:sz w:val="24"/>
          <w:szCs w:val="24"/>
          <w:lang w:val="en-US"/>
        </w:rPr>
        <w:t xml:space="preserve"> of the </w:t>
      </w:r>
      <w:r w:rsidR="002A762E" w:rsidRPr="000265AD">
        <w:rPr>
          <w:rFonts w:ascii="Times New Roman" w:hAnsi="Times New Roman" w:cs="Times New Roman"/>
          <w:sz w:val="24"/>
          <w:szCs w:val="24"/>
          <w:lang w:val="en-US"/>
        </w:rPr>
        <w:t>four</w:t>
      </w:r>
      <w:r w:rsidR="006A3A3F" w:rsidRPr="000265AD">
        <w:rPr>
          <w:rFonts w:ascii="Times New Roman" w:hAnsi="Times New Roman" w:cs="Times New Roman"/>
          <w:sz w:val="24"/>
          <w:szCs w:val="24"/>
          <w:lang w:val="en-US"/>
        </w:rPr>
        <w:t xml:space="preserve"> terms </w:t>
      </w:r>
      <w:r w:rsidR="002A762E" w:rsidRPr="000265AD">
        <w:rPr>
          <w:rFonts w:ascii="Times New Roman" w:hAnsi="Times New Roman" w:cs="Times New Roman"/>
          <w:sz w:val="24"/>
          <w:szCs w:val="24"/>
          <w:lang w:val="en-US"/>
        </w:rPr>
        <w:t>in</w:t>
      </w:r>
      <w:r w:rsidR="006A3A3F" w:rsidRPr="000265AD">
        <w:rPr>
          <w:rFonts w:ascii="Times New Roman" w:hAnsi="Times New Roman" w:cs="Times New Roman"/>
          <w:sz w:val="24"/>
          <w:szCs w:val="24"/>
          <w:lang w:val="en-US"/>
        </w:rPr>
        <w:t xml:space="preserve"> the </w:t>
      </w:r>
      <w:proofErr w:type="spellStart"/>
      <w:r w:rsidR="006A3A3F" w:rsidRPr="000265AD">
        <w:rPr>
          <w:rFonts w:ascii="Times New Roman" w:hAnsi="Times New Roman" w:cs="Times New Roman"/>
          <w:sz w:val="24"/>
          <w:szCs w:val="24"/>
          <w:lang w:val="en-US"/>
        </w:rPr>
        <w:t>Twardowskian</w:t>
      </w:r>
      <w:proofErr w:type="spellEnd"/>
      <w:r w:rsidR="006A3A3F" w:rsidRPr="000265AD">
        <w:rPr>
          <w:rFonts w:ascii="Times New Roman" w:hAnsi="Times New Roman" w:cs="Times New Roman"/>
          <w:sz w:val="24"/>
          <w:szCs w:val="24"/>
          <w:lang w:val="en-US"/>
        </w:rPr>
        <w:t xml:space="preserve"> model of the act of thought: the </w:t>
      </w:r>
      <w:r w:rsidR="001464D4">
        <w:rPr>
          <w:rFonts w:ascii="Times New Roman" w:hAnsi="Times New Roman" w:cs="Times New Roman"/>
          <w:sz w:val="24"/>
          <w:szCs w:val="24"/>
          <w:lang w:val="en-US"/>
        </w:rPr>
        <w:t xml:space="preserve">representation </w:t>
      </w:r>
      <w:r w:rsidR="006A3A3F" w:rsidRPr="000265AD">
        <w:rPr>
          <w:rFonts w:ascii="Times New Roman" w:hAnsi="Times New Roman" w:cs="Times New Roman"/>
          <w:sz w:val="24"/>
          <w:szCs w:val="24"/>
          <w:lang w:val="en-US"/>
        </w:rPr>
        <w:t xml:space="preserve">object, the </w:t>
      </w:r>
      <w:r w:rsidR="001464D4">
        <w:rPr>
          <w:rFonts w:ascii="Times New Roman" w:hAnsi="Times New Roman" w:cs="Times New Roman"/>
          <w:sz w:val="24"/>
          <w:szCs w:val="24"/>
          <w:lang w:val="en-US"/>
        </w:rPr>
        <w:t xml:space="preserve">representation </w:t>
      </w:r>
      <w:r w:rsidR="006A3A3F" w:rsidRPr="000265AD">
        <w:rPr>
          <w:rFonts w:ascii="Times New Roman" w:hAnsi="Times New Roman" w:cs="Times New Roman"/>
          <w:sz w:val="24"/>
          <w:szCs w:val="24"/>
          <w:lang w:val="en-US"/>
        </w:rPr>
        <w:t>content</w:t>
      </w:r>
      <w:r w:rsidR="002A762E" w:rsidRPr="000265AD">
        <w:rPr>
          <w:rFonts w:ascii="Times New Roman" w:hAnsi="Times New Roman" w:cs="Times New Roman"/>
          <w:sz w:val="24"/>
          <w:szCs w:val="24"/>
          <w:lang w:val="en-US"/>
        </w:rPr>
        <w:t>,</w:t>
      </w:r>
      <w:r w:rsidR="006A3A3F" w:rsidRPr="000265AD">
        <w:rPr>
          <w:rFonts w:ascii="Times New Roman" w:hAnsi="Times New Roman" w:cs="Times New Roman"/>
          <w:sz w:val="24"/>
          <w:szCs w:val="24"/>
          <w:lang w:val="en-US"/>
        </w:rPr>
        <w:t xml:space="preserve"> and transcendent entities. The </w:t>
      </w:r>
      <w:r w:rsidR="002A762E" w:rsidRPr="000265AD">
        <w:rPr>
          <w:rFonts w:ascii="Times New Roman" w:hAnsi="Times New Roman" w:cs="Times New Roman"/>
          <w:sz w:val="24"/>
          <w:szCs w:val="24"/>
          <w:lang w:val="en-US"/>
        </w:rPr>
        <w:t>F</w:t>
      </w:r>
      <w:r w:rsidR="006A3A3F" w:rsidRPr="000265AD">
        <w:rPr>
          <w:rFonts w:ascii="Times New Roman" w:hAnsi="Times New Roman" w:cs="Times New Roman"/>
          <w:sz w:val="24"/>
          <w:szCs w:val="24"/>
          <w:lang w:val="en-US"/>
        </w:rPr>
        <w:t xml:space="preserve">igure should be seen as a global representation of the </w:t>
      </w:r>
      <w:r w:rsidR="002A762E" w:rsidRPr="000265AD">
        <w:rPr>
          <w:rFonts w:ascii="Times New Roman" w:hAnsi="Times New Roman" w:cs="Times New Roman"/>
          <w:sz w:val="24"/>
          <w:szCs w:val="24"/>
          <w:lang w:val="en-US"/>
        </w:rPr>
        <w:t>fourth</w:t>
      </w:r>
      <w:r w:rsidR="006A3A3F" w:rsidRPr="000265AD">
        <w:rPr>
          <w:rFonts w:ascii="Times New Roman" w:hAnsi="Times New Roman" w:cs="Times New Roman"/>
          <w:sz w:val="24"/>
          <w:szCs w:val="24"/>
          <w:lang w:val="en-US"/>
        </w:rPr>
        <w:t xml:space="preserve"> term, </w:t>
      </w:r>
      <w:r w:rsidR="001464D4" w:rsidRPr="00D50E8D">
        <w:rPr>
          <w:rFonts w:ascii="Times New Roman" w:hAnsi="Times New Roman" w:cs="Times New Roman"/>
          <w:i/>
          <w:iCs/>
          <w:sz w:val="24"/>
          <w:szCs w:val="24"/>
          <w:lang w:val="en-US"/>
        </w:rPr>
        <w:t>i.e.,</w:t>
      </w:r>
      <w:r w:rsidR="006A3A3F" w:rsidRPr="000265AD">
        <w:rPr>
          <w:rFonts w:ascii="Times New Roman" w:hAnsi="Times New Roman" w:cs="Times New Roman"/>
          <w:sz w:val="24"/>
          <w:szCs w:val="24"/>
          <w:lang w:val="en-US"/>
        </w:rPr>
        <w:t xml:space="preserve"> the act of thought itself.</w:t>
      </w:r>
      <w:r w:rsidR="00E91774">
        <w:rPr>
          <w:rFonts w:ascii="Times New Roman" w:hAnsi="Times New Roman" w:cs="Times New Roman"/>
          <w:sz w:val="24"/>
          <w:szCs w:val="24"/>
          <w:lang w:val="en-US"/>
        </w:rPr>
        <w:t xml:space="preserve"> </w:t>
      </w:r>
      <w:r w:rsidR="009333C1" w:rsidRPr="009333C1">
        <w:rPr>
          <w:rFonts w:ascii="Times New Roman" w:hAnsi="Times New Roman" w:cs="Times New Roman"/>
          <w:sz w:val="24"/>
          <w:szCs w:val="24"/>
          <w:lang w:val="en-US"/>
        </w:rPr>
        <w:t>It should also be noted that the mechanisms of representation and reference are identical in cases where the subject thinks about an object immanent to his mind, for example when his representations in turn become objects of (meta)-representations.</w:t>
      </w:r>
      <w:r w:rsidR="009333C1">
        <w:rPr>
          <w:rFonts w:ascii="Times New Roman" w:hAnsi="Times New Roman" w:cs="Times New Roman"/>
          <w:sz w:val="24"/>
          <w:szCs w:val="24"/>
          <w:lang w:val="en-US"/>
        </w:rPr>
        <w:t xml:space="preserve"> </w:t>
      </w:r>
      <w:r w:rsidR="00E91774" w:rsidRPr="00E91774">
        <w:rPr>
          <w:rFonts w:ascii="Times New Roman" w:hAnsi="Times New Roman" w:cs="Times New Roman"/>
          <w:sz w:val="24"/>
          <w:szCs w:val="24"/>
          <w:lang w:val="en-US"/>
        </w:rPr>
        <w:t xml:space="preserve">The term </w:t>
      </w:r>
      <w:r w:rsidR="00E91774">
        <w:rPr>
          <w:rFonts w:ascii="Times New Roman" w:hAnsi="Times New Roman" w:cs="Times New Roman"/>
          <w:sz w:val="24"/>
          <w:szCs w:val="24"/>
          <w:lang w:val="en-US"/>
        </w:rPr>
        <w:t>“</w:t>
      </w:r>
      <w:r w:rsidR="00E91774" w:rsidRPr="00E91774">
        <w:rPr>
          <w:rFonts w:ascii="Times New Roman" w:hAnsi="Times New Roman" w:cs="Times New Roman"/>
          <w:sz w:val="24"/>
          <w:szCs w:val="24"/>
          <w:lang w:val="en-US"/>
        </w:rPr>
        <w:t>conceive</w:t>
      </w:r>
      <w:r w:rsidR="00E91774">
        <w:rPr>
          <w:rFonts w:ascii="Times New Roman" w:hAnsi="Times New Roman" w:cs="Times New Roman"/>
          <w:sz w:val="24"/>
          <w:szCs w:val="24"/>
          <w:lang w:val="en-US"/>
        </w:rPr>
        <w:t>”</w:t>
      </w:r>
      <w:r w:rsidR="00E91774" w:rsidRPr="00E91774">
        <w:rPr>
          <w:rFonts w:ascii="Times New Roman" w:hAnsi="Times New Roman" w:cs="Times New Roman"/>
          <w:sz w:val="24"/>
          <w:szCs w:val="24"/>
          <w:lang w:val="en-US"/>
        </w:rPr>
        <w:t xml:space="preserve"> we have used reflects the fact that the </w:t>
      </w:r>
      <w:r w:rsidR="001464D4">
        <w:rPr>
          <w:rFonts w:ascii="Times New Roman" w:hAnsi="Times New Roman" w:cs="Times New Roman"/>
          <w:sz w:val="24"/>
          <w:szCs w:val="24"/>
          <w:lang w:val="en-US"/>
        </w:rPr>
        <w:t xml:space="preserve">representation </w:t>
      </w:r>
      <w:r w:rsidR="00E91774" w:rsidRPr="00E91774">
        <w:rPr>
          <w:rFonts w:ascii="Times New Roman" w:hAnsi="Times New Roman" w:cs="Times New Roman"/>
          <w:sz w:val="24"/>
          <w:szCs w:val="24"/>
          <w:lang w:val="en-US"/>
        </w:rPr>
        <w:t xml:space="preserve">object is anchored in the subject's belief system (it is therefore the result of an existential judgment in Brentano's sense). To </w:t>
      </w:r>
      <w:r w:rsidR="00E91774">
        <w:rPr>
          <w:rFonts w:ascii="Times New Roman" w:hAnsi="Times New Roman" w:cs="Times New Roman"/>
          <w:sz w:val="24"/>
          <w:szCs w:val="24"/>
          <w:lang w:val="en-US"/>
        </w:rPr>
        <w:t>account for</w:t>
      </w:r>
      <w:r w:rsidR="00E91774" w:rsidRPr="00E91774">
        <w:rPr>
          <w:rFonts w:ascii="Times New Roman" w:hAnsi="Times New Roman" w:cs="Times New Roman"/>
          <w:sz w:val="24"/>
          <w:szCs w:val="24"/>
          <w:lang w:val="en-US"/>
        </w:rPr>
        <w:t xml:space="preserve"> this epistemic dimension, we </w:t>
      </w:r>
      <w:r w:rsidR="00840740">
        <w:rPr>
          <w:rFonts w:ascii="Times New Roman" w:hAnsi="Times New Roman" w:cs="Times New Roman"/>
          <w:sz w:val="24"/>
          <w:szCs w:val="24"/>
          <w:lang w:val="en-US"/>
        </w:rPr>
        <w:t>use the terms “representation object” and</w:t>
      </w:r>
      <w:r w:rsidR="00E91774" w:rsidRPr="00E91774">
        <w:rPr>
          <w:rFonts w:ascii="Times New Roman" w:hAnsi="Times New Roman" w:cs="Times New Roman"/>
          <w:sz w:val="24"/>
          <w:szCs w:val="24"/>
          <w:lang w:val="en-US"/>
        </w:rPr>
        <w:t xml:space="preserve"> </w:t>
      </w:r>
      <w:r w:rsidR="00E91774">
        <w:rPr>
          <w:rFonts w:ascii="Times New Roman" w:hAnsi="Times New Roman" w:cs="Times New Roman"/>
          <w:sz w:val="24"/>
          <w:szCs w:val="24"/>
          <w:lang w:val="en-US"/>
        </w:rPr>
        <w:t>“</w:t>
      </w:r>
      <w:r w:rsidR="00E91774" w:rsidRPr="00E91774">
        <w:rPr>
          <w:rFonts w:ascii="Times New Roman" w:hAnsi="Times New Roman" w:cs="Times New Roman"/>
          <w:sz w:val="24"/>
          <w:szCs w:val="24"/>
          <w:lang w:val="en-US"/>
        </w:rPr>
        <w:t>knowledge</w:t>
      </w:r>
      <w:r w:rsidR="00840740">
        <w:rPr>
          <w:rFonts w:ascii="Times New Roman" w:hAnsi="Times New Roman" w:cs="Times New Roman"/>
          <w:sz w:val="24"/>
          <w:szCs w:val="24"/>
          <w:lang w:val="en-US"/>
        </w:rPr>
        <w:t xml:space="preserve"> object</w:t>
      </w:r>
      <w:r w:rsidR="00E91774">
        <w:rPr>
          <w:rFonts w:ascii="Times New Roman" w:hAnsi="Times New Roman" w:cs="Times New Roman"/>
          <w:sz w:val="24"/>
          <w:szCs w:val="24"/>
          <w:lang w:val="en-US"/>
        </w:rPr>
        <w:t>”</w:t>
      </w:r>
      <w:r w:rsidR="00E91774" w:rsidRPr="00E91774">
        <w:rPr>
          <w:rFonts w:ascii="Times New Roman" w:hAnsi="Times New Roman" w:cs="Times New Roman"/>
          <w:sz w:val="24"/>
          <w:szCs w:val="24"/>
          <w:lang w:val="en-US"/>
        </w:rPr>
        <w:t xml:space="preserve"> </w:t>
      </w:r>
      <w:r w:rsidR="00840740">
        <w:rPr>
          <w:rFonts w:ascii="Times New Roman" w:hAnsi="Times New Roman" w:cs="Times New Roman"/>
          <w:sz w:val="24"/>
          <w:szCs w:val="24"/>
          <w:lang w:val="en-US"/>
        </w:rPr>
        <w:t xml:space="preserve">synonymously </w:t>
      </w:r>
      <w:r w:rsidR="00E91774" w:rsidRPr="00E91774">
        <w:rPr>
          <w:rFonts w:ascii="Times New Roman" w:hAnsi="Times New Roman" w:cs="Times New Roman"/>
          <w:sz w:val="24"/>
          <w:szCs w:val="24"/>
          <w:lang w:val="en-US"/>
        </w:rPr>
        <w:t>in the remainder of the text.</w:t>
      </w:r>
    </w:p>
    <w:p w14:paraId="3E583271" w14:textId="40B26CBC" w:rsidR="00D340E1" w:rsidRPr="0055663E" w:rsidRDefault="000C140A" w:rsidP="00B459B2">
      <w:pPr>
        <w:pStyle w:val="Paragraphedeliste"/>
        <w:spacing w:after="0" w:line="240" w:lineRule="auto"/>
        <w:ind w:left="0"/>
        <w:contextualSpacing w:val="0"/>
        <w:jc w:val="cente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56AE4990" wp14:editId="40FDF55A">
            <wp:extent cx="4730750" cy="2878803"/>
            <wp:effectExtent l="0" t="0" r="0" b="0"/>
            <wp:docPr id="13382857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2692" cy="2892156"/>
                    </a:xfrm>
                    <a:prstGeom prst="rect">
                      <a:avLst/>
                    </a:prstGeom>
                    <a:noFill/>
                  </pic:spPr>
                </pic:pic>
              </a:graphicData>
            </a:graphic>
          </wp:inline>
        </w:drawing>
      </w:r>
    </w:p>
    <w:p w14:paraId="59F1359F" w14:textId="179A91BA" w:rsidR="00FE2F58" w:rsidRDefault="00FE2F58" w:rsidP="00DF52CB">
      <w:pPr>
        <w:pStyle w:val="Paragraphedeliste"/>
        <w:spacing w:after="120" w:line="240" w:lineRule="auto"/>
        <w:ind w:left="0"/>
        <w:contextualSpacing w:val="0"/>
        <w:jc w:val="center"/>
        <w:rPr>
          <w:rFonts w:ascii="Times New Roman" w:hAnsi="Times New Roman" w:cs="Times New Roman"/>
          <w:sz w:val="24"/>
          <w:szCs w:val="24"/>
          <w:lang w:val="en-US"/>
        </w:rPr>
      </w:pPr>
      <w:r w:rsidRPr="00FE2F58">
        <w:rPr>
          <w:rFonts w:ascii="Times New Roman" w:hAnsi="Times New Roman" w:cs="Times New Roman"/>
          <w:b/>
          <w:bCs/>
          <w:sz w:val="24"/>
          <w:szCs w:val="24"/>
          <w:lang w:val="en-US"/>
        </w:rPr>
        <w:t>Fig. 3</w:t>
      </w:r>
      <w:r w:rsidRPr="00FE2F58">
        <w:rPr>
          <w:rFonts w:ascii="Times New Roman" w:hAnsi="Times New Roman" w:cs="Times New Roman"/>
          <w:sz w:val="24"/>
          <w:szCs w:val="24"/>
          <w:lang w:val="en-US"/>
        </w:rPr>
        <w:t xml:space="preserve">: </w:t>
      </w:r>
      <w:r w:rsidR="00C80F10" w:rsidRPr="00C24608">
        <w:rPr>
          <w:rFonts w:ascii="Times New Roman" w:hAnsi="Times New Roman" w:cs="Times New Roman"/>
          <w:sz w:val="24"/>
          <w:szCs w:val="24"/>
          <w:lang w:val="en-US"/>
        </w:rPr>
        <w:t>A m</w:t>
      </w:r>
      <w:r w:rsidR="002825DF" w:rsidRPr="00C24608">
        <w:rPr>
          <w:rFonts w:ascii="Times New Roman" w:hAnsi="Times New Roman" w:cs="Times New Roman"/>
          <w:sz w:val="24"/>
          <w:szCs w:val="24"/>
          <w:lang w:val="en-US"/>
        </w:rPr>
        <w:t>etaphysical schem</w:t>
      </w:r>
      <w:r w:rsidR="00C80F10" w:rsidRPr="00C24608">
        <w:rPr>
          <w:rFonts w:ascii="Times New Roman" w:hAnsi="Times New Roman" w:cs="Times New Roman"/>
          <w:sz w:val="24"/>
          <w:szCs w:val="24"/>
          <w:lang w:val="en-US"/>
        </w:rPr>
        <w:t>a</w:t>
      </w:r>
      <w:r w:rsidR="002825DF" w:rsidRPr="00C24608">
        <w:rPr>
          <w:rFonts w:ascii="Times New Roman" w:hAnsi="Times New Roman" w:cs="Times New Roman"/>
          <w:sz w:val="24"/>
          <w:szCs w:val="24"/>
          <w:lang w:val="en-US"/>
        </w:rPr>
        <w:t xml:space="preserve"> of </w:t>
      </w:r>
      <w:r w:rsidR="00C80F10" w:rsidRPr="00C24608">
        <w:rPr>
          <w:rFonts w:ascii="Times New Roman" w:hAnsi="Times New Roman" w:cs="Times New Roman"/>
          <w:sz w:val="24"/>
          <w:szCs w:val="24"/>
          <w:lang w:val="en-US"/>
        </w:rPr>
        <w:t>the</w:t>
      </w:r>
      <w:r w:rsidR="002825DF" w:rsidRPr="00C24608">
        <w:rPr>
          <w:rFonts w:ascii="Times New Roman" w:hAnsi="Times New Roman" w:cs="Times New Roman"/>
          <w:sz w:val="24"/>
          <w:szCs w:val="24"/>
          <w:lang w:val="en-US"/>
        </w:rPr>
        <w:t xml:space="preserve"> act of th</w:t>
      </w:r>
      <w:r w:rsidR="00C80F10" w:rsidRPr="00C24608">
        <w:rPr>
          <w:rFonts w:ascii="Times New Roman" w:hAnsi="Times New Roman" w:cs="Times New Roman"/>
          <w:sz w:val="24"/>
          <w:szCs w:val="24"/>
          <w:lang w:val="en-US"/>
        </w:rPr>
        <w:t>inking about</w:t>
      </w:r>
      <w:r w:rsidR="002825DF" w:rsidRPr="00C24608">
        <w:rPr>
          <w:rFonts w:ascii="Times New Roman" w:hAnsi="Times New Roman" w:cs="Times New Roman"/>
          <w:sz w:val="24"/>
          <w:szCs w:val="24"/>
          <w:lang w:val="en-US"/>
        </w:rPr>
        <w:t xml:space="preserve"> an object</w:t>
      </w:r>
    </w:p>
    <w:p w14:paraId="606C4C78" w14:textId="520D6017" w:rsidR="00A55860" w:rsidRDefault="00A55860"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A55860">
        <w:rPr>
          <w:rFonts w:ascii="Times New Roman" w:hAnsi="Times New Roman" w:cs="Times New Roman"/>
          <w:sz w:val="24"/>
          <w:szCs w:val="24"/>
          <w:lang w:val="en-US"/>
        </w:rPr>
        <w:t xml:space="preserve">This </w:t>
      </w:r>
      <w:r w:rsidR="001E45BB">
        <w:rPr>
          <w:rFonts w:ascii="Times New Roman" w:hAnsi="Times New Roman" w:cs="Times New Roman"/>
          <w:sz w:val="24"/>
          <w:szCs w:val="24"/>
          <w:lang w:val="en-US"/>
        </w:rPr>
        <w:t>theory of intentionality</w:t>
      </w:r>
      <w:r w:rsidRPr="00A55860">
        <w:rPr>
          <w:rFonts w:ascii="Times New Roman" w:hAnsi="Times New Roman" w:cs="Times New Roman"/>
          <w:sz w:val="24"/>
          <w:szCs w:val="24"/>
          <w:lang w:val="en-US"/>
        </w:rPr>
        <w:t xml:space="preserve"> leads us to adopt metaphysical and semantic theses distinct from those adopted by t</w:t>
      </w:r>
      <w:r w:rsidR="003D52B3">
        <w:rPr>
          <w:rFonts w:ascii="Times New Roman" w:hAnsi="Times New Roman" w:cs="Times New Roman"/>
          <w:sz w:val="24"/>
          <w:szCs w:val="24"/>
          <w:lang w:val="en-US"/>
        </w:rPr>
        <w:t>oday’s</w:t>
      </w:r>
      <w:r w:rsidRPr="00A55860">
        <w:rPr>
          <w:rFonts w:ascii="Times New Roman" w:hAnsi="Times New Roman" w:cs="Times New Roman"/>
          <w:sz w:val="24"/>
          <w:szCs w:val="24"/>
          <w:lang w:val="en-US"/>
        </w:rPr>
        <w:t xml:space="preserve"> found</w:t>
      </w:r>
      <w:r w:rsidR="001E45BB">
        <w:rPr>
          <w:rFonts w:ascii="Times New Roman" w:hAnsi="Times New Roman" w:cs="Times New Roman"/>
          <w:sz w:val="24"/>
          <w:szCs w:val="24"/>
          <w:lang w:val="en-US"/>
        </w:rPr>
        <w:t>ational</w:t>
      </w:r>
      <w:r w:rsidRPr="00A55860">
        <w:rPr>
          <w:rFonts w:ascii="Times New Roman" w:hAnsi="Times New Roman" w:cs="Times New Roman"/>
          <w:sz w:val="24"/>
          <w:szCs w:val="24"/>
          <w:lang w:val="en-US"/>
        </w:rPr>
        <w:t xml:space="preserve"> ontologies (</w:t>
      </w:r>
      <w:r w:rsidRPr="00A55860">
        <w:rPr>
          <w:rFonts w:ascii="Times New Roman" w:hAnsi="Times New Roman" w:cs="Times New Roman"/>
          <w:i/>
          <w:iCs/>
          <w:sz w:val="24"/>
          <w:szCs w:val="24"/>
          <w:lang w:val="en-US"/>
        </w:rPr>
        <w:t>cf</w:t>
      </w:r>
      <w:r w:rsidRPr="00A55860">
        <w:rPr>
          <w:rFonts w:ascii="Times New Roman" w:hAnsi="Times New Roman" w:cs="Times New Roman"/>
          <w:sz w:val="24"/>
          <w:szCs w:val="24"/>
          <w:lang w:val="en-US"/>
        </w:rPr>
        <w:t>. theses (M</w:t>
      </w:r>
      <w:r>
        <w:rPr>
          <w:rFonts w:ascii="Times New Roman" w:hAnsi="Times New Roman" w:cs="Times New Roman"/>
          <w:sz w:val="24"/>
          <w:szCs w:val="24"/>
          <w:lang w:val="en-US"/>
        </w:rPr>
        <w:t>T</w:t>
      </w:r>
      <w:r w:rsidRPr="00A55860">
        <w:rPr>
          <w:rFonts w:ascii="Times New Roman" w:hAnsi="Times New Roman" w:cs="Times New Roman"/>
          <w:sz w:val="24"/>
          <w:szCs w:val="24"/>
          <w:lang w:val="en-US"/>
        </w:rPr>
        <w:t>) and (S</w:t>
      </w:r>
      <w:r>
        <w:rPr>
          <w:rFonts w:ascii="Times New Roman" w:hAnsi="Times New Roman" w:cs="Times New Roman"/>
          <w:sz w:val="24"/>
          <w:szCs w:val="24"/>
          <w:lang w:val="en-US"/>
        </w:rPr>
        <w:t>T</w:t>
      </w:r>
      <w:r w:rsidRPr="00A55860">
        <w:rPr>
          <w:rFonts w:ascii="Times New Roman" w:hAnsi="Times New Roman" w:cs="Times New Roman"/>
          <w:sz w:val="24"/>
          <w:szCs w:val="24"/>
          <w:lang w:val="en-US"/>
        </w:rPr>
        <w:t xml:space="preserve">) that we recalled in § 1). </w:t>
      </w:r>
      <w:proofErr w:type="gramStart"/>
      <w:r w:rsidRPr="00A55860">
        <w:rPr>
          <w:rFonts w:ascii="Times New Roman" w:hAnsi="Times New Roman" w:cs="Times New Roman"/>
          <w:sz w:val="24"/>
          <w:szCs w:val="24"/>
          <w:lang w:val="en-US"/>
        </w:rPr>
        <w:t xml:space="preserve">In particular, </w:t>
      </w:r>
      <w:r w:rsidR="001E45BB">
        <w:rPr>
          <w:rFonts w:ascii="Times New Roman" w:hAnsi="Times New Roman" w:cs="Times New Roman"/>
          <w:sz w:val="24"/>
          <w:szCs w:val="24"/>
          <w:lang w:val="en-US"/>
        </w:rPr>
        <w:t>on</w:t>
      </w:r>
      <w:proofErr w:type="gramEnd"/>
      <w:r w:rsidR="001E45BB">
        <w:rPr>
          <w:rFonts w:ascii="Times New Roman" w:hAnsi="Times New Roman" w:cs="Times New Roman"/>
          <w:sz w:val="24"/>
          <w:szCs w:val="24"/>
          <w:lang w:val="en-US"/>
        </w:rPr>
        <w:t xml:space="preserve"> a metaphysical level, </w:t>
      </w:r>
      <w:r w:rsidRPr="00A55860">
        <w:rPr>
          <w:rFonts w:ascii="Times New Roman" w:hAnsi="Times New Roman" w:cs="Times New Roman"/>
          <w:sz w:val="24"/>
          <w:szCs w:val="24"/>
          <w:lang w:val="en-US"/>
        </w:rPr>
        <w:t>we adopt the following thesis (M</w:t>
      </w:r>
      <w:r>
        <w:rPr>
          <w:rFonts w:ascii="Times New Roman" w:hAnsi="Times New Roman" w:cs="Times New Roman"/>
          <w:sz w:val="24"/>
          <w:szCs w:val="24"/>
          <w:lang w:val="en-US"/>
        </w:rPr>
        <w:t>T</w:t>
      </w:r>
      <w:r w:rsidRPr="00A55860">
        <w:rPr>
          <w:rFonts w:ascii="Times New Roman" w:hAnsi="Times New Roman" w:cs="Times New Roman"/>
          <w:sz w:val="24"/>
          <w:szCs w:val="24"/>
          <w:lang w:val="en-US"/>
        </w:rPr>
        <w:t>)</w:t>
      </w:r>
      <w:r w:rsidR="0007002B">
        <w:rPr>
          <w:rFonts w:ascii="Times New Roman" w:hAnsi="Times New Roman" w:cs="Times New Roman"/>
          <w:sz w:val="24"/>
          <w:szCs w:val="24"/>
          <w:lang w:val="en-US"/>
        </w:rPr>
        <w:t>’</w:t>
      </w:r>
      <w:r w:rsidRPr="00A55860">
        <w:rPr>
          <w:rFonts w:ascii="Times New Roman" w:hAnsi="Times New Roman" w:cs="Times New Roman"/>
          <w:sz w:val="24"/>
          <w:szCs w:val="24"/>
          <w:lang w:val="en-US"/>
        </w:rPr>
        <w:t>:</w:t>
      </w:r>
    </w:p>
    <w:p w14:paraId="56C592FE" w14:textId="22F59368" w:rsidR="000009B3" w:rsidRPr="00617FCB" w:rsidRDefault="000009B3" w:rsidP="00B459B2">
      <w:pPr>
        <w:pStyle w:val="Paragraphedeliste"/>
        <w:spacing w:after="120" w:line="240" w:lineRule="auto"/>
        <w:ind w:left="284"/>
        <w:contextualSpacing w:val="0"/>
        <w:jc w:val="both"/>
        <w:rPr>
          <w:rFonts w:ascii="Times New Roman" w:hAnsi="Times New Roman" w:cs="Times New Roman"/>
          <w:sz w:val="24"/>
          <w:szCs w:val="24"/>
          <w:lang w:val="en-US"/>
        </w:rPr>
      </w:pPr>
      <w:r w:rsidRPr="00617FCB">
        <w:rPr>
          <w:rFonts w:ascii="Times New Roman" w:hAnsi="Times New Roman" w:cs="Times New Roman"/>
          <w:sz w:val="24"/>
          <w:szCs w:val="24"/>
          <w:lang w:val="en-US"/>
        </w:rPr>
        <w:t xml:space="preserve">(MT)’: </w:t>
      </w:r>
      <w:r w:rsidR="00294A71" w:rsidRPr="00A55860">
        <w:rPr>
          <w:rFonts w:ascii="Times New Roman" w:hAnsi="Times New Roman" w:cs="Times New Roman"/>
          <w:i/>
          <w:iCs/>
          <w:sz w:val="24"/>
          <w:szCs w:val="24"/>
          <w:lang w:val="en-US"/>
        </w:rPr>
        <w:t>singular</w:t>
      </w:r>
      <w:r w:rsidR="00294A71" w:rsidRPr="00617FCB">
        <w:rPr>
          <w:rFonts w:ascii="Times New Roman" w:hAnsi="Times New Roman" w:cs="Times New Roman"/>
          <w:sz w:val="24"/>
          <w:szCs w:val="24"/>
          <w:lang w:val="en-US"/>
        </w:rPr>
        <w:t xml:space="preserve"> and </w:t>
      </w:r>
      <w:r w:rsidR="00294A71" w:rsidRPr="00A55860">
        <w:rPr>
          <w:rFonts w:ascii="Times New Roman" w:hAnsi="Times New Roman" w:cs="Times New Roman"/>
          <w:i/>
          <w:iCs/>
          <w:sz w:val="24"/>
          <w:szCs w:val="24"/>
          <w:lang w:val="en-US"/>
        </w:rPr>
        <w:t>general</w:t>
      </w:r>
      <w:r w:rsidR="00294A71" w:rsidRPr="00617FCB">
        <w:rPr>
          <w:rFonts w:ascii="Times New Roman" w:hAnsi="Times New Roman" w:cs="Times New Roman"/>
          <w:sz w:val="24"/>
          <w:szCs w:val="24"/>
          <w:lang w:val="en-US"/>
        </w:rPr>
        <w:t xml:space="preserve"> </w:t>
      </w:r>
      <w:r w:rsidR="001F3824">
        <w:rPr>
          <w:rFonts w:ascii="Times New Roman" w:hAnsi="Times New Roman" w:cs="Times New Roman"/>
          <w:sz w:val="24"/>
          <w:szCs w:val="24"/>
          <w:lang w:val="en-US"/>
        </w:rPr>
        <w:t xml:space="preserve">knowledge </w:t>
      </w:r>
      <w:r w:rsidR="00294A71" w:rsidRPr="00617FCB">
        <w:rPr>
          <w:rFonts w:ascii="Times New Roman" w:hAnsi="Times New Roman" w:cs="Times New Roman"/>
          <w:sz w:val="24"/>
          <w:szCs w:val="24"/>
          <w:lang w:val="en-US"/>
        </w:rPr>
        <w:t>objects exist; these allow conscious subjects to represent singular and general aspects of the world.</w:t>
      </w:r>
    </w:p>
    <w:p w14:paraId="223CE1F8" w14:textId="50C19D4B" w:rsidR="001E45BB" w:rsidRPr="00BE502E" w:rsidRDefault="001E45BB"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BE502E">
        <w:rPr>
          <w:rFonts w:ascii="Times New Roman" w:hAnsi="Times New Roman" w:cs="Times New Roman"/>
          <w:sz w:val="24"/>
          <w:szCs w:val="24"/>
          <w:lang w:val="en-US"/>
        </w:rPr>
        <w:t xml:space="preserve">The </w:t>
      </w:r>
      <w:r w:rsidR="001F3824">
        <w:rPr>
          <w:rFonts w:ascii="Times New Roman" w:hAnsi="Times New Roman" w:cs="Times New Roman"/>
          <w:sz w:val="24"/>
          <w:szCs w:val="24"/>
          <w:lang w:val="en-US"/>
        </w:rPr>
        <w:t xml:space="preserve">knowledge </w:t>
      </w:r>
      <w:r w:rsidRPr="00BE502E">
        <w:rPr>
          <w:rFonts w:ascii="Times New Roman" w:hAnsi="Times New Roman" w:cs="Times New Roman"/>
          <w:sz w:val="24"/>
          <w:szCs w:val="24"/>
          <w:lang w:val="en-US"/>
        </w:rPr>
        <w:t>objects in question are th</w:t>
      </w:r>
      <w:r w:rsidR="00C21702">
        <w:rPr>
          <w:rFonts w:ascii="Times New Roman" w:hAnsi="Times New Roman" w:cs="Times New Roman"/>
          <w:sz w:val="24"/>
          <w:szCs w:val="24"/>
          <w:lang w:val="en-US"/>
        </w:rPr>
        <w:t>e</w:t>
      </w:r>
      <w:r w:rsidRPr="00BE502E">
        <w:rPr>
          <w:rFonts w:ascii="Times New Roman" w:hAnsi="Times New Roman" w:cs="Times New Roman"/>
          <w:sz w:val="24"/>
          <w:szCs w:val="24"/>
          <w:lang w:val="en-US"/>
        </w:rPr>
        <w:t xml:space="preserve"> </w:t>
      </w:r>
      <w:r w:rsidR="001F3824">
        <w:rPr>
          <w:rFonts w:ascii="Times New Roman" w:hAnsi="Times New Roman" w:cs="Times New Roman"/>
          <w:sz w:val="24"/>
          <w:szCs w:val="24"/>
          <w:lang w:val="en-US"/>
        </w:rPr>
        <w:t xml:space="preserve">representation </w:t>
      </w:r>
      <w:r w:rsidRPr="00BE502E">
        <w:rPr>
          <w:rFonts w:ascii="Times New Roman" w:hAnsi="Times New Roman" w:cs="Times New Roman"/>
          <w:sz w:val="24"/>
          <w:szCs w:val="24"/>
          <w:lang w:val="en-US"/>
        </w:rPr>
        <w:t>objects</w:t>
      </w:r>
      <w:r w:rsidR="00C21702">
        <w:rPr>
          <w:rFonts w:ascii="Times New Roman" w:hAnsi="Times New Roman" w:cs="Times New Roman"/>
          <w:sz w:val="24"/>
          <w:szCs w:val="24"/>
          <w:lang w:val="en-US"/>
        </w:rPr>
        <w:t>,</w:t>
      </w:r>
      <w:r w:rsidRPr="00BE502E">
        <w:rPr>
          <w:rFonts w:ascii="Times New Roman" w:hAnsi="Times New Roman" w:cs="Times New Roman"/>
          <w:sz w:val="24"/>
          <w:szCs w:val="24"/>
          <w:lang w:val="en-US"/>
        </w:rPr>
        <w:t xml:space="preserve"> as characterized by Twardowski</w:t>
      </w:r>
      <w:r w:rsidR="00C80F10" w:rsidRPr="00BE502E">
        <w:rPr>
          <w:rFonts w:ascii="Times New Roman" w:hAnsi="Times New Roman" w:cs="Times New Roman"/>
          <w:sz w:val="24"/>
          <w:szCs w:val="24"/>
          <w:lang w:val="en-US"/>
        </w:rPr>
        <w:t xml:space="preserve">. </w:t>
      </w:r>
      <w:r w:rsidR="00C21702">
        <w:rPr>
          <w:rFonts w:ascii="Times New Roman" w:hAnsi="Times New Roman" w:cs="Times New Roman"/>
          <w:sz w:val="24"/>
          <w:szCs w:val="24"/>
          <w:lang w:val="en-US"/>
        </w:rPr>
        <w:t>As we saw in § 2.2, t</w:t>
      </w:r>
      <w:r w:rsidR="00C80F10" w:rsidRPr="00BE502E">
        <w:rPr>
          <w:rFonts w:ascii="Times New Roman" w:hAnsi="Times New Roman" w:cs="Times New Roman"/>
          <w:sz w:val="24"/>
          <w:szCs w:val="24"/>
          <w:lang w:val="en-US"/>
        </w:rPr>
        <w:t xml:space="preserve">he latter include </w:t>
      </w:r>
      <w:r w:rsidRPr="00BE502E">
        <w:rPr>
          <w:rFonts w:ascii="Times New Roman" w:hAnsi="Times New Roman" w:cs="Times New Roman"/>
          <w:sz w:val="24"/>
          <w:szCs w:val="24"/>
          <w:lang w:val="en-US"/>
        </w:rPr>
        <w:t xml:space="preserve">singular </w:t>
      </w:r>
      <w:r w:rsidR="00C80F10" w:rsidRPr="00BE502E">
        <w:rPr>
          <w:rFonts w:ascii="Times New Roman" w:hAnsi="Times New Roman" w:cs="Times New Roman"/>
          <w:sz w:val="24"/>
          <w:szCs w:val="24"/>
          <w:lang w:val="en-US"/>
        </w:rPr>
        <w:t xml:space="preserve">objects </w:t>
      </w:r>
      <w:r w:rsidRPr="00BE502E">
        <w:rPr>
          <w:rFonts w:ascii="Times New Roman" w:hAnsi="Times New Roman" w:cs="Times New Roman"/>
          <w:sz w:val="24"/>
          <w:szCs w:val="24"/>
          <w:lang w:val="en-US"/>
        </w:rPr>
        <w:t xml:space="preserve">and general </w:t>
      </w:r>
      <w:r w:rsidR="00C80F10" w:rsidRPr="00BE502E">
        <w:rPr>
          <w:rFonts w:ascii="Times New Roman" w:hAnsi="Times New Roman" w:cs="Times New Roman"/>
          <w:sz w:val="24"/>
          <w:szCs w:val="24"/>
          <w:lang w:val="en-US"/>
        </w:rPr>
        <w:t>objects</w:t>
      </w:r>
      <w:r w:rsidRPr="00BE502E">
        <w:rPr>
          <w:rFonts w:ascii="Times New Roman" w:hAnsi="Times New Roman" w:cs="Times New Roman"/>
          <w:sz w:val="24"/>
          <w:szCs w:val="24"/>
          <w:lang w:val="en-US"/>
        </w:rPr>
        <w:t xml:space="preserve">. It should be noted that </w:t>
      </w:r>
      <w:r w:rsidR="00C80F10" w:rsidRPr="00BE502E">
        <w:rPr>
          <w:rFonts w:ascii="Times New Roman" w:hAnsi="Times New Roman" w:cs="Times New Roman"/>
          <w:sz w:val="24"/>
          <w:szCs w:val="24"/>
          <w:lang w:val="en-US"/>
        </w:rPr>
        <w:t xml:space="preserve">in addition to </w:t>
      </w:r>
      <w:r w:rsidRPr="00BE502E">
        <w:rPr>
          <w:rFonts w:ascii="Times New Roman" w:hAnsi="Times New Roman" w:cs="Times New Roman"/>
          <w:sz w:val="24"/>
          <w:szCs w:val="24"/>
          <w:lang w:val="en-US"/>
        </w:rPr>
        <w:t>objects, we consider other mental entities</w:t>
      </w:r>
      <w:r w:rsidR="00C80F10" w:rsidRPr="00BE502E">
        <w:rPr>
          <w:rFonts w:ascii="Times New Roman" w:hAnsi="Times New Roman" w:cs="Times New Roman"/>
          <w:sz w:val="24"/>
          <w:szCs w:val="24"/>
          <w:lang w:val="en-US"/>
        </w:rPr>
        <w:t xml:space="preserve">: </w:t>
      </w:r>
      <w:r w:rsidRPr="00BE502E">
        <w:rPr>
          <w:rFonts w:ascii="Times New Roman" w:hAnsi="Times New Roman" w:cs="Times New Roman"/>
          <w:sz w:val="24"/>
          <w:szCs w:val="24"/>
          <w:lang w:val="en-US"/>
        </w:rPr>
        <w:t xml:space="preserve">properties/relations and propositions. </w:t>
      </w:r>
      <w:r w:rsidR="00C80F10" w:rsidRPr="00BE502E">
        <w:rPr>
          <w:rFonts w:ascii="Times New Roman" w:hAnsi="Times New Roman" w:cs="Times New Roman"/>
          <w:sz w:val="24"/>
          <w:szCs w:val="24"/>
          <w:lang w:val="en-US"/>
        </w:rPr>
        <w:t>In the present article, we shall not go further into the nature of these entities</w:t>
      </w:r>
      <w:r w:rsidRPr="00BE502E">
        <w:rPr>
          <w:rFonts w:ascii="Times New Roman" w:hAnsi="Times New Roman" w:cs="Times New Roman"/>
          <w:sz w:val="24"/>
          <w:szCs w:val="24"/>
          <w:lang w:val="en-US"/>
        </w:rPr>
        <w:t>. However, we draw the reader's attention to the fact that</w:t>
      </w:r>
      <w:r w:rsidR="00C80F10" w:rsidRPr="00BE502E">
        <w:rPr>
          <w:rFonts w:ascii="Times New Roman" w:hAnsi="Times New Roman" w:cs="Times New Roman"/>
          <w:sz w:val="24"/>
          <w:szCs w:val="24"/>
          <w:lang w:val="en-US"/>
        </w:rPr>
        <w:t xml:space="preserve"> if </w:t>
      </w:r>
      <w:r w:rsidRPr="00BE502E">
        <w:rPr>
          <w:rFonts w:ascii="Times New Roman" w:hAnsi="Times New Roman" w:cs="Times New Roman"/>
          <w:sz w:val="24"/>
          <w:szCs w:val="24"/>
          <w:lang w:val="en-US"/>
        </w:rPr>
        <w:t>properties/relations</w:t>
      </w:r>
      <w:r w:rsidR="00C80F10" w:rsidRPr="00BE502E">
        <w:rPr>
          <w:rFonts w:ascii="Times New Roman" w:hAnsi="Times New Roman" w:cs="Times New Roman"/>
          <w:sz w:val="24"/>
          <w:szCs w:val="24"/>
          <w:lang w:val="en-US"/>
        </w:rPr>
        <w:t xml:space="preserve"> </w:t>
      </w:r>
      <w:proofErr w:type="gramStart"/>
      <w:r w:rsidR="00C80F10" w:rsidRPr="00BE502E">
        <w:rPr>
          <w:rFonts w:ascii="Times New Roman" w:hAnsi="Times New Roman" w:cs="Times New Roman"/>
          <w:sz w:val="24"/>
          <w:szCs w:val="24"/>
          <w:lang w:val="en-US"/>
        </w:rPr>
        <w:t>are considered to be</w:t>
      </w:r>
      <w:proofErr w:type="gramEnd"/>
      <w:r w:rsidR="00C80F10" w:rsidRPr="00BE502E">
        <w:rPr>
          <w:rFonts w:ascii="Times New Roman" w:hAnsi="Times New Roman" w:cs="Times New Roman"/>
          <w:sz w:val="24"/>
          <w:szCs w:val="24"/>
          <w:lang w:val="en-US"/>
        </w:rPr>
        <w:t xml:space="preserve"> </w:t>
      </w:r>
      <w:r w:rsidRPr="00BE502E">
        <w:rPr>
          <w:rFonts w:ascii="Times New Roman" w:hAnsi="Times New Roman" w:cs="Times New Roman"/>
          <w:sz w:val="24"/>
          <w:szCs w:val="24"/>
          <w:lang w:val="en-US"/>
        </w:rPr>
        <w:t xml:space="preserve">constituents of mental contents, </w:t>
      </w:r>
      <w:r w:rsidR="00C80F10" w:rsidRPr="00BE502E">
        <w:rPr>
          <w:rFonts w:ascii="Times New Roman" w:hAnsi="Times New Roman" w:cs="Times New Roman"/>
          <w:sz w:val="24"/>
          <w:szCs w:val="24"/>
          <w:lang w:val="en-US"/>
        </w:rPr>
        <w:t>these constituents must also be</w:t>
      </w:r>
      <w:r w:rsidRPr="00BE502E">
        <w:rPr>
          <w:rFonts w:ascii="Times New Roman" w:hAnsi="Times New Roman" w:cs="Times New Roman"/>
          <w:sz w:val="24"/>
          <w:szCs w:val="24"/>
          <w:lang w:val="en-US"/>
        </w:rPr>
        <w:t xml:space="preserve"> conceptual</w:t>
      </w:r>
      <w:r w:rsidR="00C80F10" w:rsidRPr="00BE502E">
        <w:rPr>
          <w:rFonts w:ascii="Times New Roman" w:hAnsi="Times New Roman" w:cs="Times New Roman"/>
          <w:sz w:val="24"/>
          <w:szCs w:val="24"/>
          <w:lang w:val="en-US"/>
        </w:rPr>
        <w:t xml:space="preserve"> and</w:t>
      </w:r>
      <w:r w:rsidRPr="00BE502E">
        <w:rPr>
          <w:rFonts w:ascii="Times New Roman" w:hAnsi="Times New Roman" w:cs="Times New Roman"/>
          <w:sz w:val="24"/>
          <w:szCs w:val="24"/>
          <w:lang w:val="en-US"/>
        </w:rPr>
        <w:t xml:space="preserve"> mental</w:t>
      </w:r>
      <w:r w:rsidR="00C80F10" w:rsidRPr="00BE502E">
        <w:rPr>
          <w:rFonts w:ascii="Times New Roman" w:hAnsi="Times New Roman" w:cs="Times New Roman"/>
          <w:sz w:val="24"/>
          <w:szCs w:val="24"/>
          <w:lang w:val="en-US"/>
        </w:rPr>
        <w:t xml:space="preserve"> in</w:t>
      </w:r>
      <w:r w:rsidRPr="00BE502E">
        <w:rPr>
          <w:rFonts w:ascii="Times New Roman" w:hAnsi="Times New Roman" w:cs="Times New Roman"/>
          <w:sz w:val="24"/>
          <w:szCs w:val="24"/>
          <w:lang w:val="en-US"/>
        </w:rPr>
        <w:t xml:space="preserve"> nature.</w:t>
      </w:r>
    </w:p>
    <w:p w14:paraId="1FA99310" w14:textId="578756F9" w:rsidR="00294A71" w:rsidRDefault="00AB2F0E" w:rsidP="00B459B2">
      <w:pPr>
        <w:pStyle w:val="Paragraphedeliste"/>
        <w:spacing w:after="0" w:line="240" w:lineRule="auto"/>
        <w:ind w:left="0" w:firstLine="284"/>
        <w:contextualSpacing w:val="0"/>
        <w:jc w:val="both"/>
        <w:rPr>
          <w:rFonts w:ascii="Times New Roman" w:hAnsi="Times New Roman" w:cs="Times New Roman"/>
          <w:color w:val="00B0F0"/>
          <w:sz w:val="24"/>
          <w:szCs w:val="24"/>
          <w:lang w:val="en-US"/>
        </w:rPr>
      </w:pPr>
      <w:r w:rsidRPr="002F4386">
        <w:rPr>
          <w:rFonts w:ascii="Times New Roman" w:hAnsi="Times New Roman" w:cs="Times New Roman"/>
          <w:sz w:val="24"/>
          <w:szCs w:val="24"/>
          <w:lang w:val="en-US"/>
        </w:rPr>
        <w:t xml:space="preserve">The objects are endowed with properties corresponding to the content of the representations or </w:t>
      </w:r>
      <w:r w:rsidR="00BF5B33" w:rsidRPr="002F4386">
        <w:rPr>
          <w:rFonts w:ascii="Times New Roman" w:hAnsi="Times New Roman" w:cs="Times New Roman"/>
          <w:sz w:val="24"/>
          <w:szCs w:val="24"/>
          <w:lang w:val="en-US"/>
        </w:rPr>
        <w:t xml:space="preserve">(to use a Meinongian term) </w:t>
      </w:r>
      <w:r w:rsidRPr="002F4386">
        <w:rPr>
          <w:rFonts w:ascii="Times New Roman" w:hAnsi="Times New Roman" w:cs="Times New Roman"/>
          <w:sz w:val="24"/>
          <w:szCs w:val="24"/>
          <w:lang w:val="en-US"/>
        </w:rPr>
        <w:t xml:space="preserve">their </w:t>
      </w:r>
      <w:r w:rsidR="00A1246E"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being-such</w:t>
      </w:r>
      <w:r w:rsidR="00A1246E"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the object is such that it bears such and such a property. </w:t>
      </w:r>
      <w:r w:rsidR="006A670B" w:rsidRPr="00BE502E">
        <w:rPr>
          <w:rFonts w:ascii="Times New Roman" w:hAnsi="Times New Roman" w:cs="Times New Roman"/>
          <w:sz w:val="24"/>
          <w:szCs w:val="24"/>
          <w:lang w:val="en-US"/>
        </w:rPr>
        <w:t xml:space="preserve">The lion in general is a carnivorous mammal with a fawn-colored coat. The singular lion Simba is a young male </w:t>
      </w:r>
      <w:r w:rsidR="00C80F10" w:rsidRPr="00BE502E">
        <w:rPr>
          <w:rFonts w:ascii="Times New Roman" w:hAnsi="Times New Roman" w:cs="Times New Roman"/>
          <w:sz w:val="24"/>
          <w:szCs w:val="24"/>
          <w:lang w:val="en-US"/>
        </w:rPr>
        <w:t>lion (</w:t>
      </w:r>
      <w:r w:rsidR="00811120" w:rsidRPr="0007002B">
        <w:rPr>
          <w:rFonts w:ascii="Times New Roman" w:hAnsi="Times New Roman" w:cs="Times New Roman"/>
          <w:i/>
          <w:iCs/>
          <w:sz w:val="24"/>
          <w:szCs w:val="24"/>
          <w:lang w:val="en-US"/>
        </w:rPr>
        <w:t>i.e.,</w:t>
      </w:r>
      <w:r w:rsidR="00C80F10" w:rsidRPr="00BE502E">
        <w:rPr>
          <w:rFonts w:ascii="Times New Roman" w:hAnsi="Times New Roman" w:cs="Times New Roman"/>
          <w:sz w:val="24"/>
          <w:szCs w:val="24"/>
          <w:lang w:val="en-US"/>
        </w:rPr>
        <w:t xml:space="preserve"> </w:t>
      </w:r>
      <w:r w:rsidR="006A670B" w:rsidRPr="00BE502E">
        <w:rPr>
          <w:rFonts w:ascii="Times New Roman" w:hAnsi="Times New Roman" w:cs="Times New Roman"/>
          <w:sz w:val="24"/>
          <w:szCs w:val="24"/>
          <w:lang w:val="en-US"/>
        </w:rPr>
        <w:t xml:space="preserve">with </w:t>
      </w:r>
      <w:r w:rsidR="002F21F0" w:rsidRPr="00BE502E">
        <w:rPr>
          <w:rFonts w:ascii="Times New Roman" w:hAnsi="Times New Roman" w:cs="Times New Roman"/>
          <w:sz w:val="24"/>
          <w:szCs w:val="24"/>
          <w:lang w:val="en-US"/>
        </w:rPr>
        <w:t>a mane</w:t>
      </w:r>
      <w:r w:rsidR="00C80F10" w:rsidRPr="00BE502E">
        <w:rPr>
          <w:rFonts w:ascii="Times New Roman" w:hAnsi="Times New Roman" w:cs="Times New Roman"/>
          <w:sz w:val="24"/>
          <w:szCs w:val="24"/>
          <w:lang w:val="en-US"/>
        </w:rPr>
        <w:t>)</w:t>
      </w:r>
      <w:r w:rsidR="002F21F0" w:rsidRPr="00BE502E">
        <w:rPr>
          <w:rFonts w:ascii="Times New Roman" w:hAnsi="Times New Roman" w:cs="Times New Roman"/>
          <w:sz w:val="24"/>
          <w:szCs w:val="24"/>
          <w:lang w:val="en-US"/>
        </w:rPr>
        <w:t xml:space="preserve"> </w:t>
      </w:r>
      <w:r w:rsidR="006A670B" w:rsidRPr="00BE502E">
        <w:rPr>
          <w:rFonts w:ascii="Times New Roman" w:hAnsi="Times New Roman" w:cs="Times New Roman"/>
          <w:sz w:val="24"/>
          <w:szCs w:val="24"/>
          <w:lang w:val="en-US"/>
        </w:rPr>
        <w:t>and weigh</w:t>
      </w:r>
      <w:r w:rsidR="00C80F10" w:rsidRPr="00BE502E">
        <w:rPr>
          <w:rFonts w:ascii="Times New Roman" w:hAnsi="Times New Roman" w:cs="Times New Roman"/>
          <w:sz w:val="24"/>
          <w:szCs w:val="24"/>
          <w:lang w:val="en-US"/>
        </w:rPr>
        <w:t>s</w:t>
      </w:r>
      <w:r w:rsidR="006A670B" w:rsidRPr="00BE502E">
        <w:rPr>
          <w:rFonts w:ascii="Times New Roman" w:hAnsi="Times New Roman" w:cs="Times New Roman"/>
          <w:sz w:val="24"/>
          <w:szCs w:val="24"/>
          <w:lang w:val="en-US"/>
        </w:rPr>
        <w:t xml:space="preserve"> 150 kg.</w:t>
      </w:r>
      <w:r w:rsidR="006A670B" w:rsidRPr="006A670B">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It is important to </w:t>
      </w:r>
      <w:r w:rsidR="00BF5B33" w:rsidRPr="002F4386">
        <w:rPr>
          <w:rFonts w:ascii="Times New Roman" w:hAnsi="Times New Roman" w:cs="Times New Roman"/>
          <w:sz w:val="24"/>
          <w:szCs w:val="24"/>
          <w:lang w:val="en-US"/>
        </w:rPr>
        <w:t xml:space="preserve">note </w:t>
      </w:r>
      <w:r w:rsidRPr="002F4386">
        <w:rPr>
          <w:rFonts w:ascii="Times New Roman" w:hAnsi="Times New Roman" w:cs="Times New Roman"/>
          <w:sz w:val="24"/>
          <w:szCs w:val="24"/>
          <w:lang w:val="en-US"/>
        </w:rPr>
        <w:t xml:space="preserve">that these attributions of properties stem from psychic acts which for a subject amount to a representation </w:t>
      </w:r>
      <w:r w:rsidR="00BF5B33" w:rsidRPr="002F4386">
        <w:rPr>
          <w:rFonts w:ascii="Times New Roman" w:hAnsi="Times New Roman" w:cs="Times New Roman"/>
          <w:sz w:val="24"/>
          <w:szCs w:val="24"/>
          <w:lang w:val="en-US"/>
        </w:rPr>
        <w:t xml:space="preserve">of </w:t>
      </w:r>
      <w:r w:rsidRPr="002F4386">
        <w:rPr>
          <w:rFonts w:ascii="Times New Roman" w:hAnsi="Times New Roman" w:cs="Times New Roman"/>
          <w:sz w:val="24"/>
          <w:szCs w:val="24"/>
          <w:lang w:val="en-US"/>
        </w:rPr>
        <w:t xml:space="preserve">knowledge </w:t>
      </w:r>
      <w:r w:rsidR="00BF5B33" w:rsidRPr="002F4386">
        <w:rPr>
          <w:rFonts w:ascii="Times New Roman" w:hAnsi="Times New Roman" w:cs="Times New Roman"/>
          <w:sz w:val="24"/>
          <w:szCs w:val="24"/>
          <w:lang w:val="en-US"/>
        </w:rPr>
        <w:t>about</w:t>
      </w:r>
      <w:r w:rsidRPr="002F4386">
        <w:rPr>
          <w:rFonts w:ascii="Times New Roman" w:hAnsi="Times New Roman" w:cs="Times New Roman"/>
          <w:sz w:val="24"/>
          <w:szCs w:val="24"/>
          <w:lang w:val="en-US"/>
        </w:rPr>
        <w:t xml:space="preserve"> the world. This explains </w:t>
      </w:r>
      <w:r w:rsidR="00BF5B33" w:rsidRPr="002F4386">
        <w:rPr>
          <w:rFonts w:ascii="Times New Roman" w:hAnsi="Times New Roman" w:cs="Times New Roman"/>
          <w:sz w:val="24"/>
          <w:szCs w:val="24"/>
          <w:lang w:val="en-US"/>
        </w:rPr>
        <w:t xml:space="preserve">why </w:t>
      </w:r>
      <w:r w:rsidRPr="002F4386">
        <w:rPr>
          <w:rFonts w:ascii="Times New Roman" w:hAnsi="Times New Roman" w:cs="Times New Roman"/>
          <w:sz w:val="24"/>
          <w:szCs w:val="24"/>
          <w:lang w:val="en-US"/>
        </w:rPr>
        <w:t xml:space="preserve">these objects </w:t>
      </w:r>
      <w:r w:rsidR="002D203E">
        <w:rPr>
          <w:rFonts w:ascii="Times New Roman" w:hAnsi="Times New Roman" w:cs="Times New Roman"/>
          <w:sz w:val="24"/>
          <w:szCs w:val="24"/>
          <w:lang w:val="en-US"/>
        </w:rPr>
        <w:t>may be</w:t>
      </w:r>
      <w:r w:rsidRPr="002F4386">
        <w:rPr>
          <w:rFonts w:ascii="Times New Roman" w:hAnsi="Times New Roman" w:cs="Times New Roman"/>
          <w:sz w:val="24"/>
          <w:szCs w:val="24"/>
          <w:lang w:val="en-US"/>
        </w:rPr>
        <w:t xml:space="preserve"> indeterminate </w:t>
      </w:r>
      <w:proofErr w:type="gramStart"/>
      <w:r w:rsidR="00BF5B33" w:rsidRPr="002F4386">
        <w:rPr>
          <w:rFonts w:ascii="Times New Roman" w:hAnsi="Times New Roman" w:cs="Times New Roman"/>
          <w:sz w:val="24"/>
          <w:szCs w:val="24"/>
          <w:lang w:val="en-US"/>
        </w:rPr>
        <w:t xml:space="preserve">with </w:t>
      </w:r>
      <w:r w:rsidRPr="002F4386">
        <w:rPr>
          <w:rFonts w:ascii="Times New Roman" w:hAnsi="Times New Roman" w:cs="Times New Roman"/>
          <w:sz w:val="24"/>
          <w:szCs w:val="24"/>
          <w:lang w:val="en-US"/>
        </w:rPr>
        <w:t>regard</w:t>
      </w:r>
      <w:r w:rsidR="00BF5B33" w:rsidRPr="002F4386">
        <w:rPr>
          <w:rFonts w:ascii="Times New Roman" w:hAnsi="Times New Roman" w:cs="Times New Roman"/>
          <w:sz w:val="24"/>
          <w:szCs w:val="24"/>
          <w:lang w:val="en-US"/>
        </w:rPr>
        <w:t xml:space="preserve"> to</w:t>
      </w:r>
      <w:proofErr w:type="gramEnd"/>
      <w:r w:rsidRPr="002F4386">
        <w:rPr>
          <w:rFonts w:ascii="Times New Roman" w:hAnsi="Times New Roman" w:cs="Times New Roman"/>
          <w:sz w:val="24"/>
          <w:szCs w:val="24"/>
          <w:lang w:val="en-US"/>
        </w:rPr>
        <w:t xml:space="preserve"> carri</w:t>
      </w:r>
      <w:r w:rsidR="00BF5B33" w:rsidRPr="002F4386">
        <w:rPr>
          <w:rFonts w:ascii="Times New Roman" w:hAnsi="Times New Roman" w:cs="Times New Roman"/>
          <w:sz w:val="24"/>
          <w:szCs w:val="24"/>
          <w:lang w:val="en-US"/>
        </w:rPr>
        <w:t>age of</w:t>
      </w:r>
      <w:r w:rsidRPr="002F4386">
        <w:rPr>
          <w:rFonts w:ascii="Times New Roman" w:hAnsi="Times New Roman" w:cs="Times New Roman"/>
          <w:sz w:val="24"/>
          <w:szCs w:val="24"/>
          <w:lang w:val="en-US"/>
        </w:rPr>
        <w:t xml:space="preserve"> a specific property</w:t>
      </w:r>
      <w:r w:rsidR="00581438">
        <w:rPr>
          <w:rFonts w:ascii="Times New Roman" w:hAnsi="Times New Roman" w:cs="Times New Roman"/>
          <w:sz w:val="24"/>
          <w:szCs w:val="24"/>
          <w:lang w:val="en-US"/>
        </w:rPr>
        <w:t xml:space="preserve">, </w:t>
      </w:r>
      <w:r w:rsidR="00581438" w:rsidRPr="002D203E">
        <w:rPr>
          <w:rFonts w:ascii="Times New Roman" w:hAnsi="Times New Roman" w:cs="Times New Roman"/>
          <w:sz w:val="24"/>
          <w:szCs w:val="24"/>
          <w:lang w:val="en-US"/>
        </w:rPr>
        <w:t>including physical property</w:t>
      </w:r>
      <w:r w:rsidRPr="002F4386">
        <w:rPr>
          <w:rFonts w:ascii="Times New Roman" w:hAnsi="Times New Roman" w:cs="Times New Roman"/>
          <w:sz w:val="24"/>
          <w:szCs w:val="24"/>
          <w:lang w:val="en-US"/>
        </w:rPr>
        <w:t xml:space="preserve">. The principle of excluded middle </w:t>
      </w:r>
      <w:r w:rsidR="00BF5B33"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according to which ‘For all </w:t>
      </w:r>
      <w:r w:rsidRPr="002F4386">
        <w:rPr>
          <w:rFonts w:ascii="Times New Roman" w:hAnsi="Times New Roman" w:cs="Times New Roman"/>
          <w:i/>
          <w:iCs/>
          <w:sz w:val="24"/>
          <w:szCs w:val="24"/>
          <w:lang w:val="en-US"/>
        </w:rPr>
        <w:t>F</w:t>
      </w:r>
      <w:r w:rsidRPr="002F4386">
        <w:rPr>
          <w:rFonts w:ascii="Times New Roman" w:hAnsi="Times New Roman" w:cs="Times New Roman"/>
          <w:sz w:val="24"/>
          <w:szCs w:val="24"/>
          <w:lang w:val="en-US"/>
        </w:rPr>
        <w:t xml:space="preserve">, the object carries </w:t>
      </w:r>
      <w:r w:rsidRPr="002F4386">
        <w:rPr>
          <w:rFonts w:ascii="Times New Roman" w:hAnsi="Times New Roman" w:cs="Times New Roman"/>
          <w:i/>
          <w:iCs/>
          <w:sz w:val="24"/>
          <w:szCs w:val="24"/>
          <w:lang w:val="en-US"/>
        </w:rPr>
        <w:t>F</w:t>
      </w:r>
      <w:r w:rsidRPr="002F4386">
        <w:rPr>
          <w:rFonts w:ascii="Times New Roman" w:hAnsi="Times New Roman" w:cs="Times New Roman"/>
          <w:sz w:val="24"/>
          <w:szCs w:val="24"/>
          <w:lang w:val="en-US"/>
        </w:rPr>
        <w:t xml:space="preserve"> or </w:t>
      </w:r>
      <w:r w:rsidRPr="002F4386">
        <w:rPr>
          <w:rFonts w:ascii="Times New Roman" w:hAnsi="Times New Roman" w:cs="Times New Roman"/>
          <w:i/>
          <w:iCs/>
          <w:sz w:val="24"/>
          <w:szCs w:val="24"/>
          <w:lang w:val="en-US"/>
        </w:rPr>
        <w:t>not F</w:t>
      </w:r>
      <w:r w:rsidRPr="002F4386">
        <w:rPr>
          <w:rFonts w:ascii="Times New Roman" w:hAnsi="Times New Roman" w:cs="Times New Roman"/>
          <w:sz w:val="24"/>
          <w:szCs w:val="24"/>
          <w:lang w:val="en-US"/>
        </w:rPr>
        <w:t>’</w:t>
      </w:r>
      <w:r w:rsidR="00BF5B33"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does not apply. </w:t>
      </w:r>
      <w:r w:rsidR="00BE2EF7" w:rsidRPr="00BE2EF7">
        <w:rPr>
          <w:rFonts w:ascii="Times New Roman" w:hAnsi="Times New Roman" w:cs="Times New Roman"/>
          <w:sz w:val="24"/>
          <w:szCs w:val="24"/>
          <w:lang w:val="en-US"/>
        </w:rPr>
        <w:t xml:space="preserve">These objects are </w:t>
      </w:r>
      <w:r w:rsidR="00BE2EF7" w:rsidRPr="00BE2EF7">
        <w:rPr>
          <w:rFonts w:ascii="Times New Roman" w:hAnsi="Times New Roman" w:cs="Times New Roman"/>
          <w:i/>
          <w:iCs/>
          <w:sz w:val="24"/>
          <w:szCs w:val="24"/>
          <w:lang w:val="en-US"/>
        </w:rPr>
        <w:t>incomplete</w:t>
      </w:r>
      <w:r w:rsidR="00BE2EF7" w:rsidRPr="00BE2EF7">
        <w:rPr>
          <w:rFonts w:ascii="Times New Roman" w:hAnsi="Times New Roman" w:cs="Times New Roman"/>
          <w:sz w:val="24"/>
          <w:szCs w:val="24"/>
          <w:lang w:val="en-US"/>
        </w:rPr>
        <w:t xml:space="preserve"> (to use </w:t>
      </w:r>
      <w:r w:rsidR="00BE2EF7">
        <w:rPr>
          <w:rFonts w:ascii="Times New Roman" w:hAnsi="Times New Roman" w:cs="Times New Roman"/>
          <w:sz w:val="24"/>
          <w:szCs w:val="24"/>
          <w:lang w:val="en-US"/>
        </w:rPr>
        <w:t xml:space="preserve">a </w:t>
      </w:r>
      <w:r w:rsidR="00BE2EF7" w:rsidRPr="00BE2EF7">
        <w:rPr>
          <w:rFonts w:ascii="Times New Roman" w:hAnsi="Times New Roman" w:cs="Times New Roman"/>
          <w:sz w:val="24"/>
          <w:szCs w:val="24"/>
          <w:lang w:val="en-US"/>
        </w:rPr>
        <w:t>Meinongian term once again</w:t>
      </w:r>
      <w:r w:rsidR="00E91774" w:rsidRPr="00BE2EF7">
        <w:rPr>
          <w:rFonts w:ascii="Times New Roman" w:hAnsi="Times New Roman" w:cs="Times New Roman"/>
          <w:sz w:val="24"/>
          <w:szCs w:val="24"/>
          <w:lang w:val="en-US"/>
        </w:rPr>
        <w:t>).</w:t>
      </w:r>
      <w:r w:rsidR="00E91774" w:rsidRPr="00CB4425">
        <w:rPr>
          <w:rFonts w:ascii="Times New Roman" w:hAnsi="Times New Roman" w:cs="Times New Roman"/>
          <w:sz w:val="24"/>
          <w:szCs w:val="24"/>
          <w:lang w:val="en-US"/>
        </w:rPr>
        <w:t xml:space="preserve"> The</w:t>
      </w:r>
      <w:r w:rsidR="00CB4425" w:rsidRPr="00CB4425">
        <w:rPr>
          <w:rFonts w:ascii="Times New Roman" w:hAnsi="Times New Roman" w:cs="Times New Roman"/>
          <w:sz w:val="24"/>
          <w:szCs w:val="24"/>
          <w:lang w:val="en-US"/>
        </w:rPr>
        <w:t xml:space="preserve"> </w:t>
      </w:r>
      <w:r w:rsidR="00CB4425" w:rsidRPr="00BE502E">
        <w:rPr>
          <w:rFonts w:ascii="Times New Roman" w:hAnsi="Times New Roman" w:cs="Times New Roman"/>
          <w:sz w:val="24"/>
          <w:szCs w:val="24"/>
          <w:lang w:val="en-US"/>
        </w:rPr>
        <w:t xml:space="preserve">Simba object </w:t>
      </w:r>
      <w:r w:rsidR="002B608D">
        <w:rPr>
          <w:rFonts w:ascii="Times New Roman" w:hAnsi="Times New Roman" w:cs="Times New Roman"/>
          <w:sz w:val="24"/>
          <w:szCs w:val="24"/>
          <w:lang w:val="en-US"/>
        </w:rPr>
        <w:t>–</w:t>
      </w:r>
      <w:r w:rsidR="002B608D" w:rsidRPr="002B608D">
        <w:rPr>
          <w:rFonts w:ascii="Times New Roman" w:hAnsi="Times New Roman" w:cs="Times New Roman"/>
          <w:sz w:val="24"/>
          <w:szCs w:val="24"/>
          <w:lang w:val="en-US"/>
        </w:rPr>
        <w:t xml:space="preserve"> the</w:t>
      </w:r>
      <w:r w:rsidR="002B608D">
        <w:rPr>
          <w:rFonts w:ascii="Times New Roman" w:hAnsi="Times New Roman" w:cs="Times New Roman"/>
          <w:sz w:val="24"/>
          <w:szCs w:val="24"/>
          <w:lang w:val="en-US"/>
        </w:rPr>
        <w:t xml:space="preserve"> </w:t>
      </w:r>
      <w:r w:rsidR="00811120">
        <w:rPr>
          <w:rFonts w:ascii="Times New Roman" w:hAnsi="Times New Roman" w:cs="Times New Roman"/>
          <w:sz w:val="24"/>
          <w:szCs w:val="24"/>
          <w:lang w:val="en-US"/>
        </w:rPr>
        <w:t xml:space="preserve">knowledge </w:t>
      </w:r>
      <w:r w:rsidR="002B608D" w:rsidRPr="002B608D">
        <w:rPr>
          <w:rFonts w:ascii="Times New Roman" w:hAnsi="Times New Roman" w:cs="Times New Roman"/>
          <w:sz w:val="24"/>
          <w:szCs w:val="24"/>
          <w:lang w:val="en-US"/>
        </w:rPr>
        <w:t xml:space="preserve">object, not the concrete living object in Africa </w:t>
      </w:r>
      <w:r w:rsidR="002B608D">
        <w:rPr>
          <w:rFonts w:ascii="Times New Roman" w:hAnsi="Times New Roman" w:cs="Times New Roman"/>
          <w:sz w:val="24"/>
          <w:szCs w:val="24"/>
          <w:lang w:val="en-US"/>
        </w:rPr>
        <w:t>–</w:t>
      </w:r>
      <w:r w:rsidR="002B608D" w:rsidRPr="002B608D">
        <w:rPr>
          <w:rFonts w:ascii="Times New Roman" w:hAnsi="Times New Roman" w:cs="Times New Roman"/>
          <w:sz w:val="24"/>
          <w:szCs w:val="24"/>
          <w:lang w:val="en-US"/>
        </w:rPr>
        <w:t xml:space="preserve"> </w:t>
      </w:r>
      <w:r w:rsidR="00CB4425" w:rsidRPr="00BE502E">
        <w:rPr>
          <w:rFonts w:ascii="Times New Roman" w:hAnsi="Times New Roman" w:cs="Times New Roman"/>
          <w:sz w:val="24"/>
          <w:szCs w:val="24"/>
          <w:lang w:val="en-US"/>
        </w:rPr>
        <w:t>may</w:t>
      </w:r>
      <w:r w:rsidR="002B608D">
        <w:rPr>
          <w:rFonts w:ascii="Times New Roman" w:hAnsi="Times New Roman" w:cs="Times New Roman"/>
          <w:sz w:val="24"/>
          <w:szCs w:val="24"/>
          <w:lang w:val="en-US"/>
        </w:rPr>
        <w:t xml:space="preserve"> </w:t>
      </w:r>
      <w:r w:rsidR="00CB4425" w:rsidRPr="00BE502E">
        <w:rPr>
          <w:rFonts w:ascii="Times New Roman" w:hAnsi="Times New Roman" w:cs="Times New Roman"/>
          <w:sz w:val="24"/>
          <w:szCs w:val="24"/>
          <w:lang w:val="en-US"/>
        </w:rPr>
        <w:t>not have any age-related properties (</w:t>
      </w:r>
      <w:r w:rsidR="00CB4425" w:rsidRPr="00BE502E">
        <w:rPr>
          <w:rFonts w:ascii="Times New Roman" w:hAnsi="Times New Roman" w:cs="Times New Roman"/>
          <w:i/>
          <w:iCs/>
          <w:sz w:val="24"/>
          <w:szCs w:val="24"/>
          <w:lang w:val="en-US"/>
        </w:rPr>
        <w:t>e.g.</w:t>
      </w:r>
      <w:r w:rsidR="00CB4425" w:rsidRPr="00BE502E">
        <w:rPr>
          <w:rFonts w:ascii="Times New Roman" w:hAnsi="Times New Roman" w:cs="Times New Roman"/>
          <w:sz w:val="24"/>
          <w:szCs w:val="24"/>
          <w:lang w:val="en-US"/>
        </w:rPr>
        <w:t>, is it</w:t>
      </w:r>
      <w:r w:rsidR="0089790E" w:rsidRPr="00BE502E">
        <w:rPr>
          <w:rFonts w:ascii="Times New Roman" w:hAnsi="Times New Roman" w:cs="Times New Roman"/>
          <w:sz w:val="24"/>
          <w:szCs w:val="24"/>
          <w:lang w:val="en-US"/>
        </w:rPr>
        <w:t xml:space="preserve"> less than </w:t>
      </w:r>
      <w:r w:rsidR="00CB4425" w:rsidRPr="00BE502E">
        <w:rPr>
          <w:rFonts w:ascii="Times New Roman" w:hAnsi="Times New Roman" w:cs="Times New Roman"/>
          <w:sz w:val="24"/>
          <w:szCs w:val="24"/>
          <w:lang w:val="en-US"/>
        </w:rPr>
        <w:t>three years old</w:t>
      </w:r>
      <w:r w:rsidR="0089790E" w:rsidRPr="00BE502E">
        <w:rPr>
          <w:rFonts w:ascii="Times New Roman" w:hAnsi="Times New Roman" w:cs="Times New Roman"/>
          <w:sz w:val="24"/>
          <w:szCs w:val="24"/>
          <w:lang w:val="en-US"/>
        </w:rPr>
        <w:t xml:space="preserve"> or not</w:t>
      </w:r>
      <w:r w:rsidR="00CB4425" w:rsidRPr="00BE502E">
        <w:rPr>
          <w:rFonts w:ascii="Times New Roman" w:hAnsi="Times New Roman" w:cs="Times New Roman"/>
          <w:sz w:val="24"/>
          <w:szCs w:val="24"/>
          <w:lang w:val="en-US"/>
        </w:rPr>
        <w:t>?)</w:t>
      </w:r>
      <w:r w:rsidR="00CB4425">
        <w:rPr>
          <w:rFonts w:ascii="Times New Roman" w:hAnsi="Times New Roman" w:cs="Times New Roman"/>
          <w:sz w:val="24"/>
          <w:szCs w:val="24"/>
          <w:lang w:val="en-US"/>
        </w:rPr>
        <w:t xml:space="preserve">. </w:t>
      </w:r>
      <w:r w:rsidR="00C30A6E">
        <w:rPr>
          <w:rFonts w:ascii="Times New Roman" w:hAnsi="Times New Roman" w:cs="Times New Roman"/>
          <w:sz w:val="24"/>
          <w:szCs w:val="24"/>
          <w:lang w:val="en-US"/>
        </w:rPr>
        <w:t>Furthermore, it should be noted</w:t>
      </w:r>
      <w:r w:rsidRPr="002F4386">
        <w:rPr>
          <w:rFonts w:ascii="Times New Roman" w:hAnsi="Times New Roman" w:cs="Times New Roman"/>
          <w:sz w:val="24"/>
          <w:szCs w:val="24"/>
          <w:lang w:val="en-US"/>
        </w:rPr>
        <w:t xml:space="preserve"> that </w:t>
      </w:r>
      <w:r w:rsidR="00A07182">
        <w:rPr>
          <w:rFonts w:ascii="Times New Roman" w:hAnsi="Times New Roman" w:cs="Times New Roman"/>
          <w:sz w:val="24"/>
          <w:szCs w:val="24"/>
          <w:lang w:val="en-US"/>
        </w:rPr>
        <w:t xml:space="preserve">some </w:t>
      </w:r>
      <w:r w:rsidR="006B064D">
        <w:rPr>
          <w:rFonts w:ascii="Times New Roman" w:hAnsi="Times New Roman" w:cs="Times New Roman"/>
          <w:sz w:val="24"/>
          <w:szCs w:val="24"/>
          <w:lang w:val="en-US"/>
        </w:rPr>
        <w:t xml:space="preserve">types of </w:t>
      </w:r>
      <w:r w:rsidR="00A07182">
        <w:rPr>
          <w:rFonts w:ascii="Times New Roman" w:hAnsi="Times New Roman" w:cs="Times New Roman"/>
          <w:sz w:val="24"/>
          <w:szCs w:val="24"/>
          <w:lang w:val="en-US"/>
        </w:rPr>
        <w:t>propert</w:t>
      </w:r>
      <w:r w:rsidR="00C30A6E">
        <w:rPr>
          <w:rFonts w:ascii="Times New Roman" w:hAnsi="Times New Roman" w:cs="Times New Roman"/>
          <w:sz w:val="24"/>
          <w:szCs w:val="24"/>
          <w:lang w:val="en-US"/>
        </w:rPr>
        <w:t>ies</w:t>
      </w:r>
      <w:r w:rsidRPr="002F4386">
        <w:rPr>
          <w:rFonts w:ascii="Times New Roman" w:hAnsi="Times New Roman" w:cs="Times New Roman"/>
          <w:sz w:val="24"/>
          <w:szCs w:val="24"/>
          <w:lang w:val="en-US"/>
        </w:rPr>
        <w:t xml:space="preserve"> cannot be </w:t>
      </w:r>
      <w:r w:rsidR="006B064D">
        <w:rPr>
          <w:rFonts w:ascii="Times New Roman" w:hAnsi="Times New Roman" w:cs="Times New Roman"/>
          <w:sz w:val="24"/>
          <w:szCs w:val="24"/>
          <w:lang w:val="en-US"/>
        </w:rPr>
        <w:t>held</w:t>
      </w:r>
      <w:r w:rsidRPr="002F4386">
        <w:rPr>
          <w:rFonts w:ascii="Times New Roman" w:hAnsi="Times New Roman" w:cs="Times New Roman"/>
          <w:sz w:val="24"/>
          <w:szCs w:val="24"/>
          <w:lang w:val="en-US"/>
        </w:rPr>
        <w:t xml:space="preserve"> by the object. Since Kant, it has been accepted that the predicate ‘to exist’ does not correspond to a property of the object. It does not play the same role as ‘being red’, ‘being round in shape’, ‘being made of wood’, </w:t>
      </w:r>
      <w:r w:rsidRPr="002F4386">
        <w:rPr>
          <w:rFonts w:ascii="Times New Roman" w:hAnsi="Times New Roman" w:cs="Times New Roman"/>
          <w:i/>
          <w:iCs/>
          <w:sz w:val="24"/>
          <w:szCs w:val="24"/>
          <w:lang w:val="en-US"/>
        </w:rPr>
        <w:t>etc</w:t>
      </w:r>
      <w:r w:rsidRPr="002F4386">
        <w:rPr>
          <w:rFonts w:ascii="Times New Roman" w:hAnsi="Times New Roman" w:cs="Times New Roman"/>
          <w:sz w:val="24"/>
          <w:szCs w:val="24"/>
          <w:lang w:val="en-US"/>
        </w:rPr>
        <w:t xml:space="preserve">. In the Meinongian school, this intuition led </w:t>
      </w:r>
      <w:r w:rsidR="00C221FB" w:rsidRPr="002F4386">
        <w:rPr>
          <w:rFonts w:ascii="Times New Roman" w:hAnsi="Times New Roman" w:cs="Times New Roman"/>
          <w:sz w:val="24"/>
          <w:szCs w:val="24"/>
          <w:lang w:val="en-US"/>
        </w:rPr>
        <w:t xml:space="preserve">scholars </w:t>
      </w:r>
      <w:r w:rsidRPr="002F4386">
        <w:rPr>
          <w:rFonts w:ascii="Times New Roman" w:hAnsi="Times New Roman" w:cs="Times New Roman"/>
          <w:sz w:val="24"/>
          <w:szCs w:val="24"/>
          <w:lang w:val="en-US"/>
        </w:rPr>
        <w:t xml:space="preserve">to distinguish between </w:t>
      </w:r>
      <w:r w:rsidRPr="002F4386">
        <w:rPr>
          <w:rFonts w:ascii="Times New Roman" w:hAnsi="Times New Roman" w:cs="Times New Roman"/>
          <w:i/>
          <w:iCs/>
          <w:sz w:val="24"/>
          <w:szCs w:val="24"/>
          <w:lang w:val="en-US"/>
        </w:rPr>
        <w:t>nuclear</w:t>
      </w:r>
      <w:r w:rsidRPr="002F4386">
        <w:rPr>
          <w:rFonts w:ascii="Times New Roman" w:hAnsi="Times New Roman" w:cs="Times New Roman"/>
          <w:sz w:val="24"/>
          <w:szCs w:val="24"/>
          <w:lang w:val="en-US"/>
        </w:rPr>
        <w:t xml:space="preserve"> and </w:t>
      </w:r>
      <w:r w:rsidRPr="002F4386">
        <w:rPr>
          <w:rFonts w:ascii="Times New Roman" w:hAnsi="Times New Roman" w:cs="Times New Roman"/>
          <w:i/>
          <w:iCs/>
          <w:sz w:val="24"/>
          <w:szCs w:val="24"/>
          <w:lang w:val="en-US"/>
        </w:rPr>
        <w:t>extra-nuclear</w:t>
      </w:r>
      <w:r w:rsidRPr="002F4386">
        <w:rPr>
          <w:rFonts w:ascii="Times New Roman" w:hAnsi="Times New Roman" w:cs="Times New Roman"/>
          <w:sz w:val="24"/>
          <w:szCs w:val="24"/>
          <w:lang w:val="en-US"/>
        </w:rPr>
        <w:t xml:space="preserve"> properties. This distinction has </w:t>
      </w:r>
      <w:r w:rsidR="00C221FB" w:rsidRPr="002F4386">
        <w:rPr>
          <w:rFonts w:ascii="Times New Roman" w:hAnsi="Times New Roman" w:cs="Times New Roman"/>
          <w:sz w:val="24"/>
          <w:szCs w:val="24"/>
          <w:lang w:val="en-US"/>
        </w:rPr>
        <w:t>been defined in a number of ways</w:t>
      </w:r>
      <w:r w:rsidRPr="002F4386">
        <w:rPr>
          <w:rFonts w:ascii="Times New Roman" w:hAnsi="Times New Roman" w:cs="Times New Roman"/>
          <w:sz w:val="24"/>
          <w:szCs w:val="24"/>
          <w:lang w:val="en-US"/>
        </w:rPr>
        <w:t>.</w:t>
      </w:r>
      <w:r w:rsidR="00926617" w:rsidRPr="002F4386">
        <w:rPr>
          <w:rStyle w:val="Appelnotedebasdep"/>
          <w:rFonts w:ascii="Times New Roman" w:hAnsi="Times New Roman" w:cs="Times New Roman"/>
          <w:sz w:val="24"/>
          <w:szCs w:val="24"/>
          <w:lang w:val="en-US"/>
        </w:rPr>
        <w:footnoteReference w:id="29"/>
      </w:r>
      <w:r w:rsidRPr="002F4386">
        <w:rPr>
          <w:rFonts w:ascii="Times New Roman" w:hAnsi="Times New Roman" w:cs="Times New Roman"/>
          <w:sz w:val="24"/>
          <w:szCs w:val="24"/>
          <w:lang w:val="en-US"/>
        </w:rPr>
        <w:t xml:space="preserve"> </w:t>
      </w:r>
      <w:r w:rsidR="00C221FB" w:rsidRPr="002F4386">
        <w:rPr>
          <w:rFonts w:ascii="Times New Roman" w:hAnsi="Times New Roman" w:cs="Times New Roman"/>
          <w:sz w:val="24"/>
          <w:szCs w:val="24"/>
          <w:lang w:val="en-US"/>
        </w:rPr>
        <w:t xml:space="preserve">Our </w:t>
      </w:r>
      <w:r w:rsidRPr="002F4386">
        <w:rPr>
          <w:rFonts w:ascii="Times New Roman" w:hAnsi="Times New Roman" w:cs="Times New Roman"/>
          <w:sz w:val="24"/>
          <w:szCs w:val="24"/>
          <w:lang w:val="en-US"/>
        </w:rPr>
        <w:t xml:space="preserve">interpretation is that nuclear properties relate to the </w:t>
      </w:r>
      <w:r w:rsidR="004E1CD3">
        <w:rPr>
          <w:rFonts w:ascii="Times New Roman" w:hAnsi="Times New Roman" w:cs="Times New Roman"/>
          <w:sz w:val="24"/>
          <w:szCs w:val="24"/>
          <w:lang w:val="en-US"/>
        </w:rPr>
        <w:t xml:space="preserve">knowledge </w:t>
      </w:r>
      <w:r w:rsidRPr="002F4386">
        <w:rPr>
          <w:rFonts w:ascii="Times New Roman" w:hAnsi="Times New Roman" w:cs="Times New Roman"/>
          <w:sz w:val="24"/>
          <w:szCs w:val="24"/>
          <w:lang w:val="en-US"/>
        </w:rPr>
        <w:t>object by determining it (</w:t>
      </w:r>
      <w:r w:rsidR="00C221FB" w:rsidRPr="002F4386">
        <w:rPr>
          <w:rFonts w:ascii="Times New Roman" w:hAnsi="Times New Roman" w:cs="Times New Roman"/>
          <w:sz w:val="24"/>
          <w:szCs w:val="24"/>
          <w:lang w:val="en-US"/>
        </w:rPr>
        <w:t xml:space="preserve">and thus distinguishing it from other </w:t>
      </w:r>
      <w:r w:rsidR="00C221FB" w:rsidRPr="002F4386">
        <w:rPr>
          <w:rFonts w:ascii="Times New Roman" w:hAnsi="Times New Roman" w:cs="Times New Roman"/>
          <w:sz w:val="24"/>
          <w:szCs w:val="24"/>
          <w:lang w:val="en-US"/>
        </w:rPr>
        <w:lastRenderedPageBreak/>
        <w:t xml:space="preserve">objects, </w:t>
      </w:r>
      <w:r w:rsidRPr="002F4386">
        <w:rPr>
          <w:rFonts w:ascii="Times New Roman" w:hAnsi="Times New Roman" w:cs="Times New Roman"/>
          <w:sz w:val="24"/>
          <w:szCs w:val="24"/>
          <w:lang w:val="en-US"/>
        </w:rPr>
        <w:t>in particular)</w:t>
      </w:r>
      <w:r w:rsidR="00C221FB"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while the extra-nuclear properties (</w:t>
      </w:r>
      <w:r w:rsidRPr="002F4386">
        <w:rPr>
          <w:rFonts w:ascii="Times New Roman" w:hAnsi="Times New Roman" w:cs="Times New Roman"/>
          <w:i/>
          <w:iCs/>
          <w:sz w:val="24"/>
          <w:szCs w:val="24"/>
          <w:lang w:val="en-US"/>
        </w:rPr>
        <w:t>e.g.</w:t>
      </w:r>
      <w:r w:rsidR="003461C3" w:rsidRPr="002F4386">
        <w:rPr>
          <w:rFonts w:ascii="Times New Roman" w:hAnsi="Times New Roman" w:cs="Times New Roman"/>
          <w:sz w:val="24"/>
          <w:szCs w:val="24"/>
          <w:lang w:val="en-US"/>
        </w:rPr>
        <w:t>,</w:t>
      </w:r>
      <w:r w:rsidR="00A306DB"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to exist</w:t>
      </w:r>
      <w:r w:rsidR="00A306DB"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w:t>
      </w:r>
      <w:r w:rsidR="00A306DB"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to be co-referential with</w:t>
      </w:r>
      <w:r w:rsidR="00A306DB"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w:t>
      </w:r>
      <w:r w:rsidR="00C221FB" w:rsidRPr="002F4386">
        <w:rPr>
          <w:rFonts w:ascii="Times New Roman" w:hAnsi="Times New Roman" w:cs="Times New Roman"/>
          <w:sz w:val="24"/>
          <w:szCs w:val="24"/>
          <w:lang w:val="en-US"/>
        </w:rPr>
        <w:t xml:space="preserve">and </w:t>
      </w:r>
      <w:r w:rsidR="00A306DB" w:rsidRPr="002F4386">
        <w:rPr>
          <w:rFonts w:ascii="Times New Roman" w:hAnsi="Times New Roman" w:cs="Times New Roman"/>
          <w:sz w:val="24"/>
          <w:szCs w:val="24"/>
          <w:lang w:val="en-US"/>
        </w:rPr>
        <w:t>‘</w:t>
      </w:r>
      <w:r w:rsidR="001F16B0">
        <w:rPr>
          <w:rFonts w:ascii="Times New Roman" w:hAnsi="Times New Roman" w:cs="Times New Roman"/>
          <w:sz w:val="24"/>
          <w:szCs w:val="24"/>
          <w:lang w:val="en-US"/>
        </w:rPr>
        <w:t xml:space="preserve">to </w:t>
      </w:r>
      <w:r w:rsidRPr="002F4386">
        <w:rPr>
          <w:rFonts w:ascii="Times New Roman" w:hAnsi="Times New Roman" w:cs="Times New Roman"/>
          <w:sz w:val="24"/>
          <w:szCs w:val="24"/>
          <w:lang w:val="en-US"/>
        </w:rPr>
        <w:t>be incomplete</w:t>
      </w:r>
      <w:r w:rsidR="00A306DB"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deal with representation</w:t>
      </w:r>
      <w:r w:rsidR="00C21702">
        <w:rPr>
          <w:rFonts w:ascii="Times New Roman" w:hAnsi="Times New Roman" w:cs="Times New Roman"/>
          <w:sz w:val="24"/>
          <w:szCs w:val="24"/>
          <w:lang w:val="en-US"/>
        </w:rPr>
        <w:t xml:space="preserve"> </w:t>
      </w:r>
      <w:r w:rsidR="00DF5A08">
        <w:rPr>
          <w:rFonts w:ascii="Times New Roman" w:hAnsi="Times New Roman" w:cs="Times New Roman"/>
          <w:sz w:val="24"/>
          <w:szCs w:val="24"/>
          <w:lang w:val="en-US"/>
        </w:rPr>
        <w:t>itself</w:t>
      </w:r>
      <w:r w:rsidR="00B6582F">
        <w:rPr>
          <w:rFonts w:ascii="Times New Roman" w:hAnsi="Times New Roman" w:cs="Times New Roman"/>
          <w:sz w:val="24"/>
          <w:szCs w:val="24"/>
          <w:lang w:val="en-US"/>
        </w:rPr>
        <w:t xml:space="preserve">, </w:t>
      </w:r>
      <w:r w:rsidR="00B6582F" w:rsidRPr="00B6582F">
        <w:rPr>
          <w:rFonts w:ascii="Times New Roman" w:hAnsi="Times New Roman" w:cs="Times New Roman"/>
          <w:sz w:val="24"/>
          <w:szCs w:val="24"/>
          <w:lang w:val="en-US"/>
        </w:rPr>
        <w:t>playing</w:t>
      </w:r>
      <w:r w:rsidR="00B6582F">
        <w:rPr>
          <w:rFonts w:ascii="Times New Roman" w:hAnsi="Times New Roman" w:cs="Times New Roman"/>
          <w:sz w:val="24"/>
          <w:szCs w:val="24"/>
          <w:lang w:val="en-US"/>
        </w:rPr>
        <w:t xml:space="preserve"> in turn</w:t>
      </w:r>
      <w:r w:rsidR="00B6582F" w:rsidRPr="00B6582F">
        <w:rPr>
          <w:rFonts w:ascii="Times New Roman" w:hAnsi="Times New Roman" w:cs="Times New Roman"/>
          <w:sz w:val="24"/>
          <w:szCs w:val="24"/>
          <w:lang w:val="en-US"/>
        </w:rPr>
        <w:t xml:space="preserve"> the role of </w:t>
      </w:r>
      <w:r w:rsidR="004E1CD3">
        <w:rPr>
          <w:rFonts w:ascii="Times New Roman" w:hAnsi="Times New Roman" w:cs="Times New Roman"/>
          <w:sz w:val="24"/>
          <w:szCs w:val="24"/>
          <w:lang w:val="en-US"/>
        </w:rPr>
        <w:t xml:space="preserve">knowledge </w:t>
      </w:r>
      <w:r w:rsidR="00B6582F" w:rsidRPr="00B6582F">
        <w:rPr>
          <w:rFonts w:ascii="Times New Roman" w:hAnsi="Times New Roman" w:cs="Times New Roman"/>
          <w:sz w:val="24"/>
          <w:szCs w:val="24"/>
          <w:lang w:val="en-US"/>
        </w:rPr>
        <w:t>object</w:t>
      </w:r>
      <w:r w:rsidR="00245213">
        <w:rPr>
          <w:rFonts w:ascii="Times New Roman" w:hAnsi="Times New Roman" w:cs="Times New Roman"/>
          <w:sz w:val="24"/>
          <w:szCs w:val="24"/>
          <w:lang w:val="en-US"/>
        </w:rPr>
        <w:t xml:space="preserve"> </w:t>
      </w:r>
      <w:r w:rsidR="00245213" w:rsidRPr="00245213">
        <w:rPr>
          <w:rFonts w:ascii="Times New Roman" w:hAnsi="Times New Roman" w:cs="Times New Roman"/>
          <w:sz w:val="24"/>
          <w:szCs w:val="24"/>
          <w:lang w:val="en-US"/>
        </w:rPr>
        <w:t>(the subject judges, for example, that one representation is co-referential with another)</w:t>
      </w:r>
      <w:r w:rsidRPr="002F4386">
        <w:rPr>
          <w:rFonts w:ascii="Times New Roman" w:hAnsi="Times New Roman" w:cs="Times New Roman"/>
          <w:sz w:val="24"/>
          <w:szCs w:val="24"/>
          <w:lang w:val="en-US"/>
        </w:rPr>
        <w:t>.</w:t>
      </w:r>
      <w:r w:rsidR="00581438" w:rsidRPr="00581438">
        <w:rPr>
          <w:lang w:val="en-US"/>
        </w:rPr>
        <w:t xml:space="preserve"> </w:t>
      </w:r>
    </w:p>
    <w:p w14:paraId="0707DB36" w14:textId="0B7E26FF" w:rsidR="00581438" w:rsidRPr="00D90CC1" w:rsidRDefault="002F21F0" w:rsidP="00975396">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D90CC1">
        <w:rPr>
          <w:rFonts w:ascii="Times New Roman" w:hAnsi="Times New Roman" w:cs="Times New Roman"/>
          <w:sz w:val="24"/>
          <w:szCs w:val="24"/>
          <w:lang w:val="en-US"/>
        </w:rPr>
        <w:t xml:space="preserve">It </w:t>
      </w:r>
      <w:r w:rsidR="00F952DC" w:rsidRPr="00D90CC1">
        <w:rPr>
          <w:rFonts w:ascii="Times New Roman" w:hAnsi="Times New Roman" w:cs="Times New Roman"/>
          <w:sz w:val="24"/>
          <w:szCs w:val="24"/>
          <w:lang w:val="en-US"/>
        </w:rPr>
        <w:t>can be seen</w:t>
      </w:r>
      <w:r w:rsidRPr="00D90CC1">
        <w:rPr>
          <w:rFonts w:ascii="Times New Roman" w:hAnsi="Times New Roman" w:cs="Times New Roman"/>
          <w:sz w:val="24"/>
          <w:szCs w:val="24"/>
          <w:lang w:val="en-US"/>
        </w:rPr>
        <w:t xml:space="preserve"> that</w:t>
      </w:r>
      <w:r w:rsidR="00922F7D" w:rsidRPr="00D90CC1">
        <w:rPr>
          <w:rFonts w:ascii="Times New Roman" w:hAnsi="Times New Roman" w:cs="Times New Roman"/>
          <w:sz w:val="24"/>
          <w:szCs w:val="24"/>
          <w:lang w:val="en-US"/>
        </w:rPr>
        <w:t xml:space="preserve"> (MT)</w:t>
      </w:r>
      <w:r w:rsidR="0007002B">
        <w:rPr>
          <w:rFonts w:ascii="Times New Roman" w:hAnsi="Times New Roman" w:cs="Times New Roman"/>
          <w:sz w:val="24"/>
          <w:szCs w:val="24"/>
          <w:lang w:val="en-US"/>
        </w:rPr>
        <w:t>’</w:t>
      </w:r>
      <w:r w:rsidR="00922F7D" w:rsidRPr="00D90CC1">
        <w:rPr>
          <w:rFonts w:ascii="Times New Roman" w:hAnsi="Times New Roman" w:cs="Times New Roman"/>
          <w:sz w:val="24"/>
          <w:szCs w:val="24"/>
          <w:lang w:val="en-US"/>
        </w:rPr>
        <w:t xml:space="preserve"> concerns only the domain of the mind. In previous work dealing more specifically with the nature of processes and events (Kassel, 2019, 2020), we </w:t>
      </w:r>
      <w:r w:rsidR="0089790E" w:rsidRPr="00D90CC1">
        <w:rPr>
          <w:rFonts w:ascii="Times New Roman" w:hAnsi="Times New Roman" w:cs="Times New Roman"/>
          <w:sz w:val="24"/>
          <w:szCs w:val="24"/>
          <w:lang w:val="en-US"/>
        </w:rPr>
        <w:t>were</w:t>
      </w:r>
      <w:r w:rsidR="00922F7D" w:rsidRPr="00D90CC1">
        <w:rPr>
          <w:rFonts w:ascii="Times New Roman" w:hAnsi="Times New Roman" w:cs="Times New Roman"/>
          <w:sz w:val="24"/>
          <w:szCs w:val="24"/>
          <w:lang w:val="en-US"/>
        </w:rPr>
        <w:t xml:space="preserve"> led to make some general commitments. This is notably the case for (</w:t>
      </w:r>
      <w:proofErr w:type="spellStart"/>
      <w:r w:rsidR="00922F7D" w:rsidRPr="00D90CC1">
        <w:rPr>
          <w:rFonts w:ascii="Times New Roman" w:hAnsi="Times New Roman" w:cs="Times New Roman"/>
          <w:sz w:val="24"/>
          <w:szCs w:val="24"/>
          <w:lang w:val="en-US"/>
        </w:rPr>
        <w:t>MT_i</w:t>
      </w:r>
      <w:proofErr w:type="spellEnd"/>
      <w:r w:rsidR="00922F7D" w:rsidRPr="00D90CC1">
        <w:rPr>
          <w:rFonts w:ascii="Times New Roman" w:hAnsi="Times New Roman" w:cs="Times New Roman"/>
          <w:sz w:val="24"/>
          <w:szCs w:val="24"/>
          <w:lang w:val="en-US"/>
        </w:rPr>
        <w:t>)' and (</w:t>
      </w:r>
      <w:proofErr w:type="spellStart"/>
      <w:r w:rsidR="00922F7D" w:rsidRPr="00D90CC1">
        <w:rPr>
          <w:rFonts w:ascii="Times New Roman" w:hAnsi="Times New Roman" w:cs="Times New Roman"/>
          <w:sz w:val="24"/>
          <w:szCs w:val="24"/>
          <w:lang w:val="en-US"/>
        </w:rPr>
        <w:t>MT_ii</w:t>
      </w:r>
      <w:proofErr w:type="spellEnd"/>
      <w:r w:rsidR="00922F7D" w:rsidRPr="00D90CC1">
        <w:rPr>
          <w:rFonts w:ascii="Times New Roman" w:hAnsi="Times New Roman" w:cs="Times New Roman"/>
          <w:sz w:val="24"/>
          <w:szCs w:val="24"/>
          <w:lang w:val="en-US"/>
        </w:rPr>
        <w:t>)' below, which</w:t>
      </w:r>
      <w:r w:rsidR="00CB78E6" w:rsidRPr="00D90CC1">
        <w:rPr>
          <w:rFonts w:ascii="Times New Roman" w:hAnsi="Times New Roman" w:cs="Times New Roman"/>
          <w:sz w:val="24"/>
          <w:szCs w:val="24"/>
          <w:lang w:val="en-US"/>
        </w:rPr>
        <w:t xml:space="preserve"> </w:t>
      </w:r>
      <w:r w:rsidR="00922F7D" w:rsidRPr="00D90CC1">
        <w:rPr>
          <w:rFonts w:ascii="Times New Roman" w:hAnsi="Times New Roman" w:cs="Times New Roman"/>
          <w:sz w:val="24"/>
          <w:szCs w:val="24"/>
          <w:lang w:val="en-US"/>
        </w:rPr>
        <w:t>complement (MT)</w:t>
      </w:r>
      <w:r w:rsidR="00CB78E6" w:rsidRPr="00D90CC1">
        <w:rPr>
          <w:rFonts w:ascii="Times New Roman" w:hAnsi="Times New Roman" w:cs="Times New Roman"/>
          <w:sz w:val="24"/>
          <w:szCs w:val="24"/>
          <w:lang w:val="en-US"/>
        </w:rPr>
        <w:t>’</w:t>
      </w:r>
      <w:r w:rsidR="00922F7D" w:rsidRPr="00D90CC1">
        <w:rPr>
          <w:rFonts w:ascii="Times New Roman" w:hAnsi="Times New Roman" w:cs="Times New Roman"/>
          <w:sz w:val="24"/>
          <w:szCs w:val="24"/>
          <w:lang w:val="en-US"/>
        </w:rPr>
        <w:t>:</w:t>
      </w:r>
    </w:p>
    <w:p w14:paraId="23F8DB05" w14:textId="3C7D8892" w:rsidR="00892566" w:rsidRPr="00D90CC1" w:rsidRDefault="00082F4E" w:rsidP="00975396">
      <w:pPr>
        <w:pStyle w:val="Paragraphedeliste"/>
        <w:spacing w:after="120" w:line="240" w:lineRule="auto"/>
        <w:ind w:left="284"/>
        <w:contextualSpacing w:val="0"/>
        <w:jc w:val="both"/>
        <w:rPr>
          <w:rFonts w:ascii="Times New Roman" w:hAnsi="Times New Roman" w:cs="Times New Roman"/>
          <w:sz w:val="24"/>
          <w:szCs w:val="24"/>
          <w:lang w:val="en-US"/>
        </w:rPr>
      </w:pPr>
      <w:r w:rsidRPr="00D90CC1">
        <w:rPr>
          <w:rFonts w:ascii="Times New Roman" w:hAnsi="Times New Roman" w:cs="Times New Roman"/>
          <w:sz w:val="24"/>
          <w:szCs w:val="24"/>
          <w:lang w:val="en-US"/>
        </w:rPr>
        <w:t>(</w:t>
      </w:r>
      <w:proofErr w:type="spellStart"/>
      <w:r w:rsidRPr="00D90CC1">
        <w:rPr>
          <w:rFonts w:ascii="Times New Roman" w:hAnsi="Times New Roman" w:cs="Times New Roman"/>
          <w:sz w:val="24"/>
          <w:szCs w:val="24"/>
          <w:lang w:val="en-US"/>
        </w:rPr>
        <w:t>MT_i</w:t>
      </w:r>
      <w:proofErr w:type="spellEnd"/>
      <w:r w:rsidRPr="00D90CC1">
        <w:rPr>
          <w:rFonts w:ascii="Times New Roman" w:hAnsi="Times New Roman" w:cs="Times New Roman"/>
          <w:sz w:val="24"/>
          <w:szCs w:val="24"/>
          <w:lang w:val="en-US"/>
        </w:rPr>
        <w:t xml:space="preserve">)’ – Each ‘entity’ (a term that we mean to indicate existence), whether physical or mental and </w:t>
      </w:r>
      <w:proofErr w:type="gramStart"/>
      <w:r w:rsidRPr="00D90CC1">
        <w:rPr>
          <w:rFonts w:ascii="Times New Roman" w:hAnsi="Times New Roman" w:cs="Times New Roman"/>
          <w:sz w:val="24"/>
          <w:szCs w:val="24"/>
          <w:lang w:val="en-US"/>
        </w:rPr>
        <w:t>with the exception of</w:t>
      </w:r>
      <w:proofErr w:type="gramEnd"/>
      <w:r w:rsidRPr="00D90CC1">
        <w:rPr>
          <w:rFonts w:ascii="Times New Roman" w:hAnsi="Times New Roman" w:cs="Times New Roman"/>
          <w:sz w:val="24"/>
          <w:szCs w:val="24"/>
          <w:lang w:val="en-US"/>
        </w:rPr>
        <w:t xml:space="preserve"> space and time, is in time.</w:t>
      </w:r>
    </w:p>
    <w:p w14:paraId="36ED14F1" w14:textId="0799A632" w:rsidR="00082F4E" w:rsidRPr="00D90CC1" w:rsidRDefault="00E62974" w:rsidP="00975396">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D90CC1">
        <w:rPr>
          <w:rFonts w:ascii="Times New Roman" w:hAnsi="Times New Roman" w:cs="Times New Roman"/>
          <w:sz w:val="24"/>
          <w:szCs w:val="24"/>
          <w:lang w:val="en-US"/>
        </w:rPr>
        <w:t xml:space="preserve">This thesis consecrates </w:t>
      </w:r>
      <w:r w:rsidR="0089790E" w:rsidRPr="00D90CC1">
        <w:rPr>
          <w:rFonts w:ascii="Times New Roman" w:hAnsi="Times New Roman" w:cs="Times New Roman"/>
          <w:sz w:val="24"/>
          <w:szCs w:val="24"/>
          <w:lang w:val="en-US"/>
        </w:rPr>
        <w:t xml:space="preserve">a </w:t>
      </w:r>
      <w:r w:rsidRPr="00D90CC1">
        <w:rPr>
          <w:rFonts w:ascii="Times New Roman" w:hAnsi="Times New Roman" w:cs="Times New Roman"/>
          <w:sz w:val="24"/>
          <w:szCs w:val="24"/>
          <w:lang w:val="en-US"/>
        </w:rPr>
        <w:t>partition</w:t>
      </w:r>
      <w:r w:rsidR="0089790E" w:rsidRPr="00D90CC1">
        <w:rPr>
          <w:rFonts w:ascii="Times New Roman" w:hAnsi="Times New Roman" w:cs="Times New Roman"/>
          <w:sz w:val="24"/>
          <w:szCs w:val="24"/>
          <w:lang w:val="en-US"/>
        </w:rPr>
        <w:t xml:space="preserve"> of</w:t>
      </w:r>
      <w:r w:rsidRPr="00D90CC1">
        <w:rPr>
          <w:rFonts w:ascii="Times New Roman" w:hAnsi="Times New Roman" w:cs="Times New Roman"/>
          <w:sz w:val="24"/>
          <w:szCs w:val="24"/>
          <w:lang w:val="en-US"/>
        </w:rPr>
        <w:t xml:space="preserve"> the world in</w:t>
      </w:r>
      <w:r w:rsidR="0089790E" w:rsidRPr="00D90CC1">
        <w:rPr>
          <w:rFonts w:ascii="Times New Roman" w:hAnsi="Times New Roman" w:cs="Times New Roman"/>
          <w:sz w:val="24"/>
          <w:szCs w:val="24"/>
          <w:lang w:val="en-US"/>
        </w:rPr>
        <w:t>to</w:t>
      </w:r>
      <w:r w:rsidRPr="00D90CC1">
        <w:rPr>
          <w:rFonts w:ascii="Times New Roman" w:hAnsi="Times New Roman" w:cs="Times New Roman"/>
          <w:sz w:val="24"/>
          <w:szCs w:val="24"/>
          <w:lang w:val="en-US"/>
        </w:rPr>
        <w:t xml:space="preserve"> physical and mental entities. This </w:t>
      </w:r>
      <w:r w:rsidR="003D051D" w:rsidRPr="00D90CC1">
        <w:rPr>
          <w:rFonts w:ascii="Times New Roman" w:hAnsi="Times New Roman" w:cs="Times New Roman"/>
          <w:sz w:val="24"/>
          <w:szCs w:val="24"/>
          <w:lang w:val="en-US"/>
        </w:rPr>
        <w:t xml:space="preserve">partition </w:t>
      </w:r>
      <w:r w:rsidRPr="00D90CC1">
        <w:rPr>
          <w:rFonts w:ascii="Times New Roman" w:hAnsi="Times New Roman" w:cs="Times New Roman"/>
          <w:sz w:val="24"/>
          <w:szCs w:val="24"/>
          <w:lang w:val="en-US"/>
        </w:rPr>
        <w:t>exclude</w:t>
      </w:r>
      <w:r w:rsidR="003D051D" w:rsidRPr="00D90CC1">
        <w:rPr>
          <w:rFonts w:ascii="Times New Roman" w:hAnsi="Times New Roman" w:cs="Times New Roman"/>
          <w:sz w:val="24"/>
          <w:szCs w:val="24"/>
          <w:lang w:val="en-US"/>
        </w:rPr>
        <w:t>s</w:t>
      </w:r>
      <w:r w:rsidRPr="00D90CC1">
        <w:rPr>
          <w:rFonts w:ascii="Times New Roman" w:hAnsi="Times New Roman" w:cs="Times New Roman"/>
          <w:sz w:val="24"/>
          <w:szCs w:val="24"/>
          <w:lang w:val="en-US"/>
        </w:rPr>
        <w:t xml:space="preserve"> the atemporal Platonic ideas and </w:t>
      </w:r>
      <w:r w:rsidR="003D051D" w:rsidRPr="00D90CC1">
        <w:rPr>
          <w:rFonts w:ascii="Times New Roman" w:hAnsi="Times New Roman" w:cs="Times New Roman"/>
          <w:sz w:val="24"/>
          <w:szCs w:val="24"/>
          <w:lang w:val="en-US"/>
        </w:rPr>
        <w:t xml:space="preserve">leads us </w:t>
      </w:r>
      <w:r w:rsidRPr="00D90CC1">
        <w:rPr>
          <w:rFonts w:ascii="Times New Roman" w:hAnsi="Times New Roman" w:cs="Times New Roman"/>
          <w:sz w:val="24"/>
          <w:szCs w:val="24"/>
          <w:lang w:val="en-US"/>
        </w:rPr>
        <w:t>to consider that both fictitious entities (</w:t>
      </w:r>
      <w:r w:rsidRPr="00D90CC1">
        <w:rPr>
          <w:rFonts w:ascii="Times New Roman" w:hAnsi="Times New Roman" w:cs="Times New Roman"/>
          <w:i/>
          <w:iCs/>
          <w:sz w:val="24"/>
          <w:szCs w:val="24"/>
          <w:lang w:val="en-US"/>
        </w:rPr>
        <w:t>e.g.</w:t>
      </w:r>
      <w:r w:rsidR="0007002B">
        <w:rPr>
          <w:rFonts w:ascii="Times New Roman" w:hAnsi="Times New Roman" w:cs="Times New Roman"/>
          <w:sz w:val="24"/>
          <w:szCs w:val="24"/>
          <w:lang w:val="en-US"/>
        </w:rPr>
        <w:t>,</w:t>
      </w:r>
      <w:r w:rsidRPr="00D90CC1">
        <w:rPr>
          <w:rFonts w:ascii="Times New Roman" w:hAnsi="Times New Roman" w:cs="Times New Roman"/>
          <w:sz w:val="24"/>
          <w:szCs w:val="24"/>
          <w:lang w:val="en-US"/>
        </w:rPr>
        <w:t xml:space="preserve"> mythological entities and characters </w:t>
      </w:r>
      <w:r w:rsidR="003D051D" w:rsidRPr="00D90CC1">
        <w:rPr>
          <w:rFonts w:ascii="Times New Roman" w:hAnsi="Times New Roman" w:cs="Times New Roman"/>
          <w:sz w:val="24"/>
          <w:szCs w:val="24"/>
          <w:lang w:val="en-US"/>
        </w:rPr>
        <w:t xml:space="preserve">in </w:t>
      </w:r>
      <w:r w:rsidRPr="00D90CC1">
        <w:rPr>
          <w:rFonts w:ascii="Times New Roman" w:hAnsi="Times New Roman" w:cs="Times New Roman"/>
          <w:sz w:val="24"/>
          <w:szCs w:val="24"/>
          <w:lang w:val="en-US"/>
        </w:rPr>
        <w:t>novels) and ideal entities (</w:t>
      </w:r>
      <w:r w:rsidRPr="00D90CC1">
        <w:rPr>
          <w:rFonts w:ascii="Times New Roman" w:hAnsi="Times New Roman" w:cs="Times New Roman"/>
          <w:i/>
          <w:iCs/>
          <w:sz w:val="24"/>
          <w:szCs w:val="24"/>
          <w:lang w:val="en-US"/>
        </w:rPr>
        <w:t>e.g.</w:t>
      </w:r>
      <w:r w:rsidRPr="00D90CC1">
        <w:rPr>
          <w:rFonts w:ascii="Times New Roman" w:hAnsi="Times New Roman" w:cs="Times New Roman"/>
          <w:sz w:val="24"/>
          <w:szCs w:val="24"/>
          <w:lang w:val="en-US"/>
        </w:rPr>
        <w:t xml:space="preserve"> numbers and geometrical figures) are mental entities (</w:t>
      </w:r>
      <w:r w:rsidR="003D051D" w:rsidRPr="00D90CC1">
        <w:rPr>
          <w:rFonts w:ascii="Times New Roman" w:hAnsi="Times New Roman" w:cs="Times New Roman"/>
          <w:sz w:val="24"/>
          <w:szCs w:val="24"/>
          <w:lang w:val="en-US"/>
        </w:rPr>
        <w:t xml:space="preserve">social entities, </w:t>
      </w:r>
      <w:r w:rsidRPr="00D90CC1">
        <w:rPr>
          <w:rFonts w:ascii="Times New Roman" w:hAnsi="Times New Roman" w:cs="Times New Roman"/>
          <w:sz w:val="24"/>
          <w:szCs w:val="24"/>
          <w:lang w:val="en-US"/>
        </w:rPr>
        <w:t>more particularly).</w:t>
      </w:r>
    </w:p>
    <w:p w14:paraId="2FD8C8A3" w14:textId="27CD4DAB" w:rsidR="00E62974" w:rsidRPr="00D90CC1" w:rsidRDefault="00E62974" w:rsidP="00975396">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D90CC1">
        <w:rPr>
          <w:rFonts w:ascii="Times New Roman" w:hAnsi="Times New Roman" w:cs="Times New Roman"/>
          <w:sz w:val="24"/>
          <w:szCs w:val="24"/>
          <w:lang w:val="en-US"/>
        </w:rPr>
        <w:t>(</w:t>
      </w:r>
      <w:proofErr w:type="spellStart"/>
      <w:r w:rsidR="00B10AF4" w:rsidRPr="00D90CC1">
        <w:rPr>
          <w:rFonts w:ascii="Times New Roman" w:hAnsi="Times New Roman" w:cs="Times New Roman"/>
          <w:sz w:val="24"/>
          <w:szCs w:val="24"/>
          <w:lang w:val="en-US"/>
        </w:rPr>
        <w:t>M</w:t>
      </w:r>
      <w:r w:rsidRPr="00D90CC1">
        <w:rPr>
          <w:rFonts w:ascii="Times New Roman" w:hAnsi="Times New Roman" w:cs="Times New Roman"/>
          <w:sz w:val="24"/>
          <w:szCs w:val="24"/>
          <w:lang w:val="en-US"/>
        </w:rPr>
        <w:t>T_ii</w:t>
      </w:r>
      <w:proofErr w:type="spellEnd"/>
      <w:r w:rsidRPr="00D90CC1">
        <w:rPr>
          <w:rFonts w:ascii="Times New Roman" w:hAnsi="Times New Roman" w:cs="Times New Roman"/>
          <w:sz w:val="24"/>
          <w:szCs w:val="24"/>
          <w:lang w:val="en-US"/>
        </w:rPr>
        <w:t xml:space="preserve">)’ – Each entity is </w:t>
      </w:r>
      <w:proofErr w:type="gramStart"/>
      <w:r w:rsidRPr="00D90CC1">
        <w:rPr>
          <w:rFonts w:ascii="Times New Roman" w:hAnsi="Times New Roman" w:cs="Times New Roman"/>
          <w:sz w:val="24"/>
          <w:szCs w:val="24"/>
          <w:lang w:val="en-US"/>
        </w:rPr>
        <w:t>a particular</w:t>
      </w:r>
      <w:proofErr w:type="gramEnd"/>
      <w:r w:rsidRPr="00D90CC1">
        <w:rPr>
          <w:rFonts w:ascii="Times New Roman" w:hAnsi="Times New Roman" w:cs="Times New Roman"/>
          <w:sz w:val="24"/>
          <w:szCs w:val="24"/>
          <w:lang w:val="en-US"/>
        </w:rPr>
        <w:t>.</w:t>
      </w:r>
    </w:p>
    <w:p w14:paraId="2C66DA42" w14:textId="4E4EDE44" w:rsidR="00642DC6" w:rsidRPr="00D90CC1" w:rsidRDefault="00353F58"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D90CC1">
        <w:rPr>
          <w:rFonts w:ascii="Times New Roman" w:hAnsi="Times New Roman" w:cs="Times New Roman"/>
          <w:sz w:val="24"/>
          <w:szCs w:val="24"/>
          <w:lang w:val="en-US"/>
        </w:rPr>
        <w:t xml:space="preserve">This thesis means that we adopt a nominalism of universals. </w:t>
      </w:r>
      <w:r w:rsidR="00653A16" w:rsidRPr="00D90CC1">
        <w:rPr>
          <w:rFonts w:ascii="Times New Roman" w:hAnsi="Times New Roman" w:cs="Times New Roman"/>
          <w:sz w:val="24"/>
          <w:szCs w:val="24"/>
          <w:lang w:val="en-US"/>
        </w:rPr>
        <w:t>As mentioned above, u</w:t>
      </w:r>
      <w:r w:rsidRPr="00D90CC1">
        <w:rPr>
          <w:rFonts w:ascii="Times New Roman" w:hAnsi="Times New Roman" w:cs="Times New Roman"/>
          <w:sz w:val="24"/>
          <w:szCs w:val="24"/>
          <w:lang w:val="en-US"/>
        </w:rPr>
        <w:t xml:space="preserve">niversals </w:t>
      </w:r>
      <w:r w:rsidR="00653A16" w:rsidRPr="00D90CC1">
        <w:rPr>
          <w:rFonts w:ascii="Times New Roman" w:hAnsi="Times New Roman" w:cs="Times New Roman"/>
          <w:sz w:val="24"/>
          <w:szCs w:val="24"/>
          <w:lang w:val="en-US"/>
        </w:rPr>
        <w:t>were</w:t>
      </w:r>
      <w:r w:rsidRPr="00D90CC1">
        <w:rPr>
          <w:rFonts w:ascii="Times New Roman" w:hAnsi="Times New Roman" w:cs="Times New Roman"/>
          <w:sz w:val="24"/>
          <w:szCs w:val="24"/>
          <w:lang w:val="en-US"/>
        </w:rPr>
        <w:t xml:space="preserve"> introduced </w:t>
      </w:r>
      <w:r w:rsidR="001846AC" w:rsidRPr="00D90CC1">
        <w:rPr>
          <w:rFonts w:ascii="Times New Roman" w:hAnsi="Times New Roman" w:cs="Times New Roman"/>
          <w:sz w:val="24"/>
          <w:szCs w:val="24"/>
          <w:lang w:val="en-US"/>
        </w:rPr>
        <w:t xml:space="preserve">historically </w:t>
      </w:r>
      <w:r w:rsidRPr="00D90CC1">
        <w:rPr>
          <w:rFonts w:ascii="Times New Roman" w:hAnsi="Times New Roman" w:cs="Times New Roman"/>
          <w:sz w:val="24"/>
          <w:szCs w:val="24"/>
          <w:lang w:val="en-US"/>
        </w:rPr>
        <w:t xml:space="preserve">to explain similarities between entities in the world. Thus, the resemblance between </w:t>
      </w:r>
      <w:r w:rsidR="001846AC" w:rsidRPr="00D90CC1">
        <w:rPr>
          <w:rFonts w:ascii="Times New Roman" w:hAnsi="Times New Roman" w:cs="Times New Roman"/>
          <w:sz w:val="24"/>
          <w:szCs w:val="24"/>
          <w:lang w:val="en-US"/>
        </w:rPr>
        <w:t>(</w:t>
      </w:r>
      <w:r w:rsidRPr="00D90CC1">
        <w:rPr>
          <w:rFonts w:ascii="Times New Roman" w:hAnsi="Times New Roman" w:cs="Times New Roman"/>
          <w:sz w:val="24"/>
          <w:szCs w:val="24"/>
          <w:lang w:val="en-US"/>
        </w:rPr>
        <w:t>for example</w:t>
      </w:r>
      <w:r w:rsidR="001846AC" w:rsidRPr="00D90CC1">
        <w:rPr>
          <w:rFonts w:ascii="Times New Roman" w:hAnsi="Times New Roman" w:cs="Times New Roman"/>
          <w:sz w:val="24"/>
          <w:szCs w:val="24"/>
          <w:lang w:val="en-US"/>
        </w:rPr>
        <w:t>)</w:t>
      </w:r>
      <w:r w:rsidRPr="00D90CC1">
        <w:rPr>
          <w:rFonts w:ascii="Times New Roman" w:hAnsi="Times New Roman" w:cs="Times New Roman"/>
          <w:sz w:val="24"/>
          <w:szCs w:val="24"/>
          <w:lang w:val="en-US"/>
        </w:rPr>
        <w:t xml:space="preserve"> human beings or sparrows is explained by the fact that an identical universal </w:t>
      </w:r>
      <w:r w:rsidR="001846AC" w:rsidRPr="00D90CC1">
        <w:rPr>
          <w:rFonts w:ascii="Times New Roman" w:hAnsi="Times New Roman" w:cs="Times New Roman"/>
          <w:sz w:val="24"/>
          <w:szCs w:val="24"/>
          <w:lang w:val="en-US"/>
        </w:rPr>
        <w:t>(</w:t>
      </w:r>
      <w:r w:rsidR="00965E92" w:rsidRPr="00D90CC1">
        <w:rPr>
          <w:rFonts w:ascii="Times New Roman" w:hAnsi="Times New Roman" w:cs="Times New Roman"/>
          <w:sz w:val="24"/>
          <w:szCs w:val="24"/>
          <w:lang w:val="en-US"/>
        </w:rPr>
        <w:t>‘</w:t>
      </w:r>
      <w:r w:rsidRPr="00D90CC1">
        <w:rPr>
          <w:rFonts w:ascii="Times New Roman" w:hAnsi="Times New Roman" w:cs="Times New Roman"/>
          <w:sz w:val="24"/>
          <w:szCs w:val="24"/>
          <w:lang w:val="en-US"/>
        </w:rPr>
        <w:t>human being</w:t>
      </w:r>
      <w:r w:rsidR="00965E92" w:rsidRPr="00D90CC1">
        <w:rPr>
          <w:rFonts w:ascii="Times New Roman" w:hAnsi="Times New Roman" w:cs="Times New Roman"/>
          <w:sz w:val="24"/>
          <w:szCs w:val="24"/>
          <w:lang w:val="en-US"/>
        </w:rPr>
        <w:t>’</w:t>
      </w:r>
      <w:r w:rsidRPr="00D90CC1">
        <w:rPr>
          <w:rFonts w:ascii="Times New Roman" w:hAnsi="Times New Roman" w:cs="Times New Roman"/>
          <w:sz w:val="24"/>
          <w:szCs w:val="24"/>
          <w:lang w:val="en-US"/>
        </w:rPr>
        <w:t xml:space="preserve"> </w:t>
      </w:r>
      <w:r w:rsidR="001846AC" w:rsidRPr="00D90CC1">
        <w:rPr>
          <w:rFonts w:ascii="Times New Roman" w:hAnsi="Times New Roman" w:cs="Times New Roman"/>
          <w:sz w:val="24"/>
          <w:szCs w:val="24"/>
          <w:lang w:val="en-US"/>
        </w:rPr>
        <w:t xml:space="preserve">or </w:t>
      </w:r>
      <w:r w:rsidR="00965E92" w:rsidRPr="00D90CC1">
        <w:rPr>
          <w:rFonts w:ascii="Times New Roman" w:hAnsi="Times New Roman" w:cs="Times New Roman"/>
          <w:sz w:val="24"/>
          <w:szCs w:val="24"/>
          <w:lang w:val="en-US"/>
        </w:rPr>
        <w:t>‘</w:t>
      </w:r>
      <w:r w:rsidRPr="00D90CC1">
        <w:rPr>
          <w:rFonts w:ascii="Times New Roman" w:hAnsi="Times New Roman" w:cs="Times New Roman"/>
          <w:sz w:val="24"/>
          <w:szCs w:val="24"/>
          <w:lang w:val="en-US"/>
        </w:rPr>
        <w:t>sparrow</w:t>
      </w:r>
      <w:r w:rsidR="00965E92" w:rsidRPr="00D90CC1">
        <w:rPr>
          <w:rFonts w:ascii="Times New Roman" w:hAnsi="Times New Roman" w:cs="Times New Roman"/>
          <w:sz w:val="24"/>
          <w:szCs w:val="24"/>
          <w:lang w:val="en-US"/>
        </w:rPr>
        <w:t>’</w:t>
      </w:r>
      <w:r w:rsidR="001846AC" w:rsidRPr="00D90CC1">
        <w:rPr>
          <w:rFonts w:ascii="Times New Roman" w:hAnsi="Times New Roman" w:cs="Times New Roman"/>
          <w:sz w:val="24"/>
          <w:szCs w:val="24"/>
          <w:lang w:val="en-US"/>
        </w:rPr>
        <w:t>, respectively)</w:t>
      </w:r>
      <w:r w:rsidRPr="00D90CC1">
        <w:rPr>
          <w:rFonts w:ascii="Times New Roman" w:hAnsi="Times New Roman" w:cs="Times New Roman"/>
          <w:sz w:val="24"/>
          <w:szCs w:val="24"/>
          <w:lang w:val="en-US"/>
        </w:rPr>
        <w:t xml:space="preserve"> is present in each individual of the same type.</w:t>
      </w:r>
      <w:r w:rsidR="00D45CF3" w:rsidRPr="00D90CC1">
        <w:rPr>
          <w:rStyle w:val="Appelnotedebasdep"/>
          <w:rFonts w:ascii="Times New Roman" w:hAnsi="Times New Roman" w:cs="Times New Roman"/>
          <w:sz w:val="24"/>
          <w:szCs w:val="24"/>
          <w:lang w:val="en-US"/>
        </w:rPr>
        <w:footnoteReference w:id="30"/>
      </w:r>
      <w:r w:rsidR="00D45CF3" w:rsidRPr="00D90CC1">
        <w:rPr>
          <w:rFonts w:ascii="Times New Roman" w:hAnsi="Times New Roman" w:cs="Times New Roman"/>
          <w:sz w:val="24"/>
          <w:szCs w:val="24"/>
          <w:lang w:val="en-US"/>
        </w:rPr>
        <w:t xml:space="preserve"> The question of the existence of universals </w:t>
      </w:r>
      <w:r w:rsidR="003D051D" w:rsidRPr="00D90CC1">
        <w:rPr>
          <w:rFonts w:ascii="Times New Roman" w:hAnsi="Times New Roman" w:cs="Times New Roman"/>
          <w:sz w:val="24"/>
          <w:szCs w:val="24"/>
          <w:lang w:val="en-US"/>
        </w:rPr>
        <w:t>started with a quarrel that can be traced back to the 11</w:t>
      </w:r>
      <w:r w:rsidR="003D051D" w:rsidRPr="00D90CC1">
        <w:rPr>
          <w:rFonts w:ascii="Times New Roman" w:hAnsi="Times New Roman" w:cs="Times New Roman"/>
          <w:sz w:val="24"/>
          <w:szCs w:val="24"/>
          <w:vertAlign w:val="superscript"/>
          <w:lang w:val="en-US"/>
        </w:rPr>
        <w:t>th</w:t>
      </w:r>
      <w:r w:rsidR="003D051D" w:rsidRPr="00D90CC1">
        <w:rPr>
          <w:rFonts w:ascii="Times New Roman" w:hAnsi="Times New Roman" w:cs="Times New Roman"/>
          <w:sz w:val="24"/>
          <w:szCs w:val="24"/>
          <w:lang w:val="en-US"/>
        </w:rPr>
        <w:t xml:space="preserve"> century and </w:t>
      </w:r>
      <w:r w:rsidR="00D45CF3" w:rsidRPr="00D90CC1">
        <w:rPr>
          <w:rFonts w:ascii="Times New Roman" w:hAnsi="Times New Roman" w:cs="Times New Roman"/>
          <w:sz w:val="24"/>
          <w:szCs w:val="24"/>
          <w:lang w:val="en-US"/>
        </w:rPr>
        <w:t>continues to be debated in contemporary metaphysics.</w:t>
      </w:r>
      <w:r w:rsidR="00D45CF3" w:rsidRPr="00D90CC1">
        <w:rPr>
          <w:rStyle w:val="Appelnotedebasdep"/>
          <w:rFonts w:ascii="Times New Roman" w:hAnsi="Times New Roman" w:cs="Times New Roman"/>
          <w:sz w:val="24"/>
          <w:szCs w:val="24"/>
          <w:lang w:val="en-US"/>
        </w:rPr>
        <w:footnoteReference w:id="31"/>
      </w:r>
      <w:r w:rsidR="003D051D" w:rsidRPr="00D90CC1">
        <w:rPr>
          <w:rFonts w:ascii="Times New Roman" w:hAnsi="Times New Roman" w:cs="Times New Roman"/>
          <w:sz w:val="24"/>
          <w:szCs w:val="24"/>
          <w:lang w:val="en-US"/>
        </w:rPr>
        <w:t xml:space="preserve"> We</w:t>
      </w:r>
      <w:r w:rsidR="002154E8" w:rsidRPr="00D90CC1">
        <w:rPr>
          <w:rFonts w:ascii="Times New Roman" w:hAnsi="Times New Roman" w:cs="Times New Roman"/>
          <w:sz w:val="24"/>
          <w:szCs w:val="24"/>
          <w:lang w:val="en-US"/>
        </w:rPr>
        <w:t xml:space="preserve"> choose to refute the existence of universals</w:t>
      </w:r>
      <w:r w:rsidR="003D051D" w:rsidRPr="00D90CC1">
        <w:rPr>
          <w:rFonts w:ascii="Times New Roman" w:hAnsi="Times New Roman" w:cs="Times New Roman"/>
          <w:sz w:val="24"/>
          <w:szCs w:val="24"/>
          <w:lang w:val="en-US"/>
        </w:rPr>
        <w:t>,</w:t>
      </w:r>
      <w:r w:rsidR="002154E8" w:rsidRPr="00D90CC1">
        <w:rPr>
          <w:rFonts w:ascii="Times New Roman" w:hAnsi="Times New Roman" w:cs="Times New Roman"/>
          <w:sz w:val="24"/>
          <w:szCs w:val="24"/>
          <w:lang w:val="en-US"/>
        </w:rPr>
        <w:t xml:space="preserve"> for the following reason. Twardowski's theory of general objects makes it possible to account for the resemblance of singular objects at the mental level by assuming that general objects </w:t>
      </w:r>
      <w:r w:rsidR="00040492">
        <w:rPr>
          <w:rFonts w:ascii="Times New Roman" w:hAnsi="Times New Roman" w:cs="Times New Roman"/>
          <w:sz w:val="24"/>
          <w:szCs w:val="24"/>
          <w:lang w:val="en-US"/>
        </w:rPr>
        <w:t xml:space="preserve">account for determinations shared by pluralities of singular objects and </w:t>
      </w:r>
      <w:r w:rsidR="002154E8" w:rsidRPr="00D90CC1">
        <w:rPr>
          <w:rFonts w:ascii="Times New Roman" w:hAnsi="Times New Roman" w:cs="Times New Roman"/>
          <w:sz w:val="24"/>
          <w:szCs w:val="24"/>
          <w:lang w:val="en-US"/>
        </w:rPr>
        <w:t xml:space="preserve">are </w:t>
      </w:r>
      <w:r w:rsidR="00040492">
        <w:rPr>
          <w:rFonts w:ascii="Times New Roman" w:hAnsi="Times New Roman" w:cs="Times New Roman"/>
          <w:sz w:val="24"/>
          <w:szCs w:val="24"/>
          <w:lang w:val="en-US"/>
        </w:rPr>
        <w:t xml:space="preserve">(mereologically speaking) </w:t>
      </w:r>
      <w:r w:rsidR="002154E8" w:rsidRPr="00D90CC1">
        <w:rPr>
          <w:rFonts w:ascii="Times New Roman" w:hAnsi="Times New Roman" w:cs="Times New Roman"/>
          <w:sz w:val="24"/>
          <w:szCs w:val="24"/>
          <w:lang w:val="en-US"/>
        </w:rPr>
        <w:t>repeating parts of individual objects. Of course, this mentally conceived resemblance must have a counterpart in the physical world</w:t>
      </w:r>
      <w:r w:rsidR="003D051D" w:rsidRPr="00D90CC1">
        <w:rPr>
          <w:rFonts w:ascii="Times New Roman" w:hAnsi="Times New Roman" w:cs="Times New Roman"/>
          <w:sz w:val="24"/>
          <w:szCs w:val="24"/>
          <w:lang w:val="en-US"/>
        </w:rPr>
        <w:t>; however, the</w:t>
      </w:r>
      <w:r w:rsidR="002154E8" w:rsidRPr="00D90CC1">
        <w:rPr>
          <w:rFonts w:ascii="Times New Roman" w:hAnsi="Times New Roman" w:cs="Times New Roman"/>
          <w:sz w:val="24"/>
          <w:szCs w:val="24"/>
          <w:lang w:val="en-US"/>
        </w:rPr>
        <w:t xml:space="preserve"> </w:t>
      </w:r>
      <w:r w:rsidR="003D051D" w:rsidRPr="00D90CC1">
        <w:rPr>
          <w:rFonts w:ascii="Times New Roman" w:hAnsi="Times New Roman" w:cs="Times New Roman"/>
          <w:sz w:val="24"/>
          <w:szCs w:val="24"/>
          <w:lang w:val="en-US"/>
        </w:rPr>
        <w:t xml:space="preserve">parsimony </w:t>
      </w:r>
      <w:r w:rsidR="002154E8" w:rsidRPr="00D90CC1">
        <w:rPr>
          <w:rFonts w:ascii="Times New Roman" w:hAnsi="Times New Roman" w:cs="Times New Roman"/>
          <w:sz w:val="24"/>
          <w:szCs w:val="24"/>
          <w:lang w:val="en-US"/>
        </w:rPr>
        <w:t xml:space="preserve">principle </w:t>
      </w:r>
      <w:r w:rsidR="003D051D" w:rsidRPr="00D90CC1">
        <w:rPr>
          <w:rFonts w:ascii="Times New Roman" w:hAnsi="Times New Roman" w:cs="Times New Roman"/>
          <w:sz w:val="24"/>
          <w:szCs w:val="24"/>
          <w:lang w:val="en-US"/>
        </w:rPr>
        <w:t xml:space="preserve">tells </w:t>
      </w:r>
      <w:r w:rsidR="002154E8" w:rsidRPr="00D90CC1">
        <w:rPr>
          <w:rFonts w:ascii="Times New Roman" w:hAnsi="Times New Roman" w:cs="Times New Roman"/>
          <w:sz w:val="24"/>
          <w:szCs w:val="24"/>
          <w:lang w:val="en-US"/>
        </w:rPr>
        <w:t>us not to introduce a new entity</w:t>
      </w:r>
      <w:r w:rsidR="003D051D" w:rsidRPr="00D90CC1">
        <w:rPr>
          <w:rFonts w:ascii="Times New Roman" w:hAnsi="Times New Roman" w:cs="Times New Roman"/>
          <w:sz w:val="24"/>
          <w:szCs w:val="24"/>
          <w:lang w:val="en-US"/>
        </w:rPr>
        <w:t xml:space="preserve"> unnecessarily </w:t>
      </w:r>
      <w:r w:rsidR="005B5E59" w:rsidRPr="00617FCB">
        <w:rPr>
          <w:rFonts w:ascii="Times New Roman" w:hAnsi="Times New Roman" w:cs="Times New Roman"/>
          <w:sz w:val="24"/>
          <w:szCs w:val="24"/>
          <w:lang w:val="en-US"/>
        </w:rPr>
        <w:t>–</w:t>
      </w:r>
      <w:r w:rsidR="002154E8" w:rsidRPr="00D90CC1">
        <w:rPr>
          <w:rFonts w:ascii="Times New Roman" w:hAnsi="Times New Roman" w:cs="Times New Roman"/>
          <w:sz w:val="24"/>
          <w:szCs w:val="24"/>
          <w:lang w:val="en-US"/>
        </w:rPr>
        <w:t xml:space="preserve"> especially a confusing entity </w:t>
      </w:r>
      <w:r w:rsidR="003D051D" w:rsidRPr="00D90CC1">
        <w:rPr>
          <w:rFonts w:ascii="Times New Roman" w:hAnsi="Times New Roman" w:cs="Times New Roman"/>
          <w:sz w:val="24"/>
          <w:szCs w:val="24"/>
          <w:lang w:val="en-US"/>
        </w:rPr>
        <w:t xml:space="preserve">that </w:t>
      </w:r>
      <w:r w:rsidR="002154E8" w:rsidRPr="00D90CC1">
        <w:rPr>
          <w:rFonts w:ascii="Times New Roman" w:hAnsi="Times New Roman" w:cs="Times New Roman"/>
          <w:sz w:val="24"/>
          <w:szCs w:val="24"/>
          <w:lang w:val="en-US"/>
        </w:rPr>
        <w:t>repeat</w:t>
      </w:r>
      <w:r w:rsidR="003D051D" w:rsidRPr="00D90CC1">
        <w:rPr>
          <w:rFonts w:ascii="Times New Roman" w:hAnsi="Times New Roman" w:cs="Times New Roman"/>
          <w:sz w:val="24"/>
          <w:szCs w:val="24"/>
          <w:lang w:val="en-US"/>
        </w:rPr>
        <w:t>s</w:t>
      </w:r>
      <w:r w:rsidR="002154E8" w:rsidRPr="00D90CC1">
        <w:rPr>
          <w:rFonts w:ascii="Times New Roman" w:hAnsi="Times New Roman" w:cs="Times New Roman"/>
          <w:sz w:val="24"/>
          <w:szCs w:val="24"/>
          <w:lang w:val="en-US"/>
        </w:rPr>
        <w:t xml:space="preserve"> itself identically in </w:t>
      </w:r>
      <w:r w:rsidR="003D051D" w:rsidRPr="00D90CC1">
        <w:rPr>
          <w:rFonts w:ascii="Times New Roman" w:hAnsi="Times New Roman" w:cs="Times New Roman"/>
          <w:sz w:val="24"/>
          <w:szCs w:val="24"/>
          <w:lang w:val="en-US"/>
        </w:rPr>
        <w:t>many other</w:t>
      </w:r>
      <w:r w:rsidR="002154E8" w:rsidRPr="00D90CC1">
        <w:rPr>
          <w:rFonts w:ascii="Times New Roman" w:hAnsi="Times New Roman" w:cs="Times New Roman"/>
          <w:sz w:val="24"/>
          <w:szCs w:val="24"/>
          <w:lang w:val="en-US"/>
        </w:rPr>
        <w:t xml:space="preserve"> objects.</w:t>
      </w:r>
      <w:r w:rsidR="00B003FE" w:rsidRPr="00D90CC1">
        <w:rPr>
          <w:rStyle w:val="Appelnotedebasdep"/>
          <w:rFonts w:ascii="Times New Roman" w:hAnsi="Times New Roman" w:cs="Times New Roman"/>
          <w:sz w:val="24"/>
          <w:szCs w:val="24"/>
          <w:lang w:val="en-US"/>
        </w:rPr>
        <w:footnoteReference w:id="32"/>
      </w:r>
    </w:p>
    <w:p w14:paraId="5DCF0461" w14:textId="3AA03DCA" w:rsidR="00E62974" w:rsidRPr="00822DD0" w:rsidRDefault="00353F58" w:rsidP="00DF52CB">
      <w:pPr>
        <w:pStyle w:val="Paragraphedeliste"/>
        <w:spacing w:after="120" w:line="240" w:lineRule="auto"/>
        <w:ind w:left="0" w:firstLine="284"/>
        <w:contextualSpacing w:val="0"/>
        <w:jc w:val="both"/>
        <w:rPr>
          <w:rFonts w:ascii="Times New Roman" w:hAnsi="Times New Roman" w:cs="Times New Roman"/>
          <w:sz w:val="24"/>
          <w:szCs w:val="24"/>
          <w:lang w:val="en-US"/>
        </w:rPr>
      </w:pPr>
      <w:r>
        <w:rPr>
          <w:rFonts w:ascii="Times New Roman" w:hAnsi="Times New Roman" w:cs="Times New Roman"/>
          <w:color w:val="00B0F0"/>
          <w:sz w:val="24"/>
          <w:szCs w:val="24"/>
          <w:lang w:val="en-US"/>
        </w:rPr>
        <w:t xml:space="preserve"> </w:t>
      </w:r>
      <w:r w:rsidR="00292AA1" w:rsidRPr="00822DD0">
        <w:rPr>
          <w:rFonts w:ascii="Times New Roman" w:hAnsi="Times New Roman" w:cs="Times New Roman"/>
          <w:sz w:val="24"/>
          <w:szCs w:val="24"/>
          <w:lang w:val="en-US"/>
        </w:rPr>
        <w:t xml:space="preserve">Let us now </w:t>
      </w:r>
      <w:r w:rsidR="00317577">
        <w:rPr>
          <w:rFonts w:ascii="Times New Roman" w:hAnsi="Times New Roman" w:cs="Times New Roman"/>
          <w:sz w:val="24"/>
          <w:szCs w:val="24"/>
          <w:lang w:val="en-US"/>
        </w:rPr>
        <w:t>turn to our basic</w:t>
      </w:r>
      <w:r w:rsidR="00292AA1" w:rsidRPr="00822DD0">
        <w:rPr>
          <w:rFonts w:ascii="Times New Roman" w:hAnsi="Times New Roman" w:cs="Times New Roman"/>
          <w:sz w:val="24"/>
          <w:szCs w:val="24"/>
          <w:lang w:val="en-US"/>
        </w:rPr>
        <w:t xml:space="preserve"> semantic </w:t>
      </w:r>
      <w:r w:rsidR="00317577">
        <w:rPr>
          <w:rFonts w:ascii="Times New Roman" w:hAnsi="Times New Roman" w:cs="Times New Roman"/>
          <w:sz w:val="24"/>
          <w:szCs w:val="24"/>
          <w:lang w:val="en-US"/>
        </w:rPr>
        <w:t>commitments</w:t>
      </w:r>
      <w:r w:rsidR="00292AA1" w:rsidRPr="00822DD0">
        <w:rPr>
          <w:rFonts w:ascii="Times New Roman" w:hAnsi="Times New Roman" w:cs="Times New Roman"/>
          <w:sz w:val="24"/>
          <w:szCs w:val="24"/>
          <w:lang w:val="en-US"/>
        </w:rPr>
        <w:t xml:space="preserve"> with the thesis (ST)':</w:t>
      </w:r>
    </w:p>
    <w:p w14:paraId="46B8D6A3" w14:textId="02BBDB62" w:rsidR="00E7042D" w:rsidRPr="00617FCB" w:rsidRDefault="00E7042D" w:rsidP="00B459B2">
      <w:pPr>
        <w:pStyle w:val="Paragraphedeliste"/>
        <w:spacing w:after="120" w:line="240" w:lineRule="auto"/>
        <w:ind w:left="284"/>
        <w:contextualSpacing w:val="0"/>
        <w:jc w:val="both"/>
        <w:rPr>
          <w:rFonts w:ascii="Times New Roman" w:hAnsi="Times New Roman" w:cs="Times New Roman"/>
          <w:sz w:val="24"/>
          <w:szCs w:val="24"/>
          <w:lang w:val="en-US"/>
        </w:rPr>
      </w:pPr>
      <w:r w:rsidRPr="00617FCB">
        <w:rPr>
          <w:rFonts w:ascii="Times New Roman" w:hAnsi="Times New Roman" w:cs="Times New Roman"/>
          <w:sz w:val="24"/>
          <w:szCs w:val="24"/>
          <w:lang w:val="en-US"/>
        </w:rPr>
        <w:t xml:space="preserve">(ST)’: terms expressing common sense beliefs or scientific theories refer </w:t>
      </w:r>
      <w:r w:rsidRPr="00B10AF4">
        <w:rPr>
          <w:rFonts w:ascii="Times New Roman" w:hAnsi="Times New Roman" w:cs="Times New Roman"/>
          <w:i/>
          <w:iCs/>
          <w:sz w:val="24"/>
          <w:szCs w:val="24"/>
          <w:lang w:val="en-US"/>
        </w:rPr>
        <w:t>indirectly</w:t>
      </w:r>
      <w:r w:rsidRPr="00617FCB">
        <w:rPr>
          <w:rFonts w:ascii="Times New Roman" w:hAnsi="Times New Roman" w:cs="Times New Roman"/>
          <w:sz w:val="24"/>
          <w:szCs w:val="24"/>
          <w:lang w:val="en-US"/>
        </w:rPr>
        <w:t xml:space="preserve"> to domain entities; the reference is mediated by immanent</w:t>
      </w:r>
      <w:r w:rsidR="00A31568">
        <w:rPr>
          <w:rFonts w:ascii="Times New Roman" w:hAnsi="Times New Roman" w:cs="Times New Roman"/>
          <w:sz w:val="24"/>
          <w:szCs w:val="24"/>
          <w:lang w:val="en-US"/>
        </w:rPr>
        <w:t xml:space="preserve"> objects</w:t>
      </w:r>
      <w:r w:rsidRPr="00617FCB">
        <w:rPr>
          <w:rFonts w:ascii="Times New Roman" w:hAnsi="Times New Roman" w:cs="Times New Roman"/>
          <w:sz w:val="24"/>
          <w:szCs w:val="24"/>
          <w:lang w:val="en-US"/>
        </w:rPr>
        <w:t xml:space="preserve"> in thought.</w:t>
      </w:r>
    </w:p>
    <w:p w14:paraId="76FBD49E" w14:textId="2EE4D1F7" w:rsidR="00E7042D" w:rsidRPr="002F4386" w:rsidRDefault="00FE54AB"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In his </w:t>
      </w:r>
      <w:r w:rsidR="00C221FB" w:rsidRPr="002F4386">
        <w:rPr>
          <w:rFonts w:ascii="Times New Roman" w:hAnsi="Times New Roman" w:cs="Times New Roman"/>
          <w:sz w:val="24"/>
          <w:szCs w:val="24"/>
          <w:lang w:val="en-US"/>
        </w:rPr>
        <w:t xml:space="preserve">1894 </w:t>
      </w:r>
      <w:r w:rsidRPr="002F4386">
        <w:rPr>
          <w:rFonts w:ascii="Times New Roman" w:hAnsi="Times New Roman" w:cs="Times New Roman"/>
          <w:sz w:val="24"/>
          <w:szCs w:val="24"/>
          <w:lang w:val="en-US"/>
        </w:rPr>
        <w:t>essay</w:t>
      </w:r>
      <w:r w:rsidR="00BF178A">
        <w:rPr>
          <w:rFonts w:ascii="Times New Roman" w:hAnsi="Times New Roman" w:cs="Times New Roman"/>
          <w:sz w:val="24"/>
          <w:szCs w:val="24"/>
          <w:lang w:val="en-US"/>
        </w:rPr>
        <w:t xml:space="preserve"> </w:t>
      </w:r>
      <w:r w:rsidR="0050736D" w:rsidRPr="0061281A">
        <w:rPr>
          <w:rFonts w:ascii="Times New Roman" w:hAnsi="Times New Roman" w:cs="Times New Roman"/>
          <w:sz w:val="24"/>
          <w:szCs w:val="24"/>
          <w:lang w:val="en-US"/>
        </w:rPr>
        <w:t>CO</w:t>
      </w:r>
      <w:r w:rsidR="0007002B">
        <w:rPr>
          <w:rFonts w:ascii="Times New Roman" w:hAnsi="Times New Roman" w:cs="Times New Roman"/>
          <w:sz w:val="24"/>
          <w:szCs w:val="24"/>
          <w:lang w:val="en-US"/>
        </w:rPr>
        <w:t>,</w:t>
      </w:r>
      <w:r w:rsidR="00504206">
        <w:rPr>
          <w:rFonts w:ascii="Times New Roman" w:hAnsi="Times New Roman" w:cs="Times New Roman"/>
          <w:sz w:val="24"/>
          <w:szCs w:val="24"/>
          <w:lang w:val="en-US"/>
        </w:rPr>
        <w:t xml:space="preserve"> considering</w:t>
      </w:r>
      <w:r w:rsidR="00C221FB" w:rsidRPr="002F4386">
        <w:rPr>
          <w:rFonts w:ascii="Times New Roman" w:hAnsi="Times New Roman" w:cs="Times New Roman"/>
          <w:sz w:val="24"/>
          <w:szCs w:val="24"/>
          <w:lang w:val="en-US"/>
        </w:rPr>
        <w:t xml:space="preserve"> a dialogue between two</w:t>
      </w:r>
      <w:r w:rsidR="00FA62C5" w:rsidRPr="002F4386">
        <w:rPr>
          <w:rFonts w:ascii="Times New Roman" w:hAnsi="Times New Roman" w:cs="Times New Roman"/>
          <w:sz w:val="24"/>
          <w:szCs w:val="24"/>
          <w:lang w:val="en-US"/>
        </w:rPr>
        <w:t xml:space="preserve"> </w:t>
      </w:r>
      <w:r w:rsidR="00A31568">
        <w:rPr>
          <w:rFonts w:ascii="Times New Roman" w:hAnsi="Times New Roman" w:cs="Times New Roman"/>
          <w:sz w:val="24"/>
          <w:szCs w:val="24"/>
          <w:lang w:val="en-US"/>
        </w:rPr>
        <w:t>inter</w:t>
      </w:r>
      <w:r w:rsidR="009A2E39" w:rsidRPr="002F4386">
        <w:rPr>
          <w:rFonts w:ascii="Times New Roman" w:hAnsi="Times New Roman" w:cs="Times New Roman"/>
          <w:sz w:val="24"/>
          <w:szCs w:val="24"/>
          <w:lang w:val="en-US"/>
        </w:rPr>
        <w:t>locutor</w:t>
      </w:r>
      <w:r w:rsidR="00C221FB" w:rsidRPr="002F4386">
        <w:rPr>
          <w:rFonts w:ascii="Times New Roman" w:hAnsi="Times New Roman" w:cs="Times New Roman"/>
          <w:sz w:val="24"/>
          <w:szCs w:val="24"/>
          <w:lang w:val="en-US"/>
        </w:rPr>
        <w:t>s</w:t>
      </w:r>
      <w:r w:rsidRPr="002F4386">
        <w:rPr>
          <w:rFonts w:ascii="Times New Roman" w:hAnsi="Times New Roman" w:cs="Times New Roman"/>
          <w:sz w:val="24"/>
          <w:szCs w:val="24"/>
          <w:lang w:val="en-US"/>
        </w:rPr>
        <w:t xml:space="preserve">, Twardowski </w:t>
      </w:r>
      <w:r w:rsidR="00C221FB" w:rsidRPr="002F4386">
        <w:rPr>
          <w:rFonts w:ascii="Times New Roman" w:hAnsi="Times New Roman" w:cs="Times New Roman"/>
          <w:sz w:val="24"/>
          <w:szCs w:val="24"/>
          <w:lang w:val="en-US"/>
        </w:rPr>
        <w:t>give</w:t>
      </w:r>
      <w:r w:rsidR="00FF13B5" w:rsidRPr="002F4386">
        <w:rPr>
          <w:rFonts w:ascii="Times New Roman" w:hAnsi="Times New Roman" w:cs="Times New Roman"/>
          <w:sz w:val="24"/>
          <w:szCs w:val="24"/>
          <w:lang w:val="en-US"/>
        </w:rPr>
        <w:t>s</w:t>
      </w:r>
      <w:r w:rsidR="00C221FB" w:rsidRPr="002F4386">
        <w:rPr>
          <w:rFonts w:ascii="Times New Roman" w:hAnsi="Times New Roman" w:cs="Times New Roman"/>
          <w:sz w:val="24"/>
          <w:szCs w:val="24"/>
          <w:lang w:val="en-US"/>
        </w:rPr>
        <w:t xml:space="preserve"> three functions </w:t>
      </w:r>
      <w:r w:rsidRPr="002F4386">
        <w:rPr>
          <w:rFonts w:ascii="Times New Roman" w:hAnsi="Times New Roman" w:cs="Times New Roman"/>
          <w:sz w:val="24"/>
          <w:szCs w:val="24"/>
          <w:lang w:val="en-US"/>
        </w:rPr>
        <w:t>to the n</w:t>
      </w:r>
      <w:r w:rsidR="00897084" w:rsidRPr="002F4386">
        <w:rPr>
          <w:rFonts w:ascii="Times New Roman" w:hAnsi="Times New Roman" w:cs="Times New Roman"/>
          <w:sz w:val="24"/>
          <w:szCs w:val="24"/>
          <w:lang w:val="en-US"/>
        </w:rPr>
        <w:t>oun</w:t>
      </w:r>
      <w:r w:rsidRPr="002F4386">
        <w:rPr>
          <w:rFonts w:ascii="Times New Roman" w:hAnsi="Times New Roman" w:cs="Times New Roman"/>
          <w:sz w:val="24"/>
          <w:szCs w:val="24"/>
          <w:lang w:val="en-US"/>
        </w:rPr>
        <w:t xml:space="preserve">. </w:t>
      </w:r>
      <w:r w:rsidR="00555471" w:rsidRPr="002F4386">
        <w:rPr>
          <w:rFonts w:ascii="Times New Roman" w:hAnsi="Times New Roman" w:cs="Times New Roman"/>
          <w:sz w:val="24"/>
          <w:szCs w:val="24"/>
          <w:lang w:val="en-US"/>
        </w:rPr>
        <w:t>One</w:t>
      </w:r>
      <w:r w:rsidRPr="002F4386">
        <w:rPr>
          <w:rFonts w:ascii="Times New Roman" w:hAnsi="Times New Roman" w:cs="Times New Roman"/>
          <w:sz w:val="24"/>
          <w:szCs w:val="24"/>
          <w:lang w:val="en-US"/>
        </w:rPr>
        <w:t xml:space="preserve"> </w:t>
      </w:r>
      <w:r w:rsidR="00555471" w:rsidRPr="002F4386">
        <w:rPr>
          <w:rFonts w:ascii="Times New Roman" w:hAnsi="Times New Roman" w:cs="Times New Roman"/>
          <w:sz w:val="24"/>
          <w:szCs w:val="24"/>
          <w:lang w:val="en-US"/>
        </w:rPr>
        <w:t xml:space="preserve">locutor’s </w:t>
      </w:r>
      <w:r w:rsidRPr="002F4386">
        <w:rPr>
          <w:rFonts w:ascii="Times New Roman" w:hAnsi="Times New Roman" w:cs="Times New Roman"/>
          <w:sz w:val="24"/>
          <w:szCs w:val="24"/>
          <w:lang w:val="en-US"/>
        </w:rPr>
        <w:t>use of a noun indicates that he</w:t>
      </w:r>
      <w:r w:rsidR="00C221FB" w:rsidRPr="002F4386">
        <w:rPr>
          <w:rFonts w:ascii="Times New Roman" w:hAnsi="Times New Roman" w:cs="Times New Roman"/>
          <w:sz w:val="24"/>
          <w:szCs w:val="24"/>
          <w:lang w:val="en-US"/>
        </w:rPr>
        <w:t>/she</w:t>
      </w:r>
      <w:r w:rsidRPr="002F4386">
        <w:rPr>
          <w:rFonts w:ascii="Times New Roman" w:hAnsi="Times New Roman" w:cs="Times New Roman"/>
          <w:sz w:val="24"/>
          <w:szCs w:val="24"/>
          <w:lang w:val="en-US"/>
        </w:rPr>
        <w:t xml:space="preserve"> is presenting something to him</w:t>
      </w:r>
      <w:r w:rsidR="00C221FB" w:rsidRPr="002F4386">
        <w:rPr>
          <w:rFonts w:ascii="Times New Roman" w:hAnsi="Times New Roman" w:cs="Times New Roman"/>
          <w:sz w:val="24"/>
          <w:szCs w:val="24"/>
          <w:lang w:val="en-US"/>
        </w:rPr>
        <w:t>/her</w:t>
      </w:r>
      <w:r w:rsidRPr="002F4386">
        <w:rPr>
          <w:rFonts w:ascii="Times New Roman" w:hAnsi="Times New Roman" w:cs="Times New Roman"/>
          <w:sz w:val="24"/>
          <w:szCs w:val="24"/>
          <w:lang w:val="en-US"/>
        </w:rPr>
        <w:t xml:space="preserve">self </w:t>
      </w:r>
      <w:r w:rsidR="00C221FB"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he</w:t>
      </w:r>
      <w:r w:rsidR="00C221FB" w:rsidRPr="002F4386">
        <w:rPr>
          <w:rFonts w:ascii="Times New Roman" w:hAnsi="Times New Roman" w:cs="Times New Roman"/>
          <w:sz w:val="24"/>
          <w:szCs w:val="24"/>
          <w:lang w:val="en-US"/>
        </w:rPr>
        <w:t>/she</w:t>
      </w:r>
      <w:r w:rsidRPr="002F4386">
        <w:rPr>
          <w:rFonts w:ascii="Times New Roman" w:hAnsi="Times New Roman" w:cs="Times New Roman"/>
          <w:sz w:val="24"/>
          <w:szCs w:val="24"/>
          <w:lang w:val="en-US"/>
        </w:rPr>
        <w:t xml:space="preserve"> is carrying out an act of presentation. In return, the</w:t>
      </w:r>
      <w:r w:rsidR="00555471" w:rsidRPr="002F4386">
        <w:rPr>
          <w:rFonts w:ascii="Times New Roman" w:hAnsi="Times New Roman" w:cs="Times New Roman"/>
          <w:sz w:val="24"/>
          <w:szCs w:val="24"/>
          <w:lang w:val="en-US"/>
        </w:rPr>
        <w:t xml:space="preserve"> </w:t>
      </w:r>
      <w:r w:rsidR="00A31568">
        <w:rPr>
          <w:rFonts w:ascii="Times New Roman" w:hAnsi="Times New Roman" w:cs="Times New Roman"/>
          <w:sz w:val="24"/>
          <w:szCs w:val="24"/>
          <w:lang w:val="en-US"/>
        </w:rPr>
        <w:t>inter</w:t>
      </w:r>
      <w:r w:rsidR="00555471" w:rsidRPr="002F4386">
        <w:rPr>
          <w:rFonts w:ascii="Times New Roman" w:hAnsi="Times New Roman" w:cs="Times New Roman"/>
          <w:sz w:val="24"/>
          <w:szCs w:val="24"/>
          <w:lang w:val="en-US"/>
        </w:rPr>
        <w:t>locutor</w:t>
      </w:r>
      <w:r w:rsidR="00C221FB"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performs a psychic act of the same type – </w:t>
      </w:r>
      <w:r w:rsidR="00C221FB" w:rsidRPr="002F4386">
        <w:rPr>
          <w:rFonts w:ascii="Times New Roman" w:hAnsi="Times New Roman" w:cs="Times New Roman"/>
          <w:sz w:val="24"/>
          <w:szCs w:val="24"/>
          <w:lang w:val="en-US"/>
        </w:rPr>
        <w:t xml:space="preserve">he/she </w:t>
      </w:r>
      <w:r w:rsidRPr="002F4386">
        <w:rPr>
          <w:rFonts w:ascii="Times New Roman" w:hAnsi="Times New Roman" w:cs="Times New Roman"/>
          <w:sz w:val="24"/>
          <w:szCs w:val="24"/>
          <w:lang w:val="en-US"/>
        </w:rPr>
        <w:t xml:space="preserve">confers meaning by </w:t>
      </w:r>
      <w:r w:rsidR="00C221FB" w:rsidRPr="002F4386">
        <w:rPr>
          <w:rFonts w:ascii="Times New Roman" w:hAnsi="Times New Roman" w:cs="Times New Roman"/>
          <w:sz w:val="24"/>
          <w:szCs w:val="24"/>
          <w:lang w:val="en-US"/>
        </w:rPr>
        <w:t xml:space="preserve">activating </w:t>
      </w:r>
      <w:r w:rsidRPr="002F4386">
        <w:rPr>
          <w:rFonts w:ascii="Times New Roman" w:hAnsi="Times New Roman" w:cs="Times New Roman"/>
          <w:sz w:val="24"/>
          <w:szCs w:val="24"/>
          <w:lang w:val="en-US"/>
        </w:rPr>
        <w:t>a representation associated with th</w:t>
      </w:r>
      <w:r w:rsidR="00555471" w:rsidRPr="002F4386">
        <w:rPr>
          <w:rFonts w:ascii="Times New Roman" w:hAnsi="Times New Roman" w:cs="Times New Roman"/>
          <w:sz w:val="24"/>
          <w:szCs w:val="24"/>
          <w:lang w:val="en-US"/>
        </w:rPr>
        <w:t>at</w:t>
      </w:r>
      <w:r w:rsidRPr="002F4386">
        <w:rPr>
          <w:rFonts w:ascii="Times New Roman" w:hAnsi="Times New Roman" w:cs="Times New Roman"/>
          <w:sz w:val="24"/>
          <w:szCs w:val="24"/>
          <w:lang w:val="en-US"/>
        </w:rPr>
        <w:t xml:space="preserve"> n</w:t>
      </w:r>
      <w:r w:rsidR="000B0C50">
        <w:rPr>
          <w:rFonts w:ascii="Times New Roman" w:hAnsi="Times New Roman" w:cs="Times New Roman"/>
          <w:sz w:val="24"/>
          <w:szCs w:val="24"/>
          <w:lang w:val="en-US"/>
        </w:rPr>
        <w:t>oun</w:t>
      </w:r>
      <w:r w:rsidRPr="002F4386">
        <w:rPr>
          <w:rFonts w:ascii="Times New Roman" w:hAnsi="Times New Roman" w:cs="Times New Roman"/>
          <w:sz w:val="24"/>
          <w:szCs w:val="24"/>
          <w:lang w:val="en-US"/>
        </w:rPr>
        <w:t>. The hypothesis</w:t>
      </w:r>
      <w:r w:rsidR="00C221FB" w:rsidRPr="002F4386">
        <w:rPr>
          <w:rFonts w:ascii="Times New Roman" w:hAnsi="Times New Roman" w:cs="Times New Roman"/>
          <w:sz w:val="24"/>
          <w:szCs w:val="24"/>
          <w:lang w:val="en-US"/>
        </w:rPr>
        <w:t xml:space="preserve"> is that to</w:t>
      </w:r>
      <w:r w:rsidRPr="002F4386">
        <w:rPr>
          <w:rFonts w:ascii="Times New Roman" w:hAnsi="Times New Roman" w:cs="Times New Roman"/>
          <w:sz w:val="24"/>
          <w:szCs w:val="24"/>
          <w:lang w:val="en-US"/>
        </w:rPr>
        <w:t xml:space="preserve"> </w:t>
      </w:r>
      <w:r w:rsidR="00C221FB" w:rsidRPr="002F4386">
        <w:rPr>
          <w:rFonts w:ascii="Times New Roman" w:hAnsi="Times New Roman" w:cs="Times New Roman"/>
          <w:sz w:val="24"/>
          <w:szCs w:val="24"/>
          <w:lang w:val="en-US"/>
        </w:rPr>
        <w:t xml:space="preserve">ensure </w:t>
      </w:r>
      <w:r w:rsidRPr="002F4386">
        <w:rPr>
          <w:rFonts w:ascii="Times New Roman" w:hAnsi="Times New Roman" w:cs="Times New Roman"/>
          <w:sz w:val="24"/>
          <w:szCs w:val="24"/>
          <w:lang w:val="en-US"/>
        </w:rPr>
        <w:t xml:space="preserve">good communication, the </w:t>
      </w:r>
      <w:r w:rsidR="00555471" w:rsidRPr="002F4386">
        <w:rPr>
          <w:rFonts w:ascii="Times New Roman" w:hAnsi="Times New Roman" w:cs="Times New Roman"/>
          <w:sz w:val="24"/>
          <w:szCs w:val="24"/>
          <w:lang w:val="en-US"/>
        </w:rPr>
        <w:t xml:space="preserve">two </w:t>
      </w:r>
      <w:r w:rsidR="00A31568">
        <w:rPr>
          <w:rFonts w:ascii="Times New Roman" w:hAnsi="Times New Roman" w:cs="Times New Roman"/>
          <w:sz w:val="24"/>
          <w:szCs w:val="24"/>
          <w:lang w:val="en-US"/>
        </w:rPr>
        <w:t>inter</w:t>
      </w:r>
      <w:r w:rsidR="00555471" w:rsidRPr="002F4386">
        <w:rPr>
          <w:rFonts w:ascii="Times New Roman" w:hAnsi="Times New Roman" w:cs="Times New Roman"/>
          <w:sz w:val="24"/>
          <w:szCs w:val="24"/>
          <w:lang w:val="en-US"/>
        </w:rPr>
        <w:t xml:space="preserve">locutors </w:t>
      </w:r>
      <w:r w:rsidR="00C221FB" w:rsidRPr="002F4386">
        <w:rPr>
          <w:rFonts w:ascii="Times New Roman" w:hAnsi="Times New Roman" w:cs="Times New Roman"/>
          <w:sz w:val="24"/>
          <w:szCs w:val="24"/>
          <w:lang w:val="en-US"/>
        </w:rPr>
        <w:t>are referring</w:t>
      </w:r>
      <w:r w:rsidRPr="002F4386">
        <w:rPr>
          <w:rFonts w:ascii="Times New Roman" w:hAnsi="Times New Roman" w:cs="Times New Roman"/>
          <w:sz w:val="24"/>
          <w:szCs w:val="24"/>
          <w:lang w:val="en-US"/>
        </w:rPr>
        <w:t xml:space="preserve"> to the same </w:t>
      </w:r>
      <w:r w:rsidR="005A058A">
        <w:rPr>
          <w:rFonts w:ascii="Times New Roman" w:hAnsi="Times New Roman" w:cs="Times New Roman"/>
          <w:sz w:val="24"/>
          <w:szCs w:val="24"/>
          <w:lang w:val="en-US"/>
        </w:rPr>
        <w:t>extramental</w:t>
      </w:r>
      <w:r w:rsidRPr="002F4386">
        <w:rPr>
          <w:rFonts w:ascii="Times New Roman" w:hAnsi="Times New Roman" w:cs="Times New Roman"/>
          <w:sz w:val="24"/>
          <w:szCs w:val="24"/>
          <w:lang w:val="en-US"/>
        </w:rPr>
        <w:t xml:space="preserve"> entity. This hypothesis is due to </w:t>
      </w:r>
      <w:r w:rsidR="00C221FB" w:rsidRPr="002F4386">
        <w:rPr>
          <w:rFonts w:ascii="Times New Roman" w:hAnsi="Times New Roman" w:cs="Times New Roman"/>
          <w:sz w:val="24"/>
          <w:szCs w:val="24"/>
          <w:lang w:val="en-US"/>
        </w:rPr>
        <w:t xml:space="preserve">the </w:t>
      </w:r>
      <w:r w:rsidRPr="002F4386">
        <w:rPr>
          <w:rFonts w:ascii="Times New Roman" w:hAnsi="Times New Roman" w:cs="Times New Roman"/>
          <w:sz w:val="24"/>
          <w:szCs w:val="24"/>
          <w:lang w:val="en-US"/>
        </w:rPr>
        <w:t>third function of the n</w:t>
      </w:r>
      <w:r w:rsidR="00897084" w:rsidRPr="002F4386">
        <w:rPr>
          <w:rFonts w:ascii="Times New Roman" w:hAnsi="Times New Roman" w:cs="Times New Roman"/>
          <w:sz w:val="24"/>
          <w:szCs w:val="24"/>
          <w:lang w:val="en-US"/>
        </w:rPr>
        <w:t>oun</w:t>
      </w:r>
      <w:r w:rsidR="00261688"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that of identifying entities (</w:t>
      </w:r>
      <w:r w:rsidR="00C221FB" w:rsidRPr="002F4386">
        <w:rPr>
          <w:rFonts w:ascii="Times New Roman" w:hAnsi="Times New Roman" w:cs="Times New Roman"/>
          <w:i/>
          <w:iCs/>
          <w:sz w:val="24"/>
          <w:szCs w:val="24"/>
          <w:lang w:val="en-US"/>
        </w:rPr>
        <w:t>e.g.</w:t>
      </w:r>
      <w:r w:rsidRPr="002F4386">
        <w:rPr>
          <w:rFonts w:ascii="Times New Roman" w:hAnsi="Times New Roman" w:cs="Times New Roman"/>
          <w:sz w:val="24"/>
          <w:szCs w:val="24"/>
          <w:lang w:val="en-US"/>
        </w:rPr>
        <w:t xml:space="preserve">, </w:t>
      </w:r>
      <w:r w:rsidR="00C221FB" w:rsidRPr="002F4386">
        <w:rPr>
          <w:rFonts w:ascii="Times New Roman" w:hAnsi="Times New Roman" w:cs="Times New Roman"/>
          <w:sz w:val="24"/>
          <w:szCs w:val="24"/>
          <w:lang w:val="en-US"/>
        </w:rPr>
        <w:t xml:space="preserve">people, places, and organizations, </w:t>
      </w:r>
      <w:r w:rsidRPr="002F4386">
        <w:rPr>
          <w:rFonts w:ascii="Times New Roman" w:hAnsi="Times New Roman" w:cs="Times New Roman"/>
          <w:sz w:val="24"/>
          <w:szCs w:val="24"/>
          <w:lang w:val="en-US"/>
        </w:rPr>
        <w:t xml:space="preserve">for proper </w:t>
      </w:r>
      <w:r w:rsidR="00D62375" w:rsidRPr="002F4386">
        <w:rPr>
          <w:rFonts w:ascii="Times New Roman" w:hAnsi="Times New Roman" w:cs="Times New Roman"/>
          <w:sz w:val="24"/>
          <w:szCs w:val="24"/>
          <w:lang w:val="en-US"/>
        </w:rPr>
        <w:t>noun</w:t>
      </w:r>
      <w:r w:rsidRPr="002F4386">
        <w:rPr>
          <w:rFonts w:ascii="Times New Roman" w:hAnsi="Times New Roman" w:cs="Times New Roman"/>
          <w:sz w:val="24"/>
          <w:szCs w:val="24"/>
          <w:lang w:val="en-US"/>
        </w:rPr>
        <w:t xml:space="preserve">s) </w:t>
      </w:r>
      <w:r w:rsidR="00261688" w:rsidRPr="002F4386">
        <w:rPr>
          <w:rFonts w:ascii="Times New Roman" w:hAnsi="Times New Roman" w:cs="Times New Roman"/>
          <w:sz w:val="24"/>
          <w:szCs w:val="24"/>
          <w:lang w:val="en-US"/>
        </w:rPr>
        <w:t xml:space="preserve">and </w:t>
      </w:r>
      <w:r w:rsidR="00555471" w:rsidRPr="002F4386">
        <w:rPr>
          <w:rFonts w:ascii="Times New Roman" w:hAnsi="Times New Roman" w:cs="Times New Roman"/>
          <w:sz w:val="24"/>
          <w:szCs w:val="24"/>
          <w:lang w:val="en-US"/>
        </w:rPr>
        <w:t xml:space="preserve">thus </w:t>
      </w:r>
      <w:r w:rsidR="00261688" w:rsidRPr="002F4386">
        <w:rPr>
          <w:rFonts w:ascii="Times New Roman" w:hAnsi="Times New Roman" w:cs="Times New Roman"/>
          <w:sz w:val="24"/>
          <w:szCs w:val="24"/>
          <w:lang w:val="en-US"/>
        </w:rPr>
        <w:t xml:space="preserve">ensuring that </w:t>
      </w:r>
      <w:r w:rsidRPr="002F4386">
        <w:rPr>
          <w:rFonts w:ascii="Times New Roman" w:hAnsi="Times New Roman" w:cs="Times New Roman"/>
          <w:sz w:val="24"/>
          <w:szCs w:val="24"/>
          <w:lang w:val="en-US"/>
        </w:rPr>
        <w:t xml:space="preserve">we can speak of the same entity. </w:t>
      </w:r>
      <w:r w:rsidR="00261688" w:rsidRPr="002F4386">
        <w:rPr>
          <w:rFonts w:ascii="Times New Roman" w:hAnsi="Times New Roman" w:cs="Times New Roman"/>
          <w:sz w:val="24"/>
          <w:szCs w:val="24"/>
          <w:lang w:val="en-US"/>
        </w:rPr>
        <w:t>C</w:t>
      </w:r>
      <w:r w:rsidRPr="002F4386">
        <w:rPr>
          <w:rFonts w:ascii="Times New Roman" w:hAnsi="Times New Roman" w:cs="Times New Roman"/>
          <w:sz w:val="24"/>
          <w:szCs w:val="24"/>
          <w:lang w:val="en-US"/>
        </w:rPr>
        <w:t xml:space="preserve">oncerning the relation between content and referent entity, Twardowski </w:t>
      </w:r>
      <w:r w:rsidR="00261688" w:rsidRPr="002F4386">
        <w:rPr>
          <w:rFonts w:ascii="Times New Roman" w:hAnsi="Times New Roman" w:cs="Times New Roman"/>
          <w:sz w:val="24"/>
          <w:szCs w:val="24"/>
          <w:lang w:val="en-US"/>
        </w:rPr>
        <w:t xml:space="preserve">moreover </w:t>
      </w:r>
      <w:r w:rsidRPr="002F4386">
        <w:rPr>
          <w:rFonts w:ascii="Times New Roman" w:hAnsi="Times New Roman" w:cs="Times New Roman"/>
          <w:sz w:val="24"/>
          <w:szCs w:val="24"/>
          <w:lang w:val="en-US"/>
        </w:rPr>
        <w:t>notes that “mutual” representations with different contents can refer to the same entity (</w:t>
      </w:r>
      <w:r w:rsidRPr="002F4386">
        <w:rPr>
          <w:rFonts w:ascii="Times New Roman" w:hAnsi="Times New Roman" w:cs="Times New Roman"/>
          <w:i/>
          <w:iCs/>
          <w:sz w:val="24"/>
          <w:szCs w:val="24"/>
          <w:lang w:val="en-US"/>
        </w:rPr>
        <w:t>e.g.</w:t>
      </w:r>
      <w:r w:rsidR="003461C3"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[the winner of</w:t>
      </w:r>
      <w:r w:rsidR="00261688" w:rsidRPr="002F4386">
        <w:rPr>
          <w:rFonts w:ascii="Times New Roman" w:hAnsi="Times New Roman" w:cs="Times New Roman"/>
          <w:sz w:val="24"/>
          <w:szCs w:val="24"/>
          <w:lang w:val="en-US"/>
        </w:rPr>
        <w:t xml:space="preserve"> the battle of</w:t>
      </w:r>
      <w:r w:rsidRPr="002F4386">
        <w:rPr>
          <w:rFonts w:ascii="Times New Roman" w:hAnsi="Times New Roman" w:cs="Times New Roman"/>
          <w:sz w:val="24"/>
          <w:szCs w:val="24"/>
          <w:lang w:val="en-US"/>
        </w:rPr>
        <w:t xml:space="preserve"> Jena], [the </w:t>
      </w:r>
      <w:r w:rsidR="00261688" w:rsidRPr="002F4386">
        <w:rPr>
          <w:rFonts w:ascii="Times New Roman" w:hAnsi="Times New Roman" w:cs="Times New Roman"/>
          <w:sz w:val="24"/>
          <w:szCs w:val="24"/>
          <w:lang w:val="en-US"/>
        </w:rPr>
        <w:t xml:space="preserve">loser </w:t>
      </w:r>
      <w:r w:rsidRPr="002F4386">
        <w:rPr>
          <w:rFonts w:ascii="Times New Roman" w:hAnsi="Times New Roman" w:cs="Times New Roman"/>
          <w:sz w:val="24"/>
          <w:szCs w:val="24"/>
          <w:lang w:val="en-US"/>
        </w:rPr>
        <w:t>of</w:t>
      </w:r>
      <w:r w:rsidR="00261688" w:rsidRPr="002F4386">
        <w:rPr>
          <w:rFonts w:ascii="Times New Roman" w:hAnsi="Times New Roman" w:cs="Times New Roman"/>
          <w:sz w:val="24"/>
          <w:szCs w:val="24"/>
          <w:lang w:val="en-US"/>
        </w:rPr>
        <w:t xml:space="preserve"> the battle of</w:t>
      </w:r>
      <w:r w:rsidRPr="002F4386">
        <w:rPr>
          <w:rFonts w:ascii="Times New Roman" w:hAnsi="Times New Roman" w:cs="Times New Roman"/>
          <w:sz w:val="24"/>
          <w:szCs w:val="24"/>
          <w:lang w:val="en-US"/>
        </w:rPr>
        <w:t xml:space="preserve"> Waterloo]).</w:t>
      </w:r>
    </w:p>
    <w:p w14:paraId="6115459C" w14:textId="10680735" w:rsidR="00347396" w:rsidRDefault="00032A7C"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lastRenderedPageBreak/>
        <w:t>The</w:t>
      </w:r>
      <w:r w:rsidR="009A2E39" w:rsidRPr="002F4386">
        <w:rPr>
          <w:rFonts w:ascii="Times New Roman" w:hAnsi="Times New Roman" w:cs="Times New Roman"/>
          <w:sz w:val="24"/>
          <w:szCs w:val="24"/>
          <w:lang w:val="en-US"/>
        </w:rPr>
        <w:t xml:space="preserve"> relations between content and referent entity</w:t>
      </w:r>
      <w:r w:rsidRPr="002F4386">
        <w:rPr>
          <w:rFonts w:ascii="Times New Roman" w:hAnsi="Times New Roman" w:cs="Times New Roman"/>
          <w:sz w:val="24"/>
          <w:szCs w:val="24"/>
          <w:lang w:val="en-US"/>
        </w:rPr>
        <w:t xml:space="preserve"> that </w:t>
      </w:r>
      <w:r w:rsidR="00957170" w:rsidRPr="002F4386">
        <w:rPr>
          <w:rFonts w:ascii="Times New Roman" w:hAnsi="Times New Roman" w:cs="Times New Roman"/>
          <w:sz w:val="24"/>
          <w:szCs w:val="24"/>
          <w:lang w:val="en-US"/>
        </w:rPr>
        <w:t xml:space="preserve">we have just mentioned correspond to the exploitation of a </w:t>
      </w:r>
      <w:r w:rsidR="00347396">
        <w:rPr>
          <w:rFonts w:ascii="Times New Roman" w:hAnsi="Times New Roman" w:cs="Times New Roman"/>
          <w:sz w:val="24"/>
          <w:szCs w:val="24"/>
          <w:lang w:val="en-US"/>
        </w:rPr>
        <w:t>3</w:t>
      </w:r>
      <w:r w:rsidR="00957170" w:rsidRPr="002F4386">
        <w:rPr>
          <w:rFonts w:ascii="Times New Roman" w:hAnsi="Times New Roman" w:cs="Times New Roman"/>
          <w:sz w:val="24"/>
          <w:szCs w:val="24"/>
          <w:lang w:val="en-US"/>
        </w:rPr>
        <w:t xml:space="preserve">-term model of the act of </w:t>
      </w:r>
      <w:r w:rsidR="009A2262">
        <w:rPr>
          <w:rFonts w:ascii="Times New Roman" w:hAnsi="Times New Roman" w:cs="Times New Roman"/>
          <w:sz w:val="24"/>
          <w:szCs w:val="24"/>
          <w:lang w:val="en-US"/>
        </w:rPr>
        <w:t>re</w:t>
      </w:r>
      <w:r w:rsidR="00957170" w:rsidRPr="002F4386">
        <w:rPr>
          <w:rFonts w:ascii="Times New Roman" w:hAnsi="Times New Roman" w:cs="Times New Roman"/>
          <w:sz w:val="24"/>
          <w:szCs w:val="24"/>
          <w:lang w:val="en-US"/>
        </w:rPr>
        <w:t xml:space="preserve">presentation (act / mental content / </w:t>
      </w:r>
      <w:r w:rsidR="005A058A">
        <w:rPr>
          <w:rFonts w:ascii="Times New Roman" w:hAnsi="Times New Roman" w:cs="Times New Roman"/>
          <w:sz w:val="24"/>
          <w:szCs w:val="24"/>
          <w:lang w:val="en-US"/>
        </w:rPr>
        <w:t>extramental</w:t>
      </w:r>
      <w:r w:rsidR="00957170" w:rsidRPr="002F4386">
        <w:rPr>
          <w:rFonts w:ascii="Times New Roman" w:hAnsi="Times New Roman" w:cs="Times New Roman"/>
          <w:sz w:val="24"/>
          <w:szCs w:val="24"/>
          <w:lang w:val="en-US"/>
        </w:rPr>
        <w:t xml:space="preserve"> entity). This triadic model evokes the Fregean semantic triad (expression / meaning (</w:t>
      </w:r>
      <w:r w:rsidR="00957170" w:rsidRPr="002F4386">
        <w:rPr>
          <w:rFonts w:ascii="Times New Roman" w:hAnsi="Times New Roman" w:cs="Times New Roman"/>
          <w:i/>
          <w:iCs/>
          <w:sz w:val="24"/>
          <w:szCs w:val="24"/>
          <w:lang w:val="en-US"/>
        </w:rPr>
        <w:t>Zinn</w:t>
      </w:r>
      <w:r w:rsidR="00957170" w:rsidRPr="002F4386">
        <w:rPr>
          <w:rFonts w:ascii="Times New Roman" w:hAnsi="Times New Roman" w:cs="Times New Roman"/>
          <w:sz w:val="24"/>
          <w:szCs w:val="24"/>
          <w:lang w:val="en-US"/>
        </w:rPr>
        <w:t>) / reference (</w:t>
      </w:r>
      <w:proofErr w:type="spellStart"/>
      <w:r w:rsidR="00957170" w:rsidRPr="002F4386">
        <w:rPr>
          <w:rFonts w:ascii="Times New Roman" w:hAnsi="Times New Roman" w:cs="Times New Roman"/>
          <w:i/>
          <w:iCs/>
          <w:sz w:val="24"/>
          <w:szCs w:val="24"/>
          <w:lang w:val="en-US"/>
        </w:rPr>
        <w:t>Bedeitung</w:t>
      </w:r>
      <w:proofErr w:type="spellEnd"/>
      <w:r w:rsidR="00957170" w:rsidRPr="002F4386">
        <w:rPr>
          <w:rFonts w:ascii="Times New Roman" w:hAnsi="Times New Roman" w:cs="Times New Roman"/>
          <w:sz w:val="24"/>
          <w:szCs w:val="24"/>
          <w:lang w:val="en-US"/>
        </w:rPr>
        <w:t>))</w:t>
      </w:r>
      <w:r w:rsidR="00261688" w:rsidRPr="002F4386">
        <w:rPr>
          <w:rFonts w:ascii="Times New Roman" w:hAnsi="Times New Roman" w:cs="Times New Roman"/>
          <w:sz w:val="24"/>
          <w:szCs w:val="24"/>
          <w:lang w:val="en-US"/>
        </w:rPr>
        <w:t xml:space="preserve">, which makes it possible for several </w:t>
      </w:r>
      <w:r w:rsidR="00957170" w:rsidRPr="002F4386">
        <w:rPr>
          <w:rFonts w:ascii="Times New Roman" w:hAnsi="Times New Roman" w:cs="Times New Roman"/>
          <w:sz w:val="24"/>
          <w:szCs w:val="24"/>
          <w:lang w:val="en-US"/>
        </w:rPr>
        <w:t xml:space="preserve">meanings </w:t>
      </w:r>
      <w:r w:rsidR="00261688" w:rsidRPr="002F4386">
        <w:rPr>
          <w:rFonts w:ascii="Times New Roman" w:hAnsi="Times New Roman" w:cs="Times New Roman"/>
          <w:sz w:val="24"/>
          <w:szCs w:val="24"/>
          <w:lang w:val="en-US"/>
        </w:rPr>
        <w:t>to be</w:t>
      </w:r>
      <w:r w:rsidR="00957170" w:rsidRPr="002F4386">
        <w:rPr>
          <w:rFonts w:ascii="Times New Roman" w:hAnsi="Times New Roman" w:cs="Times New Roman"/>
          <w:sz w:val="24"/>
          <w:szCs w:val="24"/>
          <w:lang w:val="en-US"/>
        </w:rPr>
        <w:t xml:space="preserve"> coreferential. </w:t>
      </w:r>
      <w:r w:rsidR="00261688" w:rsidRPr="002F4386">
        <w:rPr>
          <w:rFonts w:ascii="Times New Roman" w:hAnsi="Times New Roman" w:cs="Times New Roman"/>
          <w:sz w:val="24"/>
          <w:szCs w:val="24"/>
          <w:lang w:val="en-US"/>
        </w:rPr>
        <w:t>We should bear in mind</w:t>
      </w:r>
      <w:r w:rsidR="00957170" w:rsidRPr="002F4386">
        <w:rPr>
          <w:rFonts w:ascii="Times New Roman" w:hAnsi="Times New Roman" w:cs="Times New Roman"/>
          <w:sz w:val="24"/>
          <w:szCs w:val="24"/>
          <w:lang w:val="en-US"/>
        </w:rPr>
        <w:t xml:space="preserve">, however, that the Fregean meaning corresponds to a Platonic ideality. In fact, the triadic model is closer to the semiotic triangle of Ogden and Richards (1923). These authors placed the act of reference at the </w:t>
      </w:r>
      <w:r w:rsidR="00A17414">
        <w:rPr>
          <w:rFonts w:ascii="Times New Roman" w:hAnsi="Times New Roman" w:cs="Times New Roman"/>
          <w:sz w:val="24"/>
          <w:szCs w:val="24"/>
          <w:lang w:val="en-US"/>
        </w:rPr>
        <w:t>core</w:t>
      </w:r>
      <w:r w:rsidR="00957170" w:rsidRPr="002F4386">
        <w:rPr>
          <w:rFonts w:ascii="Times New Roman" w:hAnsi="Times New Roman" w:cs="Times New Roman"/>
          <w:sz w:val="24"/>
          <w:szCs w:val="24"/>
          <w:lang w:val="en-US"/>
        </w:rPr>
        <w:t xml:space="preserve"> of their semantic theory</w:t>
      </w:r>
      <w:r w:rsidR="00261688" w:rsidRPr="002F4386">
        <w:rPr>
          <w:rFonts w:ascii="Times New Roman" w:hAnsi="Times New Roman" w:cs="Times New Roman"/>
          <w:sz w:val="24"/>
          <w:szCs w:val="24"/>
          <w:lang w:val="en-US"/>
        </w:rPr>
        <w:t xml:space="preserve">; </w:t>
      </w:r>
      <w:r w:rsidR="00957170" w:rsidRPr="002F4386">
        <w:rPr>
          <w:rFonts w:ascii="Times New Roman" w:hAnsi="Times New Roman" w:cs="Times New Roman"/>
          <w:sz w:val="24"/>
          <w:szCs w:val="24"/>
          <w:lang w:val="en-US"/>
        </w:rPr>
        <w:t xml:space="preserve">their triadic model (symbol / referent mental idea / referent </w:t>
      </w:r>
      <w:r w:rsidR="005A058A">
        <w:rPr>
          <w:rFonts w:ascii="Times New Roman" w:hAnsi="Times New Roman" w:cs="Times New Roman"/>
          <w:sz w:val="24"/>
          <w:szCs w:val="24"/>
          <w:lang w:val="en-US"/>
        </w:rPr>
        <w:t>extramental</w:t>
      </w:r>
      <w:r w:rsidR="00957170" w:rsidRPr="002F4386">
        <w:rPr>
          <w:rFonts w:ascii="Times New Roman" w:hAnsi="Times New Roman" w:cs="Times New Roman"/>
          <w:sz w:val="24"/>
          <w:szCs w:val="24"/>
          <w:lang w:val="en-US"/>
        </w:rPr>
        <w:t xml:space="preserve"> thing) </w:t>
      </w:r>
      <w:r w:rsidR="00261688" w:rsidRPr="002F4386">
        <w:rPr>
          <w:rFonts w:ascii="Times New Roman" w:hAnsi="Times New Roman" w:cs="Times New Roman"/>
          <w:sz w:val="24"/>
          <w:szCs w:val="24"/>
          <w:lang w:val="en-US"/>
        </w:rPr>
        <w:t>was</w:t>
      </w:r>
      <w:r w:rsidR="00957170" w:rsidRPr="002F4386">
        <w:rPr>
          <w:rFonts w:ascii="Times New Roman" w:hAnsi="Times New Roman" w:cs="Times New Roman"/>
          <w:sz w:val="24"/>
          <w:szCs w:val="24"/>
          <w:lang w:val="en-US"/>
        </w:rPr>
        <w:t xml:space="preserve"> aptly named </w:t>
      </w:r>
      <w:r w:rsidR="00261688" w:rsidRPr="002F4386">
        <w:rPr>
          <w:rFonts w:ascii="Times New Roman" w:hAnsi="Times New Roman" w:cs="Times New Roman"/>
          <w:sz w:val="24"/>
          <w:szCs w:val="24"/>
          <w:lang w:val="en-US"/>
        </w:rPr>
        <w:t xml:space="preserve">the </w:t>
      </w:r>
      <w:r w:rsidR="00D73D3A" w:rsidRPr="002F4386">
        <w:rPr>
          <w:rFonts w:ascii="Times New Roman" w:hAnsi="Times New Roman" w:cs="Times New Roman"/>
          <w:sz w:val="24"/>
          <w:szCs w:val="24"/>
          <w:lang w:val="en-US"/>
        </w:rPr>
        <w:t>“</w:t>
      </w:r>
      <w:r w:rsidR="00957170" w:rsidRPr="002F4386">
        <w:rPr>
          <w:rFonts w:ascii="Times New Roman" w:hAnsi="Times New Roman" w:cs="Times New Roman"/>
          <w:sz w:val="24"/>
          <w:szCs w:val="24"/>
          <w:lang w:val="en-US"/>
        </w:rPr>
        <w:t>triad of reference</w:t>
      </w:r>
      <w:r w:rsidR="00D73D3A" w:rsidRPr="002F4386">
        <w:rPr>
          <w:rFonts w:ascii="Times New Roman" w:hAnsi="Times New Roman" w:cs="Times New Roman"/>
          <w:sz w:val="24"/>
          <w:szCs w:val="24"/>
          <w:lang w:val="en-US"/>
        </w:rPr>
        <w:t>”</w:t>
      </w:r>
      <w:r w:rsidR="00957170" w:rsidRPr="002F4386">
        <w:rPr>
          <w:rFonts w:ascii="Times New Roman" w:hAnsi="Times New Roman" w:cs="Times New Roman"/>
          <w:sz w:val="24"/>
          <w:szCs w:val="24"/>
          <w:lang w:val="en-US"/>
        </w:rPr>
        <w:t xml:space="preserve"> or </w:t>
      </w:r>
      <w:r w:rsidR="00261688" w:rsidRPr="002F4386">
        <w:rPr>
          <w:rFonts w:ascii="Times New Roman" w:hAnsi="Times New Roman" w:cs="Times New Roman"/>
          <w:sz w:val="24"/>
          <w:szCs w:val="24"/>
          <w:lang w:val="en-US"/>
        </w:rPr>
        <w:t xml:space="preserve">(in its graphic presentation) the </w:t>
      </w:r>
      <w:r w:rsidR="00D73D3A" w:rsidRPr="002F4386">
        <w:rPr>
          <w:rFonts w:ascii="Times New Roman" w:hAnsi="Times New Roman" w:cs="Times New Roman"/>
          <w:sz w:val="24"/>
          <w:szCs w:val="24"/>
          <w:lang w:val="en-US"/>
        </w:rPr>
        <w:t>“</w:t>
      </w:r>
      <w:r w:rsidR="00957170" w:rsidRPr="002F4386">
        <w:rPr>
          <w:rFonts w:ascii="Times New Roman" w:hAnsi="Times New Roman" w:cs="Times New Roman"/>
          <w:sz w:val="24"/>
          <w:szCs w:val="24"/>
          <w:lang w:val="en-US"/>
        </w:rPr>
        <w:t>triangle of reference</w:t>
      </w:r>
      <w:r w:rsidR="00D73D3A" w:rsidRPr="002F4386">
        <w:rPr>
          <w:rFonts w:ascii="Times New Roman" w:hAnsi="Times New Roman" w:cs="Times New Roman"/>
          <w:sz w:val="24"/>
          <w:szCs w:val="24"/>
          <w:lang w:val="en-US"/>
        </w:rPr>
        <w:t>”</w:t>
      </w:r>
      <w:r w:rsidR="00957170" w:rsidRPr="002F4386">
        <w:rPr>
          <w:rFonts w:ascii="Times New Roman" w:hAnsi="Times New Roman" w:cs="Times New Roman"/>
          <w:sz w:val="24"/>
          <w:szCs w:val="24"/>
          <w:lang w:val="en-US"/>
        </w:rPr>
        <w:t>. This model corresponds to the coupling of two causal relations of reference: the symbol (</w:t>
      </w:r>
      <w:r w:rsidR="00957170" w:rsidRPr="002F4386">
        <w:rPr>
          <w:rFonts w:ascii="Times New Roman" w:hAnsi="Times New Roman" w:cs="Times New Roman"/>
          <w:i/>
          <w:iCs/>
          <w:sz w:val="24"/>
          <w:szCs w:val="24"/>
          <w:lang w:val="en-US"/>
        </w:rPr>
        <w:t>e.g.</w:t>
      </w:r>
      <w:r w:rsidR="00D73D3A" w:rsidRPr="002F4386">
        <w:rPr>
          <w:rFonts w:ascii="Times New Roman" w:hAnsi="Times New Roman" w:cs="Times New Roman"/>
          <w:sz w:val="24"/>
          <w:szCs w:val="24"/>
          <w:lang w:val="en-US"/>
        </w:rPr>
        <w:t>,</w:t>
      </w:r>
      <w:r w:rsidR="00957170" w:rsidRPr="002F4386">
        <w:rPr>
          <w:rFonts w:ascii="Times New Roman" w:hAnsi="Times New Roman" w:cs="Times New Roman"/>
          <w:sz w:val="24"/>
          <w:szCs w:val="24"/>
          <w:lang w:val="en-US"/>
        </w:rPr>
        <w:t xml:space="preserve"> a n</w:t>
      </w:r>
      <w:r w:rsidR="000C6FC7">
        <w:rPr>
          <w:rFonts w:ascii="Times New Roman" w:hAnsi="Times New Roman" w:cs="Times New Roman"/>
          <w:sz w:val="24"/>
          <w:szCs w:val="24"/>
          <w:lang w:val="en-US"/>
        </w:rPr>
        <w:t>oun</w:t>
      </w:r>
      <w:r w:rsidR="00957170" w:rsidRPr="002F4386">
        <w:rPr>
          <w:rFonts w:ascii="Times New Roman" w:hAnsi="Times New Roman" w:cs="Times New Roman"/>
          <w:sz w:val="24"/>
          <w:szCs w:val="24"/>
          <w:lang w:val="en-US"/>
        </w:rPr>
        <w:t xml:space="preserve">) </w:t>
      </w:r>
      <w:r w:rsidR="00B73C67" w:rsidRPr="002F4386">
        <w:rPr>
          <w:rFonts w:ascii="Times New Roman" w:hAnsi="Times New Roman" w:cs="Times New Roman"/>
          <w:sz w:val="24"/>
          <w:szCs w:val="24"/>
          <w:lang w:val="en-US"/>
        </w:rPr>
        <w:t>evokes</w:t>
      </w:r>
      <w:r w:rsidR="00957170" w:rsidRPr="002F4386">
        <w:rPr>
          <w:rFonts w:ascii="Times New Roman" w:hAnsi="Times New Roman" w:cs="Times New Roman"/>
          <w:sz w:val="24"/>
          <w:szCs w:val="24"/>
          <w:lang w:val="en-US"/>
        </w:rPr>
        <w:t xml:space="preserve"> an idea in the </w:t>
      </w:r>
      <w:r w:rsidR="00B73C67" w:rsidRPr="002F4386">
        <w:rPr>
          <w:rFonts w:ascii="Times New Roman" w:hAnsi="Times New Roman" w:cs="Times New Roman"/>
          <w:sz w:val="24"/>
          <w:szCs w:val="24"/>
          <w:lang w:val="en-US"/>
        </w:rPr>
        <w:t xml:space="preserve">subject’s </w:t>
      </w:r>
      <w:r w:rsidR="00957170" w:rsidRPr="002F4386">
        <w:rPr>
          <w:rFonts w:ascii="Times New Roman" w:hAnsi="Times New Roman" w:cs="Times New Roman"/>
          <w:sz w:val="24"/>
          <w:szCs w:val="24"/>
          <w:lang w:val="en-US"/>
        </w:rPr>
        <w:t>mind</w:t>
      </w:r>
      <w:r w:rsidR="00B73C67" w:rsidRPr="002F4386">
        <w:rPr>
          <w:rFonts w:ascii="Times New Roman" w:hAnsi="Times New Roman" w:cs="Times New Roman"/>
          <w:sz w:val="24"/>
          <w:szCs w:val="24"/>
          <w:lang w:val="en-US"/>
        </w:rPr>
        <w:t xml:space="preserve">; in turn, the </w:t>
      </w:r>
      <w:r w:rsidR="00957170" w:rsidRPr="002F4386">
        <w:rPr>
          <w:rFonts w:ascii="Times New Roman" w:hAnsi="Times New Roman" w:cs="Times New Roman"/>
          <w:sz w:val="24"/>
          <w:szCs w:val="24"/>
          <w:lang w:val="en-US"/>
        </w:rPr>
        <w:t>idea</w:t>
      </w:r>
      <w:r w:rsidR="00B73C67" w:rsidRPr="002F4386">
        <w:rPr>
          <w:rFonts w:ascii="Times New Roman" w:hAnsi="Times New Roman" w:cs="Times New Roman"/>
          <w:sz w:val="24"/>
          <w:szCs w:val="24"/>
          <w:lang w:val="en-US"/>
        </w:rPr>
        <w:t xml:space="preserve"> evokes </w:t>
      </w:r>
      <w:r w:rsidR="00957170" w:rsidRPr="002F4386">
        <w:rPr>
          <w:rFonts w:ascii="Times New Roman" w:hAnsi="Times New Roman" w:cs="Times New Roman"/>
          <w:sz w:val="24"/>
          <w:szCs w:val="24"/>
          <w:lang w:val="en-US"/>
        </w:rPr>
        <w:t xml:space="preserve">an </w:t>
      </w:r>
      <w:r w:rsidR="005A058A">
        <w:rPr>
          <w:rFonts w:ascii="Times New Roman" w:hAnsi="Times New Roman" w:cs="Times New Roman"/>
          <w:sz w:val="24"/>
          <w:szCs w:val="24"/>
          <w:lang w:val="en-US"/>
        </w:rPr>
        <w:t>extramental</w:t>
      </w:r>
      <w:r w:rsidR="00957170" w:rsidRPr="002F4386">
        <w:rPr>
          <w:rFonts w:ascii="Times New Roman" w:hAnsi="Times New Roman" w:cs="Times New Roman"/>
          <w:sz w:val="24"/>
          <w:szCs w:val="24"/>
          <w:lang w:val="en-US"/>
        </w:rPr>
        <w:t xml:space="preserve"> entity. The referent of any symbol is therefore mediat</w:t>
      </w:r>
      <w:r w:rsidR="00B73C67" w:rsidRPr="002F4386">
        <w:rPr>
          <w:rFonts w:ascii="Times New Roman" w:hAnsi="Times New Roman" w:cs="Times New Roman"/>
          <w:sz w:val="24"/>
          <w:szCs w:val="24"/>
          <w:lang w:val="en-US"/>
        </w:rPr>
        <w:t>ed by</w:t>
      </w:r>
      <w:r w:rsidR="00957170" w:rsidRPr="002F4386">
        <w:rPr>
          <w:rFonts w:ascii="Times New Roman" w:hAnsi="Times New Roman" w:cs="Times New Roman"/>
          <w:sz w:val="24"/>
          <w:szCs w:val="24"/>
          <w:lang w:val="en-US"/>
        </w:rPr>
        <w:t xml:space="preserve"> an idea. </w:t>
      </w:r>
    </w:p>
    <w:p w14:paraId="1C1C0F4E" w14:textId="6518C575" w:rsidR="003764F0" w:rsidRPr="00347396" w:rsidRDefault="00347396"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347396">
        <w:rPr>
          <w:rFonts w:ascii="Times New Roman" w:hAnsi="Times New Roman" w:cs="Times New Roman"/>
          <w:sz w:val="24"/>
          <w:szCs w:val="24"/>
          <w:lang w:val="en-US"/>
        </w:rPr>
        <w:t xml:space="preserve">Let us now place ourselves within the framework of a 4-term model of the act of </w:t>
      </w:r>
      <w:r w:rsidR="008F4282">
        <w:rPr>
          <w:rFonts w:ascii="Times New Roman" w:hAnsi="Times New Roman" w:cs="Times New Roman"/>
          <w:sz w:val="24"/>
          <w:szCs w:val="24"/>
          <w:lang w:val="en-US"/>
        </w:rPr>
        <w:t>re</w:t>
      </w:r>
      <w:r w:rsidRPr="00347396">
        <w:rPr>
          <w:rFonts w:ascii="Times New Roman" w:hAnsi="Times New Roman" w:cs="Times New Roman"/>
          <w:sz w:val="24"/>
          <w:szCs w:val="24"/>
          <w:lang w:val="en-US"/>
        </w:rPr>
        <w:t>presentation (act / mental content / mental object / extra-mental entity) and consider its contributions.</w:t>
      </w:r>
      <w:r>
        <w:rPr>
          <w:rFonts w:ascii="Times New Roman" w:hAnsi="Times New Roman" w:cs="Times New Roman"/>
          <w:sz w:val="24"/>
          <w:szCs w:val="24"/>
          <w:lang w:val="en-US"/>
        </w:rPr>
        <w:t xml:space="preserve"> </w:t>
      </w:r>
      <w:r w:rsidR="003764F0" w:rsidRPr="002F4386">
        <w:rPr>
          <w:rFonts w:ascii="Times New Roman" w:hAnsi="Times New Roman" w:cs="Times New Roman"/>
          <w:sz w:val="24"/>
          <w:szCs w:val="24"/>
          <w:lang w:val="en-US"/>
        </w:rPr>
        <w:t xml:space="preserve">As </w:t>
      </w:r>
      <w:r>
        <w:rPr>
          <w:rFonts w:ascii="Times New Roman" w:hAnsi="Times New Roman" w:cs="Times New Roman"/>
          <w:sz w:val="24"/>
          <w:szCs w:val="24"/>
          <w:lang w:val="en-US"/>
        </w:rPr>
        <w:t>a preamble</w:t>
      </w:r>
      <w:r w:rsidR="00057EB2" w:rsidRPr="002F4386">
        <w:rPr>
          <w:rFonts w:ascii="Times New Roman" w:hAnsi="Times New Roman" w:cs="Times New Roman"/>
          <w:sz w:val="24"/>
          <w:szCs w:val="24"/>
          <w:lang w:val="en-US"/>
        </w:rPr>
        <w:t>, it should be</w:t>
      </w:r>
      <w:r w:rsidR="003764F0" w:rsidRPr="002F4386">
        <w:rPr>
          <w:rFonts w:ascii="Times New Roman" w:hAnsi="Times New Roman" w:cs="Times New Roman"/>
          <w:sz w:val="24"/>
          <w:szCs w:val="24"/>
          <w:lang w:val="en-US"/>
        </w:rPr>
        <w:t xml:space="preserve"> note</w:t>
      </w:r>
      <w:r w:rsidR="00057EB2" w:rsidRPr="002F4386">
        <w:rPr>
          <w:rFonts w:ascii="Times New Roman" w:hAnsi="Times New Roman" w:cs="Times New Roman"/>
          <w:sz w:val="24"/>
          <w:szCs w:val="24"/>
          <w:lang w:val="en-US"/>
        </w:rPr>
        <w:t>d</w:t>
      </w:r>
      <w:r w:rsidR="003764F0" w:rsidRPr="002F4386">
        <w:rPr>
          <w:rFonts w:ascii="Times New Roman" w:hAnsi="Times New Roman" w:cs="Times New Roman"/>
          <w:sz w:val="24"/>
          <w:szCs w:val="24"/>
          <w:lang w:val="en-US"/>
        </w:rPr>
        <w:t xml:space="preserve"> that the distinction between singular </w:t>
      </w:r>
      <w:r w:rsidR="00057EB2" w:rsidRPr="002F4386">
        <w:rPr>
          <w:rFonts w:ascii="Times New Roman" w:hAnsi="Times New Roman" w:cs="Times New Roman"/>
          <w:sz w:val="24"/>
          <w:szCs w:val="24"/>
          <w:lang w:val="en-US"/>
        </w:rPr>
        <w:t xml:space="preserve">objects </w:t>
      </w:r>
      <w:r w:rsidR="003764F0" w:rsidRPr="002F4386">
        <w:rPr>
          <w:rFonts w:ascii="Times New Roman" w:hAnsi="Times New Roman" w:cs="Times New Roman"/>
          <w:sz w:val="24"/>
          <w:szCs w:val="24"/>
          <w:lang w:val="en-US"/>
        </w:rPr>
        <w:t>and general objects is in line with the current use of nouns: proper nouns name individual objects</w:t>
      </w:r>
      <w:r w:rsidR="00057EB2" w:rsidRPr="002F4386">
        <w:rPr>
          <w:rFonts w:ascii="Times New Roman" w:hAnsi="Times New Roman" w:cs="Times New Roman"/>
          <w:sz w:val="24"/>
          <w:szCs w:val="24"/>
          <w:lang w:val="en-US"/>
        </w:rPr>
        <w:t>,</w:t>
      </w:r>
      <w:r w:rsidR="003764F0" w:rsidRPr="002F4386">
        <w:rPr>
          <w:rFonts w:ascii="Times New Roman" w:hAnsi="Times New Roman" w:cs="Times New Roman"/>
          <w:sz w:val="24"/>
          <w:szCs w:val="24"/>
          <w:lang w:val="en-US"/>
        </w:rPr>
        <w:t xml:space="preserve"> while common nouns name general objects.</w:t>
      </w:r>
    </w:p>
    <w:p w14:paraId="76963566" w14:textId="6B0C0F80" w:rsidR="00E011F6" w:rsidRDefault="00B139BF"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Taking account </w:t>
      </w:r>
      <w:r w:rsidR="00D62375" w:rsidRPr="002F4386">
        <w:rPr>
          <w:rFonts w:ascii="Times New Roman" w:hAnsi="Times New Roman" w:cs="Times New Roman"/>
          <w:sz w:val="24"/>
          <w:szCs w:val="24"/>
          <w:lang w:val="en-US"/>
        </w:rPr>
        <w:t xml:space="preserve">of </w:t>
      </w:r>
      <w:r w:rsidRPr="002F4386">
        <w:rPr>
          <w:rFonts w:ascii="Times New Roman" w:hAnsi="Times New Roman" w:cs="Times New Roman"/>
          <w:sz w:val="24"/>
          <w:szCs w:val="24"/>
          <w:lang w:val="en-US"/>
        </w:rPr>
        <w:t xml:space="preserve">the </w:t>
      </w:r>
      <w:r w:rsidR="008F4282">
        <w:rPr>
          <w:rFonts w:ascii="Times New Roman" w:hAnsi="Times New Roman" w:cs="Times New Roman"/>
          <w:sz w:val="24"/>
          <w:szCs w:val="24"/>
          <w:lang w:val="en-US"/>
        </w:rPr>
        <w:t xml:space="preserve">representation </w:t>
      </w:r>
      <w:r w:rsidRPr="002F4386">
        <w:rPr>
          <w:rFonts w:ascii="Times New Roman" w:hAnsi="Times New Roman" w:cs="Times New Roman"/>
          <w:sz w:val="24"/>
          <w:szCs w:val="24"/>
          <w:lang w:val="en-US"/>
        </w:rPr>
        <w:t xml:space="preserve">object first </w:t>
      </w:r>
      <w:r w:rsidR="00032A7C" w:rsidRPr="002F4386">
        <w:rPr>
          <w:rFonts w:ascii="Times New Roman" w:hAnsi="Times New Roman" w:cs="Times New Roman"/>
          <w:sz w:val="24"/>
          <w:szCs w:val="24"/>
          <w:lang w:val="en-US"/>
        </w:rPr>
        <w:t>provides</w:t>
      </w:r>
      <w:r w:rsidR="00057EB2"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an epistemic advantage: a subject may not know that some of his</w:t>
      </w:r>
      <w:r w:rsidR="00D62375" w:rsidRPr="002F4386">
        <w:rPr>
          <w:rFonts w:ascii="Times New Roman" w:hAnsi="Times New Roman" w:cs="Times New Roman"/>
          <w:sz w:val="24"/>
          <w:szCs w:val="24"/>
          <w:lang w:val="en-US"/>
        </w:rPr>
        <w:t>/her</w:t>
      </w:r>
      <w:r w:rsidRPr="002F4386">
        <w:rPr>
          <w:rFonts w:ascii="Times New Roman" w:hAnsi="Times New Roman" w:cs="Times New Roman"/>
          <w:sz w:val="24"/>
          <w:szCs w:val="24"/>
          <w:lang w:val="en-US"/>
        </w:rPr>
        <w:t xml:space="preserve"> representations are mutual, in which case information </w:t>
      </w:r>
      <w:r w:rsidR="00057EB2" w:rsidRPr="002F4386">
        <w:rPr>
          <w:rFonts w:ascii="Times New Roman" w:hAnsi="Times New Roman" w:cs="Times New Roman"/>
          <w:sz w:val="24"/>
          <w:szCs w:val="24"/>
          <w:lang w:val="en-US"/>
        </w:rPr>
        <w:t xml:space="preserve">like </w:t>
      </w:r>
      <w:r w:rsidR="00D73D3A"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the winner of </w:t>
      </w:r>
      <w:r w:rsidR="00057EB2" w:rsidRPr="002F4386">
        <w:rPr>
          <w:rFonts w:ascii="Times New Roman" w:hAnsi="Times New Roman" w:cs="Times New Roman"/>
          <w:sz w:val="24"/>
          <w:szCs w:val="24"/>
          <w:lang w:val="en-US"/>
        </w:rPr>
        <w:t xml:space="preserve">the battle of </w:t>
      </w:r>
      <w:r w:rsidRPr="002F4386">
        <w:rPr>
          <w:rFonts w:ascii="Times New Roman" w:hAnsi="Times New Roman" w:cs="Times New Roman"/>
          <w:sz w:val="24"/>
          <w:szCs w:val="24"/>
          <w:lang w:val="en-US"/>
        </w:rPr>
        <w:t>Jena</w:t>
      </w:r>
      <w:r w:rsidR="00D73D3A"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 </w:t>
      </w:r>
      <w:r w:rsidR="00D73D3A"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the </w:t>
      </w:r>
      <w:r w:rsidR="00057EB2" w:rsidRPr="002F4386">
        <w:rPr>
          <w:rFonts w:ascii="Times New Roman" w:hAnsi="Times New Roman" w:cs="Times New Roman"/>
          <w:sz w:val="24"/>
          <w:szCs w:val="24"/>
          <w:lang w:val="en-US"/>
        </w:rPr>
        <w:t xml:space="preserve">loser </w:t>
      </w:r>
      <w:r w:rsidRPr="002F4386">
        <w:rPr>
          <w:rFonts w:ascii="Times New Roman" w:hAnsi="Times New Roman" w:cs="Times New Roman"/>
          <w:sz w:val="24"/>
          <w:szCs w:val="24"/>
          <w:lang w:val="en-US"/>
        </w:rPr>
        <w:t xml:space="preserve">of </w:t>
      </w:r>
      <w:r w:rsidR="00057EB2" w:rsidRPr="002F4386">
        <w:rPr>
          <w:rFonts w:ascii="Times New Roman" w:hAnsi="Times New Roman" w:cs="Times New Roman"/>
          <w:sz w:val="24"/>
          <w:szCs w:val="24"/>
          <w:lang w:val="en-US"/>
        </w:rPr>
        <w:t xml:space="preserve">the battle of </w:t>
      </w:r>
      <w:r w:rsidRPr="002F4386">
        <w:rPr>
          <w:rFonts w:ascii="Times New Roman" w:hAnsi="Times New Roman" w:cs="Times New Roman"/>
          <w:sz w:val="24"/>
          <w:szCs w:val="24"/>
          <w:lang w:val="en-US"/>
        </w:rPr>
        <w:t>Waterloo</w:t>
      </w:r>
      <w:r w:rsidR="00D73D3A"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will extend </w:t>
      </w:r>
      <w:r w:rsidR="00D73D3A" w:rsidRPr="002F4386">
        <w:rPr>
          <w:rFonts w:ascii="Times New Roman" w:hAnsi="Times New Roman" w:cs="Times New Roman"/>
          <w:sz w:val="24"/>
          <w:szCs w:val="24"/>
          <w:lang w:val="en-US"/>
        </w:rPr>
        <w:t>his/her</w:t>
      </w:r>
      <w:r w:rsidRPr="002F4386">
        <w:rPr>
          <w:rFonts w:ascii="Times New Roman" w:hAnsi="Times New Roman" w:cs="Times New Roman"/>
          <w:sz w:val="24"/>
          <w:szCs w:val="24"/>
          <w:lang w:val="en-US"/>
        </w:rPr>
        <w:t xml:space="preserve"> knowledge system by introducing a coreference relation between </w:t>
      </w:r>
      <w:r w:rsidR="00A17414">
        <w:rPr>
          <w:rFonts w:ascii="Times New Roman" w:hAnsi="Times New Roman" w:cs="Times New Roman"/>
          <w:sz w:val="24"/>
          <w:szCs w:val="24"/>
          <w:lang w:val="en-US"/>
        </w:rPr>
        <w:t xml:space="preserve">these </w:t>
      </w:r>
      <w:r w:rsidRPr="002F4386">
        <w:rPr>
          <w:rFonts w:ascii="Times New Roman" w:hAnsi="Times New Roman" w:cs="Times New Roman"/>
          <w:sz w:val="24"/>
          <w:szCs w:val="24"/>
          <w:lang w:val="en-US"/>
        </w:rPr>
        <w:t xml:space="preserve">objects or by merging </w:t>
      </w:r>
      <w:r w:rsidR="00A17414">
        <w:rPr>
          <w:rFonts w:ascii="Times New Roman" w:hAnsi="Times New Roman" w:cs="Times New Roman"/>
          <w:sz w:val="24"/>
          <w:szCs w:val="24"/>
          <w:lang w:val="en-US"/>
        </w:rPr>
        <w:t>them</w:t>
      </w:r>
      <w:r w:rsidRPr="002F4386">
        <w:rPr>
          <w:rFonts w:ascii="Times New Roman" w:hAnsi="Times New Roman" w:cs="Times New Roman"/>
          <w:sz w:val="24"/>
          <w:szCs w:val="24"/>
          <w:lang w:val="en-US"/>
        </w:rPr>
        <w:t xml:space="preserve">. Moreover, taking </w:t>
      </w:r>
      <w:r w:rsidR="00D62375" w:rsidRPr="002F4386">
        <w:rPr>
          <w:rFonts w:ascii="Times New Roman" w:hAnsi="Times New Roman" w:cs="Times New Roman"/>
          <w:sz w:val="24"/>
          <w:szCs w:val="24"/>
          <w:lang w:val="en-US"/>
        </w:rPr>
        <w:t xml:space="preserve">account of </w:t>
      </w:r>
      <w:r w:rsidRPr="002F4386">
        <w:rPr>
          <w:rFonts w:ascii="Times New Roman" w:hAnsi="Times New Roman" w:cs="Times New Roman"/>
          <w:sz w:val="24"/>
          <w:szCs w:val="24"/>
          <w:lang w:val="en-US"/>
        </w:rPr>
        <w:t xml:space="preserve">the </w:t>
      </w:r>
      <w:r w:rsidR="00961025">
        <w:rPr>
          <w:rFonts w:ascii="Times New Roman" w:hAnsi="Times New Roman" w:cs="Times New Roman"/>
          <w:sz w:val="24"/>
          <w:szCs w:val="24"/>
          <w:lang w:val="en-US"/>
        </w:rPr>
        <w:t xml:space="preserve">representation </w:t>
      </w:r>
      <w:r w:rsidRPr="002F4386">
        <w:rPr>
          <w:rFonts w:ascii="Times New Roman" w:hAnsi="Times New Roman" w:cs="Times New Roman"/>
          <w:sz w:val="24"/>
          <w:szCs w:val="24"/>
          <w:lang w:val="en-US"/>
        </w:rPr>
        <w:t xml:space="preserve">object </w:t>
      </w:r>
      <w:r w:rsidR="00057EB2" w:rsidRPr="002F4386">
        <w:rPr>
          <w:rFonts w:ascii="Times New Roman" w:hAnsi="Times New Roman" w:cs="Times New Roman"/>
          <w:sz w:val="24"/>
          <w:szCs w:val="24"/>
          <w:lang w:val="en-US"/>
        </w:rPr>
        <w:t>and</w:t>
      </w:r>
      <w:r w:rsidRPr="002F4386">
        <w:rPr>
          <w:rFonts w:ascii="Times New Roman" w:hAnsi="Times New Roman" w:cs="Times New Roman"/>
          <w:sz w:val="24"/>
          <w:szCs w:val="24"/>
          <w:lang w:val="en-US"/>
        </w:rPr>
        <w:t xml:space="preserve"> combin</w:t>
      </w:r>
      <w:r w:rsidR="00057EB2" w:rsidRPr="002F4386">
        <w:rPr>
          <w:rFonts w:ascii="Times New Roman" w:hAnsi="Times New Roman" w:cs="Times New Roman"/>
          <w:sz w:val="24"/>
          <w:szCs w:val="24"/>
          <w:lang w:val="en-US"/>
        </w:rPr>
        <w:t xml:space="preserve">ing it </w:t>
      </w:r>
      <w:r w:rsidRPr="002F4386">
        <w:rPr>
          <w:rFonts w:ascii="Times New Roman" w:hAnsi="Times New Roman" w:cs="Times New Roman"/>
          <w:sz w:val="24"/>
          <w:szCs w:val="24"/>
          <w:lang w:val="en-US"/>
        </w:rPr>
        <w:t xml:space="preserve">with other elements sheds light on the hypothesis of reference to the “same” entity </w:t>
      </w:r>
      <w:r w:rsidR="00057EB2" w:rsidRPr="002F4386">
        <w:rPr>
          <w:rFonts w:ascii="Times New Roman" w:hAnsi="Times New Roman" w:cs="Times New Roman"/>
          <w:sz w:val="24"/>
          <w:szCs w:val="24"/>
          <w:lang w:val="en-US"/>
        </w:rPr>
        <w:t xml:space="preserve">by two or more </w:t>
      </w:r>
      <w:r w:rsidR="00A17414">
        <w:rPr>
          <w:rFonts w:ascii="Times New Roman" w:hAnsi="Times New Roman" w:cs="Times New Roman"/>
          <w:sz w:val="24"/>
          <w:szCs w:val="24"/>
          <w:lang w:val="en-US"/>
        </w:rPr>
        <w:t>inter</w:t>
      </w:r>
      <w:r w:rsidR="00032A7C" w:rsidRPr="002F4386">
        <w:rPr>
          <w:rFonts w:ascii="Times New Roman" w:hAnsi="Times New Roman" w:cs="Times New Roman"/>
          <w:sz w:val="24"/>
          <w:szCs w:val="24"/>
          <w:lang w:val="en-US"/>
        </w:rPr>
        <w:t>locutors</w:t>
      </w:r>
      <w:r w:rsidRPr="002F4386">
        <w:rPr>
          <w:rFonts w:ascii="Times New Roman" w:hAnsi="Times New Roman" w:cs="Times New Roman"/>
          <w:sz w:val="24"/>
          <w:szCs w:val="24"/>
          <w:lang w:val="en-US"/>
        </w:rPr>
        <w:t xml:space="preserve">. These other elements were </w:t>
      </w:r>
      <w:r w:rsidR="00032A7C" w:rsidRPr="002F4386">
        <w:rPr>
          <w:rFonts w:ascii="Times New Roman" w:hAnsi="Times New Roman" w:cs="Times New Roman"/>
          <w:sz w:val="24"/>
          <w:szCs w:val="24"/>
          <w:lang w:val="en-US"/>
        </w:rPr>
        <w:t xml:space="preserve">provided </w:t>
      </w:r>
      <w:r w:rsidRPr="002F4386">
        <w:rPr>
          <w:rFonts w:ascii="Times New Roman" w:hAnsi="Times New Roman" w:cs="Times New Roman"/>
          <w:sz w:val="24"/>
          <w:szCs w:val="24"/>
          <w:lang w:val="en-US"/>
        </w:rPr>
        <w:t xml:space="preserve">by Saul </w:t>
      </w:r>
      <w:proofErr w:type="spellStart"/>
      <w:r w:rsidRPr="002F4386">
        <w:rPr>
          <w:rFonts w:ascii="Times New Roman" w:hAnsi="Times New Roman" w:cs="Times New Roman"/>
          <w:sz w:val="24"/>
          <w:szCs w:val="24"/>
          <w:lang w:val="en-US"/>
        </w:rPr>
        <w:t>Kripke</w:t>
      </w:r>
      <w:r w:rsidR="00032A7C" w:rsidRPr="002F4386">
        <w:rPr>
          <w:rFonts w:ascii="Times New Roman" w:hAnsi="Times New Roman" w:cs="Times New Roman"/>
          <w:sz w:val="24"/>
          <w:szCs w:val="24"/>
          <w:lang w:val="en-US"/>
        </w:rPr>
        <w:t>’s</w:t>
      </w:r>
      <w:proofErr w:type="spellEnd"/>
      <w:r w:rsidRPr="002F4386">
        <w:rPr>
          <w:rFonts w:ascii="Times New Roman" w:hAnsi="Times New Roman" w:cs="Times New Roman"/>
          <w:sz w:val="24"/>
          <w:szCs w:val="24"/>
          <w:lang w:val="en-US"/>
        </w:rPr>
        <w:t xml:space="preserve"> (1980) theory of a causal chain of attributions of social properties. This chain begins with a baptism – for example</w:t>
      </w:r>
      <w:r w:rsidR="00D62375"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the individual Aristotle is named </w:t>
      </w:r>
      <w:r w:rsidR="00D73D3A"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Aristotle</w:t>
      </w:r>
      <w:r w:rsidR="00D73D3A"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 and this reference is then shared between people </w:t>
      </w:r>
      <w:r w:rsidR="00D62375" w:rsidRPr="002F4386">
        <w:rPr>
          <w:rFonts w:ascii="Times New Roman" w:hAnsi="Times New Roman" w:cs="Times New Roman"/>
          <w:sz w:val="24"/>
          <w:szCs w:val="24"/>
          <w:lang w:val="en-US"/>
        </w:rPr>
        <w:t>and</w:t>
      </w:r>
      <w:r w:rsidRPr="002F4386">
        <w:rPr>
          <w:rFonts w:ascii="Times New Roman" w:hAnsi="Times New Roman" w:cs="Times New Roman"/>
          <w:sz w:val="24"/>
          <w:szCs w:val="24"/>
          <w:lang w:val="en-US"/>
        </w:rPr>
        <w:t xml:space="preserve"> perpetuated </w:t>
      </w:r>
      <w:r w:rsidR="00D62375" w:rsidRPr="002F4386">
        <w:rPr>
          <w:rFonts w:ascii="Times New Roman" w:hAnsi="Times New Roman" w:cs="Times New Roman"/>
          <w:sz w:val="24"/>
          <w:szCs w:val="24"/>
          <w:lang w:val="en-US"/>
        </w:rPr>
        <w:t xml:space="preserve">from one </w:t>
      </w:r>
      <w:r w:rsidRPr="002F4386">
        <w:rPr>
          <w:rFonts w:ascii="Times New Roman" w:hAnsi="Times New Roman" w:cs="Times New Roman"/>
          <w:sz w:val="24"/>
          <w:szCs w:val="24"/>
          <w:lang w:val="en-US"/>
        </w:rPr>
        <w:t>generation</w:t>
      </w:r>
      <w:r w:rsidR="00D62375" w:rsidRPr="002F4386">
        <w:rPr>
          <w:rFonts w:ascii="Times New Roman" w:hAnsi="Times New Roman" w:cs="Times New Roman"/>
          <w:sz w:val="24"/>
          <w:szCs w:val="24"/>
          <w:lang w:val="en-US"/>
        </w:rPr>
        <w:t xml:space="preserve"> to another</w:t>
      </w:r>
      <w:r w:rsidRPr="002F4386">
        <w:rPr>
          <w:rFonts w:ascii="Times New Roman" w:hAnsi="Times New Roman" w:cs="Times New Roman"/>
          <w:sz w:val="24"/>
          <w:szCs w:val="24"/>
          <w:lang w:val="en-US"/>
        </w:rPr>
        <w:t xml:space="preserve">. An analogous </w:t>
      </w:r>
      <w:r w:rsidR="00A1246E" w:rsidRPr="002F4386">
        <w:rPr>
          <w:rFonts w:ascii="Times New Roman" w:hAnsi="Times New Roman" w:cs="Times New Roman"/>
          <w:sz w:val="24"/>
          <w:szCs w:val="24"/>
          <w:lang w:val="en-US"/>
        </w:rPr>
        <w:t>chain</w:t>
      </w:r>
      <w:r w:rsidRPr="002F4386">
        <w:rPr>
          <w:rFonts w:ascii="Times New Roman" w:hAnsi="Times New Roman" w:cs="Times New Roman"/>
          <w:sz w:val="24"/>
          <w:szCs w:val="24"/>
          <w:lang w:val="en-US"/>
        </w:rPr>
        <w:t xml:space="preserve"> holds for the common </w:t>
      </w:r>
      <w:r w:rsidR="00D62375" w:rsidRPr="002F4386">
        <w:rPr>
          <w:rFonts w:ascii="Times New Roman" w:hAnsi="Times New Roman" w:cs="Times New Roman"/>
          <w:sz w:val="24"/>
          <w:szCs w:val="24"/>
          <w:lang w:val="en-US"/>
        </w:rPr>
        <w:t>noun</w:t>
      </w:r>
      <w:r w:rsidRPr="002F4386">
        <w:rPr>
          <w:rFonts w:ascii="Times New Roman" w:hAnsi="Times New Roman" w:cs="Times New Roman"/>
          <w:sz w:val="24"/>
          <w:szCs w:val="24"/>
          <w:lang w:val="en-US"/>
        </w:rPr>
        <w:t xml:space="preserve">s conventionally assigned to general objects. </w:t>
      </w:r>
      <w:r w:rsidR="00D62375" w:rsidRPr="002F4386">
        <w:rPr>
          <w:rFonts w:ascii="Times New Roman" w:hAnsi="Times New Roman" w:cs="Times New Roman"/>
          <w:sz w:val="24"/>
          <w:szCs w:val="24"/>
          <w:lang w:val="en-US"/>
        </w:rPr>
        <w:t>R</w:t>
      </w:r>
      <w:r w:rsidRPr="002F4386">
        <w:rPr>
          <w:rFonts w:ascii="Times New Roman" w:hAnsi="Times New Roman" w:cs="Times New Roman"/>
          <w:sz w:val="24"/>
          <w:szCs w:val="24"/>
          <w:lang w:val="en-US"/>
        </w:rPr>
        <w:t>eturn</w:t>
      </w:r>
      <w:r w:rsidR="00D62375" w:rsidRPr="002F4386">
        <w:rPr>
          <w:rFonts w:ascii="Times New Roman" w:hAnsi="Times New Roman" w:cs="Times New Roman"/>
          <w:sz w:val="24"/>
          <w:szCs w:val="24"/>
          <w:lang w:val="en-US"/>
        </w:rPr>
        <w:t>ing</w:t>
      </w:r>
      <w:r w:rsidRPr="002F4386">
        <w:rPr>
          <w:rFonts w:ascii="Times New Roman" w:hAnsi="Times New Roman" w:cs="Times New Roman"/>
          <w:sz w:val="24"/>
          <w:szCs w:val="24"/>
          <w:lang w:val="en-US"/>
        </w:rPr>
        <w:t xml:space="preserve"> to the proper </w:t>
      </w:r>
      <w:r w:rsidR="00D62375" w:rsidRPr="002F4386">
        <w:rPr>
          <w:rFonts w:ascii="Times New Roman" w:hAnsi="Times New Roman" w:cs="Times New Roman"/>
          <w:sz w:val="24"/>
          <w:szCs w:val="24"/>
          <w:lang w:val="en-US"/>
        </w:rPr>
        <w:t>noun</w:t>
      </w:r>
      <w:r w:rsidRPr="002F4386">
        <w:rPr>
          <w:rFonts w:ascii="Times New Roman" w:hAnsi="Times New Roman" w:cs="Times New Roman"/>
          <w:sz w:val="24"/>
          <w:szCs w:val="24"/>
          <w:lang w:val="en-US"/>
        </w:rPr>
        <w:t xml:space="preserve">, </w:t>
      </w:r>
      <w:r w:rsidR="00D62375" w:rsidRPr="002F4386">
        <w:rPr>
          <w:rFonts w:ascii="Times New Roman" w:hAnsi="Times New Roman" w:cs="Times New Roman"/>
          <w:sz w:val="24"/>
          <w:szCs w:val="24"/>
          <w:lang w:val="en-US"/>
        </w:rPr>
        <w:t>a community of speakers ensures that it refers to the same entity</w:t>
      </w:r>
      <w:r w:rsidR="00D62375" w:rsidRPr="002F4386" w:rsidDel="00D62375">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by attributing </w:t>
      </w:r>
      <w:r w:rsidR="00D62375" w:rsidRPr="002F4386">
        <w:rPr>
          <w:rFonts w:ascii="Times New Roman" w:hAnsi="Times New Roman" w:cs="Times New Roman"/>
          <w:sz w:val="24"/>
          <w:szCs w:val="24"/>
          <w:lang w:val="en-US"/>
        </w:rPr>
        <w:t xml:space="preserve">the same social property of nomination </w:t>
      </w:r>
      <w:r w:rsidRPr="002F4386">
        <w:rPr>
          <w:rFonts w:ascii="Times New Roman" w:hAnsi="Times New Roman" w:cs="Times New Roman"/>
          <w:sz w:val="24"/>
          <w:szCs w:val="24"/>
          <w:lang w:val="en-US"/>
        </w:rPr>
        <w:t>to the</w:t>
      </w:r>
      <w:r w:rsidR="00D62375" w:rsidRPr="002F4386">
        <w:rPr>
          <w:rFonts w:ascii="Times New Roman" w:hAnsi="Times New Roman" w:cs="Times New Roman"/>
          <w:sz w:val="24"/>
          <w:szCs w:val="24"/>
          <w:lang w:val="en-US"/>
        </w:rPr>
        <w:t xml:space="preserve"> object or </w:t>
      </w:r>
      <w:r w:rsidRPr="002F4386">
        <w:rPr>
          <w:rFonts w:ascii="Times New Roman" w:hAnsi="Times New Roman" w:cs="Times New Roman"/>
          <w:sz w:val="24"/>
          <w:szCs w:val="24"/>
          <w:lang w:val="en-US"/>
        </w:rPr>
        <w:t xml:space="preserve">objects representing </w:t>
      </w:r>
      <w:r w:rsidR="00A1246E" w:rsidRPr="002F4386">
        <w:rPr>
          <w:rFonts w:ascii="Times New Roman" w:hAnsi="Times New Roman" w:cs="Times New Roman"/>
          <w:sz w:val="24"/>
          <w:szCs w:val="24"/>
          <w:lang w:val="en-US"/>
        </w:rPr>
        <w:t>Aristotle</w:t>
      </w:r>
      <w:r w:rsidRPr="002F4386">
        <w:rPr>
          <w:rFonts w:ascii="Times New Roman" w:hAnsi="Times New Roman" w:cs="Times New Roman"/>
          <w:sz w:val="24"/>
          <w:szCs w:val="24"/>
          <w:lang w:val="en-US"/>
        </w:rPr>
        <w:t xml:space="preserve">. The </w:t>
      </w:r>
      <w:r w:rsidR="00D62375" w:rsidRPr="002F4386">
        <w:rPr>
          <w:rFonts w:ascii="Times New Roman" w:hAnsi="Times New Roman" w:cs="Times New Roman"/>
          <w:sz w:val="24"/>
          <w:szCs w:val="24"/>
          <w:lang w:val="en-US"/>
        </w:rPr>
        <w:t>noun</w:t>
      </w:r>
      <w:r w:rsidRPr="002F4386">
        <w:rPr>
          <w:rFonts w:ascii="Times New Roman" w:hAnsi="Times New Roman" w:cs="Times New Roman"/>
          <w:sz w:val="24"/>
          <w:szCs w:val="24"/>
          <w:lang w:val="en-US"/>
        </w:rPr>
        <w:t xml:space="preserve"> </w:t>
      </w:r>
      <w:r w:rsidR="00D62375" w:rsidRPr="002F4386">
        <w:rPr>
          <w:rFonts w:ascii="Times New Roman" w:hAnsi="Times New Roman" w:cs="Times New Roman"/>
          <w:sz w:val="24"/>
          <w:szCs w:val="24"/>
          <w:lang w:val="en-US"/>
        </w:rPr>
        <w:t>is</w:t>
      </w:r>
      <w:r w:rsidRPr="002F4386">
        <w:rPr>
          <w:rFonts w:ascii="Times New Roman" w:hAnsi="Times New Roman" w:cs="Times New Roman"/>
          <w:sz w:val="24"/>
          <w:szCs w:val="24"/>
          <w:lang w:val="en-US"/>
        </w:rPr>
        <w:t xml:space="preserve"> a </w:t>
      </w:r>
      <w:r w:rsidRPr="002F4386">
        <w:rPr>
          <w:rFonts w:ascii="Times New Roman" w:hAnsi="Times New Roman" w:cs="Times New Roman"/>
          <w:i/>
          <w:iCs/>
          <w:sz w:val="24"/>
          <w:szCs w:val="24"/>
          <w:lang w:val="en-US"/>
        </w:rPr>
        <w:t>description</w:t>
      </w:r>
      <w:r w:rsidRPr="002F4386">
        <w:rPr>
          <w:rFonts w:ascii="Times New Roman" w:hAnsi="Times New Roman" w:cs="Times New Roman"/>
          <w:sz w:val="24"/>
          <w:szCs w:val="24"/>
          <w:lang w:val="en-US"/>
        </w:rPr>
        <w:t xml:space="preserve">, </w:t>
      </w:r>
      <w:r w:rsidR="00A17414">
        <w:rPr>
          <w:rFonts w:ascii="Times New Roman" w:hAnsi="Times New Roman" w:cs="Times New Roman"/>
          <w:sz w:val="24"/>
          <w:szCs w:val="24"/>
          <w:lang w:val="en-US"/>
        </w:rPr>
        <w:t>that is</w:t>
      </w:r>
      <w:r w:rsidRPr="002F4386">
        <w:rPr>
          <w:rFonts w:ascii="Times New Roman" w:hAnsi="Times New Roman" w:cs="Times New Roman"/>
          <w:sz w:val="24"/>
          <w:szCs w:val="24"/>
          <w:lang w:val="en-US"/>
        </w:rPr>
        <w:t xml:space="preserve"> a linguistic expression whose meaning corresponds to the properties of an object</w:t>
      </w:r>
      <w:r w:rsidR="00FF13B5" w:rsidRPr="002F4386">
        <w:rPr>
          <w:rFonts w:ascii="Times New Roman" w:hAnsi="Times New Roman" w:cs="Times New Roman"/>
          <w:sz w:val="24"/>
          <w:szCs w:val="24"/>
          <w:lang w:val="en-US"/>
        </w:rPr>
        <w:t>,</w:t>
      </w:r>
      <w:r w:rsidR="00D62375"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allowing it to be referred </w:t>
      </w:r>
      <w:r w:rsidR="00D62375" w:rsidRPr="002F4386">
        <w:rPr>
          <w:rFonts w:ascii="Times New Roman" w:hAnsi="Times New Roman" w:cs="Times New Roman"/>
          <w:sz w:val="24"/>
          <w:szCs w:val="24"/>
          <w:lang w:val="en-US"/>
        </w:rPr>
        <w:t>to and thus</w:t>
      </w:r>
      <w:r w:rsidRPr="002F4386">
        <w:rPr>
          <w:rFonts w:ascii="Times New Roman" w:hAnsi="Times New Roman" w:cs="Times New Roman"/>
          <w:sz w:val="24"/>
          <w:szCs w:val="24"/>
          <w:lang w:val="en-US"/>
        </w:rPr>
        <w:t xml:space="preserve"> identif</w:t>
      </w:r>
      <w:r w:rsidR="00D62375" w:rsidRPr="002F4386">
        <w:rPr>
          <w:rFonts w:ascii="Times New Roman" w:hAnsi="Times New Roman" w:cs="Times New Roman"/>
          <w:sz w:val="24"/>
          <w:szCs w:val="24"/>
          <w:lang w:val="en-US"/>
        </w:rPr>
        <w:t>ied</w:t>
      </w:r>
      <w:r w:rsidRPr="002F4386">
        <w:rPr>
          <w:rFonts w:ascii="Times New Roman" w:hAnsi="Times New Roman" w:cs="Times New Roman"/>
          <w:sz w:val="24"/>
          <w:szCs w:val="24"/>
          <w:lang w:val="en-US"/>
        </w:rPr>
        <w:t xml:space="preserve">. More generally, descriptions can </w:t>
      </w:r>
      <w:r w:rsidR="00F952E8" w:rsidRPr="002F4386">
        <w:rPr>
          <w:rFonts w:ascii="Times New Roman" w:hAnsi="Times New Roman" w:cs="Times New Roman"/>
          <w:sz w:val="24"/>
          <w:szCs w:val="24"/>
          <w:lang w:val="en-US"/>
        </w:rPr>
        <w:t xml:space="preserve">also </w:t>
      </w:r>
      <w:r w:rsidRPr="002F4386">
        <w:rPr>
          <w:rFonts w:ascii="Times New Roman" w:hAnsi="Times New Roman" w:cs="Times New Roman"/>
          <w:sz w:val="24"/>
          <w:szCs w:val="24"/>
          <w:lang w:val="en-US"/>
        </w:rPr>
        <w:t xml:space="preserve">use properties </w:t>
      </w:r>
      <w:r w:rsidR="00F952E8" w:rsidRPr="002F4386">
        <w:rPr>
          <w:rFonts w:ascii="Times New Roman" w:hAnsi="Times New Roman" w:cs="Times New Roman"/>
          <w:sz w:val="24"/>
          <w:szCs w:val="24"/>
          <w:lang w:val="en-US"/>
        </w:rPr>
        <w:t xml:space="preserve">other </w:t>
      </w:r>
      <w:r w:rsidRPr="002F4386">
        <w:rPr>
          <w:rFonts w:ascii="Times New Roman" w:hAnsi="Times New Roman" w:cs="Times New Roman"/>
          <w:sz w:val="24"/>
          <w:szCs w:val="24"/>
          <w:lang w:val="en-US"/>
        </w:rPr>
        <w:t>than the n</w:t>
      </w:r>
      <w:r w:rsidR="00CB573A">
        <w:rPr>
          <w:rFonts w:ascii="Times New Roman" w:hAnsi="Times New Roman" w:cs="Times New Roman"/>
          <w:sz w:val="24"/>
          <w:szCs w:val="24"/>
          <w:lang w:val="en-US"/>
        </w:rPr>
        <w:t>oun</w:t>
      </w:r>
      <w:r w:rsidRPr="002F4386">
        <w:rPr>
          <w:rFonts w:ascii="Times New Roman" w:hAnsi="Times New Roman" w:cs="Times New Roman"/>
          <w:sz w:val="24"/>
          <w:szCs w:val="24"/>
          <w:lang w:val="en-US"/>
        </w:rPr>
        <w:t xml:space="preserve"> to refer to entities – for example, Aristotle could be identified</w:t>
      </w:r>
      <w:r w:rsidR="00F952E8" w:rsidRPr="002F4386">
        <w:rPr>
          <w:rFonts w:ascii="Times New Roman" w:hAnsi="Times New Roman" w:cs="Times New Roman"/>
          <w:sz w:val="24"/>
          <w:szCs w:val="24"/>
          <w:lang w:val="en-US"/>
        </w:rPr>
        <w:t xml:space="preserve"> (depending on the subjects’ level of</w:t>
      </w:r>
      <w:r w:rsidRPr="002F4386">
        <w:rPr>
          <w:rFonts w:ascii="Times New Roman" w:hAnsi="Times New Roman" w:cs="Times New Roman"/>
          <w:sz w:val="24"/>
          <w:szCs w:val="24"/>
          <w:lang w:val="en-US"/>
        </w:rPr>
        <w:t xml:space="preserve"> knowledge</w:t>
      </w:r>
      <w:r w:rsidR="00F952E8"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as </w:t>
      </w:r>
      <w:r w:rsidR="00D73D3A"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the disciple of Plato</w:t>
      </w:r>
      <w:r w:rsidR="00D73D3A"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w:t>
      </w:r>
      <w:r w:rsidR="007C1C37"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the </w:t>
      </w:r>
      <w:r w:rsidR="007C1C37" w:rsidRPr="002F4386">
        <w:rPr>
          <w:rFonts w:ascii="Times New Roman" w:hAnsi="Times New Roman" w:cs="Times New Roman"/>
          <w:sz w:val="24"/>
          <w:szCs w:val="24"/>
          <w:lang w:val="en-US"/>
        </w:rPr>
        <w:t>preceptor</w:t>
      </w:r>
      <w:r w:rsidRPr="002F4386">
        <w:rPr>
          <w:rFonts w:ascii="Times New Roman" w:hAnsi="Times New Roman" w:cs="Times New Roman"/>
          <w:sz w:val="24"/>
          <w:szCs w:val="24"/>
          <w:lang w:val="en-US"/>
        </w:rPr>
        <w:t xml:space="preserve"> of Alexander </w:t>
      </w:r>
      <w:proofErr w:type="gramStart"/>
      <w:r w:rsidR="00F952E8" w:rsidRPr="002F4386">
        <w:rPr>
          <w:rFonts w:ascii="Times New Roman" w:hAnsi="Times New Roman" w:cs="Times New Roman"/>
          <w:sz w:val="24"/>
          <w:szCs w:val="24"/>
          <w:lang w:val="en-US"/>
        </w:rPr>
        <w:t>The</w:t>
      </w:r>
      <w:proofErr w:type="gramEnd"/>
      <w:r w:rsidR="00F952E8" w:rsidRPr="002F4386">
        <w:rPr>
          <w:rFonts w:ascii="Times New Roman" w:hAnsi="Times New Roman" w:cs="Times New Roman"/>
          <w:sz w:val="24"/>
          <w:szCs w:val="24"/>
          <w:lang w:val="en-US"/>
        </w:rPr>
        <w:t xml:space="preserve"> Great</w:t>
      </w:r>
      <w:r w:rsidR="007C1C37" w:rsidRPr="002F4386">
        <w:rPr>
          <w:rFonts w:ascii="Times New Roman" w:hAnsi="Times New Roman" w:cs="Times New Roman"/>
          <w:sz w:val="24"/>
          <w:szCs w:val="24"/>
          <w:lang w:val="en-US"/>
        </w:rPr>
        <w:t>’</w:t>
      </w:r>
      <w:r w:rsidR="00A1246E" w:rsidRPr="002F4386">
        <w:rPr>
          <w:rFonts w:ascii="Times New Roman" w:hAnsi="Times New Roman" w:cs="Times New Roman"/>
          <w:sz w:val="24"/>
          <w:szCs w:val="24"/>
          <w:lang w:val="en-US"/>
        </w:rPr>
        <w:t xml:space="preserve"> or</w:t>
      </w:r>
      <w:r w:rsidRPr="002F4386">
        <w:rPr>
          <w:rFonts w:ascii="Times New Roman" w:hAnsi="Times New Roman" w:cs="Times New Roman"/>
          <w:sz w:val="24"/>
          <w:szCs w:val="24"/>
          <w:lang w:val="en-US"/>
        </w:rPr>
        <w:t xml:space="preserve"> </w:t>
      </w:r>
      <w:r w:rsidR="007C1C37"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the author of Metaphysics</w:t>
      </w:r>
      <w:r w:rsidR="007C1C37"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w:t>
      </w:r>
    </w:p>
    <w:p w14:paraId="0E97E774" w14:textId="41F97699" w:rsidR="00BF178A" w:rsidRPr="006C4D3E" w:rsidRDefault="00AB3652"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6C4D3E">
        <w:rPr>
          <w:rFonts w:ascii="Times New Roman" w:hAnsi="Times New Roman" w:cs="Times New Roman"/>
          <w:sz w:val="24"/>
          <w:szCs w:val="24"/>
          <w:lang w:val="en-US"/>
        </w:rPr>
        <w:t xml:space="preserve">Let us </w:t>
      </w:r>
      <w:r w:rsidR="00A17414">
        <w:rPr>
          <w:rFonts w:ascii="Times New Roman" w:hAnsi="Times New Roman" w:cs="Times New Roman"/>
          <w:sz w:val="24"/>
          <w:szCs w:val="24"/>
          <w:lang w:val="en-US"/>
        </w:rPr>
        <w:t xml:space="preserve">now </w:t>
      </w:r>
      <w:r w:rsidRPr="006C4D3E">
        <w:rPr>
          <w:rFonts w:ascii="Times New Roman" w:hAnsi="Times New Roman" w:cs="Times New Roman"/>
          <w:sz w:val="24"/>
          <w:szCs w:val="24"/>
          <w:lang w:val="en-US"/>
        </w:rPr>
        <w:t>turn to the methodological principle underlying our notion of epistemic ontology:</w:t>
      </w:r>
    </w:p>
    <w:p w14:paraId="13115028" w14:textId="191E5D26" w:rsidR="00AB3652" w:rsidRDefault="00153C51" w:rsidP="00B459B2">
      <w:pPr>
        <w:pStyle w:val="Paragraphedeliste"/>
        <w:spacing w:after="120" w:line="240" w:lineRule="auto"/>
        <w:ind w:left="284"/>
        <w:contextualSpacing w:val="0"/>
        <w:jc w:val="both"/>
        <w:rPr>
          <w:rFonts w:ascii="Times New Roman" w:hAnsi="Times New Roman" w:cs="Times New Roman"/>
          <w:sz w:val="24"/>
          <w:szCs w:val="24"/>
          <w:lang w:val="en-US"/>
        </w:rPr>
      </w:pPr>
      <w:r w:rsidRPr="00153C51">
        <w:rPr>
          <w:rFonts w:ascii="Times New Roman" w:hAnsi="Times New Roman" w:cs="Times New Roman"/>
          <w:sz w:val="24"/>
          <w:szCs w:val="24"/>
          <w:lang w:val="en-US"/>
        </w:rPr>
        <w:t xml:space="preserve">(MP)’ – Ontological categories correspond to general </w:t>
      </w:r>
      <w:r w:rsidR="00961025">
        <w:rPr>
          <w:rFonts w:ascii="Times New Roman" w:hAnsi="Times New Roman" w:cs="Times New Roman"/>
          <w:sz w:val="24"/>
          <w:szCs w:val="24"/>
          <w:lang w:val="en-US"/>
        </w:rPr>
        <w:t xml:space="preserve">knowledge </w:t>
      </w:r>
      <w:r w:rsidRPr="00153C51">
        <w:rPr>
          <w:rFonts w:ascii="Times New Roman" w:hAnsi="Times New Roman" w:cs="Times New Roman"/>
          <w:sz w:val="24"/>
          <w:szCs w:val="24"/>
          <w:lang w:val="en-US"/>
        </w:rPr>
        <w:t xml:space="preserve">objects; the role of </w:t>
      </w:r>
      <w:proofErr w:type="spellStart"/>
      <w:r w:rsidRPr="00153C51">
        <w:rPr>
          <w:rFonts w:ascii="Times New Roman" w:hAnsi="Times New Roman" w:cs="Times New Roman"/>
          <w:sz w:val="24"/>
          <w:szCs w:val="24"/>
          <w:lang w:val="en-US"/>
        </w:rPr>
        <w:t>ontologists</w:t>
      </w:r>
      <w:proofErr w:type="spellEnd"/>
      <w:r w:rsidRPr="00153C51">
        <w:rPr>
          <w:rFonts w:ascii="Times New Roman" w:hAnsi="Times New Roman" w:cs="Times New Roman"/>
          <w:sz w:val="24"/>
          <w:szCs w:val="24"/>
          <w:lang w:val="en-US"/>
        </w:rPr>
        <w:t xml:space="preserve"> is to identify and organize them by means of generality links.</w:t>
      </w:r>
    </w:p>
    <w:p w14:paraId="38B50294" w14:textId="13BC0054" w:rsidR="00A40F85" w:rsidRDefault="004D1EEE"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4D1EEE">
        <w:rPr>
          <w:rFonts w:ascii="Times New Roman" w:hAnsi="Times New Roman" w:cs="Times New Roman"/>
          <w:sz w:val="24"/>
          <w:szCs w:val="24"/>
          <w:lang w:val="en-US"/>
        </w:rPr>
        <w:t xml:space="preserve">An epistemic ontology (like the one shown in Fig. 4) is thus a system of knowledge representations. More precisely, an epistemic ontology is a taxonomy of general </w:t>
      </w:r>
      <w:r w:rsidR="00F3664E">
        <w:rPr>
          <w:rFonts w:ascii="Times New Roman" w:hAnsi="Times New Roman" w:cs="Times New Roman"/>
          <w:sz w:val="24"/>
          <w:szCs w:val="24"/>
          <w:lang w:val="en-US"/>
        </w:rPr>
        <w:t xml:space="preserve">knowledge </w:t>
      </w:r>
      <w:r w:rsidRPr="004D1EEE">
        <w:rPr>
          <w:rFonts w:ascii="Times New Roman" w:hAnsi="Times New Roman" w:cs="Times New Roman"/>
          <w:sz w:val="24"/>
          <w:szCs w:val="24"/>
          <w:lang w:val="en-US"/>
        </w:rPr>
        <w:t xml:space="preserve">objects, as indicated by the root </w:t>
      </w:r>
      <w:r w:rsidR="007E2BF3">
        <w:rPr>
          <w:rFonts w:ascii="Courier New" w:hAnsi="Courier New" w:cs="Courier New"/>
          <w:sz w:val="24"/>
          <w:szCs w:val="24"/>
          <w:lang w:val="en-US"/>
        </w:rPr>
        <w:t>K</w:t>
      </w:r>
      <w:r w:rsidRPr="004D1EEE">
        <w:rPr>
          <w:rFonts w:ascii="Courier New" w:hAnsi="Courier New" w:cs="Courier New"/>
          <w:sz w:val="24"/>
          <w:szCs w:val="24"/>
          <w:lang w:val="en-US"/>
        </w:rPr>
        <w:t>nowledge</w:t>
      </w:r>
      <w:r w:rsidR="007E2BF3">
        <w:rPr>
          <w:rFonts w:ascii="Courier New" w:hAnsi="Courier New" w:cs="Courier New"/>
          <w:sz w:val="24"/>
          <w:szCs w:val="24"/>
          <w:lang w:val="en-US"/>
        </w:rPr>
        <w:t xml:space="preserve"> object</w:t>
      </w:r>
      <w:r w:rsidRPr="004D1EEE">
        <w:rPr>
          <w:rFonts w:ascii="Times New Roman" w:hAnsi="Times New Roman" w:cs="Times New Roman"/>
          <w:sz w:val="24"/>
          <w:szCs w:val="24"/>
          <w:lang w:val="en-US"/>
        </w:rPr>
        <w:t>.</w:t>
      </w:r>
      <w:r w:rsidR="00A40F85">
        <w:rPr>
          <w:rFonts w:ascii="Times New Roman" w:hAnsi="Times New Roman" w:cs="Times New Roman"/>
          <w:sz w:val="24"/>
          <w:szCs w:val="24"/>
          <w:lang w:val="en-US"/>
        </w:rPr>
        <w:t xml:space="preserve"> </w:t>
      </w:r>
      <w:r w:rsidR="00A40F85" w:rsidRPr="00A40F85">
        <w:rPr>
          <w:rFonts w:ascii="Times New Roman" w:hAnsi="Times New Roman" w:cs="Times New Roman"/>
          <w:sz w:val="24"/>
          <w:szCs w:val="24"/>
          <w:lang w:val="en-US"/>
        </w:rPr>
        <w:t xml:space="preserve">More broadly, an epistemic knowledge base is a set of general objects (an ontology) supplemented by singular </w:t>
      </w:r>
      <w:r w:rsidR="00A40F85">
        <w:rPr>
          <w:rFonts w:ascii="Times New Roman" w:hAnsi="Times New Roman" w:cs="Times New Roman"/>
          <w:sz w:val="24"/>
          <w:szCs w:val="24"/>
          <w:lang w:val="en-US"/>
        </w:rPr>
        <w:t xml:space="preserve">knowledge </w:t>
      </w:r>
      <w:r w:rsidR="00A40F85" w:rsidRPr="00A40F85">
        <w:rPr>
          <w:rFonts w:ascii="Times New Roman" w:hAnsi="Times New Roman" w:cs="Times New Roman"/>
          <w:sz w:val="24"/>
          <w:szCs w:val="24"/>
          <w:lang w:val="en-US"/>
        </w:rPr>
        <w:t>objects</w:t>
      </w:r>
      <w:r w:rsidR="00A40F85">
        <w:rPr>
          <w:rFonts w:ascii="Times New Roman" w:hAnsi="Times New Roman" w:cs="Times New Roman"/>
          <w:sz w:val="24"/>
          <w:szCs w:val="24"/>
          <w:lang w:val="en-US"/>
        </w:rPr>
        <w:t>,</w:t>
      </w:r>
      <w:r w:rsidR="004833E9" w:rsidRPr="004833E9">
        <w:rPr>
          <w:rFonts w:ascii="Times New Roman" w:hAnsi="Times New Roman" w:cs="Times New Roman"/>
          <w:sz w:val="24"/>
          <w:szCs w:val="24"/>
          <w:lang w:val="en-US"/>
        </w:rPr>
        <w:t xml:space="preserve"> </w:t>
      </w:r>
      <w:r w:rsidR="00F3664E" w:rsidRPr="004833E9">
        <w:rPr>
          <w:rFonts w:ascii="Times New Roman" w:hAnsi="Times New Roman" w:cs="Times New Roman"/>
          <w:i/>
          <w:iCs/>
          <w:sz w:val="24"/>
          <w:szCs w:val="24"/>
          <w:lang w:val="en-US"/>
        </w:rPr>
        <w:t>e.g.,</w:t>
      </w:r>
      <w:r w:rsidR="004833E9">
        <w:rPr>
          <w:rFonts w:ascii="Times New Roman" w:hAnsi="Times New Roman" w:cs="Times New Roman"/>
          <w:i/>
          <w:iCs/>
          <w:sz w:val="24"/>
          <w:szCs w:val="24"/>
          <w:lang w:val="en-US"/>
        </w:rPr>
        <w:t xml:space="preserve"> </w:t>
      </w:r>
      <w:r w:rsidR="004833E9" w:rsidRPr="004833E9">
        <w:rPr>
          <w:rFonts w:ascii="Courier New" w:hAnsi="Courier New" w:cs="Courier New"/>
          <w:sz w:val="24"/>
          <w:szCs w:val="24"/>
          <w:lang w:val="en-US"/>
        </w:rPr>
        <w:t>Paul</w:t>
      </w:r>
      <w:r w:rsidR="004833E9" w:rsidRPr="004833E9">
        <w:rPr>
          <w:rFonts w:ascii="Times New Roman" w:hAnsi="Times New Roman" w:cs="Times New Roman"/>
          <w:sz w:val="24"/>
          <w:szCs w:val="24"/>
          <w:lang w:val="en-US"/>
        </w:rPr>
        <w:t xml:space="preserve">, </w:t>
      </w:r>
      <w:proofErr w:type="gramStart"/>
      <w:r w:rsidR="004833E9" w:rsidRPr="004833E9">
        <w:rPr>
          <w:rFonts w:ascii="Courier New" w:hAnsi="Courier New" w:cs="Courier New"/>
          <w:sz w:val="24"/>
          <w:szCs w:val="24"/>
          <w:lang w:val="en-US"/>
        </w:rPr>
        <w:t>Living</w:t>
      </w:r>
      <w:proofErr w:type="gramEnd"/>
      <w:r w:rsidR="004833E9" w:rsidRPr="004833E9">
        <w:rPr>
          <w:rFonts w:ascii="Courier New" w:hAnsi="Courier New" w:cs="Courier New"/>
          <w:sz w:val="24"/>
          <w:szCs w:val="24"/>
          <w:lang w:val="en-US"/>
        </w:rPr>
        <w:t xml:space="preserve"> room table</w:t>
      </w:r>
      <w:r w:rsidR="004833E9" w:rsidRPr="004833E9">
        <w:rPr>
          <w:rFonts w:ascii="Times New Roman" w:hAnsi="Times New Roman" w:cs="Times New Roman"/>
          <w:sz w:val="24"/>
          <w:szCs w:val="24"/>
          <w:lang w:val="en-US"/>
        </w:rPr>
        <w:t xml:space="preserve">, </w:t>
      </w:r>
      <w:r w:rsidR="004833E9">
        <w:rPr>
          <w:rFonts w:ascii="Courier New" w:hAnsi="Courier New" w:cs="Courier New"/>
          <w:sz w:val="24"/>
          <w:szCs w:val="24"/>
          <w:lang w:val="en-US"/>
        </w:rPr>
        <w:t xml:space="preserve">Displacement of the </w:t>
      </w:r>
      <w:r w:rsidR="004833E9" w:rsidRPr="004833E9">
        <w:rPr>
          <w:rFonts w:ascii="Courier New" w:hAnsi="Courier New" w:cs="Courier New"/>
          <w:sz w:val="24"/>
          <w:szCs w:val="24"/>
          <w:lang w:val="en-US"/>
        </w:rPr>
        <w:t>living room table</w:t>
      </w:r>
      <w:r w:rsidR="00A40F85">
        <w:rPr>
          <w:rFonts w:ascii="Times New Roman" w:hAnsi="Times New Roman" w:cs="Times New Roman"/>
          <w:sz w:val="24"/>
          <w:szCs w:val="24"/>
          <w:lang w:val="en-US"/>
        </w:rPr>
        <w:t>,</w:t>
      </w:r>
      <w:r w:rsidR="004833E9" w:rsidRPr="004833E9">
        <w:rPr>
          <w:rFonts w:ascii="Times New Roman" w:hAnsi="Times New Roman" w:cs="Times New Roman"/>
          <w:sz w:val="24"/>
          <w:szCs w:val="24"/>
          <w:lang w:val="en-US"/>
        </w:rPr>
        <w:t xml:space="preserve"> representing</w:t>
      </w:r>
      <w:r w:rsidR="004833E9">
        <w:rPr>
          <w:rFonts w:ascii="Times New Roman" w:hAnsi="Times New Roman" w:cs="Times New Roman"/>
          <w:sz w:val="24"/>
          <w:szCs w:val="24"/>
          <w:lang w:val="en-US"/>
        </w:rPr>
        <w:t xml:space="preserve"> </w:t>
      </w:r>
      <w:r w:rsidR="004833E9" w:rsidRPr="004833E9">
        <w:rPr>
          <w:rFonts w:ascii="Times New Roman" w:hAnsi="Times New Roman" w:cs="Times New Roman"/>
          <w:sz w:val="24"/>
          <w:szCs w:val="24"/>
          <w:lang w:val="en-US"/>
        </w:rPr>
        <w:t xml:space="preserve">the way a subject conceives a singular individual of type </w:t>
      </w:r>
      <w:r w:rsidR="004833E9" w:rsidRPr="004833E9">
        <w:rPr>
          <w:rFonts w:ascii="Courier New" w:hAnsi="Courier New" w:cs="Courier New"/>
          <w:sz w:val="24"/>
          <w:szCs w:val="24"/>
          <w:lang w:val="en-US"/>
        </w:rPr>
        <w:t>Person</w:t>
      </w:r>
      <w:r w:rsidR="004833E9" w:rsidRPr="004833E9">
        <w:rPr>
          <w:rFonts w:ascii="Times New Roman" w:hAnsi="Times New Roman" w:cs="Times New Roman"/>
          <w:sz w:val="24"/>
          <w:szCs w:val="24"/>
          <w:lang w:val="en-US"/>
        </w:rPr>
        <w:t xml:space="preserve">, </w:t>
      </w:r>
      <w:r w:rsidR="004833E9" w:rsidRPr="004833E9">
        <w:rPr>
          <w:rFonts w:ascii="Courier New" w:hAnsi="Courier New" w:cs="Courier New"/>
          <w:sz w:val="24"/>
          <w:szCs w:val="24"/>
          <w:lang w:val="en-US"/>
        </w:rPr>
        <w:t>Table</w:t>
      </w:r>
      <w:r w:rsidR="004833E9" w:rsidRPr="004833E9">
        <w:rPr>
          <w:rFonts w:ascii="Times New Roman" w:hAnsi="Times New Roman" w:cs="Times New Roman"/>
          <w:sz w:val="24"/>
          <w:szCs w:val="24"/>
          <w:lang w:val="en-US"/>
        </w:rPr>
        <w:t xml:space="preserve"> and </w:t>
      </w:r>
      <w:r w:rsidR="004833E9" w:rsidRPr="004833E9">
        <w:rPr>
          <w:rFonts w:ascii="Courier New" w:hAnsi="Courier New" w:cs="Courier New"/>
          <w:sz w:val="24"/>
          <w:szCs w:val="24"/>
          <w:lang w:val="en-US"/>
        </w:rPr>
        <w:t>Event</w:t>
      </w:r>
      <w:r w:rsidR="004833E9" w:rsidRPr="004833E9">
        <w:rPr>
          <w:rFonts w:ascii="Times New Roman" w:hAnsi="Times New Roman" w:cs="Times New Roman"/>
          <w:sz w:val="24"/>
          <w:szCs w:val="24"/>
          <w:lang w:val="en-US"/>
        </w:rPr>
        <w:t>.</w:t>
      </w:r>
      <w:r w:rsidR="00A40F85">
        <w:rPr>
          <w:rFonts w:ascii="Times New Roman" w:hAnsi="Times New Roman" w:cs="Times New Roman"/>
          <w:sz w:val="24"/>
          <w:szCs w:val="24"/>
          <w:lang w:val="en-US"/>
        </w:rPr>
        <w:t xml:space="preserve"> </w:t>
      </w:r>
      <w:r w:rsidR="00A40F85" w:rsidRPr="00A40F85">
        <w:rPr>
          <w:rFonts w:ascii="Times New Roman" w:hAnsi="Times New Roman" w:cs="Times New Roman"/>
          <w:sz w:val="24"/>
          <w:szCs w:val="24"/>
          <w:lang w:val="en-US"/>
        </w:rPr>
        <w:t>It is important to note that no representation category directly represents a concrete physical object. To account for the fact that a thought physical object represents an existing object, the property of existence is attributed to the representation (</w:t>
      </w:r>
      <w:r w:rsidR="00F407F6" w:rsidRPr="00A40F85">
        <w:rPr>
          <w:rFonts w:ascii="Times New Roman" w:hAnsi="Times New Roman" w:cs="Times New Roman"/>
          <w:i/>
          <w:iCs/>
          <w:sz w:val="24"/>
          <w:szCs w:val="24"/>
          <w:lang w:val="en-US"/>
        </w:rPr>
        <w:t>e.g.,</w:t>
      </w:r>
      <w:r w:rsidR="00A40F85" w:rsidRPr="00A40F85">
        <w:rPr>
          <w:rFonts w:ascii="Times New Roman" w:hAnsi="Times New Roman" w:cs="Times New Roman"/>
          <w:sz w:val="24"/>
          <w:szCs w:val="24"/>
          <w:lang w:val="en-US"/>
        </w:rPr>
        <w:t xml:space="preserve"> </w:t>
      </w:r>
      <w:proofErr w:type="spellStart"/>
      <w:r w:rsidR="00A40F85" w:rsidRPr="00A40F85">
        <w:rPr>
          <w:rFonts w:ascii="Courier New" w:hAnsi="Courier New" w:cs="Courier New"/>
          <w:sz w:val="24"/>
          <w:szCs w:val="24"/>
          <w:lang w:val="en-US"/>
        </w:rPr>
        <w:t>Rep</w:t>
      </w:r>
      <w:r w:rsidR="00A40F85" w:rsidRPr="00A40F85">
        <w:rPr>
          <w:rFonts w:ascii="Courier New" w:hAnsi="Courier New" w:cs="Courier New"/>
          <w:sz w:val="24"/>
          <w:szCs w:val="24"/>
          <w:vertAlign w:val="subscript"/>
          <w:lang w:val="en-US"/>
        </w:rPr>
        <w:t>Paul</w:t>
      </w:r>
      <w:proofErr w:type="spellEnd"/>
      <w:r w:rsidR="00A40F85" w:rsidRPr="00A40F85">
        <w:rPr>
          <w:rFonts w:ascii="Times New Roman" w:hAnsi="Times New Roman" w:cs="Times New Roman"/>
          <w:sz w:val="24"/>
          <w:szCs w:val="24"/>
          <w:lang w:val="en-US"/>
        </w:rPr>
        <w:t xml:space="preserve">) instance of the general object </w:t>
      </w:r>
      <w:r w:rsidR="00A40F85" w:rsidRPr="00A40F85">
        <w:rPr>
          <w:rFonts w:ascii="Courier New" w:hAnsi="Courier New" w:cs="Courier New"/>
          <w:sz w:val="24"/>
          <w:szCs w:val="24"/>
          <w:lang w:val="en-US"/>
        </w:rPr>
        <w:t>Representation</w:t>
      </w:r>
      <w:r w:rsidR="00A40F85" w:rsidRPr="00A40F85">
        <w:rPr>
          <w:rFonts w:ascii="Times New Roman" w:hAnsi="Times New Roman" w:cs="Times New Roman"/>
          <w:sz w:val="24"/>
          <w:szCs w:val="24"/>
          <w:lang w:val="en-US"/>
        </w:rPr>
        <w:t xml:space="preserve">. </w:t>
      </w:r>
      <w:r w:rsidR="00F407F6">
        <w:rPr>
          <w:rFonts w:ascii="Times New Roman" w:hAnsi="Times New Roman" w:cs="Times New Roman"/>
          <w:sz w:val="24"/>
          <w:szCs w:val="24"/>
          <w:lang w:val="en-US"/>
        </w:rPr>
        <w:t>This representation has for representation object the</w:t>
      </w:r>
      <w:r w:rsidR="00A40F85" w:rsidRPr="00A40F85">
        <w:rPr>
          <w:rFonts w:ascii="Times New Roman" w:hAnsi="Times New Roman" w:cs="Times New Roman"/>
          <w:sz w:val="24"/>
          <w:szCs w:val="24"/>
          <w:lang w:val="en-US"/>
        </w:rPr>
        <w:t xml:space="preserve"> singular object </w:t>
      </w:r>
      <w:r w:rsidR="00A40F85" w:rsidRPr="00A40F85">
        <w:rPr>
          <w:rFonts w:ascii="Courier New" w:hAnsi="Courier New" w:cs="Courier New"/>
          <w:sz w:val="24"/>
          <w:szCs w:val="24"/>
          <w:lang w:val="en-US"/>
        </w:rPr>
        <w:t>Paul</w:t>
      </w:r>
      <w:r w:rsidR="00A40F85" w:rsidRPr="00A40F85">
        <w:rPr>
          <w:rFonts w:ascii="Times New Roman" w:hAnsi="Times New Roman" w:cs="Times New Roman"/>
          <w:sz w:val="24"/>
          <w:szCs w:val="24"/>
          <w:lang w:val="en-US"/>
        </w:rPr>
        <w:t xml:space="preserve"> </w:t>
      </w:r>
      <w:r w:rsidR="00F407F6">
        <w:rPr>
          <w:rFonts w:ascii="Times New Roman" w:hAnsi="Times New Roman" w:cs="Times New Roman"/>
          <w:sz w:val="24"/>
          <w:szCs w:val="24"/>
          <w:lang w:val="en-US"/>
        </w:rPr>
        <w:t xml:space="preserve">which </w:t>
      </w:r>
      <w:r w:rsidR="00A40F85" w:rsidRPr="00A40F85">
        <w:rPr>
          <w:rFonts w:ascii="Times New Roman" w:hAnsi="Times New Roman" w:cs="Times New Roman"/>
          <w:sz w:val="24"/>
          <w:szCs w:val="24"/>
          <w:lang w:val="en-US"/>
        </w:rPr>
        <w:t xml:space="preserve">is further characterized by properties attributed to it (the </w:t>
      </w:r>
      <w:r w:rsidR="009768F1">
        <w:rPr>
          <w:rFonts w:ascii="Times New Roman" w:hAnsi="Times New Roman" w:cs="Times New Roman"/>
          <w:sz w:val="24"/>
          <w:szCs w:val="24"/>
          <w:lang w:val="en-US"/>
        </w:rPr>
        <w:lastRenderedPageBreak/>
        <w:t xml:space="preserve">representation </w:t>
      </w:r>
      <w:r w:rsidR="00A40F85" w:rsidRPr="00A40F85">
        <w:rPr>
          <w:rFonts w:ascii="Times New Roman" w:hAnsi="Times New Roman" w:cs="Times New Roman"/>
          <w:sz w:val="24"/>
          <w:szCs w:val="24"/>
          <w:lang w:val="en-US"/>
        </w:rPr>
        <w:t>content)</w:t>
      </w:r>
      <w:r w:rsidR="00B02477" w:rsidRPr="00B02477">
        <w:rPr>
          <w:rFonts w:ascii="Times New Roman" w:hAnsi="Times New Roman" w:cs="Times New Roman"/>
          <w:sz w:val="24"/>
          <w:szCs w:val="24"/>
          <w:lang w:val="en-US"/>
        </w:rPr>
        <w:t xml:space="preserve">: </w:t>
      </w:r>
      <w:r w:rsidR="00962A18">
        <w:rPr>
          <w:rFonts w:ascii="Times New Roman" w:hAnsi="Times New Roman" w:cs="Times New Roman"/>
          <w:sz w:val="24"/>
          <w:szCs w:val="24"/>
          <w:lang w:val="en-US"/>
        </w:rPr>
        <w:t>‘</w:t>
      </w:r>
      <w:r w:rsidR="00B02477" w:rsidRPr="00B02477">
        <w:rPr>
          <w:rFonts w:ascii="Times New Roman" w:hAnsi="Times New Roman" w:cs="Times New Roman"/>
          <w:sz w:val="24"/>
          <w:szCs w:val="24"/>
          <w:lang w:val="en-US"/>
        </w:rPr>
        <w:t>Paul is a person, is 40 years old, has Mary as a friend</w:t>
      </w:r>
      <w:r w:rsidR="00962A18">
        <w:rPr>
          <w:rFonts w:ascii="Times New Roman" w:hAnsi="Times New Roman" w:cs="Times New Roman"/>
          <w:sz w:val="24"/>
          <w:szCs w:val="24"/>
          <w:lang w:val="en-US"/>
        </w:rPr>
        <w:t>’</w:t>
      </w:r>
      <w:r w:rsidR="00B02477" w:rsidRPr="00B02477">
        <w:rPr>
          <w:rFonts w:ascii="Times New Roman" w:hAnsi="Times New Roman" w:cs="Times New Roman"/>
          <w:sz w:val="24"/>
          <w:szCs w:val="24"/>
          <w:lang w:val="en-US"/>
        </w:rPr>
        <w:t>.</w:t>
      </w:r>
      <w:r w:rsidR="00A40F85">
        <w:rPr>
          <w:rFonts w:ascii="Times New Roman" w:hAnsi="Times New Roman" w:cs="Times New Roman"/>
          <w:sz w:val="24"/>
          <w:szCs w:val="24"/>
          <w:lang w:val="en-US"/>
        </w:rPr>
        <w:t xml:space="preserve"> </w:t>
      </w:r>
      <w:r w:rsidR="00A40F85" w:rsidRPr="00A40F85">
        <w:rPr>
          <w:rFonts w:ascii="Times New Roman" w:hAnsi="Times New Roman" w:cs="Times New Roman"/>
          <w:sz w:val="24"/>
          <w:szCs w:val="24"/>
          <w:lang w:val="en-US"/>
        </w:rPr>
        <w:t>To better understand the content of an “epistemic knowledge base”, we'd like to</w:t>
      </w:r>
      <w:r w:rsidR="00CD697C">
        <w:rPr>
          <w:rFonts w:ascii="Times New Roman" w:hAnsi="Times New Roman" w:cs="Times New Roman"/>
          <w:sz w:val="24"/>
          <w:szCs w:val="24"/>
          <w:lang w:val="en-US"/>
        </w:rPr>
        <w:t xml:space="preserve"> add a few details.</w:t>
      </w:r>
    </w:p>
    <w:p w14:paraId="03BAD2FC" w14:textId="7155883F" w:rsidR="00612269" w:rsidRDefault="007B32C5"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7B32C5">
        <w:rPr>
          <w:rFonts w:ascii="Times New Roman" w:hAnsi="Times New Roman" w:cs="Times New Roman"/>
          <w:sz w:val="24"/>
          <w:szCs w:val="24"/>
          <w:lang w:val="en-US"/>
        </w:rPr>
        <w:t>As a first point, we emphasize that an epistemic knowledge base, while relative to one subject, makes it possible to account for knowledge objects thought about by several subjects.</w:t>
      </w:r>
      <w:r>
        <w:rPr>
          <w:rFonts w:ascii="Times New Roman" w:hAnsi="Times New Roman" w:cs="Times New Roman"/>
          <w:sz w:val="24"/>
          <w:szCs w:val="24"/>
          <w:lang w:val="en-US"/>
        </w:rPr>
        <w:t xml:space="preserve"> </w:t>
      </w:r>
      <w:r w:rsidR="00612269" w:rsidRPr="00612269">
        <w:rPr>
          <w:rFonts w:ascii="Times New Roman" w:hAnsi="Times New Roman" w:cs="Times New Roman"/>
          <w:sz w:val="24"/>
          <w:szCs w:val="24"/>
          <w:lang w:val="en-US"/>
        </w:rPr>
        <w:t>Work on mental files in philosophy of language and mind assumes that subjects have not only their own mental files, but also files that they attribute to other subjects</w:t>
      </w:r>
      <w:r w:rsidR="00B00069">
        <w:rPr>
          <w:rFonts w:ascii="Times New Roman" w:hAnsi="Times New Roman" w:cs="Times New Roman"/>
          <w:sz w:val="24"/>
          <w:szCs w:val="24"/>
          <w:lang w:val="en-US"/>
        </w:rPr>
        <w:t xml:space="preserve"> (</w:t>
      </w:r>
      <w:proofErr w:type="spellStart"/>
      <w:r w:rsidR="00B00069">
        <w:rPr>
          <w:rFonts w:ascii="Times New Roman" w:hAnsi="Times New Roman" w:cs="Times New Roman"/>
          <w:sz w:val="24"/>
          <w:szCs w:val="24"/>
          <w:lang w:val="en-US"/>
        </w:rPr>
        <w:t>Recanati</w:t>
      </w:r>
      <w:proofErr w:type="spellEnd"/>
      <w:r w:rsidR="00B00069">
        <w:rPr>
          <w:rFonts w:ascii="Times New Roman" w:hAnsi="Times New Roman" w:cs="Times New Roman"/>
          <w:sz w:val="24"/>
          <w:szCs w:val="24"/>
          <w:lang w:val="en-US"/>
        </w:rPr>
        <w:t xml:space="preserve">, </w:t>
      </w:r>
      <w:r w:rsidR="00B00069" w:rsidRPr="00B00069">
        <w:rPr>
          <w:rFonts w:ascii="Times New Roman" w:hAnsi="Times New Roman" w:cs="Times New Roman"/>
          <w:i/>
          <w:iCs/>
          <w:sz w:val="24"/>
          <w:szCs w:val="24"/>
          <w:lang w:val="en-US"/>
        </w:rPr>
        <w:t>op. cit.</w:t>
      </w:r>
      <w:r w:rsidR="00B00069">
        <w:rPr>
          <w:rFonts w:ascii="Times New Roman" w:hAnsi="Times New Roman" w:cs="Times New Roman"/>
          <w:sz w:val="24"/>
          <w:szCs w:val="24"/>
          <w:lang w:val="en-US"/>
        </w:rPr>
        <w:t>)</w:t>
      </w:r>
      <w:r w:rsidR="00612269" w:rsidRPr="00612269">
        <w:rPr>
          <w:rFonts w:ascii="Times New Roman" w:hAnsi="Times New Roman" w:cs="Times New Roman"/>
          <w:sz w:val="24"/>
          <w:szCs w:val="24"/>
          <w:lang w:val="en-US"/>
        </w:rPr>
        <w:t xml:space="preserve">. For example, considering a </w:t>
      </w:r>
      <w:r w:rsidR="00A17414">
        <w:rPr>
          <w:rFonts w:ascii="Times New Roman" w:hAnsi="Times New Roman" w:cs="Times New Roman"/>
          <w:sz w:val="24"/>
          <w:szCs w:val="24"/>
          <w:lang w:val="en-US"/>
        </w:rPr>
        <w:t>statement</w:t>
      </w:r>
      <w:r w:rsidR="00612269" w:rsidRPr="00612269">
        <w:rPr>
          <w:rFonts w:ascii="Times New Roman" w:hAnsi="Times New Roman" w:cs="Times New Roman"/>
          <w:sz w:val="24"/>
          <w:szCs w:val="24"/>
          <w:lang w:val="en-US"/>
        </w:rPr>
        <w:t xml:space="preserve"> such as </w:t>
      </w:r>
      <w:r w:rsidR="00612269">
        <w:rPr>
          <w:rFonts w:ascii="Times New Roman" w:hAnsi="Times New Roman" w:cs="Times New Roman"/>
          <w:sz w:val="24"/>
          <w:szCs w:val="24"/>
          <w:lang w:val="en-US"/>
        </w:rPr>
        <w:t>“</w:t>
      </w:r>
      <w:r w:rsidR="00612269" w:rsidRPr="00612269">
        <w:rPr>
          <w:rFonts w:ascii="Times New Roman" w:hAnsi="Times New Roman" w:cs="Times New Roman"/>
          <w:sz w:val="24"/>
          <w:szCs w:val="24"/>
          <w:lang w:val="en-US"/>
        </w:rPr>
        <w:t>Mary told Paul that she hates Peter</w:t>
      </w:r>
      <w:r w:rsidR="00612269">
        <w:rPr>
          <w:rFonts w:ascii="Times New Roman" w:hAnsi="Times New Roman" w:cs="Times New Roman"/>
          <w:sz w:val="24"/>
          <w:szCs w:val="24"/>
          <w:lang w:val="en-US"/>
        </w:rPr>
        <w:t>”</w:t>
      </w:r>
      <w:r w:rsidR="00612269" w:rsidRPr="00612269">
        <w:rPr>
          <w:rFonts w:ascii="Times New Roman" w:hAnsi="Times New Roman" w:cs="Times New Roman"/>
          <w:sz w:val="24"/>
          <w:szCs w:val="24"/>
          <w:lang w:val="en-US"/>
        </w:rPr>
        <w:t>, an explanation in terms of Mary's and Paul's informational systems consists in assuming that (</w:t>
      </w:r>
      <w:proofErr w:type="spellStart"/>
      <w:r w:rsidR="00612269" w:rsidRPr="00612269">
        <w:rPr>
          <w:rFonts w:ascii="Times New Roman" w:hAnsi="Times New Roman" w:cs="Times New Roman"/>
          <w:sz w:val="24"/>
          <w:szCs w:val="24"/>
          <w:lang w:val="en-US"/>
        </w:rPr>
        <w:t>i</w:t>
      </w:r>
      <w:proofErr w:type="spellEnd"/>
      <w:r w:rsidR="00612269" w:rsidRPr="00612269">
        <w:rPr>
          <w:rFonts w:ascii="Times New Roman" w:hAnsi="Times New Roman" w:cs="Times New Roman"/>
          <w:sz w:val="24"/>
          <w:szCs w:val="24"/>
          <w:lang w:val="en-US"/>
        </w:rPr>
        <w:t xml:space="preserve">) Mary has a representation of Peter, </w:t>
      </w:r>
      <w:r w:rsidR="00612269" w:rsidRPr="00612269">
        <w:rPr>
          <w:rFonts w:ascii="Times New Roman" w:hAnsi="Times New Roman" w:cs="Times New Roman"/>
          <w:i/>
          <w:iCs/>
          <w:sz w:val="24"/>
          <w:szCs w:val="24"/>
          <w:lang w:val="en-US"/>
        </w:rPr>
        <w:t>e.g.</w:t>
      </w:r>
      <w:r w:rsidR="00612269" w:rsidRPr="00612269">
        <w:rPr>
          <w:rFonts w:ascii="Times New Roman" w:hAnsi="Times New Roman" w:cs="Times New Roman"/>
          <w:sz w:val="24"/>
          <w:szCs w:val="24"/>
          <w:lang w:val="en-US"/>
        </w:rPr>
        <w:t xml:space="preserve">: </w:t>
      </w:r>
      <w:r w:rsidR="00612269">
        <w:rPr>
          <w:rFonts w:ascii="Times New Roman" w:hAnsi="Times New Roman" w:cs="Times New Roman"/>
          <w:sz w:val="24"/>
          <w:szCs w:val="24"/>
          <w:lang w:val="en-US"/>
        </w:rPr>
        <w:t>‘</w:t>
      </w:r>
      <w:r w:rsidR="00612269" w:rsidRPr="00612269">
        <w:rPr>
          <w:rFonts w:ascii="Times New Roman" w:hAnsi="Times New Roman" w:cs="Times New Roman"/>
          <w:sz w:val="24"/>
          <w:szCs w:val="24"/>
          <w:lang w:val="en-US"/>
        </w:rPr>
        <w:t xml:space="preserve">Peter is proud, unpleasant, </w:t>
      </w:r>
      <w:r w:rsidR="00612269" w:rsidRPr="00612269">
        <w:rPr>
          <w:rFonts w:ascii="Times New Roman" w:hAnsi="Times New Roman" w:cs="Times New Roman"/>
          <w:i/>
          <w:iCs/>
          <w:sz w:val="24"/>
          <w:szCs w:val="24"/>
          <w:lang w:val="en-US"/>
        </w:rPr>
        <w:t>etc.</w:t>
      </w:r>
      <w:r w:rsidR="00612269">
        <w:rPr>
          <w:rFonts w:ascii="Times New Roman" w:hAnsi="Times New Roman" w:cs="Times New Roman"/>
          <w:sz w:val="24"/>
          <w:szCs w:val="24"/>
          <w:lang w:val="en-US"/>
        </w:rPr>
        <w:t>’</w:t>
      </w:r>
      <w:r w:rsidR="00612269" w:rsidRPr="00612269">
        <w:rPr>
          <w:rFonts w:ascii="Times New Roman" w:hAnsi="Times New Roman" w:cs="Times New Roman"/>
          <w:sz w:val="24"/>
          <w:szCs w:val="24"/>
          <w:lang w:val="en-US"/>
        </w:rPr>
        <w:t xml:space="preserve">; and (ii) Paul has both a representation of Mary and a representation of how Mary represents Peter to herself. In terms of an epistemic knowledge base (ii) amounts to considering that </w:t>
      </w:r>
      <w:r w:rsidR="00612269" w:rsidRPr="00612269">
        <w:rPr>
          <w:rFonts w:ascii="Courier New" w:hAnsi="Courier New" w:cs="Courier New"/>
          <w:sz w:val="24"/>
          <w:szCs w:val="24"/>
          <w:lang w:val="en-US"/>
        </w:rPr>
        <w:t>Paul</w:t>
      </w:r>
      <w:r w:rsidR="00612269" w:rsidRPr="00612269">
        <w:rPr>
          <w:rFonts w:ascii="Times New Roman" w:hAnsi="Times New Roman" w:cs="Times New Roman"/>
          <w:sz w:val="24"/>
          <w:szCs w:val="24"/>
          <w:lang w:val="en-US"/>
        </w:rPr>
        <w:t xml:space="preserve"> maintains a representation </w:t>
      </w:r>
      <w:proofErr w:type="spellStart"/>
      <w:proofErr w:type="gramStart"/>
      <w:r w:rsidR="00612269" w:rsidRPr="00612269">
        <w:rPr>
          <w:rFonts w:ascii="Courier New" w:hAnsi="Courier New" w:cs="Courier New"/>
          <w:sz w:val="24"/>
          <w:szCs w:val="24"/>
          <w:lang w:val="en-US"/>
        </w:rPr>
        <w:t>Rep</w:t>
      </w:r>
      <w:r w:rsidR="00047B40">
        <w:rPr>
          <w:rFonts w:ascii="Courier New" w:hAnsi="Courier New" w:cs="Courier New"/>
          <w:sz w:val="24"/>
          <w:szCs w:val="24"/>
          <w:lang w:val="en-US"/>
        </w:rPr>
        <w:t>r</w:t>
      </w:r>
      <w:proofErr w:type="spellEnd"/>
      <w:r w:rsidR="00047B40">
        <w:rPr>
          <w:rFonts w:ascii="Courier New" w:hAnsi="Courier New" w:cs="Courier New"/>
          <w:sz w:val="24"/>
          <w:szCs w:val="24"/>
          <w:lang w:val="en-US"/>
        </w:rPr>
        <w:t>[</w:t>
      </w:r>
      <w:proofErr w:type="gramEnd"/>
      <w:r w:rsidR="00047B40">
        <w:rPr>
          <w:rFonts w:ascii="Courier New" w:hAnsi="Courier New" w:cs="Courier New"/>
          <w:sz w:val="24"/>
          <w:szCs w:val="24"/>
          <w:lang w:val="en-US"/>
        </w:rPr>
        <w:t>Paul]</w:t>
      </w:r>
      <w:r w:rsidR="00612269" w:rsidRPr="00612269">
        <w:rPr>
          <w:rFonts w:ascii="Courier New" w:hAnsi="Courier New" w:cs="Courier New"/>
          <w:sz w:val="24"/>
          <w:szCs w:val="24"/>
          <w:vertAlign w:val="subscript"/>
          <w:lang w:val="en-US"/>
        </w:rPr>
        <w:t>Ma</w:t>
      </w:r>
      <w:r w:rsidR="00612269">
        <w:rPr>
          <w:rFonts w:ascii="Courier New" w:hAnsi="Courier New" w:cs="Courier New"/>
          <w:sz w:val="24"/>
          <w:szCs w:val="24"/>
          <w:vertAlign w:val="subscript"/>
          <w:lang w:val="en-US"/>
        </w:rPr>
        <w:t>ry</w:t>
      </w:r>
      <w:r w:rsidR="00612269" w:rsidRPr="00612269">
        <w:rPr>
          <w:rFonts w:ascii="Times New Roman" w:hAnsi="Times New Roman" w:cs="Times New Roman"/>
          <w:sz w:val="24"/>
          <w:szCs w:val="24"/>
          <w:lang w:val="en-US"/>
        </w:rPr>
        <w:t xml:space="preserve"> </w:t>
      </w:r>
      <w:r w:rsidR="00047B40">
        <w:rPr>
          <w:rFonts w:ascii="Times New Roman" w:hAnsi="Times New Roman" w:cs="Times New Roman"/>
          <w:sz w:val="24"/>
          <w:szCs w:val="24"/>
          <w:lang w:val="en-US"/>
        </w:rPr>
        <w:t>having for object</w:t>
      </w:r>
      <w:r w:rsidR="00612269" w:rsidRPr="00612269">
        <w:rPr>
          <w:rFonts w:ascii="Times New Roman" w:hAnsi="Times New Roman" w:cs="Times New Roman"/>
          <w:sz w:val="24"/>
          <w:szCs w:val="24"/>
          <w:lang w:val="en-US"/>
        </w:rPr>
        <w:t xml:space="preserve"> </w:t>
      </w:r>
      <w:r w:rsidR="00612269" w:rsidRPr="00612269">
        <w:rPr>
          <w:rFonts w:ascii="Courier New" w:hAnsi="Courier New" w:cs="Courier New"/>
          <w:sz w:val="24"/>
          <w:szCs w:val="24"/>
          <w:lang w:val="en-US"/>
        </w:rPr>
        <w:t>Mar</w:t>
      </w:r>
      <w:r w:rsidR="00612269">
        <w:rPr>
          <w:rFonts w:ascii="Courier New" w:hAnsi="Courier New" w:cs="Courier New"/>
          <w:sz w:val="24"/>
          <w:szCs w:val="24"/>
          <w:lang w:val="en-US"/>
        </w:rPr>
        <w:t>y</w:t>
      </w:r>
      <w:r w:rsidR="00047B40">
        <w:rPr>
          <w:rFonts w:ascii="Courier New" w:hAnsi="Courier New" w:cs="Courier New"/>
          <w:sz w:val="24"/>
          <w:szCs w:val="24"/>
          <w:lang w:val="en-US"/>
        </w:rPr>
        <w:t>[Paul]</w:t>
      </w:r>
      <w:r w:rsidR="00612269" w:rsidRPr="00612269">
        <w:rPr>
          <w:rFonts w:ascii="Times New Roman" w:hAnsi="Times New Roman" w:cs="Times New Roman"/>
          <w:sz w:val="24"/>
          <w:szCs w:val="24"/>
          <w:lang w:val="en-US"/>
        </w:rPr>
        <w:t xml:space="preserve"> (we index</w:t>
      </w:r>
      <w:r w:rsidR="00047B40">
        <w:rPr>
          <w:rFonts w:ascii="Times New Roman" w:hAnsi="Times New Roman" w:cs="Times New Roman"/>
          <w:sz w:val="24"/>
          <w:szCs w:val="24"/>
          <w:lang w:val="en-US"/>
        </w:rPr>
        <w:t xml:space="preserve"> in square brackets</w:t>
      </w:r>
      <w:r w:rsidR="00612269" w:rsidRPr="00612269">
        <w:rPr>
          <w:rFonts w:ascii="Times New Roman" w:hAnsi="Times New Roman" w:cs="Times New Roman"/>
          <w:sz w:val="24"/>
          <w:szCs w:val="24"/>
          <w:lang w:val="en-US"/>
        </w:rPr>
        <w:t xml:space="preserve"> the representation by the subject that maintains it) but also a representation </w:t>
      </w:r>
      <w:proofErr w:type="spellStart"/>
      <w:r w:rsidR="00612269" w:rsidRPr="00612269">
        <w:rPr>
          <w:rFonts w:ascii="Courier New" w:hAnsi="Courier New" w:cs="Courier New"/>
          <w:sz w:val="24"/>
          <w:szCs w:val="24"/>
          <w:lang w:val="en-US"/>
        </w:rPr>
        <w:t>Rep</w:t>
      </w:r>
      <w:r w:rsidR="00047B40">
        <w:rPr>
          <w:rFonts w:ascii="Courier New" w:hAnsi="Courier New" w:cs="Courier New"/>
          <w:sz w:val="24"/>
          <w:szCs w:val="24"/>
          <w:lang w:val="en-US"/>
        </w:rPr>
        <w:t>r</w:t>
      </w:r>
      <w:proofErr w:type="spellEnd"/>
      <w:r w:rsidR="00047B40">
        <w:rPr>
          <w:rFonts w:ascii="Courier New" w:hAnsi="Courier New" w:cs="Courier New"/>
          <w:sz w:val="24"/>
          <w:szCs w:val="24"/>
          <w:lang w:val="en-US"/>
        </w:rPr>
        <w:t>[Paul]</w:t>
      </w:r>
      <w:r w:rsidR="00612269" w:rsidRPr="00612269">
        <w:rPr>
          <w:rFonts w:ascii="Courier New" w:hAnsi="Courier New" w:cs="Courier New"/>
          <w:sz w:val="24"/>
          <w:szCs w:val="24"/>
          <w:vertAlign w:val="subscript"/>
          <w:lang w:val="en-US"/>
        </w:rPr>
        <w:t>P</w:t>
      </w:r>
      <w:r w:rsidR="00612269">
        <w:rPr>
          <w:rFonts w:ascii="Courier New" w:hAnsi="Courier New" w:cs="Courier New"/>
          <w:sz w:val="24"/>
          <w:szCs w:val="24"/>
          <w:vertAlign w:val="subscript"/>
          <w:lang w:val="en-US"/>
        </w:rPr>
        <w:t>eter</w:t>
      </w:r>
      <w:r w:rsidR="00047B40">
        <w:rPr>
          <w:rFonts w:ascii="Courier New" w:hAnsi="Courier New" w:cs="Courier New"/>
          <w:sz w:val="24"/>
          <w:szCs w:val="24"/>
          <w:vertAlign w:val="subscript"/>
          <w:lang w:val="en-US"/>
        </w:rPr>
        <w:t>[Mary]</w:t>
      </w:r>
      <w:r w:rsidR="00612269" w:rsidRPr="00612269">
        <w:rPr>
          <w:rFonts w:ascii="Times New Roman" w:hAnsi="Times New Roman" w:cs="Times New Roman"/>
          <w:sz w:val="24"/>
          <w:szCs w:val="24"/>
          <w:lang w:val="en-US"/>
        </w:rPr>
        <w:t xml:space="preserve"> of the way </w:t>
      </w:r>
      <w:r w:rsidR="00612269" w:rsidRPr="00612269">
        <w:rPr>
          <w:rFonts w:ascii="Courier New" w:hAnsi="Courier New" w:cs="Courier New"/>
          <w:sz w:val="24"/>
          <w:szCs w:val="24"/>
          <w:lang w:val="en-US"/>
        </w:rPr>
        <w:t>Mary</w:t>
      </w:r>
      <w:r w:rsidR="00612269" w:rsidRPr="00612269">
        <w:rPr>
          <w:rFonts w:ascii="Times New Roman" w:hAnsi="Times New Roman" w:cs="Times New Roman"/>
          <w:sz w:val="24"/>
          <w:szCs w:val="24"/>
          <w:lang w:val="en-US"/>
        </w:rPr>
        <w:t xml:space="preserve"> represents </w:t>
      </w:r>
      <w:r w:rsidR="00612269" w:rsidRPr="00612269">
        <w:rPr>
          <w:rFonts w:ascii="Courier New" w:hAnsi="Courier New" w:cs="Courier New"/>
          <w:sz w:val="24"/>
          <w:szCs w:val="24"/>
          <w:lang w:val="en-US"/>
        </w:rPr>
        <w:t xml:space="preserve">Peter </w:t>
      </w:r>
      <w:r w:rsidR="00612269" w:rsidRPr="00612269">
        <w:rPr>
          <w:rFonts w:ascii="Times New Roman" w:hAnsi="Times New Roman" w:cs="Times New Roman"/>
          <w:sz w:val="24"/>
          <w:szCs w:val="24"/>
          <w:lang w:val="en-US"/>
        </w:rPr>
        <w:t>to herself.</w:t>
      </w:r>
      <w:r w:rsidR="00612269">
        <w:rPr>
          <w:rFonts w:ascii="Times New Roman" w:hAnsi="Times New Roman" w:cs="Times New Roman"/>
          <w:sz w:val="24"/>
          <w:szCs w:val="24"/>
          <w:lang w:val="en-US"/>
        </w:rPr>
        <w:t xml:space="preserve"> </w:t>
      </w:r>
      <w:r w:rsidR="00A92581" w:rsidRPr="00612269">
        <w:rPr>
          <w:rFonts w:ascii="Times New Roman" w:hAnsi="Times New Roman" w:cs="Times New Roman"/>
          <w:sz w:val="24"/>
          <w:szCs w:val="24"/>
          <w:lang w:val="en-US"/>
        </w:rPr>
        <w:t>With these examples, we simply want</w:t>
      </w:r>
      <w:r w:rsidR="00A92581">
        <w:rPr>
          <w:rFonts w:ascii="Times New Roman" w:hAnsi="Times New Roman" w:cs="Times New Roman"/>
          <w:sz w:val="24"/>
          <w:szCs w:val="24"/>
          <w:lang w:val="en-US"/>
        </w:rPr>
        <w:t>ed</w:t>
      </w:r>
      <w:r w:rsidR="00A92581" w:rsidRPr="00612269">
        <w:rPr>
          <w:rFonts w:ascii="Times New Roman" w:hAnsi="Times New Roman" w:cs="Times New Roman"/>
          <w:sz w:val="24"/>
          <w:szCs w:val="24"/>
          <w:lang w:val="en-US"/>
        </w:rPr>
        <w:t xml:space="preserve"> to evoke the scope of an epistemic knowledge base</w:t>
      </w:r>
      <w:r w:rsidR="00A92581">
        <w:rPr>
          <w:rFonts w:ascii="Times New Roman" w:hAnsi="Times New Roman" w:cs="Times New Roman"/>
          <w:sz w:val="24"/>
          <w:szCs w:val="24"/>
          <w:lang w:val="en-US"/>
        </w:rPr>
        <w:t xml:space="preserve">. </w:t>
      </w:r>
      <w:r w:rsidR="00612269" w:rsidRPr="00612269">
        <w:rPr>
          <w:rFonts w:ascii="Times New Roman" w:hAnsi="Times New Roman" w:cs="Times New Roman"/>
          <w:sz w:val="24"/>
          <w:szCs w:val="24"/>
          <w:lang w:val="en-US"/>
        </w:rPr>
        <w:t>Developing such a model of multi-subject representations</w:t>
      </w:r>
      <w:r w:rsidR="00A92581">
        <w:rPr>
          <w:rFonts w:ascii="Times New Roman" w:hAnsi="Times New Roman" w:cs="Times New Roman"/>
          <w:sz w:val="24"/>
          <w:szCs w:val="24"/>
          <w:lang w:val="en-US"/>
        </w:rPr>
        <w:t>, however,</w:t>
      </w:r>
      <w:r w:rsidR="00612269" w:rsidRPr="00612269">
        <w:rPr>
          <w:rFonts w:ascii="Times New Roman" w:hAnsi="Times New Roman" w:cs="Times New Roman"/>
          <w:sz w:val="24"/>
          <w:szCs w:val="24"/>
          <w:lang w:val="en-US"/>
        </w:rPr>
        <w:t xml:space="preserve"> is beyond the scope of this article. </w:t>
      </w:r>
    </w:p>
    <w:p w14:paraId="2CD01F7A" w14:textId="3242DFB6" w:rsidR="00B00069" w:rsidRDefault="00B00069"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B00069">
        <w:rPr>
          <w:rFonts w:ascii="Times New Roman" w:hAnsi="Times New Roman" w:cs="Times New Roman"/>
          <w:sz w:val="24"/>
          <w:szCs w:val="24"/>
          <w:lang w:val="en-US"/>
        </w:rPr>
        <w:t>Secondly, we're referring to the fact that subjects, while having private representations, possess common knowledge that they acquire and share by communicating with each other. This knowledge, corresponding to the contents of knowledge objects, is both common-sense knowledge (</w:t>
      </w:r>
      <w:proofErr w:type="gramStart"/>
      <w:r w:rsidRPr="00B00069">
        <w:rPr>
          <w:rFonts w:ascii="Times New Roman" w:hAnsi="Times New Roman" w:cs="Times New Roman"/>
          <w:sz w:val="24"/>
          <w:szCs w:val="24"/>
          <w:lang w:val="en-US"/>
        </w:rPr>
        <w:t>due to the fact that</w:t>
      </w:r>
      <w:proofErr w:type="gramEnd"/>
      <w:r w:rsidRPr="00B00069">
        <w:rPr>
          <w:rFonts w:ascii="Times New Roman" w:hAnsi="Times New Roman" w:cs="Times New Roman"/>
          <w:sz w:val="24"/>
          <w:szCs w:val="24"/>
          <w:lang w:val="en-US"/>
        </w:rPr>
        <w:t xml:space="preserve"> we interact with the same physical world) and, depending on the subject</w:t>
      </w:r>
      <w:r>
        <w:rPr>
          <w:rFonts w:ascii="Times New Roman" w:hAnsi="Times New Roman" w:cs="Times New Roman"/>
          <w:sz w:val="24"/>
          <w:szCs w:val="24"/>
          <w:lang w:val="en-US"/>
        </w:rPr>
        <w:t>s</w:t>
      </w:r>
      <w:r w:rsidRPr="00B00069">
        <w:rPr>
          <w:rFonts w:ascii="Times New Roman" w:hAnsi="Times New Roman" w:cs="Times New Roman"/>
          <w:sz w:val="24"/>
          <w:szCs w:val="24"/>
          <w:lang w:val="en-US"/>
        </w:rPr>
        <w:t>, scientific knowledge. As the role of ontologies in Applied Ontology is to act as reference conceptualizations for user communities, we amend our principle (M</w:t>
      </w:r>
      <w:r>
        <w:rPr>
          <w:rFonts w:ascii="Times New Roman" w:hAnsi="Times New Roman" w:cs="Times New Roman"/>
          <w:sz w:val="24"/>
          <w:szCs w:val="24"/>
          <w:lang w:val="en-US"/>
        </w:rPr>
        <w:t>P</w:t>
      </w:r>
      <w:r w:rsidRPr="00B00069">
        <w:rPr>
          <w:rFonts w:ascii="Times New Roman" w:hAnsi="Times New Roman" w:cs="Times New Roman"/>
          <w:sz w:val="24"/>
          <w:szCs w:val="24"/>
          <w:lang w:val="en-US"/>
        </w:rPr>
        <w:t xml:space="preserve">)' by specifying that the role of </w:t>
      </w:r>
      <w:proofErr w:type="spellStart"/>
      <w:r w:rsidRPr="00B00069">
        <w:rPr>
          <w:rFonts w:ascii="Times New Roman" w:hAnsi="Times New Roman" w:cs="Times New Roman"/>
          <w:sz w:val="24"/>
          <w:szCs w:val="24"/>
          <w:lang w:val="en-US"/>
        </w:rPr>
        <w:t>ontologi</w:t>
      </w:r>
      <w:r>
        <w:rPr>
          <w:rFonts w:ascii="Times New Roman" w:hAnsi="Times New Roman" w:cs="Times New Roman"/>
          <w:sz w:val="24"/>
          <w:szCs w:val="24"/>
          <w:lang w:val="en-US"/>
        </w:rPr>
        <w:t>sts</w:t>
      </w:r>
      <w:proofErr w:type="spellEnd"/>
      <w:r w:rsidRPr="00B00069">
        <w:rPr>
          <w:rFonts w:ascii="Times New Roman" w:hAnsi="Times New Roman" w:cs="Times New Roman"/>
          <w:sz w:val="24"/>
          <w:szCs w:val="24"/>
          <w:lang w:val="en-US"/>
        </w:rPr>
        <w:t>, beyond identifying shared knowledge objects, is also to identify the knowledge shared by said user communities.</w:t>
      </w:r>
      <w:r>
        <w:rPr>
          <w:rFonts w:ascii="Times New Roman" w:hAnsi="Times New Roman" w:cs="Times New Roman"/>
          <w:sz w:val="24"/>
          <w:szCs w:val="24"/>
          <w:lang w:val="en-US"/>
        </w:rPr>
        <w:t xml:space="preserve"> </w:t>
      </w:r>
      <w:r w:rsidRPr="00B00069">
        <w:rPr>
          <w:rFonts w:ascii="Times New Roman" w:hAnsi="Times New Roman" w:cs="Times New Roman"/>
          <w:sz w:val="24"/>
          <w:szCs w:val="24"/>
          <w:lang w:val="en-US"/>
        </w:rPr>
        <w:t xml:space="preserve">Furthermore, in the introduction to this article, we pointed out the specific role of </w:t>
      </w:r>
      <w:r w:rsidRPr="002D3846">
        <w:rPr>
          <w:rFonts w:ascii="Times New Roman" w:hAnsi="Times New Roman" w:cs="Times New Roman"/>
          <w:i/>
          <w:iCs/>
          <w:sz w:val="24"/>
          <w:szCs w:val="24"/>
          <w:lang w:val="en-US"/>
        </w:rPr>
        <w:t>foundational</w:t>
      </w:r>
      <w:r w:rsidRPr="00B00069">
        <w:rPr>
          <w:rFonts w:ascii="Times New Roman" w:hAnsi="Times New Roman" w:cs="Times New Roman"/>
          <w:sz w:val="24"/>
          <w:szCs w:val="24"/>
          <w:lang w:val="en-US"/>
        </w:rPr>
        <w:t xml:space="preserve"> ontologies in helping to structure application ontologies. We can transpose the same requirement to epistemic ontologies, namely that the distinctions made for abstract categories should be based on established principles of metaphysics. In this sense, we have defined the outline of a</w:t>
      </w:r>
      <w:r>
        <w:rPr>
          <w:rFonts w:ascii="Times New Roman" w:hAnsi="Times New Roman" w:cs="Times New Roman"/>
          <w:sz w:val="24"/>
          <w:szCs w:val="24"/>
          <w:lang w:val="en-US"/>
        </w:rPr>
        <w:t xml:space="preserve"> </w:t>
      </w:r>
      <w:r w:rsidRPr="002D3846">
        <w:rPr>
          <w:rFonts w:ascii="Times New Roman" w:hAnsi="Times New Roman" w:cs="Times New Roman"/>
          <w:i/>
          <w:iCs/>
          <w:sz w:val="24"/>
          <w:szCs w:val="24"/>
          <w:lang w:val="en-US"/>
        </w:rPr>
        <w:t>foundational</w:t>
      </w:r>
      <w:r w:rsidRPr="00B00069">
        <w:rPr>
          <w:rFonts w:ascii="Times New Roman" w:hAnsi="Times New Roman" w:cs="Times New Roman"/>
          <w:sz w:val="24"/>
          <w:szCs w:val="24"/>
          <w:lang w:val="en-US"/>
        </w:rPr>
        <w:t xml:space="preserve"> epistemic ontology shown in Fig. 4. At the first level, the distinction between </w:t>
      </w:r>
      <w:r w:rsidRPr="00B00069">
        <w:rPr>
          <w:rFonts w:ascii="Courier New" w:hAnsi="Courier New" w:cs="Courier New"/>
          <w:sz w:val="24"/>
          <w:szCs w:val="24"/>
          <w:lang w:val="en-US"/>
        </w:rPr>
        <w:t>Physical object</w:t>
      </w:r>
      <w:r w:rsidRPr="00B00069">
        <w:rPr>
          <w:rFonts w:ascii="Times New Roman" w:hAnsi="Times New Roman" w:cs="Times New Roman"/>
          <w:sz w:val="24"/>
          <w:szCs w:val="24"/>
          <w:lang w:val="en-US"/>
        </w:rPr>
        <w:t xml:space="preserve"> and </w:t>
      </w:r>
      <w:r w:rsidRPr="00B00069">
        <w:rPr>
          <w:rFonts w:ascii="Courier New" w:hAnsi="Courier New" w:cs="Courier New"/>
          <w:sz w:val="24"/>
          <w:szCs w:val="24"/>
          <w:lang w:val="en-US"/>
        </w:rPr>
        <w:t>Mental object</w:t>
      </w:r>
      <w:r w:rsidRPr="00B00069">
        <w:rPr>
          <w:rFonts w:ascii="Times New Roman" w:hAnsi="Times New Roman" w:cs="Times New Roman"/>
          <w:sz w:val="24"/>
          <w:szCs w:val="24"/>
          <w:lang w:val="en-US"/>
        </w:rPr>
        <w:t xml:space="preserve"> confirms our thesis of a bipartition between physical and mental entities (</w:t>
      </w:r>
      <w:proofErr w:type="spellStart"/>
      <w:r w:rsidRPr="00B00069">
        <w:rPr>
          <w:rFonts w:ascii="Times New Roman" w:hAnsi="Times New Roman" w:cs="Times New Roman"/>
          <w:sz w:val="24"/>
          <w:szCs w:val="24"/>
          <w:lang w:val="en-US"/>
        </w:rPr>
        <w:t>M</w:t>
      </w:r>
      <w:r>
        <w:rPr>
          <w:rFonts w:ascii="Times New Roman" w:hAnsi="Times New Roman" w:cs="Times New Roman"/>
          <w:sz w:val="24"/>
          <w:szCs w:val="24"/>
          <w:lang w:val="en-US"/>
        </w:rPr>
        <w:t>T</w:t>
      </w:r>
      <w:r w:rsidRPr="00B00069">
        <w:rPr>
          <w:rFonts w:ascii="Times New Roman" w:hAnsi="Times New Roman" w:cs="Times New Roman"/>
          <w:sz w:val="24"/>
          <w:szCs w:val="24"/>
          <w:lang w:val="en-US"/>
        </w:rPr>
        <w:t>_i</w:t>
      </w:r>
      <w:proofErr w:type="spellEnd"/>
      <w:r w:rsidRPr="00B00069">
        <w:rPr>
          <w:rFonts w:ascii="Times New Roman" w:hAnsi="Times New Roman" w:cs="Times New Roman"/>
          <w:sz w:val="24"/>
          <w:szCs w:val="24"/>
          <w:lang w:val="en-US"/>
        </w:rPr>
        <w:t>)'.</w:t>
      </w:r>
    </w:p>
    <w:p w14:paraId="6610DD12" w14:textId="09825575" w:rsidR="00314DB9" w:rsidRDefault="00FE58D2" w:rsidP="00B459B2">
      <w:pPr>
        <w:pStyle w:val="Paragraphedeliste"/>
        <w:spacing w:after="0" w:line="240" w:lineRule="auto"/>
        <w:ind w:left="0" w:firstLine="284"/>
        <w:contextualSpacing w:val="0"/>
        <w:jc w:val="both"/>
        <w:rPr>
          <w:rFonts w:ascii="Times New Roman" w:hAnsi="Times New Roman" w:cs="Times New Roman"/>
          <w:color w:val="00B0F0"/>
          <w:sz w:val="24"/>
          <w:szCs w:val="24"/>
          <w:lang w:val="en-US"/>
        </w:rPr>
      </w:pPr>
      <w:r w:rsidRPr="00FE58D2">
        <w:rPr>
          <w:rFonts w:ascii="Times New Roman" w:hAnsi="Times New Roman" w:cs="Times New Roman"/>
          <w:sz w:val="24"/>
          <w:szCs w:val="24"/>
          <w:lang w:val="en-US"/>
        </w:rPr>
        <w:t xml:space="preserve">In the following sections, we </w:t>
      </w:r>
      <w:r>
        <w:rPr>
          <w:rFonts w:ascii="Times New Roman" w:hAnsi="Times New Roman" w:cs="Times New Roman"/>
          <w:sz w:val="24"/>
          <w:szCs w:val="24"/>
          <w:lang w:val="en-US"/>
        </w:rPr>
        <w:t>deepen</w:t>
      </w:r>
      <w:r w:rsidRPr="00FE58D2">
        <w:rPr>
          <w:rFonts w:ascii="Times New Roman" w:hAnsi="Times New Roman" w:cs="Times New Roman"/>
          <w:sz w:val="24"/>
          <w:szCs w:val="24"/>
          <w:lang w:val="en-US"/>
        </w:rPr>
        <w:t xml:space="preserve"> our metaphysical framework, which is defined and constrained by the </w:t>
      </w:r>
      <w:r w:rsidR="003D051D" w:rsidRPr="0061281A">
        <w:rPr>
          <w:rFonts w:ascii="Times New Roman" w:hAnsi="Times New Roman" w:cs="Times New Roman"/>
          <w:sz w:val="24"/>
          <w:szCs w:val="24"/>
          <w:lang w:val="en-US"/>
        </w:rPr>
        <w:t xml:space="preserve">above-mentioned </w:t>
      </w:r>
      <w:r>
        <w:rPr>
          <w:rFonts w:ascii="Times New Roman" w:hAnsi="Times New Roman" w:cs="Times New Roman"/>
          <w:sz w:val="24"/>
          <w:szCs w:val="24"/>
          <w:lang w:val="en-US"/>
        </w:rPr>
        <w:t>theses</w:t>
      </w:r>
      <w:r w:rsidR="00246DBF" w:rsidRPr="0061281A">
        <w:rPr>
          <w:rFonts w:ascii="Times New Roman" w:hAnsi="Times New Roman" w:cs="Times New Roman"/>
          <w:sz w:val="24"/>
          <w:szCs w:val="24"/>
          <w:lang w:val="en-US"/>
        </w:rPr>
        <w:t xml:space="preserve"> (MT)', (</w:t>
      </w:r>
      <w:proofErr w:type="spellStart"/>
      <w:r w:rsidR="00246DBF" w:rsidRPr="0061281A">
        <w:rPr>
          <w:rFonts w:ascii="Times New Roman" w:hAnsi="Times New Roman" w:cs="Times New Roman"/>
          <w:sz w:val="24"/>
          <w:szCs w:val="24"/>
          <w:lang w:val="en-US"/>
        </w:rPr>
        <w:t>MT_i</w:t>
      </w:r>
      <w:proofErr w:type="spellEnd"/>
      <w:r w:rsidR="00246DBF" w:rsidRPr="0061281A">
        <w:rPr>
          <w:rFonts w:ascii="Times New Roman" w:hAnsi="Times New Roman" w:cs="Times New Roman"/>
          <w:sz w:val="24"/>
          <w:szCs w:val="24"/>
          <w:lang w:val="en-US"/>
        </w:rPr>
        <w:t>)' and (</w:t>
      </w:r>
      <w:proofErr w:type="spellStart"/>
      <w:r w:rsidR="00246DBF" w:rsidRPr="0061281A">
        <w:rPr>
          <w:rFonts w:ascii="Times New Roman" w:hAnsi="Times New Roman" w:cs="Times New Roman"/>
          <w:sz w:val="24"/>
          <w:szCs w:val="24"/>
          <w:lang w:val="en-US"/>
        </w:rPr>
        <w:t>MT_ii</w:t>
      </w:r>
      <w:proofErr w:type="spellEnd"/>
      <w:r w:rsidR="00246DBF" w:rsidRPr="0061281A">
        <w:rPr>
          <w:rFonts w:ascii="Times New Roman" w:hAnsi="Times New Roman" w:cs="Times New Roman"/>
          <w:sz w:val="24"/>
          <w:szCs w:val="24"/>
          <w:lang w:val="en-US"/>
        </w:rPr>
        <w:t xml:space="preserve">)'. </w:t>
      </w:r>
      <w:r w:rsidRPr="00FE58D2">
        <w:rPr>
          <w:rFonts w:ascii="Times New Roman" w:hAnsi="Times New Roman" w:cs="Times New Roman"/>
          <w:sz w:val="24"/>
          <w:szCs w:val="24"/>
          <w:lang w:val="en-US"/>
        </w:rPr>
        <w:t xml:space="preserve">We have chosen to focus on the physical world and our knowledge of it, with the ambition of considering both its static and dynamic aspects. This will lead us to address the domains of objects, </w:t>
      </w:r>
      <w:proofErr w:type="gramStart"/>
      <w:r w:rsidRPr="00FE58D2">
        <w:rPr>
          <w:rFonts w:ascii="Times New Roman" w:hAnsi="Times New Roman" w:cs="Times New Roman"/>
          <w:sz w:val="24"/>
          <w:szCs w:val="24"/>
          <w:lang w:val="en-US"/>
        </w:rPr>
        <w:t>processes</w:t>
      </w:r>
      <w:proofErr w:type="gramEnd"/>
      <w:r w:rsidRPr="00FE58D2">
        <w:rPr>
          <w:rFonts w:ascii="Times New Roman" w:hAnsi="Times New Roman" w:cs="Times New Roman"/>
          <w:sz w:val="24"/>
          <w:szCs w:val="24"/>
          <w:lang w:val="en-US"/>
        </w:rPr>
        <w:t xml:space="preserve"> and events.</w:t>
      </w:r>
      <w:r>
        <w:rPr>
          <w:rFonts w:ascii="Times New Roman" w:hAnsi="Times New Roman" w:cs="Times New Roman"/>
          <w:sz w:val="24"/>
          <w:szCs w:val="24"/>
          <w:lang w:val="en-US"/>
        </w:rPr>
        <w:t xml:space="preserve"> </w:t>
      </w:r>
      <w:r w:rsidR="00246DBF" w:rsidRPr="0061281A">
        <w:rPr>
          <w:rFonts w:ascii="Times New Roman" w:hAnsi="Times New Roman" w:cs="Times New Roman"/>
          <w:sz w:val="24"/>
          <w:szCs w:val="24"/>
          <w:lang w:val="en-US"/>
        </w:rPr>
        <w:t xml:space="preserve">The </w:t>
      </w:r>
      <w:r w:rsidR="0089790E" w:rsidRPr="0061281A">
        <w:rPr>
          <w:rFonts w:ascii="Times New Roman" w:hAnsi="Times New Roman" w:cs="Times New Roman"/>
          <w:sz w:val="24"/>
          <w:szCs w:val="24"/>
          <w:lang w:val="en-US"/>
        </w:rPr>
        <w:t xml:space="preserve">dogmatic introduction of </w:t>
      </w:r>
      <w:r w:rsidR="00246DBF" w:rsidRPr="0061281A">
        <w:rPr>
          <w:rFonts w:ascii="Times New Roman" w:hAnsi="Times New Roman" w:cs="Times New Roman"/>
          <w:sz w:val="24"/>
          <w:szCs w:val="24"/>
          <w:lang w:val="en-US"/>
        </w:rPr>
        <w:t>a partition of worldly entities into mental and physical</w:t>
      </w:r>
      <w:r w:rsidR="0089790E" w:rsidRPr="0061281A">
        <w:rPr>
          <w:rFonts w:ascii="Times New Roman" w:hAnsi="Times New Roman" w:cs="Times New Roman"/>
          <w:sz w:val="24"/>
          <w:szCs w:val="24"/>
          <w:lang w:val="en-US"/>
        </w:rPr>
        <w:t xml:space="preserve"> entities</w:t>
      </w:r>
      <w:r w:rsidR="00246DBF" w:rsidRPr="0061281A">
        <w:rPr>
          <w:rFonts w:ascii="Times New Roman" w:hAnsi="Times New Roman" w:cs="Times New Roman"/>
          <w:sz w:val="24"/>
          <w:szCs w:val="24"/>
          <w:lang w:val="en-US"/>
        </w:rPr>
        <w:t xml:space="preserve"> raises a challenge: </w:t>
      </w:r>
      <w:r w:rsidR="003D051D" w:rsidRPr="0061281A">
        <w:rPr>
          <w:rFonts w:ascii="Times New Roman" w:hAnsi="Times New Roman" w:cs="Times New Roman"/>
          <w:sz w:val="24"/>
          <w:szCs w:val="24"/>
          <w:lang w:val="en-US"/>
        </w:rPr>
        <w:t xml:space="preserve">case-by-case </w:t>
      </w:r>
      <w:r w:rsidR="00246DBF" w:rsidRPr="0061281A">
        <w:rPr>
          <w:rFonts w:ascii="Times New Roman" w:hAnsi="Times New Roman" w:cs="Times New Roman"/>
          <w:sz w:val="24"/>
          <w:szCs w:val="24"/>
          <w:lang w:val="en-US"/>
        </w:rPr>
        <w:t>stud</w:t>
      </w:r>
      <w:r w:rsidR="003D051D" w:rsidRPr="0061281A">
        <w:rPr>
          <w:rFonts w:ascii="Times New Roman" w:hAnsi="Times New Roman" w:cs="Times New Roman"/>
          <w:sz w:val="24"/>
          <w:szCs w:val="24"/>
          <w:lang w:val="en-US"/>
        </w:rPr>
        <w:t xml:space="preserve">ies (depending on the entity’s </w:t>
      </w:r>
      <w:r w:rsidR="00246DBF" w:rsidRPr="0061281A">
        <w:rPr>
          <w:rFonts w:ascii="Times New Roman" w:hAnsi="Times New Roman" w:cs="Times New Roman"/>
          <w:sz w:val="24"/>
          <w:szCs w:val="24"/>
          <w:lang w:val="en-US"/>
        </w:rPr>
        <w:t>domain</w:t>
      </w:r>
      <w:r w:rsidR="003D051D" w:rsidRPr="0061281A">
        <w:rPr>
          <w:rFonts w:ascii="Times New Roman" w:hAnsi="Times New Roman" w:cs="Times New Roman"/>
          <w:sz w:val="24"/>
          <w:szCs w:val="24"/>
          <w:lang w:val="en-US"/>
        </w:rPr>
        <w:t>)</w:t>
      </w:r>
      <w:r w:rsidR="00246DBF" w:rsidRPr="0061281A">
        <w:rPr>
          <w:rFonts w:ascii="Times New Roman" w:hAnsi="Times New Roman" w:cs="Times New Roman"/>
          <w:sz w:val="24"/>
          <w:szCs w:val="24"/>
          <w:lang w:val="en-US"/>
        </w:rPr>
        <w:t xml:space="preserve"> of what belongs to the physical </w:t>
      </w:r>
      <w:r w:rsidR="003D051D" w:rsidRPr="0061281A">
        <w:rPr>
          <w:rFonts w:ascii="Times New Roman" w:hAnsi="Times New Roman" w:cs="Times New Roman"/>
          <w:sz w:val="24"/>
          <w:szCs w:val="24"/>
          <w:lang w:val="en-US"/>
        </w:rPr>
        <w:t xml:space="preserve">world </w:t>
      </w:r>
      <w:r w:rsidR="00246DBF" w:rsidRPr="0061281A">
        <w:rPr>
          <w:rFonts w:ascii="Times New Roman" w:hAnsi="Times New Roman" w:cs="Times New Roman"/>
          <w:sz w:val="24"/>
          <w:szCs w:val="24"/>
          <w:lang w:val="en-US"/>
        </w:rPr>
        <w:t>or</w:t>
      </w:r>
      <w:r w:rsidR="003D051D" w:rsidRPr="0061281A">
        <w:rPr>
          <w:rFonts w:ascii="Times New Roman" w:hAnsi="Times New Roman" w:cs="Times New Roman"/>
          <w:sz w:val="24"/>
          <w:szCs w:val="24"/>
          <w:lang w:val="en-US"/>
        </w:rPr>
        <w:t>,</w:t>
      </w:r>
      <w:r w:rsidR="00246DBF" w:rsidRPr="0061281A">
        <w:rPr>
          <w:rFonts w:ascii="Times New Roman" w:hAnsi="Times New Roman" w:cs="Times New Roman"/>
          <w:sz w:val="24"/>
          <w:szCs w:val="24"/>
          <w:lang w:val="en-US"/>
        </w:rPr>
        <w:t xml:space="preserve"> </w:t>
      </w:r>
      <w:r w:rsidR="003D051D" w:rsidRPr="0061281A">
        <w:rPr>
          <w:rFonts w:ascii="Times New Roman" w:hAnsi="Times New Roman" w:cs="Times New Roman"/>
          <w:sz w:val="24"/>
          <w:szCs w:val="24"/>
          <w:lang w:val="en-US"/>
        </w:rPr>
        <w:t>in</w:t>
      </w:r>
      <w:r w:rsidR="00246DBF" w:rsidRPr="0061281A">
        <w:rPr>
          <w:rFonts w:ascii="Times New Roman" w:hAnsi="Times New Roman" w:cs="Times New Roman"/>
          <w:sz w:val="24"/>
          <w:szCs w:val="24"/>
          <w:lang w:val="en-US"/>
        </w:rPr>
        <w:t xml:space="preserve"> contra</w:t>
      </w:r>
      <w:r w:rsidR="003D051D" w:rsidRPr="0061281A">
        <w:rPr>
          <w:rFonts w:ascii="Times New Roman" w:hAnsi="Times New Roman" w:cs="Times New Roman"/>
          <w:sz w:val="24"/>
          <w:szCs w:val="24"/>
          <w:lang w:val="en-US"/>
        </w:rPr>
        <w:t>st,</w:t>
      </w:r>
      <w:r w:rsidR="00246DBF" w:rsidRPr="0061281A">
        <w:rPr>
          <w:rFonts w:ascii="Times New Roman" w:hAnsi="Times New Roman" w:cs="Times New Roman"/>
          <w:sz w:val="24"/>
          <w:szCs w:val="24"/>
          <w:lang w:val="en-US"/>
        </w:rPr>
        <w:t xml:space="preserve"> to our knowledge of the physical</w:t>
      </w:r>
      <w:r w:rsidR="003D051D" w:rsidRPr="0061281A">
        <w:rPr>
          <w:rFonts w:ascii="Times New Roman" w:hAnsi="Times New Roman" w:cs="Times New Roman"/>
          <w:sz w:val="24"/>
          <w:szCs w:val="24"/>
          <w:lang w:val="en-US"/>
        </w:rPr>
        <w:t xml:space="preserve"> world</w:t>
      </w:r>
      <w:r w:rsidR="00246DBF" w:rsidRPr="0061281A">
        <w:rPr>
          <w:rFonts w:ascii="Times New Roman" w:hAnsi="Times New Roman" w:cs="Times New Roman"/>
          <w:sz w:val="24"/>
          <w:szCs w:val="24"/>
          <w:lang w:val="en-US"/>
        </w:rPr>
        <w:t xml:space="preserve">. This is what we </w:t>
      </w:r>
      <w:r w:rsidR="003D051D" w:rsidRPr="0061281A">
        <w:rPr>
          <w:rFonts w:ascii="Times New Roman" w:hAnsi="Times New Roman" w:cs="Times New Roman"/>
          <w:sz w:val="24"/>
          <w:szCs w:val="24"/>
          <w:lang w:val="en-US"/>
        </w:rPr>
        <w:t>will</w:t>
      </w:r>
      <w:r w:rsidR="00246DBF" w:rsidRPr="0061281A">
        <w:rPr>
          <w:rFonts w:ascii="Times New Roman" w:hAnsi="Times New Roman" w:cs="Times New Roman"/>
          <w:sz w:val="24"/>
          <w:szCs w:val="24"/>
          <w:lang w:val="en-US"/>
        </w:rPr>
        <w:t xml:space="preserve"> do in the </w:t>
      </w:r>
      <w:r w:rsidR="003D051D" w:rsidRPr="0061281A">
        <w:rPr>
          <w:rFonts w:ascii="Times New Roman" w:hAnsi="Times New Roman" w:cs="Times New Roman"/>
          <w:sz w:val="24"/>
          <w:szCs w:val="24"/>
          <w:lang w:val="en-US"/>
        </w:rPr>
        <w:t xml:space="preserve">remainder </w:t>
      </w:r>
      <w:r w:rsidR="00246DBF" w:rsidRPr="0061281A">
        <w:rPr>
          <w:rFonts w:ascii="Times New Roman" w:hAnsi="Times New Roman" w:cs="Times New Roman"/>
          <w:sz w:val="24"/>
          <w:szCs w:val="24"/>
          <w:lang w:val="en-US"/>
        </w:rPr>
        <w:t>of th</w:t>
      </w:r>
      <w:r w:rsidR="003D051D" w:rsidRPr="0061281A">
        <w:rPr>
          <w:rFonts w:ascii="Times New Roman" w:hAnsi="Times New Roman" w:cs="Times New Roman"/>
          <w:sz w:val="24"/>
          <w:szCs w:val="24"/>
          <w:lang w:val="en-US"/>
        </w:rPr>
        <w:t>is</w:t>
      </w:r>
      <w:r w:rsidR="00246DBF" w:rsidRPr="0061281A">
        <w:rPr>
          <w:rFonts w:ascii="Times New Roman" w:hAnsi="Times New Roman" w:cs="Times New Roman"/>
          <w:sz w:val="24"/>
          <w:szCs w:val="24"/>
          <w:lang w:val="en-US"/>
        </w:rPr>
        <w:t xml:space="preserve"> article by investigating technical artefacts (§ 3), material qualities of physical entities (§ 4)</w:t>
      </w:r>
      <w:r w:rsidR="003D051D" w:rsidRPr="0061281A">
        <w:rPr>
          <w:rFonts w:ascii="Times New Roman" w:hAnsi="Times New Roman" w:cs="Times New Roman"/>
          <w:sz w:val="24"/>
          <w:szCs w:val="24"/>
          <w:lang w:val="en-US"/>
        </w:rPr>
        <w:t>,</w:t>
      </w:r>
      <w:r w:rsidR="00246DBF" w:rsidRPr="0061281A">
        <w:rPr>
          <w:rFonts w:ascii="Times New Roman" w:hAnsi="Times New Roman" w:cs="Times New Roman"/>
          <w:sz w:val="24"/>
          <w:szCs w:val="24"/>
          <w:lang w:val="en-US"/>
        </w:rPr>
        <w:t xml:space="preserve"> and events (§ 5). Th</w:t>
      </w:r>
      <w:r w:rsidR="003D051D" w:rsidRPr="0061281A">
        <w:rPr>
          <w:rFonts w:ascii="Times New Roman" w:hAnsi="Times New Roman" w:cs="Times New Roman"/>
          <w:sz w:val="24"/>
          <w:szCs w:val="24"/>
          <w:lang w:val="en-US"/>
        </w:rPr>
        <w:t>ese considerations</w:t>
      </w:r>
      <w:r w:rsidR="00246DBF" w:rsidRPr="0061281A">
        <w:rPr>
          <w:rFonts w:ascii="Times New Roman" w:hAnsi="Times New Roman" w:cs="Times New Roman"/>
          <w:sz w:val="24"/>
          <w:szCs w:val="24"/>
          <w:lang w:val="en-US"/>
        </w:rPr>
        <w:t xml:space="preserve"> </w:t>
      </w:r>
      <w:r w:rsidR="003D051D" w:rsidRPr="0061281A">
        <w:rPr>
          <w:rFonts w:ascii="Times New Roman" w:hAnsi="Times New Roman" w:cs="Times New Roman"/>
          <w:sz w:val="24"/>
          <w:szCs w:val="24"/>
          <w:lang w:val="en-US"/>
        </w:rPr>
        <w:t xml:space="preserve">prompt </w:t>
      </w:r>
      <w:r w:rsidR="00246DBF" w:rsidRPr="0061281A">
        <w:rPr>
          <w:rFonts w:ascii="Times New Roman" w:hAnsi="Times New Roman" w:cs="Times New Roman"/>
          <w:sz w:val="24"/>
          <w:szCs w:val="24"/>
          <w:lang w:val="en-US"/>
        </w:rPr>
        <w:t>us to sketch</w:t>
      </w:r>
      <w:r w:rsidR="001846AC" w:rsidRPr="0061281A">
        <w:rPr>
          <w:rFonts w:ascii="Times New Roman" w:hAnsi="Times New Roman" w:cs="Times New Roman"/>
          <w:sz w:val="24"/>
          <w:szCs w:val="24"/>
          <w:lang w:val="en-US"/>
        </w:rPr>
        <w:t xml:space="preserve"> out</w:t>
      </w:r>
      <w:r w:rsidR="00246DBF" w:rsidRPr="0061281A">
        <w:rPr>
          <w:rFonts w:ascii="Times New Roman" w:hAnsi="Times New Roman" w:cs="Times New Roman"/>
          <w:sz w:val="24"/>
          <w:szCs w:val="24"/>
          <w:lang w:val="en-US"/>
        </w:rPr>
        <w:t xml:space="preserve"> the epistemic found</w:t>
      </w:r>
      <w:r w:rsidR="00780C66" w:rsidRPr="0061281A">
        <w:rPr>
          <w:rFonts w:ascii="Times New Roman" w:hAnsi="Times New Roman" w:cs="Times New Roman"/>
          <w:sz w:val="24"/>
          <w:szCs w:val="24"/>
          <w:lang w:val="en-US"/>
        </w:rPr>
        <w:t>ational</w:t>
      </w:r>
      <w:r w:rsidR="00246DBF" w:rsidRPr="0061281A">
        <w:rPr>
          <w:rFonts w:ascii="Times New Roman" w:hAnsi="Times New Roman" w:cs="Times New Roman"/>
          <w:sz w:val="24"/>
          <w:szCs w:val="24"/>
          <w:lang w:val="en-US"/>
        </w:rPr>
        <w:t xml:space="preserve"> ontology</w:t>
      </w:r>
      <w:r>
        <w:rPr>
          <w:rFonts w:ascii="Times New Roman" w:hAnsi="Times New Roman" w:cs="Times New Roman"/>
          <w:sz w:val="24"/>
          <w:szCs w:val="24"/>
          <w:lang w:val="en-US"/>
        </w:rPr>
        <w:t xml:space="preserve"> presented in </w:t>
      </w:r>
      <w:r w:rsidR="00246DBF" w:rsidRPr="0061281A">
        <w:rPr>
          <w:rFonts w:ascii="Times New Roman" w:hAnsi="Times New Roman" w:cs="Times New Roman"/>
          <w:sz w:val="24"/>
          <w:szCs w:val="24"/>
          <w:lang w:val="en-US"/>
        </w:rPr>
        <w:t>Fig. 4.</w:t>
      </w:r>
    </w:p>
    <w:p w14:paraId="273E64B9" w14:textId="5D90B0E2" w:rsidR="00246DBF" w:rsidRPr="000B68C4" w:rsidRDefault="00B55796" w:rsidP="00B459B2">
      <w:pPr>
        <w:pStyle w:val="Paragraphedeliste"/>
        <w:spacing w:after="0" w:line="240" w:lineRule="auto"/>
        <w:ind w:left="0"/>
        <w:contextualSpacing w:val="0"/>
        <w:jc w:val="center"/>
        <w:rPr>
          <w:rFonts w:ascii="Times New Roman" w:hAnsi="Times New Roman" w:cs="Times New Roman"/>
          <w:color w:val="00B0F0"/>
          <w:sz w:val="24"/>
          <w:szCs w:val="24"/>
          <w:lang w:val="en-US"/>
        </w:rPr>
      </w:pPr>
      <w:r>
        <w:rPr>
          <w:rFonts w:ascii="Times New Roman" w:hAnsi="Times New Roman" w:cs="Times New Roman"/>
          <w:noProof/>
          <w:color w:val="00B0F0"/>
          <w:sz w:val="24"/>
          <w:szCs w:val="24"/>
          <w:lang w:val="en-US"/>
        </w:rPr>
        <w:lastRenderedPageBreak/>
        <w:drawing>
          <wp:inline distT="0" distB="0" distL="0" distR="0" wp14:anchorId="586EEB32" wp14:editId="48A2F28E">
            <wp:extent cx="5468640" cy="2507615"/>
            <wp:effectExtent l="0" t="0" r="0" b="6985"/>
            <wp:docPr id="4517934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1495" cy="2513510"/>
                    </a:xfrm>
                    <a:prstGeom prst="rect">
                      <a:avLst/>
                    </a:prstGeom>
                    <a:noFill/>
                  </pic:spPr>
                </pic:pic>
              </a:graphicData>
            </a:graphic>
          </wp:inline>
        </w:drawing>
      </w:r>
    </w:p>
    <w:p w14:paraId="588CD456" w14:textId="6CA25FAE" w:rsidR="006A315B" w:rsidRPr="00617FCB" w:rsidRDefault="00F70EB3" w:rsidP="00DF52CB">
      <w:pPr>
        <w:pStyle w:val="Paragraphedeliste"/>
        <w:spacing w:after="120" w:line="240" w:lineRule="auto"/>
        <w:ind w:left="0" w:firstLine="284"/>
        <w:contextualSpacing w:val="0"/>
        <w:jc w:val="center"/>
        <w:rPr>
          <w:rFonts w:ascii="Times New Roman" w:hAnsi="Times New Roman" w:cs="Times New Roman"/>
          <w:sz w:val="24"/>
          <w:szCs w:val="24"/>
          <w:lang w:val="en-US"/>
        </w:rPr>
      </w:pPr>
      <w:r w:rsidRPr="00F70EB3">
        <w:rPr>
          <w:rFonts w:ascii="Times New Roman" w:hAnsi="Times New Roman" w:cs="Times New Roman"/>
          <w:b/>
          <w:bCs/>
          <w:sz w:val="24"/>
          <w:szCs w:val="24"/>
          <w:lang w:val="en-US"/>
        </w:rPr>
        <w:t>Fig. 4</w:t>
      </w:r>
      <w:r>
        <w:rPr>
          <w:rFonts w:ascii="Times New Roman" w:hAnsi="Times New Roman" w:cs="Times New Roman"/>
          <w:sz w:val="24"/>
          <w:szCs w:val="24"/>
          <w:lang w:val="en-US"/>
        </w:rPr>
        <w:t>: Outline of an epistemic foundational ontology</w:t>
      </w:r>
    </w:p>
    <w:p w14:paraId="1C729402" w14:textId="1680BB3B" w:rsidR="00C010C6" w:rsidRPr="00617FCB" w:rsidRDefault="006A315B" w:rsidP="00B459B2">
      <w:pPr>
        <w:pStyle w:val="Paragraphedeliste"/>
        <w:numPr>
          <w:ilvl w:val="0"/>
          <w:numId w:val="3"/>
        </w:numPr>
        <w:spacing w:after="240" w:line="240" w:lineRule="auto"/>
        <w:ind w:left="567" w:hanging="567"/>
        <w:contextualSpacing w:val="0"/>
        <w:jc w:val="both"/>
        <w:rPr>
          <w:rFonts w:ascii="Times New Roman" w:hAnsi="Times New Roman" w:cs="Times New Roman"/>
          <w:b/>
          <w:bCs/>
          <w:sz w:val="24"/>
          <w:szCs w:val="24"/>
          <w:lang w:val="en-US"/>
        </w:rPr>
      </w:pPr>
      <w:r w:rsidRPr="00617FCB">
        <w:rPr>
          <w:rFonts w:ascii="Times New Roman" w:hAnsi="Times New Roman" w:cs="Times New Roman"/>
          <w:b/>
          <w:bCs/>
          <w:sz w:val="24"/>
          <w:szCs w:val="24"/>
          <w:lang w:val="en-US"/>
        </w:rPr>
        <w:t>Technical artifacts</w:t>
      </w:r>
    </w:p>
    <w:p w14:paraId="639B963B" w14:textId="7D4B780B" w:rsidR="00C010C6" w:rsidRPr="002F4386" w:rsidRDefault="00C010C6"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We </w:t>
      </w:r>
      <w:r w:rsidR="00F952E8" w:rsidRPr="002F4386">
        <w:rPr>
          <w:rFonts w:ascii="Times New Roman" w:hAnsi="Times New Roman" w:cs="Times New Roman"/>
          <w:sz w:val="24"/>
          <w:szCs w:val="24"/>
          <w:lang w:val="en-US"/>
        </w:rPr>
        <w:t xml:space="preserve">shall </w:t>
      </w:r>
      <w:r w:rsidRPr="002F4386">
        <w:rPr>
          <w:rFonts w:ascii="Times New Roman" w:hAnsi="Times New Roman" w:cs="Times New Roman"/>
          <w:sz w:val="24"/>
          <w:szCs w:val="24"/>
          <w:lang w:val="en-US"/>
        </w:rPr>
        <w:t xml:space="preserve">begin our </w:t>
      </w:r>
      <w:r w:rsidR="008B7C58">
        <w:rPr>
          <w:rFonts w:ascii="Times New Roman" w:hAnsi="Times New Roman" w:cs="Times New Roman"/>
          <w:sz w:val="24"/>
          <w:szCs w:val="24"/>
          <w:lang w:val="en-US"/>
        </w:rPr>
        <w:t>study</w:t>
      </w:r>
      <w:r w:rsidRPr="002F4386">
        <w:rPr>
          <w:rFonts w:ascii="Times New Roman" w:hAnsi="Times New Roman" w:cs="Times New Roman"/>
          <w:sz w:val="24"/>
          <w:szCs w:val="24"/>
          <w:lang w:val="en-US"/>
        </w:rPr>
        <w:t xml:space="preserve"> with artifacts, given the strategic role they play in positioning the boundary between the physical and the mental. </w:t>
      </w:r>
      <w:r w:rsidR="00F952E8" w:rsidRPr="002F4386">
        <w:rPr>
          <w:rFonts w:ascii="Times New Roman" w:hAnsi="Times New Roman" w:cs="Times New Roman"/>
          <w:sz w:val="24"/>
          <w:szCs w:val="24"/>
          <w:lang w:val="en-US"/>
        </w:rPr>
        <w:t xml:space="preserve">Like </w:t>
      </w:r>
      <w:r w:rsidR="008C2E16" w:rsidRPr="002F4386">
        <w:rPr>
          <w:rFonts w:ascii="Times New Roman" w:hAnsi="Times New Roman" w:cs="Times New Roman"/>
          <w:sz w:val="24"/>
          <w:szCs w:val="24"/>
          <w:lang w:val="en-US"/>
        </w:rPr>
        <w:t xml:space="preserve">John </w:t>
      </w:r>
      <w:r w:rsidRPr="002F4386">
        <w:rPr>
          <w:rFonts w:ascii="Times New Roman" w:hAnsi="Times New Roman" w:cs="Times New Roman"/>
          <w:sz w:val="24"/>
          <w:szCs w:val="24"/>
          <w:lang w:val="en-US"/>
        </w:rPr>
        <w:t>Searle (1995), we consider that the notion of artifact is based on the attribution of a function to an entity,</w:t>
      </w:r>
      <w:r w:rsidR="00F952E8" w:rsidRPr="002F4386">
        <w:rPr>
          <w:rFonts w:ascii="Times New Roman" w:hAnsi="Times New Roman" w:cs="Times New Roman"/>
          <w:sz w:val="24"/>
          <w:szCs w:val="24"/>
          <w:lang w:val="en-US"/>
        </w:rPr>
        <w:t xml:space="preserve"> and that this</w:t>
      </w:r>
      <w:r w:rsidRPr="002F4386">
        <w:rPr>
          <w:rFonts w:ascii="Times New Roman" w:hAnsi="Times New Roman" w:cs="Times New Roman"/>
          <w:sz w:val="24"/>
          <w:szCs w:val="24"/>
          <w:lang w:val="en-US"/>
        </w:rPr>
        <w:t xml:space="preserve"> attribution correspond</w:t>
      </w:r>
      <w:r w:rsidR="00F952E8" w:rsidRPr="002F4386">
        <w:rPr>
          <w:rFonts w:ascii="Times New Roman" w:hAnsi="Times New Roman" w:cs="Times New Roman"/>
          <w:sz w:val="24"/>
          <w:szCs w:val="24"/>
          <w:lang w:val="en-US"/>
        </w:rPr>
        <w:t>s</w:t>
      </w:r>
      <w:r w:rsidRPr="002F4386">
        <w:rPr>
          <w:rFonts w:ascii="Times New Roman" w:hAnsi="Times New Roman" w:cs="Times New Roman"/>
          <w:sz w:val="24"/>
          <w:szCs w:val="24"/>
          <w:lang w:val="en-US"/>
        </w:rPr>
        <w:t xml:space="preserve"> to </w:t>
      </w:r>
      <w:r w:rsidR="00F952E8" w:rsidRPr="002F4386">
        <w:rPr>
          <w:rFonts w:ascii="Times New Roman" w:hAnsi="Times New Roman" w:cs="Times New Roman"/>
          <w:sz w:val="24"/>
          <w:szCs w:val="24"/>
          <w:lang w:val="en-US"/>
        </w:rPr>
        <w:t>the</w:t>
      </w:r>
      <w:r w:rsidRPr="002F4386">
        <w:rPr>
          <w:rFonts w:ascii="Times New Roman" w:hAnsi="Times New Roman" w:cs="Times New Roman"/>
          <w:sz w:val="24"/>
          <w:szCs w:val="24"/>
          <w:lang w:val="en-US"/>
        </w:rPr>
        <w:t xml:space="preserve"> first step in the construction of social reality. </w:t>
      </w:r>
      <w:r w:rsidR="00A17414">
        <w:rPr>
          <w:rFonts w:ascii="Times New Roman" w:hAnsi="Times New Roman" w:cs="Times New Roman"/>
          <w:sz w:val="24"/>
          <w:szCs w:val="24"/>
          <w:lang w:val="en-US"/>
        </w:rPr>
        <w:t>In fact, we need to</w:t>
      </w:r>
      <w:r w:rsidR="00F952E8" w:rsidRPr="002F4386">
        <w:rPr>
          <w:rFonts w:ascii="Times New Roman" w:hAnsi="Times New Roman" w:cs="Times New Roman"/>
          <w:sz w:val="24"/>
          <w:szCs w:val="24"/>
          <w:lang w:val="en-US"/>
        </w:rPr>
        <w:t xml:space="preserve"> distinguish between </w:t>
      </w:r>
      <w:r w:rsidRPr="002F4386">
        <w:rPr>
          <w:rFonts w:ascii="Times New Roman" w:hAnsi="Times New Roman" w:cs="Times New Roman"/>
          <w:sz w:val="24"/>
          <w:szCs w:val="24"/>
          <w:lang w:val="en-US"/>
        </w:rPr>
        <w:t>two categories of social entities.</w:t>
      </w:r>
      <w:r w:rsidRPr="002F4386">
        <w:rPr>
          <w:rStyle w:val="Appelnotedebasdep"/>
          <w:rFonts w:ascii="Times New Roman" w:hAnsi="Times New Roman" w:cs="Times New Roman"/>
          <w:sz w:val="24"/>
          <w:szCs w:val="24"/>
          <w:lang w:val="en-US"/>
        </w:rPr>
        <w:footnoteReference w:id="33"/>
      </w:r>
      <w:r w:rsidRPr="002F4386">
        <w:rPr>
          <w:rFonts w:ascii="Times New Roman" w:hAnsi="Times New Roman" w:cs="Times New Roman"/>
          <w:sz w:val="24"/>
          <w:szCs w:val="24"/>
          <w:lang w:val="en-US"/>
        </w:rPr>
        <w:t xml:space="preserve"> First</w:t>
      </w:r>
      <w:r w:rsidR="00F952E8" w:rsidRPr="002F4386">
        <w:rPr>
          <w:rFonts w:ascii="Times New Roman" w:hAnsi="Times New Roman" w:cs="Times New Roman"/>
          <w:sz w:val="24"/>
          <w:szCs w:val="24"/>
          <w:lang w:val="en-US"/>
        </w:rPr>
        <w:t>ly</w:t>
      </w:r>
      <w:r w:rsidRPr="002F4386">
        <w:rPr>
          <w:rFonts w:ascii="Times New Roman" w:hAnsi="Times New Roman" w:cs="Times New Roman"/>
          <w:sz w:val="24"/>
          <w:szCs w:val="24"/>
          <w:lang w:val="en-US"/>
        </w:rPr>
        <w:t xml:space="preserve">, </w:t>
      </w:r>
      <w:r w:rsidRPr="002F4386">
        <w:rPr>
          <w:rFonts w:ascii="Times New Roman" w:hAnsi="Times New Roman" w:cs="Times New Roman"/>
          <w:i/>
          <w:iCs/>
          <w:sz w:val="24"/>
          <w:szCs w:val="24"/>
          <w:lang w:val="en-US"/>
        </w:rPr>
        <w:t>concrete</w:t>
      </w:r>
      <w:r w:rsidRPr="002F4386">
        <w:rPr>
          <w:rFonts w:ascii="Times New Roman" w:hAnsi="Times New Roman" w:cs="Times New Roman"/>
          <w:sz w:val="24"/>
          <w:szCs w:val="24"/>
          <w:lang w:val="en-US"/>
        </w:rPr>
        <w:t xml:space="preserve"> social entities (</w:t>
      </w:r>
      <w:r w:rsidRPr="002F4386">
        <w:rPr>
          <w:rFonts w:ascii="Times New Roman" w:hAnsi="Times New Roman" w:cs="Times New Roman"/>
          <w:i/>
          <w:iCs/>
          <w:sz w:val="24"/>
          <w:szCs w:val="24"/>
          <w:lang w:val="en-US"/>
        </w:rPr>
        <w:t>e.g.</w:t>
      </w:r>
      <w:r w:rsidR="008C2E16"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a bottle, a paperweight, </w:t>
      </w:r>
      <w:r w:rsidR="00F952E8" w:rsidRPr="002F4386">
        <w:rPr>
          <w:rFonts w:ascii="Times New Roman" w:hAnsi="Times New Roman" w:cs="Times New Roman"/>
          <w:sz w:val="24"/>
          <w:szCs w:val="24"/>
          <w:lang w:val="en-US"/>
        </w:rPr>
        <w:t xml:space="preserve">and </w:t>
      </w:r>
      <w:r w:rsidRPr="002F4386">
        <w:rPr>
          <w:rFonts w:ascii="Times New Roman" w:hAnsi="Times New Roman" w:cs="Times New Roman"/>
          <w:sz w:val="24"/>
          <w:szCs w:val="24"/>
          <w:lang w:val="en-US"/>
        </w:rPr>
        <w:t>a screwdriver)</w:t>
      </w:r>
      <w:r w:rsidR="00F952E8"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play the role of </w:t>
      </w:r>
      <w:r w:rsidRPr="002F4386">
        <w:rPr>
          <w:rFonts w:ascii="Times New Roman" w:hAnsi="Times New Roman" w:cs="Times New Roman"/>
          <w:i/>
          <w:iCs/>
          <w:sz w:val="24"/>
          <w:szCs w:val="24"/>
          <w:lang w:val="en-US"/>
        </w:rPr>
        <w:t>Y</w:t>
      </w:r>
      <w:r w:rsidRPr="002F4386">
        <w:rPr>
          <w:rFonts w:ascii="Times New Roman" w:hAnsi="Times New Roman" w:cs="Times New Roman"/>
          <w:sz w:val="24"/>
          <w:szCs w:val="24"/>
          <w:lang w:val="en-US"/>
        </w:rPr>
        <w:t xml:space="preserve"> in the </w:t>
      </w:r>
      <w:proofErr w:type="spellStart"/>
      <w:r w:rsidRPr="002F4386">
        <w:rPr>
          <w:rFonts w:ascii="Times New Roman" w:hAnsi="Times New Roman" w:cs="Times New Roman"/>
          <w:sz w:val="24"/>
          <w:szCs w:val="24"/>
          <w:lang w:val="en-US"/>
        </w:rPr>
        <w:t>Searlian</w:t>
      </w:r>
      <w:proofErr w:type="spellEnd"/>
      <w:r w:rsidRPr="002F4386">
        <w:rPr>
          <w:rFonts w:ascii="Times New Roman" w:hAnsi="Times New Roman" w:cs="Times New Roman"/>
          <w:sz w:val="24"/>
          <w:szCs w:val="24"/>
          <w:lang w:val="en-US"/>
        </w:rPr>
        <w:t xml:space="preserve"> constitutive rule (</w:t>
      </w:r>
      <w:r w:rsidRPr="002F4386">
        <w:rPr>
          <w:rFonts w:ascii="Times New Roman" w:hAnsi="Times New Roman" w:cs="Times New Roman"/>
          <w:i/>
          <w:iCs/>
          <w:sz w:val="24"/>
          <w:szCs w:val="24"/>
          <w:lang w:val="en-US"/>
        </w:rPr>
        <w:t>ibid.</w:t>
      </w:r>
      <w:r w:rsidRPr="002F4386">
        <w:rPr>
          <w:rFonts w:ascii="Times New Roman" w:hAnsi="Times New Roman" w:cs="Times New Roman"/>
          <w:sz w:val="24"/>
          <w:szCs w:val="24"/>
          <w:lang w:val="en-US"/>
        </w:rPr>
        <w:t>) “</w:t>
      </w:r>
      <w:r w:rsidRPr="002F4386">
        <w:rPr>
          <w:rFonts w:ascii="Times New Roman" w:hAnsi="Times New Roman" w:cs="Times New Roman"/>
          <w:i/>
          <w:iCs/>
          <w:sz w:val="24"/>
          <w:szCs w:val="24"/>
          <w:lang w:val="en-US"/>
        </w:rPr>
        <w:t>X</w:t>
      </w:r>
      <w:r w:rsidRPr="002F4386">
        <w:rPr>
          <w:rFonts w:ascii="Times New Roman" w:hAnsi="Times New Roman" w:cs="Times New Roman"/>
          <w:sz w:val="24"/>
          <w:szCs w:val="24"/>
          <w:lang w:val="en-US"/>
        </w:rPr>
        <w:t xml:space="preserve"> counts for </w:t>
      </w:r>
      <w:r w:rsidRPr="002F4386">
        <w:rPr>
          <w:rFonts w:ascii="Times New Roman" w:hAnsi="Times New Roman" w:cs="Times New Roman"/>
          <w:i/>
          <w:iCs/>
          <w:sz w:val="24"/>
          <w:szCs w:val="24"/>
          <w:lang w:val="en-US"/>
        </w:rPr>
        <w:t>Y</w:t>
      </w:r>
      <w:r w:rsidRPr="002F4386">
        <w:rPr>
          <w:rFonts w:ascii="Times New Roman" w:hAnsi="Times New Roman" w:cs="Times New Roman"/>
          <w:sz w:val="24"/>
          <w:szCs w:val="24"/>
          <w:lang w:val="en-US"/>
        </w:rPr>
        <w:t xml:space="preserve"> in the context </w:t>
      </w:r>
      <w:r w:rsidRPr="002F4386">
        <w:rPr>
          <w:rFonts w:ascii="Times New Roman" w:hAnsi="Times New Roman" w:cs="Times New Roman"/>
          <w:i/>
          <w:iCs/>
          <w:sz w:val="24"/>
          <w:szCs w:val="24"/>
          <w:lang w:val="en-US"/>
        </w:rPr>
        <w:t>C</w:t>
      </w:r>
      <w:r w:rsidR="00066218"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the </w:t>
      </w:r>
      <w:r w:rsidRPr="002F4386">
        <w:rPr>
          <w:rFonts w:ascii="Times New Roman" w:hAnsi="Times New Roman" w:cs="Times New Roman"/>
          <w:i/>
          <w:iCs/>
          <w:sz w:val="24"/>
          <w:szCs w:val="24"/>
          <w:lang w:val="en-US"/>
        </w:rPr>
        <w:t>X</w:t>
      </w:r>
      <w:r w:rsidRPr="002F4386">
        <w:rPr>
          <w:rFonts w:ascii="Times New Roman" w:hAnsi="Times New Roman" w:cs="Times New Roman"/>
          <w:sz w:val="24"/>
          <w:szCs w:val="24"/>
          <w:lang w:val="en-US"/>
        </w:rPr>
        <w:t xml:space="preserve"> is the concrete entity to which a function is attributed. Secondly, </w:t>
      </w:r>
      <w:r w:rsidR="00832623" w:rsidRPr="002F4386">
        <w:rPr>
          <w:rFonts w:ascii="Times New Roman" w:hAnsi="Times New Roman" w:cs="Times New Roman"/>
          <w:sz w:val="24"/>
          <w:szCs w:val="24"/>
          <w:lang w:val="en-US"/>
        </w:rPr>
        <w:t xml:space="preserve">there are </w:t>
      </w:r>
      <w:r w:rsidRPr="002F4386">
        <w:rPr>
          <w:rFonts w:ascii="Times New Roman" w:hAnsi="Times New Roman" w:cs="Times New Roman"/>
          <w:i/>
          <w:iCs/>
          <w:sz w:val="24"/>
          <w:szCs w:val="24"/>
          <w:lang w:val="en-US"/>
        </w:rPr>
        <w:t>abstract</w:t>
      </w:r>
      <w:r w:rsidRPr="002F4386">
        <w:rPr>
          <w:rFonts w:ascii="Times New Roman" w:hAnsi="Times New Roman" w:cs="Times New Roman"/>
          <w:sz w:val="24"/>
          <w:szCs w:val="24"/>
          <w:lang w:val="en-US"/>
        </w:rPr>
        <w:t xml:space="preserve"> social entities (</w:t>
      </w:r>
      <w:r w:rsidR="008C2E16" w:rsidRPr="002F4386">
        <w:rPr>
          <w:rFonts w:ascii="Times New Roman" w:hAnsi="Times New Roman" w:cs="Times New Roman"/>
          <w:i/>
          <w:iCs/>
          <w:sz w:val="24"/>
          <w:szCs w:val="24"/>
          <w:lang w:val="en-US"/>
        </w:rPr>
        <w:t>e.g.,</w:t>
      </w:r>
      <w:r w:rsidRPr="002F4386">
        <w:rPr>
          <w:rFonts w:ascii="Times New Roman" w:hAnsi="Times New Roman" w:cs="Times New Roman"/>
          <w:sz w:val="24"/>
          <w:szCs w:val="24"/>
          <w:lang w:val="en-US"/>
        </w:rPr>
        <w:t xml:space="preserve"> a law, a currency, </w:t>
      </w:r>
      <w:r w:rsidR="00F952E8" w:rsidRPr="002F4386">
        <w:rPr>
          <w:rFonts w:ascii="Times New Roman" w:hAnsi="Times New Roman" w:cs="Times New Roman"/>
          <w:sz w:val="24"/>
          <w:szCs w:val="24"/>
          <w:lang w:val="en-US"/>
        </w:rPr>
        <w:t xml:space="preserve">and </w:t>
      </w:r>
      <w:r w:rsidRPr="002F4386">
        <w:rPr>
          <w:rFonts w:ascii="Times New Roman" w:hAnsi="Times New Roman" w:cs="Times New Roman"/>
          <w:sz w:val="24"/>
          <w:szCs w:val="24"/>
          <w:lang w:val="en-US"/>
        </w:rPr>
        <w:t xml:space="preserve">a trade union) </w:t>
      </w:r>
      <w:r w:rsidR="00832623" w:rsidRPr="002F4386">
        <w:rPr>
          <w:rFonts w:ascii="Times New Roman" w:hAnsi="Times New Roman" w:cs="Times New Roman"/>
          <w:sz w:val="24"/>
          <w:szCs w:val="24"/>
          <w:lang w:val="en-US"/>
        </w:rPr>
        <w:t xml:space="preserve">for which the </w:t>
      </w:r>
      <w:proofErr w:type="spellStart"/>
      <w:r w:rsidR="00832623" w:rsidRPr="002F4386">
        <w:rPr>
          <w:rFonts w:ascii="Times New Roman" w:hAnsi="Times New Roman" w:cs="Times New Roman"/>
          <w:sz w:val="24"/>
          <w:szCs w:val="24"/>
          <w:lang w:val="en-US"/>
        </w:rPr>
        <w:t>Searlian</w:t>
      </w:r>
      <w:proofErr w:type="spellEnd"/>
      <w:r w:rsidR="00832623" w:rsidRPr="002F4386">
        <w:rPr>
          <w:rFonts w:ascii="Times New Roman" w:hAnsi="Times New Roman" w:cs="Times New Roman"/>
          <w:sz w:val="24"/>
          <w:szCs w:val="24"/>
          <w:lang w:val="en-US"/>
        </w:rPr>
        <w:t xml:space="preserve"> rule does not apply, for lack of being able to exhibit</w:t>
      </w:r>
      <w:r w:rsidR="00F952E8"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an </w:t>
      </w:r>
      <w:r w:rsidRPr="002F4386">
        <w:rPr>
          <w:rFonts w:ascii="Times New Roman" w:hAnsi="Times New Roman" w:cs="Times New Roman"/>
          <w:i/>
          <w:iCs/>
          <w:sz w:val="24"/>
          <w:szCs w:val="24"/>
          <w:lang w:val="en-US"/>
        </w:rPr>
        <w:t>X</w:t>
      </w:r>
      <w:r w:rsidRPr="002F4386">
        <w:rPr>
          <w:rFonts w:ascii="Times New Roman" w:hAnsi="Times New Roman" w:cs="Times New Roman"/>
          <w:sz w:val="24"/>
          <w:szCs w:val="24"/>
          <w:lang w:val="en-US"/>
        </w:rPr>
        <w:t xml:space="preserve"> on which a social </w:t>
      </w:r>
      <w:r w:rsidR="00780C66">
        <w:rPr>
          <w:rFonts w:ascii="Times New Roman" w:hAnsi="Times New Roman" w:cs="Times New Roman"/>
          <w:sz w:val="24"/>
          <w:szCs w:val="24"/>
          <w:lang w:val="en-US"/>
        </w:rPr>
        <w:t>fact</w:t>
      </w:r>
      <w:r w:rsidRPr="002F4386">
        <w:rPr>
          <w:rFonts w:ascii="Times New Roman" w:hAnsi="Times New Roman" w:cs="Times New Roman"/>
          <w:sz w:val="24"/>
          <w:szCs w:val="24"/>
          <w:lang w:val="en-US"/>
        </w:rPr>
        <w:t xml:space="preserve"> would (directly) occur. In this section, we focus on concrete social entities. We </w:t>
      </w:r>
      <w:r w:rsidR="00F952E8" w:rsidRPr="002F4386">
        <w:rPr>
          <w:rFonts w:ascii="Times New Roman" w:hAnsi="Times New Roman" w:cs="Times New Roman"/>
          <w:sz w:val="24"/>
          <w:szCs w:val="24"/>
          <w:lang w:val="en-US"/>
        </w:rPr>
        <w:t xml:space="preserve">seek </w:t>
      </w:r>
      <w:r w:rsidRPr="002F4386">
        <w:rPr>
          <w:rFonts w:ascii="Times New Roman" w:hAnsi="Times New Roman" w:cs="Times New Roman"/>
          <w:sz w:val="24"/>
          <w:szCs w:val="24"/>
          <w:lang w:val="en-US"/>
        </w:rPr>
        <w:t xml:space="preserve">to account for how properties such as functions </w:t>
      </w:r>
      <w:r w:rsidR="00F83F68" w:rsidRPr="002F4386">
        <w:rPr>
          <w:rFonts w:ascii="Times New Roman" w:hAnsi="Times New Roman" w:cs="Times New Roman"/>
          <w:sz w:val="24"/>
          <w:szCs w:val="24"/>
          <w:lang w:val="en-US"/>
        </w:rPr>
        <w:t>supervene</w:t>
      </w:r>
      <w:r w:rsidRPr="002F4386">
        <w:rPr>
          <w:rFonts w:ascii="Times New Roman" w:hAnsi="Times New Roman" w:cs="Times New Roman"/>
          <w:sz w:val="24"/>
          <w:szCs w:val="24"/>
          <w:lang w:val="en-US"/>
        </w:rPr>
        <w:t xml:space="preserve"> on physical objects, which is the case for technical art</w:t>
      </w:r>
      <w:r w:rsidR="008C2E16" w:rsidRPr="002F4386">
        <w:rPr>
          <w:rFonts w:ascii="Times New Roman" w:hAnsi="Times New Roman" w:cs="Times New Roman"/>
          <w:sz w:val="24"/>
          <w:szCs w:val="24"/>
          <w:lang w:val="en-US"/>
        </w:rPr>
        <w:t>i</w:t>
      </w:r>
      <w:r w:rsidRPr="002F4386">
        <w:rPr>
          <w:rFonts w:ascii="Times New Roman" w:hAnsi="Times New Roman" w:cs="Times New Roman"/>
          <w:sz w:val="24"/>
          <w:szCs w:val="24"/>
          <w:lang w:val="en-US"/>
        </w:rPr>
        <w:t>facts</w:t>
      </w:r>
      <w:r w:rsidR="00066218" w:rsidRPr="002F4386">
        <w:rPr>
          <w:rFonts w:ascii="Times New Roman" w:hAnsi="Times New Roman" w:cs="Times New Roman"/>
          <w:sz w:val="24"/>
          <w:szCs w:val="24"/>
          <w:lang w:val="en-US"/>
        </w:rPr>
        <w:t>.</w:t>
      </w:r>
      <w:r w:rsidR="00831F04" w:rsidRPr="002F4386">
        <w:rPr>
          <w:rStyle w:val="Appelnotedebasdep"/>
          <w:rFonts w:ascii="Times New Roman" w:hAnsi="Times New Roman" w:cs="Times New Roman"/>
          <w:sz w:val="24"/>
          <w:szCs w:val="24"/>
          <w:lang w:val="en-US"/>
        </w:rPr>
        <w:footnoteReference w:id="34"/>
      </w:r>
      <w:r w:rsidR="00831F04" w:rsidRPr="002F4386">
        <w:rPr>
          <w:lang w:val="en-US"/>
        </w:rPr>
        <w:t xml:space="preserve"> </w:t>
      </w:r>
      <w:r w:rsidR="00831F04" w:rsidRPr="002F4386">
        <w:rPr>
          <w:rFonts w:ascii="Times New Roman" w:hAnsi="Times New Roman" w:cs="Times New Roman"/>
          <w:sz w:val="24"/>
          <w:szCs w:val="24"/>
          <w:lang w:val="en-US"/>
        </w:rPr>
        <w:t xml:space="preserve">More particularly, </w:t>
      </w:r>
      <w:r w:rsidR="00BB7650">
        <w:rPr>
          <w:rFonts w:ascii="Times New Roman" w:hAnsi="Times New Roman" w:cs="Times New Roman"/>
          <w:sz w:val="24"/>
          <w:szCs w:val="24"/>
          <w:lang w:val="en-US"/>
        </w:rPr>
        <w:t xml:space="preserve">as </w:t>
      </w:r>
      <w:r w:rsidR="00832623" w:rsidRPr="002F4386">
        <w:rPr>
          <w:rFonts w:ascii="Times New Roman" w:hAnsi="Times New Roman" w:cs="Times New Roman"/>
          <w:sz w:val="24"/>
          <w:szCs w:val="24"/>
          <w:lang w:val="en-US"/>
        </w:rPr>
        <w:t xml:space="preserve">physical objects, </w:t>
      </w:r>
      <w:r w:rsidR="00831F04" w:rsidRPr="002F4386">
        <w:rPr>
          <w:rFonts w:ascii="Times New Roman" w:hAnsi="Times New Roman" w:cs="Times New Roman"/>
          <w:sz w:val="24"/>
          <w:szCs w:val="24"/>
          <w:lang w:val="en-US"/>
        </w:rPr>
        <w:t xml:space="preserve">we consider the objects of daily life with which we interact and </w:t>
      </w:r>
      <w:r w:rsidR="00F952E8" w:rsidRPr="002F4386">
        <w:rPr>
          <w:rFonts w:ascii="Times New Roman" w:hAnsi="Times New Roman" w:cs="Times New Roman"/>
          <w:sz w:val="24"/>
          <w:szCs w:val="24"/>
          <w:lang w:val="en-US"/>
        </w:rPr>
        <w:t xml:space="preserve">that </w:t>
      </w:r>
      <w:r w:rsidR="00831F04" w:rsidRPr="002F4386">
        <w:rPr>
          <w:rFonts w:ascii="Times New Roman" w:hAnsi="Times New Roman" w:cs="Times New Roman"/>
          <w:sz w:val="24"/>
          <w:szCs w:val="24"/>
          <w:lang w:val="en-US"/>
        </w:rPr>
        <w:t>we use to carry out actions</w:t>
      </w:r>
      <w:r w:rsidR="00F952E8" w:rsidRPr="002F4386">
        <w:rPr>
          <w:rFonts w:ascii="Times New Roman" w:hAnsi="Times New Roman" w:cs="Times New Roman"/>
          <w:sz w:val="24"/>
          <w:szCs w:val="24"/>
          <w:lang w:val="en-US"/>
        </w:rPr>
        <w:t xml:space="preserve"> (also known as </w:t>
      </w:r>
      <w:r w:rsidR="00831F04" w:rsidRPr="002F4386">
        <w:rPr>
          <w:rFonts w:ascii="Times New Roman" w:hAnsi="Times New Roman" w:cs="Times New Roman"/>
          <w:sz w:val="24"/>
          <w:szCs w:val="24"/>
          <w:lang w:val="en-US"/>
        </w:rPr>
        <w:t>“</w:t>
      </w:r>
      <w:proofErr w:type="spellStart"/>
      <w:r w:rsidR="00831F04" w:rsidRPr="002F4386">
        <w:rPr>
          <w:rFonts w:ascii="Times New Roman" w:hAnsi="Times New Roman" w:cs="Times New Roman"/>
          <w:sz w:val="24"/>
          <w:szCs w:val="24"/>
          <w:lang w:val="en-US"/>
        </w:rPr>
        <w:t>Spelke</w:t>
      </w:r>
      <w:proofErr w:type="spellEnd"/>
      <w:r w:rsidR="00831F04" w:rsidRPr="002F4386">
        <w:rPr>
          <w:rFonts w:ascii="Times New Roman" w:hAnsi="Times New Roman" w:cs="Times New Roman"/>
          <w:sz w:val="24"/>
          <w:szCs w:val="24"/>
          <w:lang w:val="en-US"/>
        </w:rPr>
        <w:t>” objects (</w:t>
      </w:r>
      <w:proofErr w:type="spellStart"/>
      <w:r w:rsidR="00831F04" w:rsidRPr="002F4386">
        <w:rPr>
          <w:rFonts w:ascii="Times New Roman" w:hAnsi="Times New Roman" w:cs="Times New Roman"/>
          <w:sz w:val="24"/>
          <w:szCs w:val="24"/>
          <w:lang w:val="en-US"/>
        </w:rPr>
        <w:t>Spelke</w:t>
      </w:r>
      <w:proofErr w:type="spellEnd"/>
      <w:r w:rsidR="00831F04" w:rsidRPr="002F4386">
        <w:rPr>
          <w:rFonts w:ascii="Times New Roman" w:hAnsi="Times New Roman" w:cs="Times New Roman"/>
          <w:sz w:val="24"/>
          <w:szCs w:val="24"/>
          <w:lang w:val="en-US"/>
        </w:rPr>
        <w:t>, 1990)</w:t>
      </w:r>
      <w:r w:rsidR="00F952E8" w:rsidRPr="002F4386">
        <w:rPr>
          <w:rFonts w:ascii="Times New Roman" w:hAnsi="Times New Roman" w:cs="Times New Roman"/>
          <w:sz w:val="24"/>
          <w:szCs w:val="24"/>
          <w:lang w:val="en-US"/>
        </w:rPr>
        <w:t>)</w:t>
      </w:r>
      <w:r w:rsidR="00004E16" w:rsidRPr="002F4386">
        <w:rPr>
          <w:rFonts w:ascii="Times New Roman" w:hAnsi="Times New Roman" w:cs="Times New Roman"/>
          <w:sz w:val="24"/>
          <w:szCs w:val="24"/>
          <w:lang w:val="en-US"/>
        </w:rPr>
        <w:t>.</w:t>
      </w:r>
      <w:r w:rsidR="00004E16" w:rsidRPr="002F4386">
        <w:rPr>
          <w:rStyle w:val="Appelnotedebasdep"/>
          <w:rFonts w:ascii="Times New Roman" w:hAnsi="Times New Roman" w:cs="Times New Roman"/>
          <w:sz w:val="24"/>
          <w:szCs w:val="24"/>
          <w:lang w:val="en-US"/>
        </w:rPr>
        <w:footnoteReference w:id="35"/>
      </w:r>
    </w:p>
    <w:p w14:paraId="48D1FEB3" w14:textId="7495B45C" w:rsidR="00A615D5" w:rsidRPr="002F4386" w:rsidRDefault="00A615D5"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To illustrate the treatment of artifacts, let us take </w:t>
      </w:r>
      <w:r w:rsidR="00F952E8" w:rsidRPr="002F4386">
        <w:rPr>
          <w:rFonts w:ascii="Times New Roman" w:hAnsi="Times New Roman" w:cs="Times New Roman"/>
          <w:sz w:val="24"/>
          <w:szCs w:val="24"/>
          <w:lang w:val="en-US"/>
        </w:rPr>
        <w:t>a</w:t>
      </w:r>
      <w:r w:rsidR="00AE6ABC" w:rsidRPr="002F4386">
        <w:rPr>
          <w:rFonts w:ascii="Times New Roman" w:hAnsi="Times New Roman" w:cs="Times New Roman"/>
          <w:sz w:val="24"/>
          <w:szCs w:val="24"/>
          <w:lang w:val="en-US"/>
        </w:rPr>
        <w:t xml:space="preserve"> </w:t>
      </w:r>
      <w:r w:rsidR="00CD23BA" w:rsidRPr="002F4386">
        <w:rPr>
          <w:rFonts w:ascii="Times New Roman" w:hAnsi="Times New Roman" w:cs="Times New Roman"/>
          <w:sz w:val="24"/>
          <w:szCs w:val="24"/>
          <w:lang w:val="en-US"/>
        </w:rPr>
        <w:t>“</w:t>
      </w:r>
      <w:r w:rsidR="00AE6ABC" w:rsidRPr="002F4386">
        <w:rPr>
          <w:rFonts w:ascii="Times New Roman" w:hAnsi="Times New Roman" w:cs="Times New Roman"/>
          <w:sz w:val="24"/>
          <w:szCs w:val="24"/>
          <w:lang w:val="en-US"/>
        </w:rPr>
        <w:t xml:space="preserve">surgical </w:t>
      </w:r>
      <w:r w:rsidR="00371329" w:rsidRPr="002F4386">
        <w:rPr>
          <w:rFonts w:ascii="Times New Roman" w:hAnsi="Times New Roman" w:cs="Times New Roman"/>
          <w:sz w:val="24"/>
          <w:szCs w:val="24"/>
          <w:lang w:val="en-US"/>
        </w:rPr>
        <w:t>knife</w:t>
      </w:r>
      <w:r w:rsidR="00CD23BA" w:rsidRPr="002F4386">
        <w:rPr>
          <w:rFonts w:ascii="Times New Roman" w:hAnsi="Times New Roman" w:cs="Times New Roman"/>
          <w:sz w:val="24"/>
          <w:szCs w:val="24"/>
          <w:lang w:val="en-US"/>
        </w:rPr>
        <w:t>”</w:t>
      </w:r>
      <w:r w:rsidR="00832623" w:rsidRPr="002F4386">
        <w:rPr>
          <w:rFonts w:ascii="Times New Roman" w:hAnsi="Times New Roman" w:cs="Times New Roman"/>
          <w:sz w:val="24"/>
          <w:szCs w:val="24"/>
          <w:lang w:val="en-US"/>
        </w:rPr>
        <w:t xml:space="preserve"> or “surgical scalpel”</w:t>
      </w:r>
      <w:r w:rsidR="00AE6ABC" w:rsidRPr="002F4386">
        <w:rPr>
          <w:rFonts w:ascii="Times New Roman" w:hAnsi="Times New Roman" w:cs="Times New Roman"/>
          <w:sz w:val="24"/>
          <w:szCs w:val="24"/>
          <w:lang w:val="en-US"/>
        </w:rPr>
        <w:t xml:space="preserve"> (in French: “</w:t>
      </w:r>
      <w:proofErr w:type="spellStart"/>
      <w:r w:rsidR="00AE6ABC" w:rsidRPr="002F4386">
        <w:rPr>
          <w:rFonts w:ascii="Times New Roman" w:hAnsi="Times New Roman" w:cs="Times New Roman"/>
          <w:sz w:val="24"/>
          <w:szCs w:val="24"/>
          <w:lang w:val="en-US"/>
        </w:rPr>
        <w:t>bistour</w:t>
      </w:r>
      <w:r w:rsidR="00371329" w:rsidRPr="002F4386">
        <w:rPr>
          <w:rFonts w:ascii="Times New Roman" w:hAnsi="Times New Roman" w:cs="Times New Roman"/>
          <w:sz w:val="24"/>
          <w:szCs w:val="24"/>
          <w:lang w:val="en-US"/>
        </w:rPr>
        <w:t>i</w:t>
      </w:r>
      <w:proofErr w:type="spellEnd"/>
      <w:r w:rsidR="00AE6ABC" w:rsidRPr="002F4386">
        <w:rPr>
          <w:rFonts w:ascii="Times New Roman" w:hAnsi="Times New Roman" w:cs="Times New Roman"/>
          <w:sz w:val="24"/>
          <w:szCs w:val="24"/>
          <w:lang w:val="en-US"/>
        </w:rPr>
        <w:t>”)</w:t>
      </w:r>
      <w:r w:rsidR="00F952E8" w:rsidRPr="002F4386">
        <w:rPr>
          <w:rFonts w:ascii="Times New Roman" w:hAnsi="Times New Roman" w:cs="Times New Roman"/>
          <w:sz w:val="24"/>
          <w:szCs w:val="24"/>
          <w:lang w:val="en-US"/>
        </w:rPr>
        <w:t xml:space="preserve"> </w:t>
      </w:r>
      <w:r w:rsidR="00371329" w:rsidRPr="002F4386">
        <w:rPr>
          <w:rFonts w:ascii="Times New Roman" w:hAnsi="Times New Roman" w:cs="Times New Roman"/>
          <w:sz w:val="24"/>
          <w:szCs w:val="24"/>
          <w:lang w:val="en-US"/>
        </w:rPr>
        <w:t>a</w:t>
      </w:r>
      <w:r w:rsidR="00F952E8" w:rsidRPr="002F4386">
        <w:rPr>
          <w:rFonts w:ascii="Times New Roman" w:hAnsi="Times New Roman" w:cs="Times New Roman"/>
          <w:sz w:val="24"/>
          <w:szCs w:val="24"/>
          <w:lang w:val="en-US"/>
        </w:rPr>
        <w:t xml:space="preserve">nd a </w:t>
      </w:r>
      <w:r w:rsidR="00CD23BA" w:rsidRPr="002F4386">
        <w:rPr>
          <w:rFonts w:ascii="Times New Roman" w:hAnsi="Times New Roman" w:cs="Times New Roman"/>
          <w:sz w:val="24"/>
          <w:szCs w:val="24"/>
          <w:lang w:val="en-US"/>
        </w:rPr>
        <w:t>“</w:t>
      </w:r>
      <w:r w:rsidR="00AE6ABC" w:rsidRPr="002F4386">
        <w:rPr>
          <w:rFonts w:ascii="Times New Roman" w:hAnsi="Times New Roman" w:cs="Times New Roman"/>
          <w:sz w:val="24"/>
          <w:szCs w:val="24"/>
          <w:lang w:val="en-US"/>
        </w:rPr>
        <w:t xml:space="preserve">dissecting </w:t>
      </w:r>
      <w:r w:rsidR="00F952E8" w:rsidRPr="002F4386">
        <w:rPr>
          <w:rFonts w:ascii="Times New Roman" w:hAnsi="Times New Roman" w:cs="Times New Roman"/>
          <w:sz w:val="24"/>
          <w:szCs w:val="24"/>
          <w:lang w:val="en-US"/>
        </w:rPr>
        <w:t>scalpel</w:t>
      </w:r>
      <w:r w:rsidR="00CD23BA" w:rsidRPr="002F4386">
        <w:rPr>
          <w:rFonts w:ascii="Times New Roman" w:hAnsi="Times New Roman" w:cs="Times New Roman"/>
          <w:sz w:val="24"/>
          <w:szCs w:val="24"/>
          <w:lang w:val="en-US"/>
        </w:rPr>
        <w:t>”</w:t>
      </w:r>
      <w:r w:rsidR="00AE6ABC" w:rsidRPr="002F4386">
        <w:rPr>
          <w:rFonts w:ascii="Times New Roman" w:hAnsi="Times New Roman" w:cs="Times New Roman"/>
          <w:sz w:val="24"/>
          <w:szCs w:val="24"/>
          <w:lang w:val="en-US"/>
        </w:rPr>
        <w:t xml:space="preserve"> (in French: “scalpel”)</w:t>
      </w:r>
      <w:r w:rsidR="00F952E8"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as examples. </w:t>
      </w:r>
      <w:r w:rsidR="00AE6ABC" w:rsidRPr="002F4386">
        <w:rPr>
          <w:rFonts w:ascii="Times New Roman" w:hAnsi="Times New Roman" w:cs="Times New Roman"/>
          <w:sz w:val="24"/>
          <w:szCs w:val="24"/>
          <w:lang w:val="en-US"/>
        </w:rPr>
        <w:t>K</w:t>
      </w:r>
      <w:r w:rsidRPr="002F4386">
        <w:rPr>
          <w:rFonts w:ascii="Times New Roman" w:hAnsi="Times New Roman" w:cs="Times New Roman"/>
          <w:sz w:val="24"/>
          <w:szCs w:val="24"/>
          <w:lang w:val="en-US"/>
        </w:rPr>
        <w:t>nowing that the</w:t>
      </w:r>
      <w:r w:rsidR="00AE6ABC" w:rsidRPr="002F4386">
        <w:rPr>
          <w:rFonts w:ascii="Times New Roman" w:hAnsi="Times New Roman" w:cs="Times New Roman"/>
          <w:sz w:val="24"/>
          <w:szCs w:val="24"/>
          <w:lang w:val="en-US"/>
        </w:rPr>
        <w:t>se artifacts</w:t>
      </w:r>
      <w:r w:rsidRPr="002F4386">
        <w:rPr>
          <w:rFonts w:ascii="Times New Roman" w:hAnsi="Times New Roman" w:cs="Times New Roman"/>
          <w:sz w:val="24"/>
          <w:szCs w:val="24"/>
          <w:lang w:val="en-US"/>
        </w:rPr>
        <w:t xml:space="preserve"> </w:t>
      </w:r>
      <w:r w:rsidR="00AE6ABC" w:rsidRPr="002F4386">
        <w:rPr>
          <w:rFonts w:ascii="Times New Roman" w:hAnsi="Times New Roman" w:cs="Times New Roman"/>
          <w:sz w:val="24"/>
          <w:szCs w:val="24"/>
          <w:lang w:val="en-US"/>
        </w:rPr>
        <w:t>correspond to</w:t>
      </w:r>
      <w:r w:rsidRPr="002F4386">
        <w:rPr>
          <w:rFonts w:ascii="Times New Roman" w:hAnsi="Times New Roman" w:cs="Times New Roman"/>
          <w:sz w:val="24"/>
          <w:szCs w:val="24"/>
          <w:lang w:val="en-US"/>
        </w:rPr>
        <w:t xml:space="preserve"> identical physical objects, the conceptual distinction that we retain is functional and depends on the context of use: </w:t>
      </w:r>
      <w:r w:rsidR="00AE6ABC" w:rsidRPr="002F4386">
        <w:rPr>
          <w:rFonts w:ascii="Times New Roman" w:hAnsi="Times New Roman" w:cs="Times New Roman"/>
          <w:sz w:val="24"/>
          <w:szCs w:val="24"/>
          <w:lang w:val="en-US"/>
        </w:rPr>
        <w:t xml:space="preserve">surgical </w:t>
      </w:r>
      <w:r w:rsidR="00724106" w:rsidRPr="002F4386">
        <w:rPr>
          <w:rFonts w:ascii="Times New Roman" w:hAnsi="Times New Roman" w:cs="Times New Roman"/>
          <w:sz w:val="24"/>
          <w:szCs w:val="24"/>
          <w:lang w:val="en-US"/>
        </w:rPr>
        <w:t xml:space="preserve">scalpels </w:t>
      </w:r>
      <w:r w:rsidRPr="002F4386">
        <w:rPr>
          <w:rFonts w:ascii="Times New Roman" w:hAnsi="Times New Roman" w:cs="Times New Roman"/>
          <w:sz w:val="24"/>
          <w:szCs w:val="24"/>
          <w:lang w:val="en-US"/>
        </w:rPr>
        <w:t xml:space="preserve">are used to </w:t>
      </w:r>
      <w:r w:rsidR="00724106" w:rsidRPr="00F326AA">
        <w:rPr>
          <w:rFonts w:ascii="Times New Roman" w:hAnsi="Times New Roman" w:cs="Times New Roman"/>
          <w:sz w:val="24"/>
          <w:szCs w:val="24"/>
          <w:lang w:val="en-US"/>
        </w:rPr>
        <w:t>cut</w:t>
      </w:r>
      <w:r w:rsidRPr="00780C6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living</w:t>
      </w:r>
      <w:r w:rsidR="00724106" w:rsidRPr="002F4386">
        <w:rPr>
          <w:rFonts w:ascii="Times New Roman" w:hAnsi="Times New Roman" w:cs="Times New Roman"/>
          <w:sz w:val="24"/>
          <w:szCs w:val="24"/>
          <w:lang w:val="en-US"/>
        </w:rPr>
        <w:t xml:space="preserve"> tissue</w:t>
      </w:r>
      <w:r w:rsidRPr="002F4386">
        <w:rPr>
          <w:rFonts w:ascii="Times New Roman" w:hAnsi="Times New Roman" w:cs="Times New Roman"/>
          <w:sz w:val="24"/>
          <w:szCs w:val="24"/>
          <w:lang w:val="en-US"/>
        </w:rPr>
        <w:t xml:space="preserve"> while </w:t>
      </w:r>
      <w:r w:rsidR="00AE6ABC" w:rsidRPr="002F4386">
        <w:rPr>
          <w:rFonts w:ascii="Times New Roman" w:hAnsi="Times New Roman" w:cs="Times New Roman"/>
          <w:sz w:val="24"/>
          <w:szCs w:val="24"/>
          <w:lang w:val="en-US"/>
        </w:rPr>
        <w:t xml:space="preserve">dissecting </w:t>
      </w:r>
      <w:r w:rsidRPr="002F4386">
        <w:rPr>
          <w:rFonts w:ascii="Times New Roman" w:hAnsi="Times New Roman" w:cs="Times New Roman"/>
          <w:sz w:val="24"/>
          <w:szCs w:val="24"/>
          <w:lang w:val="en-US"/>
        </w:rPr>
        <w:t xml:space="preserve">scalpels are used to </w:t>
      </w:r>
      <w:r w:rsidR="00724106" w:rsidRPr="002F4386">
        <w:rPr>
          <w:rFonts w:ascii="Times New Roman" w:hAnsi="Times New Roman" w:cs="Times New Roman"/>
          <w:sz w:val="24"/>
          <w:szCs w:val="24"/>
          <w:lang w:val="en-US"/>
        </w:rPr>
        <w:t>cut</w:t>
      </w:r>
      <w:r w:rsidRPr="002F4386">
        <w:rPr>
          <w:rFonts w:ascii="Times New Roman" w:hAnsi="Times New Roman" w:cs="Times New Roman"/>
          <w:sz w:val="24"/>
          <w:szCs w:val="24"/>
          <w:lang w:val="en-US"/>
        </w:rPr>
        <w:t xml:space="preserve"> dead</w:t>
      </w:r>
      <w:r w:rsidR="00724106" w:rsidRPr="002F4386">
        <w:rPr>
          <w:rFonts w:ascii="Times New Roman" w:hAnsi="Times New Roman" w:cs="Times New Roman"/>
          <w:sz w:val="24"/>
          <w:szCs w:val="24"/>
          <w:lang w:val="en-US"/>
        </w:rPr>
        <w:t xml:space="preserve"> tissue</w:t>
      </w:r>
      <w:r w:rsidRPr="002F4386">
        <w:rPr>
          <w:rFonts w:ascii="Times New Roman" w:hAnsi="Times New Roman" w:cs="Times New Roman"/>
          <w:sz w:val="24"/>
          <w:szCs w:val="24"/>
          <w:lang w:val="en-US"/>
        </w:rPr>
        <w:t>.</w:t>
      </w:r>
    </w:p>
    <w:p w14:paraId="4E2F29F2" w14:textId="6A9E159C" w:rsidR="00527E65" w:rsidRPr="002F4386" w:rsidRDefault="00527E65"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On an ontological level, let us specify which entities exist in the situation, for example, where a </w:t>
      </w:r>
      <w:r w:rsidR="00724106" w:rsidRPr="002F4386">
        <w:rPr>
          <w:rFonts w:ascii="Times New Roman" w:hAnsi="Times New Roman" w:cs="Times New Roman"/>
          <w:sz w:val="24"/>
          <w:szCs w:val="24"/>
          <w:lang w:val="en-US"/>
        </w:rPr>
        <w:t xml:space="preserve">physician </w:t>
      </w:r>
      <w:r w:rsidRPr="002F4386">
        <w:rPr>
          <w:rFonts w:ascii="Times New Roman" w:hAnsi="Times New Roman" w:cs="Times New Roman"/>
          <w:sz w:val="24"/>
          <w:szCs w:val="24"/>
          <w:lang w:val="en-US"/>
        </w:rPr>
        <w:t xml:space="preserve">uses a </w:t>
      </w:r>
      <w:r w:rsidR="00AE6ABC" w:rsidRPr="002F4386">
        <w:rPr>
          <w:rFonts w:ascii="Times New Roman" w:hAnsi="Times New Roman" w:cs="Times New Roman"/>
          <w:sz w:val="24"/>
          <w:szCs w:val="24"/>
          <w:lang w:val="en-US"/>
        </w:rPr>
        <w:t xml:space="preserve">surgical </w:t>
      </w:r>
      <w:r w:rsidR="00724106" w:rsidRPr="002F4386">
        <w:rPr>
          <w:rFonts w:ascii="Times New Roman" w:hAnsi="Times New Roman" w:cs="Times New Roman"/>
          <w:sz w:val="24"/>
          <w:szCs w:val="24"/>
          <w:lang w:val="en-US"/>
        </w:rPr>
        <w:t>scalpel</w:t>
      </w:r>
      <w:r w:rsidRPr="002F4386">
        <w:rPr>
          <w:rFonts w:ascii="Times New Roman" w:hAnsi="Times New Roman" w:cs="Times New Roman"/>
          <w:sz w:val="24"/>
          <w:szCs w:val="24"/>
          <w:lang w:val="en-US"/>
        </w:rPr>
        <w:t xml:space="preserve">. The theory of </w:t>
      </w:r>
      <w:r w:rsidR="00BA795E">
        <w:rPr>
          <w:rFonts w:ascii="Times New Roman" w:hAnsi="Times New Roman" w:cs="Times New Roman"/>
          <w:sz w:val="24"/>
          <w:szCs w:val="24"/>
          <w:lang w:val="en-US"/>
        </w:rPr>
        <w:t xml:space="preserve">representation </w:t>
      </w:r>
      <w:r w:rsidRPr="002F4386">
        <w:rPr>
          <w:rFonts w:ascii="Times New Roman" w:hAnsi="Times New Roman" w:cs="Times New Roman"/>
          <w:sz w:val="24"/>
          <w:szCs w:val="24"/>
          <w:lang w:val="en-US"/>
        </w:rPr>
        <w:t xml:space="preserve">objects leads us to distinguish two entities: the physical object </w:t>
      </w:r>
      <w:r w:rsidR="00724106" w:rsidRPr="002F4386">
        <w:rPr>
          <w:rFonts w:ascii="Times New Roman" w:hAnsi="Times New Roman" w:cs="Times New Roman"/>
          <w:sz w:val="24"/>
          <w:szCs w:val="24"/>
          <w:lang w:val="en-US"/>
        </w:rPr>
        <w:t xml:space="preserve">on one hand, </w:t>
      </w:r>
      <w:r w:rsidRPr="002F4386">
        <w:rPr>
          <w:rFonts w:ascii="Times New Roman" w:hAnsi="Times New Roman" w:cs="Times New Roman"/>
          <w:sz w:val="24"/>
          <w:szCs w:val="24"/>
          <w:lang w:val="en-US"/>
        </w:rPr>
        <w:t xml:space="preserve">and the </w:t>
      </w:r>
      <w:r w:rsidR="00A803D7">
        <w:rPr>
          <w:rFonts w:ascii="Times New Roman" w:hAnsi="Times New Roman" w:cs="Times New Roman"/>
          <w:sz w:val="24"/>
          <w:szCs w:val="24"/>
          <w:lang w:val="en-US"/>
        </w:rPr>
        <w:t xml:space="preserve">representation </w:t>
      </w:r>
      <w:r w:rsidRPr="002F4386">
        <w:rPr>
          <w:rFonts w:ascii="Times New Roman" w:hAnsi="Times New Roman" w:cs="Times New Roman"/>
          <w:sz w:val="24"/>
          <w:szCs w:val="24"/>
          <w:lang w:val="en-US"/>
        </w:rPr>
        <w:t xml:space="preserve">object corresponding to the conceptualization of the physical object by the </w:t>
      </w:r>
      <w:r w:rsidR="00724106" w:rsidRPr="002F4386">
        <w:rPr>
          <w:rFonts w:ascii="Times New Roman" w:hAnsi="Times New Roman" w:cs="Times New Roman"/>
          <w:sz w:val="24"/>
          <w:szCs w:val="24"/>
          <w:lang w:val="en-US"/>
        </w:rPr>
        <w:t>physician on the other</w:t>
      </w:r>
      <w:r w:rsidRPr="002F4386">
        <w:rPr>
          <w:rFonts w:ascii="Times New Roman" w:hAnsi="Times New Roman" w:cs="Times New Roman"/>
          <w:sz w:val="24"/>
          <w:szCs w:val="24"/>
          <w:lang w:val="en-US"/>
        </w:rPr>
        <w:t xml:space="preserve">. A singular </w:t>
      </w:r>
      <w:r w:rsidR="00A803D7">
        <w:rPr>
          <w:rFonts w:ascii="Times New Roman" w:hAnsi="Times New Roman" w:cs="Times New Roman"/>
          <w:sz w:val="24"/>
          <w:szCs w:val="24"/>
          <w:lang w:val="en-US"/>
        </w:rPr>
        <w:t xml:space="preserve">representation </w:t>
      </w:r>
      <w:r w:rsidRPr="002F4386">
        <w:rPr>
          <w:rFonts w:ascii="Times New Roman" w:hAnsi="Times New Roman" w:cs="Times New Roman"/>
          <w:sz w:val="24"/>
          <w:szCs w:val="24"/>
          <w:lang w:val="en-US"/>
        </w:rPr>
        <w:t xml:space="preserve">object </w:t>
      </w:r>
      <w:r w:rsidR="00AE6ABC" w:rsidRPr="00C73E1E">
        <w:rPr>
          <w:rFonts w:ascii="Times New Roman" w:hAnsi="Times New Roman" w:cs="Times New Roman"/>
          <w:i/>
          <w:iCs/>
          <w:sz w:val="24"/>
          <w:szCs w:val="24"/>
          <w:lang w:val="en-US"/>
        </w:rPr>
        <w:t>Surgical</w:t>
      </w:r>
      <w:r w:rsidR="00371329" w:rsidRPr="00C73E1E">
        <w:rPr>
          <w:rFonts w:ascii="Times New Roman" w:hAnsi="Times New Roman" w:cs="Times New Roman"/>
          <w:i/>
          <w:iCs/>
          <w:sz w:val="24"/>
          <w:szCs w:val="24"/>
          <w:lang w:val="en-US"/>
        </w:rPr>
        <w:t xml:space="preserve"> </w:t>
      </w:r>
      <w:proofErr w:type="spellStart"/>
      <w:r w:rsidR="00C73E1E">
        <w:rPr>
          <w:rFonts w:ascii="Times New Roman" w:hAnsi="Times New Roman" w:cs="Times New Roman"/>
          <w:i/>
          <w:iCs/>
          <w:sz w:val="24"/>
          <w:szCs w:val="24"/>
          <w:lang w:val="en-US"/>
        </w:rPr>
        <w:t>k</w:t>
      </w:r>
      <w:r w:rsidR="00371329" w:rsidRPr="00C73E1E">
        <w:rPr>
          <w:rFonts w:ascii="Times New Roman" w:hAnsi="Times New Roman" w:cs="Times New Roman"/>
          <w:i/>
          <w:iCs/>
          <w:sz w:val="24"/>
          <w:szCs w:val="24"/>
          <w:lang w:val="en-US"/>
        </w:rPr>
        <w:t>nife</w:t>
      </w:r>
      <w:r w:rsidRPr="00C73E1E">
        <w:rPr>
          <w:rFonts w:ascii="Times New Roman" w:hAnsi="Times New Roman" w:cs="Times New Roman"/>
          <w:i/>
          <w:iCs/>
          <w:sz w:val="24"/>
          <w:szCs w:val="24"/>
          <w:vertAlign w:val="subscript"/>
          <w:lang w:val="en-US"/>
        </w:rPr>
        <w:t>#i</w:t>
      </w:r>
      <w:proofErr w:type="spellEnd"/>
      <w:r w:rsidRPr="002F4386">
        <w:rPr>
          <w:rFonts w:ascii="Times New Roman" w:hAnsi="Times New Roman" w:cs="Times New Roman"/>
          <w:sz w:val="24"/>
          <w:szCs w:val="24"/>
          <w:lang w:val="en-US"/>
        </w:rPr>
        <w:t xml:space="preserve"> is thought by the </w:t>
      </w:r>
      <w:r w:rsidR="00724106" w:rsidRPr="002F4386">
        <w:rPr>
          <w:rFonts w:ascii="Times New Roman" w:hAnsi="Times New Roman" w:cs="Times New Roman"/>
          <w:sz w:val="24"/>
          <w:szCs w:val="24"/>
          <w:lang w:val="en-US"/>
        </w:rPr>
        <w:t xml:space="preserve">physician </w:t>
      </w:r>
      <w:r w:rsidRPr="002F4386">
        <w:rPr>
          <w:rFonts w:ascii="Times New Roman" w:hAnsi="Times New Roman" w:cs="Times New Roman"/>
          <w:sz w:val="24"/>
          <w:szCs w:val="24"/>
          <w:lang w:val="en-US"/>
        </w:rPr>
        <w:t>as being both a physical object and an art</w:t>
      </w:r>
      <w:r w:rsidR="00320E07" w:rsidRPr="002F4386">
        <w:rPr>
          <w:rFonts w:ascii="Times New Roman" w:hAnsi="Times New Roman" w:cs="Times New Roman"/>
          <w:sz w:val="24"/>
          <w:szCs w:val="24"/>
          <w:lang w:val="en-US"/>
        </w:rPr>
        <w:t>i</w:t>
      </w:r>
      <w:r w:rsidRPr="002F4386">
        <w:rPr>
          <w:rFonts w:ascii="Times New Roman" w:hAnsi="Times New Roman" w:cs="Times New Roman"/>
          <w:sz w:val="24"/>
          <w:szCs w:val="24"/>
          <w:lang w:val="en-US"/>
        </w:rPr>
        <w:t xml:space="preserve">fact </w:t>
      </w:r>
      <w:r w:rsidRPr="002F4386">
        <w:rPr>
          <w:rFonts w:ascii="Times New Roman" w:hAnsi="Times New Roman" w:cs="Times New Roman"/>
          <w:sz w:val="24"/>
          <w:szCs w:val="24"/>
          <w:lang w:val="en-US"/>
        </w:rPr>
        <w:lastRenderedPageBreak/>
        <w:t>(</w:t>
      </w:r>
      <w:r w:rsidR="00320E07" w:rsidRPr="002F4386">
        <w:rPr>
          <w:rFonts w:ascii="Times New Roman" w:hAnsi="Times New Roman" w:cs="Times New Roman"/>
          <w:sz w:val="24"/>
          <w:szCs w:val="24"/>
          <w:lang w:val="en-US"/>
        </w:rPr>
        <w:t>it</w:t>
      </w:r>
      <w:r w:rsidRPr="002F4386">
        <w:rPr>
          <w:rFonts w:ascii="Times New Roman" w:hAnsi="Times New Roman" w:cs="Times New Roman"/>
          <w:sz w:val="24"/>
          <w:szCs w:val="24"/>
          <w:lang w:val="en-US"/>
        </w:rPr>
        <w:t xml:space="preserve"> combines the properties) and this object represents a physical object. If the </w:t>
      </w:r>
      <w:r w:rsidR="00724106" w:rsidRPr="002F4386">
        <w:rPr>
          <w:rFonts w:ascii="Times New Roman" w:hAnsi="Times New Roman" w:cs="Times New Roman"/>
          <w:sz w:val="24"/>
          <w:szCs w:val="24"/>
          <w:lang w:val="en-US"/>
        </w:rPr>
        <w:t xml:space="preserve">physician </w:t>
      </w:r>
      <w:r w:rsidRPr="002F4386">
        <w:rPr>
          <w:rFonts w:ascii="Times New Roman" w:hAnsi="Times New Roman" w:cs="Times New Roman"/>
          <w:sz w:val="24"/>
          <w:szCs w:val="24"/>
          <w:lang w:val="en-US"/>
        </w:rPr>
        <w:t xml:space="preserve">were to use the same object as a </w:t>
      </w:r>
      <w:r w:rsidR="00AE6ABC" w:rsidRPr="002F4386">
        <w:rPr>
          <w:rFonts w:ascii="Times New Roman" w:hAnsi="Times New Roman" w:cs="Times New Roman"/>
          <w:sz w:val="24"/>
          <w:szCs w:val="24"/>
          <w:lang w:val="en-US"/>
        </w:rPr>
        <w:t xml:space="preserve">dissecting </w:t>
      </w:r>
      <w:r w:rsidRPr="002F4386">
        <w:rPr>
          <w:rFonts w:ascii="Times New Roman" w:hAnsi="Times New Roman" w:cs="Times New Roman"/>
          <w:sz w:val="24"/>
          <w:szCs w:val="24"/>
          <w:lang w:val="en-US"/>
        </w:rPr>
        <w:t xml:space="preserve">scalpel in a different context, we would have a new </w:t>
      </w:r>
      <w:r w:rsidR="00AE6ABC" w:rsidRPr="00C73E1E">
        <w:rPr>
          <w:rFonts w:ascii="Times New Roman" w:hAnsi="Times New Roman" w:cs="Times New Roman"/>
          <w:i/>
          <w:iCs/>
          <w:sz w:val="24"/>
          <w:szCs w:val="24"/>
          <w:lang w:val="en-US"/>
        </w:rPr>
        <w:t xml:space="preserve">Dissecting </w:t>
      </w:r>
      <w:proofErr w:type="spellStart"/>
      <w:r w:rsidR="00C73E1E" w:rsidRPr="00C73E1E">
        <w:rPr>
          <w:rFonts w:ascii="Times New Roman" w:hAnsi="Times New Roman" w:cs="Times New Roman"/>
          <w:i/>
          <w:iCs/>
          <w:sz w:val="24"/>
          <w:szCs w:val="24"/>
          <w:lang w:val="en-US"/>
        </w:rPr>
        <w:t>s</w:t>
      </w:r>
      <w:r w:rsidR="003F4ED6" w:rsidRPr="00C73E1E">
        <w:rPr>
          <w:rFonts w:ascii="Times New Roman" w:hAnsi="Times New Roman" w:cs="Times New Roman"/>
          <w:i/>
          <w:iCs/>
          <w:sz w:val="24"/>
          <w:szCs w:val="24"/>
          <w:lang w:val="en-US"/>
        </w:rPr>
        <w:t>calpel</w:t>
      </w:r>
      <w:r w:rsidRPr="00C73E1E">
        <w:rPr>
          <w:rFonts w:ascii="Times New Roman" w:hAnsi="Times New Roman" w:cs="Times New Roman"/>
          <w:i/>
          <w:iCs/>
          <w:sz w:val="24"/>
          <w:szCs w:val="24"/>
          <w:vertAlign w:val="subscript"/>
          <w:lang w:val="en-US"/>
        </w:rPr>
        <w:t>#j</w:t>
      </w:r>
      <w:proofErr w:type="spellEnd"/>
      <w:r w:rsidRPr="00C73E1E">
        <w:rPr>
          <w:rFonts w:ascii="Times New Roman" w:hAnsi="Times New Roman" w:cs="Times New Roman"/>
          <w:i/>
          <w:iCs/>
          <w:sz w:val="24"/>
          <w:szCs w:val="24"/>
          <w:lang w:val="en-US"/>
        </w:rPr>
        <w:t xml:space="preserve"> </w:t>
      </w:r>
      <w:r w:rsidRPr="002F4386">
        <w:rPr>
          <w:rFonts w:ascii="Times New Roman" w:hAnsi="Times New Roman" w:cs="Times New Roman"/>
          <w:sz w:val="24"/>
          <w:szCs w:val="24"/>
          <w:lang w:val="en-US"/>
        </w:rPr>
        <w:t>object representing the same physical object.</w:t>
      </w:r>
      <w:r w:rsidR="005A1EA0">
        <w:rPr>
          <w:rFonts w:ascii="Times New Roman" w:hAnsi="Times New Roman" w:cs="Times New Roman"/>
          <w:sz w:val="24"/>
          <w:szCs w:val="24"/>
          <w:lang w:val="en-US"/>
        </w:rPr>
        <w:t xml:space="preserve"> </w:t>
      </w:r>
      <w:r w:rsidR="005A1EA0" w:rsidRPr="005A1EA0">
        <w:rPr>
          <w:rFonts w:ascii="Times New Roman" w:hAnsi="Times New Roman" w:cs="Times New Roman"/>
          <w:sz w:val="24"/>
          <w:szCs w:val="24"/>
          <w:lang w:val="en-US"/>
        </w:rPr>
        <w:t>This situation is illustrated in Fig. 6.</w:t>
      </w:r>
    </w:p>
    <w:p w14:paraId="06093726" w14:textId="524DFF3E" w:rsidR="005258B1" w:rsidRPr="002F4386" w:rsidRDefault="005258B1"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In an epistemic </w:t>
      </w:r>
      <w:r w:rsidR="00325375" w:rsidRPr="002F4386">
        <w:rPr>
          <w:rFonts w:ascii="Times New Roman" w:hAnsi="Times New Roman" w:cs="Times New Roman"/>
          <w:sz w:val="24"/>
          <w:szCs w:val="24"/>
          <w:lang w:val="en-US"/>
        </w:rPr>
        <w:t>ontology and</w:t>
      </w:r>
      <w:r w:rsidR="000D5949"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knowing that a category corresponds to a general </w:t>
      </w:r>
      <w:r w:rsidR="00576755">
        <w:rPr>
          <w:rFonts w:ascii="Times New Roman" w:hAnsi="Times New Roman" w:cs="Times New Roman"/>
          <w:sz w:val="24"/>
          <w:szCs w:val="24"/>
          <w:lang w:val="en-US"/>
        </w:rPr>
        <w:t xml:space="preserve">representation </w:t>
      </w:r>
      <w:r w:rsidRPr="002F4386">
        <w:rPr>
          <w:rFonts w:ascii="Times New Roman" w:hAnsi="Times New Roman" w:cs="Times New Roman"/>
          <w:sz w:val="24"/>
          <w:szCs w:val="24"/>
          <w:lang w:val="en-US"/>
        </w:rPr>
        <w:t xml:space="preserve">object, we find the categories </w:t>
      </w:r>
      <w:r w:rsidR="00AE6ABC" w:rsidRPr="002F4386">
        <w:rPr>
          <w:rFonts w:ascii="Courier New" w:hAnsi="Courier New" w:cs="Courier New"/>
          <w:sz w:val="24"/>
          <w:szCs w:val="24"/>
          <w:lang w:val="en-US"/>
        </w:rPr>
        <w:t xml:space="preserve">Surgical </w:t>
      </w:r>
      <w:r w:rsidR="00DC0053">
        <w:rPr>
          <w:rFonts w:ascii="Courier New" w:hAnsi="Courier New" w:cs="Courier New"/>
          <w:sz w:val="24"/>
          <w:szCs w:val="24"/>
          <w:lang w:val="en-US"/>
        </w:rPr>
        <w:t>s</w:t>
      </w:r>
      <w:r w:rsidR="006511F3" w:rsidRPr="002F4386">
        <w:rPr>
          <w:rFonts w:ascii="Courier New" w:hAnsi="Courier New" w:cs="Courier New"/>
          <w:sz w:val="24"/>
          <w:szCs w:val="24"/>
          <w:lang w:val="en-US"/>
        </w:rPr>
        <w:t>calpel</w:t>
      </w:r>
      <w:r w:rsidRPr="002F4386">
        <w:rPr>
          <w:rFonts w:ascii="Times New Roman" w:hAnsi="Times New Roman" w:cs="Times New Roman"/>
          <w:sz w:val="24"/>
          <w:szCs w:val="24"/>
          <w:lang w:val="en-US"/>
        </w:rPr>
        <w:t xml:space="preserve"> and </w:t>
      </w:r>
      <w:r w:rsidR="00AE6ABC" w:rsidRPr="002F4386">
        <w:rPr>
          <w:rFonts w:ascii="Courier New" w:hAnsi="Courier New" w:cs="Courier New"/>
          <w:sz w:val="24"/>
          <w:szCs w:val="24"/>
          <w:lang w:val="en-US"/>
        </w:rPr>
        <w:t xml:space="preserve">Dissecting </w:t>
      </w:r>
      <w:r w:rsidR="00DC0053">
        <w:rPr>
          <w:rFonts w:ascii="Courier New" w:hAnsi="Courier New" w:cs="Courier New"/>
          <w:sz w:val="24"/>
          <w:szCs w:val="24"/>
          <w:lang w:val="en-US"/>
        </w:rPr>
        <w:t>s</w:t>
      </w:r>
      <w:r w:rsidR="003F4ED6" w:rsidRPr="002F4386">
        <w:rPr>
          <w:rFonts w:ascii="Courier New" w:hAnsi="Courier New" w:cs="Courier New"/>
          <w:sz w:val="24"/>
          <w:szCs w:val="24"/>
          <w:lang w:val="en-US"/>
        </w:rPr>
        <w:t xml:space="preserve">calpel </w:t>
      </w:r>
      <w:r w:rsidRPr="002F4386">
        <w:rPr>
          <w:rFonts w:ascii="Times New Roman" w:hAnsi="Times New Roman" w:cs="Times New Roman"/>
          <w:sz w:val="24"/>
          <w:szCs w:val="24"/>
          <w:lang w:val="en-US"/>
        </w:rPr>
        <w:t xml:space="preserve">as more specific to the category </w:t>
      </w:r>
      <w:r w:rsidRPr="002F4386">
        <w:rPr>
          <w:rFonts w:ascii="Courier New" w:hAnsi="Courier New" w:cs="Courier New"/>
          <w:sz w:val="24"/>
          <w:szCs w:val="24"/>
          <w:lang w:val="en-US"/>
        </w:rPr>
        <w:t>P</w:t>
      </w:r>
      <w:r w:rsidR="003F4ED6" w:rsidRPr="002F4386">
        <w:rPr>
          <w:rFonts w:ascii="Courier New" w:hAnsi="Courier New" w:cs="Courier New"/>
          <w:sz w:val="24"/>
          <w:szCs w:val="24"/>
          <w:lang w:val="en-US"/>
        </w:rPr>
        <w:t>hysical</w:t>
      </w:r>
      <w:r w:rsidR="00C9424A">
        <w:rPr>
          <w:rFonts w:ascii="Courier New" w:hAnsi="Courier New" w:cs="Courier New"/>
          <w:sz w:val="24"/>
          <w:szCs w:val="24"/>
          <w:lang w:val="en-US"/>
        </w:rPr>
        <w:t xml:space="preserve"> </w:t>
      </w:r>
      <w:r w:rsidR="00DC0053">
        <w:rPr>
          <w:rFonts w:ascii="Courier New" w:hAnsi="Courier New" w:cs="Courier New"/>
          <w:sz w:val="24"/>
          <w:szCs w:val="24"/>
          <w:lang w:val="en-US"/>
        </w:rPr>
        <w:t>o</w:t>
      </w:r>
      <w:r w:rsidR="003F4ED6" w:rsidRPr="002F4386">
        <w:rPr>
          <w:rFonts w:ascii="Courier New" w:hAnsi="Courier New" w:cs="Courier New"/>
          <w:sz w:val="24"/>
          <w:szCs w:val="24"/>
          <w:lang w:val="en-US"/>
        </w:rPr>
        <w:t>bject</w:t>
      </w:r>
      <w:r w:rsidRPr="002F4386">
        <w:rPr>
          <w:rFonts w:ascii="Times New Roman" w:hAnsi="Times New Roman" w:cs="Times New Roman"/>
          <w:sz w:val="24"/>
          <w:szCs w:val="24"/>
          <w:lang w:val="en-US"/>
        </w:rPr>
        <w:t xml:space="preserve"> (</w:t>
      </w:r>
      <w:r w:rsidRPr="002F4386">
        <w:rPr>
          <w:rFonts w:ascii="Times New Roman" w:hAnsi="Times New Roman" w:cs="Times New Roman"/>
          <w:i/>
          <w:iCs/>
          <w:sz w:val="24"/>
          <w:szCs w:val="24"/>
          <w:lang w:val="en-US"/>
        </w:rPr>
        <w:t>cf.</w:t>
      </w:r>
      <w:r w:rsidRPr="002F4386">
        <w:rPr>
          <w:rFonts w:ascii="Times New Roman" w:hAnsi="Times New Roman" w:cs="Times New Roman"/>
          <w:sz w:val="24"/>
          <w:szCs w:val="24"/>
          <w:lang w:val="en-US"/>
        </w:rPr>
        <w:t xml:space="preserve"> Fig. </w:t>
      </w:r>
      <w:r w:rsidR="00FD1088">
        <w:rPr>
          <w:rFonts w:ascii="Times New Roman" w:hAnsi="Times New Roman" w:cs="Times New Roman"/>
          <w:sz w:val="24"/>
          <w:szCs w:val="24"/>
          <w:lang w:val="en-US"/>
        </w:rPr>
        <w:t>5</w:t>
      </w:r>
      <w:r w:rsidRPr="002F4386">
        <w:rPr>
          <w:rFonts w:ascii="Times New Roman" w:hAnsi="Times New Roman" w:cs="Times New Roman"/>
          <w:sz w:val="24"/>
          <w:szCs w:val="24"/>
          <w:lang w:val="en-US"/>
        </w:rPr>
        <w:t>).</w:t>
      </w:r>
      <w:r w:rsidR="00520058" w:rsidRPr="00520058">
        <w:rPr>
          <w:lang w:val="en-US"/>
        </w:rPr>
        <w:t xml:space="preserve"> </w:t>
      </w:r>
      <w:r w:rsidR="00520058" w:rsidRPr="00520058">
        <w:rPr>
          <w:rFonts w:ascii="Times New Roman" w:hAnsi="Times New Roman" w:cs="Times New Roman"/>
          <w:sz w:val="24"/>
          <w:szCs w:val="24"/>
          <w:lang w:val="en-US"/>
        </w:rPr>
        <w:t>The latter</w:t>
      </w:r>
      <w:r w:rsidR="0054296B">
        <w:rPr>
          <w:rFonts w:ascii="Times New Roman" w:hAnsi="Times New Roman" w:cs="Times New Roman"/>
          <w:sz w:val="24"/>
          <w:szCs w:val="24"/>
          <w:lang w:val="en-US"/>
        </w:rPr>
        <w:t>, it should be remembered,</w:t>
      </w:r>
      <w:r w:rsidR="00520058" w:rsidRPr="00520058">
        <w:rPr>
          <w:rFonts w:ascii="Times New Roman" w:hAnsi="Times New Roman" w:cs="Times New Roman"/>
          <w:sz w:val="24"/>
          <w:szCs w:val="24"/>
          <w:lang w:val="en-US"/>
        </w:rPr>
        <w:t xml:space="preserve"> represents our </w:t>
      </w:r>
      <w:r w:rsidR="00B412BE">
        <w:rPr>
          <w:rFonts w:ascii="Times New Roman" w:hAnsi="Times New Roman" w:cs="Times New Roman"/>
          <w:sz w:val="24"/>
          <w:szCs w:val="24"/>
          <w:lang w:val="en-US"/>
        </w:rPr>
        <w:t xml:space="preserve">general </w:t>
      </w:r>
      <w:r w:rsidR="00520058" w:rsidRPr="00520058">
        <w:rPr>
          <w:rFonts w:ascii="Times New Roman" w:hAnsi="Times New Roman" w:cs="Times New Roman"/>
          <w:sz w:val="24"/>
          <w:szCs w:val="24"/>
          <w:lang w:val="en-US"/>
        </w:rPr>
        <w:t>knowledge of physical objects.</w:t>
      </w:r>
    </w:p>
    <w:p w14:paraId="38871B3B" w14:textId="0D919A41" w:rsidR="006B4321" w:rsidRPr="00C73E1E" w:rsidRDefault="00C73E1E" w:rsidP="00B459B2">
      <w:pPr>
        <w:pStyle w:val="Paragraphedeliste"/>
        <w:spacing w:after="120" w:line="240" w:lineRule="auto"/>
        <w:ind w:left="0" w:hanging="11"/>
        <w:contextualSpacing w:val="0"/>
        <w:jc w:val="both"/>
        <w:rPr>
          <w:rFonts w:ascii="Courier New" w:hAnsi="Courier New" w:cs="Courier New"/>
          <w:sz w:val="24"/>
          <w:szCs w:val="24"/>
          <w:lang w:val="en-US"/>
        </w:rPr>
      </w:pPr>
      <w:r w:rsidRPr="00C73E1E">
        <w:rPr>
          <w:rFonts w:ascii="Courier New" w:hAnsi="Courier New" w:cs="Courier New"/>
          <w:sz w:val="24"/>
          <w:szCs w:val="24"/>
          <w:lang w:val="en-US"/>
        </w:rPr>
        <w:t>P</w:t>
      </w:r>
      <w:r w:rsidR="006B4321" w:rsidRPr="00C73E1E">
        <w:rPr>
          <w:rFonts w:ascii="Courier New" w:hAnsi="Courier New" w:cs="Courier New"/>
          <w:sz w:val="24"/>
          <w:szCs w:val="24"/>
          <w:lang w:val="en-US"/>
        </w:rPr>
        <w:t xml:space="preserve">hysical </w:t>
      </w:r>
      <w:r w:rsidR="00DC0053">
        <w:rPr>
          <w:rFonts w:ascii="Courier New" w:hAnsi="Courier New" w:cs="Courier New"/>
          <w:sz w:val="24"/>
          <w:szCs w:val="24"/>
          <w:lang w:val="en-US"/>
        </w:rPr>
        <w:t>o</w:t>
      </w:r>
      <w:r w:rsidR="006B4321" w:rsidRPr="00C73E1E">
        <w:rPr>
          <w:rFonts w:ascii="Courier New" w:hAnsi="Courier New" w:cs="Courier New"/>
          <w:sz w:val="24"/>
          <w:szCs w:val="24"/>
          <w:lang w:val="en-US"/>
        </w:rPr>
        <w:t>bject</w:t>
      </w:r>
    </w:p>
    <w:p w14:paraId="322C6E4A" w14:textId="52B0BEA6" w:rsidR="006B4321" w:rsidRPr="002F4386" w:rsidRDefault="006B4321" w:rsidP="00B459B2">
      <w:pPr>
        <w:pStyle w:val="Paragraphedeliste"/>
        <w:spacing w:after="120" w:line="240" w:lineRule="auto"/>
        <w:ind w:left="283" w:hanging="11"/>
        <w:contextualSpacing w:val="0"/>
        <w:jc w:val="both"/>
        <w:rPr>
          <w:rFonts w:ascii="Times New Roman" w:hAnsi="Times New Roman" w:cs="Times New Roman"/>
          <w:sz w:val="24"/>
          <w:szCs w:val="24"/>
          <w:lang w:val="en-US"/>
        </w:rPr>
      </w:pPr>
      <w:proofErr w:type="spellStart"/>
      <w:r w:rsidRPr="00C73E1E">
        <w:rPr>
          <w:rFonts w:ascii="Courier New" w:hAnsi="Courier New" w:cs="Courier New"/>
          <w:sz w:val="24"/>
          <w:szCs w:val="24"/>
          <w:lang w:val="en-US"/>
        </w:rPr>
        <w:t>Spelke</w:t>
      </w:r>
      <w:proofErr w:type="spellEnd"/>
      <w:r w:rsidRPr="00C73E1E">
        <w:rPr>
          <w:rFonts w:ascii="Courier New" w:hAnsi="Courier New" w:cs="Courier New"/>
          <w:sz w:val="24"/>
          <w:szCs w:val="24"/>
          <w:lang w:val="en-US"/>
        </w:rPr>
        <w:t>-</w:t>
      </w:r>
      <w:r w:rsidR="00DC0053">
        <w:rPr>
          <w:rFonts w:ascii="Courier New" w:hAnsi="Courier New" w:cs="Courier New"/>
          <w:sz w:val="24"/>
          <w:szCs w:val="24"/>
          <w:lang w:val="en-US"/>
        </w:rPr>
        <w:t>o</w:t>
      </w:r>
      <w:r w:rsidRPr="00C73E1E">
        <w:rPr>
          <w:rFonts w:ascii="Courier New" w:hAnsi="Courier New" w:cs="Courier New"/>
          <w:sz w:val="24"/>
          <w:szCs w:val="24"/>
          <w:lang w:val="en-US"/>
        </w:rPr>
        <w:t>bject</w:t>
      </w:r>
      <w:r w:rsidRPr="002F4386">
        <w:rPr>
          <w:rFonts w:ascii="Times New Roman" w:hAnsi="Times New Roman" w:cs="Times New Roman"/>
          <w:sz w:val="24"/>
          <w:szCs w:val="24"/>
          <w:lang w:val="en-US"/>
        </w:rPr>
        <w:t xml:space="preserve"> (</w:t>
      </w:r>
      <w:r w:rsidRPr="002F4386">
        <w:rPr>
          <w:rFonts w:ascii="Times New Roman" w:hAnsi="Times New Roman" w:cs="Times New Roman"/>
          <w:i/>
          <w:iCs/>
          <w:sz w:val="24"/>
          <w:szCs w:val="24"/>
          <w:lang w:val="en-US"/>
        </w:rPr>
        <w:t>Cohesion</w:t>
      </w:r>
      <w:r w:rsidRPr="002F4386">
        <w:rPr>
          <w:rFonts w:ascii="Times New Roman" w:hAnsi="Times New Roman" w:cs="Times New Roman"/>
          <w:sz w:val="24"/>
          <w:szCs w:val="24"/>
          <w:lang w:val="en-US"/>
        </w:rPr>
        <w:t xml:space="preserve">, </w:t>
      </w:r>
      <w:r w:rsidRPr="002F4386">
        <w:rPr>
          <w:rFonts w:ascii="Times New Roman" w:hAnsi="Times New Roman" w:cs="Times New Roman"/>
          <w:i/>
          <w:iCs/>
          <w:sz w:val="24"/>
          <w:szCs w:val="24"/>
          <w:lang w:val="en-US"/>
        </w:rPr>
        <w:t>solidity</w:t>
      </w:r>
      <w:r w:rsidRPr="002F4386">
        <w:rPr>
          <w:rFonts w:ascii="Times New Roman" w:hAnsi="Times New Roman" w:cs="Times New Roman"/>
          <w:sz w:val="24"/>
          <w:szCs w:val="24"/>
          <w:lang w:val="en-US"/>
        </w:rPr>
        <w:t xml:space="preserve">, </w:t>
      </w:r>
      <w:r w:rsidRPr="002F4386">
        <w:rPr>
          <w:rFonts w:ascii="Times New Roman" w:hAnsi="Times New Roman" w:cs="Times New Roman"/>
          <w:i/>
          <w:iCs/>
          <w:sz w:val="24"/>
          <w:szCs w:val="24"/>
          <w:lang w:val="en-US"/>
        </w:rPr>
        <w:t>continuity</w:t>
      </w:r>
      <w:r w:rsidRPr="002F4386">
        <w:rPr>
          <w:rFonts w:ascii="Times New Roman" w:hAnsi="Times New Roman" w:cs="Times New Roman"/>
          <w:sz w:val="24"/>
          <w:szCs w:val="24"/>
          <w:lang w:val="en-US"/>
        </w:rPr>
        <w:t xml:space="preserve">, </w:t>
      </w:r>
      <w:r w:rsidRPr="002F4386">
        <w:rPr>
          <w:rFonts w:ascii="Times New Roman" w:hAnsi="Times New Roman" w:cs="Times New Roman"/>
          <w:i/>
          <w:iCs/>
          <w:sz w:val="24"/>
          <w:szCs w:val="24"/>
          <w:lang w:val="en-US"/>
        </w:rPr>
        <w:t>contact</w:t>
      </w:r>
      <w:r w:rsidRPr="002F4386">
        <w:rPr>
          <w:rFonts w:ascii="Times New Roman" w:hAnsi="Times New Roman" w:cs="Times New Roman"/>
          <w:sz w:val="24"/>
          <w:szCs w:val="24"/>
          <w:lang w:val="en-US"/>
        </w:rPr>
        <w:t>)</w:t>
      </w:r>
    </w:p>
    <w:p w14:paraId="6D8FEE23" w14:textId="3C685D5F" w:rsidR="006B4321" w:rsidRPr="002F4386" w:rsidRDefault="006B4321" w:rsidP="00B459B2">
      <w:pPr>
        <w:pStyle w:val="Paragraphedeliste"/>
        <w:spacing w:after="120" w:line="240" w:lineRule="auto"/>
        <w:ind w:left="567" w:hanging="11"/>
        <w:contextualSpacing w:val="0"/>
        <w:jc w:val="both"/>
        <w:rPr>
          <w:rFonts w:ascii="Times New Roman" w:hAnsi="Times New Roman" w:cs="Times New Roman"/>
          <w:sz w:val="24"/>
          <w:szCs w:val="24"/>
          <w:lang w:val="en-US"/>
        </w:rPr>
      </w:pPr>
      <w:r w:rsidRPr="00C73E1E">
        <w:rPr>
          <w:rFonts w:ascii="Courier New" w:hAnsi="Courier New" w:cs="Courier New"/>
          <w:sz w:val="24"/>
          <w:szCs w:val="24"/>
          <w:lang w:val="en-US"/>
        </w:rPr>
        <w:t xml:space="preserve">Technical </w:t>
      </w:r>
      <w:r w:rsidR="00DC0053">
        <w:rPr>
          <w:rFonts w:ascii="Courier New" w:hAnsi="Courier New" w:cs="Courier New"/>
          <w:sz w:val="24"/>
          <w:szCs w:val="24"/>
          <w:lang w:val="en-US"/>
        </w:rPr>
        <w:t>a</w:t>
      </w:r>
      <w:r w:rsidRPr="00C73E1E">
        <w:rPr>
          <w:rFonts w:ascii="Courier New" w:hAnsi="Courier New" w:cs="Courier New"/>
          <w:sz w:val="24"/>
          <w:szCs w:val="24"/>
          <w:lang w:val="en-US"/>
        </w:rPr>
        <w:t>rtifact</w:t>
      </w:r>
      <w:r w:rsidRPr="002F4386">
        <w:rPr>
          <w:rFonts w:ascii="Times New Roman" w:hAnsi="Times New Roman" w:cs="Times New Roman"/>
          <w:sz w:val="24"/>
          <w:szCs w:val="24"/>
          <w:lang w:val="en-US"/>
        </w:rPr>
        <w:t xml:space="preserve"> (</w:t>
      </w:r>
      <w:r w:rsidRPr="002F4386">
        <w:rPr>
          <w:rFonts w:ascii="Times New Roman" w:hAnsi="Times New Roman" w:cs="Times New Roman"/>
          <w:i/>
          <w:iCs/>
          <w:sz w:val="24"/>
          <w:szCs w:val="24"/>
          <w:lang w:val="en-US"/>
        </w:rPr>
        <w:t>Function</w:t>
      </w:r>
      <w:r w:rsidRPr="002F4386">
        <w:rPr>
          <w:rFonts w:ascii="Times New Roman" w:hAnsi="Times New Roman" w:cs="Times New Roman"/>
          <w:sz w:val="24"/>
          <w:szCs w:val="24"/>
          <w:lang w:val="en-US"/>
        </w:rPr>
        <w:t>)</w:t>
      </w:r>
    </w:p>
    <w:p w14:paraId="45AFAC13" w14:textId="57FA43EB" w:rsidR="006B4321" w:rsidRPr="002F4386" w:rsidRDefault="00AE6ABC" w:rsidP="00B459B2">
      <w:pPr>
        <w:pStyle w:val="Paragraphedeliste"/>
        <w:spacing w:after="120" w:line="240" w:lineRule="auto"/>
        <w:ind w:left="850" w:hanging="11"/>
        <w:contextualSpacing w:val="0"/>
        <w:jc w:val="both"/>
        <w:rPr>
          <w:rFonts w:ascii="Times New Roman" w:hAnsi="Times New Roman" w:cs="Times New Roman"/>
          <w:sz w:val="24"/>
          <w:szCs w:val="24"/>
          <w:lang w:val="en-US"/>
        </w:rPr>
      </w:pPr>
      <w:r w:rsidRPr="00C73E1E">
        <w:rPr>
          <w:rFonts w:ascii="Courier New" w:hAnsi="Courier New" w:cs="Courier New"/>
          <w:sz w:val="24"/>
          <w:szCs w:val="24"/>
          <w:lang w:val="en-US"/>
        </w:rPr>
        <w:t xml:space="preserve">Surgical </w:t>
      </w:r>
      <w:r w:rsidR="00DC0053">
        <w:rPr>
          <w:rFonts w:ascii="Courier New" w:hAnsi="Courier New" w:cs="Courier New"/>
          <w:sz w:val="24"/>
          <w:szCs w:val="24"/>
          <w:lang w:val="en-US"/>
        </w:rPr>
        <w:t>s</w:t>
      </w:r>
      <w:r w:rsidR="006511F3" w:rsidRPr="00C73E1E">
        <w:rPr>
          <w:rFonts w:ascii="Courier New" w:hAnsi="Courier New" w:cs="Courier New"/>
          <w:sz w:val="24"/>
          <w:szCs w:val="24"/>
          <w:lang w:val="en-US"/>
        </w:rPr>
        <w:t>calpel</w:t>
      </w:r>
      <w:r w:rsidR="006B4321" w:rsidRPr="002F4386">
        <w:rPr>
          <w:rFonts w:ascii="Times New Roman" w:hAnsi="Times New Roman" w:cs="Times New Roman"/>
          <w:sz w:val="24"/>
          <w:szCs w:val="24"/>
          <w:lang w:val="en-US"/>
        </w:rPr>
        <w:t xml:space="preserve"> (</w:t>
      </w:r>
      <w:r w:rsidR="00724106" w:rsidRPr="002F4386">
        <w:rPr>
          <w:rFonts w:ascii="Times New Roman" w:hAnsi="Times New Roman" w:cs="Times New Roman"/>
          <w:i/>
          <w:iCs/>
          <w:sz w:val="24"/>
          <w:szCs w:val="24"/>
          <w:lang w:val="en-US"/>
        </w:rPr>
        <w:t>Cutting</w:t>
      </w:r>
      <w:r w:rsidR="006B4321" w:rsidRPr="002F4386">
        <w:rPr>
          <w:rFonts w:ascii="Times New Roman" w:hAnsi="Times New Roman" w:cs="Times New Roman"/>
          <w:sz w:val="24"/>
          <w:szCs w:val="24"/>
          <w:lang w:val="en-US"/>
        </w:rPr>
        <w:t xml:space="preserve">, </w:t>
      </w:r>
      <w:r w:rsidR="006B4321" w:rsidRPr="002F4386">
        <w:rPr>
          <w:rFonts w:ascii="Times New Roman" w:hAnsi="Times New Roman" w:cs="Times New Roman"/>
          <w:i/>
          <w:iCs/>
          <w:sz w:val="24"/>
          <w:szCs w:val="24"/>
          <w:lang w:val="en-US"/>
        </w:rPr>
        <w:t>living</w:t>
      </w:r>
      <w:r w:rsidR="006B4321" w:rsidRPr="002F4386">
        <w:rPr>
          <w:rFonts w:ascii="Times New Roman" w:hAnsi="Times New Roman" w:cs="Times New Roman"/>
          <w:sz w:val="24"/>
          <w:szCs w:val="24"/>
          <w:lang w:val="en-US"/>
        </w:rPr>
        <w:t>)</w:t>
      </w:r>
    </w:p>
    <w:p w14:paraId="7DCAC462" w14:textId="70F87D71" w:rsidR="00C73E1E" w:rsidRPr="002F4386" w:rsidRDefault="00AE6ABC" w:rsidP="00B459B2">
      <w:pPr>
        <w:pStyle w:val="Paragraphedeliste"/>
        <w:spacing w:after="120" w:line="240" w:lineRule="auto"/>
        <w:ind w:left="851"/>
        <w:contextualSpacing w:val="0"/>
        <w:jc w:val="both"/>
        <w:rPr>
          <w:rFonts w:ascii="Times New Roman" w:hAnsi="Times New Roman" w:cs="Times New Roman"/>
          <w:sz w:val="24"/>
          <w:szCs w:val="24"/>
          <w:lang w:val="en-US"/>
        </w:rPr>
      </w:pPr>
      <w:r w:rsidRPr="00C73E1E">
        <w:rPr>
          <w:rFonts w:ascii="Courier New" w:hAnsi="Courier New" w:cs="Courier New"/>
          <w:sz w:val="24"/>
          <w:szCs w:val="24"/>
          <w:lang w:val="en-US"/>
        </w:rPr>
        <w:t xml:space="preserve">Dissecting </w:t>
      </w:r>
      <w:r w:rsidR="00DC0053">
        <w:rPr>
          <w:rFonts w:ascii="Courier New" w:hAnsi="Courier New" w:cs="Courier New"/>
          <w:sz w:val="24"/>
          <w:szCs w:val="24"/>
          <w:lang w:val="en-US"/>
        </w:rPr>
        <w:t>s</w:t>
      </w:r>
      <w:r w:rsidRPr="00C73E1E">
        <w:rPr>
          <w:rFonts w:ascii="Courier New" w:hAnsi="Courier New" w:cs="Courier New"/>
          <w:sz w:val="24"/>
          <w:szCs w:val="24"/>
          <w:lang w:val="en-US"/>
        </w:rPr>
        <w:t>calpel</w:t>
      </w:r>
      <w:r w:rsidR="006B4321" w:rsidRPr="002F4386">
        <w:rPr>
          <w:rFonts w:ascii="Times New Roman" w:hAnsi="Times New Roman" w:cs="Times New Roman"/>
          <w:sz w:val="24"/>
          <w:szCs w:val="24"/>
          <w:lang w:val="en-US"/>
        </w:rPr>
        <w:t xml:space="preserve"> (</w:t>
      </w:r>
      <w:r w:rsidR="00724106" w:rsidRPr="002F4386">
        <w:rPr>
          <w:rFonts w:ascii="Times New Roman" w:hAnsi="Times New Roman" w:cs="Times New Roman"/>
          <w:i/>
          <w:iCs/>
          <w:sz w:val="24"/>
          <w:szCs w:val="24"/>
          <w:lang w:val="en-US"/>
        </w:rPr>
        <w:t>Cutting</w:t>
      </w:r>
      <w:r w:rsidR="006B4321" w:rsidRPr="002F4386">
        <w:rPr>
          <w:rFonts w:ascii="Times New Roman" w:hAnsi="Times New Roman" w:cs="Times New Roman"/>
          <w:sz w:val="24"/>
          <w:szCs w:val="24"/>
          <w:lang w:val="en-US"/>
        </w:rPr>
        <w:t xml:space="preserve">, </w:t>
      </w:r>
      <w:r w:rsidR="006B4321" w:rsidRPr="002F4386">
        <w:rPr>
          <w:rFonts w:ascii="Times New Roman" w:hAnsi="Times New Roman" w:cs="Times New Roman"/>
          <w:i/>
          <w:iCs/>
          <w:sz w:val="24"/>
          <w:szCs w:val="24"/>
          <w:lang w:val="en-US"/>
        </w:rPr>
        <w:t>de</w:t>
      </w:r>
      <w:r w:rsidR="00724106" w:rsidRPr="002F4386">
        <w:rPr>
          <w:rFonts w:ascii="Times New Roman" w:hAnsi="Times New Roman" w:cs="Times New Roman"/>
          <w:i/>
          <w:iCs/>
          <w:sz w:val="24"/>
          <w:szCs w:val="24"/>
          <w:lang w:val="en-US"/>
        </w:rPr>
        <w:t>ad</w:t>
      </w:r>
      <w:r w:rsidR="006B4321" w:rsidRPr="002F4386">
        <w:rPr>
          <w:rFonts w:ascii="Times New Roman" w:hAnsi="Times New Roman" w:cs="Times New Roman"/>
          <w:sz w:val="24"/>
          <w:szCs w:val="24"/>
          <w:lang w:val="en-US"/>
        </w:rPr>
        <w:t>)</w:t>
      </w:r>
    </w:p>
    <w:p w14:paraId="47592A35" w14:textId="01284C3B" w:rsidR="009916E2" w:rsidRDefault="009916E2" w:rsidP="00576755">
      <w:pPr>
        <w:pStyle w:val="Paragraphedeliste"/>
        <w:spacing w:after="120" w:line="240" w:lineRule="auto"/>
        <w:ind w:left="0"/>
        <w:contextualSpacing w:val="0"/>
        <w:jc w:val="center"/>
        <w:rPr>
          <w:rFonts w:ascii="Times New Roman" w:hAnsi="Times New Roman" w:cs="Times New Roman"/>
          <w:sz w:val="24"/>
          <w:szCs w:val="24"/>
          <w:lang w:val="en-US"/>
        </w:rPr>
      </w:pPr>
      <w:r w:rsidRPr="002F4386">
        <w:rPr>
          <w:rFonts w:ascii="Times New Roman" w:hAnsi="Times New Roman" w:cs="Times New Roman"/>
          <w:b/>
          <w:bCs/>
          <w:sz w:val="24"/>
          <w:szCs w:val="24"/>
          <w:lang w:val="en-US"/>
        </w:rPr>
        <w:t>Fig.</w:t>
      </w:r>
      <w:r w:rsidR="00FD1088">
        <w:rPr>
          <w:rFonts w:ascii="Times New Roman" w:hAnsi="Times New Roman" w:cs="Times New Roman"/>
          <w:b/>
          <w:bCs/>
          <w:sz w:val="24"/>
          <w:szCs w:val="24"/>
          <w:lang w:val="en-US"/>
        </w:rPr>
        <w:t xml:space="preserve"> 5</w:t>
      </w:r>
      <w:r w:rsidRPr="002F4386">
        <w:rPr>
          <w:rFonts w:ascii="Times New Roman" w:hAnsi="Times New Roman" w:cs="Times New Roman"/>
          <w:sz w:val="24"/>
          <w:szCs w:val="24"/>
          <w:lang w:val="en-US"/>
        </w:rPr>
        <w:t xml:space="preserve">. </w:t>
      </w:r>
      <w:r w:rsidR="000D5949" w:rsidRPr="002F4386">
        <w:rPr>
          <w:rFonts w:ascii="Times New Roman" w:hAnsi="Times New Roman" w:cs="Times New Roman"/>
          <w:sz w:val="24"/>
          <w:szCs w:val="24"/>
          <w:lang w:val="en-US"/>
        </w:rPr>
        <w:t>An o</w:t>
      </w:r>
      <w:r w:rsidRPr="002F4386">
        <w:rPr>
          <w:rFonts w:ascii="Times New Roman" w:hAnsi="Times New Roman" w:cs="Times New Roman"/>
          <w:sz w:val="24"/>
          <w:szCs w:val="24"/>
          <w:lang w:val="en-US"/>
        </w:rPr>
        <w:t>ntology of technical artifacts</w:t>
      </w:r>
    </w:p>
    <w:p w14:paraId="5ED94009" w14:textId="108E8A73" w:rsidR="00D04629" w:rsidRPr="000265AD" w:rsidRDefault="000F4C1D" w:rsidP="00DF52CB">
      <w:pPr>
        <w:pStyle w:val="Paragraphedeliste"/>
        <w:spacing w:after="240" w:line="240" w:lineRule="auto"/>
        <w:ind w:left="0" w:firstLine="284"/>
        <w:contextualSpacing w:val="0"/>
        <w:jc w:val="both"/>
        <w:rPr>
          <w:rFonts w:ascii="Times New Roman" w:hAnsi="Times New Roman" w:cs="Times New Roman"/>
          <w:sz w:val="24"/>
          <w:szCs w:val="24"/>
          <w:lang w:val="en-US"/>
        </w:rPr>
      </w:pPr>
      <w:r w:rsidRPr="000265AD">
        <w:rPr>
          <w:rFonts w:ascii="Times New Roman" w:hAnsi="Times New Roman" w:cs="Times New Roman"/>
          <w:sz w:val="24"/>
          <w:szCs w:val="24"/>
          <w:lang w:val="en-US"/>
        </w:rPr>
        <w:t xml:space="preserve">The situation </w:t>
      </w:r>
      <w:r w:rsidR="002A762E" w:rsidRPr="000265AD">
        <w:rPr>
          <w:rFonts w:ascii="Times New Roman" w:hAnsi="Times New Roman" w:cs="Times New Roman"/>
          <w:sz w:val="24"/>
          <w:szCs w:val="24"/>
          <w:lang w:val="en-US"/>
        </w:rPr>
        <w:t>in which a</w:t>
      </w:r>
      <w:r w:rsidRPr="000265AD">
        <w:rPr>
          <w:rFonts w:ascii="Times New Roman" w:hAnsi="Times New Roman" w:cs="Times New Roman"/>
          <w:sz w:val="24"/>
          <w:szCs w:val="24"/>
          <w:lang w:val="en-US"/>
        </w:rPr>
        <w:t xml:space="preserve"> physician conceiv</w:t>
      </w:r>
      <w:r w:rsidR="002A762E" w:rsidRPr="000265AD">
        <w:rPr>
          <w:rFonts w:ascii="Times New Roman" w:hAnsi="Times New Roman" w:cs="Times New Roman"/>
          <w:sz w:val="24"/>
          <w:szCs w:val="24"/>
          <w:lang w:val="en-US"/>
        </w:rPr>
        <w:t xml:space="preserve">es </w:t>
      </w:r>
      <w:r w:rsidRPr="000265AD">
        <w:rPr>
          <w:rFonts w:ascii="Times New Roman" w:hAnsi="Times New Roman" w:cs="Times New Roman"/>
          <w:sz w:val="24"/>
          <w:szCs w:val="24"/>
          <w:lang w:val="en-US"/>
        </w:rPr>
        <w:t>the same physical object in turn as a surgical</w:t>
      </w:r>
      <w:r w:rsidR="00E51081">
        <w:rPr>
          <w:rFonts w:ascii="Times New Roman" w:hAnsi="Times New Roman" w:cs="Times New Roman"/>
          <w:sz w:val="24"/>
          <w:szCs w:val="24"/>
          <w:lang w:val="en-US"/>
        </w:rPr>
        <w:t xml:space="preserve"> </w:t>
      </w:r>
      <w:r w:rsidRPr="000265AD">
        <w:rPr>
          <w:rFonts w:ascii="Times New Roman" w:hAnsi="Times New Roman" w:cs="Times New Roman"/>
          <w:sz w:val="24"/>
          <w:szCs w:val="24"/>
          <w:lang w:val="en-US"/>
        </w:rPr>
        <w:t xml:space="preserve">and a dissecting scalpel is illustrated in Fig. 6. The singular objects </w:t>
      </w:r>
      <w:r w:rsidRPr="000265AD">
        <w:rPr>
          <w:rFonts w:ascii="Times New Roman" w:hAnsi="Times New Roman" w:cs="Times New Roman"/>
          <w:i/>
          <w:iCs/>
          <w:sz w:val="24"/>
          <w:szCs w:val="24"/>
          <w:lang w:val="en-US"/>
        </w:rPr>
        <w:t xml:space="preserve">Surgical </w:t>
      </w:r>
      <w:proofErr w:type="spellStart"/>
      <w:r w:rsidRPr="000265AD">
        <w:rPr>
          <w:rFonts w:ascii="Times New Roman" w:hAnsi="Times New Roman" w:cs="Times New Roman"/>
          <w:i/>
          <w:iCs/>
          <w:sz w:val="24"/>
          <w:szCs w:val="24"/>
          <w:lang w:val="en-US"/>
        </w:rPr>
        <w:t>scalpel</w:t>
      </w:r>
      <w:r w:rsidRPr="000265AD">
        <w:rPr>
          <w:rFonts w:ascii="Times New Roman" w:hAnsi="Times New Roman" w:cs="Times New Roman"/>
          <w:i/>
          <w:iCs/>
          <w:sz w:val="24"/>
          <w:szCs w:val="24"/>
          <w:vertAlign w:val="subscript"/>
          <w:lang w:val="en-US"/>
        </w:rPr>
        <w:t>#i</w:t>
      </w:r>
      <w:proofErr w:type="spellEnd"/>
      <w:r w:rsidRPr="000265AD">
        <w:rPr>
          <w:rFonts w:ascii="Times New Roman" w:hAnsi="Times New Roman" w:cs="Times New Roman"/>
          <w:sz w:val="24"/>
          <w:szCs w:val="24"/>
          <w:lang w:val="en-US"/>
        </w:rPr>
        <w:t xml:space="preserve"> and </w:t>
      </w:r>
      <w:r w:rsidRPr="000265AD">
        <w:rPr>
          <w:rFonts w:ascii="Times New Roman" w:hAnsi="Times New Roman" w:cs="Times New Roman"/>
          <w:i/>
          <w:iCs/>
          <w:sz w:val="24"/>
          <w:szCs w:val="24"/>
          <w:lang w:val="en-US"/>
        </w:rPr>
        <w:t xml:space="preserve">Dissecting </w:t>
      </w:r>
      <w:proofErr w:type="spellStart"/>
      <w:r w:rsidRPr="000265AD">
        <w:rPr>
          <w:rFonts w:ascii="Times New Roman" w:hAnsi="Times New Roman" w:cs="Times New Roman"/>
          <w:i/>
          <w:iCs/>
          <w:sz w:val="24"/>
          <w:szCs w:val="24"/>
          <w:lang w:val="en-US"/>
        </w:rPr>
        <w:t>scalpel</w:t>
      </w:r>
      <w:r w:rsidRPr="000265AD">
        <w:rPr>
          <w:rFonts w:ascii="Times New Roman" w:hAnsi="Times New Roman" w:cs="Times New Roman"/>
          <w:i/>
          <w:iCs/>
          <w:sz w:val="24"/>
          <w:szCs w:val="24"/>
          <w:vertAlign w:val="subscript"/>
          <w:lang w:val="en-US"/>
        </w:rPr>
        <w:t>#j</w:t>
      </w:r>
      <w:proofErr w:type="spellEnd"/>
      <w:r w:rsidRPr="000265AD">
        <w:rPr>
          <w:rFonts w:ascii="Times New Roman" w:hAnsi="Times New Roman" w:cs="Times New Roman"/>
          <w:sz w:val="24"/>
          <w:szCs w:val="24"/>
          <w:lang w:val="en-US"/>
        </w:rPr>
        <w:t xml:space="preserve"> are </w:t>
      </w:r>
      <w:r w:rsidRPr="000265AD">
        <w:rPr>
          <w:rFonts w:ascii="Times New Roman" w:hAnsi="Times New Roman" w:cs="Times New Roman"/>
          <w:i/>
          <w:iCs/>
          <w:sz w:val="24"/>
          <w:szCs w:val="24"/>
          <w:lang w:val="en-US"/>
        </w:rPr>
        <w:t>instances</w:t>
      </w:r>
      <w:r w:rsidRPr="000265AD">
        <w:rPr>
          <w:rFonts w:ascii="Times New Roman" w:hAnsi="Times New Roman" w:cs="Times New Roman"/>
          <w:sz w:val="24"/>
          <w:szCs w:val="24"/>
          <w:lang w:val="en-US"/>
        </w:rPr>
        <w:t xml:space="preserve"> of the general </w:t>
      </w:r>
      <w:proofErr w:type="gramStart"/>
      <w:r w:rsidRPr="000265AD">
        <w:rPr>
          <w:rFonts w:ascii="Times New Roman" w:hAnsi="Times New Roman" w:cs="Times New Roman"/>
          <w:sz w:val="24"/>
          <w:szCs w:val="24"/>
          <w:lang w:val="en-US"/>
        </w:rPr>
        <w:t>objects</w:t>
      </w:r>
      <w:proofErr w:type="gramEnd"/>
      <w:r w:rsidRPr="000265AD">
        <w:rPr>
          <w:rFonts w:ascii="Times New Roman" w:hAnsi="Times New Roman" w:cs="Times New Roman"/>
          <w:sz w:val="24"/>
          <w:szCs w:val="24"/>
          <w:lang w:val="en-US"/>
        </w:rPr>
        <w:t xml:space="preserve"> </w:t>
      </w:r>
      <w:r w:rsidRPr="000265AD">
        <w:rPr>
          <w:rFonts w:ascii="Times New Roman" w:hAnsi="Times New Roman" w:cs="Times New Roman"/>
          <w:i/>
          <w:iCs/>
          <w:sz w:val="24"/>
          <w:szCs w:val="24"/>
          <w:lang w:val="en-US"/>
        </w:rPr>
        <w:t>Surgical scalpel</w:t>
      </w:r>
      <w:r w:rsidRPr="000265AD">
        <w:rPr>
          <w:rFonts w:ascii="Times New Roman" w:hAnsi="Times New Roman" w:cs="Times New Roman"/>
          <w:sz w:val="24"/>
          <w:szCs w:val="24"/>
          <w:lang w:val="en-US"/>
        </w:rPr>
        <w:t xml:space="preserve"> and </w:t>
      </w:r>
      <w:r w:rsidRPr="000265AD">
        <w:rPr>
          <w:rFonts w:ascii="Times New Roman" w:hAnsi="Times New Roman" w:cs="Times New Roman"/>
          <w:i/>
          <w:iCs/>
          <w:sz w:val="24"/>
          <w:szCs w:val="24"/>
          <w:lang w:val="en-US"/>
        </w:rPr>
        <w:t xml:space="preserve">Dissecting </w:t>
      </w:r>
      <w:r w:rsidR="00DC0053">
        <w:rPr>
          <w:rFonts w:ascii="Times New Roman" w:hAnsi="Times New Roman" w:cs="Times New Roman"/>
          <w:i/>
          <w:iCs/>
          <w:sz w:val="24"/>
          <w:szCs w:val="24"/>
          <w:lang w:val="en-US"/>
        </w:rPr>
        <w:t>s</w:t>
      </w:r>
      <w:r w:rsidRPr="000265AD">
        <w:rPr>
          <w:rFonts w:ascii="Times New Roman" w:hAnsi="Times New Roman" w:cs="Times New Roman"/>
          <w:i/>
          <w:iCs/>
          <w:sz w:val="24"/>
          <w:szCs w:val="24"/>
          <w:lang w:val="en-US"/>
        </w:rPr>
        <w:t>calpel</w:t>
      </w:r>
      <w:r w:rsidRPr="000265AD">
        <w:rPr>
          <w:rFonts w:ascii="Times New Roman" w:hAnsi="Times New Roman" w:cs="Times New Roman"/>
          <w:sz w:val="24"/>
          <w:szCs w:val="24"/>
          <w:lang w:val="en-US"/>
        </w:rPr>
        <w:t>.</w:t>
      </w:r>
    </w:p>
    <w:p w14:paraId="4E655DCB" w14:textId="449BDA8C" w:rsidR="00C7114F" w:rsidRDefault="00CA20D5" w:rsidP="00B459B2">
      <w:pPr>
        <w:pStyle w:val="Paragraphedeliste"/>
        <w:spacing w:after="0" w:line="240" w:lineRule="auto"/>
        <w:ind w:left="0"/>
        <w:contextualSpacing w:val="0"/>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63463F9" wp14:editId="61C79723">
            <wp:extent cx="4420870" cy="2786735"/>
            <wp:effectExtent l="0" t="0" r="0" b="0"/>
            <wp:docPr id="3913687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28202" cy="2791357"/>
                    </a:xfrm>
                    <a:prstGeom prst="rect">
                      <a:avLst/>
                    </a:prstGeom>
                    <a:noFill/>
                  </pic:spPr>
                </pic:pic>
              </a:graphicData>
            </a:graphic>
          </wp:inline>
        </w:drawing>
      </w:r>
      <w:r w:rsidR="00EF7819">
        <w:rPr>
          <w:rFonts w:ascii="Times New Roman" w:hAnsi="Times New Roman" w:cs="Times New Roman"/>
          <w:sz w:val="24"/>
          <w:szCs w:val="24"/>
          <w:lang w:val="en-US"/>
        </w:rPr>
        <w:t xml:space="preserve"> </w:t>
      </w:r>
    </w:p>
    <w:p w14:paraId="2AD7337F" w14:textId="39C6D27A" w:rsidR="00C7114F" w:rsidRPr="00C7114F" w:rsidRDefault="00C7114F" w:rsidP="00DF52CB">
      <w:pPr>
        <w:pStyle w:val="Paragraphedeliste"/>
        <w:spacing w:after="240" w:line="240" w:lineRule="auto"/>
        <w:ind w:left="0"/>
        <w:contextualSpacing w:val="0"/>
        <w:jc w:val="both"/>
        <w:rPr>
          <w:rFonts w:ascii="Times New Roman" w:hAnsi="Times New Roman" w:cs="Times New Roman"/>
          <w:sz w:val="24"/>
          <w:szCs w:val="24"/>
          <w:lang w:val="en-US"/>
        </w:rPr>
      </w:pPr>
      <w:r w:rsidRPr="00C7114F">
        <w:rPr>
          <w:rFonts w:ascii="Times New Roman" w:hAnsi="Times New Roman" w:cs="Times New Roman"/>
          <w:b/>
          <w:bCs/>
          <w:sz w:val="24"/>
          <w:szCs w:val="24"/>
          <w:lang w:val="en-US"/>
        </w:rPr>
        <w:t>Fig. 6</w:t>
      </w:r>
      <w:r>
        <w:rPr>
          <w:rFonts w:ascii="Times New Roman" w:hAnsi="Times New Roman" w:cs="Times New Roman"/>
          <w:sz w:val="24"/>
          <w:szCs w:val="24"/>
          <w:lang w:val="en-US"/>
        </w:rPr>
        <w:t xml:space="preserve">. The singular objects </w:t>
      </w:r>
      <w:r w:rsidRPr="00C7114F">
        <w:rPr>
          <w:rFonts w:ascii="Times New Roman" w:hAnsi="Times New Roman" w:cs="Times New Roman"/>
          <w:i/>
          <w:iCs/>
          <w:sz w:val="24"/>
          <w:szCs w:val="24"/>
          <w:lang w:val="en-US"/>
        </w:rPr>
        <w:t xml:space="preserve">Surgical </w:t>
      </w:r>
      <w:proofErr w:type="spellStart"/>
      <w:r w:rsidR="00086091">
        <w:rPr>
          <w:rFonts w:ascii="Times New Roman" w:hAnsi="Times New Roman" w:cs="Times New Roman"/>
          <w:i/>
          <w:iCs/>
          <w:sz w:val="24"/>
          <w:szCs w:val="24"/>
          <w:lang w:val="en-US"/>
        </w:rPr>
        <w:t>knife</w:t>
      </w:r>
      <w:r w:rsidRPr="00C7114F">
        <w:rPr>
          <w:rFonts w:ascii="Times New Roman" w:hAnsi="Times New Roman" w:cs="Times New Roman"/>
          <w:i/>
          <w:iCs/>
          <w:sz w:val="24"/>
          <w:szCs w:val="24"/>
          <w:vertAlign w:val="subscript"/>
          <w:lang w:val="en-US"/>
        </w:rPr>
        <w:t>#i</w:t>
      </w:r>
      <w:proofErr w:type="spellEnd"/>
      <w:r>
        <w:rPr>
          <w:rFonts w:ascii="Times New Roman" w:hAnsi="Times New Roman" w:cs="Times New Roman"/>
          <w:sz w:val="24"/>
          <w:szCs w:val="24"/>
          <w:lang w:val="en-US"/>
        </w:rPr>
        <w:t xml:space="preserve"> and </w:t>
      </w:r>
      <w:r w:rsidRPr="00C7114F">
        <w:rPr>
          <w:rFonts w:ascii="Times New Roman" w:hAnsi="Times New Roman" w:cs="Times New Roman"/>
          <w:i/>
          <w:iCs/>
          <w:sz w:val="24"/>
          <w:szCs w:val="24"/>
          <w:lang w:val="en-US"/>
        </w:rPr>
        <w:t xml:space="preserve">Dissecting </w:t>
      </w:r>
      <w:proofErr w:type="spellStart"/>
      <w:r w:rsidRPr="00C7114F">
        <w:rPr>
          <w:rFonts w:ascii="Times New Roman" w:hAnsi="Times New Roman" w:cs="Times New Roman"/>
          <w:i/>
          <w:iCs/>
          <w:sz w:val="24"/>
          <w:szCs w:val="24"/>
          <w:lang w:val="en-US"/>
        </w:rPr>
        <w:t>scalpel</w:t>
      </w:r>
      <w:r w:rsidRPr="00C7114F">
        <w:rPr>
          <w:rFonts w:ascii="Times New Roman" w:hAnsi="Times New Roman" w:cs="Times New Roman"/>
          <w:i/>
          <w:iCs/>
          <w:sz w:val="24"/>
          <w:szCs w:val="24"/>
          <w:vertAlign w:val="subscript"/>
          <w:lang w:val="en-US"/>
        </w:rPr>
        <w:t>#j</w:t>
      </w:r>
      <w:proofErr w:type="spellEnd"/>
      <w:r>
        <w:rPr>
          <w:rFonts w:ascii="Times New Roman" w:hAnsi="Times New Roman" w:cs="Times New Roman"/>
          <w:sz w:val="24"/>
          <w:szCs w:val="24"/>
          <w:lang w:val="en-US"/>
        </w:rPr>
        <w:t xml:space="preserve"> represent a same physical object.</w:t>
      </w:r>
    </w:p>
    <w:p w14:paraId="6B47CB20" w14:textId="0F52600D" w:rsidR="00473002" w:rsidRPr="007F3429" w:rsidRDefault="007A19CD"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7A19CD">
        <w:rPr>
          <w:rFonts w:ascii="Times New Roman" w:hAnsi="Times New Roman" w:cs="Times New Roman"/>
          <w:sz w:val="24"/>
          <w:szCs w:val="24"/>
          <w:lang w:val="en-US"/>
        </w:rPr>
        <w:t>An important point to note about our ontological commitments to physical objects is that we don't distinguish, on the side of the physical world, a sub-domain of artifacts.</w:t>
      </w:r>
      <w:r>
        <w:rPr>
          <w:rFonts w:ascii="Times New Roman" w:hAnsi="Times New Roman" w:cs="Times New Roman"/>
          <w:sz w:val="24"/>
          <w:szCs w:val="24"/>
          <w:lang w:val="en-US"/>
        </w:rPr>
        <w:t xml:space="preserve"> </w:t>
      </w:r>
      <w:r w:rsidR="00C70B34" w:rsidRPr="002F4386">
        <w:rPr>
          <w:rFonts w:ascii="Times New Roman" w:hAnsi="Times New Roman" w:cs="Times New Roman"/>
          <w:sz w:val="24"/>
          <w:szCs w:val="24"/>
          <w:lang w:val="en-US"/>
        </w:rPr>
        <w:t>In</w:t>
      </w:r>
      <w:r w:rsidR="000D5949" w:rsidRPr="002F4386">
        <w:rPr>
          <w:rFonts w:ascii="Times New Roman" w:hAnsi="Times New Roman" w:cs="Times New Roman"/>
          <w:sz w:val="24"/>
          <w:szCs w:val="24"/>
          <w:lang w:val="en-US"/>
        </w:rPr>
        <w:t xml:space="preserve"> fact</w:t>
      </w:r>
      <w:r w:rsidR="00C70B34" w:rsidRPr="002F4386">
        <w:rPr>
          <w:rFonts w:ascii="Times New Roman" w:hAnsi="Times New Roman" w:cs="Times New Roman"/>
          <w:sz w:val="24"/>
          <w:szCs w:val="24"/>
          <w:lang w:val="en-US"/>
        </w:rPr>
        <w:t xml:space="preserve">, we consider that artifacts are distinguished from non-artifacts not by </w:t>
      </w:r>
      <w:r w:rsidR="000D5949" w:rsidRPr="002F4386">
        <w:rPr>
          <w:rFonts w:ascii="Times New Roman" w:hAnsi="Times New Roman" w:cs="Times New Roman"/>
          <w:sz w:val="24"/>
          <w:szCs w:val="24"/>
          <w:lang w:val="en-US"/>
        </w:rPr>
        <w:t xml:space="preserve">their </w:t>
      </w:r>
      <w:r w:rsidR="00C70B34" w:rsidRPr="002F4386">
        <w:rPr>
          <w:rFonts w:ascii="Times New Roman" w:hAnsi="Times New Roman" w:cs="Times New Roman"/>
          <w:sz w:val="24"/>
          <w:szCs w:val="24"/>
          <w:lang w:val="en-US"/>
        </w:rPr>
        <w:t>physical properties but by other properties</w:t>
      </w:r>
      <w:r w:rsidR="000D5949" w:rsidRPr="002F4386">
        <w:rPr>
          <w:rFonts w:ascii="Times New Roman" w:hAnsi="Times New Roman" w:cs="Times New Roman"/>
          <w:sz w:val="24"/>
          <w:szCs w:val="24"/>
          <w:lang w:val="en-US"/>
        </w:rPr>
        <w:t xml:space="preserve"> </w:t>
      </w:r>
      <w:r w:rsidR="00FB167A" w:rsidRPr="002F4386">
        <w:rPr>
          <w:rFonts w:ascii="Times New Roman" w:hAnsi="Times New Roman" w:cs="Times New Roman"/>
          <w:sz w:val="24"/>
          <w:szCs w:val="24"/>
          <w:lang w:val="en-US"/>
        </w:rPr>
        <w:t>–</w:t>
      </w:r>
      <w:r w:rsidR="00C70B34" w:rsidRPr="002F4386">
        <w:rPr>
          <w:rFonts w:ascii="Times New Roman" w:hAnsi="Times New Roman" w:cs="Times New Roman"/>
          <w:sz w:val="24"/>
          <w:szCs w:val="24"/>
          <w:lang w:val="en-US"/>
        </w:rPr>
        <w:t xml:space="preserve"> </w:t>
      </w:r>
      <w:r w:rsidR="000D5949" w:rsidRPr="002F4386">
        <w:rPr>
          <w:rFonts w:ascii="Times New Roman" w:hAnsi="Times New Roman" w:cs="Times New Roman"/>
          <w:sz w:val="24"/>
          <w:szCs w:val="24"/>
          <w:lang w:val="en-US"/>
        </w:rPr>
        <w:t>functional</w:t>
      </w:r>
      <w:r w:rsidR="00FB167A" w:rsidRPr="002F4386">
        <w:rPr>
          <w:rFonts w:ascii="Times New Roman" w:hAnsi="Times New Roman" w:cs="Times New Roman"/>
          <w:sz w:val="24"/>
          <w:szCs w:val="24"/>
          <w:lang w:val="en-US"/>
        </w:rPr>
        <w:t xml:space="preserve"> </w:t>
      </w:r>
      <w:r w:rsidR="000D5949" w:rsidRPr="002F4386">
        <w:rPr>
          <w:rFonts w:ascii="Times New Roman" w:hAnsi="Times New Roman" w:cs="Times New Roman"/>
          <w:sz w:val="24"/>
          <w:szCs w:val="24"/>
          <w:lang w:val="en-US"/>
        </w:rPr>
        <w:t xml:space="preserve">ones, </w:t>
      </w:r>
      <w:r w:rsidR="00C70B34" w:rsidRPr="002F4386">
        <w:rPr>
          <w:rFonts w:ascii="Times New Roman" w:hAnsi="Times New Roman" w:cs="Times New Roman"/>
          <w:sz w:val="24"/>
          <w:szCs w:val="24"/>
          <w:lang w:val="en-US"/>
        </w:rPr>
        <w:t xml:space="preserve">in this case. The </w:t>
      </w:r>
      <w:r w:rsidR="00C70B34" w:rsidRPr="002F4386">
        <w:rPr>
          <w:rFonts w:ascii="Courier New" w:hAnsi="Courier New" w:cs="Courier New"/>
          <w:sz w:val="24"/>
          <w:szCs w:val="24"/>
          <w:lang w:val="en-US"/>
        </w:rPr>
        <w:t>T</w:t>
      </w:r>
      <w:r w:rsidR="003F4ED6" w:rsidRPr="002F4386">
        <w:rPr>
          <w:rFonts w:ascii="Courier New" w:hAnsi="Courier New" w:cs="Courier New"/>
          <w:sz w:val="24"/>
          <w:szCs w:val="24"/>
          <w:lang w:val="en-US"/>
        </w:rPr>
        <w:t>echnical</w:t>
      </w:r>
      <w:r w:rsidR="00C70B34" w:rsidRPr="002F4386">
        <w:rPr>
          <w:rFonts w:ascii="Courier New" w:hAnsi="Courier New" w:cs="Courier New"/>
          <w:sz w:val="24"/>
          <w:szCs w:val="24"/>
          <w:lang w:val="en-US"/>
        </w:rPr>
        <w:t xml:space="preserve"> </w:t>
      </w:r>
      <w:r w:rsidR="00DC0053">
        <w:rPr>
          <w:rFonts w:ascii="Courier New" w:hAnsi="Courier New" w:cs="Courier New"/>
          <w:sz w:val="24"/>
          <w:szCs w:val="24"/>
          <w:lang w:val="en-US"/>
        </w:rPr>
        <w:t>a</w:t>
      </w:r>
      <w:r w:rsidR="003F4ED6" w:rsidRPr="002F4386">
        <w:rPr>
          <w:rFonts w:ascii="Courier New" w:hAnsi="Courier New" w:cs="Courier New"/>
          <w:sz w:val="24"/>
          <w:szCs w:val="24"/>
          <w:lang w:val="en-US"/>
        </w:rPr>
        <w:t>rtifact</w:t>
      </w:r>
      <w:r w:rsidR="00C70B34" w:rsidRPr="002F4386">
        <w:rPr>
          <w:rFonts w:ascii="Times New Roman" w:hAnsi="Times New Roman" w:cs="Times New Roman"/>
          <w:sz w:val="24"/>
          <w:szCs w:val="24"/>
          <w:lang w:val="en-US"/>
        </w:rPr>
        <w:t xml:space="preserve"> category accounts for this distinction at the cognitive level.</w:t>
      </w:r>
      <w:r w:rsidR="007C14B2">
        <w:rPr>
          <w:rFonts w:ascii="Times New Roman" w:hAnsi="Times New Roman" w:cs="Times New Roman"/>
          <w:sz w:val="24"/>
          <w:szCs w:val="24"/>
          <w:lang w:val="en-US"/>
        </w:rPr>
        <w:t xml:space="preserve"> </w:t>
      </w:r>
      <w:r w:rsidR="007C14B2" w:rsidRPr="000265AD">
        <w:rPr>
          <w:rFonts w:ascii="Times New Roman" w:hAnsi="Times New Roman" w:cs="Times New Roman"/>
          <w:sz w:val="24"/>
          <w:szCs w:val="24"/>
          <w:lang w:val="en-US"/>
        </w:rPr>
        <w:t xml:space="preserve">In other </w:t>
      </w:r>
      <w:proofErr w:type="gramStart"/>
      <w:r w:rsidR="00760155" w:rsidRPr="000265AD">
        <w:rPr>
          <w:rFonts w:ascii="Times New Roman" w:hAnsi="Times New Roman" w:cs="Times New Roman"/>
          <w:sz w:val="24"/>
          <w:szCs w:val="24"/>
          <w:lang w:val="en-US"/>
        </w:rPr>
        <w:t>words</w:t>
      </w:r>
      <w:proofErr w:type="gramEnd"/>
      <w:r w:rsidR="00760155" w:rsidRPr="000265AD">
        <w:rPr>
          <w:rFonts w:ascii="Times New Roman" w:hAnsi="Times New Roman" w:cs="Times New Roman"/>
          <w:sz w:val="24"/>
          <w:szCs w:val="24"/>
          <w:lang w:val="en-US"/>
        </w:rPr>
        <w:t xml:space="preserve"> and</w:t>
      </w:r>
      <w:r w:rsidR="007C14B2" w:rsidRPr="000265AD">
        <w:rPr>
          <w:rFonts w:ascii="Times New Roman" w:hAnsi="Times New Roman" w:cs="Times New Roman"/>
          <w:sz w:val="24"/>
          <w:szCs w:val="24"/>
          <w:lang w:val="en-US"/>
        </w:rPr>
        <w:t xml:space="preserve"> refe</w:t>
      </w:r>
      <w:r w:rsidR="002A762E" w:rsidRPr="000265AD">
        <w:rPr>
          <w:rFonts w:ascii="Times New Roman" w:hAnsi="Times New Roman" w:cs="Times New Roman"/>
          <w:sz w:val="24"/>
          <w:szCs w:val="24"/>
          <w:lang w:val="en-US"/>
        </w:rPr>
        <w:t>r</w:t>
      </w:r>
      <w:r w:rsidR="007C14B2" w:rsidRPr="000265AD">
        <w:rPr>
          <w:rFonts w:ascii="Times New Roman" w:hAnsi="Times New Roman" w:cs="Times New Roman"/>
          <w:sz w:val="24"/>
          <w:szCs w:val="24"/>
          <w:lang w:val="en-US"/>
        </w:rPr>
        <w:t>r</w:t>
      </w:r>
      <w:r w:rsidR="002A762E" w:rsidRPr="000265AD">
        <w:rPr>
          <w:rFonts w:ascii="Times New Roman" w:hAnsi="Times New Roman" w:cs="Times New Roman"/>
          <w:sz w:val="24"/>
          <w:szCs w:val="24"/>
          <w:lang w:val="en-US"/>
        </w:rPr>
        <w:t>ing</w:t>
      </w:r>
      <w:r w:rsidR="007C14B2" w:rsidRPr="000265AD">
        <w:rPr>
          <w:rFonts w:ascii="Times New Roman" w:hAnsi="Times New Roman" w:cs="Times New Roman"/>
          <w:sz w:val="24"/>
          <w:szCs w:val="24"/>
          <w:lang w:val="en-US"/>
        </w:rPr>
        <w:t xml:space="preserve"> to the theory of levels </w:t>
      </w:r>
      <w:r w:rsidR="002A762E" w:rsidRPr="000265AD">
        <w:rPr>
          <w:rFonts w:ascii="Times New Roman" w:hAnsi="Times New Roman" w:cs="Times New Roman"/>
          <w:sz w:val="24"/>
          <w:szCs w:val="24"/>
          <w:lang w:val="en-US"/>
        </w:rPr>
        <w:t xml:space="preserve">mentioned </w:t>
      </w:r>
      <w:r w:rsidR="007C14B2" w:rsidRPr="000265AD">
        <w:rPr>
          <w:rFonts w:ascii="Times New Roman" w:hAnsi="Times New Roman" w:cs="Times New Roman"/>
          <w:sz w:val="24"/>
          <w:szCs w:val="24"/>
          <w:lang w:val="en-US"/>
        </w:rPr>
        <w:t xml:space="preserve">in the </w:t>
      </w:r>
      <w:r w:rsidR="002A762E" w:rsidRPr="000265AD">
        <w:rPr>
          <w:rFonts w:ascii="Times New Roman" w:hAnsi="Times New Roman" w:cs="Times New Roman"/>
          <w:sz w:val="24"/>
          <w:szCs w:val="24"/>
          <w:lang w:val="en-US"/>
        </w:rPr>
        <w:t>I</w:t>
      </w:r>
      <w:r w:rsidR="007C14B2" w:rsidRPr="000265AD">
        <w:rPr>
          <w:rFonts w:ascii="Times New Roman" w:hAnsi="Times New Roman" w:cs="Times New Roman"/>
          <w:sz w:val="24"/>
          <w:szCs w:val="24"/>
          <w:lang w:val="en-US"/>
        </w:rPr>
        <w:t xml:space="preserve">ntroduction, the artifact does not complete the chain of </w:t>
      </w:r>
      <w:r w:rsidR="007C14B2" w:rsidRPr="000265AD">
        <w:rPr>
          <w:rFonts w:ascii="Times New Roman" w:hAnsi="Times New Roman" w:cs="Times New Roman"/>
          <w:i/>
          <w:iCs/>
          <w:sz w:val="24"/>
          <w:szCs w:val="24"/>
          <w:lang w:val="en-US"/>
        </w:rPr>
        <w:t>atom</w:t>
      </w:r>
      <w:r w:rsidR="007C14B2" w:rsidRPr="000265AD">
        <w:rPr>
          <w:rFonts w:ascii="Times New Roman" w:hAnsi="Times New Roman" w:cs="Times New Roman"/>
          <w:sz w:val="24"/>
          <w:szCs w:val="24"/>
          <w:lang w:val="en-US"/>
        </w:rPr>
        <w:t>-</w:t>
      </w:r>
      <w:r w:rsidR="007C14B2" w:rsidRPr="000265AD">
        <w:rPr>
          <w:rFonts w:ascii="Times New Roman" w:hAnsi="Times New Roman" w:cs="Times New Roman"/>
          <w:i/>
          <w:iCs/>
          <w:sz w:val="24"/>
          <w:szCs w:val="24"/>
          <w:lang w:val="en-US"/>
        </w:rPr>
        <w:t>molecule</w:t>
      </w:r>
      <w:r w:rsidR="007C14B2" w:rsidRPr="000265AD">
        <w:rPr>
          <w:rFonts w:ascii="Times New Roman" w:hAnsi="Times New Roman" w:cs="Times New Roman"/>
          <w:sz w:val="24"/>
          <w:szCs w:val="24"/>
          <w:lang w:val="en-US"/>
        </w:rPr>
        <w:t>-</w:t>
      </w:r>
      <w:r w:rsidR="007C14B2" w:rsidRPr="000265AD">
        <w:rPr>
          <w:rFonts w:ascii="Times New Roman" w:hAnsi="Times New Roman" w:cs="Times New Roman"/>
          <w:i/>
          <w:iCs/>
          <w:sz w:val="24"/>
          <w:szCs w:val="24"/>
          <w:lang w:val="en-US"/>
        </w:rPr>
        <w:t>cell</w:t>
      </w:r>
      <w:r w:rsidR="007C14B2" w:rsidRPr="000265AD">
        <w:rPr>
          <w:rFonts w:ascii="Times New Roman" w:hAnsi="Times New Roman" w:cs="Times New Roman"/>
          <w:sz w:val="24"/>
          <w:szCs w:val="24"/>
          <w:lang w:val="en-US"/>
        </w:rPr>
        <w:t>-</w:t>
      </w:r>
      <w:r w:rsidR="007C14B2" w:rsidRPr="000265AD">
        <w:rPr>
          <w:rFonts w:ascii="Times New Roman" w:hAnsi="Times New Roman" w:cs="Times New Roman"/>
          <w:i/>
          <w:iCs/>
          <w:sz w:val="24"/>
          <w:szCs w:val="24"/>
          <w:lang w:val="en-US"/>
        </w:rPr>
        <w:t>organism</w:t>
      </w:r>
      <w:r w:rsidR="007C14B2" w:rsidRPr="000265AD">
        <w:rPr>
          <w:rFonts w:ascii="Times New Roman" w:hAnsi="Times New Roman" w:cs="Times New Roman"/>
          <w:sz w:val="24"/>
          <w:szCs w:val="24"/>
          <w:lang w:val="en-US"/>
        </w:rPr>
        <w:t xml:space="preserve"> levels according to a homogeneous relationship of </w:t>
      </w:r>
      <w:r w:rsidR="007C14B2" w:rsidRPr="000265AD">
        <w:rPr>
          <w:rFonts w:ascii="Times New Roman" w:hAnsi="Times New Roman" w:cs="Times New Roman"/>
          <w:i/>
          <w:iCs/>
          <w:sz w:val="24"/>
          <w:szCs w:val="24"/>
          <w:lang w:val="en-US"/>
        </w:rPr>
        <w:t>constitution</w:t>
      </w:r>
      <w:r w:rsidR="007C14B2" w:rsidRPr="000265AD">
        <w:rPr>
          <w:rFonts w:ascii="Times New Roman" w:hAnsi="Times New Roman" w:cs="Times New Roman"/>
          <w:sz w:val="24"/>
          <w:szCs w:val="24"/>
          <w:lang w:val="en-US"/>
        </w:rPr>
        <w:t xml:space="preserve">. The </w:t>
      </w:r>
      <w:r w:rsidR="00944ECE">
        <w:rPr>
          <w:rFonts w:ascii="Times New Roman" w:hAnsi="Times New Roman" w:cs="Times New Roman"/>
          <w:sz w:val="24"/>
          <w:szCs w:val="24"/>
          <w:lang w:val="en-US"/>
        </w:rPr>
        <w:t xml:space="preserve">existing </w:t>
      </w:r>
      <w:r w:rsidR="007C14B2" w:rsidRPr="000265AD">
        <w:rPr>
          <w:rFonts w:ascii="Times New Roman" w:hAnsi="Times New Roman" w:cs="Times New Roman"/>
          <w:sz w:val="24"/>
          <w:szCs w:val="24"/>
          <w:lang w:val="en-US"/>
        </w:rPr>
        <w:t>relationship between mental objects conceived as artifacts and material entities in this chain is</w:t>
      </w:r>
      <w:r w:rsidR="00944ECE">
        <w:rPr>
          <w:rFonts w:ascii="Times New Roman" w:hAnsi="Times New Roman" w:cs="Times New Roman"/>
          <w:sz w:val="24"/>
          <w:szCs w:val="24"/>
          <w:lang w:val="en-US"/>
        </w:rPr>
        <w:t xml:space="preserve"> the relationship</w:t>
      </w:r>
      <w:r w:rsidR="002A762E" w:rsidRPr="000265AD">
        <w:rPr>
          <w:rFonts w:ascii="Times New Roman" w:hAnsi="Times New Roman" w:cs="Times New Roman"/>
          <w:sz w:val="24"/>
          <w:szCs w:val="24"/>
          <w:lang w:val="en-US"/>
        </w:rPr>
        <w:t xml:space="preserve"> </w:t>
      </w:r>
      <w:r w:rsidR="007C14B2" w:rsidRPr="000265AD">
        <w:rPr>
          <w:rFonts w:ascii="Times New Roman" w:hAnsi="Times New Roman" w:cs="Times New Roman"/>
          <w:sz w:val="24"/>
          <w:szCs w:val="24"/>
          <w:lang w:val="en-US"/>
        </w:rPr>
        <w:t xml:space="preserve">of </w:t>
      </w:r>
      <w:r w:rsidR="007C14B2" w:rsidRPr="000265AD">
        <w:rPr>
          <w:rFonts w:ascii="Times New Roman" w:hAnsi="Times New Roman" w:cs="Times New Roman"/>
          <w:i/>
          <w:iCs/>
          <w:sz w:val="24"/>
          <w:szCs w:val="24"/>
          <w:lang w:val="en-US"/>
        </w:rPr>
        <w:t>representation</w:t>
      </w:r>
      <w:r w:rsidR="007C14B2" w:rsidRPr="000265AD">
        <w:rPr>
          <w:rFonts w:ascii="Times New Roman" w:hAnsi="Times New Roman" w:cs="Times New Roman"/>
          <w:sz w:val="24"/>
          <w:szCs w:val="24"/>
          <w:lang w:val="en-US"/>
        </w:rPr>
        <w:t>.</w:t>
      </w:r>
    </w:p>
    <w:p w14:paraId="1D129772" w14:textId="2A3D2F73" w:rsidR="00C70B34" w:rsidRPr="00617FCB" w:rsidRDefault="00C70B34" w:rsidP="00B459B2">
      <w:pPr>
        <w:pStyle w:val="Paragraphedeliste"/>
        <w:spacing w:after="120" w:line="240" w:lineRule="auto"/>
        <w:ind w:left="0" w:firstLine="284"/>
        <w:contextualSpacing w:val="0"/>
        <w:jc w:val="both"/>
        <w:rPr>
          <w:rFonts w:ascii="Times New Roman" w:hAnsi="Times New Roman" w:cs="Times New Roman"/>
          <w:color w:val="0070C0"/>
          <w:sz w:val="24"/>
          <w:szCs w:val="24"/>
          <w:lang w:val="en-US"/>
        </w:rPr>
      </w:pPr>
      <w:r w:rsidRPr="002F4386">
        <w:rPr>
          <w:rFonts w:ascii="Times New Roman" w:hAnsi="Times New Roman" w:cs="Times New Roman"/>
          <w:sz w:val="24"/>
          <w:szCs w:val="24"/>
          <w:lang w:val="en-US"/>
        </w:rPr>
        <w:lastRenderedPageBreak/>
        <w:t xml:space="preserve">This question of </w:t>
      </w:r>
      <w:r w:rsidR="000D5949" w:rsidRPr="002F4386">
        <w:rPr>
          <w:rFonts w:ascii="Times New Roman" w:hAnsi="Times New Roman" w:cs="Times New Roman"/>
          <w:sz w:val="24"/>
          <w:szCs w:val="24"/>
          <w:lang w:val="en-US"/>
        </w:rPr>
        <w:t>whether</w:t>
      </w:r>
      <w:r w:rsidRPr="002F4386">
        <w:rPr>
          <w:rFonts w:ascii="Times New Roman" w:hAnsi="Times New Roman" w:cs="Times New Roman"/>
          <w:sz w:val="24"/>
          <w:szCs w:val="24"/>
          <w:lang w:val="en-US"/>
        </w:rPr>
        <w:t xml:space="preserve"> </w:t>
      </w:r>
      <w:r w:rsidR="000D5949" w:rsidRPr="002F4386">
        <w:rPr>
          <w:rFonts w:ascii="Times New Roman" w:hAnsi="Times New Roman" w:cs="Times New Roman"/>
          <w:sz w:val="24"/>
          <w:szCs w:val="24"/>
          <w:lang w:val="en-US"/>
        </w:rPr>
        <w:t xml:space="preserve">artifacts are </w:t>
      </w:r>
      <w:r w:rsidRPr="002F4386">
        <w:rPr>
          <w:rFonts w:ascii="Times New Roman" w:hAnsi="Times New Roman" w:cs="Times New Roman"/>
          <w:sz w:val="24"/>
          <w:szCs w:val="24"/>
          <w:lang w:val="en-US"/>
        </w:rPr>
        <w:t xml:space="preserve">physical or mental </w:t>
      </w:r>
      <w:r w:rsidR="00944ECE">
        <w:rPr>
          <w:rFonts w:ascii="Times New Roman" w:hAnsi="Times New Roman" w:cs="Times New Roman"/>
          <w:sz w:val="24"/>
          <w:szCs w:val="24"/>
          <w:lang w:val="en-US"/>
        </w:rPr>
        <w:t>is key in the</w:t>
      </w:r>
      <w:r w:rsidRPr="002F4386">
        <w:rPr>
          <w:rFonts w:ascii="Times New Roman" w:hAnsi="Times New Roman" w:cs="Times New Roman"/>
          <w:sz w:val="24"/>
          <w:szCs w:val="24"/>
          <w:lang w:val="en-US"/>
        </w:rPr>
        <w:t xml:space="preserve"> recent exchange between Smith and Searle (2003) concerning Searle's theory of social reality. Searle clarifies his conception of social objects in general as follows (</w:t>
      </w:r>
      <w:r w:rsidRPr="002F4386">
        <w:rPr>
          <w:rFonts w:ascii="Times New Roman" w:hAnsi="Times New Roman" w:cs="Times New Roman"/>
          <w:i/>
          <w:iCs/>
          <w:sz w:val="24"/>
          <w:szCs w:val="24"/>
          <w:lang w:val="en-US"/>
        </w:rPr>
        <w:t>ibid.</w:t>
      </w:r>
      <w:r w:rsidRPr="002F4386">
        <w:rPr>
          <w:rFonts w:ascii="Times New Roman" w:hAnsi="Times New Roman" w:cs="Times New Roman"/>
          <w:sz w:val="24"/>
          <w:szCs w:val="24"/>
          <w:lang w:val="en-US"/>
        </w:rPr>
        <w:t>, p. 302):</w:t>
      </w:r>
    </w:p>
    <w:p w14:paraId="54F3F855" w14:textId="41722591" w:rsidR="00C70B34" w:rsidRPr="00617FCB" w:rsidRDefault="00C70B34" w:rsidP="00B459B2">
      <w:pPr>
        <w:pStyle w:val="Paragraphedeliste"/>
        <w:spacing w:after="120" w:line="240" w:lineRule="auto"/>
        <w:ind w:left="284"/>
        <w:contextualSpacing w:val="0"/>
        <w:jc w:val="both"/>
        <w:rPr>
          <w:rFonts w:ascii="Times New Roman" w:hAnsi="Times New Roman" w:cs="Times New Roman"/>
          <w:sz w:val="20"/>
          <w:szCs w:val="20"/>
          <w:lang w:val="en-US"/>
        </w:rPr>
      </w:pPr>
      <w:r w:rsidRPr="00617FCB">
        <w:rPr>
          <w:rFonts w:ascii="Times New Roman" w:hAnsi="Times New Roman" w:cs="Times New Roman"/>
          <w:sz w:val="20"/>
          <w:szCs w:val="20"/>
          <w:lang w:val="en-US"/>
        </w:rPr>
        <w:t xml:space="preserve">The notion of a social object seems at best misleading because it suggests that there is a class of social objects as distinct from a class of non-social objects. But if you suppose that there are two classes of objects, social and non-social, you immediately get contradictions of the following sort: In my hand, I hold an object. This one and the same object is both a piece of paper and a dollar bill. As a piece of </w:t>
      </w:r>
      <w:proofErr w:type="gramStart"/>
      <w:r w:rsidRPr="00617FCB">
        <w:rPr>
          <w:rFonts w:ascii="Times New Roman" w:hAnsi="Times New Roman" w:cs="Times New Roman"/>
          <w:sz w:val="20"/>
          <w:szCs w:val="20"/>
          <w:lang w:val="en-US"/>
        </w:rPr>
        <w:t>paper</w:t>
      </w:r>
      <w:proofErr w:type="gramEnd"/>
      <w:r w:rsidRPr="00617FCB">
        <w:rPr>
          <w:rFonts w:ascii="Times New Roman" w:hAnsi="Times New Roman" w:cs="Times New Roman"/>
          <w:sz w:val="20"/>
          <w:szCs w:val="20"/>
          <w:lang w:val="en-US"/>
        </w:rPr>
        <w:t xml:space="preserve"> it is a non-social object; as a dollar bill, it is a social object. </w:t>
      </w:r>
      <w:proofErr w:type="gramStart"/>
      <w:r w:rsidRPr="00617FCB">
        <w:rPr>
          <w:rFonts w:ascii="Times New Roman" w:hAnsi="Times New Roman" w:cs="Times New Roman"/>
          <w:sz w:val="20"/>
          <w:szCs w:val="20"/>
          <w:lang w:val="en-US"/>
        </w:rPr>
        <w:t>So</w:t>
      </w:r>
      <w:proofErr w:type="gramEnd"/>
      <w:r w:rsidRPr="00617FCB">
        <w:rPr>
          <w:rFonts w:ascii="Times New Roman" w:hAnsi="Times New Roman" w:cs="Times New Roman"/>
          <w:sz w:val="20"/>
          <w:szCs w:val="20"/>
          <w:lang w:val="en-US"/>
        </w:rPr>
        <w:t xml:space="preserve"> Which is it? The answer, of course, is that it is both. But to say </w:t>
      </w:r>
      <w:proofErr w:type="gramStart"/>
      <w:r w:rsidRPr="00617FCB">
        <w:rPr>
          <w:rFonts w:ascii="Times New Roman" w:hAnsi="Times New Roman" w:cs="Times New Roman"/>
          <w:sz w:val="20"/>
          <w:szCs w:val="20"/>
          <w:lang w:val="en-US"/>
        </w:rPr>
        <w:t>that is to say that</w:t>
      </w:r>
      <w:proofErr w:type="gramEnd"/>
      <w:r w:rsidRPr="00617FCB">
        <w:rPr>
          <w:rFonts w:ascii="Times New Roman" w:hAnsi="Times New Roman" w:cs="Times New Roman"/>
          <w:sz w:val="20"/>
          <w:szCs w:val="20"/>
          <w:lang w:val="en-US"/>
        </w:rPr>
        <w:t xml:space="preserve"> we do not have a separate class of objects that we identify with the notion of social object. Rather, what we have to say is that something is a social object only under certain descriptions and not others (…)</w:t>
      </w:r>
    </w:p>
    <w:p w14:paraId="1C2CADC8" w14:textId="69FCBC6E" w:rsidR="00E07BEA" w:rsidRPr="002F4386" w:rsidRDefault="000D5949"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We have one reservation and one objection </w:t>
      </w:r>
      <w:proofErr w:type="gramStart"/>
      <w:r w:rsidRPr="002F4386">
        <w:rPr>
          <w:rFonts w:ascii="Times New Roman" w:hAnsi="Times New Roman" w:cs="Times New Roman"/>
          <w:sz w:val="24"/>
          <w:szCs w:val="24"/>
          <w:lang w:val="en-US"/>
        </w:rPr>
        <w:t>with r</w:t>
      </w:r>
      <w:r w:rsidR="00E07BEA" w:rsidRPr="002F4386">
        <w:rPr>
          <w:rFonts w:ascii="Times New Roman" w:hAnsi="Times New Roman" w:cs="Times New Roman"/>
          <w:sz w:val="24"/>
          <w:szCs w:val="24"/>
          <w:lang w:val="en-US"/>
        </w:rPr>
        <w:t>egard</w:t>
      </w:r>
      <w:r w:rsidRPr="002F4386">
        <w:rPr>
          <w:rFonts w:ascii="Times New Roman" w:hAnsi="Times New Roman" w:cs="Times New Roman"/>
          <w:sz w:val="24"/>
          <w:szCs w:val="24"/>
          <w:lang w:val="en-US"/>
        </w:rPr>
        <w:t xml:space="preserve"> to</w:t>
      </w:r>
      <w:proofErr w:type="gramEnd"/>
      <w:r w:rsidRPr="002F4386">
        <w:rPr>
          <w:rFonts w:ascii="Times New Roman" w:hAnsi="Times New Roman" w:cs="Times New Roman"/>
          <w:sz w:val="24"/>
          <w:szCs w:val="24"/>
          <w:lang w:val="en-US"/>
        </w:rPr>
        <w:t xml:space="preserve"> </w:t>
      </w:r>
      <w:r w:rsidR="00E07BEA" w:rsidRPr="002F4386">
        <w:rPr>
          <w:rFonts w:ascii="Times New Roman" w:hAnsi="Times New Roman" w:cs="Times New Roman"/>
          <w:sz w:val="24"/>
          <w:szCs w:val="24"/>
          <w:lang w:val="en-US"/>
        </w:rPr>
        <w:t xml:space="preserve">this </w:t>
      </w:r>
      <w:r w:rsidR="00FB167A" w:rsidRPr="002F4386">
        <w:rPr>
          <w:rFonts w:ascii="Times New Roman" w:hAnsi="Times New Roman" w:cs="Times New Roman"/>
          <w:sz w:val="24"/>
          <w:szCs w:val="24"/>
          <w:lang w:val="en-US"/>
        </w:rPr>
        <w:t>conception.</w:t>
      </w:r>
      <w:r w:rsidR="00E07BEA" w:rsidRPr="002F4386">
        <w:rPr>
          <w:rFonts w:ascii="Times New Roman" w:hAnsi="Times New Roman" w:cs="Times New Roman"/>
          <w:sz w:val="24"/>
          <w:szCs w:val="24"/>
          <w:lang w:val="en-US"/>
        </w:rPr>
        <w:t xml:space="preserve"> The reservation is that Searle conceals the social objects described as </w:t>
      </w:r>
      <w:r w:rsidRPr="002F4386">
        <w:rPr>
          <w:rFonts w:ascii="Times New Roman" w:hAnsi="Times New Roman" w:cs="Times New Roman"/>
          <w:sz w:val="24"/>
          <w:szCs w:val="24"/>
          <w:lang w:val="en-US"/>
        </w:rPr>
        <w:t xml:space="preserve">being </w:t>
      </w:r>
      <w:r w:rsidR="00E07BEA" w:rsidRPr="002F4386">
        <w:rPr>
          <w:rFonts w:ascii="Times New Roman" w:hAnsi="Times New Roman" w:cs="Times New Roman"/>
          <w:sz w:val="24"/>
          <w:szCs w:val="24"/>
          <w:lang w:val="en-US"/>
        </w:rPr>
        <w:t>abstract by Thomasson (</w:t>
      </w:r>
      <w:r w:rsidR="00E07BEA" w:rsidRPr="002F4386">
        <w:rPr>
          <w:rFonts w:ascii="Times New Roman" w:hAnsi="Times New Roman" w:cs="Times New Roman"/>
          <w:i/>
          <w:iCs/>
          <w:sz w:val="24"/>
          <w:szCs w:val="24"/>
          <w:lang w:val="en-US"/>
        </w:rPr>
        <w:t>op. cit.</w:t>
      </w:r>
      <w:r w:rsidR="00E07BEA"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and</w:t>
      </w:r>
      <w:r w:rsidR="00E07BEA" w:rsidRPr="002F4386">
        <w:rPr>
          <w:rFonts w:ascii="Times New Roman" w:hAnsi="Times New Roman" w:cs="Times New Roman"/>
          <w:sz w:val="24"/>
          <w:szCs w:val="24"/>
          <w:lang w:val="en-US"/>
        </w:rPr>
        <w:t xml:space="preserve"> for which descriptions do not occur directly on concrete objects. The objection concerns the treatment of concrete social objects. </w:t>
      </w:r>
      <w:r w:rsidRPr="002F4386">
        <w:rPr>
          <w:rFonts w:ascii="Times New Roman" w:hAnsi="Times New Roman" w:cs="Times New Roman"/>
          <w:sz w:val="24"/>
          <w:szCs w:val="24"/>
          <w:lang w:val="en-US"/>
        </w:rPr>
        <w:t xml:space="preserve">Although </w:t>
      </w:r>
      <w:r w:rsidR="00E07BEA" w:rsidRPr="002F4386">
        <w:rPr>
          <w:rFonts w:ascii="Times New Roman" w:hAnsi="Times New Roman" w:cs="Times New Roman"/>
          <w:sz w:val="24"/>
          <w:szCs w:val="24"/>
          <w:lang w:val="en-US"/>
        </w:rPr>
        <w:t>we agree that the subject holds only one physical object in his hand</w:t>
      </w:r>
      <w:r w:rsidR="00325375">
        <w:rPr>
          <w:rFonts w:ascii="Times New Roman" w:hAnsi="Times New Roman" w:cs="Times New Roman"/>
          <w:sz w:val="24"/>
          <w:szCs w:val="24"/>
          <w:lang w:val="en-US"/>
        </w:rPr>
        <w:t xml:space="preserve"> – a piece of paper –</w:t>
      </w:r>
      <w:r w:rsidR="00E07BEA" w:rsidRPr="002F4386">
        <w:rPr>
          <w:rFonts w:ascii="Times New Roman" w:hAnsi="Times New Roman" w:cs="Times New Roman"/>
          <w:sz w:val="24"/>
          <w:szCs w:val="24"/>
          <w:lang w:val="en-US"/>
        </w:rPr>
        <w:t xml:space="preserve"> we</w:t>
      </w:r>
      <w:r w:rsidR="00325375">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hold </w:t>
      </w:r>
      <w:r w:rsidR="00E07BEA" w:rsidRPr="002F4386">
        <w:rPr>
          <w:rFonts w:ascii="Times New Roman" w:hAnsi="Times New Roman" w:cs="Times New Roman"/>
          <w:sz w:val="24"/>
          <w:szCs w:val="24"/>
          <w:lang w:val="en-US"/>
        </w:rPr>
        <w:t>that the subject</w:t>
      </w:r>
      <w:r w:rsidRPr="002F4386">
        <w:rPr>
          <w:rFonts w:ascii="Times New Roman" w:hAnsi="Times New Roman" w:cs="Times New Roman"/>
          <w:sz w:val="24"/>
          <w:szCs w:val="24"/>
          <w:lang w:val="en-US"/>
        </w:rPr>
        <w:t>’s consideration of</w:t>
      </w:r>
      <w:r w:rsidR="00E07BEA" w:rsidRPr="002F4386">
        <w:rPr>
          <w:rFonts w:ascii="Times New Roman" w:hAnsi="Times New Roman" w:cs="Times New Roman"/>
          <w:sz w:val="24"/>
          <w:szCs w:val="24"/>
          <w:lang w:val="en-US"/>
        </w:rPr>
        <w:t xml:space="preserve"> the physical object as carrying non-physical properties corresponds to the existence of another object</w:t>
      </w:r>
      <w:r w:rsidRPr="002F4386">
        <w:rPr>
          <w:rFonts w:ascii="Times New Roman" w:hAnsi="Times New Roman" w:cs="Times New Roman"/>
          <w:sz w:val="24"/>
          <w:szCs w:val="24"/>
          <w:lang w:val="en-US"/>
        </w:rPr>
        <w:t xml:space="preserve"> (a</w:t>
      </w:r>
      <w:r w:rsidR="00E07BEA" w:rsidRPr="002F4386">
        <w:rPr>
          <w:rFonts w:ascii="Times New Roman" w:hAnsi="Times New Roman" w:cs="Times New Roman"/>
          <w:sz w:val="24"/>
          <w:szCs w:val="24"/>
          <w:lang w:val="en-US"/>
        </w:rPr>
        <w:t xml:space="preserve"> m</w:t>
      </w:r>
      <w:r w:rsidR="00CE3987" w:rsidRPr="002F4386">
        <w:rPr>
          <w:rFonts w:ascii="Times New Roman" w:hAnsi="Times New Roman" w:cs="Times New Roman"/>
          <w:sz w:val="24"/>
          <w:szCs w:val="24"/>
          <w:lang w:val="en-US"/>
        </w:rPr>
        <w:t>ental</w:t>
      </w:r>
      <w:r w:rsidRPr="002F4386">
        <w:rPr>
          <w:rFonts w:ascii="Times New Roman" w:hAnsi="Times New Roman" w:cs="Times New Roman"/>
          <w:sz w:val="24"/>
          <w:szCs w:val="24"/>
          <w:lang w:val="en-US"/>
        </w:rPr>
        <w:t xml:space="preserve"> object</w:t>
      </w:r>
      <w:r w:rsidR="00E07BEA" w:rsidRPr="002F4386">
        <w:rPr>
          <w:rFonts w:ascii="Times New Roman" w:hAnsi="Times New Roman" w:cs="Times New Roman"/>
          <w:sz w:val="24"/>
          <w:szCs w:val="24"/>
          <w:lang w:val="en-US"/>
        </w:rPr>
        <w:t xml:space="preserve"> this time</w:t>
      </w:r>
      <w:r w:rsidRPr="002F4386">
        <w:rPr>
          <w:rFonts w:ascii="Times New Roman" w:hAnsi="Times New Roman" w:cs="Times New Roman"/>
          <w:sz w:val="24"/>
          <w:szCs w:val="24"/>
          <w:lang w:val="en-US"/>
        </w:rPr>
        <w:t>)</w:t>
      </w:r>
      <w:r w:rsidR="00325375">
        <w:rPr>
          <w:rFonts w:ascii="Times New Roman" w:hAnsi="Times New Roman" w:cs="Times New Roman"/>
          <w:sz w:val="24"/>
          <w:szCs w:val="24"/>
          <w:lang w:val="en-US"/>
        </w:rPr>
        <w:t xml:space="preserve"> – a dollar bill</w:t>
      </w:r>
      <w:r w:rsidR="00E07BEA" w:rsidRPr="002F4386">
        <w:rPr>
          <w:rFonts w:ascii="Times New Roman" w:hAnsi="Times New Roman" w:cs="Times New Roman"/>
          <w:sz w:val="24"/>
          <w:szCs w:val="24"/>
          <w:lang w:val="en-US"/>
        </w:rPr>
        <w:t xml:space="preserve">. According to our conception, representational objects representing physical objects carry </w:t>
      </w:r>
      <w:r w:rsidR="00B2129A">
        <w:rPr>
          <w:rFonts w:ascii="Times New Roman" w:hAnsi="Times New Roman" w:cs="Times New Roman"/>
          <w:sz w:val="24"/>
          <w:szCs w:val="24"/>
          <w:lang w:val="en-US"/>
        </w:rPr>
        <w:t xml:space="preserve">both </w:t>
      </w:r>
      <w:r w:rsidR="00E07BEA" w:rsidRPr="002F4386">
        <w:rPr>
          <w:rFonts w:ascii="Times New Roman" w:hAnsi="Times New Roman" w:cs="Times New Roman"/>
          <w:sz w:val="24"/>
          <w:szCs w:val="24"/>
          <w:lang w:val="en-US"/>
        </w:rPr>
        <w:t>physical and non-physical properties and some of these attributions of properties or mental facts acquire the status of social facts by being shared by a community of subjects. This is the case for an art</w:t>
      </w:r>
      <w:r w:rsidR="00CE3987" w:rsidRPr="002F4386">
        <w:rPr>
          <w:rFonts w:ascii="Times New Roman" w:hAnsi="Times New Roman" w:cs="Times New Roman"/>
          <w:sz w:val="24"/>
          <w:szCs w:val="24"/>
          <w:lang w:val="en-US"/>
        </w:rPr>
        <w:t>i</w:t>
      </w:r>
      <w:r w:rsidR="00E07BEA" w:rsidRPr="002F4386">
        <w:rPr>
          <w:rFonts w:ascii="Times New Roman" w:hAnsi="Times New Roman" w:cs="Times New Roman"/>
          <w:sz w:val="24"/>
          <w:szCs w:val="24"/>
          <w:lang w:val="en-US"/>
        </w:rPr>
        <w:t xml:space="preserve">fact such as a </w:t>
      </w:r>
      <w:r w:rsidR="00FB167A" w:rsidRPr="002F4386">
        <w:rPr>
          <w:rFonts w:ascii="Times New Roman" w:hAnsi="Times New Roman" w:cs="Times New Roman"/>
          <w:sz w:val="24"/>
          <w:szCs w:val="24"/>
          <w:lang w:val="en-US"/>
        </w:rPr>
        <w:t>surgical knife</w:t>
      </w:r>
      <w:r w:rsidR="00E07BEA" w:rsidRPr="002F4386">
        <w:rPr>
          <w:rFonts w:ascii="Times New Roman" w:hAnsi="Times New Roman" w:cs="Times New Roman"/>
          <w:sz w:val="24"/>
          <w:szCs w:val="24"/>
          <w:lang w:val="en-US"/>
        </w:rPr>
        <w:t xml:space="preserve"> because a community of </w:t>
      </w:r>
      <w:proofErr w:type="gramStart"/>
      <w:r w:rsidR="00E07BEA" w:rsidRPr="002F4386">
        <w:rPr>
          <w:rFonts w:ascii="Times New Roman" w:hAnsi="Times New Roman" w:cs="Times New Roman"/>
          <w:sz w:val="24"/>
          <w:szCs w:val="24"/>
          <w:lang w:val="en-US"/>
        </w:rPr>
        <w:t>subjects</w:t>
      </w:r>
      <w:proofErr w:type="gramEnd"/>
      <w:r w:rsidR="00E07BEA" w:rsidRPr="002F4386">
        <w:rPr>
          <w:rFonts w:ascii="Times New Roman" w:hAnsi="Times New Roman" w:cs="Times New Roman"/>
          <w:sz w:val="24"/>
          <w:szCs w:val="24"/>
          <w:lang w:val="en-US"/>
        </w:rPr>
        <w:t xml:space="preserve"> attributes to their general object </w:t>
      </w:r>
      <w:r w:rsidR="00FB167A" w:rsidRPr="002F4386">
        <w:rPr>
          <w:rFonts w:ascii="Courier New" w:hAnsi="Courier New" w:cs="Courier New"/>
          <w:sz w:val="24"/>
          <w:szCs w:val="24"/>
          <w:lang w:val="en-US"/>
        </w:rPr>
        <w:t xml:space="preserve">Surgical </w:t>
      </w:r>
      <w:r w:rsidR="00DC0053">
        <w:rPr>
          <w:rFonts w:ascii="Courier New" w:hAnsi="Courier New" w:cs="Courier New"/>
          <w:sz w:val="24"/>
          <w:szCs w:val="24"/>
          <w:lang w:val="en-US"/>
        </w:rPr>
        <w:t>k</w:t>
      </w:r>
      <w:r w:rsidR="00FB167A" w:rsidRPr="002F4386">
        <w:rPr>
          <w:rFonts w:ascii="Courier New" w:hAnsi="Courier New" w:cs="Courier New"/>
          <w:sz w:val="24"/>
          <w:szCs w:val="24"/>
          <w:lang w:val="en-US"/>
        </w:rPr>
        <w:t>nife</w:t>
      </w:r>
      <w:r w:rsidR="00E07BEA" w:rsidRPr="002F4386">
        <w:rPr>
          <w:rFonts w:ascii="Times New Roman" w:hAnsi="Times New Roman" w:cs="Times New Roman"/>
          <w:sz w:val="24"/>
          <w:szCs w:val="24"/>
          <w:lang w:val="en-US"/>
        </w:rPr>
        <w:t xml:space="preserve"> (so named) the function of incising the body of the living.</w:t>
      </w:r>
    </w:p>
    <w:p w14:paraId="1FFB0F80" w14:textId="2A55D1B3" w:rsidR="002925A5" w:rsidRPr="00617FCB" w:rsidRDefault="0027339C" w:rsidP="00B459B2">
      <w:pPr>
        <w:pStyle w:val="Paragraphedeliste"/>
        <w:spacing w:after="240" w:line="240" w:lineRule="auto"/>
        <w:ind w:left="0" w:firstLine="284"/>
        <w:contextualSpacing w:val="0"/>
        <w:jc w:val="both"/>
        <w:rPr>
          <w:rFonts w:ascii="Times New Roman" w:hAnsi="Times New Roman" w:cs="Times New Roman"/>
          <w:color w:val="0070C0"/>
          <w:sz w:val="24"/>
          <w:szCs w:val="24"/>
          <w:lang w:val="en-US"/>
        </w:rPr>
      </w:pPr>
      <w:r w:rsidRPr="0027339C">
        <w:rPr>
          <w:rFonts w:ascii="Times New Roman" w:hAnsi="Times New Roman" w:cs="Times New Roman"/>
          <w:sz w:val="24"/>
          <w:szCs w:val="24"/>
          <w:lang w:val="en-US"/>
        </w:rPr>
        <w:t>In Applied Ontology, if we take as a reference the treatment of artifacts by DOLCE and BFO, we find that the non-physical</w:t>
      </w:r>
      <w:r>
        <w:rPr>
          <w:rFonts w:ascii="Times New Roman" w:hAnsi="Times New Roman" w:cs="Times New Roman"/>
          <w:sz w:val="24"/>
          <w:szCs w:val="24"/>
          <w:lang w:val="en-US"/>
        </w:rPr>
        <w:t xml:space="preserve"> and</w:t>
      </w:r>
      <w:r w:rsidRPr="0027339C">
        <w:rPr>
          <w:rFonts w:ascii="Times New Roman" w:hAnsi="Times New Roman" w:cs="Times New Roman"/>
          <w:sz w:val="24"/>
          <w:szCs w:val="24"/>
          <w:lang w:val="en-US"/>
        </w:rPr>
        <w:t xml:space="preserve"> purely conceptual dimension of </w:t>
      </w:r>
      <w:r>
        <w:rPr>
          <w:rFonts w:ascii="Times New Roman" w:hAnsi="Times New Roman" w:cs="Times New Roman"/>
          <w:sz w:val="24"/>
          <w:szCs w:val="24"/>
          <w:lang w:val="en-US"/>
        </w:rPr>
        <w:t xml:space="preserve">the </w:t>
      </w:r>
      <w:r w:rsidRPr="0027339C">
        <w:rPr>
          <w:rFonts w:ascii="Times New Roman" w:hAnsi="Times New Roman" w:cs="Times New Roman"/>
          <w:sz w:val="24"/>
          <w:szCs w:val="24"/>
          <w:lang w:val="en-US"/>
        </w:rPr>
        <w:t xml:space="preserve">function is not </w:t>
      </w:r>
      <w:proofErr w:type="gramStart"/>
      <w:r w:rsidRPr="0027339C">
        <w:rPr>
          <w:rFonts w:ascii="Times New Roman" w:hAnsi="Times New Roman" w:cs="Times New Roman"/>
          <w:sz w:val="24"/>
          <w:szCs w:val="24"/>
          <w:lang w:val="en-US"/>
        </w:rPr>
        <w:t>taken into account</w:t>
      </w:r>
      <w:proofErr w:type="gramEnd"/>
      <w:r w:rsidRPr="0027339C">
        <w:rPr>
          <w:rFonts w:ascii="Times New Roman" w:hAnsi="Times New Roman" w:cs="Times New Roman"/>
          <w:sz w:val="24"/>
          <w:szCs w:val="24"/>
          <w:lang w:val="en-US"/>
        </w:rPr>
        <w:t>, to the point of identifying the artifact, as we propose, with a mental entity.</w:t>
      </w:r>
      <w:r>
        <w:rPr>
          <w:rFonts w:ascii="Times New Roman" w:hAnsi="Times New Roman" w:cs="Times New Roman"/>
          <w:sz w:val="24"/>
          <w:szCs w:val="24"/>
          <w:lang w:val="en-US"/>
        </w:rPr>
        <w:t xml:space="preserve"> </w:t>
      </w:r>
      <w:r w:rsidR="00403F87" w:rsidRPr="002F4386">
        <w:rPr>
          <w:rFonts w:ascii="Times New Roman" w:hAnsi="Times New Roman" w:cs="Times New Roman"/>
          <w:sz w:val="24"/>
          <w:szCs w:val="24"/>
          <w:lang w:val="en-US"/>
        </w:rPr>
        <w:t>In DOLCE, the artifact is identified with a physical object to which an agent assigns a specific capacity.</w:t>
      </w:r>
      <w:r w:rsidR="00003CA7" w:rsidRPr="002F4386">
        <w:rPr>
          <w:rStyle w:val="Appelnotedebasdep"/>
          <w:rFonts w:ascii="Times New Roman" w:hAnsi="Times New Roman" w:cs="Times New Roman"/>
          <w:sz w:val="24"/>
          <w:szCs w:val="24"/>
          <w:lang w:val="en-US"/>
        </w:rPr>
        <w:footnoteReference w:id="36"/>
      </w:r>
      <w:r w:rsidR="00400BF0" w:rsidRPr="002F4386">
        <w:rPr>
          <w:rFonts w:ascii="Times New Roman" w:hAnsi="Times New Roman" w:cs="Times New Roman"/>
          <w:sz w:val="24"/>
          <w:szCs w:val="24"/>
          <w:lang w:val="en-US"/>
        </w:rPr>
        <w:t xml:space="preserve"> </w:t>
      </w:r>
      <w:r w:rsidR="00CB063D" w:rsidRPr="002F4386">
        <w:rPr>
          <w:rFonts w:ascii="Times New Roman" w:hAnsi="Times New Roman" w:cs="Times New Roman"/>
          <w:sz w:val="24"/>
          <w:szCs w:val="24"/>
          <w:lang w:val="en-US"/>
        </w:rPr>
        <w:t xml:space="preserve">However, the artifact remains a physical object, </w:t>
      </w:r>
      <w:r w:rsidR="004802AF" w:rsidRPr="002F4386">
        <w:rPr>
          <w:rFonts w:ascii="Times New Roman" w:hAnsi="Times New Roman" w:cs="Times New Roman"/>
          <w:sz w:val="24"/>
          <w:szCs w:val="24"/>
          <w:lang w:val="en-US"/>
        </w:rPr>
        <w:t xml:space="preserve">since </w:t>
      </w:r>
      <w:r w:rsidR="00CB063D" w:rsidRPr="002F4386">
        <w:rPr>
          <w:rFonts w:ascii="Times New Roman" w:hAnsi="Times New Roman" w:cs="Times New Roman"/>
          <w:sz w:val="24"/>
          <w:szCs w:val="24"/>
          <w:lang w:val="en-US"/>
        </w:rPr>
        <w:t xml:space="preserve">the </w:t>
      </w:r>
      <w:r w:rsidR="00CB063D" w:rsidRPr="002F4386">
        <w:rPr>
          <w:rFonts w:ascii="Courier New" w:hAnsi="Courier New" w:cs="Courier New"/>
          <w:sz w:val="24"/>
          <w:szCs w:val="24"/>
          <w:lang w:val="en-US"/>
        </w:rPr>
        <w:t>Physical Artifact</w:t>
      </w:r>
      <w:r w:rsidR="00507FA5">
        <w:rPr>
          <w:rFonts w:ascii="Courier New" w:hAnsi="Courier New" w:cs="Courier New"/>
          <w:sz w:val="24"/>
          <w:szCs w:val="24"/>
          <w:lang w:val="en-US"/>
        </w:rPr>
        <w:t>(_DOLCE)</w:t>
      </w:r>
      <w:r w:rsidR="00CB063D" w:rsidRPr="002F4386">
        <w:rPr>
          <w:rFonts w:ascii="Times New Roman" w:hAnsi="Times New Roman" w:cs="Times New Roman"/>
          <w:sz w:val="24"/>
          <w:szCs w:val="24"/>
          <w:lang w:val="en-US"/>
        </w:rPr>
        <w:t xml:space="preserve"> category </w:t>
      </w:r>
      <w:r w:rsidR="004802AF" w:rsidRPr="002F4386">
        <w:rPr>
          <w:rFonts w:ascii="Times New Roman" w:hAnsi="Times New Roman" w:cs="Times New Roman"/>
          <w:sz w:val="24"/>
          <w:szCs w:val="24"/>
          <w:lang w:val="en-US"/>
        </w:rPr>
        <w:t xml:space="preserve">is </w:t>
      </w:r>
      <w:r w:rsidR="00CB063D" w:rsidRPr="002F4386">
        <w:rPr>
          <w:rFonts w:ascii="Times New Roman" w:hAnsi="Times New Roman" w:cs="Times New Roman"/>
          <w:sz w:val="24"/>
          <w:szCs w:val="24"/>
          <w:lang w:val="en-US"/>
        </w:rPr>
        <w:t xml:space="preserve">subsumed by the </w:t>
      </w:r>
      <w:r w:rsidR="00CB063D" w:rsidRPr="002F4386">
        <w:rPr>
          <w:rFonts w:ascii="Courier New" w:hAnsi="Courier New" w:cs="Courier New"/>
          <w:sz w:val="24"/>
          <w:szCs w:val="24"/>
          <w:lang w:val="en-US"/>
        </w:rPr>
        <w:t>Physical Object</w:t>
      </w:r>
      <w:r w:rsidR="00507FA5">
        <w:rPr>
          <w:rFonts w:ascii="Courier New" w:hAnsi="Courier New" w:cs="Courier New"/>
          <w:sz w:val="24"/>
          <w:szCs w:val="24"/>
          <w:lang w:val="en-US"/>
        </w:rPr>
        <w:t>(_DOLCE)</w:t>
      </w:r>
      <w:r w:rsidR="00CB063D" w:rsidRPr="002F4386">
        <w:rPr>
          <w:rFonts w:ascii="Times New Roman" w:hAnsi="Times New Roman" w:cs="Times New Roman"/>
          <w:sz w:val="24"/>
          <w:szCs w:val="24"/>
          <w:lang w:val="en-US"/>
        </w:rPr>
        <w:t xml:space="preserve"> category. </w:t>
      </w:r>
      <w:r w:rsidR="00167163" w:rsidRPr="00167163">
        <w:rPr>
          <w:rFonts w:ascii="Times New Roman" w:hAnsi="Times New Roman" w:cs="Times New Roman"/>
          <w:sz w:val="24"/>
          <w:szCs w:val="24"/>
          <w:lang w:val="en-US"/>
        </w:rPr>
        <w:t xml:space="preserve">A physical object </w:t>
      </w:r>
      <w:r w:rsidR="00167163" w:rsidRPr="00167163">
        <w:rPr>
          <w:rFonts w:ascii="Courier New" w:hAnsi="Courier New" w:cs="Courier New"/>
          <w:sz w:val="24"/>
          <w:szCs w:val="24"/>
          <w:lang w:val="en-US"/>
        </w:rPr>
        <w:t>D</w:t>
      </w:r>
      <w:r w:rsidR="0040607A">
        <w:rPr>
          <w:rFonts w:ascii="Courier New" w:hAnsi="Courier New" w:cs="Courier New"/>
          <w:sz w:val="24"/>
          <w:szCs w:val="24"/>
          <w:lang w:val="en-US"/>
        </w:rPr>
        <w:t>ollar</w:t>
      </w:r>
      <w:r w:rsidR="00167163" w:rsidRPr="00167163">
        <w:rPr>
          <w:rFonts w:ascii="Courier New" w:hAnsi="Courier New" w:cs="Courier New"/>
          <w:sz w:val="24"/>
          <w:szCs w:val="24"/>
          <w:lang w:val="en-US"/>
        </w:rPr>
        <w:t xml:space="preserve"> B</w:t>
      </w:r>
      <w:r w:rsidR="0040607A">
        <w:rPr>
          <w:rFonts w:ascii="Courier New" w:hAnsi="Courier New" w:cs="Courier New"/>
          <w:sz w:val="24"/>
          <w:szCs w:val="24"/>
          <w:lang w:val="en-US"/>
        </w:rPr>
        <w:t>ill</w:t>
      </w:r>
      <w:r w:rsidR="004A7427">
        <w:rPr>
          <w:rFonts w:ascii="Courier New" w:hAnsi="Courier New" w:cs="Courier New"/>
          <w:sz w:val="24"/>
          <w:szCs w:val="24"/>
          <w:lang w:val="en-US"/>
        </w:rPr>
        <w:t>(_</w:t>
      </w:r>
      <w:proofErr w:type="gramStart"/>
      <w:r w:rsidR="004A7427">
        <w:rPr>
          <w:rFonts w:ascii="Courier New" w:hAnsi="Courier New" w:cs="Courier New"/>
          <w:sz w:val="24"/>
          <w:szCs w:val="24"/>
          <w:lang w:val="en-US"/>
        </w:rPr>
        <w:t>DOLCE)</w:t>
      </w:r>
      <w:r w:rsidR="00167163" w:rsidRPr="00167163">
        <w:rPr>
          <w:rFonts w:ascii="Courier New" w:hAnsi="Courier New" w:cs="Courier New"/>
          <w:sz w:val="24"/>
          <w:szCs w:val="24"/>
          <w:vertAlign w:val="subscript"/>
          <w:lang w:val="en-US"/>
        </w:rPr>
        <w:t>#</w:t>
      </w:r>
      <w:proofErr w:type="gramEnd"/>
      <w:r w:rsidR="00167163" w:rsidRPr="00167163">
        <w:rPr>
          <w:rFonts w:ascii="Courier New" w:hAnsi="Courier New" w:cs="Courier New"/>
          <w:sz w:val="24"/>
          <w:szCs w:val="24"/>
          <w:vertAlign w:val="subscript"/>
          <w:lang w:val="en-US"/>
        </w:rPr>
        <w:t>i</w:t>
      </w:r>
      <w:r w:rsidR="00167163" w:rsidRPr="00167163">
        <w:rPr>
          <w:rFonts w:ascii="Times New Roman" w:hAnsi="Times New Roman" w:cs="Times New Roman"/>
          <w:sz w:val="24"/>
          <w:szCs w:val="24"/>
          <w:lang w:val="en-US"/>
        </w:rPr>
        <w:t xml:space="preserve"> is distinct from its realization, another physical object </w:t>
      </w:r>
      <w:r w:rsidR="00167163" w:rsidRPr="00167163">
        <w:rPr>
          <w:rFonts w:ascii="Courier New" w:hAnsi="Courier New" w:cs="Courier New"/>
          <w:sz w:val="24"/>
          <w:szCs w:val="24"/>
          <w:lang w:val="en-US"/>
        </w:rPr>
        <w:t>P</w:t>
      </w:r>
      <w:r w:rsidR="0040607A">
        <w:rPr>
          <w:rFonts w:ascii="Courier New" w:hAnsi="Courier New" w:cs="Courier New"/>
          <w:sz w:val="24"/>
          <w:szCs w:val="24"/>
          <w:lang w:val="en-US"/>
        </w:rPr>
        <w:t>iece</w:t>
      </w:r>
      <w:r w:rsidR="00167163" w:rsidRPr="00167163">
        <w:rPr>
          <w:rFonts w:ascii="Courier New" w:hAnsi="Courier New" w:cs="Courier New"/>
          <w:sz w:val="24"/>
          <w:szCs w:val="24"/>
          <w:lang w:val="en-US"/>
        </w:rPr>
        <w:t xml:space="preserve"> O</w:t>
      </w:r>
      <w:r w:rsidR="0040607A">
        <w:rPr>
          <w:rFonts w:ascii="Courier New" w:hAnsi="Courier New" w:cs="Courier New"/>
          <w:sz w:val="24"/>
          <w:szCs w:val="24"/>
          <w:lang w:val="en-US"/>
        </w:rPr>
        <w:t>f</w:t>
      </w:r>
      <w:r w:rsidR="00167163" w:rsidRPr="00167163">
        <w:rPr>
          <w:rFonts w:ascii="Courier New" w:hAnsi="Courier New" w:cs="Courier New"/>
          <w:sz w:val="24"/>
          <w:szCs w:val="24"/>
          <w:lang w:val="en-US"/>
        </w:rPr>
        <w:t xml:space="preserve"> P</w:t>
      </w:r>
      <w:r w:rsidR="0040607A">
        <w:rPr>
          <w:rFonts w:ascii="Courier New" w:hAnsi="Courier New" w:cs="Courier New"/>
          <w:sz w:val="24"/>
          <w:szCs w:val="24"/>
          <w:lang w:val="en-US"/>
        </w:rPr>
        <w:t>aper</w:t>
      </w:r>
      <w:r w:rsidR="004A7427">
        <w:rPr>
          <w:rFonts w:ascii="Courier New" w:hAnsi="Courier New" w:cs="Courier New"/>
          <w:sz w:val="24"/>
          <w:szCs w:val="24"/>
          <w:lang w:val="en-US"/>
        </w:rPr>
        <w:t>(_DOLCE)</w:t>
      </w:r>
      <w:r w:rsidR="00167163" w:rsidRPr="00167163">
        <w:rPr>
          <w:rFonts w:ascii="Courier New" w:hAnsi="Courier New" w:cs="Courier New"/>
          <w:sz w:val="24"/>
          <w:szCs w:val="24"/>
          <w:vertAlign w:val="subscript"/>
          <w:lang w:val="en-US"/>
        </w:rPr>
        <w:t>#j</w:t>
      </w:r>
      <w:r w:rsidR="00167163" w:rsidRPr="00167163">
        <w:rPr>
          <w:rFonts w:ascii="Times New Roman" w:hAnsi="Times New Roman" w:cs="Times New Roman"/>
          <w:sz w:val="24"/>
          <w:szCs w:val="24"/>
          <w:lang w:val="en-US"/>
        </w:rPr>
        <w:t>.</w:t>
      </w:r>
      <w:r w:rsidR="00167163">
        <w:rPr>
          <w:rFonts w:ascii="Times New Roman" w:hAnsi="Times New Roman" w:cs="Times New Roman"/>
          <w:sz w:val="24"/>
          <w:szCs w:val="24"/>
          <w:lang w:val="en-US"/>
        </w:rPr>
        <w:t xml:space="preserve"> </w:t>
      </w:r>
      <w:r w:rsidR="00CB063D" w:rsidRPr="002F4386">
        <w:rPr>
          <w:rFonts w:ascii="Times New Roman" w:hAnsi="Times New Roman" w:cs="Times New Roman"/>
          <w:sz w:val="24"/>
          <w:szCs w:val="24"/>
          <w:lang w:val="en-US"/>
        </w:rPr>
        <w:t xml:space="preserve">In BFO, we note </w:t>
      </w:r>
      <w:r w:rsidR="004802AF" w:rsidRPr="002F4386">
        <w:rPr>
          <w:rFonts w:ascii="Times New Roman" w:hAnsi="Times New Roman" w:cs="Times New Roman"/>
          <w:sz w:val="24"/>
          <w:szCs w:val="24"/>
          <w:lang w:val="en-US"/>
        </w:rPr>
        <w:t>that the authors chose</w:t>
      </w:r>
      <w:r w:rsidR="00CB063D" w:rsidRPr="002F4386">
        <w:rPr>
          <w:rFonts w:ascii="Times New Roman" w:hAnsi="Times New Roman" w:cs="Times New Roman"/>
          <w:sz w:val="24"/>
          <w:szCs w:val="24"/>
          <w:lang w:val="en-US"/>
        </w:rPr>
        <w:t xml:space="preserve"> </w:t>
      </w:r>
      <w:r w:rsidR="004802AF" w:rsidRPr="002F4386">
        <w:rPr>
          <w:rFonts w:ascii="Times New Roman" w:hAnsi="Times New Roman" w:cs="Times New Roman"/>
          <w:sz w:val="24"/>
          <w:szCs w:val="24"/>
          <w:lang w:val="en-US"/>
        </w:rPr>
        <w:t xml:space="preserve">deliberately </w:t>
      </w:r>
      <w:r w:rsidR="00CB063D" w:rsidRPr="002F4386">
        <w:rPr>
          <w:rFonts w:ascii="Times New Roman" w:hAnsi="Times New Roman" w:cs="Times New Roman"/>
          <w:sz w:val="24"/>
          <w:szCs w:val="24"/>
          <w:lang w:val="en-US"/>
        </w:rPr>
        <w:t>to deny the social dimension of the artifact and the function.</w:t>
      </w:r>
      <w:r w:rsidR="00167E22" w:rsidRPr="002F4386">
        <w:rPr>
          <w:rStyle w:val="Appelnotedebasdep"/>
          <w:rFonts w:ascii="Times New Roman" w:hAnsi="Times New Roman" w:cs="Times New Roman"/>
          <w:sz w:val="20"/>
          <w:szCs w:val="20"/>
          <w:lang w:val="en-US"/>
        </w:rPr>
        <w:footnoteReference w:id="37"/>
      </w:r>
      <w:r w:rsidR="00507FA5" w:rsidRPr="00507FA5">
        <w:rPr>
          <w:lang w:val="en-US"/>
        </w:rPr>
        <w:t xml:space="preserve"> </w:t>
      </w:r>
      <w:r w:rsidR="003D051D" w:rsidRPr="00762854">
        <w:rPr>
          <w:rFonts w:ascii="Times New Roman" w:hAnsi="Times New Roman" w:cs="Times New Roman"/>
          <w:sz w:val="24"/>
          <w:szCs w:val="24"/>
          <w:lang w:val="en-US"/>
        </w:rPr>
        <w:t xml:space="preserve">In view of these analysis </w:t>
      </w:r>
      <w:r w:rsidR="00BB7847" w:rsidRPr="00762854">
        <w:rPr>
          <w:rFonts w:ascii="Times New Roman" w:hAnsi="Times New Roman" w:cs="Times New Roman"/>
          <w:sz w:val="24"/>
          <w:szCs w:val="24"/>
          <w:lang w:val="en-US"/>
        </w:rPr>
        <w:t>(</w:t>
      </w:r>
      <w:r w:rsidR="003D051D" w:rsidRPr="00762854">
        <w:rPr>
          <w:rFonts w:ascii="Times New Roman" w:hAnsi="Times New Roman" w:cs="Times New Roman"/>
          <w:sz w:val="24"/>
          <w:szCs w:val="24"/>
          <w:lang w:val="en-US"/>
        </w:rPr>
        <w:t>and given th</w:t>
      </w:r>
      <w:r w:rsidR="00BB7847" w:rsidRPr="00762854">
        <w:rPr>
          <w:rFonts w:ascii="Times New Roman" w:hAnsi="Times New Roman" w:cs="Times New Roman"/>
          <w:sz w:val="24"/>
          <w:szCs w:val="24"/>
          <w:lang w:val="en-US"/>
        </w:rPr>
        <w:t xml:space="preserve">at the ontologies’ </w:t>
      </w:r>
      <w:r w:rsidR="00EC76B2">
        <w:rPr>
          <w:rFonts w:ascii="Times New Roman" w:hAnsi="Times New Roman" w:cs="Times New Roman"/>
          <w:sz w:val="24"/>
          <w:szCs w:val="24"/>
          <w:lang w:val="en-US"/>
        </w:rPr>
        <w:t>authors</w:t>
      </w:r>
      <w:r w:rsidR="00BB7847" w:rsidRPr="00762854">
        <w:rPr>
          <w:rFonts w:ascii="Times New Roman" w:hAnsi="Times New Roman" w:cs="Times New Roman"/>
          <w:sz w:val="24"/>
          <w:szCs w:val="24"/>
          <w:lang w:val="en-US"/>
        </w:rPr>
        <w:t xml:space="preserve"> did not </w:t>
      </w:r>
      <w:bookmarkStart w:id="1" w:name="_Hlk129672861"/>
      <w:r w:rsidR="00BB7847" w:rsidRPr="00762854">
        <w:rPr>
          <w:rFonts w:ascii="Times New Roman" w:hAnsi="Times New Roman" w:cs="Times New Roman"/>
          <w:sz w:val="24"/>
          <w:szCs w:val="24"/>
          <w:lang w:val="en-US"/>
        </w:rPr>
        <w:t xml:space="preserve">comprehensively </w:t>
      </w:r>
      <w:bookmarkEnd w:id="1"/>
      <w:r w:rsidR="00BB7847" w:rsidRPr="00762854">
        <w:rPr>
          <w:rFonts w:ascii="Times New Roman" w:hAnsi="Times New Roman" w:cs="Times New Roman"/>
          <w:sz w:val="24"/>
          <w:szCs w:val="24"/>
          <w:lang w:val="en-US"/>
        </w:rPr>
        <w:t>address the question of</w:t>
      </w:r>
      <w:r w:rsidR="003D051D" w:rsidRPr="00762854">
        <w:rPr>
          <w:rFonts w:ascii="Times New Roman" w:hAnsi="Times New Roman" w:cs="Times New Roman"/>
          <w:sz w:val="24"/>
          <w:szCs w:val="24"/>
          <w:lang w:val="en-US"/>
        </w:rPr>
        <w:t xml:space="preserve"> mental entities</w:t>
      </w:r>
      <w:r w:rsidR="00BB7847" w:rsidRPr="00762854">
        <w:rPr>
          <w:rFonts w:ascii="Times New Roman" w:hAnsi="Times New Roman" w:cs="Times New Roman"/>
          <w:sz w:val="24"/>
          <w:szCs w:val="24"/>
          <w:lang w:val="en-US"/>
        </w:rPr>
        <w:t>)</w:t>
      </w:r>
      <w:r w:rsidR="003D051D" w:rsidRPr="00762854">
        <w:rPr>
          <w:rFonts w:ascii="Times New Roman" w:hAnsi="Times New Roman" w:cs="Times New Roman"/>
          <w:sz w:val="24"/>
          <w:szCs w:val="24"/>
          <w:lang w:val="en-US"/>
        </w:rPr>
        <w:t>,</w:t>
      </w:r>
      <w:r w:rsidR="003D051D" w:rsidRPr="00F246E4">
        <w:rPr>
          <w:rFonts w:ascii="Times New Roman" w:hAnsi="Times New Roman" w:cs="Times New Roman"/>
          <w:sz w:val="24"/>
          <w:szCs w:val="24"/>
          <w:lang w:val="en-US"/>
        </w:rPr>
        <w:t xml:space="preserve"> </w:t>
      </w:r>
      <w:r w:rsidR="003D051D" w:rsidRPr="00762854">
        <w:rPr>
          <w:rFonts w:ascii="Times New Roman" w:hAnsi="Times New Roman" w:cs="Times New Roman"/>
          <w:sz w:val="24"/>
          <w:szCs w:val="24"/>
          <w:lang w:val="en-US"/>
        </w:rPr>
        <w:t xml:space="preserve">we consider that entities within the scope of our knowledge are </w:t>
      </w:r>
      <w:r w:rsidR="00EC76B2">
        <w:rPr>
          <w:rFonts w:ascii="Times New Roman" w:hAnsi="Times New Roman" w:cs="Times New Roman"/>
          <w:sz w:val="24"/>
          <w:szCs w:val="24"/>
          <w:lang w:val="en-US"/>
        </w:rPr>
        <w:t xml:space="preserve">wrongly </w:t>
      </w:r>
      <w:r w:rsidR="00507FA5" w:rsidRPr="00762854">
        <w:rPr>
          <w:rFonts w:ascii="Times New Roman" w:hAnsi="Times New Roman" w:cs="Times New Roman"/>
          <w:sz w:val="24"/>
          <w:szCs w:val="24"/>
          <w:lang w:val="en-US"/>
        </w:rPr>
        <w:t>position</w:t>
      </w:r>
      <w:r w:rsidR="003D051D" w:rsidRPr="00762854">
        <w:rPr>
          <w:rFonts w:ascii="Times New Roman" w:hAnsi="Times New Roman" w:cs="Times New Roman"/>
          <w:sz w:val="24"/>
          <w:szCs w:val="24"/>
          <w:lang w:val="en-US"/>
        </w:rPr>
        <w:t>ed</w:t>
      </w:r>
      <w:r w:rsidR="00507FA5" w:rsidRPr="00762854">
        <w:rPr>
          <w:rFonts w:ascii="Times New Roman" w:hAnsi="Times New Roman" w:cs="Times New Roman"/>
          <w:sz w:val="24"/>
          <w:szCs w:val="24"/>
          <w:lang w:val="en-US"/>
        </w:rPr>
        <w:t xml:space="preserve"> in the physical stratum.</w:t>
      </w:r>
    </w:p>
    <w:p w14:paraId="7FBDC79E" w14:textId="5AA98D0C" w:rsidR="002925A5" w:rsidRPr="002F4386" w:rsidRDefault="002925A5" w:rsidP="00B459B2">
      <w:pPr>
        <w:pStyle w:val="Paragraphedeliste"/>
        <w:numPr>
          <w:ilvl w:val="0"/>
          <w:numId w:val="3"/>
        </w:numPr>
        <w:spacing w:after="240" w:line="240" w:lineRule="auto"/>
        <w:ind w:left="567" w:hanging="567"/>
        <w:contextualSpacing w:val="0"/>
        <w:jc w:val="both"/>
        <w:rPr>
          <w:rFonts w:ascii="Times New Roman" w:hAnsi="Times New Roman" w:cs="Times New Roman"/>
          <w:b/>
          <w:bCs/>
          <w:sz w:val="24"/>
          <w:szCs w:val="24"/>
          <w:lang w:val="en-US"/>
        </w:rPr>
      </w:pPr>
      <w:r w:rsidRPr="002F4386">
        <w:rPr>
          <w:rFonts w:ascii="Times New Roman" w:hAnsi="Times New Roman" w:cs="Times New Roman"/>
          <w:b/>
          <w:bCs/>
          <w:sz w:val="24"/>
          <w:szCs w:val="24"/>
          <w:lang w:val="en-US"/>
        </w:rPr>
        <w:lastRenderedPageBreak/>
        <w:t>Material qualities of physical objects</w:t>
      </w:r>
    </w:p>
    <w:p w14:paraId="700177E7" w14:textId="11ABB445" w:rsidR="002B6ADC" w:rsidRDefault="002B6ADC" w:rsidP="00975396">
      <w:pPr>
        <w:pStyle w:val="Paragraphedeliste"/>
        <w:spacing w:after="0" w:line="240" w:lineRule="auto"/>
        <w:ind w:left="0" w:firstLine="284"/>
        <w:contextualSpacing w:val="0"/>
        <w:jc w:val="both"/>
        <w:rPr>
          <w:rFonts w:ascii="Times New Roman" w:hAnsi="Times New Roman" w:cs="Times New Roman"/>
          <w:sz w:val="24"/>
          <w:szCs w:val="24"/>
          <w:lang w:val="en-US"/>
        </w:rPr>
      </w:pPr>
      <w:r w:rsidRPr="002B6ADC">
        <w:rPr>
          <w:rFonts w:ascii="Times New Roman" w:hAnsi="Times New Roman" w:cs="Times New Roman"/>
          <w:sz w:val="24"/>
          <w:szCs w:val="24"/>
          <w:lang w:val="en-US"/>
        </w:rPr>
        <w:t xml:space="preserve">We continue our study of the value of making room in our ontologies for mental </w:t>
      </w:r>
      <w:r w:rsidR="004853D0">
        <w:rPr>
          <w:rFonts w:ascii="Times New Roman" w:hAnsi="Times New Roman" w:cs="Times New Roman"/>
          <w:sz w:val="24"/>
          <w:szCs w:val="24"/>
          <w:lang w:val="en-US"/>
        </w:rPr>
        <w:t xml:space="preserve">knowledge </w:t>
      </w:r>
      <w:r w:rsidRPr="002B6ADC">
        <w:rPr>
          <w:rFonts w:ascii="Times New Roman" w:hAnsi="Times New Roman" w:cs="Times New Roman"/>
          <w:sz w:val="24"/>
          <w:szCs w:val="24"/>
          <w:lang w:val="en-US"/>
        </w:rPr>
        <w:t xml:space="preserve">objects by tackling the domain of material qualities of physical objects - color, mass, temperature, texture, shape, </w:t>
      </w:r>
      <w:r w:rsidRPr="004853D0">
        <w:rPr>
          <w:rFonts w:ascii="Times New Roman" w:hAnsi="Times New Roman" w:cs="Times New Roman"/>
          <w:i/>
          <w:iCs/>
          <w:sz w:val="24"/>
          <w:szCs w:val="24"/>
          <w:lang w:val="en-US"/>
        </w:rPr>
        <w:t>etc</w:t>
      </w:r>
      <w:r w:rsidRPr="002B6ADC">
        <w:rPr>
          <w:rFonts w:ascii="Times New Roman" w:hAnsi="Times New Roman" w:cs="Times New Roman"/>
          <w:sz w:val="24"/>
          <w:szCs w:val="24"/>
          <w:lang w:val="en-US"/>
        </w:rPr>
        <w:t>.</w:t>
      </w:r>
      <w:r w:rsidRPr="002B6ADC">
        <w:rPr>
          <w:lang w:val="en-US"/>
        </w:rPr>
        <w:t xml:space="preserve"> </w:t>
      </w:r>
      <w:r w:rsidRPr="002B6ADC">
        <w:rPr>
          <w:rFonts w:ascii="Times New Roman" w:hAnsi="Times New Roman" w:cs="Times New Roman"/>
          <w:sz w:val="24"/>
          <w:szCs w:val="24"/>
          <w:lang w:val="en-US"/>
        </w:rPr>
        <w:t xml:space="preserve">In fact, we argue that it's better to speak of two sub-domains, one mental, the other physical. To demonstrate this, we undertake a cognitive reading of the theories of </w:t>
      </w:r>
      <w:r>
        <w:rPr>
          <w:rFonts w:ascii="Times New Roman" w:hAnsi="Times New Roman" w:cs="Times New Roman"/>
          <w:sz w:val="24"/>
          <w:szCs w:val="24"/>
          <w:lang w:val="en-US"/>
        </w:rPr>
        <w:t>“</w:t>
      </w:r>
      <w:r w:rsidRPr="002B6ADC">
        <w:rPr>
          <w:rFonts w:ascii="Times New Roman" w:hAnsi="Times New Roman" w:cs="Times New Roman"/>
          <w:sz w:val="24"/>
          <w:szCs w:val="24"/>
          <w:lang w:val="en-US"/>
        </w:rPr>
        <w:t>particular properties</w:t>
      </w:r>
      <w:proofErr w:type="gramStart"/>
      <w:r>
        <w:rPr>
          <w:rFonts w:ascii="Times New Roman" w:hAnsi="Times New Roman" w:cs="Times New Roman"/>
          <w:sz w:val="24"/>
          <w:szCs w:val="24"/>
          <w:lang w:val="en-US"/>
        </w:rPr>
        <w:t>”</w:t>
      </w:r>
      <w:proofErr w:type="gramEnd"/>
      <w:r w:rsidRPr="002B6ADC">
        <w:rPr>
          <w:rFonts w:ascii="Times New Roman" w:hAnsi="Times New Roman" w:cs="Times New Roman"/>
          <w:sz w:val="24"/>
          <w:szCs w:val="24"/>
          <w:lang w:val="en-US"/>
        </w:rPr>
        <w:t xml:space="preserve"> or </w:t>
      </w:r>
      <w:r>
        <w:rPr>
          <w:rFonts w:ascii="Times New Roman" w:hAnsi="Times New Roman" w:cs="Times New Roman"/>
          <w:sz w:val="24"/>
          <w:szCs w:val="24"/>
          <w:lang w:val="en-US"/>
        </w:rPr>
        <w:t>“</w:t>
      </w:r>
      <w:r w:rsidRPr="002B6ADC">
        <w:rPr>
          <w:rFonts w:ascii="Times New Roman" w:hAnsi="Times New Roman" w:cs="Times New Roman"/>
          <w:sz w:val="24"/>
          <w:szCs w:val="24"/>
          <w:lang w:val="en-US"/>
        </w:rPr>
        <w:t>tropes</w:t>
      </w:r>
      <w:r>
        <w:rPr>
          <w:rFonts w:ascii="Times New Roman" w:hAnsi="Times New Roman" w:cs="Times New Roman"/>
          <w:sz w:val="24"/>
          <w:szCs w:val="24"/>
          <w:lang w:val="en-US"/>
        </w:rPr>
        <w:t>”</w:t>
      </w:r>
      <w:r w:rsidRPr="002B6ADC">
        <w:rPr>
          <w:rFonts w:ascii="Times New Roman" w:hAnsi="Times New Roman" w:cs="Times New Roman"/>
          <w:sz w:val="24"/>
          <w:szCs w:val="24"/>
          <w:lang w:val="en-US"/>
        </w:rPr>
        <w:t xml:space="preserve"> as elaborated by its founding fathers (notably Donald </w:t>
      </w:r>
      <w:r w:rsidR="004853D0">
        <w:rPr>
          <w:rFonts w:ascii="Times New Roman" w:hAnsi="Times New Roman" w:cs="Times New Roman"/>
          <w:sz w:val="24"/>
          <w:szCs w:val="24"/>
          <w:lang w:val="en-US"/>
        </w:rPr>
        <w:t>C</w:t>
      </w:r>
      <w:r w:rsidRPr="002B6ADC">
        <w:rPr>
          <w:rFonts w:ascii="Times New Roman" w:hAnsi="Times New Roman" w:cs="Times New Roman"/>
          <w:sz w:val="24"/>
          <w:szCs w:val="24"/>
          <w:lang w:val="en-US"/>
        </w:rPr>
        <w:t>. Williams and Keith Campbell). We then compare this analysis with recent data from the color sciences, in particular the psychology of perception, which we extrapolate to material perceptible qualities in general.</w:t>
      </w:r>
      <w:r>
        <w:rPr>
          <w:rFonts w:ascii="Times New Roman" w:hAnsi="Times New Roman" w:cs="Times New Roman"/>
          <w:sz w:val="24"/>
          <w:szCs w:val="24"/>
          <w:lang w:val="en-US"/>
        </w:rPr>
        <w:t xml:space="preserve"> </w:t>
      </w:r>
      <w:r w:rsidRPr="002B6ADC">
        <w:rPr>
          <w:rFonts w:ascii="Times New Roman" w:hAnsi="Times New Roman" w:cs="Times New Roman"/>
          <w:sz w:val="24"/>
          <w:szCs w:val="24"/>
          <w:lang w:val="en-US"/>
        </w:rPr>
        <w:t xml:space="preserve">This leads us to consider that the </w:t>
      </w:r>
      <w:r>
        <w:rPr>
          <w:rFonts w:ascii="Times New Roman" w:hAnsi="Times New Roman" w:cs="Times New Roman"/>
          <w:sz w:val="24"/>
          <w:szCs w:val="24"/>
          <w:lang w:val="en-US"/>
        </w:rPr>
        <w:t>“</w:t>
      </w:r>
      <w:r w:rsidRPr="002B6ADC">
        <w:rPr>
          <w:rFonts w:ascii="Times New Roman" w:hAnsi="Times New Roman" w:cs="Times New Roman"/>
          <w:sz w:val="24"/>
          <w:szCs w:val="24"/>
          <w:lang w:val="en-US"/>
        </w:rPr>
        <w:t>qualities</w:t>
      </w:r>
      <w:r>
        <w:rPr>
          <w:rFonts w:ascii="Times New Roman" w:hAnsi="Times New Roman" w:cs="Times New Roman"/>
          <w:sz w:val="24"/>
          <w:szCs w:val="24"/>
          <w:lang w:val="en-US"/>
        </w:rPr>
        <w:t>”</w:t>
      </w:r>
      <w:r w:rsidRPr="002B6ADC">
        <w:rPr>
          <w:rFonts w:ascii="Times New Roman" w:hAnsi="Times New Roman" w:cs="Times New Roman"/>
          <w:sz w:val="24"/>
          <w:szCs w:val="24"/>
          <w:lang w:val="en-US"/>
        </w:rPr>
        <w:t xml:space="preserve"> constituting a judgment expressed </w:t>
      </w:r>
      <w:r w:rsidR="004853D0">
        <w:rPr>
          <w:rFonts w:ascii="Times New Roman" w:hAnsi="Times New Roman" w:cs="Times New Roman"/>
          <w:sz w:val="24"/>
          <w:szCs w:val="24"/>
          <w:lang w:val="en-US"/>
        </w:rPr>
        <w:t xml:space="preserve">by </w:t>
      </w:r>
      <w:r>
        <w:rPr>
          <w:rFonts w:ascii="Times New Roman" w:hAnsi="Times New Roman" w:cs="Times New Roman"/>
          <w:sz w:val="24"/>
          <w:szCs w:val="24"/>
          <w:lang w:val="en-US"/>
        </w:rPr>
        <w:t>a sentence like</w:t>
      </w:r>
      <w:r w:rsidRPr="002B6AD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2B6ADC">
        <w:rPr>
          <w:rFonts w:ascii="Times New Roman" w:hAnsi="Times New Roman" w:cs="Times New Roman"/>
          <w:sz w:val="24"/>
          <w:szCs w:val="24"/>
          <w:lang w:val="en-US"/>
        </w:rPr>
        <w:t>this car is red</w:t>
      </w:r>
      <w:r>
        <w:rPr>
          <w:rFonts w:ascii="Times New Roman" w:hAnsi="Times New Roman" w:cs="Times New Roman"/>
          <w:sz w:val="24"/>
          <w:szCs w:val="24"/>
          <w:lang w:val="en-US"/>
        </w:rPr>
        <w:t>”</w:t>
      </w:r>
      <w:r w:rsidRPr="002B6ADC">
        <w:rPr>
          <w:rFonts w:ascii="Times New Roman" w:hAnsi="Times New Roman" w:cs="Times New Roman"/>
          <w:sz w:val="24"/>
          <w:szCs w:val="24"/>
          <w:lang w:val="en-US"/>
        </w:rPr>
        <w:t xml:space="preserve">, namely the color of the car that we conceive as inherent to the car, corresponds to a </w:t>
      </w:r>
      <w:r w:rsidRPr="002B6ADC">
        <w:rPr>
          <w:rFonts w:ascii="Times New Roman" w:hAnsi="Times New Roman" w:cs="Times New Roman"/>
          <w:i/>
          <w:iCs/>
          <w:sz w:val="24"/>
          <w:szCs w:val="24"/>
          <w:lang w:val="en-US"/>
        </w:rPr>
        <w:t>model</w:t>
      </w:r>
      <w:r w:rsidRPr="002B6ADC">
        <w:rPr>
          <w:rFonts w:ascii="Times New Roman" w:hAnsi="Times New Roman" w:cs="Times New Roman"/>
          <w:sz w:val="24"/>
          <w:szCs w:val="24"/>
          <w:lang w:val="en-US"/>
        </w:rPr>
        <w:t xml:space="preserve"> of physical reality rather than physical reality itself.</w:t>
      </w:r>
    </w:p>
    <w:p w14:paraId="1E7E1E66" w14:textId="648AE7A1" w:rsidR="00C92FE2" w:rsidRDefault="00F75196" w:rsidP="001262AC">
      <w:pPr>
        <w:pStyle w:val="Paragraphedeliste"/>
        <w:spacing w:after="120" w:line="240" w:lineRule="auto"/>
        <w:ind w:left="0" w:firstLine="284"/>
        <w:contextualSpacing w:val="0"/>
        <w:jc w:val="both"/>
        <w:rPr>
          <w:rFonts w:ascii="Times New Roman" w:hAnsi="Times New Roman" w:cs="Times New Roman"/>
          <w:color w:val="00B0F0"/>
          <w:sz w:val="24"/>
          <w:szCs w:val="24"/>
          <w:lang w:val="en-US"/>
        </w:rPr>
      </w:pPr>
      <w:r>
        <w:rPr>
          <w:rFonts w:ascii="Times New Roman" w:hAnsi="Times New Roman" w:cs="Times New Roman"/>
          <w:sz w:val="24"/>
          <w:szCs w:val="24"/>
          <w:lang w:val="en-US"/>
        </w:rPr>
        <w:t>A</w:t>
      </w:r>
      <w:r w:rsidR="00C92FE2" w:rsidRPr="00C92FE2">
        <w:rPr>
          <w:rFonts w:ascii="Times New Roman" w:hAnsi="Times New Roman" w:cs="Times New Roman"/>
          <w:sz w:val="24"/>
          <w:szCs w:val="24"/>
          <w:lang w:val="en-US"/>
        </w:rPr>
        <w:t xml:space="preserve">ccording to the standard theory </w:t>
      </w:r>
      <w:r w:rsidR="00C92FE2">
        <w:rPr>
          <w:rFonts w:ascii="Times New Roman" w:hAnsi="Times New Roman" w:cs="Times New Roman"/>
          <w:sz w:val="24"/>
          <w:szCs w:val="24"/>
          <w:lang w:val="en-US"/>
        </w:rPr>
        <w:t>developed by</w:t>
      </w:r>
      <w:r w:rsidR="00C92FE2" w:rsidRPr="00C92FE2">
        <w:rPr>
          <w:rFonts w:ascii="Times New Roman" w:hAnsi="Times New Roman" w:cs="Times New Roman"/>
          <w:sz w:val="24"/>
          <w:szCs w:val="24"/>
          <w:lang w:val="en-US"/>
        </w:rPr>
        <w:t xml:space="preserve"> Williams (</w:t>
      </w:r>
      <w:r w:rsidR="00C26751">
        <w:rPr>
          <w:rFonts w:ascii="Times New Roman" w:hAnsi="Times New Roman" w:cs="Times New Roman"/>
          <w:sz w:val="24"/>
          <w:szCs w:val="24"/>
          <w:lang w:val="en-US"/>
        </w:rPr>
        <w:t>1956</w:t>
      </w:r>
      <w:r w:rsidR="00C92FE2" w:rsidRPr="00C92FE2">
        <w:rPr>
          <w:rFonts w:ascii="Times New Roman" w:hAnsi="Times New Roman" w:cs="Times New Roman"/>
          <w:sz w:val="24"/>
          <w:szCs w:val="24"/>
          <w:lang w:val="en-US"/>
        </w:rPr>
        <w:t xml:space="preserve">) and that </w:t>
      </w:r>
      <w:r>
        <w:rPr>
          <w:rFonts w:ascii="Times New Roman" w:hAnsi="Times New Roman" w:cs="Times New Roman"/>
          <w:sz w:val="24"/>
          <w:szCs w:val="24"/>
          <w:lang w:val="en-US"/>
        </w:rPr>
        <w:t>was</w:t>
      </w:r>
      <w:r w:rsidR="00C92FE2" w:rsidRPr="00C92FE2">
        <w:rPr>
          <w:rFonts w:ascii="Times New Roman" w:hAnsi="Times New Roman" w:cs="Times New Roman"/>
          <w:sz w:val="24"/>
          <w:szCs w:val="24"/>
          <w:lang w:val="en-US"/>
        </w:rPr>
        <w:t xml:space="preserve"> taken up by Campbell (1980), </w:t>
      </w:r>
      <w:r>
        <w:rPr>
          <w:rFonts w:ascii="Times New Roman" w:hAnsi="Times New Roman" w:cs="Times New Roman"/>
          <w:sz w:val="24"/>
          <w:szCs w:val="24"/>
          <w:lang w:val="en-US"/>
        </w:rPr>
        <w:t>t</w:t>
      </w:r>
      <w:r w:rsidRPr="00C92FE2">
        <w:rPr>
          <w:rFonts w:ascii="Times New Roman" w:hAnsi="Times New Roman" w:cs="Times New Roman"/>
          <w:sz w:val="24"/>
          <w:szCs w:val="24"/>
          <w:lang w:val="en-US"/>
        </w:rPr>
        <w:t xml:space="preserve">ropes </w:t>
      </w:r>
      <w:r w:rsidR="00C92FE2" w:rsidRPr="00C92FE2">
        <w:rPr>
          <w:rFonts w:ascii="Times New Roman" w:hAnsi="Times New Roman" w:cs="Times New Roman"/>
          <w:sz w:val="24"/>
          <w:szCs w:val="24"/>
          <w:lang w:val="en-US"/>
        </w:rPr>
        <w:t>are properties that depend specifically on their bearer (</w:t>
      </w:r>
      <w:r w:rsidR="0017312C" w:rsidRPr="002F4386">
        <w:rPr>
          <w:rFonts w:ascii="Times New Roman" w:hAnsi="Times New Roman" w:cs="Times New Roman"/>
          <w:i/>
          <w:iCs/>
          <w:sz w:val="24"/>
          <w:szCs w:val="24"/>
          <w:lang w:val="en-US"/>
        </w:rPr>
        <w:t>i.e.</w:t>
      </w:r>
      <w:r w:rsidR="0017312C" w:rsidRPr="002F4386">
        <w:rPr>
          <w:rFonts w:ascii="Times New Roman" w:hAnsi="Times New Roman" w:cs="Times New Roman"/>
          <w:sz w:val="24"/>
          <w:szCs w:val="24"/>
          <w:lang w:val="en-US"/>
        </w:rPr>
        <w:t xml:space="preserve"> </w:t>
      </w:r>
      <w:r w:rsidR="00BE6F63" w:rsidRPr="002F4386">
        <w:rPr>
          <w:rFonts w:ascii="Times New Roman" w:hAnsi="Times New Roman" w:cs="Times New Roman"/>
          <w:sz w:val="24"/>
          <w:szCs w:val="24"/>
          <w:lang w:val="en-US"/>
        </w:rPr>
        <w:t xml:space="preserve">they </w:t>
      </w:r>
      <w:r w:rsidR="0017312C" w:rsidRPr="002F4386">
        <w:rPr>
          <w:rFonts w:ascii="Times New Roman" w:hAnsi="Times New Roman" w:cs="Times New Roman"/>
          <w:sz w:val="24"/>
          <w:szCs w:val="24"/>
          <w:lang w:val="en-US"/>
        </w:rPr>
        <w:t>cannot be exchanged</w:t>
      </w:r>
      <w:r w:rsidR="00BE6F63" w:rsidRPr="002F4386">
        <w:rPr>
          <w:rFonts w:ascii="Times New Roman" w:hAnsi="Times New Roman" w:cs="Times New Roman"/>
          <w:sz w:val="24"/>
          <w:szCs w:val="24"/>
          <w:lang w:val="en-US"/>
        </w:rPr>
        <w:t xml:space="preserve"> between </w:t>
      </w:r>
      <w:r w:rsidR="006114B0" w:rsidRPr="002F4386">
        <w:rPr>
          <w:rFonts w:ascii="Times New Roman" w:hAnsi="Times New Roman" w:cs="Times New Roman"/>
          <w:sz w:val="24"/>
          <w:szCs w:val="24"/>
          <w:lang w:val="en-US"/>
        </w:rPr>
        <w:t>bearers</w:t>
      </w:r>
      <w:r w:rsidR="00BE6F63" w:rsidRPr="002F4386">
        <w:rPr>
          <w:rFonts w:ascii="Times New Roman" w:hAnsi="Times New Roman" w:cs="Times New Roman"/>
          <w:sz w:val="24"/>
          <w:szCs w:val="24"/>
          <w:lang w:val="en-US"/>
        </w:rPr>
        <w:t xml:space="preserve">). </w:t>
      </w:r>
      <w:r w:rsidR="004D68FB" w:rsidRPr="00D816C7">
        <w:rPr>
          <w:rFonts w:ascii="Times New Roman" w:hAnsi="Times New Roman" w:cs="Times New Roman"/>
          <w:sz w:val="24"/>
          <w:szCs w:val="24"/>
          <w:lang w:val="en-US"/>
        </w:rPr>
        <w:t xml:space="preserve">It is </w:t>
      </w:r>
      <w:r w:rsidR="004D68FB" w:rsidRPr="00D816C7">
        <w:rPr>
          <w:rFonts w:ascii="Times New Roman" w:hAnsi="Times New Roman" w:cs="Times New Roman"/>
          <w:i/>
          <w:iCs/>
          <w:sz w:val="24"/>
          <w:szCs w:val="24"/>
          <w:lang w:val="en-US"/>
        </w:rPr>
        <w:t>this red</w:t>
      </w:r>
      <w:r w:rsidR="00283B0E" w:rsidRPr="00D816C7">
        <w:rPr>
          <w:rFonts w:ascii="Times New Roman" w:hAnsi="Times New Roman" w:cs="Times New Roman"/>
          <w:i/>
          <w:iCs/>
          <w:sz w:val="24"/>
          <w:szCs w:val="24"/>
          <w:lang w:val="en-US"/>
        </w:rPr>
        <w:t>ness</w:t>
      </w:r>
      <w:r w:rsidR="004D68FB" w:rsidRPr="00D816C7">
        <w:rPr>
          <w:rFonts w:ascii="Times New Roman" w:hAnsi="Times New Roman" w:cs="Times New Roman"/>
          <w:sz w:val="24"/>
          <w:szCs w:val="24"/>
          <w:lang w:val="en-US"/>
        </w:rPr>
        <w:t xml:space="preserve"> of a rose, </w:t>
      </w:r>
      <w:r w:rsidR="004D68FB" w:rsidRPr="00D816C7">
        <w:rPr>
          <w:rFonts w:ascii="Times New Roman" w:hAnsi="Times New Roman" w:cs="Times New Roman"/>
          <w:i/>
          <w:iCs/>
          <w:sz w:val="24"/>
          <w:szCs w:val="24"/>
          <w:lang w:val="en-US"/>
        </w:rPr>
        <w:t>this hardness</w:t>
      </w:r>
      <w:r w:rsidR="004D68FB" w:rsidRPr="00D816C7">
        <w:rPr>
          <w:rFonts w:ascii="Times New Roman" w:hAnsi="Times New Roman" w:cs="Times New Roman"/>
          <w:sz w:val="24"/>
          <w:szCs w:val="24"/>
          <w:lang w:val="en-US"/>
        </w:rPr>
        <w:t xml:space="preserve"> of a piece of metal, </w:t>
      </w:r>
      <w:r w:rsidR="004D68FB" w:rsidRPr="00D816C7">
        <w:rPr>
          <w:rFonts w:ascii="Times New Roman" w:hAnsi="Times New Roman" w:cs="Times New Roman"/>
          <w:i/>
          <w:iCs/>
          <w:sz w:val="24"/>
          <w:szCs w:val="24"/>
          <w:lang w:val="en-US"/>
        </w:rPr>
        <w:t>this sweetness</w:t>
      </w:r>
      <w:r w:rsidR="004D68FB" w:rsidRPr="00D816C7">
        <w:rPr>
          <w:rFonts w:ascii="Times New Roman" w:hAnsi="Times New Roman" w:cs="Times New Roman"/>
          <w:sz w:val="24"/>
          <w:szCs w:val="24"/>
          <w:lang w:val="en-US"/>
        </w:rPr>
        <w:t xml:space="preserve"> of a lollipop, </w:t>
      </w:r>
      <w:r w:rsidR="004D68FB" w:rsidRPr="00D816C7">
        <w:rPr>
          <w:rFonts w:ascii="Times New Roman" w:hAnsi="Times New Roman" w:cs="Times New Roman"/>
          <w:i/>
          <w:iCs/>
          <w:sz w:val="24"/>
          <w:szCs w:val="24"/>
          <w:lang w:val="en-US"/>
        </w:rPr>
        <w:t>this triangularity</w:t>
      </w:r>
      <w:r w:rsidR="004D68FB" w:rsidRPr="00D816C7">
        <w:rPr>
          <w:rFonts w:ascii="Times New Roman" w:hAnsi="Times New Roman" w:cs="Times New Roman"/>
          <w:sz w:val="24"/>
          <w:szCs w:val="24"/>
          <w:lang w:val="en-US"/>
        </w:rPr>
        <w:t xml:space="preserve"> of a cookie, </w:t>
      </w:r>
      <w:r w:rsidR="004D68FB" w:rsidRPr="00D816C7">
        <w:rPr>
          <w:rFonts w:ascii="Times New Roman" w:hAnsi="Times New Roman" w:cs="Times New Roman"/>
          <w:i/>
          <w:iCs/>
          <w:sz w:val="24"/>
          <w:szCs w:val="24"/>
          <w:lang w:val="en-US"/>
        </w:rPr>
        <w:t>etc</w:t>
      </w:r>
      <w:r w:rsidR="004D68FB" w:rsidRPr="00D816C7">
        <w:rPr>
          <w:rFonts w:ascii="Times New Roman" w:hAnsi="Times New Roman" w:cs="Times New Roman"/>
          <w:sz w:val="24"/>
          <w:szCs w:val="24"/>
          <w:lang w:val="en-US"/>
        </w:rPr>
        <w:t>. A common point of the theories is that tropes</w:t>
      </w:r>
      <w:r w:rsidRPr="00D816C7">
        <w:rPr>
          <w:rFonts w:ascii="Times New Roman" w:hAnsi="Times New Roman" w:cs="Times New Roman"/>
          <w:sz w:val="24"/>
          <w:szCs w:val="24"/>
          <w:lang w:val="en-US"/>
        </w:rPr>
        <w:t xml:space="preserve"> (or</w:t>
      </w:r>
      <w:r w:rsidR="004D68FB" w:rsidRPr="00D816C7">
        <w:rPr>
          <w:rFonts w:ascii="Times New Roman" w:hAnsi="Times New Roman" w:cs="Times New Roman"/>
          <w:sz w:val="24"/>
          <w:szCs w:val="24"/>
          <w:lang w:val="en-US"/>
        </w:rPr>
        <w:t xml:space="preserve"> </w:t>
      </w:r>
      <w:r w:rsidR="00452659" w:rsidRPr="00D816C7">
        <w:rPr>
          <w:rFonts w:ascii="Times New Roman" w:hAnsi="Times New Roman" w:cs="Times New Roman"/>
          <w:sz w:val="24"/>
          <w:szCs w:val="24"/>
          <w:lang w:val="en-US"/>
        </w:rPr>
        <w:t>at least</w:t>
      </w:r>
      <w:r w:rsidR="004D68FB" w:rsidRPr="00D816C7">
        <w:rPr>
          <w:rFonts w:ascii="Times New Roman" w:hAnsi="Times New Roman" w:cs="Times New Roman"/>
          <w:sz w:val="24"/>
          <w:szCs w:val="24"/>
          <w:lang w:val="en-US"/>
        </w:rPr>
        <w:t xml:space="preserve"> </w:t>
      </w:r>
      <w:r w:rsidRPr="00D816C7">
        <w:rPr>
          <w:rFonts w:ascii="Times New Roman" w:hAnsi="Times New Roman" w:cs="Times New Roman"/>
          <w:sz w:val="24"/>
          <w:szCs w:val="24"/>
          <w:lang w:val="en-US"/>
        </w:rPr>
        <w:t xml:space="preserve">those </w:t>
      </w:r>
      <w:r w:rsidR="004D68FB" w:rsidRPr="00D816C7">
        <w:rPr>
          <w:rFonts w:ascii="Times New Roman" w:hAnsi="Times New Roman" w:cs="Times New Roman"/>
          <w:sz w:val="24"/>
          <w:szCs w:val="24"/>
          <w:lang w:val="en-US"/>
        </w:rPr>
        <w:t>corresponding to certain material qualities</w:t>
      </w:r>
      <w:r w:rsidRPr="00D816C7">
        <w:rPr>
          <w:rFonts w:ascii="Times New Roman" w:hAnsi="Times New Roman" w:cs="Times New Roman"/>
          <w:sz w:val="24"/>
          <w:szCs w:val="24"/>
          <w:lang w:val="en-US"/>
        </w:rPr>
        <w:t>)</w:t>
      </w:r>
      <w:r w:rsidR="004D68FB" w:rsidRPr="00D816C7">
        <w:rPr>
          <w:rFonts w:ascii="Times New Roman" w:hAnsi="Times New Roman" w:cs="Times New Roman"/>
          <w:sz w:val="24"/>
          <w:szCs w:val="24"/>
          <w:lang w:val="en-US"/>
        </w:rPr>
        <w:t xml:space="preserve"> are </w:t>
      </w:r>
      <w:r w:rsidR="004D68FB" w:rsidRPr="00D816C7">
        <w:rPr>
          <w:rFonts w:ascii="Times New Roman" w:hAnsi="Times New Roman" w:cs="Times New Roman"/>
          <w:i/>
          <w:iCs/>
          <w:sz w:val="24"/>
          <w:szCs w:val="24"/>
          <w:lang w:val="en-US"/>
        </w:rPr>
        <w:t>the immediate objects of perception</w:t>
      </w:r>
      <w:r w:rsidR="004D68FB" w:rsidRPr="00D816C7">
        <w:rPr>
          <w:rFonts w:ascii="Times New Roman" w:hAnsi="Times New Roman" w:cs="Times New Roman"/>
          <w:sz w:val="24"/>
          <w:szCs w:val="24"/>
          <w:lang w:val="en-US"/>
        </w:rPr>
        <w:t>. This point is important because it underlines the influence of perception and more generally of cogniti</w:t>
      </w:r>
      <w:r w:rsidRPr="00D816C7">
        <w:rPr>
          <w:rFonts w:ascii="Times New Roman" w:hAnsi="Times New Roman" w:cs="Times New Roman"/>
          <w:sz w:val="24"/>
          <w:szCs w:val="24"/>
          <w:lang w:val="en-US"/>
        </w:rPr>
        <w:t>on</w:t>
      </w:r>
      <w:r w:rsidR="004D68FB" w:rsidRPr="00D816C7">
        <w:rPr>
          <w:rFonts w:ascii="Times New Roman" w:hAnsi="Times New Roman" w:cs="Times New Roman"/>
          <w:sz w:val="24"/>
          <w:szCs w:val="24"/>
          <w:lang w:val="en-US"/>
        </w:rPr>
        <w:t xml:space="preserve"> in the establishment of the </w:t>
      </w:r>
      <w:r w:rsidR="004D68FB" w:rsidRPr="007D6DF1">
        <w:rPr>
          <w:rFonts w:ascii="Times New Roman" w:hAnsi="Times New Roman" w:cs="Times New Roman"/>
          <w:i/>
          <w:iCs/>
          <w:sz w:val="24"/>
          <w:szCs w:val="24"/>
          <w:lang w:val="en-US"/>
        </w:rPr>
        <w:t>abstract</w:t>
      </w:r>
      <w:r w:rsidR="004D68FB" w:rsidRPr="00D816C7">
        <w:rPr>
          <w:rFonts w:ascii="Times New Roman" w:hAnsi="Times New Roman" w:cs="Times New Roman"/>
          <w:sz w:val="24"/>
          <w:szCs w:val="24"/>
          <w:lang w:val="en-US"/>
        </w:rPr>
        <w:t xml:space="preserve"> character of tropes, as Williams points out in a psychological analysis (</w:t>
      </w:r>
      <w:r w:rsidR="004D68FB" w:rsidRPr="00D816C7">
        <w:rPr>
          <w:rFonts w:ascii="Times New Roman" w:hAnsi="Times New Roman" w:cs="Times New Roman"/>
          <w:i/>
          <w:iCs/>
          <w:sz w:val="24"/>
          <w:szCs w:val="24"/>
          <w:lang w:val="en-US"/>
        </w:rPr>
        <w:t>ibid.</w:t>
      </w:r>
      <w:r w:rsidR="004D68FB" w:rsidRPr="00D816C7">
        <w:rPr>
          <w:rFonts w:ascii="Times New Roman" w:hAnsi="Times New Roman" w:cs="Times New Roman"/>
          <w:sz w:val="24"/>
          <w:szCs w:val="24"/>
          <w:lang w:val="en-US"/>
        </w:rPr>
        <w:t>, p. 176).</w:t>
      </w:r>
    </w:p>
    <w:p w14:paraId="066E47A7" w14:textId="7335B942" w:rsidR="005D486A" w:rsidRPr="00A85E9E" w:rsidRDefault="005D486A" w:rsidP="00B459B2">
      <w:pPr>
        <w:pStyle w:val="Paragraphedeliste"/>
        <w:spacing w:after="120" w:line="240" w:lineRule="auto"/>
        <w:ind w:left="284"/>
        <w:contextualSpacing w:val="0"/>
        <w:jc w:val="both"/>
        <w:rPr>
          <w:rFonts w:ascii="Times New Roman" w:hAnsi="Times New Roman" w:cs="Times New Roman"/>
          <w:lang w:val="en-US"/>
        </w:rPr>
      </w:pPr>
      <w:r w:rsidRPr="005D486A">
        <w:rPr>
          <w:rFonts w:ascii="Times New Roman" w:hAnsi="Times New Roman" w:cs="Times New Roman"/>
          <w:lang w:val="en-US"/>
        </w:rPr>
        <w:t xml:space="preserve">Among the many processes called “abstraction” only the most primitive quite deserves the name: the distinct awareness of the abstractum itself which occurs at the sensory and even the animal level. Hardly higher is a rudimentary generalization, the propensity to treat similar abstracta similarly; but the offices of conception are needed for awareness either that a given abstractum </w:t>
      </w:r>
      <w:r w:rsidRPr="005D486A">
        <w:rPr>
          <w:rFonts w:ascii="Times New Roman" w:hAnsi="Times New Roman" w:cs="Times New Roman"/>
          <w:i/>
          <w:iCs/>
          <w:lang w:val="en-US"/>
        </w:rPr>
        <w:t>is</w:t>
      </w:r>
      <w:r w:rsidRPr="005D486A">
        <w:rPr>
          <w:rFonts w:ascii="Times New Roman" w:hAnsi="Times New Roman" w:cs="Times New Roman"/>
          <w:lang w:val="en-US"/>
        </w:rPr>
        <w:t xml:space="preserve"> abstract (and belongs to a concurrence sum) or that it exemplifies a universal (an belongs to a similarity set).</w:t>
      </w:r>
    </w:p>
    <w:p w14:paraId="7D1C23D9" w14:textId="1851B967" w:rsidR="00D0763B" w:rsidRPr="00C95FED" w:rsidRDefault="004A69BD" w:rsidP="00B459B2">
      <w:pPr>
        <w:pStyle w:val="Paragraphedeliste"/>
        <w:spacing w:after="0" w:line="240" w:lineRule="auto"/>
        <w:ind w:left="0" w:firstLine="284"/>
        <w:jc w:val="both"/>
        <w:rPr>
          <w:rFonts w:ascii="Times New Roman" w:hAnsi="Times New Roman" w:cs="Times New Roman"/>
          <w:sz w:val="24"/>
          <w:szCs w:val="24"/>
          <w:lang w:val="en-US"/>
        </w:rPr>
      </w:pPr>
      <w:r w:rsidRPr="000265AD">
        <w:rPr>
          <w:rFonts w:ascii="Times New Roman" w:hAnsi="Times New Roman" w:cs="Times New Roman"/>
          <w:sz w:val="24"/>
          <w:szCs w:val="24"/>
          <w:lang w:val="en-US"/>
        </w:rPr>
        <w:t xml:space="preserve">By referring to </w:t>
      </w:r>
      <w:r w:rsidRPr="000265AD">
        <w:rPr>
          <w:rFonts w:ascii="Times New Roman" w:hAnsi="Times New Roman" w:cs="Times New Roman"/>
          <w:i/>
          <w:iCs/>
          <w:sz w:val="24"/>
          <w:szCs w:val="24"/>
          <w:lang w:val="en-US"/>
        </w:rPr>
        <w:t>abstraction</w:t>
      </w:r>
      <w:r w:rsidRPr="000265AD">
        <w:rPr>
          <w:rFonts w:ascii="Times New Roman" w:hAnsi="Times New Roman" w:cs="Times New Roman"/>
          <w:sz w:val="24"/>
          <w:szCs w:val="24"/>
          <w:lang w:val="en-US"/>
        </w:rPr>
        <w:t xml:space="preserve"> and </w:t>
      </w:r>
      <w:r w:rsidRPr="000265AD">
        <w:rPr>
          <w:rFonts w:ascii="Times New Roman" w:hAnsi="Times New Roman" w:cs="Times New Roman"/>
          <w:i/>
          <w:iCs/>
          <w:sz w:val="24"/>
          <w:szCs w:val="24"/>
          <w:lang w:val="en-US"/>
        </w:rPr>
        <w:t>generalization</w:t>
      </w:r>
      <w:r w:rsidRPr="000265AD">
        <w:rPr>
          <w:rFonts w:ascii="Times New Roman" w:hAnsi="Times New Roman" w:cs="Times New Roman"/>
          <w:sz w:val="24"/>
          <w:szCs w:val="24"/>
          <w:lang w:val="en-US"/>
        </w:rPr>
        <w:t xml:space="preserve"> as psychic acts</w:t>
      </w:r>
      <w:r>
        <w:rPr>
          <w:rFonts w:ascii="Times New Roman" w:hAnsi="Times New Roman" w:cs="Times New Roman"/>
          <w:sz w:val="24"/>
          <w:szCs w:val="24"/>
          <w:lang w:val="en-US"/>
        </w:rPr>
        <w:t>,</w:t>
      </w:r>
      <w:r w:rsidRPr="004A69BD">
        <w:rPr>
          <w:rFonts w:ascii="Times New Roman" w:hAnsi="Times New Roman" w:cs="Times New Roman"/>
          <w:sz w:val="24"/>
          <w:szCs w:val="24"/>
          <w:lang w:val="en-US"/>
        </w:rPr>
        <w:t xml:space="preserve"> </w:t>
      </w:r>
      <w:r w:rsidR="00A85E9E" w:rsidRPr="00F538FE">
        <w:rPr>
          <w:rFonts w:ascii="Times New Roman" w:hAnsi="Times New Roman" w:cs="Times New Roman"/>
          <w:sz w:val="24"/>
          <w:szCs w:val="24"/>
          <w:lang w:val="en-US"/>
        </w:rPr>
        <w:t>Williams explicitly invokes the conceptual level</w:t>
      </w:r>
      <w:r w:rsidR="00F75196" w:rsidRPr="00F538FE">
        <w:rPr>
          <w:rFonts w:ascii="Times New Roman" w:hAnsi="Times New Roman" w:cs="Times New Roman"/>
          <w:sz w:val="24"/>
          <w:szCs w:val="24"/>
          <w:lang w:val="en-US"/>
        </w:rPr>
        <w:t xml:space="preserve"> and emphasizes its </w:t>
      </w:r>
      <w:r w:rsidR="00A85E9E" w:rsidRPr="00F538FE">
        <w:rPr>
          <w:rFonts w:ascii="Times New Roman" w:hAnsi="Times New Roman" w:cs="Times New Roman"/>
          <w:sz w:val="24"/>
          <w:szCs w:val="24"/>
          <w:lang w:val="en-US"/>
        </w:rPr>
        <w:t>determin</w:t>
      </w:r>
      <w:r w:rsidR="00F75196" w:rsidRPr="00F538FE">
        <w:rPr>
          <w:rFonts w:ascii="Times New Roman" w:hAnsi="Times New Roman" w:cs="Times New Roman"/>
          <w:sz w:val="24"/>
          <w:szCs w:val="24"/>
          <w:lang w:val="en-US"/>
        </w:rPr>
        <w:t xml:space="preserve">ant </w:t>
      </w:r>
      <w:r w:rsidR="00A85E9E" w:rsidRPr="00F538FE">
        <w:rPr>
          <w:rFonts w:ascii="Times New Roman" w:hAnsi="Times New Roman" w:cs="Times New Roman"/>
          <w:sz w:val="24"/>
          <w:szCs w:val="24"/>
          <w:lang w:val="en-US"/>
        </w:rPr>
        <w:t xml:space="preserve">role in characterizing </w:t>
      </w:r>
      <w:r w:rsidR="00A85E9E" w:rsidRPr="000265AD">
        <w:rPr>
          <w:rFonts w:ascii="Times New Roman" w:hAnsi="Times New Roman" w:cs="Times New Roman"/>
          <w:sz w:val="24"/>
          <w:szCs w:val="24"/>
          <w:lang w:val="en-US"/>
        </w:rPr>
        <w:t>the</w:t>
      </w:r>
      <w:r w:rsidRPr="000265AD">
        <w:rPr>
          <w:rFonts w:ascii="Times New Roman" w:hAnsi="Times New Roman" w:cs="Times New Roman"/>
          <w:sz w:val="24"/>
          <w:szCs w:val="24"/>
          <w:lang w:val="en-US"/>
        </w:rPr>
        <w:t xml:space="preserve"> nature of</w:t>
      </w:r>
      <w:r w:rsidR="00A85E9E" w:rsidRPr="000265AD">
        <w:rPr>
          <w:rFonts w:ascii="Times New Roman" w:hAnsi="Times New Roman" w:cs="Times New Roman"/>
          <w:sz w:val="24"/>
          <w:szCs w:val="24"/>
          <w:lang w:val="en-US"/>
        </w:rPr>
        <w:t xml:space="preserve"> trope</w:t>
      </w:r>
      <w:r w:rsidRPr="000265AD">
        <w:rPr>
          <w:rFonts w:ascii="Times New Roman" w:hAnsi="Times New Roman" w:cs="Times New Roman"/>
          <w:sz w:val="24"/>
          <w:szCs w:val="24"/>
          <w:lang w:val="en-US"/>
        </w:rPr>
        <w:t>s</w:t>
      </w:r>
      <w:r w:rsidR="00A85E9E" w:rsidRPr="00C95FED">
        <w:rPr>
          <w:rFonts w:ascii="Times New Roman" w:hAnsi="Times New Roman" w:cs="Times New Roman"/>
          <w:sz w:val="24"/>
          <w:szCs w:val="24"/>
          <w:lang w:val="en-US"/>
        </w:rPr>
        <w:t>.</w:t>
      </w:r>
      <w:r w:rsidR="00B566A9" w:rsidRPr="00C95FED">
        <w:rPr>
          <w:rFonts w:ascii="Times New Roman" w:hAnsi="Times New Roman" w:cs="Times New Roman"/>
          <w:sz w:val="24"/>
          <w:szCs w:val="24"/>
          <w:lang w:val="en-US"/>
        </w:rPr>
        <w:t xml:space="preserve"> </w:t>
      </w:r>
      <w:r w:rsidR="00B566A9" w:rsidRPr="000265AD">
        <w:rPr>
          <w:rFonts w:ascii="Times New Roman" w:hAnsi="Times New Roman" w:cs="Times New Roman"/>
          <w:sz w:val="24"/>
          <w:szCs w:val="24"/>
          <w:lang w:val="en-US"/>
        </w:rPr>
        <w:t xml:space="preserve">This </w:t>
      </w:r>
      <w:r w:rsidR="002A762E" w:rsidRPr="000265AD">
        <w:rPr>
          <w:rFonts w:ascii="Times New Roman" w:hAnsi="Times New Roman" w:cs="Times New Roman"/>
          <w:sz w:val="24"/>
          <w:szCs w:val="24"/>
          <w:lang w:val="en-US"/>
        </w:rPr>
        <w:t xml:space="preserve">makes it </w:t>
      </w:r>
      <w:r w:rsidR="00B566A9" w:rsidRPr="000265AD">
        <w:rPr>
          <w:rFonts w:ascii="Times New Roman" w:hAnsi="Times New Roman" w:cs="Times New Roman"/>
          <w:sz w:val="24"/>
          <w:szCs w:val="24"/>
          <w:lang w:val="en-US"/>
        </w:rPr>
        <w:t>legitima</w:t>
      </w:r>
      <w:r w:rsidR="002A762E" w:rsidRPr="000265AD">
        <w:rPr>
          <w:rFonts w:ascii="Times New Roman" w:hAnsi="Times New Roman" w:cs="Times New Roman"/>
          <w:sz w:val="24"/>
          <w:szCs w:val="24"/>
          <w:lang w:val="en-US"/>
        </w:rPr>
        <w:t>te</w:t>
      </w:r>
      <w:r w:rsidR="00B566A9" w:rsidRPr="000265AD">
        <w:rPr>
          <w:rFonts w:ascii="Times New Roman" w:hAnsi="Times New Roman" w:cs="Times New Roman"/>
          <w:sz w:val="24"/>
          <w:szCs w:val="24"/>
          <w:lang w:val="en-US"/>
        </w:rPr>
        <w:t xml:space="preserve"> to consider</w:t>
      </w:r>
      <w:r w:rsidR="002A762E" w:rsidRPr="000265AD">
        <w:rPr>
          <w:rFonts w:ascii="Times New Roman" w:hAnsi="Times New Roman" w:cs="Times New Roman"/>
          <w:sz w:val="24"/>
          <w:szCs w:val="24"/>
          <w:lang w:val="en-US"/>
        </w:rPr>
        <w:t xml:space="preserve"> (</w:t>
      </w:r>
      <w:r w:rsidR="00B566A9" w:rsidRPr="000265AD">
        <w:rPr>
          <w:rFonts w:ascii="Times New Roman" w:hAnsi="Times New Roman" w:cs="Times New Roman"/>
          <w:sz w:val="24"/>
          <w:szCs w:val="24"/>
          <w:lang w:val="en-US"/>
        </w:rPr>
        <w:t>according to our metaphysical framework</w:t>
      </w:r>
      <w:r w:rsidR="002A762E" w:rsidRPr="000265AD">
        <w:rPr>
          <w:rFonts w:ascii="Times New Roman" w:hAnsi="Times New Roman" w:cs="Times New Roman"/>
          <w:sz w:val="24"/>
          <w:szCs w:val="24"/>
          <w:lang w:val="en-US"/>
        </w:rPr>
        <w:t>)</w:t>
      </w:r>
      <w:r w:rsidR="00B566A9" w:rsidRPr="000265AD">
        <w:rPr>
          <w:rFonts w:ascii="Times New Roman" w:hAnsi="Times New Roman" w:cs="Times New Roman"/>
          <w:sz w:val="24"/>
          <w:szCs w:val="24"/>
          <w:lang w:val="en-US"/>
        </w:rPr>
        <w:t xml:space="preserve"> that abstract </w:t>
      </w:r>
      <w:proofErr w:type="gramStart"/>
      <w:r w:rsidR="00B566A9" w:rsidRPr="000265AD">
        <w:rPr>
          <w:rFonts w:ascii="Times New Roman" w:hAnsi="Times New Roman" w:cs="Times New Roman"/>
          <w:sz w:val="24"/>
          <w:szCs w:val="24"/>
          <w:lang w:val="en-US"/>
        </w:rPr>
        <w:t>particular properties</w:t>
      </w:r>
      <w:proofErr w:type="gramEnd"/>
      <w:r w:rsidR="00B566A9" w:rsidRPr="000265AD">
        <w:rPr>
          <w:rFonts w:ascii="Times New Roman" w:hAnsi="Times New Roman" w:cs="Times New Roman"/>
          <w:sz w:val="24"/>
          <w:szCs w:val="24"/>
          <w:lang w:val="en-US"/>
        </w:rPr>
        <w:t xml:space="preserve"> are </w:t>
      </w:r>
      <w:r w:rsidR="004853D0">
        <w:rPr>
          <w:rFonts w:ascii="Times New Roman" w:hAnsi="Times New Roman" w:cs="Times New Roman"/>
          <w:sz w:val="24"/>
          <w:szCs w:val="24"/>
          <w:lang w:val="en-US"/>
        </w:rPr>
        <w:t xml:space="preserve">knowledge </w:t>
      </w:r>
      <w:r w:rsidR="00B566A9" w:rsidRPr="000265AD">
        <w:rPr>
          <w:rFonts w:ascii="Times New Roman" w:hAnsi="Times New Roman" w:cs="Times New Roman"/>
          <w:sz w:val="24"/>
          <w:szCs w:val="24"/>
          <w:lang w:val="en-US"/>
        </w:rPr>
        <w:t>objects representing physical phenomena. In any case, this is tantamount to considering that trope theory conjures up both the physical and mental levels.</w:t>
      </w:r>
    </w:p>
    <w:p w14:paraId="4265466F" w14:textId="055F5CFC" w:rsidR="00C708B5" w:rsidRPr="002F4386" w:rsidRDefault="00D0763B" w:rsidP="001262AC">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F538FE">
        <w:rPr>
          <w:rFonts w:ascii="Times New Roman" w:hAnsi="Times New Roman" w:cs="Times New Roman"/>
          <w:sz w:val="24"/>
          <w:szCs w:val="24"/>
          <w:lang w:val="en-US"/>
        </w:rPr>
        <w:t>In contemporary</w:t>
      </w:r>
      <w:r w:rsidR="00A641B1" w:rsidRPr="00F538FE">
        <w:rPr>
          <w:rFonts w:ascii="Times New Roman" w:hAnsi="Times New Roman" w:cs="Times New Roman"/>
          <w:sz w:val="24"/>
          <w:szCs w:val="24"/>
          <w:lang w:val="en-US"/>
        </w:rPr>
        <w:t>,</w:t>
      </w:r>
      <w:r w:rsidRPr="00F538FE">
        <w:rPr>
          <w:rFonts w:ascii="Times New Roman" w:hAnsi="Times New Roman" w:cs="Times New Roman"/>
          <w:sz w:val="24"/>
          <w:szCs w:val="24"/>
          <w:lang w:val="en-US"/>
        </w:rPr>
        <w:t xml:space="preserve"> multidisciplinary studies </w:t>
      </w:r>
      <w:r w:rsidR="00A641B1" w:rsidRPr="00F538FE">
        <w:rPr>
          <w:rFonts w:ascii="Times New Roman" w:hAnsi="Times New Roman" w:cs="Times New Roman"/>
          <w:sz w:val="24"/>
          <w:szCs w:val="24"/>
          <w:lang w:val="en-US"/>
        </w:rPr>
        <w:t xml:space="preserve">of color </w:t>
      </w:r>
      <w:r w:rsidRPr="00F538FE">
        <w:rPr>
          <w:rFonts w:ascii="Times New Roman" w:hAnsi="Times New Roman" w:cs="Times New Roman"/>
          <w:sz w:val="24"/>
          <w:szCs w:val="24"/>
          <w:lang w:val="en-US"/>
        </w:rPr>
        <w:t>(</w:t>
      </w:r>
      <w:r w:rsidR="00A641B1" w:rsidRPr="00F538FE">
        <w:rPr>
          <w:rFonts w:ascii="Times New Roman" w:hAnsi="Times New Roman" w:cs="Times New Roman"/>
          <w:sz w:val="24"/>
          <w:szCs w:val="24"/>
          <w:lang w:val="en-US"/>
        </w:rPr>
        <w:t xml:space="preserve">in </w:t>
      </w:r>
      <w:r w:rsidRPr="00F538FE">
        <w:rPr>
          <w:rFonts w:ascii="Times New Roman" w:hAnsi="Times New Roman" w:cs="Times New Roman"/>
          <w:sz w:val="24"/>
          <w:szCs w:val="24"/>
          <w:lang w:val="en-US"/>
        </w:rPr>
        <w:t>physics</w:t>
      </w:r>
      <w:r w:rsidR="00FC168D">
        <w:rPr>
          <w:rFonts w:ascii="Times New Roman" w:hAnsi="Times New Roman" w:cs="Times New Roman"/>
          <w:sz w:val="24"/>
          <w:szCs w:val="24"/>
          <w:lang w:val="en-US"/>
        </w:rPr>
        <w:t xml:space="preserve">, </w:t>
      </w:r>
      <w:proofErr w:type="gramStart"/>
      <w:r w:rsidR="00FC168D">
        <w:rPr>
          <w:rFonts w:ascii="Times New Roman" w:hAnsi="Times New Roman" w:cs="Times New Roman"/>
          <w:sz w:val="24"/>
          <w:szCs w:val="24"/>
          <w:lang w:val="en-US"/>
        </w:rPr>
        <w:t>physiology</w:t>
      </w:r>
      <w:proofErr w:type="gramEnd"/>
      <w:r w:rsidRPr="00F538FE">
        <w:rPr>
          <w:rFonts w:ascii="Times New Roman" w:hAnsi="Times New Roman" w:cs="Times New Roman"/>
          <w:sz w:val="24"/>
          <w:szCs w:val="24"/>
          <w:lang w:val="en-US"/>
        </w:rPr>
        <w:t xml:space="preserve"> and psychology), </w:t>
      </w:r>
      <w:r w:rsidR="00A641B1" w:rsidRPr="00F538FE">
        <w:rPr>
          <w:rFonts w:ascii="Times New Roman" w:hAnsi="Times New Roman" w:cs="Times New Roman"/>
          <w:sz w:val="24"/>
          <w:szCs w:val="24"/>
          <w:lang w:val="en-US"/>
        </w:rPr>
        <w:t xml:space="preserve">one </w:t>
      </w:r>
      <w:r w:rsidRPr="00F538FE">
        <w:rPr>
          <w:rFonts w:ascii="Times New Roman" w:hAnsi="Times New Roman" w:cs="Times New Roman"/>
          <w:sz w:val="24"/>
          <w:szCs w:val="24"/>
          <w:lang w:val="en-US"/>
        </w:rPr>
        <w:t>find</w:t>
      </w:r>
      <w:r w:rsidR="00A641B1" w:rsidRPr="00F538FE">
        <w:rPr>
          <w:rFonts w:ascii="Times New Roman" w:hAnsi="Times New Roman" w:cs="Times New Roman"/>
          <w:sz w:val="24"/>
          <w:szCs w:val="24"/>
          <w:lang w:val="en-US"/>
        </w:rPr>
        <w:t>s</w:t>
      </w:r>
      <w:r w:rsidRPr="00F538FE">
        <w:rPr>
          <w:rFonts w:ascii="Times New Roman" w:hAnsi="Times New Roman" w:cs="Times New Roman"/>
          <w:sz w:val="24"/>
          <w:szCs w:val="24"/>
          <w:lang w:val="en-US"/>
        </w:rPr>
        <w:t xml:space="preserve"> </w:t>
      </w:r>
      <w:r w:rsidR="00FC168D" w:rsidRPr="00FC168D">
        <w:rPr>
          <w:rFonts w:ascii="Times New Roman" w:hAnsi="Times New Roman" w:cs="Times New Roman"/>
          <w:sz w:val="24"/>
          <w:szCs w:val="24"/>
          <w:lang w:val="en-US"/>
        </w:rPr>
        <w:t xml:space="preserve">analyses that </w:t>
      </w:r>
      <w:r w:rsidR="00944ECE">
        <w:rPr>
          <w:rFonts w:ascii="Times New Roman" w:hAnsi="Times New Roman" w:cs="Times New Roman"/>
          <w:sz w:val="24"/>
          <w:szCs w:val="24"/>
          <w:lang w:val="en-US"/>
        </w:rPr>
        <w:t>cautiously</w:t>
      </w:r>
      <w:r w:rsidR="00FC168D" w:rsidRPr="00FC168D">
        <w:rPr>
          <w:rFonts w:ascii="Times New Roman" w:hAnsi="Times New Roman" w:cs="Times New Roman"/>
          <w:sz w:val="24"/>
          <w:szCs w:val="24"/>
          <w:lang w:val="en-US"/>
        </w:rPr>
        <w:t xml:space="preserve"> distinguish between the physical and mental levels</w:t>
      </w:r>
      <w:r w:rsidRPr="00F538FE">
        <w:rPr>
          <w:rFonts w:ascii="Times New Roman" w:hAnsi="Times New Roman" w:cs="Times New Roman"/>
          <w:sz w:val="24"/>
          <w:szCs w:val="24"/>
          <w:lang w:val="en-US"/>
        </w:rPr>
        <w:t>.</w:t>
      </w:r>
      <w:r w:rsidRPr="00D0763B">
        <w:rPr>
          <w:rFonts w:ascii="Times New Roman" w:hAnsi="Times New Roman" w:cs="Times New Roman"/>
          <w:color w:val="00B0F0"/>
          <w:sz w:val="24"/>
          <w:szCs w:val="24"/>
          <w:lang w:val="en-US"/>
        </w:rPr>
        <w:t xml:space="preserve"> </w:t>
      </w:r>
      <w:r w:rsidR="00660F44" w:rsidRPr="002F4386">
        <w:rPr>
          <w:rFonts w:ascii="Times New Roman" w:hAnsi="Times New Roman" w:cs="Times New Roman"/>
          <w:sz w:val="24"/>
          <w:szCs w:val="24"/>
          <w:lang w:val="en-US"/>
        </w:rPr>
        <w:t>I</w:t>
      </w:r>
      <w:r w:rsidR="00C708B5" w:rsidRPr="002F4386">
        <w:rPr>
          <w:rFonts w:ascii="Times New Roman" w:hAnsi="Times New Roman" w:cs="Times New Roman"/>
          <w:sz w:val="24"/>
          <w:szCs w:val="24"/>
          <w:lang w:val="en-US"/>
        </w:rPr>
        <w:t xml:space="preserve">n their </w:t>
      </w:r>
      <w:r w:rsidR="00660F44" w:rsidRPr="002F4386">
        <w:rPr>
          <w:rFonts w:ascii="Times New Roman" w:hAnsi="Times New Roman" w:cs="Times New Roman"/>
          <w:sz w:val="24"/>
          <w:szCs w:val="24"/>
          <w:lang w:val="en-US"/>
        </w:rPr>
        <w:t xml:space="preserve">benchmark </w:t>
      </w:r>
      <w:r w:rsidR="00C708B5" w:rsidRPr="002F4386">
        <w:rPr>
          <w:rFonts w:ascii="Times New Roman" w:hAnsi="Times New Roman" w:cs="Times New Roman"/>
          <w:sz w:val="24"/>
          <w:szCs w:val="24"/>
          <w:lang w:val="en-US"/>
        </w:rPr>
        <w:t xml:space="preserve">article (2003) </w:t>
      </w:r>
      <w:r w:rsidR="00C708B5" w:rsidRPr="002F4386">
        <w:rPr>
          <w:rFonts w:ascii="Times New Roman" w:hAnsi="Times New Roman" w:cs="Times New Roman"/>
          <w:i/>
          <w:iCs/>
          <w:sz w:val="24"/>
          <w:szCs w:val="24"/>
          <w:lang w:val="en-US"/>
        </w:rPr>
        <w:t>Color realism and color science</w:t>
      </w:r>
      <w:r w:rsidR="00C708B5" w:rsidRPr="002F4386">
        <w:rPr>
          <w:rFonts w:ascii="Times New Roman" w:hAnsi="Times New Roman" w:cs="Times New Roman"/>
          <w:sz w:val="24"/>
          <w:szCs w:val="24"/>
          <w:lang w:val="en-US"/>
        </w:rPr>
        <w:t xml:space="preserve">, </w:t>
      </w:r>
      <w:r w:rsidR="00660F44" w:rsidRPr="002F4386">
        <w:rPr>
          <w:rFonts w:ascii="Times New Roman" w:hAnsi="Times New Roman" w:cs="Times New Roman"/>
          <w:sz w:val="24"/>
          <w:szCs w:val="24"/>
          <w:lang w:val="en-US"/>
        </w:rPr>
        <w:t xml:space="preserve">Alex Byrne and David Hilbert </w:t>
      </w:r>
      <w:r w:rsidR="00C708B5" w:rsidRPr="002F4386">
        <w:rPr>
          <w:rFonts w:ascii="Times New Roman" w:hAnsi="Times New Roman" w:cs="Times New Roman"/>
          <w:sz w:val="24"/>
          <w:szCs w:val="24"/>
          <w:lang w:val="en-US"/>
        </w:rPr>
        <w:t>formulate the following proposition. During a true experience of vi</w:t>
      </w:r>
      <w:r w:rsidR="00B23C79" w:rsidRPr="002F4386">
        <w:rPr>
          <w:rFonts w:ascii="Times New Roman" w:hAnsi="Times New Roman" w:cs="Times New Roman"/>
          <w:sz w:val="24"/>
          <w:szCs w:val="24"/>
          <w:lang w:val="en-US"/>
        </w:rPr>
        <w:t>ewing</w:t>
      </w:r>
      <w:r w:rsidR="00C708B5" w:rsidRPr="002F4386">
        <w:rPr>
          <w:rFonts w:ascii="Times New Roman" w:hAnsi="Times New Roman" w:cs="Times New Roman"/>
          <w:sz w:val="24"/>
          <w:szCs w:val="24"/>
          <w:lang w:val="en-US"/>
        </w:rPr>
        <w:t xml:space="preserve"> an object, </w:t>
      </w:r>
      <w:r w:rsidR="00660F44" w:rsidRPr="002F4386">
        <w:rPr>
          <w:rFonts w:ascii="Times New Roman" w:hAnsi="Times New Roman" w:cs="Times New Roman"/>
          <w:sz w:val="24"/>
          <w:szCs w:val="24"/>
          <w:lang w:val="en-US"/>
        </w:rPr>
        <w:t xml:space="preserve">one can distinguish between </w:t>
      </w:r>
      <w:r w:rsidR="00C708B5" w:rsidRPr="002F4386">
        <w:rPr>
          <w:rFonts w:ascii="Times New Roman" w:hAnsi="Times New Roman" w:cs="Times New Roman"/>
          <w:sz w:val="24"/>
          <w:szCs w:val="24"/>
          <w:lang w:val="en-US"/>
        </w:rPr>
        <w:t>two “colors”:</w:t>
      </w:r>
    </w:p>
    <w:p w14:paraId="424BE19F" w14:textId="66C83B1E" w:rsidR="00C708B5" w:rsidRPr="002F4386" w:rsidRDefault="00C708B5" w:rsidP="00B459B2">
      <w:pPr>
        <w:pStyle w:val="Paragraphedeliste"/>
        <w:spacing w:after="0" w:line="240" w:lineRule="auto"/>
        <w:ind w:left="284" w:hanging="11"/>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(1) </w:t>
      </w:r>
      <w:r w:rsidR="00B23C79" w:rsidRPr="002F4386">
        <w:rPr>
          <w:rFonts w:ascii="Times New Roman" w:hAnsi="Times New Roman" w:cs="Times New Roman"/>
          <w:sz w:val="24"/>
          <w:szCs w:val="24"/>
          <w:lang w:val="en-US"/>
        </w:rPr>
        <w:t>In</w:t>
      </w:r>
      <w:r w:rsidRPr="002F4386">
        <w:rPr>
          <w:rFonts w:ascii="Times New Roman" w:hAnsi="Times New Roman" w:cs="Times New Roman"/>
          <w:sz w:val="24"/>
          <w:szCs w:val="24"/>
          <w:lang w:val="en-US"/>
        </w:rPr>
        <w:t xml:space="preserve"> physical </w:t>
      </w:r>
      <w:r w:rsidR="00B23C79" w:rsidRPr="002F4386">
        <w:rPr>
          <w:rFonts w:ascii="Times New Roman" w:hAnsi="Times New Roman" w:cs="Times New Roman"/>
          <w:sz w:val="24"/>
          <w:szCs w:val="24"/>
          <w:lang w:val="en-US"/>
        </w:rPr>
        <w:t>terms</w:t>
      </w:r>
      <w:r w:rsidRPr="002F4386">
        <w:rPr>
          <w:rFonts w:ascii="Times New Roman" w:hAnsi="Times New Roman" w:cs="Times New Roman"/>
          <w:sz w:val="24"/>
          <w:szCs w:val="24"/>
          <w:lang w:val="en-US"/>
        </w:rPr>
        <w:t xml:space="preserve">, the object has a property </w:t>
      </w:r>
      <w:r w:rsidR="005B5E59" w:rsidRPr="00617FCB">
        <w:rPr>
          <w:rFonts w:ascii="Times New Roman" w:hAnsi="Times New Roman" w:cs="Times New Roman"/>
          <w:sz w:val="24"/>
          <w:szCs w:val="24"/>
          <w:lang w:val="en-US"/>
        </w:rPr>
        <w:t>–</w:t>
      </w:r>
      <w:r w:rsidR="005B5E59">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the </w:t>
      </w:r>
      <w:r w:rsidRPr="002F4386">
        <w:rPr>
          <w:rFonts w:ascii="Times New Roman" w:hAnsi="Times New Roman" w:cs="Times New Roman"/>
          <w:i/>
          <w:iCs/>
          <w:sz w:val="24"/>
          <w:szCs w:val="24"/>
          <w:lang w:val="en-US"/>
        </w:rPr>
        <w:t>physical color</w:t>
      </w:r>
      <w:r w:rsidRPr="002F4386">
        <w:rPr>
          <w:rFonts w:ascii="Times New Roman" w:hAnsi="Times New Roman" w:cs="Times New Roman"/>
          <w:sz w:val="24"/>
          <w:szCs w:val="24"/>
          <w:lang w:val="en-US"/>
        </w:rPr>
        <w:t xml:space="preserve"> </w:t>
      </w:r>
      <w:r w:rsidR="005B5E59" w:rsidRPr="00617FCB">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causally involved in a phenomenon of reflectance of the light illuminating the surface of the object</w:t>
      </w:r>
      <w:r w:rsidR="00660F44" w:rsidRPr="002F4386">
        <w:rPr>
          <w:rFonts w:ascii="Times New Roman" w:hAnsi="Times New Roman" w:cs="Times New Roman"/>
          <w:sz w:val="24"/>
          <w:szCs w:val="24"/>
          <w:lang w:val="en-US"/>
        </w:rPr>
        <w:t>.</w:t>
      </w:r>
    </w:p>
    <w:p w14:paraId="341EAFBF" w14:textId="02ECAFEB" w:rsidR="00C708B5" w:rsidRPr="002F4386" w:rsidRDefault="00C708B5" w:rsidP="00B459B2">
      <w:pPr>
        <w:pStyle w:val="Paragraphedeliste"/>
        <w:spacing w:after="120" w:line="240" w:lineRule="auto"/>
        <w:ind w:left="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(2) </w:t>
      </w:r>
      <w:r w:rsidR="00B23C79" w:rsidRPr="002F4386">
        <w:rPr>
          <w:rFonts w:ascii="Times New Roman" w:hAnsi="Times New Roman" w:cs="Times New Roman"/>
          <w:sz w:val="24"/>
          <w:szCs w:val="24"/>
          <w:lang w:val="en-US"/>
        </w:rPr>
        <w:t>In</w:t>
      </w:r>
      <w:r w:rsidRPr="002F4386">
        <w:rPr>
          <w:rFonts w:ascii="Times New Roman" w:hAnsi="Times New Roman" w:cs="Times New Roman"/>
          <w:sz w:val="24"/>
          <w:szCs w:val="24"/>
          <w:lang w:val="en-US"/>
        </w:rPr>
        <w:t xml:space="preserve"> mental </w:t>
      </w:r>
      <w:r w:rsidR="00B23C79" w:rsidRPr="002F4386">
        <w:rPr>
          <w:rFonts w:ascii="Times New Roman" w:hAnsi="Times New Roman" w:cs="Times New Roman"/>
          <w:sz w:val="24"/>
          <w:szCs w:val="24"/>
          <w:lang w:val="en-US"/>
        </w:rPr>
        <w:t>terms</w:t>
      </w:r>
      <w:r w:rsidRPr="002F4386">
        <w:rPr>
          <w:rFonts w:ascii="Times New Roman" w:hAnsi="Times New Roman" w:cs="Times New Roman"/>
          <w:sz w:val="24"/>
          <w:szCs w:val="24"/>
          <w:lang w:val="en-US"/>
        </w:rPr>
        <w:t>, the subject is in a representational state having as content the proposition “the object is red”</w:t>
      </w:r>
      <w:r w:rsidR="00660F44"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this proposition correspond</w:t>
      </w:r>
      <w:r w:rsidR="00660F44" w:rsidRPr="002F4386">
        <w:rPr>
          <w:rFonts w:ascii="Times New Roman" w:hAnsi="Times New Roman" w:cs="Times New Roman"/>
          <w:sz w:val="24"/>
          <w:szCs w:val="24"/>
          <w:lang w:val="en-US"/>
        </w:rPr>
        <w:t>s</w:t>
      </w:r>
      <w:r w:rsidRPr="002F4386">
        <w:rPr>
          <w:rFonts w:ascii="Times New Roman" w:hAnsi="Times New Roman" w:cs="Times New Roman"/>
          <w:sz w:val="24"/>
          <w:szCs w:val="24"/>
          <w:lang w:val="en-US"/>
        </w:rPr>
        <w:t xml:space="preserve"> to the </w:t>
      </w:r>
      <w:r w:rsidRPr="002F4386">
        <w:rPr>
          <w:rFonts w:ascii="Times New Roman" w:hAnsi="Times New Roman" w:cs="Times New Roman"/>
          <w:i/>
          <w:iCs/>
          <w:sz w:val="24"/>
          <w:szCs w:val="24"/>
          <w:lang w:val="en-US"/>
        </w:rPr>
        <w:t>phenomenal color</w:t>
      </w:r>
      <w:r w:rsidRPr="002F4386">
        <w:rPr>
          <w:rFonts w:ascii="Times New Roman" w:hAnsi="Times New Roman" w:cs="Times New Roman"/>
          <w:sz w:val="24"/>
          <w:szCs w:val="24"/>
          <w:lang w:val="en-US"/>
        </w:rPr>
        <w:t>.</w:t>
      </w:r>
    </w:p>
    <w:p w14:paraId="5C885FBC" w14:textId="41D2A7AD" w:rsidR="00C708B5" w:rsidRPr="002F4386" w:rsidRDefault="000F282F"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Physical color </w:t>
      </w:r>
      <w:r w:rsidR="002E1CEC" w:rsidRPr="006C78F3">
        <w:rPr>
          <w:rFonts w:ascii="Times New Roman" w:hAnsi="Times New Roman" w:cs="Times New Roman"/>
          <w:sz w:val="24"/>
          <w:szCs w:val="24"/>
          <w:lang w:val="en-US"/>
        </w:rPr>
        <w:t>corresponds to</w:t>
      </w:r>
      <w:r w:rsidRPr="006C78F3">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the characterization of the trope</w:t>
      </w:r>
      <w:r w:rsidR="004A69BD">
        <w:rPr>
          <w:rFonts w:ascii="Times New Roman" w:hAnsi="Times New Roman" w:cs="Times New Roman"/>
          <w:sz w:val="24"/>
          <w:szCs w:val="24"/>
          <w:lang w:val="en-US"/>
        </w:rPr>
        <w:t xml:space="preserve"> </w:t>
      </w:r>
      <w:r w:rsidR="004A69BD" w:rsidRPr="006C78F3">
        <w:rPr>
          <w:rFonts w:ascii="Times New Roman" w:hAnsi="Times New Roman" w:cs="Times New Roman"/>
          <w:sz w:val="24"/>
          <w:szCs w:val="24"/>
          <w:lang w:val="en-US"/>
        </w:rPr>
        <w:t xml:space="preserve">as a </w:t>
      </w:r>
      <w:r w:rsidR="004A69BD" w:rsidRPr="00E14836">
        <w:rPr>
          <w:rFonts w:ascii="Times New Roman" w:hAnsi="Times New Roman" w:cs="Times New Roman"/>
          <w:i/>
          <w:iCs/>
          <w:sz w:val="24"/>
          <w:szCs w:val="24"/>
          <w:lang w:val="en-US"/>
        </w:rPr>
        <w:t>concrete</w:t>
      </w:r>
      <w:r w:rsidR="004A69BD" w:rsidRPr="006C78F3">
        <w:rPr>
          <w:rFonts w:ascii="Times New Roman" w:hAnsi="Times New Roman" w:cs="Times New Roman"/>
          <w:sz w:val="24"/>
          <w:szCs w:val="24"/>
          <w:lang w:val="en-US"/>
        </w:rPr>
        <w:t xml:space="preserve"> </w:t>
      </w:r>
      <w:proofErr w:type="gramStart"/>
      <w:r w:rsidR="004A69BD" w:rsidRPr="006C78F3">
        <w:rPr>
          <w:rFonts w:ascii="Times New Roman" w:hAnsi="Times New Roman" w:cs="Times New Roman"/>
          <w:sz w:val="24"/>
          <w:szCs w:val="24"/>
          <w:lang w:val="en-US"/>
        </w:rPr>
        <w:t>particular</w:t>
      </w:r>
      <w:r w:rsidRPr="002F4386">
        <w:rPr>
          <w:rFonts w:ascii="Times New Roman" w:hAnsi="Times New Roman" w:cs="Times New Roman"/>
          <w:sz w:val="24"/>
          <w:szCs w:val="24"/>
          <w:lang w:val="en-US"/>
        </w:rPr>
        <w:t xml:space="preserve"> independent</w:t>
      </w:r>
      <w:proofErr w:type="gramEnd"/>
      <w:r w:rsidRPr="002F4386">
        <w:rPr>
          <w:rFonts w:ascii="Times New Roman" w:hAnsi="Times New Roman" w:cs="Times New Roman"/>
          <w:sz w:val="24"/>
          <w:szCs w:val="24"/>
          <w:lang w:val="en-US"/>
        </w:rPr>
        <w:t xml:space="preserve"> of context</w:t>
      </w:r>
      <w:r w:rsidR="00B23C79"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and thus persisting in the object. Byrne and Hilbert make </w:t>
      </w:r>
      <w:r w:rsidR="00B23C79" w:rsidRPr="002F4386">
        <w:rPr>
          <w:rFonts w:ascii="Times New Roman" w:hAnsi="Times New Roman" w:cs="Times New Roman"/>
          <w:sz w:val="24"/>
          <w:szCs w:val="24"/>
          <w:lang w:val="en-US"/>
        </w:rPr>
        <w:t xml:space="preserve">physical color </w:t>
      </w:r>
      <w:r w:rsidRPr="002F4386">
        <w:rPr>
          <w:rFonts w:ascii="Times New Roman" w:hAnsi="Times New Roman" w:cs="Times New Roman"/>
          <w:sz w:val="24"/>
          <w:szCs w:val="24"/>
          <w:lang w:val="en-US"/>
        </w:rPr>
        <w:t>a dispositional property by defining it as “the proportion of incident light the object is disposed to reflect at each wavelength in the visible spectrum” (</w:t>
      </w:r>
      <w:r w:rsidRPr="002F4386">
        <w:rPr>
          <w:rFonts w:ascii="Times New Roman" w:hAnsi="Times New Roman" w:cs="Times New Roman"/>
          <w:i/>
          <w:iCs/>
          <w:sz w:val="24"/>
          <w:szCs w:val="24"/>
          <w:lang w:val="en-US"/>
        </w:rPr>
        <w:t>ibid.</w:t>
      </w:r>
      <w:r w:rsidRPr="002F4386">
        <w:rPr>
          <w:rFonts w:ascii="Times New Roman" w:hAnsi="Times New Roman" w:cs="Times New Roman"/>
          <w:sz w:val="24"/>
          <w:szCs w:val="24"/>
          <w:lang w:val="en-US"/>
        </w:rPr>
        <w:t xml:space="preserve">, p. 9). </w:t>
      </w:r>
      <w:r w:rsidR="002A762E" w:rsidRPr="006C78F3">
        <w:rPr>
          <w:rFonts w:ascii="Times New Roman" w:hAnsi="Times New Roman" w:cs="Times New Roman"/>
          <w:sz w:val="24"/>
          <w:szCs w:val="24"/>
          <w:lang w:val="en-US"/>
        </w:rPr>
        <w:t>P</w:t>
      </w:r>
      <w:r w:rsidR="004A69BD" w:rsidRPr="006C78F3">
        <w:rPr>
          <w:rFonts w:ascii="Times New Roman" w:hAnsi="Times New Roman" w:cs="Times New Roman"/>
          <w:sz w:val="24"/>
          <w:szCs w:val="24"/>
          <w:lang w:val="en-US"/>
        </w:rPr>
        <w:t xml:space="preserve">henomenal color </w:t>
      </w:r>
      <w:r w:rsidR="002E1CEC" w:rsidRPr="006C78F3">
        <w:rPr>
          <w:rFonts w:ascii="Times New Roman" w:hAnsi="Times New Roman" w:cs="Times New Roman"/>
          <w:sz w:val="24"/>
          <w:szCs w:val="24"/>
          <w:lang w:val="en-US"/>
        </w:rPr>
        <w:t>corresponds to</w:t>
      </w:r>
      <w:r w:rsidR="002A762E" w:rsidRPr="006C78F3">
        <w:rPr>
          <w:rFonts w:ascii="Times New Roman" w:hAnsi="Times New Roman" w:cs="Times New Roman"/>
          <w:sz w:val="24"/>
          <w:szCs w:val="24"/>
          <w:lang w:val="en-US"/>
        </w:rPr>
        <w:t xml:space="preserve"> </w:t>
      </w:r>
      <w:r w:rsidR="004A69BD" w:rsidRPr="006C78F3">
        <w:rPr>
          <w:rFonts w:ascii="Times New Roman" w:hAnsi="Times New Roman" w:cs="Times New Roman"/>
          <w:sz w:val="24"/>
          <w:szCs w:val="24"/>
          <w:lang w:val="en-US"/>
        </w:rPr>
        <w:t xml:space="preserve">the characterization of the trope as an </w:t>
      </w:r>
      <w:proofErr w:type="gramStart"/>
      <w:r w:rsidR="004A69BD" w:rsidRPr="00E14836">
        <w:rPr>
          <w:rFonts w:ascii="Times New Roman" w:hAnsi="Times New Roman" w:cs="Times New Roman"/>
          <w:i/>
          <w:iCs/>
          <w:sz w:val="24"/>
          <w:szCs w:val="24"/>
          <w:lang w:val="en-US"/>
        </w:rPr>
        <w:t>abstract</w:t>
      </w:r>
      <w:r w:rsidR="004A69BD" w:rsidRPr="006C78F3">
        <w:rPr>
          <w:rFonts w:ascii="Times New Roman" w:hAnsi="Times New Roman" w:cs="Times New Roman"/>
          <w:sz w:val="24"/>
          <w:szCs w:val="24"/>
          <w:lang w:val="en-US"/>
        </w:rPr>
        <w:t xml:space="preserve"> particular</w:t>
      </w:r>
      <w:proofErr w:type="gramEnd"/>
      <w:r w:rsidR="004A69BD" w:rsidRPr="006C78F3">
        <w:rPr>
          <w:rFonts w:ascii="Times New Roman" w:hAnsi="Times New Roman" w:cs="Times New Roman"/>
          <w:sz w:val="24"/>
          <w:szCs w:val="24"/>
          <w:lang w:val="en-US"/>
        </w:rPr>
        <w:t xml:space="preserve">. </w:t>
      </w:r>
      <w:r w:rsidR="002A762E" w:rsidRPr="006C78F3">
        <w:rPr>
          <w:rFonts w:ascii="Times New Roman" w:hAnsi="Times New Roman" w:cs="Times New Roman"/>
          <w:sz w:val="24"/>
          <w:szCs w:val="24"/>
          <w:lang w:val="en-US"/>
        </w:rPr>
        <w:t xml:space="preserve">One </w:t>
      </w:r>
      <w:r w:rsidR="004A69BD" w:rsidRPr="006C78F3">
        <w:rPr>
          <w:rFonts w:ascii="Times New Roman" w:hAnsi="Times New Roman" w:cs="Times New Roman"/>
          <w:sz w:val="24"/>
          <w:szCs w:val="24"/>
          <w:lang w:val="en-US"/>
        </w:rPr>
        <w:t xml:space="preserve">can consider </w:t>
      </w:r>
      <w:r w:rsidR="002A762E" w:rsidRPr="006C78F3">
        <w:rPr>
          <w:rFonts w:ascii="Times New Roman" w:hAnsi="Times New Roman" w:cs="Times New Roman"/>
          <w:sz w:val="24"/>
          <w:szCs w:val="24"/>
          <w:lang w:val="en-US"/>
        </w:rPr>
        <w:t xml:space="preserve">that it </w:t>
      </w:r>
      <w:r w:rsidR="00A34149" w:rsidRPr="006C78F3">
        <w:rPr>
          <w:rFonts w:ascii="Times New Roman" w:hAnsi="Times New Roman" w:cs="Times New Roman"/>
          <w:sz w:val="24"/>
          <w:szCs w:val="24"/>
          <w:lang w:val="en-US"/>
        </w:rPr>
        <w:t>correspond</w:t>
      </w:r>
      <w:r w:rsidR="002A762E" w:rsidRPr="006C78F3">
        <w:rPr>
          <w:rFonts w:ascii="Times New Roman" w:hAnsi="Times New Roman" w:cs="Times New Roman"/>
          <w:sz w:val="24"/>
          <w:szCs w:val="24"/>
          <w:lang w:val="en-US"/>
        </w:rPr>
        <w:t>s</w:t>
      </w:r>
      <w:r w:rsidR="00A34149" w:rsidRPr="006C78F3">
        <w:rPr>
          <w:rFonts w:ascii="Times New Roman" w:hAnsi="Times New Roman" w:cs="Times New Roman"/>
          <w:sz w:val="24"/>
          <w:szCs w:val="24"/>
          <w:lang w:val="en-US"/>
        </w:rPr>
        <w:t xml:space="preserve"> </w:t>
      </w:r>
      <w:r w:rsidR="00A34149" w:rsidRPr="008D5239">
        <w:rPr>
          <w:rFonts w:ascii="Times New Roman" w:hAnsi="Times New Roman" w:cs="Times New Roman"/>
          <w:sz w:val="24"/>
          <w:szCs w:val="24"/>
          <w:lang w:val="en-US"/>
        </w:rPr>
        <w:t xml:space="preserve">to the notion of </w:t>
      </w:r>
      <w:r w:rsidR="00A34149" w:rsidRPr="008D5239">
        <w:rPr>
          <w:rFonts w:ascii="Times New Roman" w:hAnsi="Times New Roman" w:cs="Times New Roman"/>
          <w:i/>
          <w:iCs/>
          <w:sz w:val="24"/>
          <w:szCs w:val="24"/>
          <w:lang w:val="en-US"/>
        </w:rPr>
        <w:t>quale</w:t>
      </w:r>
      <w:r w:rsidR="00A34149" w:rsidRPr="008D5239">
        <w:rPr>
          <w:rFonts w:ascii="Times New Roman" w:hAnsi="Times New Roman" w:cs="Times New Roman"/>
          <w:sz w:val="24"/>
          <w:szCs w:val="24"/>
          <w:lang w:val="en-US"/>
        </w:rPr>
        <w:t xml:space="preserve"> (</w:t>
      </w:r>
      <w:r w:rsidR="00A34149" w:rsidRPr="008D5239">
        <w:rPr>
          <w:rFonts w:ascii="Times New Roman" w:hAnsi="Times New Roman" w:cs="Times New Roman"/>
          <w:i/>
          <w:iCs/>
          <w:sz w:val="24"/>
          <w:szCs w:val="24"/>
          <w:lang w:val="en-US"/>
        </w:rPr>
        <w:t>qualia</w:t>
      </w:r>
      <w:r w:rsidR="00A34149" w:rsidRPr="008D5239">
        <w:rPr>
          <w:rFonts w:ascii="Times New Roman" w:hAnsi="Times New Roman" w:cs="Times New Roman"/>
          <w:sz w:val="24"/>
          <w:szCs w:val="24"/>
          <w:lang w:val="en-US"/>
        </w:rPr>
        <w:t xml:space="preserve"> in the plural) used by philosophers to refer to the phenomenal aspects of our mental life</w:t>
      </w:r>
      <w:r w:rsidR="00452659" w:rsidRPr="008D5239">
        <w:rPr>
          <w:rFonts w:ascii="Times New Roman" w:hAnsi="Times New Roman" w:cs="Times New Roman"/>
          <w:sz w:val="24"/>
          <w:szCs w:val="24"/>
          <w:lang w:val="en-US"/>
        </w:rPr>
        <w:t>.</w:t>
      </w:r>
      <w:r w:rsidR="002866EE" w:rsidRPr="008D5239">
        <w:rPr>
          <w:rStyle w:val="Appelnotedebasdep"/>
          <w:rFonts w:ascii="Times New Roman" w:hAnsi="Times New Roman" w:cs="Times New Roman"/>
          <w:sz w:val="24"/>
          <w:szCs w:val="24"/>
          <w:lang w:val="en-US"/>
        </w:rPr>
        <w:footnoteReference w:id="38"/>
      </w:r>
      <w:r w:rsidR="00A34149" w:rsidRPr="008D5239">
        <w:rPr>
          <w:rFonts w:ascii="Times New Roman" w:hAnsi="Times New Roman" w:cs="Times New Roman"/>
          <w:sz w:val="24"/>
          <w:szCs w:val="24"/>
          <w:lang w:val="en-US"/>
        </w:rPr>
        <w:t xml:space="preserve"> </w:t>
      </w:r>
      <w:r w:rsidR="00BC4FC7" w:rsidRPr="008D5239">
        <w:rPr>
          <w:rFonts w:ascii="Times New Roman" w:hAnsi="Times New Roman" w:cs="Times New Roman"/>
          <w:sz w:val="24"/>
          <w:szCs w:val="24"/>
          <w:lang w:val="en-US"/>
        </w:rPr>
        <w:t xml:space="preserve">Byrne and Hilbert </w:t>
      </w:r>
      <w:r w:rsidR="00A34149" w:rsidRPr="008D5239">
        <w:rPr>
          <w:rFonts w:ascii="Times New Roman" w:hAnsi="Times New Roman" w:cs="Times New Roman"/>
          <w:sz w:val="24"/>
          <w:szCs w:val="24"/>
          <w:lang w:val="en-US"/>
        </w:rPr>
        <w:t xml:space="preserve">also </w:t>
      </w:r>
      <w:r w:rsidR="00BC4FC7" w:rsidRPr="008D5239">
        <w:rPr>
          <w:rFonts w:ascii="Times New Roman" w:hAnsi="Times New Roman" w:cs="Times New Roman"/>
          <w:sz w:val="24"/>
          <w:szCs w:val="24"/>
          <w:lang w:val="en-US"/>
        </w:rPr>
        <w:t xml:space="preserve">tell </w:t>
      </w:r>
      <w:r w:rsidR="00A34149" w:rsidRPr="008D5239">
        <w:rPr>
          <w:rFonts w:ascii="Times New Roman" w:hAnsi="Times New Roman" w:cs="Times New Roman"/>
          <w:sz w:val="24"/>
          <w:szCs w:val="24"/>
          <w:lang w:val="en-US"/>
        </w:rPr>
        <w:t xml:space="preserve">us about our </w:t>
      </w:r>
      <w:proofErr w:type="gramStart"/>
      <w:r w:rsidR="00A34149" w:rsidRPr="008D5239">
        <w:rPr>
          <w:rFonts w:ascii="Times New Roman" w:hAnsi="Times New Roman" w:cs="Times New Roman"/>
          <w:sz w:val="24"/>
          <w:szCs w:val="24"/>
          <w:lang w:val="en-US"/>
        </w:rPr>
        <w:t>common sense</w:t>
      </w:r>
      <w:proofErr w:type="gramEnd"/>
      <w:r w:rsidR="00A34149" w:rsidRPr="008D5239">
        <w:rPr>
          <w:rFonts w:ascii="Times New Roman" w:hAnsi="Times New Roman" w:cs="Times New Roman"/>
          <w:sz w:val="24"/>
          <w:szCs w:val="24"/>
          <w:lang w:val="en-US"/>
        </w:rPr>
        <w:t xml:space="preserve"> </w:t>
      </w:r>
      <w:r w:rsidR="00A34149" w:rsidRPr="008D5239">
        <w:rPr>
          <w:rFonts w:ascii="Times New Roman" w:hAnsi="Times New Roman" w:cs="Times New Roman"/>
          <w:sz w:val="24"/>
          <w:szCs w:val="24"/>
          <w:lang w:val="en-US"/>
        </w:rPr>
        <w:lastRenderedPageBreak/>
        <w:t>knowledge of material qualities</w:t>
      </w:r>
      <w:r w:rsidR="008D7E1D">
        <w:rPr>
          <w:rFonts w:ascii="Times New Roman" w:hAnsi="Times New Roman" w:cs="Times New Roman"/>
          <w:sz w:val="24"/>
          <w:szCs w:val="24"/>
          <w:lang w:val="en-US"/>
        </w:rPr>
        <w:t xml:space="preserve">. </w:t>
      </w:r>
      <w:r w:rsidR="008D7E1D" w:rsidRPr="008D7E1D">
        <w:rPr>
          <w:rFonts w:ascii="Times New Roman" w:hAnsi="Times New Roman" w:cs="Times New Roman"/>
          <w:sz w:val="24"/>
          <w:szCs w:val="24"/>
          <w:lang w:val="en-US"/>
        </w:rPr>
        <w:t xml:space="preserve">For each quality, we distinguish magnitudes. For example, for color, we distinguish between the </w:t>
      </w:r>
      <w:r w:rsidR="008D7E1D" w:rsidRPr="008D7E1D">
        <w:rPr>
          <w:rFonts w:ascii="Times New Roman" w:hAnsi="Times New Roman" w:cs="Times New Roman"/>
          <w:i/>
          <w:iCs/>
          <w:sz w:val="24"/>
          <w:szCs w:val="24"/>
          <w:lang w:val="en-US"/>
        </w:rPr>
        <w:t>hue</w:t>
      </w:r>
      <w:r w:rsidR="008D7E1D" w:rsidRPr="008D7E1D">
        <w:rPr>
          <w:rFonts w:ascii="Times New Roman" w:hAnsi="Times New Roman" w:cs="Times New Roman"/>
          <w:sz w:val="24"/>
          <w:szCs w:val="24"/>
          <w:lang w:val="en-US"/>
        </w:rPr>
        <w:t xml:space="preserve"> (the quality itself) and its </w:t>
      </w:r>
      <w:r w:rsidR="008D7E1D" w:rsidRPr="008D7E1D">
        <w:rPr>
          <w:rFonts w:ascii="Times New Roman" w:hAnsi="Times New Roman" w:cs="Times New Roman"/>
          <w:i/>
          <w:iCs/>
          <w:sz w:val="24"/>
          <w:szCs w:val="24"/>
          <w:lang w:val="en-US"/>
        </w:rPr>
        <w:t>nuances</w:t>
      </w:r>
      <w:r w:rsidR="008D7E1D" w:rsidRPr="008D7E1D">
        <w:rPr>
          <w:rFonts w:ascii="Times New Roman" w:hAnsi="Times New Roman" w:cs="Times New Roman"/>
          <w:sz w:val="24"/>
          <w:szCs w:val="24"/>
          <w:lang w:val="en-US"/>
        </w:rPr>
        <w:t xml:space="preserve"> (its magnitudes).</w:t>
      </w:r>
      <w:r w:rsidR="00BC4FC7" w:rsidRPr="008D5239">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Experimentally</w:t>
      </w:r>
      <w:r w:rsidR="00B23C79"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w:t>
      </w:r>
      <w:r w:rsidR="00BC4FC7">
        <w:rPr>
          <w:rFonts w:ascii="Times New Roman" w:hAnsi="Times New Roman" w:cs="Times New Roman"/>
          <w:sz w:val="24"/>
          <w:szCs w:val="24"/>
          <w:lang w:val="en-US"/>
        </w:rPr>
        <w:t xml:space="preserve">and </w:t>
      </w:r>
      <w:r w:rsidR="00193FDC" w:rsidRPr="002F4386">
        <w:rPr>
          <w:rFonts w:ascii="Times New Roman" w:hAnsi="Times New Roman" w:cs="Times New Roman"/>
          <w:sz w:val="24"/>
          <w:szCs w:val="24"/>
          <w:lang w:val="en-US"/>
        </w:rPr>
        <w:t xml:space="preserve">as reported by </w:t>
      </w:r>
      <w:r w:rsidR="00BC4FC7" w:rsidRPr="002F4386">
        <w:rPr>
          <w:rFonts w:ascii="Times New Roman" w:hAnsi="Times New Roman" w:cs="Times New Roman"/>
          <w:sz w:val="24"/>
          <w:szCs w:val="24"/>
          <w:lang w:val="en-US"/>
        </w:rPr>
        <w:t>Byrne and Hilbert</w:t>
      </w:r>
      <w:r w:rsidR="00193FDC" w:rsidRPr="002F4386">
        <w:rPr>
          <w:rFonts w:ascii="Times New Roman" w:hAnsi="Times New Roman" w:cs="Times New Roman"/>
          <w:sz w:val="24"/>
          <w:szCs w:val="24"/>
          <w:lang w:val="en-US"/>
        </w:rPr>
        <w:t xml:space="preserve">, we note that </w:t>
      </w:r>
      <w:r w:rsidRPr="002F4386">
        <w:rPr>
          <w:rFonts w:ascii="Times New Roman" w:hAnsi="Times New Roman" w:cs="Times New Roman"/>
          <w:sz w:val="24"/>
          <w:szCs w:val="24"/>
          <w:lang w:val="en-US"/>
        </w:rPr>
        <w:t xml:space="preserve">subjects who are asked to estimate the shades of color of a </w:t>
      </w:r>
      <w:r w:rsidR="00B23C79" w:rsidRPr="002F4386">
        <w:rPr>
          <w:rFonts w:ascii="Times New Roman" w:hAnsi="Times New Roman" w:cs="Times New Roman"/>
          <w:sz w:val="24"/>
          <w:szCs w:val="24"/>
          <w:lang w:val="en-US"/>
        </w:rPr>
        <w:t xml:space="preserve">certain variety of </w:t>
      </w:r>
      <w:r w:rsidRPr="002F4386">
        <w:rPr>
          <w:rFonts w:ascii="Times New Roman" w:hAnsi="Times New Roman" w:cs="Times New Roman"/>
          <w:sz w:val="24"/>
          <w:szCs w:val="24"/>
          <w:lang w:val="en-US"/>
        </w:rPr>
        <w:t xml:space="preserve">tomato answer: 40 percent red, 60 percent yellow. </w:t>
      </w:r>
      <w:r w:rsidR="00B23C79" w:rsidRPr="002F4386">
        <w:rPr>
          <w:rFonts w:ascii="Times New Roman" w:hAnsi="Times New Roman" w:cs="Times New Roman"/>
          <w:sz w:val="24"/>
          <w:szCs w:val="24"/>
          <w:lang w:val="en-US"/>
        </w:rPr>
        <w:t>Furthermore</w:t>
      </w:r>
      <w:r w:rsidRPr="002F4386">
        <w:rPr>
          <w:rFonts w:ascii="Times New Roman" w:hAnsi="Times New Roman" w:cs="Times New Roman"/>
          <w:sz w:val="24"/>
          <w:szCs w:val="24"/>
          <w:lang w:val="en-US"/>
        </w:rPr>
        <w:t xml:space="preserve">, subjects are able to affirm that </w:t>
      </w:r>
      <w:r w:rsidR="00B23C79" w:rsidRPr="002F4386">
        <w:rPr>
          <w:rFonts w:ascii="Times New Roman" w:hAnsi="Times New Roman" w:cs="Times New Roman"/>
          <w:sz w:val="24"/>
          <w:szCs w:val="24"/>
          <w:lang w:val="en-US"/>
        </w:rPr>
        <w:t>one</w:t>
      </w:r>
      <w:r w:rsidRPr="002F4386">
        <w:rPr>
          <w:rFonts w:ascii="Times New Roman" w:hAnsi="Times New Roman" w:cs="Times New Roman"/>
          <w:sz w:val="24"/>
          <w:szCs w:val="24"/>
          <w:lang w:val="en-US"/>
        </w:rPr>
        <w:t xml:space="preserve"> object is </w:t>
      </w:r>
      <w:r w:rsidR="006114B0" w:rsidRPr="002F4386">
        <w:rPr>
          <w:rFonts w:ascii="Times New Roman" w:hAnsi="Times New Roman" w:cs="Times New Roman"/>
          <w:sz w:val="24"/>
          <w:szCs w:val="24"/>
          <w:lang w:val="en-US"/>
        </w:rPr>
        <w:t>“</w:t>
      </w:r>
      <w:proofErr w:type="gramStart"/>
      <w:r w:rsidRPr="002F4386">
        <w:rPr>
          <w:rFonts w:ascii="Times New Roman" w:hAnsi="Times New Roman" w:cs="Times New Roman"/>
          <w:sz w:val="24"/>
          <w:szCs w:val="24"/>
          <w:lang w:val="en-US"/>
        </w:rPr>
        <w:t>more blue</w:t>
      </w:r>
      <w:proofErr w:type="gramEnd"/>
      <w:r w:rsidR="006114B0"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and </w:t>
      </w:r>
      <w:r w:rsidR="006114B0"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less red</w:t>
      </w:r>
      <w:r w:rsidR="006114B0"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than another.</w:t>
      </w:r>
    </w:p>
    <w:p w14:paraId="4EC15749" w14:textId="6D825083" w:rsidR="003221C7" w:rsidRDefault="002B6ADC"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B6ADC">
        <w:rPr>
          <w:rFonts w:ascii="Times New Roman" w:hAnsi="Times New Roman" w:cs="Times New Roman"/>
          <w:sz w:val="24"/>
          <w:szCs w:val="24"/>
          <w:lang w:val="en-US"/>
        </w:rPr>
        <w:t>We therefore agree that we are dealing with two qualities, one physical, the other mental. We will now clarify the respective roles they play in a judgment involving a quality such as (1a).</w:t>
      </w:r>
    </w:p>
    <w:p w14:paraId="744E32C6" w14:textId="53DD3695" w:rsidR="00C26751" w:rsidRPr="00C26751" w:rsidRDefault="00C26751" w:rsidP="00B459B2">
      <w:pPr>
        <w:pStyle w:val="Paragraphedeliste"/>
        <w:spacing w:after="0" w:line="240" w:lineRule="auto"/>
        <w:ind w:left="0" w:firstLine="567"/>
        <w:jc w:val="both"/>
        <w:rPr>
          <w:rFonts w:ascii="Times New Roman" w:hAnsi="Times New Roman" w:cs="Times New Roman"/>
          <w:sz w:val="24"/>
          <w:szCs w:val="24"/>
          <w:lang w:val="en-US"/>
        </w:rPr>
      </w:pPr>
      <w:r w:rsidRPr="00C26751">
        <w:rPr>
          <w:rFonts w:ascii="Times New Roman" w:hAnsi="Times New Roman" w:cs="Times New Roman"/>
          <w:sz w:val="24"/>
          <w:szCs w:val="24"/>
          <w:lang w:val="en-US"/>
        </w:rPr>
        <w:t xml:space="preserve">(1) </w:t>
      </w:r>
      <w:r w:rsidR="002B6ADC">
        <w:rPr>
          <w:rFonts w:ascii="Times New Roman" w:hAnsi="Times New Roman" w:cs="Times New Roman"/>
          <w:sz w:val="24"/>
          <w:szCs w:val="24"/>
          <w:lang w:val="en-US"/>
        </w:rPr>
        <w:t xml:space="preserve"> </w:t>
      </w:r>
      <w:proofErr w:type="gramStart"/>
      <w:r w:rsidRPr="00C26751">
        <w:rPr>
          <w:rFonts w:ascii="Times New Roman" w:hAnsi="Times New Roman" w:cs="Times New Roman"/>
          <w:sz w:val="24"/>
          <w:szCs w:val="24"/>
          <w:lang w:val="en-US"/>
        </w:rPr>
        <w:t>a  “</w:t>
      </w:r>
      <w:proofErr w:type="gramEnd"/>
      <w:r w:rsidRPr="00C26751">
        <w:rPr>
          <w:rFonts w:ascii="Times New Roman" w:hAnsi="Times New Roman" w:cs="Times New Roman"/>
          <w:sz w:val="24"/>
          <w:szCs w:val="24"/>
          <w:lang w:val="en-US"/>
        </w:rPr>
        <w:t>The car is red”</w:t>
      </w:r>
    </w:p>
    <w:p w14:paraId="295E289E" w14:textId="6EC8D482" w:rsidR="00C26751" w:rsidRPr="002B6ADC" w:rsidRDefault="00C26751" w:rsidP="0027325C">
      <w:pPr>
        <w:pStyle w:val="Paragraphedeliste"/>
        <w:spacing w:after="120" w:line="240" w:lineRule="auto"/>
        <w:ind w:left="709" w:firstLine="284"/>
        <w:contextualSpacing w:val="0"/>
        <w:jc w:val="both"/>
        <w:rPr>
          <w:rFonts w:ascii="Times New Roman" w:hAnsi="Times New Roman" w:cs="Times New Roman"/>
          <w:sz w:val="24"/>
          <w:szCs w:val="24"/>
          <w:lang w:val="en-US"/>
        </w:rPr>
      </w:pPr>
      <w:proofErr w:type="gramStart"/>
      <w:r w:rsidRPr="00C26751">
        <w:rPr>
          <w:rFonts w:ascii="Times New Roman" w:hAnsi="Times New Roman" w:cs="Times New Roman"/>
          <w:sz w:val="24"/>
          <w:szCs w:val="24"/>
          <w:lang w:val="en-US"/>
        </w:rPr>
        <w:t>b  [</w:t>
      </w:r>
      <w:proofErr w:type="gramEnd"/>
      <w:r w:rsidRPr="00C26751">
        <w:rPr>
          <w:rFonts w:ascii="Times New Roman" w:hAnsi="Times New Roman" w:cs="Times New Roman"/>
          <w:sz w:val="24"/>
          <w:szCs w:val="24"/>
          <w:lang w:val="en-US"/>
        </w:rPr>
        <w:t>‘the being red of the car’ occurs]</w:t>
      </w:r>
    </w:p>
    <w:p w14:paraId="301EE7EA" w14:textId="3211CCE5" w:rsidR="00C26751" w:rsidRPr="002F4386" w:rsidRDefault="00C26751"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C26751">
        <w:rPr>
          <w:rFonts w:ascii="Times New Roman" w:hAnsi="Times New Roman" w:cs="Times New Roman"/>
          <w:sz w:val="24"/>
          <w:szCs w:val="24"/>
          <w:lang w:val="en-US"/>
        </w:rPr>
        <w:t xml:space="preserve">Semantically, (1b) indicates that the meaning of (1a) corresponds to an </w:t>
      </w:r>
      <w:r w:rsidRPr="002B6ADC">
        <w:rPr>
          <w:rFonts w:ascii="Times New Roman" w:hAnsi="Times New Roman" w:cs="Times New Roman"/>
          <w:i/>
          <w:iCs/>
          <w:sz w:val="24"/>
          <w:szCs w:val="24"/>
          <w:lang w:val="en-US"/>
        </w:rPr>
        <w:t>existential judgment</w:t>
      </w:r>
      <w:r w:rsidRPr="00C26751">
        <w:rPr>
          <w:rFonts w:ascii="Times New Roman" w:hAnsi="Times New Roman" w:cs="Times New Roman"/>
          <w:sz w:val="24"/>
          <w:szCs w:val="24"/>
          <w:lang w:val="en-US"/>
        </w:rPr>
        <w:t xml:space="preserve"> of an </w:t>
      </w:r>
      <w:r w:rsidRPr="002B6ADC">
        <w:rPr>
          <w:rFonts w:ascii="Times New Roman" w:hAnsi="Times New Roman" w:cs="Times New Roman"/>
          <w:i/>
          <w:iCs/>
          <w:sz w:val="24"/>
          <w:szCs w:val="24"/>
          <w:lang w:val="en-US"/>
        </w:rPr>
        <w:t>affair</w:t>
      </w:r>
      <w:r w:rsidRPr="00C26751">
        <w:rPr>
          <w:rFonts w:ascii="Times New Roman" w:hAnsi="Times New Roman" w:cs="Times New Roman"/>
          <w:sz w:val="24"/>
          <w:szCs w:val="24"/>
          <w:lang w:val="en-US"/>
        </w:rPr>
        <w:t xml:space="preserve"> (according respectively to the </w:t>
      </w:r>
      <w:proofErr w:type="spellStart"/>
      <w:r w:rsidRPr="00C26751">
        <w:rPr>
          <w:rFonts w:ascii="Times New Roman" w:hAnsi="Times New Roman" w:cs="Times New Roman"/>
          <w:sz w:val="24"/>
          <w:szCs w:val="24"/>
          <w:lang w:val="en-US"/>
        </w:rPr>
        <w:t>Brentanian</w:t>
      </w:r>
      <w:proofErr w:type="spellEnd"/>
      <w:r w:rsidRPr="00C26751">
        <w:rPr>
          <w:rFonts w:ascii="Times New Roman" w:hAnsi="Times New Roman" w:cs="Times New Roman"/>
          <w:sz w:val="24"/>
          <w:szCs w:val="24"/>
          <w:lang w:val="en-US"/>
        </w:rPr>
        <w:t xml:space="preserve"> and </w:t>
      </w:r>
      <w:proofErr w:type="spellStart"/>
      <w:r w:rsidRPr="00C26751">
        <w:rPr>
          <w:rFonts w:ascii="Times New Roman" w:hAnsi="Times New Roman" w:cs="Times New Roman"/>
          <w:sz w:val="24"/>
          <w:szCs w:val="24"/>
          <w:lang w:val="en-US"/>
        </w:rPr>
        <w:t>Twardowskian</w:t>
      </w:r>
      <w:proofErr w:type="spellEnd"/>
      <w:r w:rsidRPr="00C26751">
        <w:rPr>
          <w:rFonts w:ascii="Times New Roman" w:hAnsi="Times New Roman" w:cs="Times New Roman"/>
          <w:sz w:val="24"/>
          <w:szCs w:val="24"/>
          <w:lang w:val="en-US"/>
        </w:rPr>
        <w:t xml:space="preserve"> notions presented in § 2). To resume Twardowski's analysis: the principal object of (1a) is neither the </w:t>
      </w:r>
      <w:proofErr w:type="gramStart"/>
      <w:r w:rsidRPr="00C26751">
        <w:rPr>
          <w:rFonts w:ascii="Times New Roman" w:hAnsi="Times New Roman" w:cs="Times New Roman"/>
          <w:sz w:val="24"/>
          <w:szCs w:val="24"/>
          <w:lang w:val="en-US"/>
        </w:rPr>
        <w:t>particular car</w:t>
      </w:r>
      <w:proofErr w:type="gramEnd"/>
      <w:r w:rsidRPr="00C26751">
        <w:rPr>
          <w:rFonts w:ascii="Times New Roman" w:hAnsi="Times New Roman" w:cs="Times New Roman"/>
          <w:sz w:val="24"/>
          <w:szCs w:val="24"/>
          <w:lang w:val="en-US"/>
        </w:rPr>
        <w:t xml:space="preserve">, nor the particular quality of color, but the </w:t>
      </w:r>
      <w:r w:rsidRPr="002B6ADC">
        <w:rPr>
          <w:rFonts w:ascii="Times New Roman" w:hAnsi="Times New Roman" w:cs="Times New Roman"/>
          <w:i/>
          <w:iCs/>
          <w:sz w:val="24"/>
          <w:szCs w:val="24"/>
          <w:lang w:val="en-US"/>
        </w:rPr>
        <w:t>affair</w:t>
      </w:r>
      <w:r w:rsidRPr="00C26751">
        <w:rPr>
          <w:rFonts w:ascii="Times New Roman" w:hAnsi="Times New Roman" w:cs="Times New Roman"/>
          <w:sz w:val="24"/>
          <w:szCs w:val="24"/>
          <w:lang w:val="en-US"/>
        </w:rPr>
        <w:t xml:space="preserve"> ‘the being red of the car’ whose existence is asserted.</w:t>
      </w:r>
      <w:r w:rsidR="002B6ADC">
        <w:rPr>
          <w:rFonts w:ascii="Times New Roman" w:hAnsi="Times New Roman" w:cs="Times New Roman"/>
          <w:sz w:val="24"/>
          <w:szCs w:val="24"/>
          <w:lang w:val="en-US"/>
        </w:rPr>
        <w:t xml:space="preserve"> </w:t>
      </w:r>
      <w:r w:rsidR="002B6ADC" w:rsidRPr="002B6ADC">
        <w:rPr>
          <w:rFonts w:ascii="Times New Roman" w:hAnsi="Times New Roman" w:cs="Times New Roman"/>
          <w:sz w:val="24"/>
          <w:szCs w:val="24"/>
          <w:lang w:val="en-US"/>
        </w:rPr>
        <w:t xml:space="preserve">The </w:t>
      </w:r>
      <w:r w:rsidR="002B6ADC">
        <w:rPr>
          <w:rFonts w:ascii="Times New Roman" w:hAnsi="Times New Roman" w:cs="Times New Roman"/>
          <w:sz w:val="24"/>
          <w:szCs w:val="24"/>
          <w:lang w:val="en-US"/>
        </w:rPr>
        <w:t>affair</w:t>
      </w:r>
      <w:r w:rsidR="002B6ADC" w:rsidRPr="002B6ADC">
        <w:rPr>
          <w:rFonts w:ascii="Times New Roman" w:hAnsi="Times New Roman" w:cs="Times New Roman"/>
          <w:sz w:val="24"/>
          <w:szCs w:val="24"/>
          <w:lang w:val="en-US"/>
        </w:rPr>
        <w:t xml:space="preserve"> is technically a complex object made up of a simple object corresponding to the car and a simple object corresponding to the car's color quality - </w:t>
      </w:r>
      <w:proofErr w:type="spellStart"/>
      <w:r w:rsidR="002B6ADC" w:rsidRPr="002B6ADC">
        <w:rPr>
          <w:rFonts w:ascii="Times New Roman" w:hAnsi="Times New Roman" w:cs="Times New Roman"/>
          <w:i/>
          <w:iCs/>
          <w:sz w:val="24"/>
          <w:szCs w:val="24"/>
          <w:lang w:val="en-US"/>
        </w:rPr>
        <w:t>Red_Color</w:t>
      </w:r>
      <w:r w:rsidR="002B6ADC" w:rsidRPr="002B6ADC">
        <w:rPr>
          <w:rFonts w:ascii="Times New Roman" w:hAnsi="Times New Roman" w:cs="Times New Roman"/>
          <w:i/>
          <w:iCs/>
          <w:sz w:val="24"/>
          <w:szCs w:val="24"/>
          <w:vertAlign w:val="subscript"/>
          <w:lang w:val="en-US"/>
        </w:rPr>
        <w:t>Car</w:t>
      </w:r>
      <w:proofErr w:type="spellEnd"/>
      <w:r w:rsidR="002B6ADC" w:rsidRPr="002B6ADC">
        <w:rPr>
          <w:rFonts w:ascii="Times New Roman" w:hAnsi="Times New Roman" w:cs="Times New Roman"/>
          <w:sz w:val="24"/>
          <w:szCs w:val="24"/>
          <w:lang w:val="en-US"/>
        </w:rPr>
        <w:t>.</w:t>
      </w:r>
      <w:r w:rsidR="002B6ADC">
        <w:rPr>
          <w:rFonts w:ascii="Times New Roman" w:hAnsi="Times New Roman" w:cs="Times New Roman"/>
          <w:sz w:val="24"/>
          <w:szCs w:val="24"/>
          <w:lang w:val="en-US"/>
        </w:rPr>
        <w:t xml:space="preserve"> </w:t>
      </w:r>
      <w:r w:rsidR="009E0861" w:rsidRPr="009E0861">
        <w:rPr>
          <w:rFonts w:ascii="Times New Roman" w:hAnsi="Times New Roman" w:cs="Times New Roman"/>
          <w:sz w:val="24"/>
          <w:szCs w:val="24"/>
          <w:lang w:val="en-US"/>
        </w:rPr>
        <w:t>As for the nature of this entity, we opt for the phenomenal</w:t>
      </w:r>
      <w:r w:rsidR="009E0861">
        <w:rPr>
          <w:rFonts w:ascii="Times New Roman" w:hAnsi="Times New Roman" w:cs="Times New Roman"/>
          <w:sz w:val="24"/>
          <w:szCs w:val="24"/>
          <w:lang w:val="en-US"/>
        </w:rPr>
        <w:t xml:space="preserve"> color</w:t>
      </w:r>
      <w:r w:rsidR="009E0861" w:rsidRPr="009E0861">
        <w:rPr>
          <w:rFonts w:ascii="Times New Roman" w:hAnsi="Times New Roman" w:cs="Times New Roman"/>
          <w:sz w:val="24"/>
          <w:szCs w:val="24"/>
          <w:lang w:val="en-US"/>
        </w:rPr>
        <w:t>, for several reasons.</w:t>
      </w:r>
    </w:p>
    <w:p w14:paraId="5C543F68" w14:textId="4688A77F" w:rsidR="003221C7" w:rsidRPr="002F4386" w:rsidRDefault="001A37E6"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F7077F" w:rsidRPr="00F7077F">
        <w:rPr>
          <w:rFonts w:ascii="Times New Roman" w:hAnsi="Times New Roman" w:cs="Times New Roman"/>
          <w:sz w:val="24"/>
          <w:szCs w:val="24"/>
          <w:lang w:val="en-US"/>
        </w:rPr>
        <w:t xml:space="preserve"> first reason has to do with the nature of perception as evidence for a judgment</w:t>
      </w:r>
      <w:r w:rsidR="00F7077F">
        <w:rPr>
          <w:rFonts w:ascii="Times New Roman" w:hAnsi="Times New Roman" w:cs="Times New Roman"/>
          <w:sz w:val="24"/>
          <w:szCs w:val="24"/>
          <w:lang w:val="en-US"/>
        </w:rPr>
        <w:t xml:space="preserve"> such as</w:t>
      </w:r>
      <w:r w:rsidR="00F7077F" w:rsidRPr="00F7077F">
        <w:rPr>
          <w:rFonts w:ascii="Times New Roman" w:hAnsi="Times New Roman" w:cs="Times New Roman"/>
          <w:sz w:val="24"/>
          <w:szCs w:val="24"/>
          <w:lang w:val="en-US"/>
        </w:rPr>
        <w:t xml:space="preserve"> (1b). Like B</w:t>
      </w:r>
      <w:r w:rsidR="0027325C">
        <w:rPr>
          <w:rFonts w:ascii="Times New Roman" w:hAnsi="Times New Roman" w:cs="Times New Roman"/>
          <w:sz w:val="24"/>
          <w:szCs w:val="24"/>
          <w:lang w:val="en-US"/>
        </w:rPr>
        <w:t>yrne and Hilbert</w:t>
      </w:r>
      <w:r w:rsidR="00F7077F" w:rsidRPr="00F7077F">
        <w:rPr>
          <w:rFonts w:ascii="Times New Roman" w:hAnsi="Times New Roman" w:cs="Times New Roman"/>
          <w:sz w:val="24"/>
          <w:szCs w:val="24"/>
          <w:lang w:val="en-US"/>
        </w:rPr>
        <w:t xml:space="preserve"> (</w:t>
      </w:r>
      <w:r w:rsidR="00F7077F" w:rsidRPr="00F7077F">
        <w:rPr>
          <w:rFonts w:ascii="Times New Roman" w:hAnsi="Times New Roman" w:cs="Times New Roman"/>
          <w:i/>
          <w:iCs/>
          <w:sz w:val="24"/>
          <w:szCs w:val="24"/>
          <w:lang w:val="en-US"/>
        </w:rPr>
        <w:t>ibid.</w:t>
      </w:r>
      <w:r w:rsidR="00F7077F" w:rsidRPr="00F7077F">
        <w:rPr>
          <w:rFonts w:ascii="Times New Roman" w:hAnsi="Times New Roman" w:cs="Times New Roman"/>
          <w:sz w:val="24"/>
          <w:szCs w:val="24"/>
          <w:lang w:val="en-US"/>
        </w:rPr>
        <w:t xml:space="preserve">), many philosophers of perception support </w:t>
      </w:r>
      <w:proofErr w:type="spellStart"/>
      <w:r w:rsidR="00F7077F" w:rsidRPr="00F7077F">
        <w:rPr>
          <w:rFonts w:ascii="Times New Roman" w:hAnsi="Times New Roman" w:cs="Times New Roman"/>
          <w:i/>
          <w:iCs/>
          <w:sz w:val="24"/>
          <w:szCs w:val="24"/>
          <w:lang w:val="en-US"/>
        </w:rPr>
        <w:t>intentionalist</w:t>
      </w:r>
      <w:proofErr w:type="spellEnd"/>
      <w:r w:rsidR="00F7077F" w:rsidRPr="00F7077F">
        <w:rPr>
          <w:rFonts w:ascii="Times New Roman" w:hAnsi="Times New Roman" w:cs="Times New Roman"/>
          <w:sz w:val="24"/>
          <w:szCs w:val="24"/>
          <w:lang w:val="en-US"/>
        </w:rPr>
        <w:t xml:space="preserve"> or </w:t>
      </w:r>
      <w:proofErr w:type="spellStart"/>
      <w:r w:rsidR="00F7077F" w:rsidRPr="00F7077F">
        <w:rPr>
          <w:rFonts w:ascii="Times New Roman" w:hAnsi="Times New Roman" w:cs="Times New Roman"/>
          <w:i/>
          <w:iCs/>
          <w:sz w:val="24"/>
          <w:szCs w:val="24"/>
          <w:lang w:val="en-US"/>
        </w:rPr>
        <w:t>representationalist</w:t>
      </w:r>
      <w:proofErr w:type="spellEnd"/>
      <w:r w:rsidR="00F7077F" w:rsidRPr="00F7077F">
        <w:rPr>
          <w:rFonts w:ascii="Times New Roman" w:hAnsi="Times New Roman" w:cs="Times New Roman"/>
          <w:sz w:val="24"/>
          <w:szCs w:val="24"/>
          <w:lang w:val="en-US"/>
        </w:rPr>
        <w:t xml:space="preserve"> theses, according to which perceptual states have a content that relates to the world.</w:t>
      </w:r>
      <w:r w:rsidR="00AC0C21">
        <w:rPr>
          <w:rStyle w:val="Appelnotedebasdep"/>
          <w:rFonts w:ascii="Times New Roman" w:hAnsi="Times New Roman" w:cs="Times New Roman"/>
          <w:sz w:val="24"/>
          <w:szCs w:val="24"/>
          <w:lang w:val="en-US"/>
        </w:rPr>
        <w:footnoteReference w:id="39"/>
      </w:r>
      <w:r w:rsidR="00F7077F">
        <w:rPr>
          <w:rFonts w:ascii="Times New Roman" w:hAnsi="Times New Roman" w:cs="Times New Roman"/>
          <w:sz w:val="24"/>
          <w:szCs w:val="24"/>
          <w:lang w:val="en-US"/>
        </w:rPr>
        <w:t xml:space="preserve"> </w:t>
      </w:r>
      <w:r w:rsidR="003D5394">
        <w:rPr>
          <w:rFonts w:ascii="Times New Roman" w:hAnsi="Times New Roman" w:cs="Times New Roman"/>
          <w:sz w:val="24"/>
          <w:szCs w:val="24"/>
          <w:lang w:val="en-US"/>
        </w:rPr>
        <w:t>This thesis is defended by p</w:t>
      </w:r>
      <w:r w:rsidR="00E65865" w:rsidRPr="002F4386">
        <w:rPr>
          <w:rFonts w:ascii="Times New Roman" w:hAnsi="Times New Roman" w:cs="Times New Roman"/>
          <w:sz w:val="24"/>
          <w:szCs w:val="24"/>
          <w:lang w:val="en-US"/>
        </w:rPr>
        <w:t xml:space="preserve">sychologist Rainer </w:t>
      </w:r>
      <w:proofErr w:type="spellStart"/>
      <w:r w:rsidR="00E65865" w:rsidRPr="002F4386">
        <w:rPr>
          <w:rFonts w:ascii="Times New Roman" w:hAnsi="Times New Roman" w:cs="Times New Roman"/>
          <w:sz w:val="24"/>
          <w:szCs w:val="24"/>
          <w:lang w:val="en-US"/>
        </w:rPr>
        <w:t>Mausfeld</w:t>
      </w:r>
      <w:proofErr w:type="spellEnd"/>
      <w:r w:rsidR="00E65865" w:rsidRPr="002F4386">
        <w:rPr>
          <w:rFonts w:ascii="Times New Roman" w:hAnsi="Times New Roman" w:cs="Times New Roman"/>
          <w:sz w:val="24"/>
          <w:szCs w:val="24"/>
          <w:lang w:val="en-US"/>
        </w:rPr>
        <w:t xml:space="preserve"> in </w:t>
      </w:r>
      <w:r w:rsidR="003D5394">
        <w:rPr>
          <w:rFonts w:ascii="Times New Roman" w:hAnsi="Times New Roman" w:cs="Times New Roman"/>
          <w:sz w:val="24"/>
          <w:szCs w:val="24"/>
          <w:lang w:val="en-US"/>
        </w:rPr>
        <w:t>s</w:t>
      </w:r>
      <w:r w:rsidR="00861F53">
        <w:rPr>
          <w:rFonts w:ascii="Times New Roman" w:hAnsi="Times New Roman" w:cs="Times New Roman"/>
          <w:sz w:val="24"/>
          <w:szCs w:val="24"/>
          <w:lang w:val="en-US"/>
        </w:rPr>
        <w:t>ome</w:t>
      </w:r>
      <w:r w:rsidR="00E65865" w:rsidRPr="002F4386">
        <w:rPr>
          <w:rFonts w:ascii="Times New Roman" w:hAnsi="Times New Roman" w:cs="Times New Roman"/>
          <w:sz w:val="24"/>
          <w:szCs w:val="24"/>
          <w:lang w:val="en-US"/>
        </w:rPr>
        <w:t xml:space="preserve"> of his publications</w:t>
      </w:r>
      <w:r w:rsidR="000A167F">
        <w:rPr>
          <w:rFonts w:ascii="Times New Roman" w:hAnsi="Times New Roman" w:cs="Times New Roman"/>
          <w:sz w:val="24"/>
          <w:szCs w:val="24"/>
          <w:lang w:val="en-US"/>
        </w:rPr>
        <w:t>, notably in</w:t>
      </w:r>
      <w:r w:rsidR="00E65865" w:rsidRPr="002F4386">
        <w:rPr>
          <w:rFonts w:ascii="Times New Roman" w:hAnsi="Times New Roman" w:cs="Times New Roman"/>
          <w:sz w:val="24"/>
          <w:szCs w:val="24"/>
          <w:lang w:val="en-US"/>
        </w:rPr>
        <w:t xml:space="preserve"> his (2011)</w:t>
      </w:r>
      <w:r w:rsidR="00E65865" w:rsidRPr="00617FCB">
        <w:rPr>
          <w:rFonts w:ascii="Times New Roman" w:hAnsi="Times New Roman" w:cs="Times New Roman"/>
          <w:color w:val="0070C0"/>
          <w:sz w:val="24"/>
          <w:szCs w:val="24"/>
          <w:lang w:val="en-US"/>
        </w:rPr>
        <w:t xml:space="preserve"> </w:t>
      </w:r>
      <w:r w:rsidR="00E65865" w:rsidRPr="00617FCB">
        <w:rPr>
          <w:rFonts w:ascii="Times New Roman" w:hAnsi="Times New Roman" w:cs="Times New Roman"/>
          <w:i/>
          <w:iCs/>
          <w:sz w:val="24"/>
          <w:szCs w:val="24"/>
          <w:lang w:val="en-US"/>
        </w:rPr>
        <w:t>The perception of material qualities and the internal semantics of the perceptual system</w:t>
      </w:r>
      <w:r w:rsidR="00E65865" w:rsidRPr="00617FCB">
        <w:rPr>
          <w:rFonts w:ascii="Times New Roman" w:hAnsi="Times New Roman" w:cs="Times New Roman"/>
          <w:color w:val="0070C0"/>
          <w:sz w:val="24"/>
          <w:szCs w:val="24"/>
          <w:lang w:val="en-US"/>
        </w:rPr>
        <w:t xml:space="preserve">. </w:t>
      </w:r>
      <w:r w:rsidR="00E65865" w:rsidRPr="002F4386">
        <w:rPr>
          <w:rFonts w:ascii="Times New Roman" w:hAnsi="Times New Roman" w:cs="Times New Roman"/>
          <w:sz w:val="24"/>
          <w:szCs w:val="24"/>
          <w:lang w:val="en-US"/>
        </w:rPr>
        <w:t xml:space="preserve">According to </w:t>
      </w:r>
      <w:proofErr w:type="spellStart"/>
      <w:r w:rsidR="00E65865" w:rsidRPr="002F4386">
        <w:rPr>
          <w:rFonts w:ascii="Times New Roman" w:hAnsi="Times New Roman" w:cs="Times New Roman"/>
          <w:sz w:val="24"/>
          <w:szCs w:val="24"/>
          <w:lang w:val="en-US"/>
        </w:rPr>
        <w:t>Mausfeld</w:t>
      </w:r>
      <w:proofErr w:type="spellEnd"/>
      <w:r w:rsidR="00E65865" w:rsidRPr="002F4386">
        <w:rPr>
          <w:rFonts w:ascii="Times New Roman" w:hAnsi="Times New Roman" w:cs="Times New Roman"/>
          <w:sz w:val="24"/>
          <w:szCs w:val="24"/>
          <w:lang w:val="en-US"/>
        </w:rPr>
        <w:t xml:space="preserve">, the standard theory equating perception with the </w:t>
      </w:r>
      <w:r w:rsidR="00F1372C" w:rsidRPr="002F4386">
        <w:rPr>
          <w:rFonts w:ascii="Times New Roman" w:hAnsi="Times New Roman" w:cs="Times New Roman"/>
          <w:sz w:val="24"/>
          <w:szCs w:val="24"/>
          <w:lang w:val="en-US"/>
        </w:rPr>
        <w:t>“</w:t>
      </w:r>
      <w:r w:rsidR="00E65865" w:rsidRPr="002F4386">
        <w:rPr>
          <w:rFonts w:ascii="Times New Roman" w:hAnsi="Times New Roman" w:cs="Times New Roman"/>
          <w:sz w:val="24"/>
          <w:szCs w:val="24"/>
          <w:lang w:val="en-US"/>
        </w:rPr>
        <w:t>rediscovery</w:t>
      </w:r>
      <w:r w:rsidR="00F1372C" w:rsidRPr="002F4386">
        <w:rPr>
          <w:rFonts w:ascii="Times New Roman" w:hAnsi="Times New Roman" w:cs="Times New Roman"/>
          <w:sz w:val="24"/>
          <w:szCs w:val="24"/>
          <w:lang w:val="en-US"/>
        </w:rPr>
        <w:t>”</w:t>
      </w:r>
      <w:r w:rsidR="00E65865" w:rsidRPr="002F4386">
        <w:rPr>
          <w:rFonts w:ascii="Times New Roman" w:hAnsi="Times New Roman" w:cs="Times New Roman"/>
          <w:sz w:val="24"/>
          <w:szCs w:val="24"/>
          <w:lang w:val="en-US"/>
        </w:rPr>
        <w:t xml:space="preserve"> or </w:t>
      </w:r>
      <w:r w:rsidR="00F1372C" w:rsidRPr="002F4386">
        <w:rPr>
          <w:rFonts w:ascii="Times New Roman" w:hAnsi="Times New Roman" w:cs="Times New Roman"/>
          <w:sz w:val="24"/>
          <w:szCs w:val="24"/>
          <w:lang w:val="en-US"/>
        </w:rPr>
        <w:t>“</w:t>
      </w:r>
      <w:r w:rsidR="00E65865" w:rsidRPr="002F4386">
        <w:rPr>
          <w:rFonts w:ascii="Times New Roman" w:hAnsi="Times New Roman" w:cs="Times New Roman"/>
          <w:sz w:val="24"/>
          <w:szCs w:val="24"/>
          <w:lang w:val="en-US"/>
        </w:rPr>
        <w:t>reconstruction</w:t>
      </w:r>
      <w:r w:rsidR="00F1372C" w:rsidRPr="002F4386">
        <w:rPr>
          <w:rFonts w:ascii="Times New Roman" w:hAnsi="Times New Roman" w:cs="Times New Roman"/>
          <w:sz w:val="24"/>
          <w:szCs w:val="24"/>
          <w:lang w:val="en-US"/>
        </w:rPr>
        <w:t>”</w:t>
      </w:r>
      <w:r w:rsidR="00E65865" w:rsidRPr="002F4386">
        <w:rPr>
          <w:rFonts w:ascii="Times New Roman" w:hAnsi="Times New Roman" w:cs="Times New Roman"/>
          <w:sz w:val="24"/>
          <w:szCs w:val="24"/>
          <w:lang w:val="en-US"/>
        </w:rPr>
        <w:t xml:space="preserve"> of an external scene has two major flaws</w:t>
      </w:r>
      <w:r w:rsidR="00B23C79" w:rsidRPr="002F4386">
        <w:rPr>
          <w:rFonts w:ascii="Times New Roman" w:hAnsi="Times New Roman" w:cs="Times New Roman"/>
          <w:sz w:val="24"/>
          <w:szCs w:val="24"/>
          <w:lang w:val="en-US"/>
        </w:rPr>
        <w:t xml:space="preserve">. Firstly, </w:t>
      </w:r>
      <w:r w:rsidR="00E65865" w:rsidRPr="002F4386">
        <w:rPr>
          <w:rFonts w:ascii="Times New Roman" w:hAnsi="Times New Roman" w:cs="Times New Roman"/>
          <w:sz w:val="24"/>
          <w:szCs w:val="24"/>
          <w:lang w:val="en-US"/>
        </w:rPr>
        <w:t>it is based on very</w:t>
      </w:r>
      <w:r w:rsidR="00B23C79" w:rsidRPr="002F4386">
        <w:rPr>
          <w:rFonts w:ascii="Times New Roman" w:hAnsi="Times New Roman" w:cs="Times New Roman"/>
          <w:sz w:val="24"/>
          <w:szCs w:val="24"/>
          <w:lang w:val="en-US"/>
        </w:rPr>
        <w:t xml:space="preserve"> naive</w:t>
      </w:r>
      <w:r w:rsidR="00E65865" w:rsidRPr="002F4386">
        <w:rPr>
          <w:rFonts w:ascii="Times New Roman" w:hAnsi="Times New Roman" w:cs="Times New Roman"/>
          <w:sz w:val="24"/>
          <w:szCs w:val="24"/>
          <w:lang w:val="en-US"/>
        </w:rPr>
        <w:t xml:space="preserve"> – </w:t>
      </w:r>
      <w:r w:rsidR="00B23C79" w:rsidRPr="002F4386">
        <w:rPr>
          <w:rFonts w:ascii="Times New Roman" w:hAnsi="Times New Roman" w:cs="Times New Roman"/>
          <w:sz w:val="24"/>
          <w:szCs w:val="24"/>
          <w:lang w:val="en-US"/>
        </w:rPr>
        <w:t xml:space="preserve">overly naive </w:t>
      </w:r>
      <w:r w:rsidR="00E65865" w:rsidRPr="002F4386">
        <w:rPr>
          <w:rFonts w:ascii="Times New Roman" w:hAnsi="Times New Roman" w:cs="Times New Roman"/>
          <w:sz w:val="24"/>
          <w:szCs w:val="24"/>
          <w:lang w:val="en-US"/>
        </w:rPr>
        <w:t>–</w:t>
      </w:r>
      <w:r w:rsidR="00193FDC" w:rsidRPr="002F4386">
        <w:rPr>
          <w:rFonts w:ascii="Times New Roman" w:hAnsi="Times New Roman" w:cs="Times New Roman"/>
          <w:sz w:val="24"/>
          <w:szCs w:val="24"/>
          <w:lang w:val="en-US"/>
        </w:rPr>
        <w:t xml:space="preserve"> </w:t>
      </w:r>
      <w:r w:rsidR="00E65865" w:rsidRPr="002F4386">
        <w:rPr>
          <w:rFonts w:ascii="Times New Roman" w:hAnsi="Times New Roman" w:cs="Times New Roman"/>
          <w:sz w:val="24"/>
          <w:szCs w:val="24"/>
          <w:lang w:val="en-US"/>
        </w:rPr>
        <w:t>realist metaphysics</w:t>
      </w:r>
      <w:r w:rsidR="00B23C79" w:rsidRPr="002F4386">
        <w:rPr>
          <w:rFonts w:ascii="Times New Roman" w:hAnsi="Times New Roman" w:cs="Times New Roman"/>
          <w:sz w:val="24"/>
          <w:szCs w:val="24"/>
          <w:lang w:val="en-US"/>
        </w:rPr>
        <w:t>,</w:t>
      </w:r>
      <w:r w:rsidR="00E65865" w:rsidRPr="002F4386">
        <w:rPr>
          <w:rFonts w:ascii="Times New Roman" w:hAnsi="Times New Roman" w:cs="Times New Roman"/>
          <w:sz w:val="24"/>
          <w:szCs w:val="24"/>
          <w:lang w:val="en-US"/>
        </w:rPr>
        <w:t xml:space="preserve"> according to which entities </w:t>
      </w:r>
      <w:r w:rsidR="00B23C79" w:rsidRPr="002F4386">
        <w:rPr>
          <w:rFonts w:ascii="Times New Roman" w:hAnsi="Times New Roman" w:cs="Times New Roman"/>
          <w:sz w:val="24"/>
          <w:szCs w:val="24"/>
          <w:lang w:val="en-US"/>
        </w:rPr>
        <w:t xml:space="preserve">in </w:t>
      </w:r>
      <w:r w:rsidR="00E65865" w:rsidRPr="002F4386">
        <w:rPr>
          <w:rFonts w:ascii="Times New Roman" w:hAnsi="Times New Roman" w:cs="Times New Roman"/>
          <w:sz w:val="24"/>
          <w:szCs w:val="24"/>
          <w:lang w:val="en-US"/>
        </w:rPr>
        <w:t xml:space="preserve">the external world are </w:t>
      </w:r>
      <w:r w:rsidR="00193FDC" w:rsidRPr="002F4386">
        <w:rPr>
          <w:rFonts w:ascii="Times New Roman" w:hAnsi="Times New Roman" w:cs="Times New Roman"/>
          <w:sz w:val="24"/>
          <w:szCs w:val="24"/>
          <w:lang w:val="en-US"/>
        </w:rPr>
        <w:t>the decal</w:t>
      </w:r>
      <w:r w:rsidR="00E65865" w:rsidRPr="002F4386">
        <w:rPr>
          <w:rFonts w:ascii="Times New Roman" w:hAnsi="Times New Roman" w:cs="Times New Roman"/>
          <w:sz w:val="24"/>
          <w:szCs w:val="24"/>
          <w:lang w:val="en-US"/>
        </w:rPr>
        <w:t xml:space="preserve"> of our percepts</w:t>
      </w:r>
      <w:r w:rsidR="00B23C79" w:rsidRPr="002F4386">
        <w:rPr>
          <w:rFonts w:ascii="Times New Roman" w:hAnsi="Times New Roman" w:cs="Times New Roman"/>
          <w:sz w:val="24"/>
          <w:szCs w:val="24"/>
          <w:lang w:val="en-US"/>
        </w:rPr>
        <w:t xml:space="preserve">. Secondly, </w:t>
      </w:r>
      <w:r w:rsidR="00E65865" w:rsidRPr="002F4386">
        <w:rPr>
          <w:rFonts w:ascii="Times New Roman" w:hAnsi="Times New Roman" w:cs="Times New Roman"/>
          <w:sz w:val="24"/>
          <w:szCs w:val="24"/>
          <w:lang w:val="en-US"/>
        </w:rPr>
        <w:t xml:space="preserve">it diverts the theorists of perception from the task of explaining how perception makes it possible to elaborate such semantic models from proximal sensory inputs </w:t>
      </w:r>
      <w:r w:rsidR="00B23C79" w:rsidRPr="002F4386">
        <w:rPr>
          <w:rFonts w:ascii="Times New Roman" w:hAnsi="Times New Roman" w:cs="Times New Roman"/>
          <w:sz w:val="24"/>
          <w:szCs w:val="24"/>
          <w:lang w:val="en-US"/>
        </w:rPr>
        <w:t>(</w:t>
      </w:r>
      <w:r w:rsidR="0027325C" w:rsidRPr="002F4386">
        <w:rPr>
          <w:rFonts w:ascii="Times New Roman" w:hAnsi="Times New Roman" w:cs="Times New Roman"/>
          <w:i/>
          <w:iCs/>
          <w:sz w:val="24"/>
          <w:szCs w:val="24"/>
          <w:lang w:val="en-US"/>
        </w:rPr>
        <w:t>i.e.,</w:t>
      </w:r>
      <w:r w:rsidR="00B23C79" w:rsidRPr="002F4386">
        <w:rPr>
          <w:rFonts w:ascii="Times New Roman" w:hAnsi="Times New Roman" w:cs="Times New Roman"/>
          <w:sz w:val="24"/>
          <w:szCs w:val="24"/>
          <w:lang w:val="en-US"/>
        </w:rPr>
        <w:t xml:space="preserve"> </w:t>
      </w:r>
      <w:r w:rsidR="00E65865" w:rsidRPr="002F4386">
        <w:rPr>
          <w:rFonts w:ascii="Times New Roman" w:hAnsi="Times New Roman" w:cs="Times New Roman"/>
          <w:sz w:val="24"/>
          <w:szCs w:val="24"/>
          <w:lang w:val="en-US"/>
        </w:rPr>
        <w:t>physical spatiotemporal energy patterns</w:t>
      </w:r>
      <w:r w:rsidR="00B23C79" w:rsidRPr="002F4386">
        <w:rPr>
          <w:rFonts w:ascii="Times New Roman" w:hAnsi="Times New Roman" w:cs="Times New Roman"/>
          <w:sz w:val="24"/>
          <w:szCs w:val="24"/>
          <w:lang w:val="en-US"/>
        </w:rPr>
        <w:t>)</w:t>
      </w:r>
      <w:r w:rsidR="00E65865" w:rsidRPr="002F4386">
        <w:rPr>
          <w:rFonts w:ascii="Times New Roman" w:hAnsi="Times New Roman" w:cs="Times New Roman"/>
          <w:sz w:val="24"/>
          <w:szCs w:val="24"/>
          <w:lang w:val="en-US"/>
        </w:rPr>
        <w:t>.</w:t>
      </w:r>
      <w:r w:rsidR="00E65865" w:rsidRPr="002F4386">
        <w:rPr>
          <w:rStyle w:val="Appelnotedebasdep"/>
          <w:rFonts w:ascii="Times New Roman" w:hAnsi="Times New Roman" w:cs="Times New Roman"/>
          <w:sz w:val="24"/>
          <w:szCs w:val="24"/>
          <w:lang w:val="en-US"/>
        </w:rPr>
        <w:footnoteReference w:id="40"/>
      </w:r>
      <w:r w:rsidR="00AE625F" w:rsidRPr="002F4386">
        <w:rPr>
          <w:rFonts w:ascii="Times New Roman" w:hAnsi="Times New Roman" w:cs="Times New Roman"/>
          <w:sz w:val="24"/>
          <w:szCs w:val="24"/>
          <w:lang w:val="en-US"/>
        </w:rPr>
        <w:t xml:space="preserve"> Thus, our </w:t>
      </w:r>
      <w:r w:rsidR="00E37340" w:rsidRPr="002F4386">
        <w:rPr>
          <w:rFonts w:ascii="Times New Roman" w:hAnsi="Times New Roman" w:cs="Times New Roman"/>
          <w:sz w:val="24"/>
          <w:szCs w:val="24"/>
          <w:lang w:val="en-US"/>
        </w:rPr>
        <w:t xml:space="preserve">percepts of </w:t>
      </w:r>
      <w:r w:rsidR="00AE625F" w:rsidRPr="002F4386">
        <w:rPr>
          <w:rFonts w:ascii="Times New Roman" w:hAnsi="Times New Roman" w:cs="Times New Roman"/>
          <w:sz w:val="24"/>
          <w:szCs w:val="24"/>
          <w:lang w:val="en-US"/>
        </w:rPr>
        <w:t>quality (conceptual or no</w:t>
      </w:r>
      <w:r w:rsidR="00E37340" w:rsidRPr="002F4386">
        <w:rPr>
          <w:rFonts w:ascii="Times New Roman" w:hAnsi="Times New Roman" w:cs="Times New Roman"/>
          <w:sz w:val="24"/>
          <w:szCs w:val="24"/>
          <w:lang w:val="en-US"/>
        </w:rPr>
        <w:t>nconceptual</w:t>
      </w:r>
      <w:r w:rsidR="00AE625F" w:rsidRPr="002F4386">
        <w:rPr>
          <w:rFonts w:ascii="Times New Roman" w:hAnsi="Times New Roman" w:cs="Times New Roman"/>
          <w:sz w:val="24"/>
          <w:szCs w:val="24"/>
          <w:lang w:val="en-US"/>
        </w:rPr>
        <w:t>) a</w:t>
      </w:r>
      <w:r w:rsidR="00E37340" w:rsidRPr="002F4386">
        <w:rPr>
          <w:rFonts w:ascii="Times New Roman" w:hAnsi="Times New Roman" w:cs="Times New Roman"/>
          <w:sz w:val="24"/>
          <w:szCs w:val="24"/>
          <w:lang w:val="en-US"/>
        </w:rPr>
        <w:t xml:space="preserve">re not </w:t>
      </w:r>
      <w:r w:rsidR="00AE625F" w:rsidRPr="002F4386">
        <w:rPr>
          <w:rFonts w:ascii="Times New Roman" w:hAnsi="Times New Roman" w:cs="Times New Roman"/>
          <w:sz w:val="24"/>
          <w:szCs w:val="24"/>
          <w:lang w:val="en-US"/>
        </w:rPr>
        <w:t>direct</w:t>
      </w:r>
      <w:r w:rsidR="00E37340" w:rsidRPr="002F4386">
        <w:rPr>
          <w:rFonts w:ascii="Times New Roman" w:hAnsi="Times New Roman" w:cs="Times New Roman"/>
          <w:sz w:val="24"/>
          <w:szCs w:val="24"/>
          <w:lang w:val="en-US"/>
        </w:rPr>
        <w:t>ly</w:t>
      </w:r>
      <w:r w:rsidR="00AE625F" w:rsidRPr="002F4386">
        <w:rPr>
          <w:rFonts w:ascii="Times New Roman" w:hAnsi="Times New Roman" w:cs="Times New Roman"/>
          <w:sz w:val="24"/>
          <w:szCs w:val="24"/>
          <w:lang w:val="en-US"/>
        </w:rPr>
        <w:t xml:space="preserve"> relat</w:t>
      </w:r>
      <w:r w:rsidR="00E37340" w:rsidRPr="002F4386">
        <w:rPr>
          <w:rFonts w:ascii="Times New Roman" w:hAnsi="Times New Roman" w:cs="Times New Roman"/>
          <w:sz w:val="24"/>
          <w:szCs w:val="24"/>
          <w:lang w:val="en-US"/>
        </w:rPr>
        <w:t xml:space="preserve">ed </w:t>
      </w:r>
      <w:r w:rsidR="006F0BA3" w:rsidRPr="002F4386">
        <w:rPr>
          <w:rFonts w:ascii="Times New Roman" w:hAnsi="Times New Roman" w:cs="Times New Roman"/>
          <w:sz w:val="24"/>
          <w:szCs w:val="24"/>
          <w:lang w:val="en-US"/>
        </w:rPr>
        <w:t xml:space="preserve">one-on-one </w:t>
      </w:r>
      <w:r w:rsidR="00E37340" w:rsidRPr="002F4386">
        <w:rPr>
          <w:rFonts w:ascii="Times New Roman" w:hAnsi="Times New Roman" w:cs="Times New Roman"/>
          <w:sz w:val="24"/>
          <w:szCs w:val="24"/>
          <w:lang w:val="en-US"/>
        </w:rPr>
        <w:t>to</w:t>
      </w:r>
      <w:r w:rsidR="00AE625F" w:rsidRPr="002F4386">
        <w:rPr>
          <w:rFonts w:ascii="Times New Roman" w:hAnsi="Times New Roman" w:cs="Times New Roman"/>
          <w:sz w:val="24"/>
          <w:szCs w:val="24"/>
          <w:lang w:val="en-US"/>
        </w:rPr>
        <w:t xml:space="preserve"> physical entities. </w:t>
      </w:r>
      <w:r w:rsidR="00861F53">
        <w:rPr>
          <w:rFonts w:ascii="Times New Roman" w:hAnsi="Times New Roman" w:cs="Times New Roman"/>
          <w:sz w:val="24"/>
          <w:szCs w:val="24"/>
          <w:lang w:val="en-US"/>
        </w:rPr>
        <w:t xml:space="preserve">A century later, </w:t>
      </w:r>
      <w:proofErr w:type="spellStart"/>
      <w:r w:rsidR="00AE625F" w:rsidRPr="002F4386">
        <w:rPr>
          <w:rFonts w:ascii="Times New Roman" w:hAnsi="Times New Roman" w:cs="Times New Roman"/>
          <w:sz w:val="24"/>
          <w:szCs w:val="24"/>
          <w:lang w:val="en-US"/>
        </w:rPr>
        <w:t>Mausfeld</w:t>
      </w:r>
      <w:proofErr w:type="spellEnd"/>
      <w:r w:rsidR="00AE625F" w:rsidRPr="002F4386">
        <w:rPr>
          <w:rFonts w:ascii="Times New Roman" w:hAnsi="Times New Roman" w:cs="Times New Roman"/>
          <w:sz w:val="24"/>
          <w:szCs w:val="24"/>
          <w:lang w:val="en-US"/>
        </w:rPr>
        <w:t xml:space="preserve"> agreed with Brentano, whose theory of external perception and epistemic skepticism he praised.</w:t>
      </w:r>
    </w:p>
    <w:p w14:paraId="5C69BD8C" w14:textId="47F17731" w:rsidR="00AE625F" w:rsidRPr="002F4386" w:rsidRDefault="003262CB"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The second reason</w:t>
      </w:r>
      <w:r w:rsidR="00E37340" w:rsidRPr="002F4386">
        <w:rPr>
          <w:rFonts w:ascii="Times New Roman" w:hAnsi="Times New Roman" w:cs="Times New Roman"/>
          <w:sz w:val="24"/>
          <w:szCs w:val="24"/>
          <w:lang w:val="en-US"/>
        </w:rPr>
        <w:t xml:space="preserve"> </w:t>
      </w:r>
      <w:r w:rsidR="00861F53">
        <w:rPr>
          <w:rFonts w:ascii="Times New Roman" w:hAnsi="Times New Roman" w:cs="Times New Roman"/>
          <w:sz w:val="24"/>
          <w:szCs w:val="24"/>
          <w:lang w:val="en-US"/>
        </w:rPr>
        <w:t>reinforces</w:t>
      </w:r>
      <w:r w:rsidR="00E37340"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the first</w:t>
      </w:r>
      <w:r w:rsidR="00E37340" w:rsidRPr="002F4386">
        <w:rPr>
          <w:rFonts w:ascii="Times New Roman" w:hAnsi="Times New Roman" w:cs="Times New Roman"/>
          <w:sz w:val="24"/>
          <w:szCs w:val="24"/>
          <w:lang w:val="en-US"/>
        </w:rPr>
        <w:t xml:space="preserve"> and</w:t>
      </w:r>
      <w:r w:rsidRPr="002F4386">
        <w:rPr>
          <w:rFonts w:ascii="Times New Roman" w:hAnsi="Times New Roman" w:cs="Times New Roman"/>
          <w:sz w:val="24"/>
          <w:szCs w:val="24"/>
          <w:lang w:val="en-US"/>
        </w:rPr>
        <w:t xml:space="preserve"> relates to </w:t>
      </w:r>
      <w:r w:rsidR="00E37340" w:rsidRPr="002F4386">
        <w:rPr>
          <w:rFonts w:ascii="Times New Roman" w:hAnsi="Times New Roman" w:cs="Times New Roman"/>
          <w:sz w:val="24"/>
          <w:szCs w:val="24"/>
          <w:lang w:val="en-US"/>
        </w:rPr>
        <w:t xml:space="preserve">science </w:t>
      </w:r>
      <w:r w:rsidRPr="002F4386">
        <w:rPr>
          <w:rFonts w:ascii="Times New Roman" w:hAnsi="Times New Roman" w:cs="Times New Roman"/>
          <w:sz w:val="24"/>
          <w:szCs w:val="24"/>
          <w:lang w:val="en-US"/>
        </w:rPr>
        <w:t xml:space="preserve">explanations </w:t>
      </w:r>
      <w:r w:rsidR="00E37340" w:rsidRPr="002F4386">
        <w:rPr>
          <w:rFonts w:ascii="Times New Roman" w:hAnsi="Times New Roman" w:cs="Times New Roman"/>
          <w:sz w:val="24"/>
          <w:szCs w:val="24"/>
          <w:lang w:val="en-US"/>
        </w:rPr>
        <w:t>of</w:t>
      </w:r>
      <w:r w:rsidRPr="002F4386">
        <w:rPr>
          <w:rFonts w:ascii="Times New Roman" w:hAnsi="Times New Roman" w:cs="Times New Roman"/>
          <w:sz w:val="24"/>
          <w:szCs w:val="24"/>
          <w:lang w:val="en-US"/>
        </w:rPr>
        <w:t xml:space="preserve"> the physical realities at the origin of our </w:t>
      </w:r>
      <w:r w:rsidR="00E37340" w:rsidRPr="002F4386">
        <w:rPr>
          <w:rFonts w:ascii="Times New Roman" w:hAnsi="Times New Roman" w:cs="Times New Roman"/>
          <w:sz w:val="24"/>
          <w:szCs w:val="24"/>
          <w:lang w:val="en-US"/>
        </w:rPr>
        <w:t xml:space="preserve">percepts of </w:t>
      </w:r>
      <w:r w:rsidRPr="002F4386">
        <w:rPr>
          <w:rFonts w:ascii="Times New Roman" w:hAnsi="Times New Roman" w:cs="Times New Roman"/>
          <w:sz w:val="24"/>
          <w:szCs w:val="24"/>
          <w:lang w:val="en-US"/>
        </w:rPr>
        <w:t xml:space="preserve">quality. For many qualities attributed to a physical object, these explanations </w:t>
      </w:r>
      <w:r w:rsidR="00E37340" w:rsidRPr="002F4386">
        <w:rPr>
          <w:rFonts w:ascii="Times New Roman" w:hAnsi="Times New Roman" w:cs="Times New Roman"/>
          <w:sz w:val="24"/>
          <w:szCs w:val="24"/>
          <w:lang w:val="en-US"/>
        </w:rPr>
        <w:t xml:space="preserve">call on </w:t>
      </w:r>
      <w:r w:rsidRPr="002F4386">
        <w:rPr>
          <w:rFonts w:ascii="Times New Roman" w:hAnsi="Times New Roman" w:cs="Times New Roman"/>
          <w:sz w:val="24"/>
          <w:szCs w:val="24"/>
          <w:lang w:val="en-US"/>
        </w:rPr>
        <w:t>1:n relationships</w:t>
      </w:r>
      <w:r w:rsidR="00E37340" w:rsidRPr="002F4386">
        <w:rPr>
          <w:rFonts w:ascii="Times New Roman" w:hAnsi="Times New Roman" w:cs="Times New Roman"/>
          <w:sz w:val="24"/>
          <w:szCs w:val="24"/>
          <w:lang w:val="en-US"/>
        </w:rPr>
        <w:t xml:space="preserve"> with</w:t>
      </w:r>
      <w:r w:rsidRPr="002F4386">
        <w:rPr>
          <w:rFonts w:ascii="Times New Roman" w:hAnsi="Times New Roman" w:cs="Times New Roman"/>
          <w:sz w:val="24"/>
          <w:szCs w:val="24"/>
          <w:lang w:val="en-US"/>
        </w:rPr>
        <w:t xml:space="preserve"> </w:t>
      </w:r>
      <w:r w:rsidR="00E37340" w:rsidRPr="002F4386">
        <w:rPr>
          <w:rFonts w:ascii="Times New Roman" w:hAnsi="Times New Roman" w:cs="Times New Roman"/>
          <w:sz w:val="24"/>
          <w:szCs w:val="24"/>
          <w:lang w:val="en-US"/>
        </w:rPr>
        <w:t xml:space="preserve">lower-level </w:t>
      </w:r>
      <w:r w:rsidRPr="002F4386">
        <w:rPr>
          <w:rFonts w:ascii="Times New Roman" w:hAnsi="Times New Roman" w:cs="Times New Roman"/>
          <w:sz w:val="24"/>
          <w:szCs w:val="24"/>
          <w:lang w:val="en-US"/>
        </w:rPr>
        <w:t xml:space="preserve">entities (according to the theory of levels of </w:t>
      </w:r>
      <w:r w:rsidR="00E72A7D">
        <w:rPr>
          <w:rFonts w:ascii="Times New Roman" w:hAnsi="Times New Roman" w:cs="Times New Roman"/>
          <w:sz w:val="24"/>
          <w:szCs w:val="24"/>
          <w:lang w:val="en-US"/>
        </w:rPr>
        <w:t xml:space="preserve">material </w:t>
      </w:r>
      <w:r w:rsidRPr="002F4386">
        <w:rPr>
          <w:rFonts w:ascii="Times New Roman" w:hAnsi="Times New Roman" w:cs="Times New Roman"/>
          <w:sz w:val="24"/>
          <w:szCs w:val="24"/>
          <w:lang w:val="en-US"/>
        </w:rPr>
        <w:t xml:space="preserve">reality </w:t>
      </w:r>
      <w:r w:rsidR="00E37340" w:rsidRPr="002F4386">
        <w:rPr>
          <w:rFonts w:ascii="Times New Roman" w:hAnsi="Times New Roman" w:cs="Times New Roman"/>
          <w:sz w:val="24"/>
          <w:szCs w:val="24"/>
          <w:lang w:val="en-US"/>
        </w:rPr>
        <w:t xml:space="preserve">mentioned </w:t>
      </w:r>
      <w:r w:rsidRPr="002F4386">
        <w:rPr>
          <w:rFonts w:ascii="Times New Roman" w:hAnsi="Times New Roman" w:cs="Times New Roman"/>
          <w:sz w:val="24"/>
          <w:szCs w:val="24"/>
          <w:lang w:val="en-US"/>
        </w:rPr>
        <w:t xml:space="preserve">in </w:t>
      </w:r>
      <w:r w:rsidR="00452659">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1) constituting </w:t>
      </w:r>
      <w:r w:rsidR="00E37340" w:rsidRPr="002F4386">
        <w:rPr>
          <w:rFonts w:ascii="Times New Roman" w:hAnsi="Times New Roman" w:cs="Times New Roman"/>
          <w:sz w:val="24"/>
          <w:szCs w:val="24"/>
          <w:lang w:val="en-US"/>
        </w:rPr>
        <w:t xml:space="preserve">the </w:t>
      </w:r>
      <w:r w:rsidRPr="002F4386">
        <w:rPr>
          <w:rFonts w:ascii="Times New Roman" w:hAnsi="Times New Roman" w:cs="Times New Roman"/>
          <w:sz w:val="24"/>
          <w:szCs w:val="24"/>
          <w:lang w:val="en-US"/>
        </w:rPr>
        <w:t xml:space="preserve">said object: </w:t>
      </w:r>
      <w:r w:rsidR="00E37340" w:rsidRPr="002F4386">
        <w:rPr>
          <w:rFonts w:ascii="Times New Roman" w:hAnsi="Times New Roman" w:cs="Times New Roman"/>
          <w:sz w:val="24"/>
          <w:szCs w:val="24"/>
          <w:lang w:val="en-US"/>
        </w:rPr>
        <w:t>a body’s</w:t>
      </w:r>
      <w:r w:rsidRPr="002F4386">
        <w:rPr>
          <w:rFonts w:ascii="Times New Roman" w:hAnsi="Times New Roman" w:cs="Times New Roman"/>
          <w:sz w:val="24"/>
          <w:szCs w:val="24"/>
          <w:lang w:val="en-US"/>
        </w:rPr>
        <w:t xml:space="preserve"> </w:t>
      </w:r>
      <w:r w:rsidRPr="00E72A7D">
        <w:rPr>
          <w:rFonts w:ascii="Times New Roman" w:hAnsi="Times New Roman" w:cs="Times New Roman"/>
          <w:i/>
          <w:iCs/>
          <w:sz w:val="24"/>
          <w:szCs w:val="24"/>
          <w:lang w:val="en-US"/>
        </w:rPr>
        <w:t>temperature</w:t>
      </w:r>
      <w:r w:rsidRPr="002F4386">
        <w:rPr>
          <w:rFonts w:ascii="Times New Roman" w:hAnsi="Times New Roman" w:cs="Times New Roman"/>
          <w:sz w:val="24"/>
          <w:szCs w:val="24"/>
          <w:lang w:val="en-US"/>
        </w:rPr>
        <w:t xml:space="preserve"> depends on the </w:t>
      </w:r>
      <w:r w:rsidR="00E37340" w:rsidRPr="002F4386">
        <w:rPr>
          <w:rFonts w:ascii="Times New Roman" w:hAnsi="Times New Roman" w:cs="Times New Roman"/>
          <w:sz w:val="24"/>
          <w:szCs w:val="24"/>
          <w:lang w:val="en-US"/>
        </w:rPr>
        <w:t xml:space="preserve">movements </w:t>
      </w:r>
      <w:r w:rsidRPr="002F4386">
        <w:rPr>
          <w:rFonts w:ascii="Times New Roman" w:hAnsi="Times New Roman" w:cs="Times New Roman"/>
          <w:sz w:val="24"/>
          <w:szCs w:val="24"/>
          <w:lang w:val="en-US"/>
        </w:rPr>
        <w:t xml:space="preserve">of its molecules or atoms; the </w:t>
      </w:r>
      <w:r w:rsidRPr="00E72A7D">
        <w:rPr>
          <w:rFonts w:ascii="Times New Roman" w:hAnsi="Times New Roman" w:cs="Times New Roman"/>
          <w:i/>
          <w:iCs/>
          <w:sz w:val="24"/>
          <w:szCs w:val="24"/>
          <w:lang w:val="en-US"/>
        </w:rPr>
        <w:t>fluidity</w:t>
      </w:r>
      <w:r w:rsidRPr="002F4386">
        <w:rPr>
          <w:rFonts w:ascii="Times New Roman" w:hAnsi="Times New Roman" w:cs="Times New Roman"/>
          <w:sz w:val="24"/>
          <w:szCs w:val="24"/>
          <w:lang w:val="en-US"/>
        </w:rPr>
        <w:t xml:space="preserve"> of water depends on the geometric organization of the water molecule</w:t>
      </w:r>
      <w:r w:rsidR="00E37340" w:rsidRPr="002F4386">
        <w:rPr>
          <w:rFonts w:ascii="Times New Roman" w:hAnsi="Times New Roman" w:cs="Times New Roman"/>
          <w:sz w:val="24"/>
          <w:szCs w:val="24"/>
          <w:lang w:val="en-US"/>
        </w:rPr>
        <w:t>s</w:t>
      </w:r>
      <w:r w:rsidRPr="002F4386">
        <w:rPr>
          <w:rFonts w:ascii="Times New Roman" w:hAnsi="Times New Roman" w:cs="Times New Roman"/>
          <w:sz w:val="24"/>
          <w:szCs w:val="24"/>
          <w:lang w:val="en-US"/>
        </w:rPr>
        <w:t xml:space="preserve"> associated with molecules of other </w:t>
      </w:r>
      <w:r w:rsidR="00E37340" w:rsidRPr="002F4386">
        <w:rPr>
          <w:rFonts w:ascii="Times New Roman" w:hAnsi="Times New Roman" w:cs="Times New Roman"/>
          <w:sz w:val="24"/>
          <w:szCs w:val="24"/>
          <w:lang w:val="en-US"/>
        </w:rPr>
        <w:t>substances</w:t>
      </w:r>
      <w:r w:rsidRPr="002F4386">
        <w:rPr>
          <w:rFonts w:ascii="Times New Roman" w:hAnsi="Times New Roman" w:cs="Times New Roman"/>
          <w:sz w:val="24"/>
          <w:szCs w:val="24"/>
          <w:lang w:val="en-US"/>
        </w:rPr>
        <w:t xml:space="preserve">; the </w:t>
      </w:r>
      <w:r w:rsidRPr="00E72A7D">
        <w:rPr>
          <w:rFonts w:ascii="Times New Roman" w:hAnsi="Times New Roman" w:cs="Times New Roman"/>
          <w:i/>
          <w:iCs/>
          <w:sz w:val="24"/>
          <w:szCs w:val="24"/>
          <w:lang w:val="en-US"/>
        </w:rPr>
        <w:t xml:space="preserve">smell </w:t>
      </w:r>
      <w:r w:rsidRPr="002F4386">
        <w:rPr>
          <w:rFonts w:ascii="Times New Roman" w:hAnsi="Times New Roman" w:cs="Times New Roman"/>
          <w:sz w:val="24"/>
          <w:szCs w:val="24"/>
          <w:lang w:val="en-US"/>
        </w:rPr>
        <w:t xml:space="preserve">of an object depends on </w:t>
      </w:r>
      <w:r w:rsidR="00E37340" w:rsidRPr="002F4386">
        <w:rPr>
          <w:rFonts w:ascii="Times New Roman" w:hAnsi="Times New Roman" w:cs="Times New Roman"/>
          <w:sz w:val="24"/>
          <w:szCs w:val="24"/>
          <w:lang w:val="en-US"/>
        </w:rPr>
        <w:t xml:space="preserve">the </w:t>
      </w:r>
      <w:r w:rsidRPr="002F4386">
        <w:rPr>
          <w:rFonts w:ascii="Times New Roman" w:hAnsi="Times New Roman" w:cs="Times New Roman"/>
          <w:sz w:val="24"/>
          <w:szCs w:val="24"/>
          <w:lang w:val="en-US"/>
        </w:rPr>
        <w:t xml:space="preserve">hundreds of thousands of particles emanating from the object and </w:t>
      </w:r>
      <w:r w:rsidR="00E37340" w:rsidRPr="002F4386">
        <w:rPr>
          <w:rFonts w:ascii="Times New Roman" w:hAnsi="Times New Roman" w:cs="Times New Roman"/>
          <w:sz w:val="24"/>
          <w:szCs w:val="24"/>
          <w:lang w:val="en-US"/>
        </w:rPr>
        <w:t xml:space="preserve">that bind </w:t>
      </w:r>
      <w:r w:rsidRPr="002F4386">
        <w:rPr>
          <w:rFonts w:ascii="Times New Roman" w:hAnsi="Times New Roman" w:cs="Times New Roman"/>
          <w:sz w:val="24"/>
          <w:szCs w:val="24"/>
          <w:lang w:val="en-US"/>
        </w:rPr>
        <w:t xml:space="preserve">to receptors in our nasal mucous membranes. </w:t>
      </w:r>
      <w:r w:rsidR="00E72A7D" w:rsidRPr="000265AD">
        <w:rPr>
          <w:rFonts w:ascii="Times New Roman" w:hAnsi="Times New Roman" w:cs="Times New Roman"/>
          <w:i/>
          <w:iCs/>
          <w:sz w:val="24"/>
          <w:szCs w:val="24"/>
          <w:lang w:val="en-US"/>
        </w:rPr>
        <w:t>Temperature</w:t>
      </w:r>
      <w:r w:rsidR="00E72A7D" w:rsidRPr="000265AD">
        <w:rPr>
          <w:rFonts w:ascii="Times New Roman" w:hAnsi="Times New Roman" w:cs="Times New Roman"/>
          <w:sz w:val="24"/>
          <w:szCs w:val="24"/>
          <w:lang w:val="en-US"/>
        </w:rPr>
        <w:t xml:space="preserve">, </w:t>
      </w:r>
      <w:r w:rsidR="00E72A7D" w:rsidRPr="000265AD">
        <w:rPr>
          <w:rFonts w:ascii="Times New Roman" w:hAnsi="Times New Roman" w:cs="Times New Roman"/>
          <w:i/>
          <w:iCs/>
          <w:sz w:val="24"/>
          <w:szCs w:val="24"/>
          <w:lang w:val="en-US"/>
        </w:rPr>
        <w:t>fluidity</w:t>
      </w:r>
      <w:r w:rsidR="00E72A7D" w:rsidRPr="000265AD">
        <w:rPr>
          <w:rFonts w:ascii="Times New Roman" w:hAnsi="Times New Roman" w:cs="Times New Roman"/>
          <w:sz w:val="24"/>
          <w:szCs w:val="24"/>
          <w:lang w:val="en-US"/>
        </w:rPr>
        <w:t xml:space="preserve">, </w:t>
      </w:r>
      <w:r w:rsidR="00E72A7D" w:rsidRPr="000265AD">
        <w:rPr>
          <w:rFonts w:ascii="Times New Roman" w:hAnsi="Times New Roman" w:cs="Times New Roman"/>
          <w:i/>
          <w:iCs/>
          <w:sz w:val="24"/>
          <w:szCs w:val="24"/>
          <w:lang w:val="en-US"/>
        </w:rPr>
        <w:t>odor,</w:t>
      </w:r>
      <w:r w:rsidR="00E72A7D" w:rsidRPr="000265AD">
        <w:rPr>
          <w:rFonts w:ascii="Times New Roman" w:hAnsi="Times New Roman" w:cs="Times New Roman"/>
          <w:sz w:val="24"/>
          <w:szCs w:val="24"/>
          <w:lang w:val="en-US"/>
        </w:rPr>
        <w:t xml:space="preserve"> </w:t>
      </w:r>
      <w:r w:rsidR="00E72A7D" w:rsidRPr="000265AD">
        <w:rPr>
          <w:rFonts w:ascii="Times New Roman" w:hAnsi="Times New Roman" w:cs="Times New Roman"/>
          <w:i/>
          <w:iCs/>
          <w:sz w:val="24"/>
          <w:szCs w:val="24"/>
          <w:lang w:val="en-US"/>
        </w:rPr>
        <w:t>etc</w:t>
      </w:r>
      <w:r w:rsidR="00E72A7D" w:rsidRPr="000265AD">
        <w:rPr>
          <w:rFonts w:ascii="Times New Roman" w:hAnsi="Times New Roman" w:cs="Times New Roman"/>
          <w:sz w:val="24"/>
          <w:szCs w:val="24"/>
          <w:lang w:val="en-US"/>
        </w:rPr>
        <w:t>. are all part of our representations of the physical world.</w:t>
      </w:r>
      <w:r w:rsidR="00E72A7D">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In fact,</w:t>
      </w:r>
      <w:r w:rsidR="00E37340" w:rsidRPr="002F4386">
        <w:rPr>
          <w:rFonts w:ascii="Times New Roman" w:hAnsi="Times New Roman" w:cs="Times New Roman"/>
          <w:sz w:val="24"/>
          <w:szCs w:val="24"/>
          <w:lang w:val="en-US"/>
        </w:rPr>
        <w:t xml:space="preserve"> the statement </w:t>
      </w:r>
      <w:r w:rsidR="00E37340" w:rsidRPr="002F4386">
        <w:rPr>
          <w:rFonts w:ascii="Times New Roman" w:hAnsi="Times New Roman" w:cs="Times New Roman"/>
          <w:sz w:val="24"/>
          <w:szCs w:val="24"/>
          <w:lang w:val="en-US"/>
        </w:rPr>
        <w:lastRenderedPageBreak/>
        <w:t>whereby</w:t>
      </w:r>
      <w:r w:rsidRPr="002F4386">
        <w:rPr>
          <w:rFonts w:ascii="Times New Roman" w:hAnsi="Times New Roman" w:cs="Times New Roman"/>
          <w:sz w:val="24"/>
          <w:szCs w:val="24"/>
          <w:lang w:val="en-US"/>
        </w:rPr>
        <w:t xml:space="preserve"> </w:t>
      </w:r>
      <w:r w:rsidR="00E37340" w:rsidRPr="002F4386">
        <w:rPr>
          <w:rFonts w:ascii="Times New Roman" w:hAnsi="Times New Roman" w:cs="Times New Roman"/>
          <w:sz w:val="24"/>
          <w:szCs w:val="24"/>
          <w:lang w:val="en-US"/>
        </w:rPr>
        <w:t>perceptual qualities</w:t>
      </w:r>
      <w:r w:rsidR="00E37340" w:rsidRPr="002F4386" w:rsidDel="00E37340">
        <w:rPr>
          <w:rFonts w:ascii="Times New Roman" w:hAnsi="Times New Roman" w:cs="Times New Roman"/>
          <w:sz w:val="24"/>
          <w:szCs w:val="24"/>
          <w:lang w:val="en-US"/>
        </w:rPr>
        <w:t xml:space="preserve"> </w:t>
      </w:r>
      <w:r w:rsidR="00F1372C"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inhere</w:t>
      </w:r>
      <w:r w:rsidR="00F1372C"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in their </w:t>
      </w:r>
      <w:r w:rsidR="00F1372C" w:rsidRPr="002F4386">
        <w:rPr>
          <w:rFonts w:ascii="Times New Roman" w:hAnsi="Times New Roman" w:cs="Times New Roman"/>
          <w:sz w:val="24"/>
          <w:szCs w:val="24"/>
          <w:lang w:val="en-US"/>
        </w:rPr>
        <w:t>bearer</w:t>
      </w:r>
      <w:r w:rsidR="00E37340"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in the sense that they are </w:t>
      </w:r>
      <w:r w:rsidRPr="002F4386">
        <w:rPr>
          <w:rFonts w:ascii="Times New Roman" w:hAnsi="Times New Roman" w:cs="Times New Roman"/>
          <w:i/>
          <w:iCs/>
          <w:sz w:val="24"/>
          <w:szCs w:val="24"/>
          <w:lang w:val="en-US"/>
        </w:rPr>
        <w:t>in</w:t>
      </w:r>
      <w:r w:rsidRPr="002F4386">
        <w:rPr>
          <w:rFonts w:ascii="Times New Roman" w:hAnsi="Times New Roman" w:cs="Times New Roman"/>
          <w:sz w:val="24"/>
          <w:szCs w:val="24"/>
          <w:lang w:val="en-US"/>
        </w:rPr>
        <w:t xml:space="preserve"> their </w:t>
      </w:r>
      <w:r w:rsidR="00F1372C" w:rsidRPr="002F4386">
        <w:rPr>
          <w:rFonts w:ascii="Times New Roman" w:hAnsi="Times New Roman" w:cs="Times New Roman"/>
          <w:sz w:val="24"/>
          <w:szCs w:val="24"/>
          <w:lang w:val="en-US"/>
        </w:rPr>
        <w:t>bearer</w:t>
      </w:r>
      <w:r w:rsidR="00E37340"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illustrates the limit</w:t>
      </w:r>
      <w:r w:rsidR="00E37340" w:rsidRPr="002F4386">
        <w:rPr>
          <w:rFonts w:ascii="Times New Roman" w:hAnsi="Times New Roman" w:cs="Times New Roman"/>
          <w:sz w:val="24"/>
          <w:szCs w:val="24"/>
          <w:lang w:val="en-US"/>
        </w:rPr>
        <w:t>ations</w:t>
      </w:r>
      <w:r w:rsidRPr="002F4386">
        <w:rPr>
          <w:rFonts w:ascii="Times New Roman" w:hAnsi="Times New Roman" w:cs="Times New Roman"/>
          <w:sz w:val="24"/>
          <w:szCs w:val="24"/>
          <w:lang w:val="en-US"/>
        </w:rPr>
        <w:t xml:space="preserve"> of our common</w:t>
      </w:r>
      <w:r w:rsidR="00373D67"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sense knowledge.</w:t>
      </w:r>
    </w:p>
    <w:p w14:paraId="1616F681" w14:textId="7CB7BA61" w:rsidR="00B134AD" w:rsidRPr="002F4386" w:rsidRDefault="00B134AD"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A third reason relates to the importance of distinguishing </w:t>
      </w:r>
      <w:r w:rsidR="00373D67" w:rsidRPr="002F4386">
        <w:rPr>
          <w:rFonts w:ascii="Times New Roman" w:hAnsi="Times New Roman" w:cs="Times New Roman"/>
          <w:sz w:val="24"/>
          <w:szCs w:val="24"/>
          <w:lang w:val="en-US"/>
        </w:rPr>
        <w:t xml:space="preserve">between </w:t>
      </w:r>
      <w:r w:rsidRPr="002F4386">
        <w:rPr>
          <w:rFonts w:ascii="Times New Roman" w:hAnsi="Times New Roman" w:cs="Times New Roman"/>
          <w:sz w:val="24"/>
          <w:szCs w:val="24"/>
          <w:lang w:val="en-US"/>
        </w:rPr>
        <w:t>two distinct acts</w:t>
      </w:r>
      <w:r w:rsidR="00373D67" w:rsidRPr="002F4386">
        <w:rPr>
          <w:rFonts w:ascii="Times New Roman" w:hAnsi="Times New Roman" w:cs="Times New Roman"/>
          <w:sz w:val="24"/>
          <w:szCs w:val="24"/>
          <w:lang w:val="en-US"/>
        </w:rPr>
        <w:t xml:space="preserve"> in perceptual judgment</w:t>
      </w:r>
      <w:r w:rsidRPr="002F4386">
        <w:rPr>
          <w:rFonts w:ascii="Times New Roman" w:hAnsi="Times New Roman" w:cs="Times New Roman"/>
          <w:sz w:val="24"/>
          <w:szCs w:val="24"/>
          <w:lang w:val="en-US"/>
        </w:rPr>
        <w:t xml:space="preserve"> carried out by two distinct subsystems, namely perception and judgment. Both are abstract acts of constructing a model of the world, </w:t>
      </w:r>
      <w:r w:rsidR="00373D67" w:rsidRPr="002F4386">
        <w:rPr>
          <w:rFonts w:ascii="Times New Roman" w:hAnsi="Times New Roman" w:cs="Times New Roman"/>
          <w:sz w:val="24"/>
          <w:szCs w:val="24"/>
          <w:lang w:val="en-US"/>
        </w:rPr>
        <w:t xml:space="preserve">although </w:t>
      </w:r>
      <w:r w:rsidRPr="002F4386">
        <w:rPr>
          <w:rFonts w:ascii="Times New Roman" w:hAnsi="Times New Roman" w:cs="Times New Roman"/>
          <w:sz w:val="24"/>
          <w:szCs w:val="24"/>
          <w:lang w:val="en-US"/>
        </w:rPr>
        <w:t>the abstractions achieved differ</w:t>
      </w:r>
      <w:r w:rsidR="00373D67" w:rsidRPr="002F4386">
        <w:rPr>
          <w:rFonts w:ascii="Times New Roman" w:hAnsi="Times New Roman" w:cs="Times New Roman"/>
          <w:sz w:val="24"/>
          <w:szCs w:val="24"/>
          <w:lang w:val="en-US"/>
        </w:rPr>
        <w:t xml:space="preserve"> in</w:t>
      </w:r>
      <w:r w:rsidRPr="002F4386">
        <w:rPr>
          <w:rFonts w:ascii="Times New Roman" w:hAnsi="Times New Roman" w:cs="Times New Roman"/>
          <w:sz w:val="24"/>
          <w:szCs w:val="24"/>
          <w:lang w:val="en-US"/>
        </w:rPr>
        <w:t xml:space="preserve"> nature. Perception uses intermediate</w:t>
      </w:r>
      <w:r w:rsidR="00373D67"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non-conceptual</w:t>
      </w:r>
      <w:r w:rsidR="00373D67"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sensory representations to produce conceptual percepts. </w:t>
      </w:r>
      <w:r w:rsidR="00373D67" w:rsidRPr="002F4386">
        <w:rPr>
          <w:rFonts w:ascii="Times New Roman" w:hAnsi="Times New Roman" w:cs="Times New Roman"/>
          <w:sz w:val="24"/>
          <w:szCs w:val="24"/>
          <w:lang w:val="en-US"/>
        </w:rPr>
        <w:t xml:space="preserve">Taking </w:t>
      </w:r>
      <w:r w:rsidRPr="002F4386">
        <w:rPr>
          <w:rFonts w:ascii="Times New Roman" w:hAnsi="Times New Roman" w:cs="Times New Roman"/>
          <w:sz w:val="24"/>
          <w:szCs w:val="24"/>
          <w:lang w:val="en-US"/>
        </w:rPr>
        <w:t>the example of color</w:t>
      </w:r>
      <w:r w:rsidR="00373D67" w:rsidRPr="002F4386">
        <w:rPr>
          <w:rFonts w:ascii="Times New Roman" w:hAnsi="Times New Roman" w:cs="Times New Roman"/>
          <w:sz w:val="24"/>
          <w:szCs w:val="24"/>
          <w:lang w:val="en-US"/>
        </w:rPr>
        <w:t xml:space="preserve"> again</w:t>
      </w:r>
      <w:r w:rsidRPr="002F4386">
        <w:rPr>
          <w:rFonts w:ascii="Times New Roman" w:hAnsi="Times New Roman" w:cs="Times New Roman"/>
          <w:sz w:val="24"/>
          <w:szCs w:val="24"/>
          <w:lang w:val="en-US"/>
        </w:rPr>
        <w:t>, these sensory representations discriminate</w:t>
      </w:r>
      <w:r w:rsidR="00373D67" w:rsidRPr="002F4386">
        <w:rPr>
          <w:rFonts w:ascii="Times New Roman" w:hAnsi="Times New Roman" w:cs="Times New Roman"/>
          <w:sz w:val="24"/>
          <w:szCs w:val="24"/>
          <w:lang w:val="en-US"/>
        </w:rPr>
        <w:t xml:space="preserve"> between</w:t>
      </w:r>
      <w:r w:rsidRPr="002F4386">
        <w:rPr>
          <w:rFonts w:ascii="Times New Roman" w:hAnsi="Times New Roman" w:cs="Times New Roman"/>
          <w:sz w:val="24"/>
          <w:szCs w:val="24"/>
          <w:lang w:val="en-US"/>
        </w:rPr>
        <w:t xml:space="preserve"> thousands of shades that are abstracted into a conceptual percept among the hundred percepts currently available to any subject. Judgment then seizes these conceptual percepts </w:t>
      </w:r>
      <w:r w:rsidR="00373D67" w:rsidRPr="002F4386">
        <w:rPr>
          <w:rFonts w:ascii="Times New Roman" w:hAnsi="Times New Roman" w:cs="Times New Roman"/>
          <w:sz w:val="24"/>
          <w:szCs w:val="24"/>
          <w:lang w:val="en-US"/>
        </w:rPr>
        <w:t xml:space="preserve">and </w:t>
      </w:r>
      <w:r w:rsidRPr="002F4386">
        <w:rPr>
          <w:rFonts w:ascii="Times New Roman" w:hAnsi="Times New Roman" w:cs="Times New Roman"/>
          <w:sz w:val="24"/>
          <w:szCs w:val="24"/>
          <w:lang w:val="en-US"/>
        </w:rPr>
        <w:t>pursu</w:t>
      </w:r>
      <w:r w:rsidR="00373D67" w:rsidRPr="002F4386">
        <w:rPr>
          <w:rFonts w:ascii="Times New Roman" w:hAnsi="Times New Roman" w:cs="Times New Roman"/>
          <w:sz w:val="24"/>
          <w:szCs w:val="24"/>
          <w:lang w:val="en-US"/>
        </w:rPr>
        <w:t>es the</w:t>
      </w:r>
      <w:r w:rsidRPr="002F4386">
        <w:rPr>
          <w:rFonts w:ascii="Times New Roman" w:hAnsi="Times New Roman" w:cs="Times New Roman"/>
          <w:sz w:val="24"/>
          <w:szCs w:val="24"/>
          <w:lang w:val="en-US"/>
        </w:rPr>
        <w:t xml:space="preserve"> abstraction. At this level, a subject can decide to consider that a car is red even if</w:t>
      </w:r>
      <w:r w:rsidR="00373D67" w:rsidRPr="002F4386">
        <w:rPr>
          <w:rFonts w:ascii="Times New Roman" w:hAnsi="Times New Roman" w:cs="Times New Roman"/>
          <w:sz w:val="24"/>
          <w:szCs w:val="24"/>
          <w:lang w:val="en-US"/>
        </w:rPr>
        <w:t xml:space="preserve"> some</w:t>
      </w:r>
      <w:r w:rsidRPr="002F4386">
        <w:rPr>
          <w:rFonts w:ascii="Times New Roman" w:hAnsi="Times New Roman" w:cs="Times New Roman"/>
          <w:sz w:val="24"/>
          <w:szCs w:val="24"/>
          <w:lang w:val="en-US"/>
        </w:rPr>
        <w:t xml:space="preserve"> parts </w:t>
      </w:r>
      <w:r w:rsidR="00373D67" w:rsidRPr="002F4386">
        <w:rPr>
          <w:rFonts w:ascii="Times New Roman" w:hAnsi="Times New Roman" w:cs="Times New Roman"/>
          <w:sz w:val="24"/>
          <w:szCs w:val="24"/>
          <w:lang w:val="en-US"/>
        </w:rPr>
        <w:t xml:space="preserve">of it </w:t>
      </w:r>
      <w:r w:rsidRPr="002F4386">
        <w:rPr>
          <w:rFonts w:ascii="Times New Roman" w:hAnsi="Times New Roman" w:cs="Times New Roman"/>
          <w:sz w:val="24"/>
          <w:szCs w:val="24"/>
          <w:lang w:val="en-US"/>
        </w:rPr>
        <w:t xml:space="preserve">(probably </w:t>
      </w:r>
      <w:r w:rsidR="00373D67" w:rsidRPr="002F4386">
        <w:rPr>
          <w:rFonts w:ascii="Times New Roman" w:hAnsi="Times New Roman" w:cs="Times New Roman"/>
          <w:sz w:val="24"/>
          <w:szCs w:val="24"/>
          <w:lang w:val="en-US"/>
        </w:rPr>
        <w:t xml:space="preserve">those considered to be </w:t>
      </w:r>
      <w:r w:rsidRPr="002F4386">
        <w:rPr>
          <w:rFonts w:ascii="Times New Roman" w:hAnsi="Times New Roman" w:cs="Times New Roman"/>
          <w:sz w:val="24"/>
          <w:szCs w:val="24"/>
          <w:lang w:val="en-US"/>
        </w:rPr>
        <w:t>less important) are of another color. Similarly, based on a thermometer</w:t>
      </w:r>
      <w:r w:rsidR="00373D67" w:rsidRPr="002F4386">
        <w:rPr>
          <w:rFonts w:ascii="Times New Roman" w:hAnsi="Times New Roman" w:cs="Times New Roman"/>
          <w:sz w:val="24"/>
          <w:szCs w:val="24"/>
          <w:lang w:val="en-US"/>
        </w:rPr>
        <w:t xml:space="preserve"> reading</w:t>
      </w:r>
      <w:r w:rsidRPr="002F4386">
        <w:rPr>
          <w:rFonts w:ascii="Times New Roman" w:hAnsi="Times New Roman" w:cs="Times New Roman"/>
          <w:sz w:val="24"/>
          <w:szCs w:val="24"/>
          <w:lang w:val="en-US"/>
        </w:rPr>
        <w:t xml:space="preserve">, a subject may consider that a room is of a certain temperature </w:t>
      </w:r>
      <w:r w:rsidR="00373D67" w:rsidRPr="002F4386">
        <w:rPr>
          <w:rFonts w:ascii="Times New Roman" w:hAnsi="Times New Roman" w:cs="Times New Roman"/>
          <w:sz w:val="24"/>
          <w:szCs w:val="24"/>
          <w:lang w:val="en-US"/>
        </w:rPr>
        <w:t xml:space="preserve">even </w:t>
      </w:r>
      <w:r w:rsidRPr="002F4386">
        <w:rPr>
          <w:rFonts w:ascii="Times New Roman" w:hAnsi="Times New Roman" w:cs="Times New Roman"/>
          <w:sz w:val="24"/>
          <w:szCs w:val="24"/>
          <w:lang w:val="en-US"/>
        </w:rPr>
        <w:t xml:space="preserve">when the room contains </w:t>
      </w:r>
      <w:r w:rsidR="00373D67" w:rsidRPr="002F4386">
        <w:rPr>
          <w:rFonts w:ascii="Times New Roman" w:hAnsi="Times New Roman" w:cs="Times New Roman"/>
          <w:sz w:val="24"/>
          <w:szCs w:val="24"/>
          <w:lang w:val="en-US"/>
        </w:rPr>
        <w:t xml:space="preserve">several </w:t>
      </w:r>
      <w:r w:rsidRPr="002F4386">
        <w:rPr>
          <w:rFonts w:ascii="Times New Roman" w:hAnsi="Times New Roman" w:cs="Times New Roman"/>
          <w:sz w:val="24"/>
          <w:szCs w:val="24"/>
          <w:lang w:val="en-US"/>
        </w:rPr>
        <w:t xml:space="preserve">air masses </w:t>
      </w:r>
      <w:r w:rsidR="00373D67" w:rsidRPr="002F4386">
        <w:rPr>
          <w:rFonts w:ascii="Times New Roman" w:hAnsi="Times New Roman" w:cs="Times New Roman"/>
          <w:sz w:val="24"/>
          <w:szCs w:val="24"/>
          <w:lang w:val="en-US"/>
        </w:rPr>
        <w:t xml:space="preserve">with </w:t>
      </w:r>
      <w:r w:rsidRPr="002F4386">
        <w:rPr>
          <w:rFonts w:ascii="Times New Roman" w:hAnsi="Times New Roman" w:cs="Times New Roman"/>
          <w:sz w:val="24"/>
          <w:szCs w:val="24"/>
          <w:lang w:val="en-US"/>
        </w:rPr>
        <w:t>different temperatures.</w:t>
      </w:r>
    </w:p>
    <w:p w14:paraId="0CF426E5" w14:textId="1F08746D" w:rsidR="00DC3A23" w:rsidRPr="000265AD" w:rsidRDefault="00C9758F" w:rsidP="00DF52CB">
      <w:pPr>
        <w:pStyle w:val="Paragraphedeliste"/>
        <w:spacing w:after="240" w:line="240" w:lineRule="auto"/>
        <w:ind w:left="0" w:firstLine="284"/>
        <w:contextualSpacing w:val="0"/>
        <w:jc w:val="both"/>
        <w:rPr>
          <w:rFonts w:ascii="Times New Roman" w:hAnsi="Times New Roman" w:cs="Times New Roman"/>
          <w:sz w:val="24"/>
          <w:szCs w:val="24"/>
          <w:lang w:val="en-US"/>
        </w:rPr>
      </w:pPr>
      <w:r w:rsidRPr="000265AD">
        <w:rPr>
          <w:rFonts w:ascii="Times New Roman" w:hAnsi="Times New Roman" w:cs="Times New Roman"/>
          <w:sz w:val="24"/>
          <w:szCs w:val="24"/>
          <w:lang w:val="en-US"/>
        </w:rPr>
        <w:t xml:space="preserve">For </w:t>
      </w:r>
      <w:r w:rsidR="00CA4A43" w:rsidRPr="000265AD">
        <w:rPr>
          <w:rFonts w:ascii="Times New Roman" w:hAnsi="Times New Roman" w:cs="Times New Roman"/>
          <w:sz w:val="24"/>
          <w:szCs w:val="24"/>
          <w:lang w:val="en-US"/>
        </w:rPr>
        <w:t xml:space="preserve">all </w:t>
      </w:r>
      <w:r w:rsidRPr="000265AD">
        <w:rPr>
          <w:rFonts w:ascii="Times New Roman" w:hAnsi="Times New Roman" w:cs="Times New Roman"/>
          <w:sz w:val="24"/>
          <w:szCs w:val="24"/>
          <w:lang w:val="en-US"/>
        </w:rPr>
        <w:t>these reasons, we propose identify</w:t>
      </w:r>
      <w:r w:rsidR="002A762E" w:rsidRPr="000265AD">
        <w:rPr>
          <w:rFonts w:ascii="Times New Roman" w:hAnsi="Times New Roman" w:cs="Times New Roman"/>
          <w:sz w:val="24"/>
          <w:szCs w:val="24"/>
          <w:lang w:val="en-US"/>
        </w:rPr>
        <w:t>ing</w:t>
      </w:r>
      <w:r w:rsidRPr="000265AD">
        <w:rPr>
          <w:rFonts w:ascii="Times New Roman" w:hAnsi="Times New Roman" w:cs="Times New Roman"/>
          <w:sz w:val="24"/>
          <w:szCs w:val="24"/>
          <w:lang w:val="en-US"/>
        </w:rPr>
        <w:t xml:space="preserve"> the material qualities of physical objects and their magnitudes with representational objects</w:t>
      </w:r>
      <w:r w:rsidR="006850AD">
        <w:rPr>
          <w:rFonts w:ascii="Times New Roman" w:hAnsi="Times New Roman" w:cs="Times New Roman"/>
          <w:sz w:val="24"/>
          <w:szCs w:val="24"/>
          <w:lang w:val="en-US"/>
        </w:rPr>
        <w:t>. The latter represent dispositional properties of physical objects. Thus</w:t>
      </w:r>
      <w:r w:rsidRPr="000265AD">
        <w:rPr>
          <w:rFonts w:ascii="Times New Roman" w:hAnsi="Times New Roman" w:cs="Times New Roman"/>
          <w:sz w:val="24"/>
          <w:szCs w:val="24"/>
          <w:lang w:val="en-US"/>
        </w:rPr>
        <w:t xml:space="preserve"> (</w:t>
      </w:r>
      <w:r w:rsidRPr="000265AD">
        <w:rPr>
          <w:rFonts w:ascii="Times New Roman" w:hAnsi="Times New Roman" w:cs="Times New Roman"/>
          <w:i/>
          <w:iCs/>
          <w:sz w:val="24"/>
          <w:szCs w:val="24"/>
          <w:lang w:val="en-US"/>
        </w:rPr>
        <w:t>cf</w:t>
      </w:r>
      <w:r w:rsidRPr="000265AD">
        <w:rPr>
          <w:rFonts w:ascii="Times New Roman" w:hAnsi="Times New Roman" w:cs="Times New Roman"/>
          <w:sz w:val="24"/>
          <w:szCs w:val="24"/>
          <w:lang w:val="en-US"/>
        </w:rPr>
        <w:t xml:space="preserve">. Fig. 7), the singular object </w:t>
      </w:r>
      <w:proofErr w:type="spellStart"/>
      <w:r w:rsidRPr="000265AD">
        <w:rPr>
          <w:rFonts w:ascii="Times New Roman" w:hAnsi="Times New Roman" w:cs="Times New Roman"/>
          <w:i/>
          <w:iCs/>
          <w:sz w:val="24"/>
          <w:szCs w:val="24"/>
          <w:lang w:val="en-US"/>
        </w:rPr>
        <w:t>Color</w:t>
      </w:r>
      <w:r w:rsidRPr="000265AD">
        <w:rPr>
          <w:rFonts w:ascii="Times New Roman" w:hAnsi="Times New Roman" w:cs="Times New Roman"/>
          <w:i/>
          <w:iCs/>
          <w:sz w:val="24"/>
          <w:szCs w:val="24"/>
          <w:vertAlign w:val="subscript"/>
          <w:lang w:val="en-US"/>
        </w:rPr>
        <w:t>#i</w:t>
      </w:r>
      <w:proofErr w:type="spellEnd"/>
      <w:r w:rsidRPr="000265AD">
        <w:rPr>
          <w:rFonts w:ascii="Times New Roman" w:hAnsi="Times New Roman" w:cs="Times New Roman"/>
          <w:sz w:val="24"/>
          <w:szCs w:val="24"/>
          <w:lang w:val="en-US"/>
        </w:rPr>
        <w:t xml:space="preserve"> inherent in the singular object </w:t>
      </w:r>
      <w:proofErr w:type="spellStart"/>
      <w:r w:rsidRPr="000265AD">
        <w:rPr>
          <w:rFonts w:ascii="Times New Roman" w:hAnsi="Times New Roman" w:cs="Times New Roman"/>
          <w:i/>
          <w:iCs/>
          <w:sz w:val="24"/>
          <w:szCs w:val="24"/>
          <w:lang w:val="en-US"/>
        </w:rPr>
        <w:t>Apple</w:t>
      </w:r>
      <w:r w:rsidRPr="000265AD">
        <w:rPr>
          <w:rFonts w:ascii="Times New Roman" w:hAnsi="Times New Roman" w:cs="Times New Roman"/>
          <w:i/>
          <w:iCs/>
          <w:sz w:val="24"/>
          <w:szCs w:val="24"/>
          <w:vertAlign w:val="subscript"/>
          <w:lang w:val="en-US"/>
        </w:rPr>
        <w:t>#j</w:t>
      </w:r>
      <w:proofErr w:type="spellEnd"/>
      <w:r w:rsidRPr="000265AD">
        <w:rPr>
          <w:rFonts w:ascii="Times New Roman" w:hAnsi="Times New Roman" w:cs="Times New Roman"/>
          <w:sz w:val="24"/>
          <w:szCs w:val="24"/>
          <w:lang w:val="en-US"/>
        </w:rPr>
        <w:t xml:space="preserve"> represents </w:t>
      </w:r>
      <w:r w:rsidR="006850AD">
        <w:rPr>
          <w:rFonts w:ascii="Times New Roman" w:hAnsi="Times New Roman" w:cs="Times New Roman"/>
          <w:sz w:val="24"/>
          <w:szCs w:val="24"/>
          <w:lang w:val="en-US"/>
        </w:rPr>
        <w:t>a disposition</w:t>
      </w:r>
      <w:r w:rsidR="0013418E">
        <w:rPr>
          <w:rFonts w:ascii="Times New Roman" w:hAnsi="Times New Roman" w:cs="Times New Roman"/>
          <w:sz w:val="24"/>
          <w:szCs w:val="24"/>
          <w:lang w:val="en-US"/>
        </w:rPr>
        <w:t xml:space="preserve"> giving rise to a process</w:t>
      </w:r>
      <w:r w:rsidR="006850AD">
        <w:rPr>
          <w:rFonts w:ascii="Times New Roman" w:hAnsi="Times New Roman" w:cs="Times New Roman"/>
          <w:sz w:val="24"/>
          <w:szCs w:val="24"/>
          <w:lang w:val="en-US"/>
        </w:rPr>
        <w:t xml:space="preserve"> </w:t>
      </w:r>
      <w:r w:rsidR="0013418E">
        <w:rPr>
          <w:rFonts w:ascii="Times New Roman" w:hAnsi="Times New Roman" w:cs="Times New Roman"/>
          <w:sz w:val="24"/>
          <w:szCs w:val="24"/>
          <w:lang w:val="en-US"/>
        </w:rPr>
        <w:t>of</w:t>
      </w:r>
      <w:r w:rsidR="002A762E" w:rsidRPr="000265AD">
        <w:rPr>
          <w:rFonts w:ascii="Times New Roman" w:hAnsi="Times New Roman" w:cs="Times New Roman"/>
          <w:sz w:val="24"/>
          <w:szCs w:val="24"/>
          <w:lang w:val="en-US"/>
        </w:rPr>
        <w:t xml:space="preserve"> </w:t>
      </w:r>
      <w:r w:rsidRPr="000265AD">
        <w:rPr>
          <w:rFonts w:ascii="Times New Roman" w:hAnsi="Times New Roman" w:cs="Times New Roman"/>
          <w:sz w:val="24"/>
          <w:szCs w:val="24"/>
          <w:lang w:val="en-US"/>
        </w:rPr>
        <w:t>reflectance of ambient light on the object existing in the physical world.</w:t>
      </w:r>
    </w:p>
    <w:p w14:paraId="399E924C" w14:textId="146777B3" w:rsidR="00DC3A23" w:rsidRDefault="00087E15" w:rsidP="00B459B2">
      <w:pPr>
        <w:pStyle w:val="Paragraphedeliste"/>
        <w:spacing w:after="120" w:line="240" w:lineRule="auto"/>
        <w:ind w:left="0"/>
        <w:contextualSpacing w:val="0"/>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C9AB9E1" wp14:editId="2EB7F1E4">
            <wp:extent cx="4713783" cy="2997812"/>
            <wp:effectExtent l="0" t="0" r="0" b="0"/>
            <wp:docPr id="20895254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27540" cy="3006561"/>
                    </a:xfrm>
                    <a:prstGeom prst="rect">
                      <a:avLst/>
                    </a:prstGeom>
                    <a:noFill/>
                  </pic:spPr>
                </pic:pic>
              </a:graphicData>
            </a:graphic>
          </wp:inline>
        </w:drawing>
      </w:r>
    </w:p>
    <w:p w14:paraId="7DED5B68" w14:textId="12CA2CA4" w:rsidR="00DC3A23" w:rsidRDefault="00DC3A23" w:rsidP="00DF52CB">
      <w:pPr>
        <w:pStyle w:val="Paragraphedeliste"/>
        <w:spacing w:after="240" w:line="240" w:lineRule="auto"/>
        <w:ind w:left="0"/>
        <w:contextualSpacing w:val="0"/>
        <w:jc w:val="center"/>
        <w:rPr>
          <w:rFonts w:ascii="Times New Roman" w:hAnsi="Times New Roman" w:cs="Times New Roman"/>
          <w:sz w:val="24"/>
          <w:szCs w:val="24"/>
          <w:lang w:val="en-US"/>
        </w:rPr>
      </w:pPr>
      <w:r w:rsidRPr="00DC3A23">
        <w:rPr>
          <w:rFonts w:ascii="Times New Roman" w:hAnsi="Times New Roman" w:cs="Times New Roman"/>
          <w:b/>
          <w:bCs/>
          <w:sz w:val="24"/>
          <w:szCs w:val="24"/>
          <w:lang w:val="en-US"/>
        </w:rPr>
        <w:t>Fig. 7</w:t>
      </w:r>
      <w:r>
        <w:rPr>
          <w:rFonts w:ascii="Times New Roman" w:hAnsi="Times New Roman" w:cs="Times New Roman"/>
          <w:sz w:val="24"/>
          <w:szCs w:val="24"/>
          <w:lang w:val="en-US"/>
        </w:rPr>
        <w:t xml:space="preserve">. </w:t>
      </w:r>
      <w:r w:rsidR="001300F2" w:rsidRPr="001300F2">
        <w:rPr>
          <w:rFonts w:ascii="Times New Roman" w:hAnsi="Times New Roman" w:cs="Times New Roman"/>
          <w:sz w:val="24"/>
          <w:szCs w:val="24"/>
          <w:lang w:val="en-US"/>
        </w:rPr>
        <w:t>The fact that material qualities are inherent in a physical object corresponds to a model of the physical world.</w:t>
      </w:r>
    </w:p>
    <w:p w14:paraId="35E2DAAE" w14:textId="120C0F22" w:rsidR="004271CB" w:rsidRPr="00617FCB" w:rsidRDefault="00B81F23" w:rsidP="00B459B2">
      <w:pPr>
        <w:pStyle w:val="Paragraphedeliste"/>
        <w:spacing w:after="120" w:line="240" w:lineRule="auto"/>
        <w:ind w:left="0" w:firstLine="284"/>
        <w:contextualSpacing w:val="0"/>
        <w:jc w:val="both"/>
        <w:rPr>
          <w:rFonts w:ascii="Times New Roman" w:hAnsi="Times New Roman" w:cs="Times New Roman"/>
          <w:color w:val="0070C0"/>
          <w:sz w:val="24"/>
          <w:szCs w:val="24"/>
          <w:lang w:val="en-US"/>
        </w:rPr>
      </w:pPr>
      <w:r w:rsidRPr="002F4386">
        <w:rPr>
          <w:rFonts w:ascii="Times New Roman" w:hAnsi="Times New Roman" w:cs="Times New Roman"/>
          <w:sz w:val="24"/>
          <w:szCs w:val="24"/>
          <w:lang w:val="en-US"/>
        </w:rPr>
        <w:t xml:space="preserve"> </w:t>
      </w:r>
      <w:r w:rsidR="002C089D">
        <w:rPr>
          <w:rFonts w:ascii="Times New Roman" w:hAnsi="Times New Roman" w:cs="Times New Roman"/>
          <w:sz w:val="24"/>
          <w:szCs w:val="24"/>
          <w:lang w:val="en-US"/>
        </w:rPr>
        <w:t>T</w:t>
      </w:r>
      <w:r w:rsidR="002C089D" w:rsidRPr="002C089D">
        <w:rPr>
          <w:rFonts w:ascii="Times New Roman" w:hAnsi="Times New Roman" w:cs="Times New Roman"/>
          <w:sz w:val="24"/>
          <w:szCs w:val="24"/>
          <w:lang w:val="en-US"/>
        </w:rPr>
        <w:t xml:space="preserve">he </w:t>
      </w:r>
      <w:r w:rsidR="002C089D" w:rsidRPr="002C089D">
        <w:rPr>
          <w:rFonts w:ascii="Times New Roman" w:hAnsi="Times New Roman" w:cs="Times New Roman"/>
          <w:i/>
          <w:iCs/>
          <w:sz w:val="24"/>
          <w:szCs w:val="24"/>
          <w:lang w:val="en-US"/>
        </w:rPr>
        <w:t>Color</w:t>
      </w:r>
      <w:r w:rsidR="002C089D" w:rsidRPr="002C089D">
        <w:rPr>
          <w:rFonts w:ascii="Times New Roman" w:hAnsi="Times New Roman" w:cs="Times New Roman"/>
          <w:sz w:val="24"/>
          <w:szCs w:val="24"/>
          <w:lang w:val="en-US"/>
        </w:rPr>
        <w:t xml:space="preserve"> object is a general representation object. In the ontology (</w:t>
      </w:r>
      <w:r w:rsidR="002C089D" w:rsidRPr="007476B8">
        <w:rPr>
          <w:rFonts w:ascii="Times New Roman" w:hAnsi="Times New Roman" w:cs="Times New Roman"/>
          <w:i/>
          <w:iCs/>
          <w:sz w:val="24"/>
          <w:szCs w:val="24"/>
          <w:lang w:val="en-US"/>
        </w:rPr>
        <w:t>cf</w:t>
      </w:r>
      <w:r w:rsidR="002C089D" w:rsidRPr="002C089D">
        <w:rPr>
          <w:rFonts w:ascii="Times New Roman" w:hAnsi="Times New Roman" w:cs="Times New Roman"/>
          <w:sz w:val="24"/>
          <w:szCs w:val="24"/>
          <w:lang w:val="en-US"/>
        </w:rPr>
        <w:t xml:space="preserve">. Fig. 8), the </w:t>
      </w:r>
      <w:r w:rsidR="002C089D" w:rsidRPr="00DA098D">
        <w:rPr>
          <w:rFonts w:ascii="Courier New" w:hAnsi="Courier New" w:cs="Courier New"/>
          <w:sz w:val="24"/>
          <w:szCs w:val="24"/>
          <w:lang w:val="en-US"/>
        </w:rPr>
        <w:t>C</w:t>
      </w:r>
      <w:r w:rsidR="00DA098D" w:rsidRPr="00DA098D">
        <w:rPr>
          <w:rFonts w:ascii="Courier New" w:hAnsi="Courier New" w:cs="Courier New"/>
          <w:sz w:val="24"/>
          <w:szCs w:val="24"/>
          <w:lang w:val="en-US"/>
        </w:rPr>
        <w:t>olor</w:t>
      </w:r>
      <w:r w:rsidR="002C089D" w:rsidRPr="002C089D">
        <w:rPr>
          <w:rFonts w:ascii="Times New Roman" w:hAnsi="Times New Roman" w:cs="Times New Roman"/>
          <w:sz w:val="24"/>
          <w:szCs w:val="24"/>
          <w:lang w:val="en-US"/>
        </w:rPr>
        <w:t xml:space="preserve"> category is of type </w:t>
      </w:r>
      <w:r w:rsidR="002C089D" w:rsidRPr="00DA098D">
        <w:rPr>
          <w:rFonts w:ascii="Courier New" w:hAnsi="Courier New" w:cs="Courier New"/>
          <w:sz w:val="24"/>
          <w:szCs w:val="24"/>
          <w:lang w:val="en-US"/>
        </w:rPr>
        <w:t>P</w:t>
      </w:r>
      <w:r w:rsidR="00DA098D" w:rsidRPr="00DA098D">
        <w:rPr>
          <w:rFonts w:ascii="Courier New" w:hAnsi="Courier New" w:cs="Courier New"/>
          <w:sz w:val="24"/>
          <w:szCs w:val="24"/>
          <w:lang w:val="en-US"/>
        </w:rPr>
        <w:t>hysical</w:t>
      </w:r>
      <w:r w:rsidR="002C089D" w:rsidRPr="00DA098D">
        <w:rPr>
          <w:rFonts w:ascii="Courier New" w:hAnsi="Courier New" w:cs="Courier New"/>
          <w:sz w:val="24"/>
          <w:szCs w:val="24"/>
          <w:lang w:val="en-US"/>
        </w:rPr>
        <w:t xml:space="preserve"> </w:t>
      </w:r>
      <w:r w:rsidR="00DC0053">
        <w:rPr>
          <w:rFonts w:ascii="Courier New" w:hAnsi="Courier New" w:cs="Courier New"/>
          <w:sz w:val="24"/>
          <w:szCs w:val="24"/>
          <w:lang w:val="en-US"/>
        </w:rPr>
        <w:t>o</w:t>
      </w:r>
      <w:r w:rsidR="00DA098D" w:rsidRPr="00DA098D">
        <w:rPr>
          <w:rFonts w:ascii="Courier New" w:hAnsi="Courier New" w:cs="Courier New"/>
          <w:sz w:val="24"/>
          <w:szCs w:val="24"/>
          <w:lang w:val="en-US"/>
        </w:rPr>
        <w:t>bject</w:t>
      </w:r>
      <w:r w:rsidR="002C089D" w:rsidRPr="00DA098D">
        <w:rPr>
          <w:rFonts w:ascii="Courier New" w:hAnsi="Courier New" w:cs="Courier New"/>
          <w:sz w:val="24"/>
          <w:szCs w:val="24"/>
          <w:lang w:val="en-US"/>
        </w:rPr>
        <w:t xml:space="preserve"> </w:t>
      </w:r>
      <w:r w:rsidR="00DC0053">
        <w:rPr>
          <w:rFonts w:ascii="Courier New" w:hAnsi="Courier New" w:cs="Courier New"/>
          <w:sz w:val="24"/>
          <w:szCs w:val="24"/>
          <w:lang w:val="en-US"/>
        </w:rPr>
        <w:t>q</w:t>
      </w:r>
      <w:r w:rsidR="00DA098D" w:rsidRPr="00DA098D">
        <w:rPr>
          <w:rFonts w:ascii="Courier New" w:hAnsi="Courier New" w:cs="Courier New"/>
          <w:sz w:val="24"/>
          <w:szCs w:val="24"/>
          <w:lang w:val="en-US"/>
        </w:rPr>
        <w:t>uality</w:t>
      </w:r>
      <w:r w:rsidR="002C089D" w:rsidRPr="002C089D">
        <w:rPr>
          <w:rFonts w:ascii="Times New Roman" w:hAnsi="Times New Roman" w:cs="Times New Roman"/>
          <w:sz w:val="24"/>
          <w:szCs w:val="24"/>
          <w:lang w:val="en-US"/>
        </w:rPr>
        <w:t>. Note that the qualities of physical objects and processes are distinguished.</w:t>
      </w:r>
    </w:p>
    <w:p w14:paraId="36DCA59D" w14:textId="2D26A419" w:rsidR="006B7270" w:rsidRPr="00DC3A23" w:rsidRDefault="006B7270" w:rsidP="00B459B2">
      <w:pPr>
        <w:pStyle w:val="Paragraphedeliste"/>
        <w:spacing w:after="120" w:line="240" w:lineRule="auto"/>
        <w:ind w:left="0" w:hanging="11"/>
        <w:contextualSpacing w:val="0"/>
        <w:jc w:val="both"/>
        <w:rPr>
          <w:rFonts w:ascii="Courier New" w:hAnsi="Courier New" w:cs="Courier New"/>
          <w:sz w:val="24"/>
          <w:szCs w:val="24"/>
          <w:lang w:val="en-US"/>
        </w:rPr>
      </w:pPr>
      <w:r w:rsidRPr="00DC3A23">
        <w:rPr>
          <w:rFonts w:ascii="Courier New" w:hAnsi="Courier New" w:cs="Courier New"/>
          <w:sz w:val="24"/>
          <w:szCs w:val="24"/>
          <w:lang w:val="en-US"/>
        </w:rPr>
        <w:t>Physical</w:t>
      </w:r>
    </w:p>
    <w:p w14:paraId="49CA3CBE" w14:textId="74D381CB" w:rsidR="006B7270" w:rsidRPr="00DC3A23" w:rsidRDefault="006B7270" w:rsidP="00B459B2">
      <w:pPr>
        <w:pStyle w:val="Paragraphedeliste"/>
        <w:spacing w:after="120" w:line="240" w:lineRule="auto"/>
        <w:ind w:left="283" w:hanging="11"/>
        <w:contextualSpacing w:val="0"/>
        <w:jc w:val="both"/>
        <w:rPr>
          <w:rFonts w:ascii="Courier New" w:hAnsi="Courier New" w:cs="Courier New"/>
          <w:sz w:val="24"/>
          <w:szCs w:val="24"/>
          <w:lang w:val="en-US"/>
        </w:rPr>
      </w:pPr>
      <w:r w:rsidRPr="00DC3A23">
        <w:rPr>
          <w:rFonts w:ascii="Courier New" w:hAnsi="Courier New" w:cs="Courier New"/>
          <w:sz w:val="24"/>
          <w:szCs w:val="24"/>
          <w:lang w:val="en-US"/>
        </w:rPr>
        <w:t xml:space="preserve">Physical </w:t>
      </w:r>
      <w:r w:rsidR="00DC0053">
        <w:rPr>
          <w:rFonts w:ascii="Courier New" w:hAnsi="Courier New" w:cs="Courier New"/>
          <w:sz w:val="24"/>
          <w:szCs w:val="24"/>
          <w:lang w:val="en-US"/>
        </w:rPr>
        <w:t>s</w:t>
      </w:r>
      <w:r w:rsidRPr="00DC3A23">
        <w:rPr>
          <w:rFonts w:ascii="Courier New" w:hAnsi="Courier New" w:cs="Courier New"/>
          <w:sz w:val="24"/>
          <w:szCs w:val="24"/>
          <w:lang w:val="en-US"/>
        </w:rPr>
        <w:t>ubstrate</w:t>
      </w:r>
    </w:p>
    <w:p w14:paraId="6E893484" w14:textId="09CD738C" w:rsidR="006B7270" w:rsidRPr="00DC3A23" w:rsidRDefault="006B7270" w:rsidP="00B459B2">
      <w:pPr>
        <w:pStyle w:val="Paragraphedeliste"/>
        <w:spacing w:after="120" w:line="240" w:lineRule="auto"/>
        <w:ind w:left="567" w:hanging="11"/>
        <w:contextualSpacing w:val="0"/>
        <w:jc w:val="both"/>
        <w:rPr>
          <w:rFonts w:ascii="Courier New" w:hAnsi="Courier New" w:cs="Courier New"/>
          <w:sz w:val="24"/>
          <w:szCs w:val="24"/>
          <w:lang w:val="en-US"/>
        </w:rPr>
      </w:pPr>
      <w:r w:rsidRPr="00DC3A23">
        <w:rPr>
          <w:rFonts w:ascii="Courier New" w:hAnsi="Courier New" w:cs="Courier New"/>
          <w:sz w:val="24"/>
          <w:szCs w:val="24"/>
          <w:lang w:val="en-US"/>
        </w:rPr>
        <w:t xml:space="preserve">Physical </w:t>
      </w:r>
      <w:r w:rsidR="00DC0053">
        <w:rPr>
          <w:rFonts w:ascii="Courier New" w:hAnsi="Courier New" w:cs="Courier New"/>
          <w:sz w:val="24"/>
          <w:szCs w:val="24"/>
          <w:lang w:val="en-US"/>
        </w:rPr>
        <w:t>o</w:t>
      </w:r>
      <w:r w:rsidRPr="00DC3A23">
        <w:rPr>
          <w:rFonts w:ascii="Courier New" w:hAnsi="Courier New" w:cs="Courier New"/>
          <w:sz w:val="24"/>
          <w:szCs w:val="24"/>
          <w:lang w:val="en-US"/>
        </w:rPr>
        <w:t>bject</w:t>
      </w:r>
    </w:p>
    <w:p w14:paraId="20B09096" w14:textId="23BC31C7" w:rsidR="006B7270" w:rsidRPr="00DC3A23" w:rsidRDefault="006B7270" w:rsidP="00B459B2">
      <w:pPr>
        <w:pStyle w:val="Paragraphedeliste"/>
        <w:spacing w:after="120" w:line="240" w:lineRule="auto"/>
        <w:ind w:left="567" w:hanging="11"/>
        <w:contextualSpacing w:val="0"/>
        <w:jc w:val="both"/>
        <w:rPr>
          <w:rFonts w:ascii="Courier New" w:hAnsi="Courier New" w:cs="Courier New"/>
          <w:sz w:val="24"/>
          <w:szCs w:val="24"/>
          <w:lang w:val="en-US"/>
        </w:rPr>
      </w:pPr>
      <w:r w:rsidRPr="00DC3A23">
        <w:rPr>
          <w:rFonts w:ascii="Courier New" w:hAnsi="Courier New" w:cs="Courier New"/>
          <w:sz w:val="24"/>
          <w:szCs w:val="24"/>
          <w:lang w:val="en-US"/>
        </w:rPr>
        <w:t xml:space="preserve">Physical </w:t>
      </w:r>
      <w:r w:rsidR="00DC0053">
        <w:rPr>
          <w:rFonts w:ascii="Courier New" w:hAnsi="Courier New" w:cs="Courier New"/>
          <w:sz w:val="24"/>
          <w:szCs w:val="24"/>
          <w:lang w:val="en-US"/>
        </w:rPr>
        <w:t>p</w:t>
      </w:r>
      <w:r w:rsidRPr="00DC3A23">
        <w:rPr>
          <w:rFonts w:ascii="Courier New" w:hAnsi="Courier New" w:cs="Courier New"/>
          <w:sz w:val="24"/>
          <w:szCs w:val="24"/>
          <w:lang w:val="en-US"/>
        </w:rPr>
        <w:t>rocess</w:t>
      </w:r>
    </w:p>
    <w:p w14:paraId="30A77BDF" w14:textId="5A74BCC4" w:rsidR="006B7270" w:rsidRPr="00DC3A23" w:rsidRDefault="006B7270" w:rsidP="00B459B2">
      <w:pPr>
        <w:pStyle w:val="Paragraphedeliste"/>
        <w:spacing w:after="120" w:line="240" w:lineRule="auto"/>
        <w:ind w:left="283" w:hanging="11"/>
        <w:contextualSpacing w:val="0"/>
        <w:jc w:val="both"/>
        <w:rPr>
          <w:rFonts w:ascii="Courier New" w:hAnsi="Courier New" w:cs="Courier New"/>
          <w:sz w:val="24"/>
          <w:szCs w:val="24"/>
          <w:lang w:val="en-US"/>
        </w:rPr>
      </w:pPr>
      <w:r w:rsidRPr="00DC3A23">
        <w:rPr>
          <w:rFonts w:ascii="Courier New" w:hAnsi="Courier New" w:cs="Courier New"/>
          <w:sz w:val="24"/>
          <w:szCs w:val="24"/>
          <w:lang w:val="en-US"/>
        </w:rPr>
        <w:t xml:space="preserve">Physical </w:t>
      </w:r>
      <w:r w:rsidR="00DC0053">
        <w:rPr>
          <w:rFonts w:ascii="Courier New" w:hAnsi="Courier New" w:cs="Courier New"/>
          <w:sz w:val="24"/>
          <w:szCs w:val="24"/>
          <w:lang w:val="en-US"/>
        </w:rPr>
        <w:t>q</w:t>
      </w:r>
      <w:r w:rsidRPr="00DC3A23">
        <w:rPr>
          <w:rFonts w:ascii="Courier New" w:hAnsi="Courier New" w:cs="Courier New"/>
          <w:sz w:val="24"/>
          <w:szCs w:val="24"/>
          <w:lang w:val="en-US"/>
        </w:rPr>
        <w:t>uality</w:t>
      </w:r>
    </w:p>
    <w:p w14:paraId="2447E864" w14:textId="49B2F500" w:rsidR="006B7270" w:rsidRPr="00DC3A23" w:rsidRDefault="006B7270" w:rsidP="00B459B2">
      <w:pPr>
        <w:pStyle w:val="Paragraphedeliste"/>
        <w:spacing w:after="120" w:line="240" w:lineRule="auto"/>
        <w:ind w:left="567" w:hanging="11"/>
        <w:contextualSpacing w:val="0"/>
        <w:jc w:val="both"/>
        <w:rPr>
          <w:rFonts w:ascii="Courier New" w:hAnsi="Courier New" w:cs="Courier New"/>
          <w:sz w:val="24"/>
          <w:szCs w:val="24"/>
          <w:lang w:val="en-US"/>
        </w:rPr>
      </w:pPr>
      <w:r w:rsidRPr="00DC3A23">
        <w:rPr>
          <w:rFonts w:ascii="Courier New" w:hAnsi="Courier New" w:cs="Courier New"/>
          <w:sz w:val="24"/>
          <w:szCs w:val="24"/>
          <w:lang w:val="en-US"/>
        </w:rPr>
        <w:lastRenderedPageBreak/>
        <w:t xml:space="preserve">Physical </w:t>
      </w:r>
      <w:r w:rsidR="00DC0053">
        <w:rPr>
          <w:rFonts w:ascii="Courier New" w:hAnsi="Courier New" w:cs="Courier New"/>
          <w:sz w:val="24"/>
          <w:szCs w:val="24"/>
          <w:lang w:val="en-US"/>
        </w:rPr>
        <w:t>o</w:t>
      </w:r>
      <w:r w:rsidRPr="00DC3A23">
        <w:rPr>
          <w:rFonts w:ascii="Courier New" w:hAnsi="Courier New" w:cs="Courier New"/>
          <w:sz w:val="24"/>
          <w:szCs w:val="24"/>
          <w:lang w:val="en-US"/>
        </w:rPr>
        <w:t xml:space="preserve">bject </w:t>
      </w:r>
      <w:r w:rsidR="00DC0053">
        <w:rPr>
          <w:rFonts w:ascii="Courier New" w:hAnsi="Courier New" w:cs="Courier New"/>
          <w:sz w:val="24"/>
          <w:szCs w:val="24"/>
          <w:lang w:val="en-US"/>
        </w:rPr>
        <w:t>q</w:t>
      </w:r>
      <w:r w:rsidRPr="00DC3A23">
        <w:rPr>
          <w:rFonts w:ascii="Courier New" w:hAnsi="Courier New" w:cs="Courier New"/>
          <w:sz w:val="24"/>
          <w:szCs w:val="24"/>
          <w:lang w:val="en-US"/>
        </w:rPr>
        <w:t>uality</w:t>
      </w:r>
    </w:p>
    <w:p w14:paraId="75AAF7A7" w14:textId="045DB4AE" w:rsidR="006B7270" w:rsidRPr="00DC3A23" w:rsidRDefault="006B7270" w:rsidP="00B459B2">
      <w:pPr>
        <w:pStyle w:val="Paragraphedeliste"/>
        <w:spacing w:after="120" w:line="240" w:lineRule="auto"/>
        <w:ind w:left="567" w:hanging="11"/>
        <w:contextualSpacing w:val="0"/>
        <w:jc w:val="both"/>
        <w:rPr>
          <w:rFonts w:ascii="Courier New" w:hAnsi="Courier New" w:cs="Courier New"/>
          <w:sz w:val="24"/>
          <w:szCs w:val="24"/>
          <w:lang w:val="en-US"/>
        </w:rPr>
      </w:pPr>
      <w:r w:rsidRPr="00DC3A23">
        <w:rPr>
          <w:rFonts w:ascii="Courier New" w:hAnsi="Courier New" w:cs="Courier New"/>
          <w:sz w:val="24"/>
          <w:szCs w:val="24"/>
          <w:lang w:val="en-US"/>
        </w:rPr>
        <w:t xml:space="preserve">Physical </w:t>
      </w:r>
      <w:r w:rsidR="00DC0053">
        <w:rPr>
          <w:rFonts w:ascii="Courier New" w:hAnsi="Courier New" w:cs="Courier New"/>
          <w:sz w:val="24"/>
          <w:szCs w:val="24"/>
          <w:lang w:val="en-US"/>
        </w:rPr>
        <w:t>p</w:t>
      </w:r>
      <w:r w:rsidRPr="00DC3A23">
        <w:rPr>
          <w:rFonts w:ascii="Courier New" w:hAnsi="Courier New" w:cs="Courier New"/>
          <w:sz w:val="24"/>
          <w:szCs w:val="24"/>
          <w:lang w:val="en-US"/>
        </w:rPr>
        <w:t xml:space="preserve">rocess </w:t>
      </w:r>
      <w:r w:rsidR="00DC0053">
        <w:rPr>
          <w:rFonts w:ascii="Courier New" w:hAnsi="Courier New" w:cs="Courier New"/>
          <w:sz w:val="24"/>
          <w:szCs w:val="24"/>
          <w:lang w:val="en-US"/>
        </w:rPr>
        <w:t>q</w:t>
      </w:r>
      <w:r w:rsidRPr="00DC3A23">
        <w:rPr>
          <w:rFonts w:ascii="Courier New" w:hAnsi="Courier New" w:cs="Courier New"/>
          <w:sz w:val="24"/>
          <w:szCs w:val="24"/>
          <w:lang w:val="en-US"/>
        </w:rPr>
        <w:t>uality</w:t>
      </w:r>
    </w:p>
    <w:p w14:paraId="62B4241F" w14:textId="1EE9CCB3" w:rsidR="00486EE5" w:rsidRPr="00DC3A23" w:rsidRDefault="006B7270" w:rsidP="00B459B2">
      <w:pPr>
        <w:pStyle w:val="Paragraphedeliste"/>
        <w:spacing w:after="120" w:line="240" w:lineRule="auto"/>
        <w:ind w:left="283" w:hanging="11"/>
        <w:contextualSpacing w:val="0"/>
        <w:jc w:val="both"/>
        <w:rPr>
          <w:rFonts w:ascii="Courier New" w:hAnsi="Courier New" w:cs="Courier New"/>
          <w:sz w:val="24"/>
          <w:szCs w:val="24"/>
          <w:lang w:val="en-US"/>
        </w:rPr>
      </w:pPr>
      <w:r w:rsidRPr="00DC3A23">
        <w:rPr>
          <w:rFonts w:ascii="Courier New" w:hAnsi="Courier New" w:cs="Courier New"/>
          <w:sz w:val="24"/>
          <w:szCs w:val="24"/>
          <w:lang w:val="en-US"/>
        </w:rPr>
        <w:t xml:space="preserve">Physical </w:t>
      </w:r>
      <w:r w:rsidR="00DC0053">
        <w:rPr>
          <w:rFonts w:ascii="Courier New" w:hAnsi="Courier New" w:cs="Courier New"/>
          <w:sz w:val="24"/>
          <w:szCs w:val="24"/>
          <w:lang w:val="en-US"/>
        </w:rPr>
        <w:t>m</w:t>
      </w:r>
      <w:r w:rsidRPr="00DC3A23">
        <w:rPr>
          <w:rFonts w:ascii="Courier New" w:hAnsi="Courier New" w:cs="Courier New"/>
          <w:sz w:val="24"/>
          <w:szCs w:val="24"/>
          <w:lang w:val="en-US"/>
        </w:rPr>
        <w:t>agnitude</w:t>
      </w:r>
    </w:p>
    <w:p w14:paraId="22F96969" w14:textId="3099A542" w:rsidR="0041273F" w:rsidRPr="00617FCB" w:rsidRDefault="00B73221" w:rsidP="00B459B2">
      <w:pPr>
        <w:pStyle w:val="Paragraphedeliste"/>
        <w:spacing w:after="240" w:line="240" w:lineRule="auto"/>
        <w:ind w:left="0"/>
        <w:contextualSpacing w:val="0"/>
        <w:jc w:val="center"/>
        <w:rPr>
          <w:rFonts w:ascii="Times New Roman" w:hAnsi="Times New Roman" w:cs="Times New Roman"/>
          <w:sz w:val="24"/>
          <w:szCs w:val="24"/>
          <w:lang w:val="en-US"/>
        </w:rPr>
      </w:pPr>
      <w:r w:rsidRPr="00617FCB">
        <w:rPr>
          <w:rFonts w:ascii="Times New Roman" w:hAnsi="Times New Roman" w:cs="Times New Roman"/>
          <w:b/>
          <w:bCs/>
          <w:sz w:val="24"/>
          <w:szCs w:val="24"/>
          <w:lang w:val="en-US"/>
        </w:rPr>
        <w:t xml:space="preserve">Fig. </w:t>
      </w:r>
      <w:r w:rsidR="007476B8">
        <w:rPr>
          <w:rFonts w:ascii="Times New Roman" w:hAnsi="Times New Roman" w:cs="Times New Roman"/>
          <w:b/>
          <w:bCs/>
          <w:sz w:val="24"/>
          <w:szCs w:val="24"/>
          <w:lang w:val="en-US"/>
        </w:rPr>
        <w:t>8</w:t>
      </w:r>
      <w:r w:rsidRPr="00617FCB">
        <w:rPr>
          <w:rFonts w:ascii="Times New Roman" w:hAnsi="Times New Roman" w:cs="Times New Roman"/>
          <w:sz w:val="24"/>
          <w:szCs w:val="24"/>
          <w:lang w:val="en-US"/>
        </w:rPr>
        <w:t>. Ontology of physical entities and their qualities and magnitudes</w:t>
      </w:r>
    </w:p>
    <w:p w14:paraId="5B9BAA32" w14:textId="6E8BCB9A" w:rsidR="003D70C1" w:rsidRPr="002F4386" w:rsidRDefault="002A0758" w:rsidP="00B459B2">
      <w:pPr>
        <w:pStyle w:val="Paragraphedeliste"/>
        <w:spacing w:after="24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This </w:t>
      </w:r>
      <w:r w:rsidR="00686331" w:rsidRPr="002F4386">
        <w:rPr>
          <w:rFonts w:ascii="Times New Roman" w:hAnsi="Times New Roman" w:cs="Times New Roman"/>
          <w:sz w:val="24"/>
          <w:szCs w:val="24"/>
          <w:lang w:val="en-US"/>
        </w:rPr>
        <w:t xml:space="preserve">ontology of qualities can be extended in several directions. </w:t>
      </w:r>
      <w:proofErr w:type="gramStart"/>
      <w:r w:rsidR="00686331" w:rsidRPr="002F4386">
        <w:rPr>
          <w:rFonts w:ascii="Times New Roman" w:hAnsi="Times New Roman" w:cs="Times New Roman"/>
          <w:sz w:val="24"/>
          <w:szCs w:val="24"/>
          <w:lang w:val="en-US"/>
        </w:rPr>
        <w:t>In particular, it</w:t>
      </w:r>
      <w:proofErr w:type="gramEnd"/>
      <w:r w:rsidR="00686331" w:rsidRPr="002F4386">
        <w:rPr>
          <w:rFonts w:ascii="Times New Roman" w:hAnsi="Times New Roman" w:cs="Times New Roman"/>
          <w:sz w:val="24"/>
          <w:szCs w:val="24"/>
          <w:lang w:val="en-US"/>
        </w:rPr>
        <w:t xml:space="preserve"> is possible to recognize complex qualities made up of simple qualities, like a color made up of a </w:t>
      </w:r>
      <w:r w:rsidR="00686331" w:rsidRPr="002F4386">
        <w:rPr>
          <w:rFonts w:ascii="Times New Roman" w:hAnsi="Times New Roman" w:cs="Times New Roman"/>
          <w:i/>
          <w:iCs/>
          <w:sz w:val="24"/>
          <w:szCs w:val="24"/>
          <w:lang w:val="en-US"/>
        </w:rPr>
        <w:t>hue</w:t>
      </w:r>
      <w:r w:rsidR="00686331" w:rsidRPr="002F4386">
        <w:rPr>
          <w:rFonts w:ascii="Times New Roman" w:hAnsi="Times New Roman" w:cs="Times New Roman"/>
          <w:sz w:val="24"/>
          <w:szCs w:val="24"/>
          <w:lang w:val="en-US"/>
        </w:rPr>
        <w:t xml:space="preserve">, a </w:t>
      </w:r>
      <w:r w:rsidR="00686331" w:rsidRPr="002F4386">
        <w:rPr>
          <w:rFonts w:ascii="Times New Roman" w:hAnsi="Times New Roman" w:cs="Times New Roman"/>
          <w:i/>
          <w:iCs/>
          <w:sz w:val="24"/>
          <w:szCs w:val="24"/>
          <w:lang w:val="en-US"/>
        </w:rPr>
        <w:t>brightness</w:t>
      </w:r>
      <w:r w:rsidR="00686331" w:rsidRPr="002F4386">
        <w:rPr>
          <w:rFonts w:ascii="Times New Roman" w:hAnsi="Times New Roman" w:cs="Times New Roman"/>
          <w:sz w:val="24"/>
          <w:szCs w:val="24"/>
          <w:lang w:val="en-US"/>
        </w:rPr>
        <w:t xml:space="preserve"> and a </w:t>
      </w:r>
      <w:r w:rsidR="00686331" w:rsidRPr="002F4386">
        <w:rPr>
          <w:rFonts w:ascii="Times New Roman" w:hAnsi="Times New Roman" w:cs="Times New Roman"/>
          <w:i/>
          <w:iCs/>
          <w:sz w:val="24"/>
          <w:szCs w:val="24"/>
          <w:lang w:val="en-US"/>
        </w:rPr>
        <w:t>saturation</w:t>
      </w:r>
      <w:r w:rsidR="00686331" w:rsidRPr="002F4386">
        <w:rPr>
          <w:rFonts w:ascii="Times New Roman" w:hAnsi="Times New Roman" w:cs="Times New Roman"/>
          <w:sz w:val="24"/>
          <w:szCs w:val="24"/>
          <w:lang w:val="en-US"/>
        </w:rPr>
        <w:t xml:space="preserve">. It is generally accepted that </w:t>
      </w:r>
      <w:r w:rsidRPr="002F4386">
        <w:rPr>
          <w:rFonts w:ascii="Times New Roman" w:hAnsi="Times New Roman" w:cs="Times New Roman"/>
          <w:sz w:val="24"/>
          <w:szCs w:val="24"/>
          <w:lang w:val="en-US"/>
        </w:rPr>
        <w:t xml:space="preserve">these primary </w:t>
      </w:r>
      <w:r w:rsidR="00686331" w:rsidRPr="002F4386">
        <w:rPr>
          <w:rFonts w:ascii="Times New Roman" w:hAnsi="Times New Roman" w:cs="Times New Roman"/>
          <w:sz w:val="24"/>
          <w:szCs w:val="24"/>
          <w:lang w:val="en-US"/>
        </w:rPr>
        <w:t xml:space="preserve">qualities represent distinct physical phenomena: a wavelength for the hue, a luminance for the brilliance, </w:t>
      </w:r>
      <w:r w:rsidR="00C221FB" w:rsidRPr="002F4386">
        <w:rPr>
          <w:rFonts w:ascii="Times New Roman" w:hAnsi="Times New Roman" w:cs="Times New Roman"/>
          <w:sz w:val="24"/>
          <w:szCs w:val="24"/>
          <w:lang w:val="en-US"/>
        </w:rPr>
        <w:t>and</w:t>
      </w:r>
      <w:r w:rsidRPr="002F4386">
        <w:rPr>
          <w:rFonts w:ascii="Times New Roman" w:hAnsi="Times New Roman" w:cs="Times New Roman"/>
          <w:sz w:val="24"/>
          <w:szCs w:val="24"/>
          <w:lang w:val="en-US"/>
        </w:rPr>
        <w:t xml:space="preserve"> </w:t>
      </w:r>
      <w:r w:rsidR="00686331" w:rsidRPr="002F4386">
        <w:rPr>
          <w:rFonts w:ascii="Times New Roman" w:hAnsi="Times New Roman" w:cs="Times New Roman"/>
          <w:sz w:val="24"/>
          <w:szCs w:val="24"/>
          <w:lang w:val="en-US"/>
        </w:rPr>
        <w:t xml:space="preserve">a purity for the saturation. Moreover, as </w:t>
      </w:r>
      <w:r w:rsidRPr="002F4386">
        <w:rPr>
          <w:rFonts w:ascii="Times New Roman" w:hAnsi="Times New Roman" w:cs="Times New Roman"/>
          <w:sz w:val="24"/>
          <w:szCs w:val="24"/>
          <w:lang w:val="en-US"/>
        </w:rPr>
        <w:t xml:space="preserve">suggested by </w:t>
      </w:r>
      <w:r w:rsidR="00686331" w:rsidRPr="002F4386">
        <w:rPr>
          <w:rFonts w:ascii="Times New Roman" w:hAnsi="Times New Roman" w:cs="Times New Roman"/>
          <w:sz w:val="24"/>
          <w:szCs w:val="24"/>
          <w:lang w:val="en-US"/>
        </w:rPr>
        <w:t xml:space="preserve">Nicola Guarino (2013), applications may require </w:t>
      </w:r>
      <w:r w:rsidRPr="002F4386">
        <w:rPr>
          <w:rFonts w:ascii="Times New Roman" w:hAnsi="Times New Roman" w:cs="Times New Roman"/>
          <w:sz w:val="24"/>
          <w:szCs w:val="24"/>
          <w:lang w:val="en-US"/>
        </w:rPr>
        <w:t xml:space="preserve">the </w:t>
      </w:r>
      <w:r w:rsidR="00686331" w:rsidRPr="002F4386">
        <w:rPr>
          <w:rFonts w:ascii="Times New Roman" w:hAnsi="Times New Roman" w:cs="Times New Roman"/>
          <w:sz w:val="24"/>
          <w:szCs w:val="24"/>
          <w:lang w:val="en-US"/>
        </w:rPr>
        <w:t>consider</w:t>
      </w:r>
      <w:r w:rsidRPr="002F4386">
        <w:rPr>
          <w:rFonts w:ascii="Times New Roman" w:hAnsi="Times New Roman" w:cs="Times New Roman"/>
          <w:sz w:val="24"/>
          <w:szCs w:val="24"/>
          <w:lang w:val="en-US"/>
        </w:rPr>
        <w:t>ation of</w:t>
      </w:r>
      <w:r w:rsidR="00686331" w:rsidRPr="002F4386">
        <w:rPr>
          <w:rFonts w:ascii="Times New Roman" w:hAnsi="Times New Roman" w:cs="Times New Roman"/>
          <w:sz w:val="24"/>
          <w:szCs w:val="24"/>
          <w:lang w:val="en-US"/>
        </w:rPr>
        <w:t xml:space="preserve"> </w:t>
      </w:r>
      <w:r w:rsidR="00686331" w:rsidRPr="002F4386">
        <w:rPr>
          <w:rFonts w:ascii="Times New Roman" w:hAnsi="Times New Roman" w:cs="Times New Roman"/>
          <w:i/>
          <w:iCs/>
          <w:sz w:val="24"/>
          <w:szCs w:val="24"/>
          <w:lang w:val="en-US"/>
        </w:rPr>
        <w:t>global</w:t>
      </w:r>
      <w:r w:rsidR="00686331" w:rsidRPr="002F4386">
        <w:rPr>
          <w:rFonts w:ascii="Times New Roman" w:hAnsi="Times New Roman" w:cs="Times New Roman"/>
          <w:sz w:val="24"/>
          <w:szCs w:val="24"/>
          <w:lang w:val="en-US"/>
        </w:rPr>
        <w:t xml:space="preserve"> and </w:t>
      </w:r>
      <w:r w:rsidR="00686331" w:rsidRPr="002F4386">
        <w:rPr>
          <w:rFonts w:ascii="Times New Roman" w:hAnsi="Times New Roman" w:cs="Times New Roman"/>
          <w:i/>
          <w:iCs/>
          <w:sz w:val="24"/>
          <w:szCs w:val="24"/>
          <w:lang w:val="en-US"/>
        </w:rPr>
        <w:t xml:space="preserve">local </w:t>
      </w:r>
      <w:r w:rsidR="00686331" w:rsidRPr="002F4386">
        <w:rPr>
          <w:rFonts w:ascii="Times New Roman" w:hAnsi="Times New Roman" w:cs="Times New Roman"/>
          <w:sz w:val="24"/>
          <w:szCs w:val="24"/>
          <w:lang w:val="en-US"/>
        </w:rPr>
        <w:t xml:space="preserve">qualities of an object or </w:t>
      </w:r>
      <w:r w:rsidR="00F30BAA" w:rsidRPr="002F4386">
        <w:rPr>
          <w:rFonts w:ascii="Times New Roman" w:hAnsi="Times New Roman" w:cs="Times New Roman"/>
          <w:sz w:val="24"/>
          <w:szCs w:val="24"/>
          <w:lang w:val="en-US"/>
        </w:rPr>
        <w:t xml:space="preserve">may </w:t>
      </w:r>
      <w:r w:rsidR="00686331" w:rsidRPr="002F4386">
        <w:rPr>
          <w:rFonts w:ascii="Times New Roman" w:hAnsi="Times New Roman" w:cs="Times New Roman"/>
          <w:sz w:val="24"/>
          <w:szCs w:val="24"/>
          <w:lang w:val="en-US"/>
        </w:rPr>
        <w:t xml:space="preserve">even </w:t>
      </w:r>
      <w:r w:rsidR="00F30BAA" w:rsidRPr="002F4386">
        <w:rPr>
          <w:rFonts w:ascii="Times New Roman" w:hAnsi="Times New Roman" w:cs="Times New Roman"/>
          <w:sz w:val="24"/>
          <w:szCs w:val="24"/>
          <w:lang w:val="en-US"/>
        </w:rPr>
        <w:t xml:space="preserve">require </w:t>
      </w:r>
      <w:r w:rsidR="00686331" w:rsidRPr="002F4386">
        <w:rPr>
          <w:rFonts w:ascii="Times New Roman" w:hAnsi="Times New Roman" w:cs="Times New Roman"/>
          <w:sz w:val="24"/>
          <w:szCs w:val="24"/>
          <w:lang w:val="en-US"/>
        </w:rPr>
        <w:t>more detail by considering fields of qualities.</w:t>
      </w:r>
      <w:r w:rsidR="00822CED" w:rsidRPr="002F4386">
        <w:rPr>
          <w:rStyle w:val="Appelnotedebasdep"/>
          <w:rFonts w:ascii="Times New Roman" w:hAnsi="Times New Roman" w:cs="Times New Roman"/>
          <w:sz w:val="24"/>
          <w:szCs w:val="24"/>
          <w:lang w:val="en-US"/>
        </w:rPr>
        <w:footnoteReference w:id="41"/>
      </w:r>
      <w:r w:rsidR="00F15AAB" w:rsidRPr="002F4386">
        <w:rPr>
          <w:rFonts w:ascii="Times New Roman" w:hAnsi="Times New Roman" w:cs="Times New Roman"/>
          <w:sz w:val="24"/>
          <w:szCs w:val="24"/>
          <w:lang w:val="en-US"/>
        </w:rPr>
        <w:t xml:space="preserve"> It is important to note that we consider these options </w:t>
      </w:r>
      <w:r w:rsidR="00F30BAA" w:rsidRPr="002F4386">
        <w:rPr>
          <w:rFonts w:ascii="Times New Roman" w:hAnsi="Times New Roman" w:cs="Times New Roman"/>
          <w:sz w:val="24"/>
          <w:szCs w:val="24"/>
          <w:lang w:val="en-US"/>
        </w:rPr>
        <w:t xml:space="preserve">to be </w:t>
      </w:r>
      <w:r w:rsidR="00F15AAB" w:rsidRPr="002F4386">
        <w:rPr>
          <w:rFonts w:ascii="Times New Roman" w:hAnsi="Times New Roman" w:cs="Times New Roman"/>
          <w:sz w:val="24"/>
          <w:szCs w:val="24"/>
          <w:lang w:val="en-US"/>
        </w:rPr>
        <w:t>choices of granularity of our models of the world</w:t>
      </w:r>
      <w:r w:rsidR="00F30BAA" w:rsidRPr="002F4386">
        <w:rPr>
          <w:rFonts w:ascii="Times New Roman" w:hAnsi="Times New Roman" w:cs="Times New Roman"/>
          <w:sz w:val="24"/>
          <w:szCs w:val="24"/>
          <w:lang w:val="en-US"/>
        </w:rPr>
        <w:t xml:space="preserve">, </w:t>
      </w:r>
      <w:r w:rsidR="00F15AAB" w:rsidRPr="002F4386">
        <w:rPr>
          <w:rFonts w:ascii="Times New Roman" w:hAnsi="Times New Roman" w:cs="Times New Roman"/>
          <w:sz w:val="24"/>
          <w:szCs w:val="24"/>
          <w:lang w:val="en-US"/>
        </w:rPr>
        <w:t xml:space="preserve">depending on the knowledge we have </w:t>
      </w:r>
      <w:r w:rsidR="00F30BAA" w:rsidRPr="002F4386">
        <w:rPr>
          <w:rFonts w:ascii="Times New Roman" w:hAnsi="Times New Roman" w:cs="Times New Roman"/>
          <w:sz w:val="24"/>
          <w:szCs w:val="24"/>
          <w:lang w:val="en-US"/>
        </w:rPr>
        <w:t xml:space="preserve">of </w:t>
      </w:r>
      <w:r w:rsidR="00F15AAB" w:rsidRPr="002F4386">
        <w:rPr>
          <w:rFonts w:ascii="Times New Roman" w:hAnsi="Times New Roman" w:cs="Times New Roman"/>
          <w:sz w:val="24"/>
          <w:szCs w:val="24"/>
          <w:lang w:val="en-US"/>
        </w:rPr>
        <w:t>the world.</w:t>
      </w:r>
    </w:p>
    <w:p w14:paraId="37138F00" w14:textId="04DD2932" w:rsidR="00AE094E" w:rsidRPr="00617FCB" w:rsidRDefault="00AE094E" w:rsidP="00B459B2">
      <w:pPr>
        <w:pStyle w:val="Paragraphedeliste"/>
        <w:numPr>
          <w:ilvl w:val="0"/>
          <w:numId w:val="3"/>
        </w:numPr>
        <w:spacing w:after="240" w:line="240" w:lineRule="auto"/>
        <w:ind w:left="567" w:hanging="567"/>
        <w:contextualSpacing w:val="0"/>
        <w:jc w:val="both"/>
        <w:rPr>
          <w:rFonts w:ascii="Times New Roman" w:hAnsi="Times New Roman" w:cs="Times New Roman"/>
          <w:b/>
          <w:bCs/>
          <w:sz w:val="24"/>
          <w:szCs w:val="24"/>
          <w:lang w:val="en-US"/>
        </w:rPr>
      </w:pPr>
      <w:r w:rsidRPr="00617FCB">
        <w:rPr>
          <w:rFonts w:ascii="Times New Roman" w:hAnsi="Times New Roman" w:cs="Times New Roman"/>
          <w:b/>
          <w:bCs/>
          <w:sz w:val="24"/>
          <w:szCs w:val="24"/>
          <w:lang w:val="en-US"/>
        </w:rPr>
        <w:t>Physical processes and events</w:t>
      </w:r>
    </w:p>
    <w:p w14:paraId="49287AF1" w14:textId="572A45A3" w:rsidR="00C64A15" w:rsidRDefault="00820627"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 </w:t>
      </w:r>
      <w:r w:rsidR="00C64A15" w:rsidRPr="00C64A15">
        <w:rPr>
          <w:rFonts w:ascii="Times New Roman" w:hAnsi="Times New Roman" w:cs="Times New Roman"/>
          <w:sz w:val="24"/>
          <w:szCs w:val="24"/>
          <w:lang w:val="en-US"/>
        </w:rPr>
        <w:t xml:space="preserve">To </w:t>
      </w:r>
      <w:r w:rsidR="00861F53">
        <w:rPr>
          <w:rFonts w:ascii="Times New Roman" w:hAnsi="Times New Roman" w:cs="Times New Roman"/>
          <w:sz w:val="24"/>
          <w:szCs w:val="24"/>
          <w:lang w:val="en-US"/>
        </w:rPr>
        <w:t>finalize</w:t>
      </w:r>
      <w:r w:rsidR="00C64A15" w:rsidRPr="00C64A15">
        <w:rPr>
          <w:rFonts w:ascii="Times New Roman" w:hAnsi="Times New Roman" w:cs="Times New Roman"/>
          <w:sz w:val="24"/>
          <w:szCs w:val="24"/>
          <w:lang w:val="en-US"/>
        </w:rPr>
        <w:t xml:space="preserve"> our study, in this section we turn to the dynamics of the physical world. To account for this, w</w:t>
      </w:r>
      <w:r w:rsidR="00861F53">
        <w:rPr>
          <w:rFonts w:ascii="Times New Roman" w:hAnsi="Times New Roman" w:cs="Times New Roman"/>
          <w:sz w:val="24"/>
          <w:szCs w:val="24"/>
          <w:lang w:val="en-US"/>
        </w:rPr>
        <w:t>e are about</w:t>
      </w:r>
      <w:r w:rsidR="00C64A15" w:rsidRPr="00C64A15">
        <w:rPr>
          <w:rFonts w:ascii="Times New Roman" w:hAnsi="Times New Roman" w:cs="Times New Roman"/>
          <w:sz w:val="24"/>
          <w:szCs w:val="24"/>
          <w:lang w:val="en-US"/>
        </w:rPr>
        <w:t xml:space="preserve"> to use </w:t>
      </w:r>
      <w:r w:rsidR="00C64A15" w:rsidRPr="00C64A15">
        <w:rPr>
          <w:rFonts w:ascii="Times New Roman" w:hAnsi="Times New Roman" w:cs="Times New Roman"/>
          <w:i/>
          <w:iCs/>
          <w:sz w:val="24"/>
          <w:szCs w:val="24"/>
          <w:lang w:val="en-US"/>
        </w:rPr>
        <w:t>processes</w:t>
      </w:r>
      <w:r w:rsidR="00C64A15" w:rsidRPr="00C64A15">
        <w:rPr>
          <w:rFonts w:ascii="Times New Roman" w:hAnsi="Times New Roman" w:cs="Times New Roman"/>
          <w:sz w:val="24"/>
          <w:szCs w:val="24"/>
          <w:lang w:val="en-US"/>
        </w:rPr>
        <w:t xml:space="preserve"> as well as physical </w:t>
      </w:r>
      <w:r w:rsidR="00C64A15" w:rsidRPr="00C64A15">
        <w:rPr>
          <w:rFonts w:ascii="Times New Roman" w:hAnsi="Times New Roman" w:cs="Times New Roman"/>
          <w:i/>
          <w:iCs/>
          <w:sz w:val="24"/>
          <w:szCs w:val="24"/>
          <w:lang w:val="en-US"/>
        </w:rPr>
        <w:t>states of affairs</w:t>
      </w:r>
      <w:r w:rsidR="00C64A15" w:rsidRPr="00C64A15">
        <w:rPr>
          <w:rFonts w:ascii="Times New Roman" w:hAnsi="Times New Roman" w:cs="Times New Roman"/>
          <w:sz w:val="24"/>
          <w:szCs w:val="24"/>
          <w:lang w:val="en-US"/>
        </w:rPr>
        <w:t xml:space="preserve">. We also use </w:t>
      </w:r>
      <w:r w:rsidR="00C64A15" w:rsidRPr="00C64A15">
        <w:rPr>
          <w:rFonts w:ascii="Times New Roman" w:hAnsi="Times New Roman" w:cs="Times New Roman"/>
          <w:i/>
          <w:iCs/>
          <w:sz w:val="24"/>
          <w:szCs w:val="24"/>
          <w:lang w:val="en-US"/>
        </w:rPr>
        <w:t>events</w:t>
      </w:r>
      <w:r w:rsidR="00C64A15" w:rsidRPr="00C64A15">
        <w:rPr>
          <w:rFonts w:ascii="Times New Roman" w:hAnsi="Times New Roman" w:cs="Times New Roman"/>
          <w:sz w:val="24"/>
          <w:szCs w:val="24"/>
          <w:lang w:val="en-US"/>
        </w:rPr>
        <w:t>, but rather than having them play a direct role in the dynamics of the world, we consider them to be mental entities that account for the history of these dynamics. In this way, we show that, as objects of knowledge of the world's evolutions, events illustrate - particular</w:t>
      </w:r>
      <w:r w:rsidR="000E6EAA">
        <w:rPr>
          <w:rFonts w:ascii="Times New Roman" w:hAnsi="Times New Roman" w:cs="Times New Roman"/>
          <w:sz w:val="24"/>
          <w:szCs w:val="24"/>
          <w:lang w:val="en-US"/>
        </w:rPr>
        <w:t>ly</w:t>
      </w:r>
      <w:r w:rsidR="00C64A15" w:rsidRPr="00C64A15">
        <w:rPr>
          <w:rFonts w:ascii="Times New Roman" w:hAnsi="Times New Roman" w:cs="Times New Roman"/>
          <w:sz w:val="24"/>
          <w:szCs w:val="24"/>
          <w:lang w:val="en-US"/>
        </w:rPr>
        <w:t xml:space="preserve"> - the contribution of an epistemic ontology.</w:t>
      </w:r>
    </w:p>
    <w:p w14:paraId="3382246D" w14:textId="2CE5F76D" w:rsidR="00AE094E" w:rsidRPr="00880117" w:rsidRDefault="00D900B2"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0265AD">
        <w:rPr>
          <w:rFonts w:ascii="Times New Roman" w:hAnsi="Times New Roman" w:cs="Times New Roman"/>
          <w:sz w:val="24"/>
          <w:szCs w:val="24"/>
          <w:lang w:val="en-US"/>
        </w:rPr>
        <w:t xml:space="preserve">The notions of </w:t>
      </w:r>
      <w:r w:rsidRPr="000265AD">
        <w:rPr>
          <w:rFonts w:ascii="Times New Roman" w:hAnsi="Times New Roman" w:cs="Times New Roman"/>
          <w:i/>
          <w:iCs/>
          <w:sz w:val="24"/>
          <w:szCs w:val="24"/>
          <w:lang w:val="en-US"/>
        </w:rPr>
        <w:t>dynamicity</w:t>
      </w:r>
      <w:r w:rsidRPr="000265AD">
        <w:rPr>
          <w:rFonts w:ascii="Times New Roman" w:hAnsi="Times New Roman" w:cs="Times New Roman"/>
          <w:sz w:val="24"/>
          <w:szCs w:val="24"/>
          <w:lang w:val="en-US"/>
        </w:rPr>
        <w:t xml:space="preserve"> and </w:t>
      </w:r>
      <w:r w:rsidRPr="000265AD">
        <w:rPr>
          <w:rFonts w:ascii="Times New Roman" w:hAnsi="Times New Roman" w:cs="Times New Roman"/>
          <w:i/>
          <w:iCs/>
          <w:sz w:val="24"/>
          <w:szCs w:val="24"/>
          <w:lang w:val="en-US"/>
        </w:rPr>
        <w:t>change</w:t>
      </w:r>
      <w:r w:rsidRPr="000265AD">
        <w:rPr>
          <w:rFonts w:ascii="Times New Roman" w:hAnsi="Times New Roman" w:cs="Times New Roman"/>
          <w:sz w:val="24"/>
          <w:szCs w:val="24"/>
          <w:lang w:val="en-US"/>
        </w:rPr>
        <w:t xml:space="preserve"> are closely linked</w:t>
      </w:r>
      <w:r w:rsidRPr="00D852E0">
        <w:rPr>
          <w:rFonts w:ascii="Times New Roman" w:hAnsi="Times New Roman" w:cs="Times New Roman"/>
          <w:sz w:val="24"/>
          <w:szCs w:val="24"/>
          <w:lang w:val="en-US"/>
        </w:rPr>
        <w:t xml:space="preserve">. </w:t>
      </w:r>
      <w:r w:rsidR="00214B65">
        <w:rPr>
          <w:rFonts w:ascii="Times New Roman" w:hAnsi="Times New Roman" w:cs="Times New Roman"/>
          <w:sz w:val="24"/>
          <w:szCs w:val="24"/>
          <w:lang w:val="en-US"/>
        </w:rPr>
        <w:t>Commonly i</w:t>
      </w:r>
      <w:r w:rsidR="00F30BAA" w:rsidRPr="002F4386">
        <w:rPr>
          <w:rFonts w:ascii="Times New Roman" w:hAnsi="Times New Roman" w:cs="Times New Roman"/>
          <w:sz w:val="24"/>
          <w:szCs w:val="24"/>
          <w:lang w:val="en-US"/>
        </w:rPr>
        <w:t xml:space="preserve">n metaphysics, </w:t>
      </w:r>
      <w:r w:rsidR="00820627" w:rsidRPr="002F4386">
        <w:rPr>
          <w:rFonts w:ascii="Times New Roman" w:hAnsi="Times New Roman" w:cs="Times New Roman"/>
          <w:sz w:val="24"/>
          <w:szCs w:val="24"/>
          <w:lang w:val="en-US"/>
        </w:rPr>
        <w:t>temporal change</w:t>
      </w:r>
      <w:r w:rsidR="00F30BAA" w:rsidRPr="002F4386">
        <w:rPr>
          <w:rFonts w:ascii="Times New Roman" w:hAnsi="Times New Roman" w:cs="Times New Roman"/>
          <w:sz w:val="24"/>
          <w:szCs w:val="24"/>
          <w:lang w:val="en-US"/>
        </w:rPr>
        <w:t xml:space="preserve"> on</w:t>
      </w:r>
      <w:r w:rsidR="00820627" w:rsidRPr="002F4386">
        <w:rPr>
          <w:rFonts w:ascii="Times New Roman" w:hAnsi="Times New Roman" w:cs="Times New Roman"/>
          <w:sz w:val="24"/>
          <w:szCs w:val="24"/>
          <w:lang w:val="en-US"/>
        </w:rPr>
        <w:t xml:space="preserve"> the scale of a</w:t>
      </w:r>
      <w:r w:rsidR="00214B65">
        <w:rPr>
          <w:rFonts w:ascii="Times New Roman" w:hAnsi="Times New Roman" w:cs="Times New Roman"/>
          <w:sz w:val="24"/>
          <w:szCs w:val="24"/>
          <w:lang w:val="en-US"/>
        </w:rPr>
        <w:t>n</w:t>
      </w:r>
      <w:r w:rsidR="00820627" w:rsidRPr="002F4386">
        <w:rPr>
          <w:rFonts w:ascii="Times New Roman" w:hAnsi="Times New Roman" w:cs="Times New Roman"/>
          <w:sz w:val="24"/>
          <w:szCs w:val="24"/>
          <w:lang w:val="en-US"/>
        </w:rPr>
        <w:t xml:space="preserve"> object </w:t>
      </w:r>
      <w:r w:rsidR="00820627" w:rsidRPr="002F4386">
        <w:rPr>
          <w:rFonts w:ascii="Times New Roman" w:hAnsi="Times New Roman" w:cs="Times New Roman"/>
          <w:i/>
          <w:iCs/>
          <w:sz w:val="24"/>
          <w:szCs w:val="24"/>
          <w:lang w:val="en-US"/>
        </w:rPr>
        <w:t>O</w:t>
      </w:r>
      <w:r w:rsidR="00820627" w:rsidRPr="002F4386">
        <w:rPr>
          <w:rFonts w:ascii="Times New Roman" w:hAnsi="Times New Roman" w:cs="Times New Roman"/>
          <w:sz w:val="24"/>
          <w:szCs w:val="24"/>
          <w:lang w:val="en-US"/>
        </w:rPr>
        <w:t xml:space="preserve"> is characterized by the fact that the object </w:t>
      </w:r>
      <w:r w:rsidR="00214B65">
        <w:rPr>
          <w:rFonts w:ascii="Times New Roman" w:hAnsi="Times New Roman" w:cs="Times New Roman"/>
          <w:sz w:val="24"/>
          <w:szCs w:val="24"/>
          <w:lang w:val="en-US"/>
        </w:rPr>
        <w:t>bears</w:t>
      </w:r>
      <w:r w:rsidR="00820627" w:rsidRPr="002F4386">
        <w:rPr>
          <w:rFonts w:ascii="Times New Roman" w:hAnsi="Times New Roman" w:cs="Times New Roman"/>
          <w:sz w:val="24"/>
          <w:szCs w:val="24"/>
          <w:lang w:val="en-US"/>
        </w:rPr>
        <w:t xml:space="preserve"> a property at one time and a different property at another time: </w:t>
      </w:r>
      <w:r w:rsidR="00820627" w:rsidRPr="002F4386">
        <w:rPr>
          <w:rFonts w:ascii="Times New Roman" w:hAnsi="Times New Roman" w:cs="Times New Roman"/>
          <w:i/>
          <w:iCs/>
          <w:sz w:val="24"/>
          <w:szCs w:val="24"/>
          <w:lang w:val="en-US"/>
        </w:rPr>
        <w:t>O</w:t>
      </w:r>
      <w:r w:rsidR="00820627" w:rsidRPr="002F4386">
        <w:rPr>
          <w:rFonts w:ascii="Times New Roman" w:hAnsi="Times New Roman" w:cs="Times New Roman"/>
          <w:sz w:val="24"/>
          <w:szCs w:val="24"/>
          <w:lang w:val="en-US"/>
        </w:rPr>
        <w:t xml:space="preserve"> is </w:t>
      </w:r>
      <w:r w:rsidR="00820627" w:rsidRPr="002F4386">
        <w:rPr>
          <w:rFonts w:ascii="Times New Roman" w:hAnsi="Times New Roman" w:cs="Times New Roman"/>
          <w:i/>
          <w:iCs/>
          <w:sz w:val="24"/>
          <w:szCs w:val="24"/>
          <w:lang w:val="en-US"/>
        </w:rPr>
        <w:t>F</w:t>
      </w:r>
      <w:r w:rsidR="00820627" w:rsidRPr="002F4386">
        <w:rPr>
          <w:rFonts w:ascii="Times New Roman" w:hAnsi="Times New Roman" w:cs="Times New Roman"/>
          <w:sz w:val="24"/>
          <w:szCs w:val="24"/>
          <w:lang w:val="en-US"/>
        </w:rPr>
        <w:t xml:space="preserve"> at </w:t>
      </w:r>
      <w:r w:rsidR="00820627" w:rsidRPr="002F4386">
        <w:rPr>
          <w:rFonts w:ascii="Times New Roman" w:hAnsi="Times New Roman" w:cs="Times New Roman"/>
          <w:i/>
          <w:iCs/>
          <w:sz w:val="24"/>
          <w:szCs w:val="24"/>
          <w:lang w:val="en-US"/>
        </w:rPr>
        <w:t>t</w:t>
      </w:r>
      <w:r w:rsidR="00820627" w:rsidRPr="002F4386">
        <w:rPr>
          <w:rFonts w:ascii="Times New Roman" w:hAnsi="Times New Roman" w:cs="Times New Roman"/>
          <w:sz w:val="24"/>
          <w:szCs w:val="24"/>
          <w:lang w:val="en-US"/>
        </w:rPr>
        <w:t xml:space="preserve"> and </w:t>
      </w:r>
      <w:r w:rsidR="00820627" w:rsidRPr="002F4386">
        <w:rPr>
          <w:rFonts w:ascii="Times New Roman" w:hAnsi="Times New Roman" w:cs="Times New Roman"/>
          <w:i/>
          <w:iCs/>
          <w:sz w:val="24"/>
          <w:szCs w:val="24"/>
          <w:lang w:val="en-US"/>
        </w:rPr>
        <w:t>O</w:t>
      </w:r>
      <w:r w:rsidR="00820627" w:rsidRPr="002F4386">
        <w:rPr>
          <w:rFonts w:ascii="Times New Roman" w:hAnsi="Times New Roman" w:cs="Times New Roman"/>
          <w:sz w:val="24"/>
          <w:szCs w:val="24"/>
          <w:lang w:val="en-US"/>
        </w:rPr>
        <w:t xml:space="preserve"> is </w:t>
      </w:r>
      <w:r w:rsidR="00820627" w:rsidRPr="002F4386">
        <w:rPr>
          <w:rFonts w:ascii="Times New Roman" w:hAnsi="Times New Roman" w:cs="Times New Roman"/>
          <w:i/>
          <w:iCs/>
          <w:sz w:val="24"/>
          <w:szCs w:val="24"/>
          <w:lang w:val="en-US"/>
        </w:rPr>
        <w:t>F'</w:t>
      </w:r>
      <w:r w:rsidR="00820627" w:rsidRPr="002F4386">
        <w:rPr>
          <w:rFonts w:ascii="Times New Roman" w:hAnsi="Times New Roman" w:cs="Times New Roman"/>
          <w:sz w:val="24"/>
          <w:szCs w:val="24"/>
          <w:lang w:val="en-US"/>
        </w:rPr>
        <w:t xml:space="preserve"> at </w:t>
      </w:r>
      <w:r w:rsidR="00820627" w:rsidRPr="002F4386">
        <w:rPr>
          <w:rFonts w:ascii="Times New Roman" w:hAnsi="Times New Roman" w:cs="Times New Roman"/>
          <w:i/>
          <w:iCs/>
          <w:sz w:val="24"/>
          <w:szCs w:val="24"/>
          <w:lang w:val="en-US"/>
        </w:rPr>
        <w:t>t'</w:t>
      </w:r>
      <w:r w:rsidR="00820627" w:rsidRPr="002F4386">
        <w:rPr>
          <w:rFonts w:ascii="Times New Roman" w:hAnsi="Times New Roman" w:cs="Times New Roman"/>
          <w:sz w:val="24"/>
          <w:szCs w:val="24"/>
          <w:lang w:val="en-US"/>
        </w:rPr>
        <w:t>.</w:t>
      </w:r>
      <w:r w:rsidR="00264153">
        <w:rPr>
          <w:rFonts w:ascii="Times New Roman" w:hAnsi="Times New Roman" w:cs="Times New Roman"/>
          <w:sz w:val="24"/>
          <w:szCs w:val="24"/>
          <w:lang w:val="en-US"/>
        </w:rPr>
        <w:t xml:space="preserve"> </w:t>
      </w:r>
      <w:r w:rsidR="00264153" w:rsidRPr="000265AD">
        <w:rPr>
          <w:rFonts w:ascii="Times New Roman" w:hAnsi="Times New Roman" w:cs="Times New Roman"/>
          <w:sz w:val="24"/>
          <w:szCs w:val="24"/>
          <w:lang w:val="en-US"/>
        </w:rPr>
        <w:t>Let</w:t>
      </w:r>
      <w:r w:rsidR="002A762E" w:rsidRPr="000265AD">
        <w:rPr>
          <w:rFonts w:ascii="Times New Roman" w:hAnsi="Times New Roman" w:cs="Times New Roman"/>
          <w:sz w:val="24"/>
          <w:szCs w:val="24"/>
          <w:lang w:val="en-US"/>
        </w:rPr>
        <w:t xml:space="preserve"> u</w:t>
      </w:r>
      <w:r w:rsidR="00264153" w:rsidRPr="000265AD">
        <w:rPr>
          <w:rFonts w:ascii="Times New Roman" w:hAnsi="Times New Roman" w:cs="Times New Roman"/>
          <w:sz w:val="24"/>
          <w:szCs w:val="24"/>
          <w:lang w:val="en-US"/>
        </w:rPr>
        <w:t>s take a closer look at the dynamics of the physical world. A</w:t>
      </w:r>
      <w:r w:rsidR="00861F53">
        <w:rPr>
          <w:rFonts w:ascii="Times New Roman" w:hAnsi="Times New Roman" w:cs="Times New Roman"/>
          <w:sz w:val="24"/>
          <w:szCs w:val="24"/>
          <w:lang w:val="en-US"/>
        </w:rPr>
        <w:t>n</w:t>
      </w:r>
      <w:r w:rsidR="00264153" w:rsidRPr="000265AD">
        <w:rPr>
          <w:rFonts w:ascii="Times New Roman" w:hAnsi="Times New Roman" w:cs="Times New Roman"/>
          <w:sz w:val="24"/>
          <w:szCs w:val="24"/>
          <w:lang w:val="en-US"/>
        </w:rPr>
        <w:t xml:space="preserve"> </w:t>
      </w:r>
      <w:r w:rsidR="00F21767">
        <w:rPr>
          <w:rFonts w:ascii="Times New Roman" w:hAnsi="Times New Roman" w:cs="Times New Roman"/>
          <w:sz w:val="24"/>
          <w:szCs w:val="24"/>
          <w:lang w:val="en-US"/>
        </w:rPr>
        <w:t xml:space="preserve">elementary </w:t>
      </w:r>
      <w:r w:rsidR="00264153" w:rsidRPr="000265AD">
        <w:rPr>
          <w:rFonts w:ascii="Times New Roman" w:hAnsi="Times New Roman" w:cs="Times New Roman"/>
          <w:sz w:val="24"/>
          <w:szCs w:val="24"/>
          <w:lang w:val="en-US"/>
        </w:rPr>
        <w:t>temporal physical change</w:t>
      </w:r>
      <w:r w:rsidR="00FE4560" w:rsidRPr="000265AD">
        <w:rPr>
          <w:rFonts w:ascii="Times New Roman" w:hAnsi="Times New Roman" w:cs="Times New Roman"/>
          <w:sz w:val="24"/>
          <w:szCs w:val="24"/>
          <w:lang w:val="en-US"/>
        </w:rPr>
        <w:t xml:space="preserve"> (</w:t>
      </w:r>
      <w:r w:rsidR="00264153" w:rsidRPr="000265AD">
        <w:rPr>
          <w:rFonts w:ascii="Times New Roman" w:hAnsi="Times New Roman" w:cs="Times New Roman"/>
          <w:sz w:val="24"/>
          <w:szCs w:val="24"/>
          <w:lang w:val="en-US"/>
        </w:rPr>
        <w:t xml:space="preserve">on the scale of an object </w:t>
      </w:r>
      <w:r w:rsidR="00264153" w:rsidRPr="000265AD">
        <w:rPr>
          <w:rFonts w:ascii="Times New Roman" w:hAnsi="Times New Roman" w:cs="Times New Roman"/>
          <w:i/>
          <w:iCs/>
          <w:sz w:val="24"/>
          <w:szCs w:val="24"/>
          <w:lang w:val="en-US"/>
        </w:rPr>
        <w:t>O</w:t>
      </w:r>
      <w:r w:rsidR="00FE4560" w:rsidRPr="000265AD">
        <w:rPr>
          <w:rFonts w:ascii="Times New Roman" w:hAnsi="Times New Roman" w:cs="Times New Roman"/>
          <w:sz w:val="24"/>
          <w:szCs w:val="24"/>
          <w:lang w:val="en-US"/>
        </w:rPr>
        <w:t xml:space="preserve">) </w:t>
      </w:r>
      <w:r w:rsidR="00264153" w:rsidRPr="000265AD">
        <w:rPr>
          <w:rFonts w:ascii="Times New Roman" w:hAnsi="Times New Roman" w:cs="Times New Roman"/>
          <w:sz w:val="24"/>
          <w:szCs w:val="24"/>
          <w:lang w:val="en-US"/>
        </w:rPr>
        <w:t xml:space="preserve">can be characterized by the fact that a quality </w:t>
      </w:r>
      <w:r w:rsidR="00264153" w:rsidRPr="000265AD">
        <w:rPr>
          <w:rFonts w:ascii="Times New Roman" w:hAnsi="Times New Roman" w:cs="Times New Roman"/>
          <w:i/>
          <w:iCs/>
          <w:sz w:val="24"/>
          <w:szCs w:val="24"/>
          <w:lang w:val="en-US"/>
        </w:rPr>
        <w:t>Q</w:t>
      </w:r>
      <w:r w:rsidR="00264153" w:rsidRPr="000265AD">
        <w:rPr>
          <w:rFonts w:ascii="Times New Roman" w:hAnsi="Times New Roman" w:cs="Times New Roman"/>
          <w:sz w:val="24"/>
          <w:szCs w:val="24"/>
          <w:lang w:val="en-US"/>
        </w:rPr>
        <w:t xml:space="preserve"> of </w:t>
      </w:r>
      <w:r w:rsidR="00264153" w:rsidRPr="000265AD">
        <w:rPr>
          <w:rFonts w:ascii="Times New Roman" w:hAnsi="Times New Roman" w:cs="Times New Roman"/>
          <w:i/>
          <w:iCs/>
          <w:sz w:val="24"/>
          <w:szCs w:val="24"/>
          <w:lang w:val="en-US"/>
        </w:rPr>
        <w:t>O</w:t>
      </w:r>
      <w:r w:rsidR="00264153" w:rsidRPr="000265AD">
        <w:rPr>
          <w:rFonts w:ascii="Times New Roman" w:hAnsi="Times New Roman" w:cs="Times New Roman"/>
          <w:sz w:val="24"/>
          <w:szCs w:val="24"/>
          <w:lang w:val="en-US"/>
        </w:rPr>
        <w:t xml:space="preserve"> has a magnitude </w:t>
      </w:r>
      <w:r w:rsidR="00264153" w:rsidRPr="000265AD">
        <w:rPr>
          <w:rFonts w:ascii="Times New Roman" w:hAnsi="Times New Roman" w:cs="Times New Roman"/>
          <w:i/>
          <w:iCs/>
          <w:sz w:val="24"/>
          <w:szCs w:val="24"/>
          <w:lang w:val="en-US"/>
        </w:rPr>
        <w:t>M</w:t>
      </w:r>
      <w:r w:rsidR="00264153" w:rsidRPr="000265AD">
        <w:rPr>
          <w:rFonts w:ascii="Times New Roman" w:hAnsi="Times New Roman" w:cs="Times New Roman"/>
          <w:sz w:val="24"/>
          <w:szCs w:val="24"/>
          <w:lang w:val="en-US"/>
        </w:rPr>
        <w:t xml:space="preserve"> at </w:t>
      </w:r>
      <w:r w:rsidR="00264153" w:rsidRPr="000265AD">
        <w:rPr>
          <w:rFonts w:ascii="Times New Roman" w:hAnsi="Times New Roman" w:cs="Times New Roman"/>
          <w:i/>
          <w:iCs/>
          <w:sz w:val="24"/>
          <w:szCs w:val="24"/>
          <w:lang w:val="en-US"/>
        </w:rPr>
        <w:t>t</w:t>
      </w:r>
      <w:r w:rsidR="00264153" w:rsidRPr="000265AD">
        <w:rPr>
          <w:rFonts w:ascii="Times New Roman" w:hAnsi="Times New Roman" w:cs="Times New Roman"/>
          <w:sz w:val="24"/>
          <w:szCs w:val="24"/>
          <w:lang w:val="en-US"/>
        </w:rPr>
        <w:t xml:space="preserve"> and </w:t>
      </w:r>
      <w:r w:rsidR="00264153" w:rsidRPr="000265AD">
        <w:rPr>
          <w:rFonts w:ascii="Times New Roman" w:hAnsi="Times New Roman" w:cs="Times New Roman"/>
          <w:i/>
          <w:iCs/>
          <w:sz w:val="24"/>
          <w:szCs w:val="24"/>
          <w:lang w:val="en-US"/>
        </w:rPr>
        <w:t>M'</w:t>
      </w:r>
      <w:r w:rsidR="00264153" w:rsidRPr="000265AD">
        <w:rPr>
          <w:rFonts w:ascii="Times New Roman" w:hAnsi="Times New Roman" w:cs="Times New Roman"/>
          <w:sz w:val="24"/>
          <w:szCs w:val="24"/>
          <w:lang w:val="en-US"/>
        </w:rPr>
        <w:t xml:space="preserve"> at </w:t>
      </w:r>
      <w:r w:rsidR="00264153" w:rsidRPr="000265AD">
        <w:rPr>
          <w:rFonts w:ascii="Times New Roman" w:hAnsi="Times New Roman" w:cs="Times New Roman"/>
          <w:i/>
          <w:iCs/>
          <w:sz w:val="24"/>
          <w:szCs w:val="24"/>
          <w:lang w:val="en-US"/>
        </w:rPr>
        <w:t>t'</w:t>
      </w:r>
      <w:r w:rsidR="00264153" w:rsidRPr="000265AD">
        <w:rPr>
          <w:rFonts w:ascii="Times New Roman" w:hAnsi="Times New Roman" w:cs="Times New Roman"/>
          <w:sz w:val="24"/>
          <w:szCs w:val="24"/>
          <w:lang w:val="en-US"/>
        </w:rPr>
        <w:t xml:space="preserve">. </w:t>
      </w:r>
      <w:r w:rsidR="00E32B86">
        <w:rPr>
          <w:rFonts w:ascii="Times New Roman" w:hAnsi="Times New Roman" w:cs="Times New Roman"/>
          <w:sz w:val="24"/>
          <w:szCs w:val="24"/>
          <w:lang w:val="en-US"/>
        </w:rPr>
        <w:t>However, f</w:t>
      </w:r>
      <w:r w:rsidR="00264153" w:rsidRPr="000265AD">
        <w:rPr>
          <w:rFonts w:ascii="Times New Roman" w:hAnsi="Times New Roman" w:cs="Times New Roman"/>
          <w:sz w:val="24"/>
          <w:szCs w:val="24"/>
          <w:lang w:val="en-US"/>
        </w:rPr>
        <w:t xml:space="preserve">ollowing the commitments we have just made </w:t>
      </w:r>
      <w:proofErr w:type="gramStart"/>
      <w:r w:rsidR="00752340" w:rsidRPr="000265AD">
        <w:rPr>
          <w:rFonts w:ascii="Times New Roman" w:hAnsi="Times New Roman" w:cs="Times New Roman"/>
          <w:sz w:val="24"/>
          <w:szCs w:val="24"/>
          <w:lang w:val="en-US"/>
        </w:rPr>
        <w:t xml:space="preserve">with </w:t>
      </w:r>
      <w:r w:rsidR="00264153" w:rsidRPr="000265AD">
        <w:rPr>
          <w:rFonts w:ascii="Times New Roman" w:hAnsi="Times New Roman" w:cs="Times New Roman"/>
          <w:sz w:val="24"/>
          <w:szCs w:val="24"/>
          <w:lang w:val="en-US"/>
        </w:rPr>
        <w:t>regard</w:t>
      </w:r>
      <w:r w:rsidR="00752340" w:rsidRPr="000265AD">
        <w:rPr>
          <w:rFonts w:ascii="Times New Roman" w:hAnsi="Times New Roman" w:cs="Times New Roman"/>
          <w:sz w:val="24"/>
          <w:szCs w:val="24"/>
          <w:lang w:val="en-US"/>
        </w:rPr>
        <w:t xml:space="preserve"> to</w:t>
      </w:r>
      <w:proofErr w:type="gramEnd"/>
      <w:r w:rsidR="00264153" w:rsidRPr="000265AD">
        <w:rPr>
          <w:rFonts w:ascii="Times New Roman" w:hAnsi="Times New Roman" w:cs="Times New Roman"/>
          <w:sz w:val="24"/>
          <w:szCs w:val="24"/>
          <w:lang w:val="en-US"/>
        </w:rPr>
        <w:t xml:space="preserve"> the nature of material qualities, </w:t>
      </w:r>
      <w:r w:rsidR="00FE4560" w:rsidRPr="000265AD">
        <w:rPr>
          <w:rFonts w:ascii="Times New Roman" w:hAnsi="Times New Roman" w:cs="Times New Roman"/>
          <w:sz w:val="24"/>
          <w:szCs w:val="24"/>
          <w:lang w:val="en-US"/>
        </w:rPr>
        <w:t>this type of</w:t>
      </w:r>
      <w:r w:rsidR="00264153" w:rsidRPr="000265AD">
        <w:rPr>
          <w:rFonts w:ascii="Times New Roman" w:hAnsi="Times New Roman" w:cs="Times New Roman"/>
          <w:sz w:val="24"/>
          <w:szCs w:val="24"/>
          <w:lang w:val="en-US"/>
        </w:rPr>
        <w:t xml:space="preserve"> characterization corresponds to our (common-sense) </w:t>
      </w:r>
      <w:r w:rsidR="00264153" w:rsidRPr="000265AD">
        <w:rPr>
          <w:rFonts w:ascii="Times New Roman" w:hAnsi="Times New Roman" w:cs="Times New Roman"/>
          <w:i/>
          <w:iCs/>
          <w:sz w:val="24"/>
          <w:szCs w:val="24"/>
          <w:lang w:val="en-US"/>
        </w:rPr>
        <w:t>knowledge</w:t>
      </w:r>
      <w:r w:rsidR="00264153" w:rsidRPr="000265AD">
        <w:rPr>
          <w:rFonts w:ascii="Times New Roman" w:hAnsi="Times New Roman" w:cs="Times New Roman"/>
          <w:sz w:val="24"/>
          <w:szCs w:val="24"/>
          <w:lang w:val="en-US"/>
        </w:rPr>
        <w:t xml:space="preserve"> of physical change. </w:t>
      </w:r>
      <w:r w:rsidR="00E32B86">
        <w:rPr>
          <w:rFonts w:ascii="Times New Roman" w:hAnsi="Times New Roman" w:cs="Times New Roman"/>
          <w:sz w:val="24"/>
          <w:szCs w:val="24"/>
          <w:lang w:val="en-US"/>
        </w:rPr>
        <w:t>Hence</w:t>
      </w:r>
      <w:r w:rsidR="00E32B86" w:rsidRPr="00E32B86">
        <w:rPr>
          <w:rFonts w:ascii="Times New Roman" w:hAnsi="Times New Roman" w:cs="Times New Roman"/>
          <w:sz w:val="24"/>
          <w:szCs w:val="24"/>
          <w:lang w:val="en-US"/>
        </w:rPr>
        <w:t xml:space="preserve">, to ensure that we capture a mind-independent dynamic of the world, rather than speaking of "qualities", we </w:t>
      </w:r>
      <w:r w:rsidR="00861F53">
        <w:rPr>
          <w:rFonts w:ascii="Times New Roman" w:hAnsi="Times New Roman" w:cs="Times New Roman"/>
          <w:sz w:val="24"/>
          <w:szCs w:val="24"/>
          <w:lang w:val="en-US"/>
        </w:rPr>
        <w:t>go back</w:t>
      </w:r>
      <w:r w:rsidR="00E32B86" w:rsidRPr="00E32B86">
        <w:rPr>
          <w:rFonts w:ascii="Times New Roman" w:hAnsi="Times New Roman" w:cs="Times New Roman"/>
          <w:sz w:val="24"/>
          <w:szCs w:val="24"/>
          <w:lang w:val="en-US"/>
        </w:rPr>
        <w:t xml:space="preserve"> to the use of the term "physical property".</w:t>
      </w:r>
    </w:p>
    <w:p w14:paraId="6E97C917" w14:textId="5AE0EA55" w:rsidR="00524E97" w:rsidRPr="002F4386" w:rsidRDefault="00547964"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Distinguishing the physical from the mental</w:t>
      </w:r>
      <w:r w:rsidR="00D44501" w:rsidRPr="000265AD">
        <w:rPr>
          <w:rFonts w:ascii="Times New Roman" w:hAnsi="Times New Roman" w:cs="Times New Roman"/>
          <w:sz w:val="24"/>
          <w:szCs w:val="24"/>
          <w:lang w:val="en-US"/>
        </w:rPr>
        <w:t xml:space="preserve"> is precisely what we </w:t>
      </w:r>
      <w:r>
        <w:rPr>
          <w:rFonts w:ascii="Times New Roman" w:hAnsi="Times New Roman" w:cs="Times New Roman"/>
          <w:sz w:val="24"/>
          <w:szCs w:val="24"/>
          <w:lang w:val="en-US"/>
        </w:rPr>
        <w:t>set out</w:t>
      </w:r>
      <w:r w:rsidR="00D44501" w:rsidRPr="000265AD">
        <w:rPr>
          <w:rFonts w:ascii="Times New Roman" w:hAnsi="Times New Roman" w:cs="Times New Roman"/>
          <w:sz w:val="24"/>
          <w:szCs w:val="24"/>
          <w:lang w:val="en-US"/>
        </w:rPr>
        <w:t xml:space="preserve"> to do in previous work aimed at clarifying the nature of entities described as “</w:t>
      </w:r>
      <w:r w:rsidR="00DF52CB" w:rsidRPr="000265AD">
        <w:rPr>
          <w:rFonts w:ascii="Times New Roman" w:hAnsi="Times New Roman" w:cs="Times New Roman"/>
          <w:sz w:val="24"/>
          <w:szCs w:val="24"/>
          <w:lang w:val="en-US"/>
        </w:rPr>
        <w:t>occurrents</w:t>
      </w:r>
      <w:r w:rsidR="00D44501" w:rsidRPr="000265AD">
        <w:rPr>
          <w:rFonts w:ascii="Times New Roman" w:hAnsi="Times New Roman" w:cs="Times New Roman"/>
          <w:sz w:val="24"/>
          <w:szCs w:val="24"/>
          <w:lang w:val="en-US"/>
        </w:rPr>
        <w:t>”</w:t>
      </w:r>
      <w:r w:rsidR="00752340" w:rsidRPr="000265AD">
        <w:rPr>
          <w:rFonts w:ascii="Times New Roman" w:hAnsi="Times New Roman" w:cs="Times New Roman"/>
          <w:sz w:val="24"/>
          <w:szCs w:val="24"/>
          <w:lang w:val="en-US"/>
        </w:rPr>
        <w:t xml:space="preserve"> and </w:t>
      </w:r>
      <w:r w:rsidR="00D44501" w:rsidRPr="000265AD">
        <w:rPr>
          <w:rFonts w:ascii="Times New Roman" w:hAnsi="Times New Roman" w:cs="Times New Roman"/>
          <w:sz w:val="24"/>
          <w:szCs w:val="24"/>
          <w:lang w:val="en-US"/>
        </w:rPr>
        <w:t>which led us to identify three main entities</w:t>
      </w:r>
      <w:r w:rsidR="00524E97" w:rsidRPr="000265AD">
        <w:rPr>
          <w:rFonts w:ascii="Times New Roman" w:hAnsi="Times New Roman" w:cs="Times New Roman"/>
          <w:sz w:val="24"/>
          <w:szCs w:val="24"/>
          <w:lang w:val="en-US"/>
        </w:rPr>
        <w:t xml:space="preserve"> </w:t>
      </w:r>
      <w:r w:rsidR="00524E97" w:rsidRPr="002F4386">
        <w:rPr>
          <w:rFonts w:ascii="Times New Roman" w:hAnsi="Times New Roman" w:cs="Times New Roman"/>
          <w:sz w:val="24"/>
          <w:szCs w:val="24"/>
          <w:lang w:val="en-US"/>
        </w:rPr>
        <w:t>(Kassel, 2019, 2020)</w:t>
      </w:r>
      <w:r w:rsidR="00ED2D94" w:rsidRPr="002F4386">
        <w:rPr>
          <w:rFonts w:ascii="Times New Roman" w:hAnsi="Times New Roman" w:cs="Times New Roman"/>
          <w:sz w:val="24"/>
          <w:szCs w:val="24"/>
          <w:lang w:val="en-US"/>
        </w:rPr>
        <w:t xml:space="preserve">. </w:t>
      </w:r>
      <w:r w:rsidR="00E43785" w:rsidRPr="002F4386">
        <w:rPr>
          <w:rFonts w:ascii="Times New Roman" w:hAnsi="Times New Roman" w:cs="Times New Roman"/>
          <w:sz w:val="24"/>
          <w:szCs w:val="24"/>
          <w:lang w:val="en-US"/>
        </w:rPr>
        <w:t>On</w:t>
      </w:r>
      <w:r w:rsidR="00524E97" w:rsidRPr="002F4386">
        <w:rPr>
          <w:rFonts w:ascii="Times New Roman" w:hAnsi="Times New Roman" w:cs="Times New Roman"/>
          <w:sz w:val="24"/>
          <w:szCs w:val="24"/>
          <w:lang w:val="en-US"/>
        </w:rPr>
        <w:t xml:space="preserve"> the physical level, </w:t>
      </w:r>
      <w:r w:rsidR="00524E97" w:rsidRPr="002F4386">
        <w:rPr>
          <w:rFonts w:ascii="Times New Roman" w:hAnsi="Times New Roman" w:cs="Times New Roman"/>
          <w:i/>
          <w:iCs/>
          <w:sz w:val="24"/>
          <w:szCs w:val="24"/>
          <w:lang w:val="en-US"/>
        </w:rPr>
        <w:t>processes</w:t>
      </w:r>
      <w:r w:rsidR="00524E97" w:rsidRPr="002F4386">
        <w:rPr>
          <w:rFonts w:ascii="Times New Roman" w:hAnsi="Times New Roman" w:cs="Times New Roman"/>
          <w:sz w:val="24"/>
          <w:szCs w:val="24"/>
          <w:lang w:val="en-US"/>
        </w:rPr>
        <w:t xml:space="preserve"> are </w:t>
      </w:r>
      <w:r w:rsidR="00524E97" w:rsidRPr="002F4386">
        <w:rPr>
          <w:rFonts w:ascii="Times New Roman" w:hAnsi="Times New Roman" w:cs="Times New Roman"/>
          <w:i/>
          <w:iCs/>
          <w:sz w:val="24"/>
          <w:szCs w:val="24"/>
          <w:lang w:val="en-US"/>
        </w:rPr>
        <w:t>enacted</w:t>
      </w:r>
      <w:r w:rsidR="00524E97" w:rsidRPr="002F4386">
        <w:rPr>
          <w:rFonts w:ascii="Times New Roman" w:hAnsi="Times New Roman" w:cs="Times New Roman"/>
          <w:sz w:val="24"/>
          <w:szCs w:val="24"/>
          <w:lang w:val="en-US"/>
        </w:rPr>
        <w:t xml:space="preserve"> by objects and are causally responsible for changes in </w:t>
      </w:r>
      <w:r w:rsidR="009843C5">
        <w:rPr>
          <w:rFonts w:ascii="Times New Roman" w:hAnsi="Times New Roman" w:cs="Times New Roman"/>
          <w:sz w:val="24"/>
          <w:szCs w:val="24"/>
          <w:lang w:val="en-US"/>
        </w:rPr>
        <w:t>properties</w:t>
      </w:r>
      <w:r w:rsidR="00524E97" w:rsidRPr="002F4386">
        <w:rPr>
          <w:rFonts w:ascii="Times New Roman" w:hAnsi="Times New Roman" w:cs="Times New Roman"/>
          <w:sz w:val="24"/>
          <w:szCs w:val="24"/>
          <w:lang w:val="en-US"/>
        </w:rPr>
        <w:t xml:space="preserve"> carried by the objects</w:t>
      </w:r>
      <w:r w:rsidR="00E43785" w:rsidRPr="002F4386">
        <w:rPr>
          <w:rFonts w:ascii="Times New Roman" w:hAnsi="Times New Roman" w:cs="Times New Roman"/>
          <w:sz w:val="24"/>
          <w:szCs w:val="24"/>
          <w:lang w:val="en-US"/>
        </w:rPr>
        <w:t xml:space="preserve">. </w:t>
      </w:r>
      <w:proofErr w:type="gramStart"/>
      <w:r w:rsidR="00E43785" w:rsidRPr="002F4386">
        <w:rPr>
          <w:rFonts w:ascii="Times New Roman" w:hAnsi="Times New Roman" w:cs="Times New Roman"/>
          <w:sz w:val="24"/>
          <w:szCs w:val="24"/>
          <w:lang w:val="en-US"/>
        </w:rPr>
        <w:t>Again</w:t>
      </w:r>
      <w:proofErr w:type="gramEnd"/>
      <w:r w:rsidR="00524E97" w:rsidRPr="002F4386">
        <w:rPr>
          <w:rFonts w:ascii="Times New Roman" w:hAnsi="Times New Roman" w:cs="Times New Roman"/>
          <w:sz w:val="24"/>
          <w:szCs w:val="24"/>
          <w:lang w:val="en-US"/>
        </w:rPr>
        <w:t xml:space="preserve"> on a physical level, these changes </w:t>
      </w:r>
      <w:r w:rsidR="00E43785" w:rsidRPr="002F4386">
        <w:rPr>
          <w:rFonts w:ascii="Times New Roman" w:hAnsi="Times New Roman" w:cs="Times New Roman"/>
          <w:sz w:val="24"/>
          <w:szCs w:val="24"/>
          <w:lang w:val="en-US"/>
        </w:rPr>
        <w:t xml:space="preserve">in </w:t>
      </w:r>
      <w:r w:rsidR="00524E97" w:rsidRPr="002F4386">
        <w:rPr>
          <w:rFonts w:ascii="Times New Roman" w:hAnsi="Times New Roman" w:cs="Times New Roman"/>
          <w:sz w:val="24"/>
          <w:szCs w:val="24"/>
          <w:lang w:val="en-US"/>
        </w:rPr>
        <w:t xml:space="preserve">properties correspond to homogeneous instantaneous facts </w:t>
      </w:r>
      <w:r w:rsidR="00E43785" w:rsidRPr="002F4386">
        <w:rPr>
          <w:rFonts w:ascii="Times New Roman" w:hAnsi="Times New Roman" w:cs="Times New Roman"/>
          <w:sz w:val="24"/>
          <w:szCs w:val="24"/>
          <w:lang w:val="en-US"/>
        </w:rPr>
        <w:t xml:space="preserve">that follow each </w:t>
      </w:r>
      <w:r w:rsidR="00524E97" w:rsidRPr="002F4386">
        <w:rPr>
          <w:rFonts w:ascii="Times New Roman" w:hAnsi="Times New Roman" w:cs="Times New Roman"/>
          <w:sz w:val="24"/>
          <w:szCs w:val="24"/>
          <w:lang w:val="en-US"/>
        </w:rPr>
        <w:t>other in time</w:t>
      </w:r>
      <w:r w:rsidR="00E43785" w:rsidRPr="002F4386">
        <w:rPr>
          <w:rFonts w:ascii="Times New Roman" w:hAnsi="Times New Roman" w:cs="Times New Roman"/>
          <w:sz w:val="24"/>
          <w:szCs w:val="24"/>
          <w:lang w:val="en-US"/>
        </w:rPr>
        <w:t>. On the</w:t>
      </w:r>
      <w:r w:rsidR="00524E97" w:rsidRPr="002F4386">
        <w:rPr>
          <w:rFonts w:ascii="Times New Roman" w:hAnsi="Times New Roman" w:cs="Times New Roman"/>
          <w:sz w:val="24"/>
          <w:szCs w:val="24"/>
          <w:lang w:val="en-US"/>
        </w:rPr>
        <w:t xml:space="preserve"> mental level, subjects construct </w:t>
      </w:r>
      <w:r w:rsidR="00524E97" w:rsidRPr="002F4386">
        <w:rPr>
          <w:rFonts w:ascii="Times New Roman" w:hAnsi="Times New Roman" w:cs="Times New Roman"/>
          <w:i/>
          <w:iCs/>
          <w:sz w:val="24"/>
          <w:szCs w:val="24"/>
          <w:lang w:val="en-US"/>
        </w:rPr>
        <w:t>events</w:t>
      </w:r>
      <w:r w:rsidR="00524E97" w:rsidRPr="002F4386">
        <w:rPr>
          <w:rFonts w:ascii="Times New Roman" w:hAnsi="Times New Roman" w:cs="Times New Roman"/>
          <w:sz w:val="24"/>
          <w:szCs w:val="24"/>
          <w:lang w:val="en-US"/>
        </w:rPr>
        <w:t xml:space="preserve"> that reflect the history of these </w:t>
      </w:r>
      <w:r w:rsidR="00A85FE6" w:rsidRPr="002F4386">
        <w:rPr>
          <w:rFonts w:ascii="Times New Roman" w:hAnsi="Times New Roman" w:cs="Times New Roman"/>
          <w:sz w:val="24"/>
          <w:szCs w:val="24"/>
          <w:lang w:val="en-US"/>
        </w:rPr>
        <w:t>evolutions</w:t>
      </w:r>
      <w:r w:rsidR="00524E97" w:rsidRPr="002F4386">
        <w:rPr>
          <w:rFonts w:ascii="Times New Roman" w:hAnsi="Times New Roman" w:cs="Times New Roman"/>
          <w:sz w:val="24"/>
          <w:szCs w:val="24"/>
          <w:lang w:val="en-US"/>
        </w:rPr>
        <w:t xml:space="preserve">. Thus, </w:t>
      </w:r>
      <w:r w:rsidR="00E43785" w:rsidRPr="002F4386">
        <w:rPr>
          <w:rFonts w:ascii="Times New Roman" w:hAnsi="Times New Roman" w:cs="Times New Roman"/>
          <w:sz w:val="24"/>
          <w:szCs w:val="24"/>
          <w:lang w:val="en-US"/>
        </w:rPr>
        <w:t>in</w:t>
      </w:r>
      <w:r w:rsidR="00524E97" w:rsidRPr="002F4386">
        <w:rPr>
          <w:rFonts w:ascii="Times New Roman" w:hAnsi="Times New Roman" w:cs="Times New Roman"/>
          <w:sz w:val="24"/>
          <w:szCs w:val="24"/>
          <w:lang w:val="en-US"/>
        </w:rPr>
        <w:t xml:space="preserve"> the physical world, we recognize the existence of </w:t>
      </w:r>
      <w:r w:rsidR="00AF6186" w:rsidRPr="002F4386">
        <w:rPr>
          <w:rFonts w:ascii="Times New Roman" w:hAnsi="Times New Roman" w:cs="Times New Roman"/>
          <w:sz w:val="24"/>
          <w:szCs w:val="24"/>
          <w:lang w:val="en-US"/>
        </w:rPr>
        <w:t>a dynamic</w:t>
      </w:r>
      <w:r w:rsidR="00BE5B69">
        <w:rPr>
          <w:rFonts w:ascii="Times New Roman" w:hAnsi="Times New Roman" w:cs="Times New Roman"/>
          <w:sz w:val="24"/>
          <w:szCs w:val="24"/>
          <w:lang w:val="en-US"/>
        </w:rPr>
        <w:t>s</w:t>
      </w:r>
      <w:r w:rsidR="00AF6186" w:rsidRPr="002F4386">
        <w:rPr>
          <w:rFonts w:ascii="Times New Roman" w:hAnsi="Times New Roman" w:cs="Times New Roman"/>
          <w:sz w:val="24"/>
          <w:szCs w:val="24"/>
          <w:lang w:val="en-US"/>
        </w:rPr>
        <w:t xml:space="preserve"> of</w:t>
      </w:r>
      <w:r w:rsidR="00E43785" w:rsidRPr="002F4386">
        <w:rPr>
          <w:rFonts w:ascii="Times New Roman" w:hAnsi="Times New Roman" w:cs="Times New Roman"/>
          <w:sz w:val="24"/>
          <w:szCs w:val="24"/>
          <w:lang w:val="en-US"/>
        </w:rPr>
        <w:t xml:space="preserve"> </w:t>
      </w:r>
      <w:r w:rsidR="00524E97" w:rsidRPr="002F4386">
        <w:rPr>
          <w:rFonts w:ascii="Times New Roman" w:hAnsi="Times New Roman" w:cs="Times New Roman"/>
          <w:sz w:val="24"/>
          <w:szCs w:val="24"/>
          <w:lang w:val="en-US"/>
        </w:rPr>
        <w:t>objects (</w:t>
      </w:r>
      <w:r w:rsidR="00A42BDD">
        <w:rPr>
          <w:rFonts w:ascii="Times New Roman" w:hAnsi="Times New Roman" w:cs="Times New Roman"/>
          <w:sz w:val="24"/>
          <w:szCs w:val="24"/>
          <w:lang w:val="en-US"/>
        </w:rPr>
        <w:t>but also of</w:t>
      </w:r>
      <w:r w:rsidR="00524E97" w:rsidRPr="002F4386">
        <w:rPr>
          <w:rFonts w:ascii="Times New Roman" w:hAnsi="Times New Roman" w:cs="Times New Roman"/>
          <w:sz w:val="24"/>
          <w:szCs w:val="24"/>
          <w:lang w:val="en-US"/>
        </w:rPr>
        <w:t xml:space="preserve"> processes) </w:t>
      </w:r>
      <w:r w:rsidR="00E43785" w:rsidRPr="002F4386">
        <w:rPr>
          <w:rFonts w:ascii="Times New Roman" w:hAnsi="Times New Roman" w:cs="Times New Roman"/>
          <w:sz w:val="24"/>
          <w:szCs w:val="24"/>
          <w:lang w:val="en-US"/>
        </w:rPr>
        <w:t xml:space="preserve">that </w:t>
      </w:r>
      <w:r w:rsidR="00AF6186" w:rsidRPr="002F4386">
        <w:rPr>
          <w:rFonts w:ascii="Times New Roman" w:hAnsi="Times New Roman" w:cs="Times New Roman"/>
          <w:sz w:val="24"/>
          <w:szCs w:val="24"/>
          <w:lang w:val="en-US"/>
        </w:rPr>
        <w:t>is</w:t>
      </w:r>
      <w:r w:rsidR="00E43785" w:rsidRPr="002F4386">
        <w:rPr>
          <w:rFonts w:ascii="Times New Roman" w:hAnsi="Times New Roman" w:cs="Times New Roman"/>
          <w:sz w:val="24"/>
          <w:szCs w:val="24"/>
          <w:lang w:val="en-US"/>
        </w:rPr>
        <w:t xml:space="preserve"> </w:t>
      </w:r>
      <w:r w:rsidR="00524E97" w:rsidRPr="002F4386">
        <w:rPr>
          <w:rFonts w:ascii="Times New Roman" w:hAnsi="Times New Roman" w:cs="Times New Roman"/>
          <w:sz w:val="24"/>
          <w:szCs w:val="24"/>
          <w:lang w:val="en-US"/>
        </w:rPr>
        <w:t xml:space="preserve">independent of all thought. </w:t>
      </w:r>
      <w:r w:rsidR="00AF6186" w:rsidRPr="002F4386">
        <w:rPr>
          <w:rFonts w:ascii="Times New Roman" w:hAnsi="Times New Roman" w:cs="Times New Roman"/>
          <w:sz w:val="24"/>
          <w:szCs w:val="24"/>
          <w:lang w:val="en-US"/>
        </w:rPr>
        <w:t>Now</w:t>
      </w:r>
      <w:r w:rsidR="00E43785" w:rsidRPr="002F4386">
        <w:rPr>
          <w:rFonts w:ascii="Times New Roman" w:hAnsi="Times New Roman" w:cs="Times New Roman"/>
          <w:sz w:val="24"/>
          <w:szCs w:val="24"/>
          <w:lang w:val="en-US"/>
        </w:rPr>
        <w:t xml:space="preserve"> on the mental level</w:t>
      </w:r>
      <w:r w:rsidR="00524E97" w:rsidRPr="002F4386">
        <w:rPr>
          <w:rFonts w:ascii="Times New Roman" w:hAnsi="Times New Roman" w:cs="Times New Roman"/>
          <w:sz w:val="24"/>
          <w:szCs w:val="24"/>
          <w:lang w:val="en-US"/>
        </w:rPr>
        <w:t xml:space="preserve">, we situate narration as the main source of (abstract) knowledge of the dynamics of the world. </w:t>
      </w:r>
      <w:r w:rsidR="00C23DA4" w:rsidRPr="008D5239">
        <w:rPr>
          <w:rFonts w:ascii="Times New Roman" w:hAnsi="Times New Roman" w:cs="Times New Roman"/>
          <w:sz w:val="24"/>
          <w:szCs w:val="24"/>
          <w:lang w:val="en-US"/>
        </w:rPr>
        <w:t>By "narrati</w:t>
      </w:r>
      <w:r w:rsidR="00C47E14" w:rsidRPr="008D5239">
        <w:rPr>
          <w:rFonts w:ascii="Times New Roman" w:hAnsi="Times New Roman" w:cs="Times New Roman"/>
          <w:sz w:val="24"/>
          <w:szCs w:val="24"/>
          <w:lang w:val="en-US"/>
        </w:rPr>
        <w:t>on</w:t>
      </w:r>
      <w:r w:rsidR="00C23DA4" w:rsidRPr="008D5239">
        <w:rPr>
          <w:rFonts w:ascii="Times New Roman" w:hAnsi="Times New Roman" w:cs="Times New Roman"/>
          <w:sz w:val="24"/>
          <w:szCs w:val="24"/>
          <w:lang w:val="en-US"/>
        </w:rPr>
        <w:t xml:space="preserve">", we mean a cognitive activity </w:t>
      </w:r>
      <w:r w:rsidR="00852CA8" w:rsidRPr="008D5239">
        <w:rPr>
          <w:rFonts w:ascii="Times New Roman" w:hAnsi="Times New Roman" w:cs="Times New Roman"/>
          <w:sz w:val="24"/>
          <w:szCs w:val="24"/>
          <w:lang w:val="en-US"/>
        </w:rPr>
        <w:t xml:space="preserve">that </w:t>
      </w:r>
      <w:r w:rsidR="00C23DA4" w:rsidRPr="008D5239">
        <w:rPr>
          <w:rFonts w:ascii="Times New Roman" w:hAnsi="Times New Roman" w:cs="Times New Roman"/>
          <w:sz w:val="24"/>
          <w:szCs w:val="24"/>
          <w:lang w:val="en-US"/>
        </w:rPr>
        <w:t>consist</w:t>
      </w:r>
      <w:r w:rsidR="00852CA8" w:rsidRPr="008D5239">
        <w:rPr>
          <w:rFonts w:ascii="Times New Roman" w:hAnsi="Times New Roman" w:cs="Times New Roman"/>
          <w:sz w:val="24"/>
          <w:szCs w:val="24"/>
          <w:lang w:val="en-US"/>
        </w:rPr>
        <w:t>s</w:t>
      </w:r>
      <w:r w:rsidR="00C23DA4" w:rsidRPr="008D5239">
        <w:rPr>
          <w:rFonts w:ascii="Times New Roman" w:hAnsi="Times New Roman" w:cs="Times New Roman"/>
          <w:sz w:val="24"/>
          <w:szCs w:val="24"/>
          <w:lang w:val="en-US"/>
        </w:rPr>
        <w:t xml:space="preserve"> in selecting a set of facts in a spatiotemporal region</w:t>
      </w:r>
      <w:r w:rsidR="00852CA8" w:rsidRPr="008D5239">
        <w:rPr>
          <w:rFonts w:ascii="Times New Roman" w:hAnsi="Times New Roman" w:cs="Times New Roman"/>
          <w:sz w:val="24"/>
          <w:szCs w:val="24"/>
          <w:lang w:val="en-US"/>
        </w:rPr>
        <w:t xml:space="preserve"> and then </w:t>
      </w:r>
      <w:r w:rsidR="00C23DA4" w:rsidRPr="008D5239">
        <w:rPr>
          <w:rFonts w:ascii="Times New Roman" w:hAnsi="Times New Roman" w:cs="Times New Roman"/>
          <w:sz w:val="24"/>
          <w:szCs w:val="24"/>
          <w:lang w:val="en-US"/>
        </w:rPr>
        <w:t>abstract</w:t>
      </w:r>
      <w:r w:rsidR="00852CA8" w:rsidRPr="008D5239">
        <w:rPr>
          <w:rFonts w:ascii="Times New Roman" w:hAnsi="Times New Roman" w:cs="Times New Roman"/>
          <w:sz w:val="24"/>
          <w:szCs w:val="24"/>
          <w:lang w:val="en-US"/>
        </w:rPr>
        <w:t>ing</w:t>
      </w:r>
      <w:r w:rsidR="00C23DA4" w:rsidRPr="008D5239">
        <w:rPr>
          <w:rFonts w:ascii="Times New Roman" w:hAnsi="Times New Roman" w:cs="Times New Roman"/>
          <w:sz w:val="24"/>
          <w:szCs w:val="24"/>
          <w:lang w:val="en-US"/>
        </w:rPr>
        <w:t xml:space="preserve"> them into an event </w:t>
      </w:r>
      <w:r w:rsidR="00852CA8" w:rsidRPr="008D5239">
        <w:rPr>
          <w:rFonts w:ascii="Times New Roman" w:hAnsi="Times New Roman" w:cs="Times New Roman"/>
          <w:sz w:val="24"/>
          <w:szCs w:val="24"/>
          <w:lang w:val="en-US"/>
        </w:rPr>
        <w:t>(</w:t>
      </w:r>
      <w:r w:rsidR="00C23DA4" w:rsidRPr="008D5239">
        <w:rPr>
          <w:rFonts w:ascii="Times New Roman" w:hAnsi="Times New Roman" w:cs="Times New Roman"/>
          <w:sz w:val="24"/>
          <w:szCs w:val="24"/>
          <w:lang w:val="en-US"/>
        </w:rPr>
        <w:t>such as a fight, a shipwreck, a conference</w:t>
      </w:r>
      <w:r w:rsidR="00852CA8" w:rsidRPr="008D5239">
        <w:rPr>
          <w:rFonts w:ascii="Times New Roman" w:hAnsi="Times New Roman" w:cs="Times New Roman"/>
          <w:sz w:val="24"/>
          <w:szCs w:val="24"/>
          <w:lang w:val="en-US"/>
        </w:rPr>
        <w:t>,</w:t>
      </w:r>
      <w:r w:rsidR="00C23DA4" w:rsidRPr="008D5239">
        <w:rPr>
          <w:rFonts w:ascii="Times New Roman" w:hAnsi="Times New Roman" w:cs="Times New Roman"/>
          <w:sz w:val="24"/>
          <w:szCs w:val="24"/>
          <w:lang w:val="en-US"/>
        </w:rPr>
        <w:t xml:space="preserve"> or a revolution</w:t>
      </w:r>
      <w:r w:rsidR="00852CA8" w:rsidRPr="008D5239">
        <w:rPr>
          <w:rFonts w:ascii="Times New Roman" w:hAnsi="Times New Roman" w:cs="Times New Roman"/>
          <w:sz w:val="24"/>
          <w:szCs w:val="24"/>
          <w:lang w:val="en-US"/>
        </w:rPr>
        <w:t>)</w:t>
      </w:r>
      <w:r w:rsidR="00C23DA4" w:rsidRPr="008D5239">
        <w:rPr>
          <w:rFonts w:ascii="Times New Roman" w:hAnsi="Times New Roman" w:cs="Times New Roman"/>
          <w:sz w:val="24"/>
          <w:szCs w:val="24"/>
          <w:lang w:val="en-US"/>
        </w:rPr>
        <w:t xml:space="preserve">. </w:t>
      </w:r>
      <w:r w:rsidR="00524E97" w:rsidRPr="002F4386">
        <w:rPr>
          <w:rFonts w:ascii="Times New Roman" w:hAnsi="Times New Roman" w:cs="Times New Roman"/>
          <w:sz w:val="24"/>
          <w:szCs w:val="24"/>
          <w:lang w:val="en-US"/>
        </w:rPr>
        <w:t xml:space="preserve">In this section, </w:t>
      </w:r>
      <w:r w:rsidR="00E43785" w:rsidRPr="002F4386">
        <w:rPr>
          <w:rFonts w:ascii="Times New Roman" w:hAnsi="Times New Roman" w:cs="Times New Roman"/>
          <w:sz w:val="24"/>
          <w:szCs w:val="24"/>
          <w:lang w:val="en-US"/>
        </w:rPr>
        <w:t xml:space="preserve">and </w:t>
      </w:r>
      <w:r w:rsidR="00524E97" w:rsidRPr="002F4386">
        <w:rPr>
          <w:rFonts w:ascii="Times New Roman" w:hAnsi="Times New Roman" w:cs="Times New Roman"/>
          <w:sz w:val="24"/>
          <w:szCs w:val="24"/>
          <w:lang w:val="en-US"/>
        </w:rPr>
        <w:t xml:space="preserve">after briefly </w:t>
      </w:r>
      <w:r w:rsidR="00E43785" w:rsidRPr="002F4386">
        <w:rPr>
          <w:rFonts w:ascii="Times New Roman" w:hAnsi="Times New Roman" w:cs="Times New Roman"/>
          <w:sz w:val="24"/>
          <w:szCs w:val="24"/>
          <w:lang w:val="en-US"/>
        </w:rPr>
        <w:t xml:space="preserve">summarizing </w:t>
      </w:r>
      <w:r w:rsidR="00524E97" w:rsidRPr="002F4386">
        <w:rPr>
          <w:rFonts w:ascii="Times New Roman" w:hAnsi="Times New Roman" w:cs="Times New Roman"/>
          <w:sz w:val="24"/>
          <w:szCs w:val="24"/>
          <w:lang w:val="en-US"/>
        </w:rPr>
        <w:t>our characterization of these entities, we discuss the epistemic role and the semantic behavior</w:t>
      </w:r>
      <w:r w:rsidR="00E43785" w:rsidRPr="002F4386">
        <w:rPr>
          <w:rFonts w:ascii="Times New Roman" w:hAnsi="Times New Roman" w:cs="Times New Roman"/>
          <w:sz w:val="24"/>
          <w:szCs w:val="24"/>
          <w:lang w:val="en-US"/>
        </w:rPr>
        <w:t xml:space="preserve"> of events.</w:t>
      </w:r>
    </w:p>
    <w:p w14:paraId="48F08009" w14:textId="1A741DC8" w:rsidR="00733F72" w:rsidRPr="002F4386" w:rsidRDefault="00C47E14"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As a reminder</w:t>
      </w:r>
      <w:r w:rsidR="00733F72" w:rsidRPr="002F4386">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our commitments concerning </w:t>
      </w:r>
      <w:r w:rsidR="00733F72" w:rsidRPr="002F4386">
        <w:rPr>
          <w:rFonts w:ascii="Times New Roman" w:hAnsi="Times New Roman" w:cs="Times New Roman"/>
          <w:sz w:val="24"/>
          <w:szCs w:val="24"/>
          <w:lang w:val="en-US"/>
        </w:rPr>
        <w:t xml:space="preserve">these entities, let us consider the emblematic example of continuous movement (as a kind of spatial change) defined by Bertrand Russell (1903) as follows: </w:t>
      </w:r>
      <w:r w:rsidR="00A85FE6" w:rsidRPr="002F4386">
        <w:rPr>
          <w:rFonts w:ascii="Times New Roman" w:hAnsi="Times New Roman" w:cs="Times New Roman"/>
          <w:sz w:val="24"/>
          <w:szCs w:val="24"/>
          <w:lang w:val="en-US"/>
        </w:rPr>
        <w:t>“</w:t>
      </w:r>
      <w:r w:rsidR="00733F72" w:rsidRPr="002F4386">
        <w:rPr>
          <w:rFonts w:ascii="Times New Roman" w:hAnsi="Times New Roman" w:cs="Times New Roman"/>
          <w:sz w:val="24"/>
          <w:szCs w:val="24"/>
          <w:lang w:val="en-US"/>
        </w:rPr>
        <w:t xml:space="preserve">Motion consists merely in the occupation of different places at different times”. According to Russell, </w:t>
      </w:r>
      <w:r w:rsidR="00E43785" w:rsidRPr="002F4386">
        <w:rPr>
          <w:rFonts w:ascii="Times New Roman" w:hAnsi="Times New Roman" w:cs="Times New Roman"/>
          <w:sz w:val="24"/>
          <w:szCs w:val="24"/>
          <w:lang w:val="en-US"/>
        </w:rPr>
        <w:t xml:space="preserve">the </w:t>
      </w:r>
      <w:r w:rsidR="00733F72" w:rsidRPr="002F4386">
        <w:rPr>
          <w:rFonts w:ascii="Times New Roman" w:hAnsi="Times New Roman" w:cs="Times New Roman"/>
          <w:sz w:val="24"/>
          <w:szCs w:val="24"/>
          <w:lang w:val="en-US"/>
        </w:rPr>
        <w:t xml:space="preserve">continuous movement of an object </w:t>
      </w:r>
      <w:r w:rsidR="00733F72" w:rsidRPr="002F4386">
        <w:rPr>
          <w:rFonts w:ascii="Times New Roman" w:hAnsi="Times New Roman" w:cs="Times New Roman"/>
          <w:i/>
          <w:iCs/>
          <w:sz w:val="24"/>
          <w:szCs w:val="24"/>
          <w:lang w:val="en-US"/>
        </w:rPr>
        <w:t>O</w:t>
      </w:r>
      <w:r w:rsidR="00733F72" w:rsidRPr="002F4386">
        <w:rPr>
          <w:rFonts w:ascii="Times New Roman" w:hAnsi="Times New Roman" w:cs="Times New Roman"/>
          <w:sz w:val="24"/>
          <w:szCs w:val="24"/>
          <w:lang w:val="en-US"/>
        </w:rPr>
        <w:t xml:space="preserve"> is nothing more than a series of facts corresponding to the occupation </w:t>
      </w:r>
      <w:r w:rsidR="00733F72" w:rsidRPr="002F4386">
        <w:rPr>
          <w:rFonts w:ascii="Times New Roman" w:hAnsi="Times New Roman" w:cs="Times New Roman"/>
          <w:i/>
          <w:iCs/>
          <w:sz w:val="24"/>
          <w:szCs w:val="24"/>
          <w:lang w:val="en-US"/>
        </w:rPr>
        <w:t>Loc</w:t>
      </w:r>
      <w:r w:rsidR="00733F72" w:rsidRPr="002F4386">
        <w:rPr>
          <w:rFonts w:ascii="Times New Roman" w:hAnsi="Times New Roman" w:cs="Times New Roman"/>
          <w:sz w:val="24"/>
          <w:szCs w:val="24"/>
          <w:lang w:val="en-US"/>
        </w:rPr>
        <w:t xml:space="preserve"> by the object </w:t>
      </w:r>
      <w:r w:rsidR="00733F72" w:rsidRPr="002F4386">
        <w:rPr>
          <w:rFonts w:ascii="Times New Roman" w:hAnsi="Times New Roman" w:cs="Times New Roman"/>
          <w:i/>
          <w:iCs/>
          <w:sz w:val="24"/>
          <w:szCs w:val="24"/>
          <w:lang w:val="en-US"/>
        </w:rPr>
        <w:t>O</w:t>
      </w:r>
      <w:r w:rsidR="00733F72" w:rsidRPr="002F4386">
        <w:rPr>
          <w:rFonts w:ascii="Times New Roman" w:hAnsi="Times New Roman" w:cs="Times New Roman"/>
          <w:sz w:val="24"/>
          <w:szCs w:val="24"/>
          <w:lang w:val="en-US"/>
        </w:rPr>
        <w:t xml:space="preserve"> of different positions </w:t>
      </w:r>
      <w:r w:rsidR="00733F72" w:rsidRPr="002F4386">
        <w:rPr>
          <w:rFonts w:ascii="Times New Roman" w:hAnsi="Times New Roman" w:cs="Times New Roman"/>
          <w:i/>
          <w:iCs/>
          <w:sz w:val="24"/>
          <w:szCs w:val="24"/>
          <w:lang w:val="en-US"/>
        </w:rPr>
        <w:t>Pos</w:t>
      </w:r>
      <w:r w:rsidR="00733F72" w:rsidRPr="002F4386">
        <w:rPr>
          <w:rFonts w:ascii="Times New Roman" w:hAnsi="Times New Roman" w:cs="Times New Roman"/>
          <w:i/>
          <w:iCs/>
          <w:sz w:val="24"/>
          <w:szCs w:val="24"/>
          <w:vertAlign w:val="subscript"/>
          <w:lang w:val="en-US"/>
        </w:rPr>
        <w:t>i</w:t>
      </w:r>
      <w:r w:rsidR="00733F72" w:rsidRPr="002F4386">
        <w:rPr>
          <w:rFonts w:ascii="Times New Roman" w:hAnsi="Times New Roman" w:cs="Times New Roman"/>
          <w:sz w:val="24"/>
          <w:szCs w:val="24"/>
          <w:lang w:val="en-US"/>
        </w:rPr>
        <w:t xml:space="preserve"> at successive instants </w:t>
      </w:r>
      <w:proofErr w:type="spellStart"/>
      <w:r w:rsidR="00733F72" w:rsidRPr="002F4386">
        <w:rPr>
          <w:rFonts w:ascii="Times New Roman" w:hAnsi="Times New Roman" w:cs="Times New Roman"/>
          <w:i/>
          <w:iCs/>
          <w:sz w:val="24"/>
          <w:szCs w:val="24"/>
          <w:lang w:val="en-US"/>
        </w:rPr>
        <w:t>I</w:t>
      </w:r>
      <w:r w:rsidR="00733F72" w:rsidRPr="002F4386">
        <w:rPr>
          <w:rFonts w:ascii="Times New Roman" w:hAnsi="Times New Roman" w:cs="Times New Roman"/>
          <w:i/>
          <w:iCs/>
          <w:sz w:val="24"/>
          <w:szCs w:val="24"/>
          <w:vertAlign w:val="subscript"/>
          <w:lang w:val="en-US"/>
        </w:rPr>
        <w:t>j</w:t>
      </w:r>
      <w:proofErr w:type="spellEnd"/>
      <w:r w:rsidR="00733F72" w:rsidRPr="002F4386">
        <w:rPr>
          <w:rFonts w:ascii="Times New Roman" w:hAnsi="Times New Roman" w:cs="Times New Roman"/>
          <w:sz w:val="24"/>
          <w:szCs w:val="24"/>
          <w:lang w:val="en-US"/>
        </w:rPr>
        <w:t>:</w:t>
      </w:r>
    </w:p>
    <w:p w14:paraId="50082801" w14:textId="78DBFAE2" w:rsidR="000E65FB" w:rsidRPr="002F4386" w:rsidRDefault="000E65FB"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&lt;Loc, O, Pos</w:t>
      </w:r>
      <w:r w:rsidRPr="002F4386">
        <w:rPr>
          <w:rFonts w:ascii="Times New Roman" w:hAnsi="Times New Roman" w:cs="Times New Roman"/>
          <w:sz w:val="24"/>
          <w:szCs w:val="24"/>
          <w:vertAlign w:val="subscript"/>
          <w:lang w:val="en-US"/>
        </w:rPr>
        <w:t>1</w:t>
      </w:r>
      <w:r w:rsidRPr="002F4386">
        <w:rPr>
          <w:rFonts w:ascii="Times New Roman" w:hAnsi="Times New Roman" w:cs="Times New Roman"/>
          <w:sz w:val="24"/>
          <w:szCs w:val="24"/>
          <w:lang w:val="en-US"/>
        </w:rPr>
        <w:t>, I</w:t>
      </w:r>
      <w:r w:rsidRPr="002F4386">
        <w:rPr>
          <w:rFonts w:ascii="Times New Roman" w:hAnsi="Times New Roman" w:cs="Times New Roman"/>
          <w:sz w:val="24"/>
          <w:szCs w:val="24"/>
          <w:vertAlign w:val="subscript"/>
          <w:lang w:val="en-US"/>
        </w:rPr>
        <w:t>1</w:t>
      </w:r>
      <w:r w:rsidRPr="002F4386">
        <w:rPr>
          <w:rFonts w:ascii="Times New Roman" w:hAnsi="Times New Roman" w:cs="Times New Roman"/>
          <w:sz w:val="24"/>
          <w:szCs w:val="24"/>
          <w:lang w:val="en-US"/>
        </w:rPr>
        <w:t>&gt;, &lt;Loc, O, Pos</w:t>
      </w:r>
      <w:r w:rsidRPr="002F4386">
        <w:rPr>
          <w:rFonts w:ascii="Times New Roman" w:hAnsi="Times New Roman" w:cs="Times New Roman"/>
          <w:sz w:val="24"/>
          <w:szCs w:val="24"/>
          <w:vertAlign w:val="subscript"/>
          <w:lang w:val="en-US"/>
        </w:rPr>
        <w:t>2</w:t>
      </w:r>
      <w:r w:rsidRPr="002F4386">
        <w:rPr>
          <w:rFonts w:ascii="Times New Roman" w:hAnsi="Times New Roman" w:cs="Times New Roman"/>
          <w:sz w:val="24"/>
          <w:szCs w:val="24"/>
          <w:lang w:val="en-US"/>
        </w:rPr>
        <w:t>, I</w:t>
      </w:r>
      <w:r w:rsidRPr="002F4386">
        <w:rPr>
          <w:rFonts w:ascii="Times New Roman" w:hAnsi="Times New Roman" w:cs="Times New Roman"/>
          <w:sz w:val="24"/>
          <w:szCs w:val="24"/>
          <w:vertAlign w:val="subscript"/>
          <w:lang w:val="en-US"/>
        </w:rPr>
        <w:t>2</w:t>
      </w:r>
      <w:r w:rsidRPr="002F4386">
        <w:rPr>
          <w:rFonts w:ascii="Times New Roman" w:hAnsi="Times New Roman" w:cs="Times New Roman"/>
          <w:sz w:val="24"/>
          <w:szCs w:val="24"/>
          <w:lang w:val="en-US"/>
        </w:rPr>
        <w:t xml:space="preserve">&gt;, …  </w:t>
      </w:r>
    </w:p>
    <w:p w14:paraId="2A349D0D" w14:textId="4C174657" w:rsidR="000E65FB" w:rsidRPr="002F4386" w:rsidRDefault="00861F53" w:rsidP="00B459B2">
      <w:pPr>
        <w:pStyle w:val="Paragraphedeliste"/>
        <w:spacing w:after="0" w:line="240" w:lineRule="auto"/>
        <w:ind w:left="0" w:firstLine="284"/>
        <w:contextualSpacing w:val="0"/>
        <w:jc w:val="both"/>
        <w:rPr>
          <w:rFonts w:ascii="Times New Roman" w:hAnsi="Times New Roman" w:cs="Times New Roman"/>
          <w:i/>
          <w:iCs/>
          <w:sz w:val="24"/>
          <w:szCs w:val="24"/>
          <w:lang w:val="en-US"/>
        </w:rPr>
      </w:pPr>
      <w:r>
        <w:rPr>
          <w:rFonts w:ascii="Times New Roman" w:hAnsi="Times New Roman" w:cs="Times New Roman"/>
          <w:sz w:val="24"/>
          <w:szCs w:val="24"/>
          <w:lang w:val="en-US"/>
        </w:rPr>
        <w:t>Let us</w:t>
      </w:r>
      <w:r w:rsidR="00E43785" w:rsidRPr="002F4386">
        <w:rPr>
          <w:rFonts w:ascii="Times New Roman" w:hAnsi="Times New Roman" w:cs="Times New Roman"/>
          <w:sz w:val="24"/>
          <w:szCs w:val="24"/>
          <w:lang w:val="en-US"/>
        </w:rPr>
        <w:t xml:space="preserve"> </w:t>
      </w:r>
      <w:r w:rsidR="002B2827" w:rsidRPr="002F4386">
        <w:rPr>
          <w:rFonts w:ascii="Times New Roman" w:hAnsi="Times New Roman" w:cs="Times New Roman"/>
          <w:sz w:val="24"/>
          <w:szCs w:val="24"/>
          <w:lang w:val="en-US"/>
        </w:rPr>
        <w:t>summarize the limit</w:t>
      </w:r>
      <w:r w:rsidR="00E43785" w:rsidRPr="002F4386">
        <w:rPr>
          <w:rFonts w:ascii="Times New Roman" w:hAnsi="Times New Roman" w:cs="Times New Roman"/>
          <w:sz w:val="24"/>
          <w:szCs w:val="24"/>
          <w:lang w:val="en-US"/>
        </w:rPr>
        <w:t>ation</w:t>
      </w:r>
      <w:r w:rsidR="002B2827" w:rsidRPr="002F4386">
        <w:rPr>
          <w:rFonts w:ascii="Times New Roman" w:hAnsi="Times New Roman" w:cs="Times New Roman"/>
          <w:sz w:val="24"/>
          <w:szCs w:val="24"/>
          <w:lang w:val="en-US"/>
        </w:rPr>
        <w:t>s of this conception</w:t>
      </w:r>
      <w:r w:rsidR="00E43785" w:rsidRPr="002F4386">
        <w:rPr>
          <w:rFonts w:ascii="Times New Roman" w:hAnsi="Times New Roman" w:cs="Times New Roman"/>
          <w:sz w:val="24"/>
          <w:szCs w:val="24"/>
          <w:lang w:val="en-US"/>
        </w:rPr>
        <w:t xml:space="preserve"> (</w:t>
      </w:r>
      <w:r w:rsidR="002B2827" w:rsidRPr="002F4386">
        <w:rPr>
          <w:rFonts w:ascii="Times New Roman" w:hAnsi="Times New Roman" w:cs="Times New Roman"/>
          <w:sz w:val="24"/>
          <w:szCs w:val="24"/>
          <w:lang w:val="en-US"/>
        </w:rPr>
        <w:t>which led</w:t>
      </w:r>
      <w:r w:rsidR="00631987">
        <w:rPr>
          <w:rFonts w:ascii="Times New Roman" w:hAnsi="Times New Roman" w:cs="Times New Roman"/>
          <w:sz w:val="24"/>
          <w:szCs w:val="24"/>
          <w:lang w:val="en-US"/>
        </w:rPr>
        <w:t xml:space="preserve"> us</w:t>
      </w:r>
      <w:r w:rsidR="002B2827" w:rsidRPr="002F4386">
        <w:rPr>
          <w:rFonts w:ascii="Times New Roman" w:hAnsi="Times New Roman" w:cs="Times New Roman"/>
          <w:sz w:val="24"/>
          <w:szCs w:val="24"/>
          <w:lang w:val="en-US"/>
        </w:rPr>
        <w:t xml:space="preserve"> to the introduction of the process</w:t>
      </w:r>
      <w:r w:rsidR="00E43785" w:rsidRPr="002F4386">
        <w:rPr>
          <w:rFonts w:ascii="Times New Roman" w:hAnsi="Times New Roman" w:cs="Times New Roman"/>
          <w:sz w:val="24"/>
          <w:szCs w:val="24"/>
          <w:lang w:val="en-US"/>
        </w:rPr>
        <w:t>)</w:t>
      </w:r>
      <w:r w:rsidR="002B2827" w:rsidRPr="002F4386">
        <w:rPr>
          <w:rFonts w:ascii="Times New Roman" w:hAnsi="Times New Roman" w:cs="Times New Roman"/>
          <w:sz w:val="24"/>
          <w:szCs w:val="24"/>
          <w:lang w:val="en-US"/>
        </w:rPr>
        <w:t xml:space="preserve"> and </w:t>
      </w:r>
      <w:r w:rsidR="00E43785" w:rsidRPr="002F4386">
        <w:rPr>
          <w:rFonts w:ascii="Times New Roman" w:hAnsi="Times New Roman" w:cs="Times New Roman"/>
          <w:sz w:val="24"/>
          <w:szCs w:val="24"/>
          <w:lang w:val="en-US"/>
        </w:rPr>
        <w:t xml:space="preserve">our </w:t>
      </w:r>
      <w:r w:rsidR="002B2827" w:rsidRPr="002F4386">
        <w:rPr>
          <w:rFonts w:ascii="Times New Roman" w:hAnsi="Times New Roman" w:cs="Times New Roman"/>
          <w:sz w:val="24"/>
          <w:szCs w:val="24"/>
          <w:lang w:val="en-US"/>
        </w:rPr>
        <w:t>characterization of the physical process.</w:t>
      </w:r>
      <w:r w:rsidR="00824DD1" w:rsidRPr="002F4386">
        <w:rPr>
          <w:rStyle w:val="Appelnotedebasdep"/>
          <w:rFonts w:ascii="Times New Roman" w:hAnsi="Times New Roman" w:cs="Times New Roman"/>
          <w:sz w:val="24"/>
          <w:szCs w:val="24"/>
          <w:lang w:val="en-US"/>
        </w:rPr>
        <w:footnoteReference w:id="42"/>
      </w:r>
      <w:r w:rsidR="001E0F75" w:rsidRPr="002F4386">
        <w:rPr>
          <w:rFonts w:ascii="Times New Roman" w:hAnsi="Times New Roman" w:cs="Times New Roman"/>
          <w:sz w:val="24"/>
          <w:szCs w:val="24"/>
          <w:lang w:val="en-US"/>
        </w:rPr>
        <w:t xml:space="preserve"> </w:t>
      </w:r>
      <w:r w:rsidR="00E43785" w:rsidRPr="002F4386">
        <w:rPr>
          <w:rFonts w:ascii="Times New Roman" w:hAnsi="Times New Roman" w:cs="Times New Roman"/>
          <w:sz w:val="24"/>
          <w:szCs w:val="24"/>
          <w:lang w:val="en-US"/>
        </w:rPr>
        <w:t xml:space="preserve">This </w:t>
      </w:r>
      <w:r w:rsidR="001E0F75" w:rsidRPr="002F4386">
        <w:rPr>
          <w:rFonts w:ascii="Times New Roman" w:hAnsi="Times New Roman" w:cs="Times New Roman"/>
          <w:sz w:val="24"/>
          <w:szCs w:val="24"/>
          <w:lang w:val="en-US"/>
        </w:rPr>
        <w:t xml:space="preserve">conception accounts </w:t>
      </w:r>
      <w:r w:rsidR="00E43785" w:rsidRPr="002F4386">
        <w:rPr>
          <w:rFonts w:ascii="Times New Roman" w:hAnsi="Times New Roman" w:cs="Times New Roman"/>
          <w:sz w:val="24"/>
          <w:szCs w:val="24"/>
          <w:lang w:val="en-US"/>
        </w:rPr>
        <w:t xml:space="preserve">only partially </w:t>
      </w:r>
      <w:r w:rsidR="001E0F75" w:rsidRPr="002F4386">
        <w:rPr>
          <w:rFonts w:ascii="Times New Roman" w:hAnsi="Times New Roman" w:cs="Times New Roman"/>
          <w:sz w:val="24"/>
          <w:szCs w:val="24"/>
          <w:lang w:val="en-US"/>
        </w:rPr>
        <w:t xml:space="preserve">for the continuous movement of </w:t>
      </w:r>
      <w:r w:rsidR="001E0F75" w:rsidRPr="002F4386">
        <w:rPr>
          <w:rFonts w:ascii="Times New Roman" w:hAnsi="Times New Roman" w:cs="Times New Roman"/>
          <w:i/>
          <w:iCs/>
          <w:sz w:val="24"/>
          <w:szCs w:val="24"/>
          <w:lang w:val="en-US"/>
        </w:rPr>
        <w:t>O</w:t>
      </w:r>
      <w:r w:rsidR="001E0F75" w:rsidRPr="002F4386">
        <w:rPr>
          <w:rFonts w:ascii="Times New Roman" w:hAnsi="Times New Roman" w:cs="Times New Roman"/>
          <w:sz w:val="24"/>
          <w:szCs w:val="24"/>
          <w:lang w:val="en-US"/>
        </w:rPr>
        <w:t>. I</w:t>
      </w:r>
      <w:r w:rsidR="00E43785" w:rsidRPr="002F4386">
        <w:rPr>
          <w:rFonts w:ascii="Times New Roman" w:hAnsi="Times New Roman" w:cs="Times New Roman"/>
          <w:sz w:val="24"/>
          <w:szCs w:val="24"/>
          <w:lang w:val="en-US"/>
        </w:rPr>
        <w:t>ndeed, i</w:t>
      </w:r>
      <w:r w:rsidR="001E0F75" w:rsidRPr="002F4386">
        <w:rPr>
          <w:rFonts w:ascii="Times New Roman" w:hAnsi="Times New Roman" w:cs="Times New Roman"/>
          <w:sz w:val="24"/>
          <w:szCs w:val="24"/>
          <w:lang w:val="en-US"/>
        </w:rPr>
        <w:t>t accounts for the fact that to pass from one position to another</w:t>
      </w:r>
      <w:r w:rsidR="00E43785" w:rsidRPr="002F4386">
        <w:rPr>
          <w:rFonts w:ascii="Times New Roman" w:hAnsi="Times New Roman" w:cs="Times New Roman"/>
          <w:sz w:val="24"/>
          <w:szCs w:val="24"/>
          <w:lang w:val="en-US"/>
        </w:rPr>
        <w:t xml:space="preserve"> distant position</w:t>
      </w:r>
      <w:r w:rsidR="001E0F75" w:rsidRPr="002F4386">
        <w:rPr>
          <w:rFonts w:ascii="Times New Roman" w:hAnsi="Times New Roman" w:cs="Times New Roman"/>
          <w:sz w:val="24"/>
          <w:szCs w:val="24"/>
          <w:lang w:val="en-US"/>
        </w:rPr>
        <w:t xml:space="preserve">, </w:t>
      </w:r>
      <w:r w:rsidR="001E0F75" w:rsidRPr="002F4386">
        <w:rPr>
          <w:rFonts w:ascii="Times New Roman" w:hAnsi="Times New Roman" w:cs="Times New Roman"/>
          <w:i/>
          <w:iCs/>
          <w:sz w:val="24"/>
          <w:szCs w:val="24"/>
          <w:lang w:val="en-US"/>
        </w:rPr>
        <w:t>O</w:t>
      </w:r>
      <w:r w:rsidR="001E0F75" w:rsidRPr="002F4386">
        <w:rPr>
          <w:rFonts w:ascii="Times New Roman" w:hAnsi="Times New Roman" w:cs="Times New Roman"/>
          <w:sz w:val="24"/>
          <w:szCs w:val="24"/>
          <w:lang w:val="en-US"/>
        </w:rPr>
        <w:t xml:space="preserve"> </w:t>
      </w:r>
      <w:proofErr w:type="gramStart"/>
      <w:r w:rsidR="00E43785" w:rsidRPr="002F4386">
        <w:rPr>
          <w:rFonts w:ascii="Times New Roman" w:hAnsi="Times New Roman" w:cs="Times New Roman"/>
          <w:sz w:val="24"/>
          <w:szCs w:val="24"/>
          <w:lang w:val="en-US"/>
        </w:rPr>
        <w:t xml:space="preserve">has </w:t>
      </w:r>
      <w:r w:rsidR="001E0F75" w:rsidRPr="002F4386">
        <w:rPr>
          <w:rFonts w:ascii="Times New Roman" w:hAnsi="Times New Roman" w:cs="Times New Roman"/>
          <w:sz w:val="24"/>
          <w:szCs w:val="24"/>
          <w:lang w:val="en-US"/>
        </w:rPr>
        <w:t>to</w:t>
      </w:r>
      <w:proofErr w:type="gramEnd"/>
      <w:r w:rsidR="001E0F75" w:rsidRPr="002F4386">
        <w:rPr>
          <w:rFonts w:ascii="Times New Roman" w:hAnsi="Times New Roman" w:cs="Times New Roman"/>
          <w:sz w:val="24"/>
          <w:szCs w:val="24"/>
          <w:lang w:val="en-US"/>
        </w:rPr>
        <w:t xml:space="preserve"> pass through intermediate positions. It also accounts for the fact that this “passage” requires existing localization facts to cease to exist </w:t>
      </w:r>
      <w:r w:rsidR="00E43785" w:rsidRPr="002F4386">
        <w:rPr>
          <w:rFonts w:ascii="Times New Roman" w:hAnsi="Times New Roman" w:cs="Times New Roman"/>
          <w:sz w:val="24"/>
          <w:szCs w:val="24"/>
          <w:lang w:val="en-US"/>
        </w:rPr>
        <w:t xml:space="preserve">so that new localization facts can </w:t>
      </w:r>
      <w:proofErr w:type="gramStart"/>
      <w:r w:rsidR="00E43785" w:rsidRPr="002F4386">
        <w:rPr>
          <w:rFonts w:ascii="Times New Roman" w:hAnsi="Times New Roman" w:cs="Times New Roman"/>
          <w:sz w:val="24"/>
          <w:szCs w:val="24"/>
          <w:lang w:val="en-US"/>
        </w:rPr>
        <w:t>arise</w:t>
      </w:r>
      <w:r w:rsidR="001E0F75" w:rsidRPr="002F4386">
        <w:rPr>
          <w:rFonts w:ascii="Times New Roman" w:hAnsi="Times New Roman" w:cs="Times New Roman"/>
          <w:sz w:val="24"/>
          <w:szCs w:val="24"/>
          <w:lang w:val="en-US"/>
        </w:rPr>
        <w:t>:</w:t>
      </w:r>
      <w:proofErr w:type="gramEnd"/>
      <w:r w:rsidR="001E0F75" w:rsidRPr="002F4386">
        <w:rPr>
          <w:rFonts w:ascii="Times New Roman" w:hAnsi="Times New Roman" w:cs="Times New Roman"/>
          <w:sz w:val="24"/>
          <w:szCs w:val="24"/>
          <w:lang w:val="en-US"/>
        </w:rPr>
        <w:t xml:space="preserve"> </w:t>
      </w:r>
      <w:r w:rsidR="00E43785" w:rsidRPr="002F4386">
        <w:rPr>
          <w:rFonts w:ascii="Times New Roman" w:hAnsi="Times New Roman" w:cs="Times New Roman"/>
          <w:sz w:val="24"/>
          <w:szCs w:val="24"/>
          <w:lang w:val="en-US"/>
        </w:rPr>
        <w:t xml:space="preserve">when </w:t>
      </w:r>
      <w:r w:rsidR="001E0F75" w:rsidRPr="002F4386">
        <w:rPr>
          <w:rFonts w:ascii="Times New Roman" w:hAnsi="Times New Roman" w:cs="Times New Roman"/>
          <w:sz w:val="24"/>
          <w:szCs w:val="24"/>
          <w:lang w:val="en-US"/>
        </w:rPr>
        <w:t>loca</w:t>
      </w:r>
      <w:r w:rsidR="00E43785" w:rsidRPr="002F4386">
        <w:rPr>
          <w:rFonts w:ascii="Times New Roman" w:hAnsi="Times New Roman" w:cs="Times New Roman"/>
          <w:sz w:val="24"/>
          <w:szCs w:val="24"/>
          <w:lang w:val="en-US"/>
        </w:rPr>
        <w:t>t</w:t>
      </w:r>
      <w:r w:rsidR="001E0F75" w:rsidRPr="002F4386">
        <w:rPr>
          <w:rFonts w:ascii="Times New Roman" w:hAnsi="Times New Roman" w:cs="Times New Roman"/>
          <w:sz w:val="24"/>
          <w:szCs w:val="24"/>
          <w:lang w:val="en-US"/>
        </w:rPr>
        <w:t xml:space="preserve">ed in position </w:t>
      </w:r>
      <w:r w:rsidR="001E0F75" w:rsidRPr="002F4386">
        <w:rPr>
          <w:rFonts w:ascii="Times New Roman" w:hAnsi="Times New Roman" w:cs="Times New Roman"/>
          <w:i/>
          <w:iCs/>
          <w:sz w:val="24"/>
          <w:szCs w:val="24"/>
          <w:lang w:val="en-US"/>
        </w:rPr>
        <w:t>Pos</w:t>
      </w:r>
      <w:r w:rsidR="001E0F75" w:rsidRPr="002F4386">
        <w:rPr>
          <w:rFonts w:ascii="Times New Roman" w:hAnsi="Times New Roman" w:cs="Times New Roman"/>
          <w:i/>
          <w:iCs/>
          <w:sz w:val="24"/>
          <w:szCs w:val="24"/>
          <w:vertAlign w:val="subscript"/>
          <w:lang w:val="en-US"/>
        </w:rPr>
        <w:t>2</w:t>
      </w:r>
      <w:r w:rsidR="001E0F75" w:rsidRPr="002F4386">
        <w:rPr>
          <w:rFonts w:ascii="Times New Roman" w:hAnsi="Times New Roman" w:cs="Times New Roman"/>
          <w:sz w:val="24"/>
          <w:szCs w:val="24"/>
          <w:lang w:val="en-US"/>
        </w:rPr>
        <w:t xml:space="preserve">, </w:t>
      </w:r>
      <w:r w:rsidR="001E0F75" w:rsidRPr="002F4386">
        <w:rPr>
          <w:rFonts w:ascii="Times New Roman" w:hAnsi="Times New Roman" w:cs="Times New Roman"/>
          <w:i/>
          <w:iCs/>
          <w:sz w:val="24"/>
          <w:szCs w:val="24"/>
          <w:lang w:val="en-US"/>
        </w:rPr>
        <w:t>O</w:t>
      </w:r>
      <w:r w:rsidR="001E0F75" w:rsidRPr="002F4386">
        <w:rPr>
          <w:rFonts w:ascii="Times New Roman" w:hAnsi="Times New Roman" w:cs="Times New Roman"/>
          <w:sz w:val="24"/>
          <w:szCs w:val="24"/>
          <w:lang w:val="en-US"/>
        </w:rPr>
        <w:t xml:space="preserve"> is no longer </w:t>
      </w:r>
      <w:r w:rsidR="00E43785" w:rsidRPr="002F4386">
        <w:rPr>
          <w:rFonts w:ascii="Times New Roman" w:hAnsi="Times New Roman" w:cs="Times New Roman"/>
          <w:sz w:val="24"/>
          <w:szCs w:val="24"/>
          <w:lang w:val="en-US"/>
        </w:rPr>
        <w:t xml:space="preserve">located </w:t>
      </w:r>
      <w:r w:rsidR="001E0F75" w:rsidRPr="002F4386">
        <w:rPr>
          <w:rFonts w:ascii="Times New Roman" w:hAnsi="Times New Roman" w:cs="Times New Roman"/>
          <w:sz w:val="24"/>
          <w:szCs w:val="24"/>
          <w:lang w:val="en-US"/>
        </w:rPr>
        <w:t xml:space="preserve">in position </w:t>
      </w:r>
      <w:r w:rsidR="001E0F75" w:rsidRPr="002F4386">
        <w:rPr>
          <w:rFonts w:ascii="Times New Roman" w:hAnsi="Times New Roman" w:cs="Times New Roman"/>
          <w:i/>
          <w:iCs/>
          <w:sz w:val="24"/>
          <w:szCs w:val="24"/>
          <w:lang w:val="en-US"/>
        </w:rPr>
        <w:t>Pos</w:t>
      </w:r>
      <w:r w:rsidR="001E0F75" w:rsidRPr="002F4386">
        <w:rPr>
          <w:rFonts w:ascii="Times New Roman" w:hAnsi="Times New Roman" w:cs="Times New Roman"/>
          <w:i/>
          <w:iCs/>
          <w:sz w:val="24"/>
          <w:szCs w:val="24"/>
          <w:vertAlign w:val="subscript"/>
          <w:lang w:val="en-US"/>
        </w:rPr>
        <w:t>1</w:t>
      </w:r>
      <w:r w:rsidR="001E0F75" w:rsidRPr="002F4386">
        <w:rPr>
          <w:rFonts w:ascii="Times New Roman" w:hAnsi="Times New Roman" w:cs="Times New Roman"/>
          <w:sz w:val="24"/>
          <w:szCs w:val="24"/>
          <w:lang w:val="en-US"/>
        </w:rPr>
        <w:t xml:space="preserve">. </w:t>
      </w:r>
      <w:r w:rsidR="00AF6186" w:rsidRPr="002F4386">
        <w:rPr>
          <w:rFonts w:ascii="Times New Roman" w:hAnsi="Times New Roman" w:cs="Times New Roman"/>
          <w:sz w:val="24"/>
          <w:szCs w:val="24"/>
          <w:lang w:val="en-US"/>
        </w:rPr>
        <w:t>However</w:t>
      </w:r>
      <w:r w:rsidR="001E0F75" w:rsidRPr="002F4386">
        <w:rPr>
          <w:rFonts w:ascii="Times New Roman" w:hAnsi="Times New Roman" w:cs="Times New Roman"/>
          <w:sz w:val="24"/>
          <w:szCs w:val="24"/>
          <w:lang w:val="en-US"/>
        </w:rPr>
        <w:t xml:space="preserve">, </w:t>
      </w:r>
      <w:r w:rsidR="00E43785" w:rsidRPr="002F4386">
        <w:rPr>
          <w:rFonts w:ascii="Times New Roman" w:hAnsi="Times New Roman" w:cs="Times New Roman"/>
          <w:sz w:val="24"/>
          <w:szCs w:val="24"/>
          <w:lang w:val="en-US"/>
        </w:rPr>
        <w:t xml:space="preserve">this conception is limited because </w:t>
      </w:r>
      <w:r w:rsidR="001E0F75" w:rsidRPr="002F4386">
        <w:rPr>
          <w:rFonts w:ascii="Times New Roman" w:hAnsi="Times New Roman" w:cs="Times New Roman"/>
          <w:sz w:val="24"/>
          <w:szCs w:val="24"/>
          <w:lang w:val="en-US"/>
        </w:rPr>
        <w:t>it does not really account for the dynamics of movement</w:t>
      </w:r>
      <w:r w:rsidR="00E43785" w:rsidRPr="002F4386">
        <w:rPr>
          <w:rFonts w:ascii="Times New Roman" w:hAnsi="Times New Roman" w:cs="Times New Roman"/>
          <w:sz w:val="24"/>
          <w:szCs w:val="24"/>
          <w:lang w:val="en-US"/>
        </w:rPr>
        <w:t>;</w:t>
      </w:r>
      <w:r w:rsidR="001E0F75" w:rsidRPr="002F4386">
        <w:rPr>
          <w:rFonts w:ascii="Times New Roman" w:hAnsi="Times New Roman" w:cs="Times New Roman"/>
          <w:sz w:val="24"/>
          <w:szCs w:val="24"/>
          <w:lang w:val="en-US"/>
        </w:rPr>
        <w:t xml:space="preserve"> that is to say, </w:t>
      </w:r>
      <w:r w:rsidR="00E43785" w:rsidRPr="002F4386">
        <w:rPr>
          <w:rFonts w:ascii="Times New Roman" w:hAnsi="Times New Roman" w:cs="Times New Roman"/>
          <w:sz w:val="24"/>
          <w:szCs w:val="24"/>
          <w:lang w:val="en-US"/>
        </w:rPr>
        <w:t xml:space="preserve">an explanation of </w:t>
      </w:r>
      <w:r w:rsidR="001E0F75" w:rsidRPr="002F4386">
        <w:rPr>
          <w:rFonts w:ascii="Times New Roman" w:hAnsi="Times New Roman" w:cs="Times New Roman"/>
          <w:sz w:val="24"/>
          <w:szCs w:val="24"/>
          <w:lang w:val="en-US"/>
        </w:rPr>
        <w:t xml:space="preserve">what leads </w:t>
      </w:r>
      <w:r w:rsidR="001E0F75" w:rsidRPr="002F4386">
        <w:rPr>
          <w:rFonts w:ascii="Times New Roman" w:hAnsi="Times New Roman" w:cs="Times New Roman"/>
          <w:i/>
          <w:iCs/>
          <w:sz w:val="24"/>
          <w:szCs w:val="24"/>
          <w:lang w:val="en-US"/>
        </w:rPr>
        <w:t>O</w:t>
      </w:r>
      <w:r w:rsidR="001E0F75" w:rsidRPr="002F4386">
        <w:rPr>
          <w:rFonts w:ascii="Times New Roman" w:hAnsi="Times New Roman" w:cs="Times New Roman"/>
          <w:sz w:val="24"/>
          <w:szCs w:val="24"/>
          <w:lang w:val="en-US"/>
        </w:rPr>
        <w:t xml:space="preserve"> to pass from one position to another. The existence of the physical process is then pos</w:t>
      </w:r>
      <w:r w:rsidR="00E43785" w:rsidRPr="002F4386">
        <w:rPr>
          <w:rFonts w:ascii="Times New Roman" w:hAnsi="Times New Roman" w:cs="Times New Roman"/>
          <w:sz w:val="24"/>
          <w:szCs w:val="24"/>
          <w:lang w:val="en-US"/>
        </w:rPr>
        <w:t>ited</w:t>
      </w:r>
      <w:r w:rsidR="001E0F75" w:rsidRPr="002F4386">
        <w:rPr>
          <w:rFonts w:ascii="Times New Roman" w:hAnsi="Times New Roman" w:cs="Times New Roman"/>
          <w:sz w:val="24"/>
          <w:szCs w:val="24"/>
          <w:lang w:val="en-US"/>
        </w:rPr>
        <w:t xml:space="preserve"> to play this explanatory role</w:t>
      </w:r>
      <w:r w:rsidR="00631987">
        <w:rPr>
          <w:rFonts w:ascii="Times New Roman" w:hAnsi="Times New Roman" w:cs="Times New Roman"/>
          <w:sz w:val="24"/>
          <w:szCs w:val="24"/>
          <w:lang w:val="en-US"/>
        </w:rPr>
        <w:t>:</w:t>
      </w:r>
      <w:r w:rsidR="00631987" w:rsidRPr="00631987">
        <w:rPr>
          <w:lang w:val="en-US"/>
        </w:rPr>
        <w:t xml:space="preserve"> </w:t>
      </w:r>
      <w:r w:rsidR="00631987" w:rsidRPr="000265AD">
        <w:rPr>
          <w:rFonts w:ascii="Times New Roman" w:hAnsi="Times New Roman" w:cs="Times New Roman"/>
          <w:sz w:val="24"/>
          <w:szCs w:val="24"/>
          <w:lang w:val="en-US"/>
        </w:rPr>
        <w:t>a specific activity or process</w:t>
      </w:r>
      <w:r w:rsidR="00FE4560" w:rsidRPr="000265AD">
        <w:rPr>
          <w:rFonts w:ascii="Times New Roman" w:hAnsi="Times New Roman" w:cs="Times New Roman"/>
          <w:sz w:val="24"/>
          <w:szCs w:val="24"/>
          <w:lang w:val="en-US"/>
        </w:rPr>
        <w:t xml:space="preserve"> – </w:t>
      </w:r>
      <w:r w:rsidR="00631987" w:rsidRPr="000265AD">
        <w:rPr>
          <w:rFonts w:ascii="Times New Roman" w:hAnsi="Times New Roman" w:cs="Times New Roman"/>
          <w:sz w:val="24"/>
          <w:szCs w:val="24"/>
          <w:lang w:val="en-US"/>
        </w:rPr>
        <w:t>the realization of an object's disposition to move</w:t>
      </w:r>
      <w:r w:rsidR="00FE4560" w:rsidRPr="000265AD">
        <w:rPr>
          <w:rFonts w:ascii="Times New Roman" w:hAnsi="Times New Roman" w:cs="Times New Roman"/>
          <w:sz w:val="24"/>
          <w:szCs w:val="24"/>
          <w:lang w:val="en-US"/>
        </w:rPr>
        <w:t xml:space="preserve"> </w:t>
      </w:r>
      <w:bookmarkStart w:id="2" w:name="_Hlk63698333"/>
      <w:bookmarkStart w:id="3" w:name="_Hlk92962734"/>
      <w:r w:rsidR="00FE4560" w:rsidRPr="000265AD">
        <w:rPr>
          <w:rFonts w:ascii="Times New Roman" w:hAnsi="Times New Roman" w:cs="Times New Roman"/>
          <w:sz w:val="24"/>
          <w:szCs w:val="24"/>
          <w:lang w:val="en-US"/>
        </w:rPr>
        <w:t>–</w:t>
      </w:r>
      <w:bookmarkEnd w:id="2"/>
      <w:bookmarkEnd w:id="3"/>
      <w:r w:rsidR="00631987" w:rsidRPr="000265AD">
        <w:rPr>
          <w:rFonts w:ascii="Times New Roman" w:hAnsi="Times New Roman" w:cs="Times New Roman"/>
          <w:sz w:val="24"/>
          <w:szCs w:val="24"/>
          <w:lang w:val="en-US"/>
        </w:rPr>
        <w:t xml:space="preserve"> triggers the series of localization facts</w:t>
      </w:r>
      <w:r w:rsidR="00631987" w:rsidRPr="00880117">
        <w:rPr>
          <w:rFonts w:ascii="Times New Roman" w:hAnsi="Times New Roman" w:cs="Times New Roman"/>
          <w:sz w:val="24"/>
          <w:szCs w:val="24"/>
          <w:lang w:val="en-US"/>
        </w:rPr>
        <w:t>.</w:t>
      </w:r>
      <w:r w:rsidR="001E0F75" w:rsidRPr="00880117">
        <w:rPr>
          <w:rFonts w:ascii="Times New Roman" w:hAnsi="Times New Roman" w:cs="Times New Roman"/>
          <w:sz w:val="24"/>
          <w:szCs w:val="24"/>
          <w:lang w:val="en-US"/>
        </w:rPr>
        <w:t xml:space="preserve"> </w:t>
      </w:r>
      <w:r w:rsidR="001E0F75" w:rsidRPr="002F4386">
        <w:rPr>
          <w:rFonts w:ascii="Times New Roman" w:hAnsi="Times New Roman" w:cs="Times New Roman"/>
          <w:sz w:val="24"/>
          <w:szCs w:val="24"/>
          <w:lang w:val="en-US"/>
        </w:rPr>
        <w:t xml:space="preserve">The explanation is not specific to movement: in general, changes in the magnitudes of qualities are explained by the activity of </w:t>
      </w:r>
      <w:r w:rsidR="00401601">
        <w:rPr>
          <w:rFonts w:ascii="Times New Roman" w:hAnsi="Times New Roman" w:cs="Times New Roman"/>
          <w:sz w:val="24"/>
          <w:szCs w:val="24"/>
          <w:lang w:val="en-US"/>
        </w:rPr>
        <w:t>ad hoc</w:t>
      </w:r>
      <w:r w:rsidR="001E0F75" w:rsidRPr="002F4386">
        <w:rPr>
          <w:rFonts w:ascii="Times New Roman" w:hAnsi="Times New Roman" w:cs="Times New Roman"/>
          <w:sz w:val="24"/>
          <w:szCs w:val="24"/>
          <w:lang w:val="en-US"/>
        </w:rPr>
        <w:t xml:space="preserve"> processes. </w:t>
      </w:r>
      <w:r w:rsidR="007C0BDB" w:rsidRPr="000265AD">
        <w:rPr>
          <w:rFonts w:ascii="Times New Roman" w:hAnsi="Times New Roman" w:cs="Times New Roman"/>
          <w:sz w:val="24"/>
          <w:szCs w:val="24"/>
          <w:lang w:val="en-US"/>
        </w:rPr>
        <w:t xml:space="preserve">We attribute these processes </w:t>
      </w:r>
      <w:r w:rsidR="00FE4560" w:rsidRPr="000265AD">
        <w:rPr>
          <w:rFonts w:ascii="Times New Roman" w:hAnsi="Times New Roman" w:cs="Times New Roman"/>
          <w:sz w:val="24"/>
          <w:szCs w:val="24"/>
          <w:lang w:val="en-US"/>
        </w:rPr>
        <w:t xml:space="preserve">with </w:t>
      </w:r>
      <w:r w:rsidR="007C0BDB" w:rsidRPr="000265AD">
        <w:rPr>
          <w:rFonts w:ascii="Times New Roman" w:hAnsi="Times New Roman" w:cs="Times New Roman"/>
          <w:sz w:val="24"/>
          <w:szCs w:val="24"/>
          <w:lang w:val="en-US"/>
        </w:rPr>
        <w:t xml:space="preserve">a mode of endurance over time </w:t>
      </w:r>
      <w:r w:rsidR="00FE4560" w:rsidRPr="000265AD">
        <w:rPr>
          <w:rFonts w:ascii="Times New Roman" w:hAnsi="Times New Roman" w:cs="Times New Roman"/>
          <w:sz w:val="24"/>
          <w:szCs w:val="24"/>
          <w:lang w:val="en-US"/>
        </w:rPr>
        <w:t xml:space="preserve">that is </w:t>
      </w:r>
      <w:r w:rsidR="007C0BDB" w:rsidRPr="000265AD">
        <w:rPr>
          <w:rFonts w:ascii="Times New Roman" w:hAnsi="Times New Roman" w:cs="Times New Roman"/>
          <w:sz w:val="24"/>
          <w:szCs w:val="24"/>
          <w:lang w:val="en-US"/>
        </w:rPr>
        <w:t xml:space="preserve">analogous to </w:t>
      </w:r>
      <w:r w:rsidR="00FE4560" w:rsidRPr="000265AD">
        <w:rPr>
          <w:rFonts w:ascii="Times New Roman" w:hAnsi="Times New Roman" w:cs="Times New Roman"/>
          <w:sz w:val="24"/>
          <w:szCs w:val="24"/>
          <w:lang w:val="en-US"/>
        </w:rPr>
        <w:t xml:space="preserve">the endurance </w:t>
      </w:r>
      <w:r w:rsidR="007C0BDB" w:rsidRPr="000265AD">
        <w:rPr>
          <w:rFonts w:ascii="Times New Roman" w:hAnsi="Times New Roman" w:cs="Times New Roman"/>
          <w:sz w:val="24"/>
          <w:szCs w:val="24"/>
          <w:lang w:val="en-US"/>
        </w:rPr>
        <w:t>of objects.</w:t>
      </w:r>
      <w:r w:rsidR="007C0BDB" w:rsidRPr="007C0BDB">
        <w:rPr>
          <w:lang w:val="en-US"/>
        </w:rPr>
        <w:t xml:space="preserve"> </w:t>
      </w:r>
      <w:r w:rsidR="00FE4560" w:rsidRPr="000265AD">
        <w:rPr>
          <w:rFonts w:ascii="Times New Roman" w:hAnsi="Times New Roman" w:cs="Times New Roman"/>
          <w:sz w:val="24"/>
          <w:szCs w:val="24"/>
          <w:lang w:val="en-US"/>
        </w:rPr>
        <w:t>D</w:t>
      </w:r>
      <w:r w:rsidR="007C0BDB" w:rsidRPr="000265AD">
        <w:rPr>
          <w:rFonts w:ascii="Times New Roman" w:hAnsi="Times New Roman" w:cs="Times New Roman"/>
          <w:sz w:val="24"/>
          <w:szCs w:val="24"/>
          <w:lang w:val="en-US"/>
        </w:rPr>
        <w:t xml:space="preserve">uring an episode of continuous change, </w:t>
      </w:r>
      <w:r w:rsidR="00FE4560" w:rsidRPr="000265AD">
        <w:rPr>
          <w:rFonts w:ascii="Times New Roman" w:hAnsi="Times New Roman" w:cs="Times New Roman"/>
          <w:sz w:val="24"/>
          <w:szCs w:val="24"/>
          <w:lang w:val="en-US"/>
        </w:rPr>
        <w:t xml:space="preserve">a single </w:t>
      </w:r>
      <w:r w:rsidR="007C0BDB" w:rsidRPr="000265AD">
        <w:rPr>
          <w:rFonts w:ascii="Times New Roman" w:hAnsi="Times New Roman" w:cs="Times New Roman"/>
          <w:sz w:val="24"/>
          <w:szCs w:val="24"/>
          <w:lang w:val="en-US"/>
        </w:rPr>
        <w:t>process exists;</w:t>
      </w:r>
      <w:r w:rsidR="001E0F75" w:rsidRPr="00880117">
        <w:rPr>
          <w:rFonts w:ascii="Times New Roman" w:hAnsi="Times New Roman" w:cs="Times New Roman"/>
          <w:sz w:val="24"/>
          <w:szCs w:val="24"/>
          <w:lang w:val="en-US"/>
        </w:rPr>
        <w:t xml:space="preserve"> </w:t>
      </w:r>
      <w:r w:rsidR="007C0BDB" w:rsidRPr="000265AD">
        <w:rPr>
          <w:rFonts w:ascii="Times New Roman" w:hAnsi="Times New Roman" w:cs="Times New Roman"/>
          <w:sz w:val="24"/>
          <w:szCs w:val="24"/>
          <w:lang w:val="en-US"/>
        </w:rPr>
        <w:t>however, this</w:t>
      </w:r>
      <w:r w:rsidR="00FE4560" w:rsidRPr="000265AD">
        <w:rPr>
          <w:rFonts w:ascii="Times New Roman" w:hAnsi="Times New Roman" w:cs="Times New Roman"/>
          <w:sz w:val="24"/>
          <w:szCs w:val="24"/>
          <w:lang w:val="en-US"/>
        </w:rPr>
        <w:t xml:space="preserve"> process</w:t>
      </w:r>
      <w:r w:rsidR="007C0BDB" w:rsidRPr="000265AD">
        <w:rPr>
          <w:rFonts w:ascii="Times New Roman" w:hAnsi="Times New Roman" w:cs="Times New Roman"/>
          <w:sz w:val="24"/>
          <w:szCs w:val="24"/>
          <w:lang w:val="en-US"/>
        </w:rPr>
        <w:t xml:space="preserve"> may</w:t>
      </w:r>
      <w:r w:rsidR="001E0F75" w:rsidRPr="000265AD">
        <w:rPr>
          <w:rFonts w:ascii="Times New Roman" w:hAnsi="Times New Roman" w:cs="Times New Roman"/>
          <w:sz w:val="24"/>
          <w:szCs w:val="24"/>
          <w:lang w:val="en-US"/>
        </w:rPr>
        <w:t xml:space="preserve"> change over time</w:t>
      </w:r>
      <w:r w:rsidR="00E43785" w:rsidRPr="00880117">
        <w:rPr>
          <w:rFonts w:ascii="Times New Roman" w:hAnsi="Times New Roman" w:cs="Times New Roman"/>
          <w:sz w:val="24"/>
          <w:szCs w:val="24"/>
          <w:lang w:val="en-US"/>
        </w:rPr>
        <w:t xml:space="preserve"> </w:t>
      </w:r>
      <w:r w:rsidR="00E43785" w:rsidRPr="002F4386">
        <w:rPr>
          <w:rFonts w:ascii="Times New Roman" w:hAnsi="Times New Roman" w:cs="Times New Roman"/>
          <w:sz w:val="24"/>
          <w:szCs w:val="24"/>
          <w:lang w:val="en-US"/>
        </w:rPr>
        <w:t xml:space="preserve">(in speed and direction, </w:t>
      </w:r>
      <w:r w:rsidR="001E0F75" w:rsidRPr="002F4386">
        <w:rPr>
          <w:rFonts w:ascii="Times New Roman" w:hAnsi="Times New Roman" w:cs="Times New Roman"/>
          <w:sz w:val="24"/>
          <w:szCs w:val="24"/>
          <w:lang w:val="en-US"/>
        </w:rPr>
        <w:t>for example</w:t>
      </w:r>
      <w:r w:rsidR="00E43785" w:rsidRPr="002F4386">
        <w:rPr>
          <w:rFonts w:ascii="Times New Roman" w:hAnsi="Times New Roman" w:cs="Times New Roman"/>
          <w:sz w:val="24"/>
          <w:szCs w:val="24"/>
          <w:lang w:val="en-US"/>
        </w:rPr>
        <w:t>)</w:t>
      </w:r>
      <w:r w:rsidR="001E0F75" w:rsidRPr="002F4386">
        <w:rPr>
          <w:rFonts w:ascii="Times New Roman" w:hAnsi="Times New Roman" w:cs="Times New Roman"/>
          <w:sz w:val="24"/>
          <w:szCs w:val="24"/>
          <w:lang w:val="en-US"/>
        </w:rPr>
        <w:t>. Let us add a</w:t>
      </w:r>
      <w:r w:rsidR="00E43785" w:rsidRPr="002F4386">
        <w:rPr>
          <w:rFonts w:ascii="Times New Roman" w:hAnsi="Times New Roman" w:cs="Times New Roman"/>
          <w:sz w:val="24"/>
          <w:szCs w:val="24"/>
          <w:lang w:val="en-US"/>
        </w:rPr>
        <w:t xml:space="preserve"> few</w:t>
      </w:r>
      <w:r w:rsidR="001E0F75" w:rsidRPr="002F4386">
        <w:rPr>
          <w:rFonts w:ascii="Times New Roman" w:hAnsi="Times New Roman" w:cs="Times New Roman"/>
          <w:sz w:val="24"/>
          <w:szCs w:val="24"/>
          <w:lang w:val="en-US"/>
        </w:rPr>
        <w:t xml:space="preserve"> word</w:t>
      </w:r>
      <w:r w:rsidR="00E43785" w:rsidRPr="002F4386">
        <w:rPr>
          <w:rFonts w:ascii="Times New Roman" w:hAnsi="Times New Roman" w:cs="Times New Roman"/>
          <w:sz w:val="24"/>
          <w:szCs w:val="24"/>
          <w:lang w:val="en-US"/>
        </w:rPr>
        <w:t>s</w:t>
      </w:r>
      <w:r w:rsidR="001E0F75" w:rsidRPr="002F4386">
        <w:rPr>
          <w:rFonts w:ascii="Times New Roman" w:hAnsi="Times New Roman" w:cs="Times New Roman"/>
          <w:sz w:val="24"/>
          <w:szCs w:val="24"/>
          <w:lang w:val="en-US"/>
        </w:rPr>
        <w:t xml:space="preserve"> about </w:t>
      </w:r>
      <w:r w:rsidR="00E43785" w:rsidRPr="002F4386">
        <w:rPr>
          <w:rFonts w:ascii="Times New Roman" w:hAnsi="Times New Roman" w:cs="Times New Roman"/>
          <w:sz w:val="24"/>
          <w:szCs w:val="24"/>
          <w:lang w:val="en-US"/>
        </w:rPr>
        <w:t>how</w:t>
      </w:r>
      <w:r w:rsidR="001E0F75" w:rsidRPr="002F4386">
        <w:rPr>
          <w:rFonts w:ascii="Times New Roman" w:hAnsi="Times New Roman" w:cs="Times New Roman"/>
          <w:sz w:val="24"/>
          <w:szCs w:val="24"/>
          <w:lang w:val="en-US"/>
        </w:rPr>
        <w:t xml:space="preserve"> knowledge of the process</w:t>
      </w:r>
      <w:r w:rsidR="00E43785" w:rsidRPr="002F4386">
        <w:rPr>
          <w:rFonts w:ascii="Times New Roman" w:hAnsi="Times New Roman" w:cs="Times New Roman"/>
          <w:sz w:val="24"/>
          <w:szCs w:val="24"/>
          <w:lang w:val="en-US"/>
        </w:rPr>
        <w:t xml:space="preserve"> is gained</w:t>
      </w:r>
      <w:r w:rsidR="001E0F75" w:rsidRPr="002F4386">
        <w:rPr>
          <w:rFonts w:ascii="Times New Roman" w:hAnsi="Times New Roman" w:cs="Times New Roman"/>
          <w:sz w:val="24"/>
          <w:szCs w:val="24"/>
          <w:lang w:val="en-US"/>
        </w:rPr>
        <w:t xml:space="preserve">. The process, like the object, can be perceived </w:t>
      </w:r>
      <w:r w:rsidR="00E43785" w:rsidRPr="002F4386">
        <w:rPr>
          <w:rFonts w:ascii="Times New Roman" w:hAnsi="Times New Roman" w:cs="Times New Roman"/>
          <w:sz w:val="24"/>
          <w:szCs w:val="24"/>
          <w:lang w:val="en-US"/>
        </w:rPr>
        <w:t xml:space="preserve">through </w:t>
      </w:r>
      <w:r w:rsidR="001E0F75" w:rsidRPr="002F4386">
        <w:rPr>
          <w:rFonts w:ascii="Times New Roman" w:hAnsi="Times New Roman" w:cs="Times New Roman"/>
          <w:sz w:val="24"/>
          <w:szCs w:val="24"/>
          <w:lang w:val="en-US"/>
        </w:rPr>
        <w:t xml:space="preserve">some of its qualities. </w:t>
      </w:r>
      <w:r w:rsidR="00F205DA">
        <w:rPr>
          <w:rFonts w:ascii="Times New Roman" w:hAnsi="Times New Roman" w:cs="Times New Roman"/>
          <w:sz w:val="24"/>
          <w:szCs w:val="24"/>
          <w:lang w:val="en-US"/>
        </w:rPr>
        <w:t>While t</w:t>
      </w:r>
      <w:r w:rsidR="001E0F75" w:rsidRPr="002F4386">
        <w:rPr>
          <w:rFonts w:ascii="Times New Roman" w:hAnsi="Times New Roman" w:cs="Times New Roman"/>
          <w:sz w:val="24"/>
          <w:szCs w:val="24"/>
          <w:lang w:val="en-US"/>
        </w:rPr>
        <w:t xml:space="preserve">he object is perceived </w:t>
      </w:r>
      <w:r w:rsidR="00E43785" w:rsidRPr="002F4386">
        <w:rPr>
          <w:rFonts w:ascii="Times New Roman" w:hAnsi="Times New Roman" w:cs="Times New Roman"/>
          <w:sz w:val="24"/>
          <w:szCs w:val="24"/>
          <w:lang w:val="en-US"/>
        </w:rPr>
        <w:t xml:space="preserve">visually through </w:t>
      </w:r>
      <w:r w:rsidR="001E0F75" w:rsidRPr="002F4386">
        <w:rPr>
          <w:rFonts w:ascii="Times New Roman" w:hAnsi="Times New Roman" w:cs="Times New Roman"/>
          <w:sz w:val="24"/>
          <w:szCs w:val="24"/>
          <w:lang w:val="en-US"/>
        </w:rPr>
        <w:t>its shape and color</w:t>
      </w:r>
      <w:r w:rsidR="00E43785" w:rsidRPr="002F4386">
        <w:rPr>
          <w:rFonts w:ascii="Times New Roman" w:hAnsi="Times New Roman" w:cs="Times New Roman"/>
          <w:sz w:val="24"/>
          <w:szCs w:val="24"/>
          <w:lang w:val="en-US"/>
        </w:rPr>
        <w:t>, t</w:t>
      </w:r>
      <w:r w:rsidR="001E0F75" w:rsidRPr="002F4386">
        <w:rPr>
          <w:rFonts w:ascii="Times New Roman" w:hAnsi="Times New Roman" w:cs="Times New Roman"/>
          <w:sz w:val="24"/>
          <w:szCs w:val="24"/>
          <w:lang w:val="en-US"/>
        </w:rPr>
        <w:t xml:space="preserve">he process is perceived </w:t>
      </w:r>
      <w:r w:rsidR="00E43785" w:rsidRPr="002F4386">
        <w:rPr>
          <w:rFonts w:ascii="Times New Roman" w:hAnsi="Times New Roman" w:cs="Times New Roman"/>
          <w:sz w:val="24"/>
          <w:szCs w:val="24"/>
          <w:lang w:val="en-US"/>
        </w:rPr>
        <w:t xml:space="preserve">through </w:t>
      </w:r>
      <w:r w:rsidR="001E0F75" w:rsidRPr="002F4386">
        <w:rPr>
          <w:rFonts w:ascii="Times New Roman" w:hAnsi="Times New Roman" w:cs="Times New Roman"/>
          <w:sz w:val="24"/>
          <w:szCs w:val="24"/>
          <w:lang w:val="en-US"/>
        </w:rPr>
        <w:t xml:space="preserve">its spatiotemporal </w:t>
      </w:r>
      <w:r w:rsidR="006545FC" w:rsidRPr="002F4386">
        <w:rPr>
          <w:rFonts w:ascii="Times New Roman" w:hAnsi="Times New Roman" w:cs="Times New Roman"/>
          <w:sz w:val="24"/>
          <w:szCs w:val="24"/>
          <w:lang w:val="en-US"/>
        </w:rPr>
        <w:t>shape</w:t>
      </w:r>
      <w:r w:rsidR="001E0F75" w:rsidRPr="002F4386">
        <w:rPr>
          <w:rFonts w:ascii="Times New Roman" w:hAnsi="Times New Roman" w:cs="Times New Roman"/>
          <w:sz w:val="24"/>
          <w:szCs w:val="24"/>
          <w:lang w:val="en-US"/>
        </w:rPr>
        <w:t xml:space="preserve">. </w:t>
      </w:r>
      <w:r w:rsidR="00C268EC" w:rsidRPr="008D5239">
        <w:rPr>
          <w:rFonts w:ascii="Times New Roman" w:hAnsi="Times New Roman" w:cs="Times New Roman"/>
          <w:sz w:val="24"/>
          <w:szCs w:val="24"/>
          <w:lang w:val="en-US"/>
        </w:rPr>
        <w:t xml:space="preserve">Galton (2018) defines this </w:t>
      </w:r>
      <w:r w:rsidR="0018780B" w:rsidRPr="008D5239">
        <w:rPr>
          <w:rFonts w:ascii="Times New Roman" w:hAnsi="Times New Roman" w:cs="Times New Roman"/>
          <w:sz w:val="24"/>
          <w:szCs w:val="24"/>
          <w:lang w:val="en-US"/>
        </w:rPr>
        <w:t>shape</w:t>
      </w:r>
      <w:r w:rsidR="00C268EC" w:rsidRPr="008D5239">
        <w:rPr>
          <w:rFonts w:ascii="Times New Roman" w:hAnsi="Times New Roman" w:cs="Times New Roman"/>
          <w:sz w:val="24"/>
          <w:szCs w:val="24"/>
          <w:lang w:val="en-US"/>
        </w:rPr>
        <w:t xml:space="preserve"> as a </w:t>
      </w:r>
      <w:r w:rsidR="00C268EC" w:rsidRPr="008D5239">
        <w:rPr>
          <w:rFonts w:ascii="Times New Roman" w:hAnsi="Times New Roman" w:cs="Times New Roman"/>
          <w:i/>
          <w:iCs/>
          <w:sz w:val="24"/>
          <w:szCs w:val="24"/>
          <w:lang w:val="en-US"/>
        </w:rPr>
        <w:t>pattern of occurrence</w:t>
      </w:r>
      <w:r w:rsidR="00C268EC" w:rsidRPr="008D5239">
        <w:rPr>
          <w:rFonts w:ascii="Times New Roman" w:hAnsi="Times New Roman" w:cs="Times New Roman"/>
          <w:sz w:val="24"/>
          <w:szCs w:val="24"/>
          <w:lang w:val="en-US"/>
        </w:rPr>
        <w:t xml:space="preserve"> involving </w:t>
      </w:r>
      <w:r w:rsidR="008B354A" w:rsidRPr="008D5239">
        <w:rPr>
          <w:rFonts w:ascii="Times New Roman" w:hAnsi="Times New Roman" w:cs="Times New Roman"/>
          <w:sz w:val="24"/>
          <w:szCs w:val="24"/>
          <w:lang w:val="en-US"/>
        </w:rPr>
        <w:t>(</w:t>
      </w:r>
      <w:r w:rsidR="00C268EC" w:rsidRPr="008D5239">
        <w:rPr>
          <w:rFonts w:ascii="Times New Roman" w:hAnsi="Times New Roman" w:cs="Times New Roman"/>
          <w:sz w:val="24"/>
          <w:szCs w:val="24"/>
          <w:lang w:val="en-US"/>
        </w:rPr>
        <w:t>for common processes like walking</w:t>
      </w:r>
      <w:r w:rsidR="008B354A" w:rsidRPr="008D5239">
        <w:rPr>
          <w:rFonts w:ascii="Times New Roman" w:hAnsi="Times New Roman" w:cs="Times New Roman"/>
          <w:sz w:val="24"/>
          <w:szCs w:val="24"/>
          <w:lang w:val="en-US"/>
        </w:rPr>
        <w:t>)</w:t>
      </w:r>
      <w:r w:rsidR="00C268EC" w:rsidRPr="008D5239">
        <w:rPr>
          <w:rFonts w:ascii="Times New Roman" w:hAnsi="Times New Roman" w:cs="Times New Roman"/>
          <w:sz w:val="24"/>
          <w:szCs w:val="24"/>
          <w:lang w:val="en-US"/>
        </w:rPr>
        <w:t xml:space="preserve"> a repeating pattern.</w:t>
      </w:r>
      <w:r w:rsidR="004B1A2A" w:rsidRPr="002F4386">
        <w:rPr>
          <w:rStyle w:val="Appelnotedebasdep"/>
          <w:rFonts w:ascii="Times New Roman" w:hAnsi="Times New Roman" w:cs="Times New Roman"/>
          <w:sz w:val="24"/>
          <w:szCs w:val="24"/>
          <w:lang w:val="en-US"/>
        </w:rPr>
        <w:footnoteReference w:id="43"/>
      </w:r>
      <w:r w:rsidR="00F04CB3" w:rsidRPr="002F4386">
        <w:rPr>
          <w:rFonts w:ascii="Times New Roman" w:hAnsi="Times New Roman" w:cs="Times New Roman"/>
          <w:sz w:val="24"/>
          <w:szCs w:val="24"/>
          <w:lang w:val="en-US"/>
        </w:rPr>
        <w:t xml:space="preserve"> </w:t>
      </w:r>
      <w:r w:rsidR="00C268EC" w:rsidRPr="008D5239">
        <w:rPr>
          <w:rFonts w:ascii="Times New Roman" w:hAnsi="Times New Roman" w:cs="Times New Roman"/>
          <w:sz w:val="24"/>
          <w:szCs w:val="24"/>
          <w:lang w:val="en-US"/>
        </w:rPr>
        <w:t>An individual pattern corresponds to the enaction of a process on a bounded spatiotemporal region.</w:t>
      </w:r>
      <w:r w:rsidR="00F04CB3" w:rsidRPr="008D5239">
        <w:rPr>
          <w:rFonts w:ascii="Times New Roman" w:hAnsi="Times New Roman" w:cs="Times New Roman"/>
          <w:sz w:val="24"/>
          <w:szCs w:val="24"/>
          <w:lang w:val="en-US"/>
        </w:rPr>
        <w:t xml:space="preserve"> </w:t>
      </w:r>
      <w:r w:rsidR="00F401F2">
        <w:rPr>
          <w:rFonts w:ascii="Times New Roman" w:hAnsi="Times New Roman" w:cs="Times New Roman"/>
          <w:sz w:val="24"/>
          <w:szCs w:val="24"/>
          <w:lang w:val="en-US"/>
        </w:rPr>
        <w:t>To</w:t>
      </w:r>
      <w:r w:rsidR="00E43785" w:rsidRPr="002F4386">
        <w:rPr>
          <w:rFonts w:ascii="Times New Roman" w:hAnsi="Times New Roman" w:cs="Times New Roman"/>
          <w:sz w:val="24"/>
          <w:szCs w:val="24"/>
          <w:lang w:val="en-US"/>
        </w:rPr>
        <w:t xml:space="preserve"> </w:t>
      </w:r>
      <w:r w:rsidR="00F04CB3" w:rsidRPr="002F4386">
        <w:rPr>
          <w:rFonts w:ascii="Times New Roman" w:hAnsi="Times New Roman" w:cs="Times New Roman"/>
          <w:sz w:val="24"/>
          <w:szCs w:val="24"/>
          <w:lang w:val="en-US"/>
        </w:rPr>
        <w:t>identify different types of process</w:t>
      </w:r>
      <w:r w:rsidR="00E43785" w:rsidRPr="002F4386">
        <w:rPr>
          <w:rFonts w:ascii="Times New Roman" w:hAnsi="Times New Roman" w:cs="Times New Roman"/>
          <w:sz w:val="24"/>
          <w:szCs w:val="24"/>
          <w:lang w:val="en-US"/>
        </w:rPr>
        <w:t xml:space="preserve">, </w:t>
      </w:r>
      <w:r w:rsidR="00F401F2">
        <w:rPr>
          <w:rFonts w:ascii="Times New Roman" w:hAnsi="Times New Roman" w:cs="Times New Roman"/>
          <w:sz w:val="24"/>
          <w:szCs w:val="24"/>
          <w:lang w:val="en-US"/>
        </w:rPr>
        <w:t>a subject has</w:t>
      </w:r>
      <w:r w:rsidR="00E43785" w:rsidRPr="002F4386">
        <w:rPr>
          <w:rFonts w:ascii="Times New Roman" w:hAnsi="Times New Roman" w:cs="Times New Roman"/>
          <w:sz w:val="24"/>
          <w:szCs w:val="24"/>
          <w:lang w:val="en-US"/>
        </w:rPr>
        <w:t xml:space="preserve"> </w:t>
      </w:r>
      <w:r w:rsidR="00F04CB3" w:rsidRPr="002F4386">
        <w:rPr>
          <w:rFonts w:ascii="Times New Roman" w:hAnsi="Times New Roman" w:cs="Times New Roman"/>
          <w:sz w:val="24"/>
          <w:szCs w:val="24"/>
          <w:lang w:val="en-US"/>
        </w:rPr>
        <w:t xml:space="preserve">general patterns of walking, running, jumping, </w:t>
      </w:r>
      <w:r w:rsidR="00F04CB3" w:rsidRPr="002F4386">
        <w:rPr>
          <w:rFonts w:ascii="Times New Roman" w:hAnsi="Times New Roman" w:cs="Times New Roman"/>
          <w:i/>
          <w:iCs/>
          <w:sz w:val="24"/>
          <w:szCs w:val="24"/>
          <w:lang w:val="en-US"/>
        </w:rPr>
        <w:t>etc.</w:t>
      </w:r>
    </w:p>
    <w:p w14:paraId="66FBCE76" w14:textId="4EA39D34" w:rsidR="00764BBB" w:rsidRPr="000265AD" w:rsidRDefault="00F85AC0" w:rsidP="00DF52CB">
      <w:pPr>
        <w:pStyle w:val="Paragraphedeliste"/>
        <w:spacing w:after="24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As mentioned above, t</w:t>
      </w:r>
      <w:r w:rsidR="00764BBB" w:rsidRPr="002F4386">
        <w:rPr>
          <w:rFonts w:ascii="Times New Roman" w:hAnsi="Times New Roman" w:cs="Times New Roman"/>
          <w:sz w:val="24"/>
          <w:szCs w:val="24"/>
          <w:lang w:val="en-US"/>
        </w:rPr>
        <w:t>he thesis of the existence of the physical process makes it possible</w:t>
      </w:r>
      <w:r w:rsidRPr="002F4386">
        <w:rPr>
          <w:rFonts w:ascii="Times New Roman" w:hAnsi="Times New Roman" w:cs="Times New Roman"/>
          <w:sz w:val="24"/>
          <w:szCs w:val="24"/>
          <w:lang w:val="en-US"/>
        </w:rPr>
        <w:t xml:space="preserve"> </w:t>
      </w:r>
      <w:r w:rsidR="00764BBB" w:rsidRPr="002F4386">
        <w:rPr>
          <w:rFonts w:ascii="Times New Roman" w:hAnsi="Times New Roman" w:cs="Times New Roman"/>
          <w:sz w:val="24"/>
          <w:szCs w:val="24"/>
          <w:lang w:val="en-US"/>
        </w:rPr>
        <w:t xml:space="preserve">to account for the fact that </w:t>
      </w:r>
      <w:r w:rsidRPr="002F4386">
        <w:rPr>
          <w:rFonts w:ascii="Times New Roman" w:hAnsi="Times New Roman" w:cs="Times New Roman"/>
          <w:sz w:val="24"/>
          <w:szCs w:val="24"/>
          <w:lang w:val="en-US"/>
        </w:rPr>
        <w:t xml:space="preserve">a </w:t>
      </w:r>
      <w:r w:rsidR="00764BBB" w:rsidRPr="002F4386">
        <w:rPr>
          <w:rFonts w:ascii="Times New Roman" w:hAnsi="Times New Roman" w:cs="Times New Roman"/>
          <w:sz w:val="24"/>
          <w:szCs w:val="24"/>
          <w:lang w:val="en-US"/>
        </w:rPr>
        <w:t>moving object passes from one state to another</w:t>
      </w:r>
      <w:r w:rsidR="003C34C9" w:rsidRPr="002F4386">
        <w:rPr>
          <w:rFonts w:ascii="Times New Roman" w:hAnsi="Times New Roman" w:cs="Times New Roman"/>
          <w:sz w:val="24"/>
          <w:szCs w:val="24"/>
          <w:lang w:val="en-US"/>
        </w:rPr>
        <w:t xml:space="preserve">, </w:t>
      </w:r>
      <w:r w:rsidR="003C34C9" w:rsidRPr="002F4386">
        <w:rPr>
          <w:rFonts w:ascii="Times New Roman" w:hAnsi="Times New Roman" w:cs="Times New Roman"/>
          <w:i/>
          <w:iCs/>
          <w:sz w:val="24"/>
          <w:szCs w:val="24"/>
          <w:lang w:val="en-US"/>
        </w:rPr>
        <w:t>i.e.</w:t>
      </w:r>
      <w:r w:rsidRPr="002F4386">
        <w:rPr>
          <w:rFonts w:ascii="Times New Roman" w:hAnsi="Times New Roman" w:cs="Times New Roman"/>
          <w:sz w:val="24"/>
          <w:szCs w:val="24"/>
          <w:lang w:val="en-US"/>
        </w:rPr>
        <w:t xml:space="preserve"> the dynamics of movement</w:t>
      </w:r>
      <w:r w:rsidR="00764BBB" w:rsidRPr="002F4386">
        <w:rPr>
          <w:rFonts w:ascii="Times New Roman" w:hAnsi="Times New Roman" w:cs="Times New Roman"/>
          <w:sz w:val="24"/>
          <w:szCs w:val="24"/>
          <w:lang w:val="en-US"/>
        </w:rPr>
        <w:t xml:space="preserve">. This being so, we still </w:t>
      </w:r>
      <w:r w:rsidRPr="002F4386">
        <w:rPr>
          <w:rFonts w:ascii="Times New Roman" w:hAnsi="Times New Roman" w:cs="Times New Roman"/>
          <w:sz w:val="24"/>
          <w:szCs w:val="24"/>
          <w:lang w:val="en-US"/>
        </w:rPr>
        <w:t xml:space="preserve">have </w:t>
      </w:r>
      <w:r w:rsidR="00764BBB" w:rsidRPr="002F4386">
        <w:rPr>
          <w:rFonts w:ascii="Times New Roman" w:hAnsi="Times New Roman" w:cs="Times New Roman"/>
          <w:sz w:val="24"/>
          <w:szCs w:val="24"/>
          <w:lang w:val="en-US"/>
        </w:rPr>
        <w:t xml:space="preserve">not done justice to the existence of movement </w:t>
      </w:r>
      <w:r w:rsidRPr="002F4386">
        <w:rPr>
          <w:rFonts w:ascii="Times New Roman" w:hAnsi="Times New Roman" w:cs="Times New Roman"/>
          <w:i/>
          <w:iCs/>
          <w:sz w:val="24"/>
          <w:szCs w:val="24"/>
          <w:lang w:val="en-US"/>
        </w:rPr>
        <w:t>per se</w:t>
      </w:r>
      <w:r w:rsidR="00764BBB" w:rsidRPr="002F4386">
        <w:rPr>
          <w:rFonts w:ascii="Times New Roman" w:hAnsi="Times New Roman" w:cs="Times New Roman"/>
          <w:sz w:val="24"/>
          <w:szCs w:val="24"/>
          <w:lang w:val="en-US"/>
        </w:rPr>
        <w:t xml:space="preserve">, movement to which we attribute the property of having lasted a certain </w:t>
      </w:r>
      <w:proofErr w:type="gramStart"/>
      <w:r w:rsidR="00764BBB" w:rsidRPr="002F4386">
        <w:rPr>
          <w:rFonts w:ascii="Times New Roman" w:hAnsi="Times New Roman" w:cs="Times New Roman"/>
          <w:sz w:val="24"/>
          <w:szCs w:val="24"/>
          <w:lang w:val="en-US"/>
        </w:rPr>
        <w:t>period of time</w:t>
      </w:r>
      <w:proofErr w:type="gramEnd"/>
      <w:r w:rsidR="00764BBB" w:rsidRPr="002F4386">
        <w:rPr>
          <w:rFonts w:ascii="Times New Roman" w:hAnsi="Times New Roman" w:cs="Times New Roman"/>
          <w:sz w:val="24"/>
          <w:szCs w:val="24"/>
          <w:lang w:val="en-US"/>
        </w:rPr>
        <w:t xml:space="preserve">. The question of </w:t>
      </w:r>
      <w:r w:rsidR="00922C71" w:rsidRPr="002F4386">
        <w:rPr>
          <w:rFonts w:ascii="Times New Roman" w:hAnsi="Times New Roman" w:cs="Times New Roman"/>
          <w:sz w:val="24"/>
          <w:szCs w:val="24"/>
          <w:lang w:val="en-US"/>
        </w:rPr>
        <w:t xml:space="preserve">the mode of existence of </w:t>
      </w:r>
      <w:r w:rsidRPr="002F4386">
        <w:rPr>
          <w:rFonts w:ascii="Times New Roman" w:hAnsi="Times New Roman" w:cs="Times New Roman"/>
          <w:sz w:val="24"/>
          <w:szCs w:val="24"/>
          <w:lang w:val="en-US"/>
        </w:rPr>
        <w:t>movement</w:t>
      </w:r>
      <w:r w:rsidR="007519E5">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w:t>
      </w:r>
      <w:r w:rsidR="00764BBB" w:rsidRPr="002F4386">
        <w:rPr>
          <w:rFonts w:ascii="Times New Roman" w:hAnsi="Times New Roman" w:cs="Times New Roman"/>
          <w:sz w:val="24"/>
          <w:szCs w:val="24"/>
          <w:lang w:val="en-US"/>
        </w:rPr>
        <w:t>and of change in general</w:t>
      </w:r>
      <w:r w:rsidR="007519E5">
        <w:rPr>
          <w:rFonts w:ascii="Times New Roman" w:hAnsi="Times New Roman" w:cs="Times New Roman"/>
          <w:sz w:val="24"/>
          <w:szCs w:val="24"/>
          <w:lang w:val="en-US"/>
        </w:rPr>
        <w:t>,</w:t>
      </w:r>
      <w:r w:rsidR="00922C71" w:rsidRPr="002F4386">
        <w:rPr>
          <w:rFonts w:ascii="Times New Roman" w:hAnsi="Times New Roman" w:cs="Times New Roman"/>
          <w:sz w:val="24"/>
          <w:szCs w:val="24"/>
          <w:lang w:val="en-US"/>
        </w:rPr>
        <w:t xml:space="preserve"> then</w:t>
      </w:r>
      <w:r w:rsidR="00764BBB" w:rsidRPr="002F4386">
        <w:rPr>
          <w:rFonts w:ascii="Times New Roman" w:hAnsi="Times New Roman" w:cs="Times New Roman"/>
          <w:sz w:val="24"/>
          <w:szCs w:val="24"/>
          <w:lang w:val="en-US"/>
        </w:rPr>
        <w:t xml:space="preserve"> </w:t>
      </w:r>
      <w:r w:rsidR="003C34C9" w:rsidRPr="002F4386">
        <w:rPr>
          <w:rFonts w:ascii="Times New Roman" w:hAnsi="Times New Roman" w:cs="Times New Roman"/>
          <w:sz w:val="24"/>
          <w:szCs w:val="24"/>
          <w:lang w:val="en-US"/>
        </w:rPr>
        <w:t>arises</w:t>
      </w:r>
      <w:r w:rsidR="00764BBB" w:rsidRPr="002F4386">
        <w:rPr>
          <w:rFonts w:ascii="Times New Roman" w:hAnsi="Times New Roman" w:cs="Times New Roman"/>
          <w:sz w:val="24"/>
          <w:szCs w:val="24"/>
          <w:lang w:val="en-US"/>
        </w:rPr>
        <w:t xml:space="preserve">. </w:t>
      </w:r>
      <w:r w:rsidR="003743FD" w:rsidRPr="00D97805">
        <w:rPr>
          <w:rFonts w:ascii="Times New Roman" w:hAnsi="Times New Roman" w:cs="Times New Roman"/>
          <w:sz w:val="24"/>
          <w:szCs w:val="24"/>
          <w:lang w:val="en-US"/>
        </w:rPr>
        <w:t>Change is commonly defined as a kind of event and</w:t>
      </w:r>
      <w:r w:rsidR="00861F53">
        <w:rPr>
          <w:rFonts w:ascii="Times New Roman" w:hAnsi="Times New Roman" w:cs="Times New Roman"/>
          <w:sz w:val="24"/>
          <w:szCs w:val="24"/>
          <w:lang w:val="en-US"/>
        </w:rPr>
        <w:t xml:space="preserve"> (</w:t>
      </w:r>
      <w:r w:rsidR="003743FD" w:rsidRPr="00D97805">
        <w:rPr>
          <w:rFonts w:ascii="Times New Roman" w:hAnsi="Times New Roman" w:cs="Times New Roman"/>
          <w:sz w:val="24"/>
          <w:szCs w:val="24"/>
          <w:lang w:val="en-US"/>
        </w:rPr>
        <w:t>as we indicated above</w:t>
      </w:r>
      <w:r w:rsidR="00861F53">
        <w:rPr>
          <w:rFonts w:ascii="Times New Roman" w:hAnsi="Times New Roman" w:cs="Times New Roman"/>
          <w:sz w:val="24"/>
          <w:szCs w:val="24"/>
          <w:lang w:val="en-US"/>
        </w:rPr>
        <w:t>)</w:t>
      </w:r>
      <w:r w:rsidR="003743FD" w:rsidRPr="00D97805">
        <w:rPr>
          <w:rFonts w:ascii="Times New Roman" w:hAnsi="Times New Roman" w:cs="Times New Roman"/>
          <w:sz w:val="24"/>
          <w:szCs w:val="24"/>
          <w:lang w:val="en-US"/>
        </w:rPr>
        <w:t xml:space="preserve"> we attribute </w:t>
      </w:r>
      <w:r w:rsidR="008B354A" w:rsidRPr="00D97805">
        <w:rPr>
          <w:rFonts w:ascii="Times New Roman" w:hAnsi="Times New Roman" w:cs="Times New Roman"/>
          <w:sz w:val="24"/>
          <w:szCs w:val="24"/>
          <w:lang w:val="en-US"/>
        </w:rPr>
        <w:t xml:space="preserve">a mental existence </w:t>
      </w:r>
      <w:r w:rsidR="003743FD" w:rsidRPr="00D97805">
        <w:rPr>
          <w:rFonts w:ascii="Times New Roman" w:hAnsi="Times New Roman" w:cs="Times New Roman"/>
          <w:sz w:val="24"/>
          <w:szCs w:val="24"/>
          <w:lang w:val="en-US"/>
        </w:rPr>
        <w:t>to events.</w:t>
      </w:r>
      <w:r w:rsidR="00321B8A" w:rsidRPr="00D97805">
        <w:rPr>
          <w:rStyle w:val="Appelnotedebasdep"/>
          <w:rFonts w:ascii="Times New Roman" w:hAnsi="Times New Roman" w:cs="Times New Roman"/>
          <w:sz w:val="24"/>
          <w:szCs w:val="24"/>
          <w:lang w:val="en-US"/>
        </w:rPr>
        <w:footnoteReference w:id="44"/>
      </w:r>
      <w:r w:rsidR="00764BBB" w:rsidRPr="008D5239">
        <w:rPr>
          <w:rFonts w:ascii="Times New Roman" w:hAnsi="Times New Roman" w:cs="Times New Roman"/>
          <w:sz w:val="24"/>
          <w:szCs w:val="24"/>
          <w:lang w:val="en-US"/>
        </w:rPr>
        <w:t xml:space="preserve"> </w:t>
      </w:r>
      <w:r w:rsidR="00764BBB" w:rsidRPr="002F4386">
        <w:rPr>
          <w:rFonts w:ascii="Times New Roman" w:hAnsi="Times New Roman" w:cs="Times New Roman"/>
          <w:sz w:val="24"/>
          <w:szCs w:val="24"/>
          <w:lang w:val="en-US"/>
        </w:rPr>
        <w:t xml:space="preserve">The thesis that we defend is that movement and </w:t>
      </w:r>
      <w:r w:rsidR="006F0BA3" w:rsidRPr="002F4386">
        <w:rPr>
          <w:rFonts w:ascii="Times New Roman" w:hAnsi="Times New Roman" w:cs="Times New Roman"/>
          <w:sz w:val="24"/>
          <w:szCs w:val="24"/>
          <w:lang w:val="en-US"/>
        </w:rPr>
        <w:t>(</w:t>
      </w:r>
      <w:r w:rsidR="00764BBB" w:rsidRPr="002F4386">
        <w:rPr>
          <w:rFonts w:ascii="Times New Roman" w:hAnsi="Times New Roman" w:cs="Times New Roman"/>
          <w:sz w:val="24"/>
          <w:szCs w:val="24"/>
          <w:lang w:val="en-US"/>
        </w:rPr>
        <w:t>more generally</w:t>
      </w:r>
      <w:r w:rsidR="006F0BA3" w:rsidRPr="002F4386">
        <w:rPr>
          <w:rFonts w:ascii="Times New Roman" w:hAnsi="Times New Roman" w:cs="Times New Roman"/>
          <w:sz w:val="24"/>
          <w:szCs w:val="24"/>
          <w:lang w:val="en-US"/>
        </w:rPr>
        <w:t>)</w:t>
      </w:r>
      <w:r w:rsidR="00764BBB" w:rsidRPr="002F4386">
        <w:rPr>
          <w:rFonts w:ascii="Times New Roman" w:hAnsi="Times New Roman" w:cs="Times New Roman"/>
          <w:sz w:val="24"/>
          <w:szCs w:val="24"/>
          <w:lang w:val="en-US"/>
        </w:rPr>
        <w:t xml:space="preserve"> change are mental entities </w:t>
      </w:r>
      <w:r w:rsidR="006F0BA3" w:rsidRPr="002F4386">
        <w:rPr>
          <w:rFonts w:ascii="Times New Roman" w:hAnsi="Times New Roman" w:cs="Times New Roman"/>
          <w:sz w:val="24"/>
          <w:szCs w:val="24"/>
          <w:lang w:val="en-US"/>
        </w:rPr>
        <w:t xml:space="preserve">that </w:t>
      </w:r>
      <w:r w:rsidR="00764BBB" w:rsidRPr="002F4386">
        <w:rPr>
          <w:rFonts w:ascii="Times New Roman" w:hAnsi="Times New Roman" w:cs="Times New Roman"/>
          <w:sz w:val="24"/>
          <w:szCs w:val="24"/>
          <w:lang w:val="en-US"/>
        </w:rPr>
        <w:t xml:space="preserve">account for the evolutions of the world in a </w:t>
      </w:r>
      <w:proofErr w:type="gramStart"/>
      <w:r w:rsidR="00764BBB" w:rsidRPr="002F4386">
        <w:rPr>
          <w:rFonts w:ascii="Times New Roman" w:hAnsi="Times New Roman" w:cs="Times New Roman"/>
          <w:sz w:val="24"/>
          <w:szCs w:val="24"/>
          <w:lang w:val="en-US"/>
        </w:rPr>
        <w:t>1:n</w:t>
      </w:r>
      <w:proofErr w:type="gramEnd"/>
      <w:r w:rsidR="00764BBB" w:rsidRPr="002F4386">
        <w:rPr>
          <w:rFonts w:ascii="Times New Roman" w:hAnsi="Times New Roman" w:cs="Times New Roman"/>
          <w:sz w:val="24"/>
          <w:szCs w:val="24"/>
          <w:lang w:val="en-US"/>
        </w:rPr>
        <w:t xml:space="preserve"> relationship with instantaneous facts.</w:t>
      </w:r>
      <w:r w:rsidR="00513F45">
        <w:rPr>
          <w:rFonts w:ascii="Times New Roman" w:hAnsi="Times New Roman" w:cs="Times New Roman"/>
          <w:sz w:val="24"/>
          <w:szCs w:val="24"/>
          <w:lang w:val="en-US"/>
        </w:rPr>
        <w:t xml:space="preserve"> </w:t>
      </w:r>
      <w:r w:rsidR="00513F45" w:rsidRPr="000265AD">
        <w:rPr>
          <w:rFonts w:ascii="Times New Roman" w:hAnsi="Times New Roman" w:cs="Times New Roman"/>
          <w:sz w:val="24"/>
          <w:szCs w:val="24"/>
          <w:lang w:val="en-US"/>
        </w:rPr>
        <w:t>Fig. 9 illustrates this overall concept</w:t>
      </w:r>
      <w:r w:rsidR="00B521A9" w:rsidRPr="000265AD">
        <w:rPr>
          <w:rFonts w:ascii="Times New Roman" w:hAnsi="Times New Roman" w:cs="Times New Roman"/>
          <w:sz w:val="24"/>
          <w:szCs w:val="24"/>
          <w:lang w:val="en-US"/>
        </w:rPr>
        <w:t>ion</w:t>
      </w:r>
      <w:r w:rsidR="00513F45" w:rsidRPr="000265AD">
        <w:rPr>
          <w:rFonts w:ascii="Times New Roman" w:hAnsi="Times New Roman" w:cs="Times New Roman"/>
          <w:sz w:val="24"/>
          <w:szCs w:val="24"/>
          <w:lang w:val="en-US"/>
        </w:rPr>
        <w:t xml:space="preserve"> </w:t>
      </w:r>
      <w:r w:rsidR="00FE4560" w:rsidRPr="000265AD">
        <w:rPr>
          <w:rFonts w:ascii="Times New Roman" w:hAnsi="Times New Roman" w:cs="Times New Roman"/>
          <w:sz w:val="24"/>
          <w:szCs w:val="24"/>
          <w:lang w:val="en-US"/>
        </w:rPr>
        <w:t xml:space="preserve">through </w:t>
      </w:r>
      <w:r w:rsidR="00513F45" w:rsidRPr="000265AD">
        <w:rPr>
          <w:rFonts w:ascii="Times New Roman" w:hAnsi="Times New Roman" w:cs="Times New Roman"/>
          <w:sz w:val="24"/>
          <w:szCs w:val="24"/>
          <w:lang w:val="en-US"/>
        </w:rPr>
        <w:t>the example of a</w:t>
      </w:r>
      <w:r w:rsidR="00FE4560" w:rsidRPr="000265AD">
        <w:rPr>
          <w:rFonts w:ascii="Times New Roman" w:hAnsi="Times New Roman" w:cs="Times New Roman"/>
          <w:sz w:val="24"/>
          <w:szCs w:val="24"/>
          <w:lang w:val="en-US"/>
        </w:rPr>
        <w:t>n</w:t>
      </w:r>
      <w:r w:rsidR="00513F45" w:rsidRPr="000265AD">
        <w:rPr>
          <w:rFonts w:ascii="Times New Roman" w:hAnsi="Times New Roman" w:cs="Times New Roman"/>
          <w:sz w:val="24"/>
          <w:szCs w:val="24"/>
          <w:lang w:val="en-US"/>
        </w:rPr>
        <w:t xml:space="preserve"> </w:t>
      </w:r>
      <w:r w:rsidR="00FE4560" w:rsidRPr="000265AD">
        <w:rPr>
          <w:rFonts w:ascii="Times New Roman" w:hAnsi="Times New Roman" w:cs="Times New Roman"/>
          <w:sz w:val="24"/>
          <w:szCs w:val="24"/>
          <w:lang w:val="en-US"/>
        </w:rPr>
        <w:t xml:space="preserve">episode </w:t>
      </w:r>
      <w:r w:rsidR="00FE4560" w:rsidRPr="000265AD">
        <w:rPr>
          <w:rFonts w:ascii="Times New Roman" w:hAnsi="Times New Roman" w:cs="Times New Roman"/>
          <w:sz w:val="24"/>
          <w:szCs w:val="24"/>
          <w:lang w:val="en-US"/>
        </w:rPr>
        <w:lastRenderedPageBreak/>
        <w:t xml:space="preserve">of </w:t>
      </w:r>
      <w:r w:rsidR="00513F45" w:rsidRPr="000265AD">
        <w:rPr>
          <w:rFonts w:ascii="Times New Roman" w:hAnsi="Times New Roman" w:cs="Times New Roman"/>
          <w:sz w:val="24"/>
          <w:szCs w:val="24"/>
          <w:lang w:val="en-US"/>
        </w:rPr>
        <w:t>continuous walking. On the physical side, a person undergoes a walking process, which leads him</w:t>
      </w:r>
      <w:r w:rsidR="0072355B" w:rsidRPr="000265AD">
        <w:rPr>
          <w:rFonts w:ascii="Times New Roman" w:hAnsi="Times New Roman" w:cs="Times New Roman"/>
          <w:sz w:val="24"/>
          <w:szCs w:val="24"/>
          <w:lang w:val="en-US"/>
        </w:rPr>
        <w:t>/her</w:t>
      </w:r>
      <w:r w:rsidR="002F08A2" w:rsidRPr="000265AD">
        <w:rPr>
          <w:rFonts w:ascii="Times New Roman" w:hAnsi="Times New Roman" w:cs="Times New Roman"/>
          <w:sz w:val="24"/>
          <w:szCs w:val="24"/>
          <w:lang w:val="en-US"/>
        </w:rPr>
        <w:t xml:space="preserve"> </w:t>
      </w:r>
      <w:r w:rsidR="00513F45" w:rsidRPr="000265AD">
        <w:rPr>
          <w:rFonts w:ascii="Times New Roman" w:hAnsi="Times New Roman" w:cs="Times New Roman"/>
          <w:sz w:val="24"/>
          <w:szCs w:val="24"/>
          <w:lang w:val="en-US"/>
        </w:rPr>
        <w:t xml:space="preserve">to change </w:t>
      </w:r>
      <w:r w:rsidR="00FE4560" w:rsidRPr="000265AD">
        <w:rPr>
          <w:rFonts w:ascii="Times New Roman" w:hAnsi="Times New Roman" w:cs="Times New Roman"/>
          <w:sz w:val="24"/>
          <w:szCs w:val="24"/>
          <w:lang w:val="en-US"/>
        </w:rPr>
        <w:t xml:space="preserve">his/her </w:t>
      </w:r>
      <w:r w:rsidR="00880117" w:rsidRPr="000265AD">
        <w:rPr>
          <w:rFonts w:ascii="Times New Roman" w:hAnsi="Times New Roman" w:cs="Times New Roman"/>
          <w:sz w:val="24"/>
          <w:szCs w:val="24"/>
          <w:lang w:val="en-US"/>
        </w:rPr>
        <w:t>location</w:t>
      </w:r>
      <w:r w:rsidR="00513F45" w:rsidRPr="000265AD">
        <w:rPr>
          <w:rFonts w:ascii="Times New Roman" w:hAnsi="Times New Roman" w:cs="Times New Roman"/>
          <w:sz w:val="24"/>
          <w:szCs w:val="24"/>
          <w:lang w:val="en-US"/>
        </w:rPr>
        <w:t>. These occupations of different positions correspond to successive states of the world at distinct instants</w:t>
      </w:r>
      <w:r w:rsidR="0033287E" w:rsidRPr="000265AD">
        <w:rPr>
          <w:rFonts w:ascii="Times New Roman" w:hAnsi="Times New Roman" w:cs="Times New Roman"/>
          <w:sz w:val="24"/>
          <w:szCs w:val="24"/>
          <w:lang w:val="en-US"/>
        </w:rPr>
        <w:t xml:space="preserve">: </w:t>
      </w:r>
      <w:r w:rsidR="00FE4560" w:rsidRPr="000265AD">
        <w:rPr>
          <w:rFonts w:ascii="Times New Roman" w:hAnsi="Times New Roman" w:cs="Times New Roman"/>
          <w:sz w:val="24"/>
          <w:szCs w:val="24"/>
          <w:lang w:val="en-US"/>
        </w:rPr>
        <w:t xml:space="preserve">in other words, </w:t>
      </w:r>
      <w:r w:rsidR="0033287E" w:rsidRPr="000265AD">
        <w:rPr>
          <w:rFonts w:ascii="Times New Roman" w:hAnsi="Times New Roman" w:cs="Times New Roman"/>
          <w:sz w:val="24"/>
          <w:szCs w:val="24"/>
          <w:lang w:val="en-US"/>
        </w:rPr>
        <w:t xml:space="preserve">the content of the world </w:t>
      </w:r>
      <w:r w:rsidR="00752340" w:rsidRPr="000265AD">
        <w:rPr>
          <w:rFonts w:ascii="Times New Roman" w:hAnsi="Times New Roman" w:cs="Times New Roman"/>
          <w:sz w:val="24"/>
          <w:szCs w:val="24"/>
          <w:lang w:val="en-US"/>
        </w:rPr>
        <w:t xml:space="preserve">changes </w:t>
      </w:r>
      <w:r w:rsidR="0033287E" w:rsidRPr="000265AD">
        <w:rPr>
          <w:rFonts w:ascii="Times New Roman" w:hAnsi="Times New Roman" w:cs="Times New Roman"/>
          <w:sz w:val="24"/>
          <w:szCs w:val="24"/>
          <w:lang w:val="en-US"/>
        </w:rPr>
        <w:t>at successive instants in time</w:t>
      </w:r>
      <w:r w:rsidR="00513F45" w:rsidRPr="000265AD">
        <w:rPr>
          <w:rFonts w:ascii="Times New Roman" w:hAnsi="Times New Roman" w:cs="Times New Roman"/>
          <w:sz w:val="24"/>
          <w:szCs w:val="24"/>
          <w:lang w:val="en-US"/>
        </w:rPr>
        <w:t xml:space="preserve">. On the mental side, a </w:t>
      </w:r>
      <w:proofErr w:type="gramStart"/>
      <w:r w:rsidR="00513F45" w:rsidRPr="000265AD">
        <w:rPr>
          <w:rFonts w:ascii="Times New Roman" w:hAnsi="Times New Roman" w:cs="Times New Roman"/>
          <w:sz w:val="24"/>
          <w:szCs w:val="24"/>
          <w:lang w:val="en-US"/>
        </w:rPr>
        <w:t xml:space="preserve">subject </w:t>
      </w:r>
      <w:r w:rsidR="00B521A9" w:rsidRPr="000265AD">
        <w:rPr>
          <w:rFonts w:ascii="Times New Roman" w:hAnsi="Times New Roman" w:cs="Times New Roman"/>
          <w:sz w:val="24"/>
          <w:szCs w:val="24"/>
          <w:lang w:val="en-US"/>
        </w:rPr>
        <w:t>aggregates</w:t>
      </w:r>
      <w:proofErr w:type="gramEnd"/>
      <w:r w:rsidR="00B521A9" w:rsidRPr="000265AD">
        <w:rPr>
          <w:rFonts w:ascii="Times New Roman" w:hAnsi="Times New Roman" w:cs="Times New Roman"/>
          <w:sz w:val="24"/>
          <w:szCs w:val="24"/>
          <w:lang w:val="en-US"/>
        </w:rPr>
        <w:t xml:space="preserve"> and </w:t>
      </w:r>
      <w:r w:rsidR="00513F45" w:rsidRPr="000265AD">
        <w:rPr>
          <w:rFonts w:ascii="Times New Roman" w:hAnsi="Times New Roman" w:cs="Times New Roman"/>
          <w:sz w:val="24"/>
          <w:szCs w:val="24"/>
          <w:lang w:val="en-US"/>
        </w:rPr>
        <w:t>abstracts these successive states into a walking event</w:t>
      </w:r>
      <w:r w:rsidR="002F08A2" w:rsidRPr="000265AD">
        <w:rPr>
          <w:rFonts w:ascii="Times New Roman" w:hAnsi="Times New Roman" w:cs="Times New Roman"/>
          <w:sz w:val="24"/>
          <w:szCs w:val="24"/>
          <w:lang w:val="en-US"/>
        </w:rPr>
        <w:t xml:space="preserve"> – </w:t>
      </w:r>
      <w:proofErr w:type="spellStart"/>
      <w:r w:rsidR="002F08A2" w:rsidRPr="000265AD">
        <w:rPr>
          <w:rFonts w:ascii="Times New Roman" w:hAnsi="Times New Roman" w:cs="Times New Roman"/>
          <w:i/>
          <w:iCs/>
          <w:sz w:val="24"/>
          <w:szCs w:val="24"/>
          <w:lang w:val="en-US"/>
        </w:rPr>
        <w:t>Walk</w:t>
      </w:r>
      <w:r w:rsidR="002F08A2" w:rsidRPr="000265AD">
        <w:rPr>
          <w:rFonts w:ascii="Times New Roman" w:hAnsi="Times New Roman" w:cs="Times New Roman"/>
          <w:i/>
          <w:iCs/>
          <w:sz w:val="24"/>
          <w:szCs w:val="24"/>
          <w:vertAlign w:val="subscript"/>
          <w:lang w:val="en-US"/>
        </w:rPr>
        <w:t>#i</w:t>
      </w:r>
      <w:proofErr w:type="spellEnd"/>
      <w:r w:rsidR="002F08A2" w:rsidRPr="000265AD">
        <w:rPr>
          <w:rFonts w:ascii="Times New Roman" w:hAnsi="Times New Roman" w:cs="Times New Roman"/>
          <w:sz w:val="24"/>
          <w:szCs w:val="24"/>
          <w:lang w:val="en-US"/>
        </w:rPr>
        <w:t xml:space="preserve"> –</w:t>
      </w:r>
      <w:r w:rsidR="00513F45" w:rsidRPr="000265AD">
        <w:rPr>
          <w:rFonts w:ascii="Times New Roman" w:hAnsi="Times New Roman" w:cs="Times New Roman"/>
          <w:sz w:val="24"/>
          <w:szCs w:val="24"/>
          <w:lang w:val="en-US"/>
        </w:rPr>
        <w:t xml:space="preserve"> in</w:t>
      </w:r>
      <w:r w:rsidR="002F08A2" w:rsidRPr="000265AD">
        <w:rPr>
          <w:rFonts w:ascii="Times New Roman" w:hAnsi="Times New Roman" w:cs="Times New Roman"/>
          <w:sz w:val="24"/>
          <w:szCs w:val="24"/>
          <w:lang w:val="en-US"/>
        </w:rPr>
        <w:t xml:space="preserve"> </w:t>
      </w:r>
      <w:r w:rsidR="00513F45" w:rsidRPr="000265AD">
        <w:rPr>
          <w:rFonts w:ascii="Times New Roman" w:hAnsi="Times New Roman" w:cs="Times New Roman"/>
          <w:sz w:val="24"/>
          <w:szCs w:val="24"/>
          <w:lang w:val="en-US"/>
        </w:rPr>
        <w:t>which the person</w:t>
      </w:r>
      <w:r w:rsidR="002F08A2" w:rsidRPr="000265AD">
        <w:rPr>
          <w:rFonts w:ascii="Times New Roman" w:hAnsi="Times New Roman" w:cs="Times New Roman"/>
          <w:sz w:val="24"/>
          <w:szCs w:val="24"/>
          <w:lang w:val="en-US"/>
        </w:rPr>
        <w:t xml:space="preserve"> – </w:t>
      </w:r>
      <w:proofErr w:type="spellStart"/>
      <w:r w:rsidR="002F08A2" w:rsidRPr="000265AD">
        <w:rPr>
          <w:rFonts w:ascii="Times New Roman" w:hAnsi="Times New Roman" w:cs="Times New Roman"/>
          <w:i/>
          <w:iCs/>
          <w:sz w:val="24"/>
          <w:szCs w:val="24"/>
          <w:lang w:val="en-US"/>
        </w:rPr>
        <w:t>P</w:t>
      </w:r>
      <w:r w:rsidR="00533B5E" w:rsidRPr="000265AD">
        <w:rPr>
          <w:rFonts w:ascii="Times New Roman" w:hAnsi="Times New Roman" w:cs="Times New Roman"/>
          <w:i/>
          <w:iCs/>
          <w:sz w:val="24"/>
          <w:szCs w:val="24"/>
          <w:lang w:val="en-US"/>
        </w:rPr>
        <w:t>erson</w:t>
      </w:r>
      <w:r w:rsidR="00533B5E" w:rsidRPr="000265AD">
        <w:rPr>
          <w:rFonts w:ascii="Times New Roman" w:hAnsi="Times New Roman" w:cs="Times New Roman"/>
          <w:i/>
          <w:iCs/>
          <w:sz w:val="24"/>
          <w:szCs w:val="24"/>
          <w:vertAlign w:val="subscript"/>
          <w:lang w:val="en-US"/>
        </w:rPr>
        <w:t>#j</w:t>
      </w:r>
      <w:proofErr w:type="spellEnd"/>
      <w:r w:rsidR="002F08A2" w:rsidRPr="000265AD">
        <w:rPr>
          <w:rFonts w:ascii="Times New Roman" w:hAnsi="Times New Roman" w:cs="Times New Roman"/>
          <w:sz w:val="24"/>
          <w:szCs w:val="24"/>
          <w:lang w:val="en-US"/>
        </w:rPr>
        <w:t xml:space="preserve"> –</w:t>
      </w:r>
      <w:r w:rsidR="00513F45" w:rsidRPr="000265AD">
        <w:rPr>
          <w:rFonts w:ascii="Times New Roman" w:hAnsi="Times New Roman" w:cs="Times New Roman"/>
          <w:sz w:val="24"/>
          <w:szCs w:val="24"/>
          <w:lang w:val="en-US"/>
        </w:rPr>
        <w:t xml:space="preserve"> participates.</w:t>
      </w:r>
    </w:p>
    <w:p w14:paraId="5E5FD0BA" w14:textId="706FE650" w:rsidR="00513F45" w:rsidRPr="00513F45" w:rsidRDefault="00D572D3" w:rsidP="00B459B2">
      <w:pPr>
        <w:pStyle w:val="Paragraphedeliste"/>
        <w:spacing w:after="0" w:line="240" w:lineRule="auto"/>
        <w:ind w:left="0"/>
        <w:contextualSpacing w:val="0"/>
        <w:jc w:val="center"/>
        <w:rPr>
          <w:rFonts w:ascii="Times New Roman" w:hAnsi="Times New Roman" w:cs="Times New Roman"/>
          <w:color w:val="00B0F0"/>
          <w:sz w:val="24"/>
          <w:szCs w:val="24"/>
          <w:lang w:val="en-US"/>
        </w:rPr>
      </w:pPr>
      <w:r>
        <w:rPr>
          <w:rFonts w:ascii="Times New Roman" w:hAnsi="Times New Roman" w:cs="Times New Roman"/>
          <w:noProof/>
          <w:color w:val="00B0F0"/>
          <w:sz w:val="24"/>
          <w:szCs w:val="24"/>
          <w:lang w:val="en-US"/>
        </w:rPr>
        <w:drawing>
          <wp:inline distT="0" distB="0" distL="0" distR="0" wp14:anchorId="7C4C00A7" wp14:editId="60BF8757">
            <wp:extent cx="4848588" cy="2737485"/>
            <wp:effectExtent l="0" t="0" r="0" b="5715"/>
            <wp:docPr id="19609796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7169" cy="2747976"/>
                    </a:xfrm>
                    <a:prstGeom prst="rect">
                      <a:avLst/>
                    </a:prstGeom>
                    <a:noFill/>
                  </pic:spPr>
                </pic:pic>
              </a:graphicData>
            </a:graphic>
          </wp:inline>
        </w:drawing>
      </w:r>
    </w:p>
    <w:p w14:paraId="1EC0002D" w14:textId="741371AB" w:rsidR="00607116" w:rsidRPr="00C81E68" w:rsidRDefault="00607116" w:rsidP="00DF52CB">
      <w:pPr>
        <w:pStyle w:val="Paragraphedeliste"/>
        <w:spacing w:after="240" w:line="240" w:lineRule="auto"/>
        <w:ind w:left="0" w:firstLine="284"/>
        <w:contextualSpacing w:val="0"/>
        <w:jc w:val="both"/>
        <w:rPr>
          <w:rFonts w:ascii="Times New Roman" w:hAnsi="Times New Roman" w:cs="Times New Roman"/>
          <w:sz w:val="24"/>
          <w:szCs w:val="24"/>
          <w:lang w:val="en-US"/>
        </w:rPr>
      </w:pPr>
      <w:r w:rsidRPr="00C81E68">
        <w:rPr>
          <w:rFonts w:ascii="Times New Roman" w:hAnsi="Times New Roman" w:cs="Times New Roman"/>
          <w:b/>
          <w:bCs/>
          <w:sz w:val="24"/>
          <w:szCs w:val="24"/>
          <w:lang w:val="en-US"/>
        </w:rPr>
        <w:t>Fig.9</w:t>
      </w:r>
      <w:r w:rsidRPr="00C81E68">
        <w:rPr>
          <w:rFonts w:ascii="Times New Roman" w:hAnsi="Times New Roman" w:cs="Times New Roman"/>
          <w:sz w:val="24"/>
          <w:szCs w:val="24"/>
          <w:lang w:val="en-US"/>
        </w:rPr>
        <w:t xml:space="preserve">. </w:t>
      </w:r>
      <w:r w:rsidR="007D21BC" w:rsidRPr="00C81E68">
        <w:rPr>
          <w:rFonts w:ascii="Times New Roman" w:hAnsi="Times New Roman" w:cs="Times New Roman"/>
          <w:sz w:val="24"/>
          <w:szCs w:val="24"/>
          <w:lang w:val="en-US"/>
        </w:rPr>
        <w:t>The</w:t>
      </w:r>
      <w:r w:rsidRPr="00C81E68">
        <w:rPr>
          <w:rFonts w:ascii="Times New Roman" w:hAnsi="Times New Roman" w:cs="Times New Roman"/>
          <w:sz w:val="24"/>
          <w:szCs w:val="24"/>
          <w:lang w:val="en-US"/>
        </w:rPr>
        <w:t xml:space="preserve"> </w:t>
      </w:r>
      <w:proofErr w:type="spellStart"/>
      <w:r w:rsidRPr="00C81E68">
        <w:rPr>
          <w:rFonts w:ascii="Times New Roman" w:hAnsi="Times New Roman" w:cs="Times New Roman"/>
          <w:i/>
          <w:iCs/>
          <w:sz w:val="24"/>
          <w:szCs w:val="24"/>
          <w:lang w:val="en-US"/>
        </w:rPr>
        <w:t>Walkk</w:t>
      </w:r>
      <w:r w:rsidRPr="00C81E68">
        <w:rPr>
          <w:rFonts w:ascii="Times New Roman" w:hAnsi="Times New Roman" w:cs="Times New Roman"/>
          <w:i/>
          <w:iCs/>
          <w:sz w:val="24"/>
          <w:szCs w:val="24"/>
          <w:vertAlign w:val="subscript"/>
          <w:lang w:val="en-US"/>
        </w:rPr>
        <w:t>#i</w:t>
      </w:r>
      <w:proofErr w:type="spellEnd"/>
      <w:r w:rsidRPr="00C81E68">
        <w:rPr>
          <w:rFonts w:ascii="Times New Roman" w:hAnsi="Times New Roman" w:cs="Times New Roman"/>
          <w:sz w:val="24"/>
          <w:szCs w:val="24"/>
          <w:lang w:val="en-US"/>
        </w:rPr>
        <w:t xml:space="preserve"> </w:t>
      </w:r>
      <w:r w:rsidR="007D21BC" w:rsidRPr="00C81E68">
        <w:rPr>
          <w:rFonts w:ascii="Times New Roman" w:hAnsi="Times New Roman" w:cs="Times New Roman"/>
          <w:sz w:val="24"/>
          <w:szCs w:val="24"/>
          <w:lang w:val="en-US"/>
        </w:rPr>
        <w:t>event represents a series of location facts existing in the world at successive instants.</w:t>
      </w:r>
    </w:p>
    <w:p w14:paraId="4B15C416" w14:textId="4089F073" w:rsidR="003C209A" w:rsidRPr="00C81E68" w:rsidRDefault="003C209A"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C81E68">
        <w:rPr>
          <w:rFonts w:ascii="Times New Roman" w:hAnsi="Times New Roman" w:cs="Times New Roman"/>
          <w:sz w:val="24"/>
          <w:szCs w:val="24"/>
          <w:lang w:val="en-US"/>
        </w:rPr>
        <w:t xml:space="preserve">In the rest of this section, we </w:t>
      </w:r>
      <w:r w:rsidR="00FE4560" w:rsidRPr="00C81E68">
        <w:rPr>
          <w:rFonts w:ascii="Times New Roman" w:hAnsi="Times New Roman" w:cs="Times New Roman"/>
          <w:sz w:val="24"/>
          <w:szCs w:val="24"/>
          <w:lang w:val="en-US"/>
        </w:rPr>
        <w:t xml:space="preserve">shall </w:t>
      </w:r>
      <w:r w:rsidRPr="00C81E68">
        <w:rPr>
          <w:rFonts w:ascii="Times New Roman" w:hAnsi="Times New Roman" w:cs="Times New Roman"/>
          <w:sz w:val="24"/>
          <w:szCs w:val="24"/>
          <w:lang w:val="en-US"/>
        </w:rPr>
        <w:t>provide further details o</w:t>
      </w:r>
      <w:r w:rsidR="00FE4560" w:rsidRPr="00C81E68">
        <w:rPr>
          <w:rFonts w:ascii="Times New Roman" w:hAnsi="Times New Roman" w:cs="Times New Roman"/>
          <w:sz w:val="24"/>
          <w:szCs w:val="24"/>
          <w:lang w:val="en-US"/>
        </w:rPr>
        <w:t>f</w:t>
      </w:r>
      <w:r w:rsidRPr="00C81E68">
        <w:rPr>
          <w:rFonts w:ascii="Times New Roman" w:hAnsi="Times New Roman" w:cs="Times New Roman"/>
          <w:sz w:val="24"/>
          <w:szCs w:val="24"/>
          <w:lang w:val="en-US"/>
        </w:rPr>
        <w:t xml:space="preserve"> the nature of events.</w:t>
      </w:r>
    </w:p>
    <w:p w14:paraId="568DC1CF" w14:textId="4502F93D" w:rsidR="00764BBB" w:rsidRPr="002F4386" w:rsidRDefault="00A41B5D"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By considering the example of a state of color (which we consider to be a kind of event) </w:t>
      </w:r>
      <w:r w:rsidR="006F0BA3" w:rsidRPr="002F4386">
        <w:rPr>
          <w:rFonts w:ascii="Times New Roman" w:hAnsi="Times New Roman" w:cs="Times New Roman"/>
          <w:sz w:val="24"/>
          <w:szCs w:val="24"/>
          <w:lang w:val="en-US"/>
        </w:rPr>
        <w:t>in the previous section (</w:t>
      </w:r>
      <w:r w:rsidR="00F246E4">
        <w:rPr>
          <w:rFonts w:ascii="Times New Roman" w:hAnsi="Times New Roman" w:cs="Times New Roman"/>
          <w:sz w:val="24"/>
          <w:szCs w:val="24"/>
          <w:lang w:val="en-US"/>
        </w:rPr>
        <w:t>§</w:t>
      </w:r>
      <w:r w:rsidR="006F0BA3" w:rsidRPr="002F4386">
        <w:rPr>
          <w:rFonts w:ascii="Times New Roman" w:hAnsi="Times New Roman" w:cs="Times New Roman"/>
          <w:sz w:val="24"/>
          <w:szCs w:val="24"/>
          <w:lang w:val="en-US"/>
        </w:rPr>
        <w:t xml:space="preserve"> 4), </w:t>
      </w:r>
      <w:r w:rsidRPr="002F4386">
        <w:rPr>
          <w:rFonts w:ascii="Times New Roman" w:hAnsi="Times New Roman" w:cs="Times New Roman"/>
          <w:sz w:val="24"/>
          <w:szCs w:val="24"/>
          <w:lang w:val="en-US"/>
        </w:rPr>
        <w:t xml:space="preserve">we revealed </w:t>
      </w:r>
      <w:r w:rsidR="006F0BA3" w:rsidRPr="002F4386">
        <w:rPr>
          <w:rFonts w:ascii="Times New Roman" w:hAnsi="Times New Roman" w:cs="Times New Roman"/>
          <w:sz w:val="24"/>
          <w:szCs w:val="24"/>
          <w:lang w:val="en-US"/>
        </w:rPr>
        <w:t xml:space="preserve">our </w:t>
      </w:r>
      <w:r w:rsidRPr="002F4386">
        <w:rPr>
          <w:rFonts w:ascii="Times New Roman" w:hAnsi="Times New Roman" w:cs="Times New Roman"/>
          <w:sz w:val="24"/>
          <w:szCs w:val="24"/>
          <w:lang w:val="en-US"/>
        </w:rPr>
        <w:t xml:space="preserve">first commitments </w:t>
      </w:r>
      <w:r w:rsidR="006F0BA3" w:rsidRPr="002F4386">
        <w:rPr>
          <w:rFonts w:ascii="Times New Roman" w:hAnsi="Times New Roman" w:cs="Times New Roman"/>
          <w:sz w:val="24"/>
          <w:szCs w:val="24"/>
          <w:lang w:val="en-US"/>
        </w:rPr>
        <w:t>to</w:t>
      </w:r>
      <w:r w:rsidRPr="002F4386">
        <w:rPr>
          <w:rFonts w:ascii="Times New Roman" w:hAnsi="Times New Roman" w:cs="Times New Roman"/>
          <w:sz w:val="24"/>
          <w:szCs w:val="24"/>
          <w:lang w:val="en-US"/>
        </w:rPr>
        <w:t xml:space="preserve"> these entities. We thus identify events with </w:t>
      </w:r>
      <w:r w:rsidR="002D6461">
        <w:rPr>
          <w:rFonts w:ascii="Times New Roman" w:hAnsi="Times New Roman" w:cs="Times New Roman"/>
          <w:sz w:val="24"/>
          <w:szCs w:val="24"/>
          <w:lang w:val="en-US"/>
        </w:rPr>
        <w:t xml:space="preserve">knowledge </w:t>
      </w:r>
      <w:r w:rsidRPr="002F4386">
        <w:rPr>
          <w:rFonts w:ascii="Times New Roman" w:hAnsi="Times New Roman" w:cs="Times New Roman"/>
          <w:sz w:val="24"/>
          <w:szCs w:val="24"/>
          <w:lang w:val="en-US"/>
        </w:rPr>
        <w:t>objects</w:t>
      </w:r>
      <w:r w:rsidR="00F26D38">
        <w:rPr>
          <w:rFonts w:ascii="Times New Roman" w:hAnsi="Times New Roman" w:cs="Times New Roman"/>
          <w:sz w:val="24"/>
          <w:szCs w:val="24"/>
          <w:lang w:val="en-US"/>
        </w:rPr>
        <w:t xml:space="preserve"> – more precisely </w:t>
      </w:r>
      <w:proofErr w:type="spellStart"/>
      <w:r w:rsidR="00F26D38">
        <w:rPr>
          <w:rFonts w:ascii="Times New Roman" w:hAnsi="Times New Roman" w:cs="Times New Roman"/>
          <w:sz w:val="24"/>
          <w:szCs w:val="24"/>
          <w:lang w:val="en-US"/>
        </w:rPr>
        <w:t>Twardowskian</w:t>
      </w:r>
      <w:proofErr w:type="spellEnd"/>
      <w:r w:rsidR="00F26D38">
        <w:rPr>
          <w:rFonts w:ascii="Times New Roman" w:hAnsi="Times New Roman" w:cs="Times New Roman"/>
          <w:sz w:val="24"/>
          <w:szCs w:val="24"/>
          <w:lang w:val="en-US"/>
        </w:rPr>
        <w:t xml:space="preserve"> </w:t>
      </w:r>
      <w:r w:rsidR="00F26D38" w:rsidRPr="00EC189D">
        <w:rPr>
          <w:rFonts w:ascii="Times New Roman" w:hAnsi="Times New Roman" w:cs="Times New Roman"/>
          <w:i/>
          <w:iCs/>
          <w:sz w:val="24"/>
          <w:szCs w:val="24"/>
          <w:lang w:val="en-US"/>
        </w:rPr>
        <w:t>affairs</w:t>
      </w:r>
      <w:r w:rsidR="00F26D38">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 that</w:t>
      </w:r>
      <w:r w:rsidR="00F26D38">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also play the role of objects of existential judgments. In the case of an event </w:t>
      </w:r>
      <w:r w:rsidRPr="002F4386">
        <w:rPr>
          <w:rFonts w:ascii="Times New Roman" w:hAnsi="Times New Roman" w:cs="Times New Roman"/>
          <w:i/>
          <w:iCs/>
          <w:sz w:val="24"/>
          <w:szCs w:val="24"/>
          <w:lang w:val="en-US"/>
        </w:rPr>
        <w:t>e</w:t>
      </w:r>
      <w:r w:rsidRPr="002F4386">
        <w:rPr>
          <w:rFonts w:ascii="Times New Roman" w:hAnsi="Times New Roman" w:cs="Times New Roman"/>
          <w:sz w:val="24"/>
          <w:szCs w:val="24"/>
          <w:lang w:val="en-US"/>
        </w:rPr>
        <w:t>, a judgment has as its content the proposition [</w:t>
      </w:r>
      <w:r w:rsidRPr="002F4386">
        <w:rPr>
          <w:rFonts w:ascii="Times New Roman" w:hAnsi="Times New Roman" w:cs="Times New Roman"/>
          <w:i/>
          <w:iCs/>
          <w:sz w:val="24"/>
          <w:szCs w:val="24"/>
          <w:lang w:val="en-US"/>
        </w:rPr>
        <w:t>e</w:t>
      </w:r>
      <w:r w:rsidRPr="002F4386">
        <w:rPr>
          <w:rFonts w:ascii="Times New Roman" w:hAnsi="Times New Roman" w:cs="Times New Roman"/>
          <w:sz w:val="24"/>
          <w:szCs w:val="24"/>
          <w:lang w:val="en-US"/>
        </w:rPr>
        <w:t xml:space="preserve"> occur</w:t>
      </w:r>
      <w:r w:rsidR="00A85FE6" w:rsidRPr="002F4386">
        <w:rPr>
          <w:rFonts w:ascii="Times New Roman" w:hAnsi="Times New Roman" w:cs="Times New Roman"/>
          <w:sz w:val="24"/>
          <w:szCs w:val="24"/>
          <w:lang w:val="en-US"/>
        </w:rPr>
        <w:t>s</w:t>
      </w:r>
      <w:r w:rsidRPr="002F4386">
        <w:rPr>
          <w:rFonts w:ascii="Times New Roman" w:hAnsi="Times New Roman" w:cs="Times New Roman"/>
          <w:sz w:val="24"/>
          <w:szCs w:val="24"/>
          <w:lang w:val="en-US"/>
        </w:rPr>
        <w:t xml:space="preserve">]. </w:t>
      </w:r>
      <w:r w:rsidR="006F0BA3" w:rsidRPr="002F4386">
        <w:rPr>
          <w:rFonts w:ascii="Times New Roman" w:hAnsi="Times New Roman" w:cs="Times New Roman"/>
          <w:sz w:val="24"/>
          <w:szCs w:val="24"/>
          <w:lang w:val="en-US"/>
        </w:rPr>
        <w:t xml:space="preserve">For an event, </w:t>
      </w:r>
      <w:r w:rsidR="00061E6E" w:rsidRPr="00061E6E">
        <w:rPr>
          <w:rFonts w:ascii="Times New Roman" w:hAnsi="Times New Roman" w:cs="Times New Roman"/>
          <w:i/>
          <w:iCs/>
          <w:sz w:val="24"/>
          <w:szCs w:val="24"/>
          <w:lang w:val="en-US"/>
        </w:rPr>
        <w:t xml:space="preserve">to </w:t>
      </w:r>
      <w:r w:rsidR="006F0BA3" w:rsidRPr="002F4386">
        <w:rPr>
          <w:rFonts w:ascii="Times New Roman" w:hAnsi="Times New Roman" w:cs="Times New Roman"/>
          <w:i/>
          <w:iCs/>
          <w:sz w:val="24"/>
          <w:szCs w:val="24"/>
          <w:lang w:val="en-US"/>
        </w:rPr>
        <w:t>occur</w:t>
      </w:r>
      <w:r w:rsidR="006F0BA3" w:rsidRPr="002F4386">
        <w:rPr>
          <w:rFonts w:ascii="Times New Roman" w:hAnsi="Times New Roman" w:cs="Times New Roman"/>
          <w:sz w:val="24"/>
          <w:szCs w:val="24"/>
          <w:lang w:val="en-US"/>
        </w:rPr>
        <w:t xml:space="preserve"> means </w:t>
      </w:r>
      <w:r w:rsidRPr="002F4386">
        <w:rPr>
          <w:rFonts w:ascii="Times New Roman" w:hAnsi="Times New Roman" w:cs="Times New Roman"/>
          <w:sz w:val="24"/>
          <w:szCs w:val="24"/>
          <w:lang w:val="en-US"/>
        </w:rPr>
        <w:t xml:space="preserve">intuitively that the event </w:t>
      </w:r>
      <w:r w:rsidR="006F0BA3" w:rsidRPr="002F4386">
        <w:rPr>
          <w:rFonts w:ascii="Times New Roman" w:hAnsi="Times New Roman" w:cs="Times New Roman"/>
          <w:sz w:val="24"/>
          <w:szCs w:val="24"/>
          <w:lang w:val="en-US"/>
        </w:rPr>
        <w:t>happens</w:t>
      </w:r>
      <w:r w:rsidRPr="002F4386">
        <w:rPr>
          <w:rFonts w:ascii="Times New Roman" w:hAnsi="Times New Roman" w:cs="Times New Roman"/>
          <w:sz w:val="24"/>
          <w:szCs w:val="24"/>
          <w:lang w:val="en-US"/>
        </w:rPr>
        <w:t xml:space="preserve">, in the sense that facts exist by which </w:t>
      </w:r>
      <w:r w:rsidR="006F0BA3" w:rsidRPr="002F4386">
        <w:rPr>
          <w:rFonts w:ascii="Times New Roman" w:hAnsi="Times New Roman" w:cs="Times New Roman"/>
          <w:sz w:val="24"/>
          <w:szCs w:val="24"/>
          <w:lang w:val="en-US"/>
        </w:rPr>
        <w:t>this occurrence can be</w:t>
      </w:r>
      <w:r w:rsidRPr="002F4386">
        <w:rPr>
          <w:rFonts w:ascii="Times New Roman" w:hAnsi="Times New Roman" w:cs="Times New Roman"/>
          <w:sz w:val="24"/>
          <w:szCs w:val="24"/>
          <w:lang w:val="en-US"/>
        </w:rPr>
        <w:t xml:space="preserve"> judge</w:t>
      </w:r>
      <w:r w:rsidR="006F0BA3" w:rsidRPr="002F4386">
        <w:rPr>
          <w:rFonts w:ascii="Times New Roman" w:hAnsi="Times New Roman" w:cs="Times New Roman"/>
          <w:sz w:val="24"/>
          <w:szCs w:val="24"/>
          <w:lang w:val="en-US"/>
        </w:rPr>
        <w:t>d</w:t>
      </w:r>
      <w:r w:rsidRPr="002F4386">
        <w:rPr>
          <w:rFonts w:ascii="Times New Roman" w:hAnsi="Times New Roman" w:cs="Times New Roman"/>
          <w:sz w:val="24"/>
          <w:szCs w:val="24"/>
          <w:lang w:val="en-US"/>
        </w:rPr>
        <w:t xml:space="preserve">. The event </w:t>
      </w:r>
      <w:r w:rsidR="00A85FE6"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sinking of the Titanic</w:t>
      </w:r>
      <w:r w:rsidR="00A85FE6"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is not only an idea of thought</w:t>
      </w:r>
      <w:r w:rsidR="006F0BA3"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facts intervened </w:t>
      </w:r>
      <w:r w:rsidR="006F0BA3" w:rsidRPr="002F4386">
        <w:rPr>
          <w:rFonts w:ascii="Times New Roman" w:hAnsi="Times New Roman" w:cs="Times New Roman"/>
          <w:sz w:val="24"/>
          <w:szCs w:val="24"/>
          <w:lang w:val="en-US"/>
        </w:rPr>
        <w:t xml:space="preserve">and enable one </w:t>
      </w:r>
      <w:r w:rsidRPr="002F4386">
        <w:rPr>
          <w:rFonts w:ascii="Times New Roman" w:hAnsi="Times New Roman" w:cs="Times New Roman"/>
          <w:sz w:val="24"/>
          <w:szCs w:val="24"/>
          <w:lang w:val="en-US"/>
        </w:rPr>
        <w:t>to judge that th</w:t>
      </w:r>
      <w:r w:rsidR="006F0BA3" w:rsidRPr="002F4386">
        <w:rPr>
          <w:rFonts w:ascii="Times New Roman" w:hAnsi="Times New Roman" w:cs="Times New Roman"/>
          <w:sz w:val="24"/>
          <w:szCs w:val="24"/>
          <w:lang w:val="en-US"/>
        </w:rPr>
        <w:t>e</w:t>
      </w:r>
      <w:r w:rsidRPr="002F4386">
        <w:rPr>
          <w:rFonts w:ascii="Times New Roman" w:hAnsi="Times New Roman" w:cs="Times New Roman"/>
          <w:sz w:val="24"/>
          <w:szCs w:val="24"/>
          <w:lang w:val="en-US"/>
        </w:rPr>
        <w:t xml:space="preserve"> event took place.</w:t>
      </w:r>
    </w:p>
    <w:p w14:paraId="72B77AF7" w14:textId="30385960" w:rsidR="00A41B5D" w:rsidRPr="002F4386" w:rsidRDefault="00796675" w:rsidP="00B459B2">
      <w:pPr>
        <w:pStyle w:val="Paragraphedeliste"/>
        <w:spacing w:after="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Let us specify the mode of knowledge of events when the</w:t>
      </w:r>
      <w:r w:rsidR="006F0BA3" w:rsidRPr="002F4386">
        <w:rPr>
          <w:rFonts w:ascii="Times New Roman" w:hAnsi="Times New Roman" w:cs="Times New Roman"/>
          <w:sz w:val="24"/>
          <w:szCs w:val="24"/>
          <w:lang w:val="en-US"/>
        </w:rPr>
        <w:t xml:space="preserve"> latter </w:t>
      </w:r>
      <w:r w:rsidRPr="002F4386">
        <w:rPr>
          <w:rFonts w:ascii="Times New Roman" w:hAnsi="Times New Roman" w:cs="Times New Roman"/>
          <w:sz w:val="24"/>
          <w:szCs w:val="24"/>
          <w:lang w:val="en-US"/>
        </w:rPr>
        <w:t>are constructed from a perception of the world. The field of temporal perception</w:t>
      </w:r>
      <w:r w:rsidR="006F0BA3"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 xml:space="preserve"> </w:t>
      </w:r>
      <w:r w:rsidR="00861F53">
        <w:rPr>
          <w:rFonts w:ascii="Times New Roman" w:hAnsi="Times New Roman" w:cs="Times New Roman"/>
          <w:sz w:val="24"/>
          <w:szCs w:val="24"/>
          <w:lang w:val="en-US"/>
        </w:rPr>
        <w:t>that is</w:t>
      </w:r>
      <w:r w:rsidRPr="002F4386">
        <w:rPr>
          <w:rFonts w:ascii="Times New Roman" w:hAnsi="Times New Roman" w:cs="Times New Roman"/>
          <w:sz w:val="24"/>
          <w:szCs w:val="24"/>
          <w:lang w:val="en-US"/>
        </w:rPr>
        <w:t xml:space="preserve"> th</w:t>
      </w:r>
      <w:r w:rsidR="006F0BA3" w:rsidRPr="002F4386">
        <w:rPr>
          <w:rFonts w:ascii="Times New Roman" w:hAnsi="Times New Roman" w:cs="Times New Roman"/>
          <w:sz w:val="24"/>
          <w:szCs w:val="24"/>
          <w:lang w:val="en-US"/>
        </w:rPr>
        <w:t>e</w:t>
      </w:r>
      <w:r w:rsidRPr="002F4386">
        <w:rPr>
          <w:rFonts w:ascii="Times New Roman" w:hAnsi="Times New Roman" w:cs="Times New Roman"/>
          <w:sz w:val="24"/>
          <w:szCs w:val="24"/>
          <w:lang w:val="en-US"/>
        </w:rPr>
        <w:t xml:space="preserve"> ability of perception to deal with the passage of time</w:t>
      </w:r>
      <w:r w:rsidR="006F0BA3" w:rsidRPr="002F4386">
        <w:rPr>
          <w:rFonts w:ascii="Times New Roman" w:hAnsi="Times New Roman" w:cs="Times New Roman"/>
          <w:sz w:val="24"/>
          <w:szCs w:val="24"/>
          <w:lang w:val="en-US"/>
        </w:rPr>
        <w:t xml:space="preserve"> – has been extensively </w:t>
      </w:r>
      <w:r w:rsidRPr="002F4386">
        <w:rPr>
          <w:rFonts w:ascii="Times New Roman" w:hAnsi="Times New Roman" w:cs="Times New Roman"/>
          <w:sz w:val="24"/>
          <w:szCs w:val="24"/>
          <w:lang w:val="en-US"/>
        </w:rPr>
        <w:t>studie</w:t>
      </w:r>
      <w:r w:rsidR="006F0BA3" w:rsidRPr="002F4386">
        <w:rPr>
          <w:rFonts w:ascii="Times New Roman" w:hAnsi="Times New Roman" w:cs="Times New Roman"/>
          <w:sz w:val="24"/>
          <w:szCs w:val="24"/>
          <w:lang w:val="en-US"/>
        </w:rPr>
        <w:t>d</w:t>
      </w:r>
      <w:r w:rsidRPr="002F4386">
        <w:rPr>
          <w:rFonts w:ascii="Times New Roman" w:hAnsi="Times New Roman" w:cs="Times New Roman"/>
          <w:sz w:val="24"/>
          <w:szCs w:val="24"/>
          <w:lang w:val="en-US"/>
        </w:rPr>
        <w:t xml:space="preserve">. </w:t>
      </w:r>
      <w:r w:rsidR="006F0BA3" w:rsidRPr="002F4386">
        <w:rPr>
          <w:rFonts w:ascii="Times New Roman" w:hAnsi="Times New Roman" w:cs="Times New Roman"/>
          <w:sz w:val="24"/>
          <w:szCs w:val="24"/>
          <w:lang w:val="en-US"/>
        </w:rPr>
        <w:t xml:space="preserve">Here, we </w:t>
      </w:r>
      <w:r w:rsidR="006545FC" w:rsidRPr="002F4386">
        <w:rPr>
          <w:rFonts w:ascii="Times New Roman" w:hAnsi="Times New Roman" w:cs="Times New Roman"/>
          <w:sz w:val="24"/>
          <w:szCs w:val="24"/>
          <w:lang w:val="en-US"/>
        </w:rPr>
        <w:t>retaine</w:t>
      </w:r>
      <w:r w:rsidR="00061E6E">
        <w:rPr>
          <w:rFonts w:ascii="Times New Roman" w:hAnsi="Times New Roman" w:cs="Times New Roman"/>
          <w:sz w:val="24"/>
          <w:szCs w:val="24"/>
          <w:lang w:val="en-US"/>
        </w:rPr>
        <w:t>d</w:t>
      </w:r>
      <w:r w:rsidR="006F0BA3" w:rsidRPr="002F4386">
        <w:rPr>
          <w:rFonts w:ascii="Times New Roman" w:hAnsi="Times New Roman" w:cs="Times New Roman"/>
          <w:sz w:val="24"/>
          <w:szCs w:val="24"/>
          <w:lang w:val="en-US"/>
        </w:rPr>
        <w:t xml:space="preserve"> Christopher Peacocke’s theory (2019) </w:t>
      </w:r>
      <w:r w:rsidR="00AB22A7">
        <w:rPr>
          <w:rFonts w:ascii="Times New Roman" w:hAnsi="Times New Roman" w:cs="Times New Roman"/>
          <w:sz w:val="24"/>
          <w:szCs w:val="24"/>
          <w:lang w:val="en-US"/>
        </w:rPr>
        <w:t>for the emphasis put on the</w:t>
      </w:r>
      <w:r w:rsidR="006F0BA3"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metaphysical dimension.</w:t>
      </w:r>
      <w:r w:rsidR="007F5287" w:rsidRPr="002F4386">
        <w:rPr>
          <w:rStyle w:val="Appelnotedebasdep"/>
          <w:rFonts w:ascii="Times New Roman" w:hAnsi="Times New Roman" w:cs="Times New Roman"/>
          <w:sz w:val="24"/>
          <w:szCs w:val="24"/>
          <w:lang w:val="en-US"/>
        </w:rPr>
        <w:footnoteReference w:id="45"/>
      </w:r>
      <w:r w:rsidR="00A806E4" w:rsidRPr="002F4386">
        <w:rPr>
          <w:rFonts w:ascii="Times New Roman" w:hAnsi="Times New Roman" w:cs="Times New Roman"/>
          <w:sz w:val="24"/>
          <w:szCs w:val="24"/>
          <w:lang w:val="en-US"/>
        </w:rPr>
        <w:t xml:space="preserve"> According to this theory, three distinct types of temporal intentional content are involved. The first</w:t>
      </w:r>
      <w:r w:rsidR="006F0BA3" w:rsidRPr="002F4386">
        <w:rPr>
          <w:rFonts w:ascii="Times New Roman" w:hAnsi="Times New Roman" w:cs="Times New Roman"/>
          <w:sz w:val="24"/>
          <w:szCs w:val="24"/>
          <w:lang w:val="en-US"/>
        </w:rPr>
        <w:t xml:space="preserve"> (referred to as</w:t>
      </w:r>
      <w:r w:rsidR="00A806E4" w:rsidRPr="002F4386">
        <w:rPr>
          <w:rFonts w:ascii="Times New Roman" w:hAnsi="Times New Roman" w:cs="Times New Roman"/>
          <w:sz w:val="24"/>
          <w:szCs w:val="24"/>
          <w:lang w:val="en-US"/>
        </w:rPr>
        <w:t xml:space="preserve"> </w:t>
      </w:r>
      <w:r w:rsidR="00A85FE6" w:rsidRPr="002F4386">
        <w:rPr>
          <w:rFonts w:ascii="Times New Roman" w:hAnsi="Times New Roman" w:cs="Times New Roman"/>
          <w:sz w:val="24"/>
          <w:szCs w:val="24"/>
          <w:lang w:val="en-US"/>
        </w:rPr>
        <w:t>“</w:t>
      </w:r>
      <w:proofErr w:type="spellStart"/>
      <w:r w:rsidR="00A806E4" w:rsidRPr="002F4386">
        <w:rPr>
          <w:rFonts w:ascii="Times New Roman" w:hAnsi="Times New Roman" w:cs="Times New Roman"/>
          <w:sz w:val="24"/>
          <w:szCs w:val="24"/>
          <w:lang w:val="en-US"/>
        </w:rPr>
        <w:t>δP</w:t>
      </w:r>
      <w:proofErr w:type="spellEnd"/>
      <w:r w:rsidR="00A806E4" w:rsidRPr="002F4386">
        <w:rPr>
          <w:rFonts w:ascii="Times New Roman" w:hAnsi="Times New Roman" w:cs="Times New Roman"/>
          <w:sz w:val="24"/>
          <w:szCs w:val="24"/>
          <w:lang w:val="en-US"/>
        </w:rPr>
        <w:t>/</w:t>
      </w:r>
      <w:proofErr w:type="spellStart"/>
      <w:r w:rsidR="00A806E4" w:rsidRPr="002F4386">
        <w:rPr>
          <w:rFonts w:ascii="Times New Roman" w:hAnsi="Times New Roman" w:cs="Times New Roman"/>
          <w:sz w:val="24"/>
          <w:szCs w:val="24"/>
          <w:lang w:val="en-US"/>
        </w:rPr>
        <w:t>δt</w:t>
      </w:r>
      <w:proofErr w:type="spellEnd"/>
      <w:r w:rsidR="00A85FE6" w:rsidRPr="002F4386">
        <w:rPr>
          <w:rFonts w:ascii="Times New Roman" w:hAnsi="Times New Roman" w:cs="Times New Roman"/>
          <w:sz w:val="24"/>
          <w:szCs w:val="24"/>
          <w:lang w:val="en-US"/>
        </w:rPr>
        <w:t>”</w:t>
      </w:r>
      <w:r w:rsidR="006F0BA3" w:rsidRPr="002F4386">
        <w:rPr>
          <w:rFonts w:ascii="Times New Roman" w:hAnsi="Times New Roman" w:cs="Times New Roman"/>
          <w:sz w:val="24"/>
          <w:szCs w:val="24"/>
          <w:lang w:val="en-US"/>
        </w:rPr>
        <w:t>)</w:t>
      </w:r>
      <w:r w:rsidR="00A806E4" w:rsidRPr="002F4386">
        <w:rPr>
          <w:rFonts w:ascii="Times New Roman" w:hAnsi="Times New Roman" w:cs="Times New Roman"/>
          <w:sz w:val="24"/>
          <w:szCs w:val="24"/>
          <w:lang w:val="en-US"/>
        </w:rPr>
        <w:t xml:space="preserve"> accounts for the current dynamics of the world. </w:t>
      </w:r>
      <w:r w:rsidR="006F0BA3" w:rsidRPr="002F4386">
        <w:rPr>
          <w:rFonts w:ascii="Times New Roman" w:hAnsi="Times New Roman" w:cs="Times New Roman"/>
          <w:sz w:val="24"/>
          <w:szCs w:val="24"/>
          <w:lang w:val="en-US"/>
        </w:rPr>
        <w:t>When t</w:t>
      </w:r>
      <w:r w:rsidR="00A806E4" w:rsidRPr="002F4386">
        <w:rPr>
          <w:rFonts w:ascii="Times New Roman" w:hAnsi="Times New Roman" w:cs="Times New Roman"/>
          <w:sz w:val="24"/>
          <w:szCs w:val="24"/>
          <w:lang w:val="en-US"/>
        </w:rPr>
        <w:t xml:space="preserve">ranslated into representational objects, this ‘present time content’ corresponds to a slot </w:t>
      </w:r>
      <w:r w:rsidR="006F0BA3" w:rsidRPr="002F4386">
        <w:rPr>
          <w:rFonts w:ascii="Times New Roman" w:hAnsi="Times New Roman" w:cs="Times New Roman"/>
          <w:sz w:val="24"/>
          <w:szCs w:val="24"/>
          <w:lang w:val="en-US"/>
        </w:rPr>
        <w:t xml:space="preserve">that </w:t>
      </w:r>
      <w:r w:rsidR="00A806E4" w:rsidRPr="002F4386">
        <w:rPr>
          <w:rFonts w:ascii="Times New Roman" w:hAnsi="Times New Roman" w:cs="Times New Roman"/>
          <w:sz w:val="24"/>
          <w:szCs w:val="24"/>
          <w:lang w:val="en-US"/>
        </w:rPr>
        <w:t>accompan</w:t>
      </w:r>
      <w:r w:rsidR="006F0BA3" w:rsidRPr="002F4386">
        <w:rPr>
          <w:rFonts w:ascii="Times New Roman" w:hAnsi="Times New Roman" w:cs="Times New Roman"/>
          <w:sz w:val="24"/>
          <w:szCs w:val="24"/>
          <w:lang w:val="en-US"/>
        </w:rPr>
        <w:t>ies</w:t>
      </w:r>
      <w:r w:rsidR="00A806E4" w:rsidRPr="002F4386">
        <w:rPr>
          <w:rFonts w:ascii="Times New Roman" w:hAnsi="Times New Roman" w:cs="Times New Roman"/>
          <w:sz w:val="24"/>
          <w:szCs w:val="24"/>
          <w:lang w:val="en-US"/>
        </w:rPr>
        <w:t xml:space="preserve"> each property attributed to the object (</w:t>
      </w:r>
      <w:r w:rsidR="00A806E4" w:rsidRPr="002F4386">
        <w:rPr>
          <w:rFonts w:ascii="Times New Roman" w:hAnsi="Times New Roman" w:cs="Times New Roman"/>
          <w:i/>
          <w:iCs/>
          <w:sz w:val="24"/>
          <w:szCs w:val="24"/>
          <w:lang w:val="en-US"/>
        </w:rPr>
        <w:t>e.g.</w:t>
      </w:r>
      <w:r w:rsidR="00F246E4">
        <w:rPr>
          <w:rFonts w:ascii="Times New Roman" w:hAnsi="Times New Roman" w:cs="Times New Roman"/>
          <w:sz w:val="24"/>
          <w:szCs w:val="24"/>
          <w:lang w:val="en-US"/>
        </w:rPr>
        <w:t>,</w:t>
      </w:r>
      <w:r w:rsidR="00A806E4" w:rsidRPr="002F4386">
        <w:rPr>
          <w:rFonts w:ascii="Times New Roman" w:hAnsi="Times New Roman" w:cs="Times New Roman"/>
          <w:sz w:val="24"/>
          <w:szCs w:val="24"/>
          <w:lang w:val="en-US"/>
        </w:rPr>
        <w:t xml:space="preserve"> its color, its temperature) and specif</w:t>
      </w:r>
      <w:r w:rsidR="006F0BA3" w:rsidRPr="002F4386">
        <w:rPr>
          <w:rFonts w:ascii="Times New Roman" w:hAnsi="Times New Roman" w:cs="Times New Roman"/>
          <w:sz w:val="24"/>
          <w:szCs w:val="24"/>
          <w:lang w:val="en-US"/>
        </w:rPr>
        <w:t>ies</w:t>
      </w:r>
      <w:r w:rsidR="00A806E4" w:rsidRPr="002F4386">
        <w:rPr>
          <w:rFonts w:ascii="Times New Roman" w:hAnsi="Times New Roman" w:cs="Times New Roman"/>
          <w:sz w:val="24"/>
          <w:szCs w:val="24"/>
          <w:lang w:val="en-US"/>
        </w:rPr>
        <w:t xml:space="preserve"> whether the property is constant or changing. The second and third temporal contents</w:t>
      </w:r>
      <w:r w:rsidR="006F0BA3" w:rsidRPr="002F4386">
        <w:rPr>
          <w:rFonts w:ascii="Times New Roman" w:hAnsi="Times New Roman" w:cs="Times New Roman"/>
          <w:sz w:val="24"/>
          <w:szCs w:val="24"/>
          <w:lang w:val="en-US"/>
        </w:rPr>
        <w:t xml:space="preserve"> (referred to as </w:t>
      </w:r>
      <w:r w:rsidR="00A85FE6" w:rsidRPr="002F4386">
        <w:rPr>
          <w:rFonts w:ascii="Times New Roman" w:hAnsi="Times New Roman" w:cs="Times New Roman"/>
          <w:sz w:val="24"/>
          <w:szCs w:val="24"/>
          <w:lang w:val="en-US"/>
        </w:rPr>
        <w:t>“</w:t>
      </w:r>
      <w:r w:rsidR="00A806E4" w:rsidRPr="002F4386">
        <w:rPr>
          <w:rFonts w:ascii="Times New Roman" w:hAnsi="Times New Roman" w:cs="Times New Roman"/>
          <w:sz w:val="24"/>
          <w:szCs w:val="24"/>
          <w:lang w:val="en-US"/>
        </w:rPr>
        <w:t>happening-now</w:t>
      </w:r>
      <w:r w:rsidR="00A85FE6" w:rsidRPr="002F4386">
        <w:rPr>
          <w:rFonts w:ascii="Times New Roman" w:hAnsi="Times New Roman" w:cs="Times New Roman"/>
          <w:sz w:val="24"/>
          <w:szCs w:val="24"/>
          <w:lang w:val="en-US"/>
        </w:rPr>
        <w:t>”</w:t>
      </w:r>
      <w:r w:rsidR="00A806E4" w:rsidRPr="002F4386">
        <w:rPr>
          <w:rFonts w:ascii="Times New Roman" w:hAnsi="Times New Roman" w:cs="Times New Roman"/>
          <w:sz w:val="24"/>
          <w:szCs w:val="24"/>
          <w:lang w:val="en-US"/>
        </w:rPr>
        <w:t xml:space="preserve"> and </w:t>
      </w:r>
      <w:r w:rsidR="00A85FE6" w:rsidRPr="002F4386">
        <w:rPr>
          <w:rFonts w:ascii="Times New Roman" w:hAnsi="Times New Roman" w:cs="Times New Roman"/>
          <w:sz w:val="24"/>
          <w:szCs w:val="24"/>
          <w:lang w:val="en-US"/>
        </w:rPr>
        <w:t>“</w:t>
      </w:r>
      <w:r w:rsidR="00A806E4" w:rsidRPr="002F4386">
        <w:rPr>
          <w:rFonts w:ascii="Times New Roman" w:hAnsi="Times New Roman" w:cs="Times New Roman"/>
          <w:sz w:val="24"/>
          <w:szCs w:val="24"/>
          <w:lang w:val="en-US"/>
        </w:rPr>
        <w:t>trailing envelope</w:t>
      </w:r>
      <w:r w:rsidR="00A85FE6" w:rsidRPr="002F4386">
        <w:rPr>
          <w:rFonts w:ascii="Times New Roman" w:hAnsi="Times New Roman" w:cs="Times New Roman"/>
          <w:sz w:val="24"/>
          <w:szCs w:val="24"/>
          <w:lang w:val="en-US"/>
        </w:rPr>
        <w:t>”</w:t>
      </w:r>
      <w:r w:rsidR="00A806E4" w:rsidRPr="002F4386">
        <w:rPr>
          <w:rFonts w:ascii="Times New Roman" w:hAnsi="Times New Roman" w:cs="Times New Roman"/>
          <w:sz w:val="24"/>
          <w:szCs w:val="24"/>
          <w:lang w:val="en-US"/>
        </w:rPr>
        <w:t xml:space="preserve">, </w:t>
      </w:r>
      <w:r w:rsidR="006F0BA3" w:rsidRPr="002F4386">
        <w:rPr>
          <w:rFonts w:ascii="Times New Roman" w:hAnsi="Times New Roman" w:cs="Times New Roman"/>
          <w:sz w:val="24"/>
          <w:szCs w:val="24"/>
          <w:lang w:val="en-US"/>
        </w:rPr>
        <w:t xml:space="preserve">respectively) </w:t>
      </w:r>
      <w:r w:rsidR="00A806E4" w:rsidRPr="002F4386">
        <w:rPr>
          <w:rFonts w:ascii="Times New Roman" w:hAnsi="Times New Roman" w:cs="Times New Roman"/>
          <w:sz w:val="24"/>
          <w:szCs w:val="24"/>
          <w:lang w:val="en-US"/>
        </w:rPr>
        <w:t xml:space="preserve">correspond to our notion of </w:t>
      </w:r>
      <w:r w:rsidR="00764B0E" w:rsidRPr="002F4386">
        <w:rPr>
          <w:rFonts w:ascii="Times New Roman" w:hAnsi="Times New Roman" w:cs="Times New Roman"/>
          <w:sz w:val="24"/>
          <w:szCs w:val="24"/>
          <w:lang w:val="en-US"/>
        </w:rPr>
        <w:t xml:space="preserve">an </w:t>
      </w:r>
      <w:r w:rsidR="00A806E4" w:rsidRPr="002F4386">
        <w:rPr>
          <w:rFonts w:ascii="Times New Roman" w:hAnsi="Times New Roman" w:cs="Times New Roman"/>
          <w:sz w:val="24"/>
          <w:szCs w:val="24"/>
          <w:lang w:val="en-US"/>
        </w:rPr>
        <w:t xml:space="preserve">event. The psychic mechanism at work amounts to grouping facts </w:t>
      </w:r>
      <w:r w:rsidR="00764B0E" w:rsidRPr="002F4386">
        <w:rPr>
          <w:rFonts w:ascii="Times New Roman" w:hAnsi="Times New Roman" w:cs="Times New Roman"/>
          <w:sz w:val="24"/>
          <w:szCs w:val="24"/>
          <w:lang w:val="en-US"/>
        </w:rPr>
        <w:t xml:space="preserve">together </w:t>
      </w:r>
      <w:r w:rsidR="00A806E4" w:rsidRPr="002F4386">
        <w:rPr>
          <w:rFonts w:ascii="Times New Roman" w:hAnsi="Times New Roman" w:cs="Times New Roman"/>
          <w:sz w:val="24"/>
          <w:szCs w:val="24"/>
          <w:lang w:val="en-US"/>
        </w:rPr>
        <w:t xml:space="preserve">into a unit </w:t>
      </w:r>
      <w:r w:rsidR="00764B0E" w:rsidRPr="002F4386">
        <w:rPr>
          <w:rFonts w:ascii="Times New Roman" w:hAnsi="Times New Roman" w:cs="Times New Roman"/>
          <w:sz w:val="24"/>
          <w:szCs w:val="24"/>
          <w:lang w:val="en-US"/>
        </w:rPr>
        <w:t xml:space="preserve">that </w:t>
      </w:r>
      <w:r w:rsidR="00A806E4" w:rsidRPr="002F4386">
        <w:rPr>
          <w:rFonts w:ascii="Times New Roman" w:hAnsi="Times New Roman" w:cs="Times New Roman"/>
          <w:sz w:val="24"/>
          <w:szCs w:val="24"/>
          <w:lang w:val="en-US"/>
        </w:rPr>
        <w:t>account</w:t>
      </w:r>
      <w:r w:rsidR="00764B0E" w:rsidRPr="002F4386">
        <w:rPr>
          <w:rFonts w:ascii="Times New Roman" w:hAnsi="Times New Roman" w:cs="Times New Roman"/>
          <w:sz w:val="24"/>
          <w:szCs w:val="24"/>
          <w:lang w:val="en-US"/>
        </w:rPr>
        <w:t>s</w:t>
      </w:r>
      <w:r w:rsidR="00A806E4" w:rsidRPr="002F4386">
        <w:rPr>
          <w:rFonts w:ascii="Times New Roman" w:hAnsi="Times New Roman" w:cs="Times New Roman"/>
          <w:sz w:val="24"/>
          <w:szCs w:val="24"/>
          <w:lang w:val="en-US"/>
        </w:rPr>
        <w:t xml:space="preserve"> for what is happening now or </w:t>
      </w:r>
      <w:r w:rsidR="00764B0E" w:rsidRPr="002F4386">
        <w:rPr>
          <w:rFonts w:ascii="Times New Roman" w:hAnsi="Times New Roman" w:cs="Times New Roman"/>
          <w:sz w:val="24"/>
          <w:szCs w:val="24"/>
          <w:lang w:val="en-US"/>
        </w:rPr>
        <w:t xml:space="preserve">happening </w:t>
      </w:r>
      <w:r w:rsidR="00A806E4" w:rsidRPr="002F4386">
        <w:rPr>
          <w:rFonts w:ascii="Times New Roman" w:hAnsi="Times New Roman" w:cs="Times New Roman"/>
          <w:sz w:val="24"/>
          <w:szCs w:val="24"/>
          <w:lang w:val="en-US"/>
        </w:rPr>
        <w:t xml:space="preserve">over a longer </w:t>
      </w:r>
      <w:proofErr w:type="gramStart"/>
      <w:r w:rsidR="00A806E4" w:rsidRPr="002F4386">
        <w:rPr>
          <w:rFonts w:ascii="Times New Roman" w:hAnsi="Times New Roman" w:cs="Times New Roman"/>
          <w:sz w:val="24"/>
          <w:szCs w:val="24"/>
          <w:lang w:val="en-US"/>
        </w:rPr>
        <w:t>period of time</w:t>
      </w:r>
      <w:proofErr w:type="gramEnd"/>
      <w:r w:rsidR="00A806E4" w:rsidRPr="002F4386">
        <w:rPr>
          <w:rFonts w:ascii="Times New Roman" w:hAnsi="Times New Roman" w:cs="Times New Roman"/>
          <w:sz w:val="24"/>
          <w:szCs w:val="24"/>
          <w:lang w:val="en-US"/>
        </w:rPr>
        <w:t xml:space="preserve">. An example of </w:t>
      </w:r>
      <w:r w:rsidR="00A85FE6" w:rsidRPr="002F4386">
        <w:rPr>
          <w:rFonts w:ascii="Times New Roman" w:hAnsi="Times New Roman" w:cs="Times New Roman"/>
          <w:sz w:val="24"/>
          <w:szCs w:val="24"/>
          <w:lang w:val="en-US"/>
        </w:rPr>
        <w:t>“</w:t>
      </w:r>
      <w:r w:rsidR="00A806E4" w:rsidRPr="002F4386">
        <w:rPr>
          <w:rFonts w:ascii="Times New Roman" w:hAnsi="Times New Roman" w:cs="Times New Roman"/>
          <w:sz w:val="24"/>
          <w:szCs w:val="24"/>
          <w:lang w:val="en-US"/>
        </w:rPr>
        <w:t>happening-now</w:t>
      </w:r>
      <w:r w:rsidR="00A85FE6" w:rsidRPr="002F4386">
        <w:rPr>
          <w:rFonts w:ascii="Times New Roman" w:hAnsi="Times New Roman" w:cs="Times New Roman"/>
          <w:sz w:val="24"/>
          <w:szCs w:val="24"/>
          <w:lang w:val="en-US"/>
        </w:rPr>
        <w:t>”</w:t>
      </w:r>
      <w:r w:rsidR="00A806E4" w:rsidRPr="002F4386">
        <w:rPr>
          <w:rFonts w:ascii="Times New Roman" w:hAnsi="Times New Roman" w:cs="Times New Roman"/>
          <w:sz w:val="24"/>
          <w:szCs w:val="24"/>
          <w:lang w:val="en-US"/>
        </w:rPr>
        <w:t xml:space="preserve"> content is an auditory perception of </w:t>
      </w:r>
      <w:r w:rsidR="00764B0E" w:rsidRPr="002F4386">
        <w:rPr>
          <w:rFonts w:ascii="Times New Roman" w:hAnsi="Times New Roman" w:cs="Times New Roman"/>
          <w:sz w:val="24"/>
          <w:szCs w:val="24"/>
          <w:lang w:val="en-US"/>
        </w:rPr>
        <w:t xml:space="preserve">several </w:t>
      </w:r>
      <w:r w:rsidR="00A806E4" w:rsidRPr="002F4386">
        <w:rPr>
          <w:rFonts w:ascii="Times New Roman" w:hAnsi="Times New Roman" w:cs="Times New Roman"/>
          <w:sz w:val="24"/>
          <w:szCs w:val="24"/>
          <w:lang w:val="en-US"/>
        </w:rPr>
        <w:t>knocks on a door in quick succession</w:t>
      </w:r>
      <w:r w:rsidR="00764B0E" w:rsidRPr="002F4386">
        <w:rPr>
          <w:rFonts w:ascii="Times New Roman" w:hAnsi="Times New Roman" w:cs="Times New Roman"/>
          <w:sz w:val="24"/>
          <w:szCs w:val="24"/>
          <w:lang w:val="en-US"/>
        </w:rPr>
        <w:t>; t</w:t>
      </w:r>
      <w:r w:rsidR="00A806E4" w:rsidRPr="002F4386">
        <w:rPr>
          <w:rFonts w:ascii="Times New Roman" w:hAnsi="Times New Roman" w:cs="Times New Roman"/>
          <w:sz w:val="24"/>
          <w:szCs w:val="24"/>
          <w:lang w:val="en-US"/>
        </w:rPr>
        <w:t xml:space="preserve">he sequence of </w:t>
      </w:r>
      <w:r w:rsidR="00A85FE6" w:rsidRPr="002F4386">
        <w:rPr>
          <w:rFonts w:ascii="Times New Roman" w:hAnsi="Times New Roman" w:cs="Times New Roman"/>
          <w:sz w:val="24"/>
          <w:szCs w:val="24"/>
          <w:lang w:val="en-US"/>
        </w:rPr>
        <w:t>knock</w:t>
      </w:r>
      <w:r w:rsidR="00A806E4" w:rsidRPr="002F4386">
        <w:rPr>
          <w:rFonts w:ascii="Times New Roman" w:hAnsi="Times New Roman" w:cs="Times New Roman"/>
          <w:sz w:val="24"/>
          <w:szCs w:val="24"/>
          <w:lang w:val="en-US"/>
        </w:rPr>
        <w:t>s is constructed by grouping auditory facts</w:t>
      </w:r>
      <w:r w:rsidR="00764B0E" w:rsidRPr="002F4386">
        <w:rPr>
          <w:rFonts w:ascii="Times New Roman" w:hAnsi="Times New Roman" w:cs="Times New Roman"/>
          <w:sz w:val="24"/>
          <w:szCs w:val="24"/>
          <w:lang w:val="en-US"/>
        </w:rPr>
        <w:t xml:space="preserve"> together</w:t>
      </w:r>
      <w:r w:rsidR="00A806E4" w:rsidRPr="002F4386">
        <w:rPr>
          <w:rFonts w:ascii="Times New Roman" w:hAnsi="Times New Roman" w:cs="Times New Roman"/>
          <w:sz w:val="24"/>
          <w:szCs w:val="24"/>
          <w:lang w:val="en-US"/>
        </w:rPr>
        <w:t xml:space="preserve">. An </w:t>
      </w:r>
      <w:r w:rsidR="00A806E4" w:rsidRPr="002F4386">
        <w:rPr>
          <w:rFonts w:ascii="Times New Roman" w:hAnsi="Times New Roman" w:cs="Times New Roman"/>
          <w:sz w:val="24"/>
          <w:szCs w:val="24"/>
          <w:lang w:val="en-US"/>
        </w:rPr>
        <w:lastRenderedPageBreak/>
        <w:t xml:space="preserve">example of </w:t>
      </w:r>
      <w:r w:rsidR="00922C71" w:rsidRPr="002F4386">
        <w:rPr>
          <w:rFonts w:ascii="Times New Roman" w:hAnsi="Times New Roman" w:cs="Times New Roman"/>
          <w:sz w:val="24"/>
          <w:szCs w:val="24"/>
          <w:lang w:val="en-US"/>
        </w:rPr>
        <w:t>“</w:t>
      </w:r>
      <w:r w:rsidR="00A806E4" w:rsidRPr="002F4386">
        <w:rPr>
          <w:rFonts w:ascii="Times New Roman" w:hAnsi="Times New Roman" w:cs="Times New Roman"/>
          <w:sz w:val="24"/>
          <w:szCs w:val="24"/>
          <w:lang w:val="en-US"/>
        </w:rPr>
        <w:t>trailing envelope</w:t>
      </w:r>
      <w:r w:rsidR="00922C71" w:rsidRPr="002F4386">
        <w:rPr>
          <w:rFonts w:ascii="Times New Roman" w:hAnsi="Times New Roman" w:cs="Times New Roman"/>
          <w:sz w:val="24"/>
          <w:szCs w:val="24"/>
          <w:lang w:val="en-US"/>
        </w:rPr>
        <w:t>”</w:t>
      </w:r>
      <w:r w:rsidR="00A806E4" w:rsidRPr="002F4386">
        <w:rPr>
          <w:rFonts w:ascii="Times New Roman" w:hAnsi="Times New Roman" w:cs="Times New Roman"/>
          <w:sz w:val="24"/>
          <w:szCs w:val="24"/>
          <w:lang w:val="en-US"/>
        </w:rPr>
        <w:t xml:space="preserve"> content is a visual perception of a person crossing a road. Again, a road crossing is constructed as a cluster of spatial facts of a person's location. According to Peacocke, these mechanisms are primarily </w:t>
      </w:r>
      <w:proofErr w:type="spellStart"/>
      <w:r w:rsidR="00A806E4" w:rsidRPr="002F4386">
        <w:rPr>
          <w:rFonts w:ascii="Times New Roman" w:hAnsi="Times New Roman" w:cs="Times New Roman"/>
          <w:sz w:val="24"/>
          <w:szCs w:val="24"/>
          <w:lang w:val="en-US"/>
        </w:rPr>
        <w:t>subpersonal</w:t>
      </w:r>
      <w:proofErr w:type="spellEnd"/>
      <w:r w:rsidR="00A806E4" w:rsidRPr="002F4386">
        <w:rPr>
          <w:rFonts w:ascii="Times New Roman" w:hAnsi="Times New Roman" w:cs="Times New Roman"/>
          <w:sz w:val="24"/>
          <w:szCs w:val="24"/>
          <w:lang w:val="en-US"/>
        </w:rPr>
        <w:t>.</w:t>
      </w:r>
      <w:r w:rsidR="00975396">
        <w:rPr>
          <w:rFonts w:ascii="Times New Roman" w:hAnsi="Times New Roman" w:cs="Times New Roman"/>
          <w:sz w:val="24"/>
          <w:szCs w:val="24"/>
          <w:lang w:val="en-US"/>
        </w:rPr>
        <w:t xml:space="preserve"> </w:t>
      </w:r>
      <w:r w:rsidR="00A806E4" w:rsidRPr="002F4386">
        <w:rPr>
          <w:rFonts w:ascii="Times New Roman" w:hAnsi="Times New Roman" w:cs="Times New Roman"/>
          <w:sz w:val="24"/>
          <w:szCs w:val="24"/>
          <w:lang w:val="en-US"/>
        </w:rPr>
        <w:t xml:space="preserve">These intentional contents therefore initially correspond to </w:t>
      </w:r>
      <w:proofErr w:type="gramStart"/>
      <w:r w:rsidR="00A806E4" w:rsidRPr="002F4386">
        <w:rPr>
          <w:rFonts w:ascii="Times New Roman" w:hAnsi="Times New Roman" w:cs="Times New Roman"/>
          <w:sz w:val="24"/>
          <w:szCs w:val="24"/>
          <w:lang w:val="en-US"/>
        </w:rPr>
        <w:t>proto-concepts</w:t>
      </w:r>
      <w:proofErr w:type="gramEnd"/>
      <w:r w:rsidR="00A806E4" w:rsidRPr="002F4386">
        <w:rPr>
          <w:rFonts w:ascii="Times New Roman" w:hAnsi="Times New Roman" w:cs="Times New Roman"/>
          <w:sz w:val="24"/>
          <w:szCs w:val="24"/>
          <w:lang w:val="en-US"/>
        </w:rPr>
        <w:t xml:space="preserve"> that are to be transformed into concepts. For example, the sequence of knocks on the door is subsequently identified as </w:t>
      </w:r>
      <w:r w:rsidR="00922C71" w:rsidRPr="002F4386">
        <w:rPr>
          <w:rFonts w:ascii="Times New Roman" w:hAnsi="Times New Roman" w:cs="Times New Roman"/>
          <w:sz w:val="24"/>
          <w:szCs w:val="24"/>
          <w:lang w:val="en-US"/>
        </w:rPr>
        <w:t>a sequence belonging to a known person</w:t>
      </w:r>
      <w:r w:rsidR="00A806E4" w:rsidRPr="002F4386">
        <w:rPr>
          <w:rFonts w:ascii="Times New Roman" w:hAnsi="Times New Roman" w:cs="Times New Roman"/>
          <w:sz w:val="24"/>
          <w:szCs w:val="24"/>
          <w:lang w:val="en-US"/>
        </w:rPr>
        <w:t>. Based on this theory, we consider that events</w:t>
      </w:r>
      <w:r w:rsidR="00922C71" w:rsidRPr="002F4386">
        <w:rPr>
          <w:rFonts w:ascii="Times New Roman" w:hAnsi="Times New Roman" w:cs="Times New Roman"/>
          <w:sz w:val="24"/>
          <w:szCs w:val="24"/>
          <w:lang w:val="en-US"/>
        </w:rPr>
        <w:t xml:space="preserve"> (as we define them) </w:t>
      </w:r>
      <w:r w:rsidR="00A806E4" w:rsidRPr="002F4386">
        <w:rPr>
          <w:rFonts w:ascii="Times New Roman" w:hAnsi="Times New Roman" w:cs="Times New Roman"/>
          <w:sz w:val="24"/>
          <w:szCs w:val="24"/>
          <w:lang w:val="en-US"/>
        </w:rPr>
        <w:t xml:space="preserve">are </w:t>
      </w:r>
      <w:r w:rsidR="00922C71" w:rsidRPr="002F4386">
        <w:rPr>
          <w:rFonts w:ascii="Times New Roman" w:hAnsi="Times New Roman" w:cs="Times New Roman"/>
          <w:sz w:val="24"/>
          <w:szCs w:val="24"/>
          <w:lang w:val="en-US"/>
        </w:rPr>
        <w:t xml:space="preserve">built of </w:t>
      </w:r>
      <w:r w:rsidR="00A806E4" w:rsidRPr="002F4386">
        <w:rPr>
          <w:rFonts w:ascii="Times New Roman" w:hAnsi="Times New Roman" w:cs="Times New Roman"/>
          <w:sz w:val="24"/>
          <w:szCs w:val="24"/>
          <w:lang w:val="en-US"/>
        </w:rPr>
        <w:t>facts. More particularly, movement is obtained by grouping location facts</w:t>
      </w:r>
      <w:r w:rsidR="00922C71" w:rsidRPr="002F4386">
        <w:rPr>
          <w:rFonts w:ascii="Times New Roman" w:hAnsi="Times New Roman" w:cs="Times New Roman"/>
          <w:sz w:val="24"/>
          <w:szCs w:val="24"/>
          <w:lang w:val="en-US"/>
        </w:rPr>
        <w:t xml:space="preserve"> together</w:t>
      </w:r>
      <w:r w:rsidR="00A806E4" w:rsidRPr="002F4386">
        <w:rPr>
          <w:rFonts w:ascii="Times New Roman" w:hAnsi="Times New Roman" w:cs="Times New Roman"/>
          <w:sz w:val="24"/>
          <w:szCs w:val="24"/>
          <w:lang w:val="en-US"/>
        </w:rPr>
        <w:t>.</w:t>
      </w:r>
    </w:p>
    <w:p w14:paraId="3EBA85D3" w14:textId="548C29C6" w:rsidR="008B2D26" w:rsidRPr="00617FCB" w:rsidRDefault="00922C71" w:rsidP="00B459B2">
      <w:pPr>
        <w:pStyle w:val="Paragraphedeliste"/>
        <w:spacing w:after="0" w:line="240" w:lineRule="auto"/>
        <w:ind w:left="0" w:firstLine="284"/>
        <w:contextualSpacing w:val="0"/>
        <w:jc w:val="both"/>
        <w:rPr>
          <w:rFonts w:ascii="Times New Roman" w:hAnsi="Times New Roman" w:cs="Times New Roman"/>
          <w:color w:val="0070C0"/>
          <w:sz w:val="24"/>
          <w:szCs w:val="24"/>
          <w:lang w:val="en-US"/>
        </w:rPr>
      </w:pPr>
      <w:r w:rsidRPr="002F4386">
        <w:rPr>
          <w:rFonts w:ascii="Times New Roman" w:hAnsi="Times New Roman" w:cs="Times New Roman"/>
          <w:sz w:val="24"/>
          <w:szCs w:val="24"/>
          <w:lang w:val="en-US"/>
        </w:rPr>
        <w:t xml:space="preserve">So far, we have given a broad range of illustration </w:t>
      </w:r>
      <w:r w:rsidR="008B2D26" w:rsidRPr="002F4386">
        <w:rPr>
          <w:rFonts w:ascii="Times New Roman" w:hAnsi="Times New Roman" w:cs="Times New Roman"/>
          <w:sz w:val="24"/>
          <w:szCs w:val="24"/>
          <w:lang w:val="en-US"/>
        </w:rPr>
        <w:t xml:space="preserve">examples of events. </w:t>
      </w:r>
      <w:r w:rsidRPr="002F4386">
        <w:rPr>
          <w:rFonts w:ascii="Times New Roman" w:hAnsi="Times New Roman" w:cs="Times New Roman"/>
          <w:sz w:val="24"/>
          <w:szCs w:val="24"/>
          <w:lang w:val="en-US"/>
        </w:rPr>
        <w:t xml:space="preserve">Although </w:t>
      </w:r>
      <w:r w:rsidR="008B2D26" w:rsidRPr="002F4386">
        <w:rPr>
          <w:rFonts w:ascii="Times New Roman" w:hAnsi="Times New Roman" w:cs="Times New Roman"/>
          <w:sz w:val="24"/>
          <w:szCs w:val="24"/>
          <w:lang w:val="en-US"/>
        </w:rPr>
        <w:t>it is possible to classify the</w:t>
      </w:r>
      <w:r w:rsidRPr="002F4386">
        <w:rPr>
          <w:rFonts w:ascii="Times New Roman" w:hAnsi="Times New Roman" w:cs="Times New Roman"/>
          <w:sz w:val="24"/>
          <w:szCs w:val="24"/>
          <w:lang w:val="en-US"/>
        </w:rPr>
        <w:t>se events</w:t>
      </w:r>
      <w:r w:rsidR="008B2D26" w:rsidRPr="002F4386">
        <w:rPr>
          <w:rFonts w:ascii="Times New Roman" w:hAnsi="Times New Roman" w:cs="Times New Roman"/>
          <w:sz w:val="24"/>
          <w:szCs w:val="24"/>
          <w:lang w:val="en-US"/>
        </w:rPr>
        <w:t xml:space="preserve"> schematically into two main species</w:t>
      </w:r>
      <w:r w:rsidRPr="002F4386">
        <w:rPr>
          <w:rFonts w:ascii="Times New Roman" w:hAnsi="Times New Roman" w:cs="Times New Roman"/>
          <w:sz w:val="24"/>
          <w:szCs w:val="24"/>
          <w:lang w:val="en-US"/>
        </w:rPr>
        <w:t xml:space="preserve"> (</w:t>
      </w:r>
      <w:r w:rsidR="008B2D26" w:rsidRPr="002F4386">
        <w:rPr>
          <w:rFonts w:ascii="Times New Roman" w:hAnsi="Times New Roman" w:cs="Times New Roman"/>
          <w:sz w:val="24"/>
          <w:szCs w:val="24"/>
          <w:lang w:val="en-US"/>
        </w:rPr>
        <w:t>states and changes, depending on whether stabilities or transformations of the (physical) world are narrated</w:t>
      </w:r>
      <w:r w:rsidRPr="002F4386">
        <w:rPr>
          <w:rFonts w:ascii="Times New Roman" w:hAnsi="Times New Roman" w:cs="Times New Roman"/>
          <w:sz w:val="24"/>
          <w:szCs w:val="24"/>
          <w:lang w:val="en-US"/>
        </w:rPr>
        <w:t>)</w:t>
      </w:r>
      <w:r w:rsidR="008B2D26" w:rsidRPr="002F4386">
        <w:rPr>
          <w:rFonts w:ascii="Times New Roman" w:hAnsi="Times New Roman" w:cs="Times New Roman"/>
          <w:sz w:val="24"/>
          <w:szCs w:val="24"/>
          <w:lang w:val="en-US"/>
        </w:rPr>
        <w:t>, these events vary significantly according to the spati</w:t>
      </w:r>
      <w:r w:rsidR="00A85FE6" w:rsidRPr="002F4386">
        <w:rPr>
          <w:rFonts w:ascii="Times New Roman" w:hAnsi="Times New Roman" w:cs="Times New Roman"/>
          <w:sz w:val="24"/>
          <w:szCs w:val="24"/>
          <w:lang w:val="en-US"/>
        </w:rPr>
        <w:t>otemporal</w:t>
      </w:r>
      <w:r w:rsidR="008B2D26" w:rsidRPr="002F4386">
        <w:rPr>
          <w:rFonts w:ascii="Times New Roman" w:hAnsi="Times New Roman" w:cs="Times New Roman"/>
          <w:sz w:val="24"/>
          <w:szCs w:val="24"/>
          <w:lang w:val="en-US"/>
        </w:rPr>
        <w:t xml:space="preserve"> region and facts involved. Based on the size of this region and the number of facts considered, we can distinguish between </w:t>
      </w:r>
      <w:r w:rsidR="008B2D26" w:rsidRPr="002F4386">
        <w:rPr>
          <w:rFonts w:ascii="Times New Roman" w:hAnsi="Times New Roman" w:cs="Times New Roman"/>
          <w:i/>
          <w:iCs/>
          <w:sz w:val="24"/>
          <w:szCs w:val="24"/>
          <w:lang w:val="en-US"/>
        </w:rPr>
        <w:t>simple</w:t>
      </w:r>
      <w:r w:rsidR="008B2D26" w:rsidRPr="002F4386">
        <w:rPr>
          <w:rFonts w:ascii="Times New Roman" w:hAnsi="Times New Roman" w:cs="Times New Roman"/>
          <w:sz w:val="24"/>
          <w:szCs w:val="24"/>
          <w:lang w:val="en-US"/>
        </w:rPr>
        <w:t xml:space="preserve"> events involving a </w:t>
      </w:r>
      <w:r w:rsidRPr="002F4386">
        <w:rPr>
          <w:rFonts w:ascii="Times New Roman" w:hAnsi="Times New Roman" w:cs="Times New Roman"/>
          <w:sz w:val="24"/>
          <w:szCs w:val="24"/>
          <w:lang w:val="en-US"/>
        </w:rPr>
        <w:t xml:space="preserve">small </w:t>
      </w:r>
      <w:r w:rsidR="008B2D26" w:rsidRPr="002F4386">
        <w:rPr>
          <w:rFonts w:ascii="Times New Roman" w:hAnsi="Times New Roman" w:cs="Times New Roman"/>
          <w:sz w:val="24"/>
          <w:szCs w:val="24"/>
          <w:lang w:val="en-US"/>
        </w:rPr>
        <w:t xml:space="preserve">number of physical entities (objects and processes) and </w:t>
      </w:r>
      <w:r w:rsidR="008B2D26" w:rsidRPr="002F4386">
        <w:rPr>
          <w:rFonts w:ascii="Times New Roman" w:hAnsi="Times New Roman" w:cs="Times New Roman"/>
          <w:i/>
          <w:iCs/>
          <w:sz w:val="24"/>
          <w:szCs w:val="24"/>
          <w:lang w:val="en-US"/>
        </w:rPr>
        <w:t>complex</w:t>
      </w:r>
      <w:r w:rsidR="008B2D26" w:rsidRPr="002F4386">
        <w:rPr>
          <w:rFonts w:ascii="Times New Roman" w:hAnsi="Times New Roman" w:cs="Times New Roman"/>
          <w:sz w:val="24"/>
          <w:szCs w:val="24"/>
          <w:lang w:val="en-US"/>
        </w:rPr>
        <w:t xml:space="preserve"> events involving a multitude of entities.</w:t>
      </w:r>
      <w:r w:rsidRPr="002F4386">
        <w:rPr>
          <w:rFonts w:ascii="Times New Roman" w:hAnsi="Times New Roman" w:cs="Times New Roman"/>
          <w:sz w:val="24"/>
          <w:szCs w:val="24"/>
          <w:lang w:val="en-US"/>
        </w:rPr>
        <w:t xml:space="preserve"> W</w:t>
      </w:r>
      <w:r w:rsidR="008B2D26" w:rsidRPr="002F4386">
        <w:rPr>
          <w:rFonts w:ascii="Times New Roman" w:hAnsi="Times New Roman" w:cs="Times New Roman"/>
          <w:sz w:val="24"/>
          <w:szCs w:val="24"/>
          <w:lang w:val="en-US"/>
        </w:rPr>
        <w:t xml:space="preserve">e can cite </w:t>
      </w:r>
      <w:r w:rsidRPr="002F4386">
        <w:rPr>
          <w:rFonts w:ascii="Times New Roman" w:hAnsi="Times New Roman" w:cs="Times New Roman"/>
          <w:sz w:val="24"/>
          <w:szCs w:val="24"/>
          <w:lang w:val="en-US"/>
        </w:rPr>
        <w:t xml:space="preserve">the following </w:t>
      </w:r>
      <w:r w:rsidR="008B2D26" w:rsidRPr="002F4386">
        <w:rPr>
          <w:rFonts w:ascii="Times New Roman" w:hAnsi="Times New Roman" w:cs="Times New Roman"/>
          <w:sz w:val="24"/>
          <w:szCs w:val="24"/>
          <w:lang w:val="en-US"/>
        </w:rPr>
        <w:t>examples</w:t>
      </w:r>
      <w:r w:rsidRPr="002F4386">
        <w:rPr>
          <w:rFonts w:ascii="Times New Roman" w:hAnsi="Times New Roman" w:cs="Times New Roman"/>
          <w:sz w:val="24"/>
          <w:szCs w:val="24"/>
          <w:lang w:val="en-US"/>
        </w:rPr>
        <w:t xml:space="preserve">, in </w:t>
      </w:r>
      <w:r w:rsidR="00861F53">
        <w:rPr>
          <w:rFonts w:ascii="Times New Roman" w:hAnsi="Times New Roman" w:cs="Times New Roman"/>
          <w:sz w:val="24"/>
          <w:szCs w:val="24"/>
          <w:lang w:val="en-US"/>
        </w:rPr>
        <w:t xml:space="preserve">the </w:t>
      </w:r>
      <w:r w:rsidRPr="002F4386">
        <w:rPr>
          <w:rFonts w:ascii="Times New Roman" w:hAnsi="Times New Roman" w:cs="Times New Roman"/>
          <w:sz w:val="24"/>
          <w:szCs w:val="24"/>
          <w:lang w:val="en-US"/>
        </w:rPr>
        <w:t xml:space="preserve">order of increasing complexity: </w:t>
      </w:r>
      <w:r w:rsidR="008B2D26" w:rsidRPr="002F4386">
        <w:rPr>
          <w:rFonts w:ascii="Times New Roman" w:hAnsi="Times New Roman" w:cs="Times New Roman"/>
          <w:sz w:val="24"/>
          <w:szCs w:val="24"/>
          <w:lang w:val="en-US"/>
        </w:rPr>
        <w:t xml:space="preserve">a hug between two people, a fight involving a group of people, a </w:t>
      </w:r>
      <w:r w:rsidRPr="002F4386">
        <w:rPr>
          <w:rFonts w:ascii="Times New Roman" w:hAnsi="Times New Roman" w:cs="Times New Roman"/>
          <w:sz w:val="24"/>
          <w:szCs w:val="24"/>
          <w:lang w:val="en-US"/>
        </w:rPr>
        <w:t>seminar</w:t>
      </w:r>
      <w:r w:rsidR="008B2D26" w:rsidRPr="002F4386">
        <w:rPr>
          <w:rFonts w:ascii="Times New Roman" w:hAnsi="Times New Roman" w:cs="Times New Roman"/>
          <w:sz w:val="24"/>
          <w:szCs w:val="24"/>
          <w:lang w:val="en-US"/>
        </w:rPr>
        <w:t xml:space="preserve">, a shipwreck, </w:t>
      </w:r>
      <w:r w:rsidRPr="002F4386">
        <w:rPr>
          <w:rFonts w:ascii="Times New Roman" w:hAnsi="Times New Roman" w:cs="Times New Roman"/>
          <w:sz w:val="24"/>
          <w:szCs w:val="24"/>
          <w:lang w:val="en-US"/>
        </w:rPr>
        <w:t xml:space="preserve">and </w:t>
      </w:r>
      <w:r w:rsidR="008B2D26" w:rsidRPr="002F4386">
        <w:rPr>
          <w:rFonts w:ascii="Times New Roman" w:hAnsi="Times New Roman" w:cs="Times New Roman"/>
          <w:sz w:val="24"/>
          <w:szCs w:val="24"/>
          <w:lang w:val="en-US"/>
        </w:rPr>
        <w:t xml:space="preserve">a revolution. </w:t>
      </w:r>
      <w:r w:rsidR="00853432" w:rsidRPr="002F4386">
        <w:rPr>
          <w:rFonts w:ascii="Times New Roman" w:hAnsi="Times New Roman" w:cs="Times New Roman"/>
          <w:sz w:val="24"/>
          <w:szCs w:val="24"/>
          <w:lang w:val="en-US"/>
        </w:rPr>
        <w:t>T</w:t>
      </w:r>
      <w:r w:rsidR="006545FC" w:rsidRPr="002F4386">
        <w:rPr>
          <w:rFonts w:ascii="Times New Roman" w:hAnsi="Times New Roman" w:cs="Times New Roman"/>
          <w:sz w:val="24"/>
          <w:szCs w:val="24"/>
          <w:lang w:val="en-US"/>
        </w:rPr>
        <w:t>o t</w:t>
      </w:r>
      <w:r w:rsidR="00853432" w:rsidRPr="002F4386">
        <w:rPr>
          <w:rFonts w:ascii="Times New Roman" w:hAnsi="Times New Roman" w:cs="Times New Roman"/>
          <w:sz w:val="24"/>
          <w:szCs w:val="24"/>
          <w:lang w:val="en-US"/>
        </w:rPr>
        <w:t>hi</w:t>
      </w:r>
      <w:r w:rsidR="008B2D26" w:rsidRPr="002F4386">
        <w:rPr>
          <w:rFonts w:ascii="Times New Roman" w:hAnsi="Times New Roman" w:cs="Times New Roman"/>
          <w:sz w:val="24"/>
          <w:szCs w:val="24"/>
          <w:lang w:val="en-US"/>
        </w:rPr>
        <w:t>s complexity of events corresponds a complexity of judgments of existence, which we will not attempt to characterize in th</w:t>
      </w:r>
      <w:r w:rsidR="00853432" w:rsidRPr="002F4386">
        <w:rPr>
          <w:rFonts w:ascii="Times New Roman" w:hAnsi="Times New Roman" w:cs="Times New Roman"/>
          <w:sz w:val="24"/>
          <w:szCs w:val="24"/>
          <w:lang w:val="en-US"/>
        </w:rPr>
        <w:t>e present</w:t>
      </w:r>
      <w:r w:rsidR="008B2D26" w:rsidRPr="002F4386">
        <w:rPr>
          <w:rFonts w:ascii="Times New Roman" w:hAnsi="Times New Roman" w:cs="Times New Roman"/>
          <w:sz w:val="24"/>
          <w:szCs w:val="24"/>
          <w:lang w:val="en-US"/>
        </w:rPr>
        <w:t xml:space="preserve"> article. We would have to introduce a mereology of events and define a salience of facts to account for their relative importance in the identification of an event. </w:t>
      </w:r>
      <w:r w:rsidR="007659C5" w:rsidRPr="002F4386">
        <w:rPr>
          <w:rFonts w:ascii="Times New Roman" w:hAnsi="Times New Roman" w:cs="Times New Roman"/>
          <w:sz w:val="24"/>
          <w:szCs w:val="24"/>
          <w:lang w:val="en-US"/>
        </w:rPr>
        <w:t>In contrast</w:t>
      </w:r>
      <w:r w:rsidR="008B2D26" w:rsidRPr="002F4386">
        <w:rPr>
          <w:rFonts w:ascii="Times New Roman" w:hAnsi="Times New Roman" w:cs="Times New Roman"/>
          <w:sz w:val="24"/>
          <w:szCs w:val="24"/>
          <w:lang w:val="en-US"/>
        </w:rPr>
        <w:t>, for simple events, it remains possible to identify approximately the occurr</w:t>
      </w:r>
      <w:r w:rsidR="00A85FE6" w:rsidRPr="002F4386">
        <w:rPr>
          <w:rFonts w:ascii="Times New Roman" w:hAnsi="Times New Roman" w:cs="Times New Roman"/>
          <w:sz w:val="24"/>
          <w:szCs w:val="24"/>
          <w:lang w:val="en-US"/>
        </w:rPr>
        <w:t>ent-maker</w:t>
      </w:r>
      <w:r w:rsidR="008B2D26" w:rsidRPr="002F4386">
        <w:rPr>
          <w:rFonts w:ascii="Times New Roman" w:hAnsi="Times New Roman" w:cs="Times New Roman"/>
          <w:sz w:val="24"/>
          <w:szCs w:val="24"/>
          <w:lang w:val="en-US"/>
        </w:rPr>
        <w:t xml:space="preserve"> facts to be </w:t>
      </w:r>
      <w:proofErr w:type="gramStart"/>
      <w:r w:rsidR="008B2D26" w:rsidRPr="002F4386">
        <w:rPr>
          <w:rFonts w:ascii="Times New Roman" w:hAnsi="Times New Roman" w:cs="Times New Roman"/>
          <w:sz w:val="24"/>
          <w:szCs w:val="24"/>
          <w:lang w:val="en-US"/>
        </w:rPr>
        <w:t>taken into account</w:t>
      </w:r>
      <w:proofErr w:type="gramEnd"/>
      <w:r w:rsidR="008B2D26" w:rsidRPr="002F4386">
        <w:rPr>
          <w:rFonts w:ascii="Times New Roman" w:hAnsi="Times New Roman" w:cs="Times New Roman"/>
          <w:sz w:val="24"/>
          <w:szCs w:val="24"/>
          <w:lang w:val="en-US"/>
        </w:rPr>
        <w:t xml:space="preserve"> by a subject. </w:t>
      </w:r>
      <w:r w:rsidR="007659C5" w:rsidRPr="002F4386">
        <w:rPr>
          <w:rFonts w:ascii="Times New Roman" w:hAnsi="Times New Roman" w:cs="Times New Roman"/>
          <w:sz w:val="24"/>
          <w:szCs w:val="24"/>
          <w:lang w:val="en-US"/>
        </w:rPr>
        <w:t>Below, we</w:t>
      </w:r>
      <w:r w:rsidR="008B2D26" w:rsidRPr="002F4386">
        <w:rPr>
          <w:rFonts w:ascii="Times New Roman" w:hAnsi="Times New Roman" w:cs="Times New Roman"/>
          <w:sz w:val="24"/>
          <w:szCs w:val="24"/>
          <w:lang w:val="en-US"/>
        </w:rPr>
        <w:t xml:space="preserve"> give some examples of </w:t>
      </w:r>
      <w:r w:rsidR="00130AFB">
        <w:rPr>
          <w:rFonts w:ascii="Times New Roman" w:hAnsi="Times New Roman" w:cs="Times New Roman"/>
          <w:sz w:val="24"/>
          <w:szCs w:val="24"/>
          <w:lang w:val="en-US"/>
        </w:rPr>
        <w:t>occurrence</w:t>
      </w:r>
      <w:r w:rsidR="008B2D26" w:rsidRPr="002F4386">
        <w:rPr>
          <w:rFonts w:ascii="Times New Roman" w:hAnsi="Times New Roman" w:cs="Times New Roman"/>
          <w:sz w:val="24"/>
          <w:szCs w:val="24"/>
          <w:lang w:val="en-US"/>
        </w:rPr>
        <w:t xml:space="preserve"> judgments of simple events involving processes</w:t>
      </w:r>
      <w:r w:rsidR="007659C5" w:rsidRPr="002F4386">
        <w:rPr>
          <w:rFonts w:ascii="Times New Roman" w:hAnsi="Times New Roman" w:cs="Times New Roman"/>
          <w:sz w:val="24"/>
          <w:szCs w:val="24"/>
          <w:lang w:val="en-US"/>
        </w:rPr>
        <w:t xml:space="preserve"> and that </w:t>
      </w:r>
      <w:r w:rsidR="008B2D26" w:rsidRPr="002F4386">
        <w:rPr>
          <w:rFonts w:ascii="Times New Roman" w:hAnsi="Times New Roman" w:cs="Times New Roman"/>
          <w:sz w:val="24"/>
          <w:szCs w:val="24"/>
          <w:lang w:val="en-US"/>
        </w:rPr>
        <w:t>illustrate their semantics.</w:t>
      </w:r>
    </w:p>
    <w:p w14:paraId="0A1069AA" w14:textId="4CD89FE4" w:rsidR="00950D05" w:rsidRPr="002F4386" w:rsidRDefault="00950D05" w:rsidP="00B459B2">
      <w:pPr>
        <w:pStyle w:val="Paragraphedeliste"/>
        <w:spacing w:after="120" w:line="240" w:lineRule="auto"/>
        <w:ind w:left="0" w:firstLine="284"/>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The judgment expressed by (2a) can be assimilated to an </w:t>
      </w:r>
      <w:r w:rsidR="00130AFB">
        <w:rPr>
          <w:rFonts w:ascii="Times New Roman" w:hAnsi="Times New Roman" w:cs="Times New Roman"/>
          <w:sz w:val="24"/>
          <w:szCs w:val="24"/>
          <w:lang w:val="en-US"/>
        </w:rPr>
        <w:t>occurrence</w:t>
      </w:r>
      <w:r w:rsidRPr="002F4386">
        <w:rPr>
          <w:rFonts w:ascii="Times New Roman" w:hAnsi="Times New Roman" w:cs="Times New Roman"/>
          <w:sz w:val="24"/>
          <w:szCs w:val="24"/>
          <w:lang w:val="en-US"/>
        </w:rPr>
        <w:t xml:space="preserve"> judgment of a </w:t>
      </w:r>
      <w:r w:rsidR="00A85FE6" w:rsidRPr="002F4386">
        <w:rPr>
          <w:rFonts w:ascii="Times New Roman" w:hAnsi="Times New Roman" w:cs="Times New Roman"/>
          <w:sz w:val="24"/>
          <w:szCs w:val="24"/>
          <w:lang w:val="en-US"/>
        </w:rPr>
        <w:t xml:space="preserve">walking </w:t>
      </w:r>
      <w:r w:rsidRPr="002F4386">
        <w:rPr>
          <w:rFonts w:ascii="Times New Roman" w:hAnsi="Times New Roman" w:cs="Times New Roman"/>
          <w:sz w:val="24"/>
          <w:szCs w:val="24"/>
          <w:lang w:val="en-US"/>
        </w:rPr>
        <w:t>state of Paul (2b)</w:t>
      </w:r>
      <w:r w:rsidR="00BF0E24">
        <w:rPr>
          <w:rFonts w:ascii="Times New Roman" w:hAnsi="Times New Roman" w:cs="Times New Roman"/>
          <w:sz w:val="24"/>
          <w:szCs w:val="24"/>
          <w:lang w:val="en-US"/>
        </w:rPr>
        <w:t xml:space="preserve"> - </w:t>
      </w:r>
      <w:r w:rsidR="00BF0E24" w:rsidRPr="00C81E68">
        <w:rPr>
          <w:rFonts w:ascii="Times New Roman" w:hAnsi="Times New Roman" w:cs="Times New Roman"/>
          <w:sz w:val="24"/>
          <w:szCs w:val="24"/>
          <w:lang w:val="en-US"/>
        </w:rPr>
        <w:t xml:space="preserve">such a state corresponds to the </w:t>
      </w:r>
      <w:proofErr w:type="spellStart"/>
      <w:r w:rsidR="00BF0E24" w:rsidRPr="00C81E68">
        <w:rPr>
          <w:rFonts w:ascii="Times New Roman" w:hAnsi="Times New Roman" w:cs="Times New Roman"/>
          <w:i/>
          <w:iCs/>
          <w:sz w:val="24"/>
          <w:szCs w:val="24"/>
          <w:lang w:val="en-US"/>
        </w:rPr>
        <w:t>Walk</w:t>
      </w:r>
      <w:r w:rsidR="00BF0E24" w:rsidRPr="00C81E68">
        <w:rPr>
          <w:rFonts w:ascii="Times New Roman" w:hAnsi="Times New Roman" w:cs="Times New Roman"/>
          <w:i/>
          <w:iCs/>
          <w:sz w:val="24"/>
          <w:szCs w:val="24"/>
          <w:vertAlign w:val="subscript"/>
          <w:lang w:val="en-US"/>
        </w:rPr>
        <w:t>#i</w:t>
      </w:r>
      <w:proofErr w:type="spellEnd"/>
      <w:r w:rsidR="00BF0E24" w:rsidRPr="00C81E68">
        <w:rPr>
          <w:rFonts w:ascii="Times New Roman" w:hAnsi="Times New Roman" w:cs="Times New Roman"/>
          <w:sz w:val="24"/>
          <w:szCs w:val="24"/>
          <w:lang w:val="en-US"/>
        </w:rPr>
        <w:t xml:space="preserve"> event shown in Fig. 9</w:t>
      </w:r>
      <w:r w:rsidRPr="002F4386">
        <w:rPr>
          <w:rFonts w:ascii="Times New Roman" w:hAnsi="Times New Roman" w:cs="Times New Roman"/>
          <w:sz w:val="24"/>
          <w:szCs w:val="24"/>
          <w:lang w:val="en-US"/>
        </w:rPr>
        <w:t xml:space="preserve">. The occurrence of this state is </w:t>
      </w:r>
      <w:proofErr w:type="gramStart"/>
      <w:r w:rsidRPr="002F4386">
        <w:rPr>
          <w:rFonts w:ascii="Times New Roman" w:hAnsi="Times New Roman" w:cs="Times New Roman"/>
          <w:sz w:val="24"/>
          <w:szCs w:val="24"/>
          <w:lang w:val="en-US"/>
        </w:rPr>
        <w:t>due to the fact that</w:t>
      </w:r>
      <w:proofErr w:type="gramEnd"/>
      <w:r w:rsidRPr="002F4386">
        <w:rPr>
          <w:rFonts w:ascii="Times New Roman" w:hAnsi="Times New Roman" w:cs="Times New Roman"/>
          <w:sz w:val="24"/>
          <w:szCs w:val="24"/>
          <w:lang w:val="en-US"/>
        </w:rPr>
        <w:t xml:space="preserve"> Paul enacts (is the seat of) a walking process (2c)</w:t>
      </w:r>
      <w:r w:rsidR="00BF0E24">
        <w:rPr>
          <w:rFonts w:ascii="Times New Roman" w:hAnsi="Times New Roman" w:cs="Times New Roman"/>
          <w:sz w:val="24"/>
          <w:szCs w:val="24"/>
          <w:lang w:val="en-US"/>
        </w:rPr>
        <w:t xml:space="preserve"> - </w:t>
      </w:r>
      <w:r w:rsidR="00BF0E24" w:rsidRPr="00C81E68">
        <w:rPr>
          <w:rFonts w:ascii="Times New Roman" w:hAnsi="Times New Roman" w:cs="Times New Roman"/>
          <w:sz w:val="24"/>
          <w:szCs w:val="24"/>
          <w:lang w:val="en-US"/>
        </w:rPr>
        <w:t xml:space="preserve">this </w:t>
      </w:r>
      <w:proofErr w:type="spellStart"/>
      <w:r w:rsidR="00BF0E24" w:rsidRPr="00C81E68">
        <w:rPr>
          <w:rFonts w:ascii="Times New Roman" w:hAnsi="Times New Roman" w:cs="Times New Roman"/>
          <w:i/>
          <w:iCs/>
          <w:sz w:val="24"/>
          <w:szCs w:val="24"/>
          <w:lang w:val="en-US"/>
        </w:rPr>
        <w:t>Walk</w:t>
      </w:r>
      <w:r w:rsidR="008A2984">
        <w:rPr>
          <w:rFonts w:ascii="Times New Roman" w:hAnsi="Times New Roman" w:cs="Times New Roman"/>
          <w:i/>
          <w:iCs/>
          <w:sz w:val="24"/>
          <w:szCs w:val="24"/>
          <w:lang w:val="en-US"/>
        </w:rPr>
        <w:t>ing</w:t>
      </w:r>
      <w:r w:rsidR="00BF0E24" w:rsidRPr="00C81E68">
        <w:rPr>
          <w:rFonts w:ascii="Times New Roman" w:hAnsi="Times New Roman" w:cs="Times New Roman"/>
          <w:i/>
          <w:iCs/>
          <w:sz w:val="24"/>
          <w:szCs w:val="24"/>
          <w:vertAlign w:val="subscript"/>
          <w:lang w:val="en-US"/>
        </w:rPr>
        <w:t>#j</w:t>
      </w:r>
      <w:proofErr w:type="spellEnd"/>
      <w:r w:rsidR="00BF0E24" w:rsidRPr="00C81E68">
        <w:rPr>
          <w:rFonts w:ascii="Times New Roman" w:hAnsi="Times New Roman" w:cs="Times New Roman"/>
          <w:sz w:val="24"/>
          <w:szCs w:val="24"/>
          <w:lang w:val="en-US"/>
        </w:rPr>
        <w:t xml:space="preserve"> process is to be distinguished from the </w:t>
      </w:r>
      <w:proofErr w:type="spellStart"/>
      <w:r w:rsidR="00BF0E24" w:rsidRPr="00C81E68">
        <w:rPr>
          <w:rFonts w:ascii="Times New Roman" w:hAnsi="Times New Roman" w:cs="Times New Roman"/>
          <w:i/>
          <w:iCs/>
          <w:sz w:val="24"/>
          <w:szCs w:val="24"/>
          <w:lang w:val="en-US"/>
        </w:rPr>
        <w:t>Walk</w:t>
      </w:r>
      <w:r w:rsidR="00BF0E24" w:rsidRPr="00C81E68">
        <w:rPr>
          <w:rFonts w:ascii="Times New Roman" w:hAnsi="Times New Roman" w:cs="Times New Roman"/>
          <w:i/>
          <w:iCs/>
          <w:sz w:val="24"/>
          <w:szCs w:val="24"/>
          <w:vertAlign w:val="subscript"/>
          <w:lang w:val="en-US"/>
        </w:rPr>
        <w:t>#j</w:t>
      </w:r>
      <w:proofErr w:type="spellEnd"/>
      <w:r w:rsidR="00BF0E24" w:rsidRPr="00C81E68">
        <w:rPr>
          <w:rFonts w:ascii="Times New Roman" w:hAnsi="Times New Roman" w:cs="Times New Roman"/>
          <w:sz w:val="24"/>
          <w:szCs w:val="24"/>
          <w:lang w:val="en-US"/>
        </w:rPr>
        <w:t xml:space="preserve"> event</w:t>
      </w:r>
      <w:r w:rsidRPr="000265AD">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The judgment expressed by (3a) corresponds to the judgment of the existence of a speed state </w:t>
      </w:r>
      <w:r w:rsidR="007659C5" w:rsidRPr="002F4386">
        <w:rPr>
          <w:rFonts w:ascii="Times New Roman" w:hAnsi="Times New Roman" w:cs="Times New Roman"/>
          <w:sz w:val="24"/>
          <w:szCs w:val="24"/>
          <w:lang w:val="en-US"/>
        </w:rPr>
        <w:t xml:space="preserve">for </w:t>
      </w:r>
      <w:r w:rsidRPr="002F4386">
        <w:rPr>
          <w:rFonts w:ascii="Times New Roman" w:hAnsi="Times New Roman" w:cs="Times New Roman"/>
          <w:sz w:val="24"/>
          <w:szCs w:val="24"/>
          <w:lang w:val="en-US"/>
        </w:rPr>
        <w:t>Paul's walking process (3b). The occurrent-</w:t>
      </w:r>
      <w:r w:rsidR="00A85FE6" w:rsidRPr="002F4386">
        <w:rPr>
          <w:rFonts w:ascii="Times New Roman" w:hAnsi="Times New Roman" w:cs="Times New Roman"/>
          <w:sz w:val="24"/>
          <w:szCs w:val="24"/>
          <w:lang w:val="en-US"/>
        </w:rPr>
        <w:t>maker</w:t>
      </w:r>
      <w:r w:rsidRPr="002F4386">
        <w:rPr>
          <w:rFonts w:ascii="Times New Roman" w:hAnsi="Times New Roman" w:cs="Times New Roman"/>
          <w:sz w:val="24"/>
          <w:szCs w:val="24"/>
          <w:lang w:val="en-US"/>
        </w:rPr>
        <w:t xml:space="preserve"> facts are facts </w:t>
      </w:r>
      <w:r w:rsidR="00A85FE6" w:rsidRPr="002F4386">
        <w:rPr>
          <w:rFonts w:ascii="Times New Roman" w:hAnsi="Times New Roman" w:cs="Times New Roman"/>
          <w:sz w:val="24"/>
          <w:szCs w:val="24"/>
          <w:lang w:val="en-US"/>
        </w:rPr>
        <w:t xml:space="preserve">corresponding </w:t>
      </w:r>
      <w:r w:rsidR="0025428E" w:rsidRPr="002F4386">
        <w:rPr>
          <w:rFonts w:ascii="Times New Roman" w:hAnsi="Times New Roman" w:cs="Times New Roman"/>
          <w:sz w:val="24"/>
          <w:szCs w:val="24"/>
          <w:lang w:val="en-US"/>
        </w:rPr>
        <w:t>to</w:t>
      </w:r>
      <w:r w:rsidRPr="002F4386">
        <w:rPr>
          <w:rFonts w:ascii="Times New Roman" w:hAnsi="Times New Roman" w:cs="Times New Roman"/>
          <w:sz w:val="24"/>
          <w:szCs w:val="24"/>
          <w:lang w:val="en-US"/>
        </w:rPr>
        <w:t xml:space="preserve"> the inheren</w:t>
      </w:r>
      <w:r w:rsidR="0025428E" w:rsidRPr="002F4386">
        <w:rPr>
          <w:rFonts w:ascii="Times New Roman" w:hAnsi="Times New Roman" w:cs="Times New Roman"/>
          <w:sz w:val="24"/>
          <w:szCs w:val="24"/>
          <w:lang w:val="en-US"/>
        </w:rPr>
        <w:t>ce of a</w:t>
      </w:r>
      <w:r w:rsidRPr="002F4386">
        <w:rPr>
          <w:rFonts w:ascii="Times New Roman" w:hAnsi="Times New Roman" w:cs="Times New Roman"/>
          <w:sz w:val="24"/>
          <w:szCs w:val="24"/>
          <w:lang w:val="en-US"/>
        </w:rPr>
        <w:t xml:space="preserve"> </w:t>
      </w:r>
      <w:r w:rsidR="0025428E" w:rsidRPr="002F4386">
        <w:rPr>
          <w:rFonts w:ascii="Times New Roman" w:hAnsi="Times New Roman" w:cs="Times New Roman"/>
          <w:sz w:val="24"/>
          <w:szCs w:val="24"/>
          <w:lang w:val="en-US"/>
        </w:rPr>
        <w:t xml:space="preserve">speed </w:t>
      </w:r>
      <w:r w:rsidRPr="002F4386">
        <w:rPr>
          <w:rFonts w:ascii="Times New Roman" w:hAnsi="Times New Roman" w:cs="Times New Roman"/>
          <w:sz w:val="24"/>
          <w:szCs w:val="24"/>
          <w:lang w:val="en-US"/>
        </w:rPr>
        <w:t>quality</w:t>
      </w:r>
      <w:r w:rsidR="00FC0895" w:rsidRPr="002F4386">
        <w:rPr>
          <w:rFonts w:ascii="Times New Roman" w:hAnsi="Times New Roman" w:cs="Times New Roman"/>
          <w:sz w:val="24"/>
          <w:szCs w:val="24"/>
          <w:lang w:val="en-US"/>
        </w:rPr>
        <w:t xml:space="preserve"> with a rapid magnitude</w:t>
      </w:r>
      <w:r w:rsidRPr="002F4386">
        <w:rPr>
          <w:rFonts w:ascii="Times New Roman" w:hAnsi="Times New Roman" w:cs="Times New Roman"/>
          <w:sz w:val="24"/>
          <w:szCs w:val="24"/>
          <w:lang w:val="en-US"/>
        </w:rPr>
        <w:t xml:space="preserve"> in the process (3c). </w:t>
      </w:r>
      <w:r w:rsidR="00BF5B33" w:rsidRPr="002F4386">
        <w:rPr>
          <w:rFonts w:ascii="Times New Roman" w:hAnsi="Times New Roman" w:cs="Times New Roman"/>
          <w:sz w:val="24"/>
          <w:szCs w:val="24"/>
          <w:lang w:val="en-US"/>
        </w:rPr>
        <w:t>Lastly</w:t>
      </w:r>
      <w:r w:rsidRPr="002F4386">
        <w:rPr>
          <w:rFonts w:ascii="Times New Roman" w:hAnsi="Times New Roman" w:cs="Times New Roman"/>
          <w:sz w:val="24"/>
          <w:szCs w:val="24"/>
          <w:lang w:val="en-US"/>
        </w:rPr>
        <w:t xml:space="preserve">, (4a) expresses a judgment of the </w:t>
      </w:r>
      <w:r w:rsidR="00130AFB">
        <w:rPr>
          <w:rFonts w:ascii="Times New Roman" w:hAnsi="Times New Roman" w:cs="Times New Roman"/>
          <w:sz w:val="24"/>
          <w:szCs w:val="24"/>
          <w:lang w:val="en-US"/>
        </w:rPr>
        <w:t>occurrence</w:t>
      </w:r>
      <w:r w:rsidRPr="002F4386">
        <w:rPr>
          <w:rFonts w:ascii="Times New Roman" w:hAnsi="Times New Roman" w:cs="Times New Roman"/>
          <w:sz w:val="24"/>
          <w:szCs w:val="24"/>
          <w:lang w:val="en-US"/>
        </w:rPr>
        <w:t xml:space="preserve"> of a more complex event involving both a process enacted by Paul </w:t>
      </w:r>
      <w:proofErr w:type="spellStart"/>
      <w:r w:rsidRPr="002F4386">
        <w:rPr>
          <w:rFonts w:ascii="Times New Roman" w:hAnsi="Times New Roman" w:cs="Times New Roman"/>
          <w:i/>
          <w:iCs/>
          <w:sz w:val="24"/>
          <w:szCs w:val="24"/>
          <w:lang w:val="en-US"/>
        </w:rPr>
        <w:t>Proc</w:t>
      </w:r>
      <w:r w:rsidRPr="002F4386">
        <w:rPr>
          <w:rFonts w:ascii="Times New Roman" w:hAnsi="Times New Roman" w:cs="Times New Roman"/>
          <w:i/>
          <w:iCs/>
          <w:sz w:val="24"/>
          <w:szCs w:val="24"/>
          <w:vertAlign w:val="subscript"/>
          <w:lang w:val="en-US"/>
        </w:rPr>
        <w:t>#i</w:t>
      </w:r>
      <w:proofErr w:type="spellEnd"/>
      <w:r w:rsidRPr="002F4386">
        <w:rPr>
          <w:rFonts w:ascii="Times New Roman" w:hAnsi="Times New Roman" w:cs="Times New Roman"/>
          <w:sz w:val="24"/>
          <w:szCs w:val="24"/>
          <w:lang w:val="en-US"/>
        </w:rPr>
        <w:t xml:space="preserve"> (</w:t>
      </w:r>
      <w:r w:rsidR="007659C5" w:rsidRPr="002F4386">
        <w:rPr>
          <w:rFonts w:ascii="Times New Roman" w:hAnsi="Times New Roman" w:cs="Times New Roman"/>
          <w:sz w:val="24"/>
          <w:szCs w:val="24"/>
          <w:lang w:val="en-US"/>
        </w:rPr>
        <w:t xml:space="preserve">the </w:t>
      </w:r>
      <w:r w:rsidRPr="002F4386">
        <w:rPr>
          <w:rFonts w:ascii="Times New Roman" w:hAnsi="Times New Roman" w:cs="Times New Roman"/>
          <w:sz w:val="24"/>
          <w:szCs w:val="24"/>
          <w:lang w:val="en-US"/>
        </w:rPr>
        <w:t>type</w:t>
      </w:r>
      <w:r w:rsidR="007659C5" w:rsidRPr="002F4386">
        <w:rPr>
          <w:rFonts w:ascii="Times New Roman" w:hAnsi="Times New Roman" w:cs="Times New Roman"/>
          <w:sz w:val="24"/>
          <w:szCs w:val="24"/>
          <w:lang w:val="en-US"/>
        </w:rPr>
        <w:t xml:space="preserve"> of which</w:t>
      </w:r>
      <w:r w:rsidRPr="002F4386">
        <w:rPr>
          <w:rFonts w:ascii="Times New Roman" w:hAnsi="Times New Roman" w:cs="Times New Roman"/>
          <w:sz w:val="24"/>
          <w:szCs w:val="24"/>
          <w:lang w:val="en-US"/>
        </w:rPr>
        <w:t xml:space="preserve"> is not specified), a movement process enacted by the table </w:t>
      </w:r>
      <w:proofErr w:type="spellStart"/>
      <w:r w:rsidRPr="002F4386">
        <w:rPr>
          <w:rFonts w:ascii="Times New Roman" w:hAnsi="Times New Roman" w:cs="Times New Roman"/>
          <w:i/>
          <w:iCs/>
          <w:sz w:val="24"/>
          <w:szCs w:val="24"/>
          <w:lang w:val="en-US"/>
        </w:rPr>
        <w:t>Move</w:t>
      </w:r>
      <w:r w:rsidRPr="002F4386">
        <w:rPr>
          <w:rFonts w:ascii="Times New Roman" w:hAnsi="Times New Roman" w:cs="Times New Roman"/>
          <w:i/>
          <w:iCs/>
          <w:sz w:val="24"/>
          <w:szCs w:val="24"/>
          <w:vertAlign w:val="subscript"/>
          <w:lang w:val="en-US"/>
        </w:rPr>
        <w:t>#j</w:t>
      </w:r>
      <w:proofErr w:type="spellEnd"/>
      <w:r w:rsidRPr="002F4386">
        <w:rPr>
          <w:rFonts w:ascii="Times New Roman" w:hAnsi="Times New Roman" w:cs="Times New Roman"/>
          <w:sz w:val="24"/>
          <w:szCs w:val="24"/>
          <w:lang w:val="en-US"/>
        </w:rPr>
        <w:t xml:space="preserve"> and a causal perpetuation </w:t>
      </w:r>
      <w:r w:rsidR="007659C5" w:rsidRPr="002F4386">
        <w:rPr>
          <w:rFonts w:ascii="Times New Roman" w:hAnsi="Times New Roman" w:cs="Times New Roman"/>
          <w:sz w:val="24"/>
          <w:szCs w:val="24"/>
          <w:lang w:val="en-US"/>
        </w:rPr>
        <w:t>of one</w:t>
      </w:r>
      <w:r w:rsidRPr="002F4386">
        <w:rPr>
          <w:rFonts w:ascii="Times New Roman" w:hAnsi="Times New Roman" w:cs="Times New Roman"/>
          <w:sz w:val="24"/>
          <w:szCs w:val="24"/>
          <w:lang w:val="en-US"/>
        </w:rPr>
        <w:t xml:space="preserve"> process</w:t>
      </w:r>
      <w:r w:rsidR="007659C5" w:rsidRPr="002F4386">
        <w:rPr>
          <w:rFonts w:ascii="Times New Roman" w:hAnsi="Times New Roman" w:cs="Times New Roman"/>
          <w:sz w:val="24"/>
          <w:szCs w:val="24"/>
          <w:lang w:val="en-US"/>
        </w:rPr>
        <w:t xml:space="preserve"> by the other</w:t>
      </w:r>
      <w:r w:rsidRPr="002F4386">
        <w:rPr>
          <w:rFonts w:ascii="Times New Roman" w:hAnsi="Times New Roman" w:cs="Times New Roman"/>
          <w:sz w:val="24"/>
          <w:szCs w:val="24"/>
          <w:lang w:val="en-US"/>
        </w:rPr>
        <w:t>.</w:t>
      </w:r>
    </w:p>
    <w:p w14:paraId="00D5A1FD" w14:textId="2D55FE26" w:rsidR="00CF718B" w:rsidRPr="002F4386" w:rsidRDefault="00CF718B" w:rsidP="00B459B2">
      <w:pPr>
        <w:pStyle w:val="Paragraphedeliste"/>
        <w:spacing w:after="120" w:line="240" w:lineRule="auto"/>
        <w:ind w:left="851" w:hanging="567"/>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(2) </w:t>
      </w:r>
      <w:r w:rsidRPr="002F4386">
        <w:rPr>
          <w:rFonts w:ascii="Times New Roman" w:hAnsi="Times New Roman" w:cs="Times New Roman"/>
          <w:sz w:val="24"/>
          <w:szCs w:val="24"/>
          <w:lang w:val="en-US"/>
        </w:rPr>
        <w:tab/>
      </w:r>
      <w:proofErr w:type="gramStart"/>
      <w:r w:rsidRPr="002F4386">
        <w:rPr>
          <w:rFonts w:ascii="Times New Roman" w:hAnsi="Times New Roman" w:cs="Times New Roman"/>
          <w:sz w:val="24"/>
          <w:szCs w:val="24"/>
          <w:lang w:val="en-US"/>
        </w:rPr>
        <w:t xml:space="preserve">a </w:t>
      </w:r>
      <w:r w:rsidR="00787E9C" w:rsidRPr="002F4386">
        <w:rPr>
          <w:rFonts w:ascii="Times New Roman" w:hAnsi="Times New Roman" w:cs="Times New Roman"/>
          <w:sz w:val="24"/>
          <w:szCs w:val="24"/>
          <w:lang w:val="en-US"/>
        </w:rPr>
        <w:t xml:space="preserve"> </w:t>
      </w:r>
      <w:r w:rsidRPr="002F4386">
        <w:rPr>
          <w:rFonts w:ascii="Times New Roman" w:hAnsi="Times New Roman" w:cs="Times New Roman"/>
          <w:sz w:val="24"/>
          <w:szCs w:val="24"/>
          <w:lang w:val="en-US"/>
        </w:rPr>
        <w:t>“</w:t>
      </w:r>
      <w:proofErr w:type="gramEnd"/>
      <w:r w:rsidRPr="002F4386">
        <w:rPr>
          <w:rFonts w:ascii="Times New Roman" w:hAnsi="Times New Roman" w:cs="Times New Roman"/>
          <w:sz w:val="24"/>
          <w:szCs w:val="24"/>
          <w:lang w:val="en-US"/>
        </w:rPr>
        <w:t>Paul walks”</w:t>
      </w:r>
    </w:p>
    <w:p w14:paraId="7FFD4745" w14:textId="6E31C5E9" w:rsidR="00CF718B" w:rsidRPr="002F4386" w:rsidRDefault="00CF718B" w:rsidP="00B459B2">
      <w:pPr>
        <w:pStyle w:val="Paragraphedeliste"/>
        <w:spacing w:after="120" w:line="240" w:lineRule="auto"/>
        <w:ind w:left="850" w:hanging="11"/>
        <w:contextualSpacing w:val="0"/>
        <w:jc w:val="both"/>
        <w:rPr>
          <w:rFonts w:ascii="Times New Roman" w:hAnsi="Times New Roman" w:cs="Times New Roman"/>
          <w:sz w:val="24"/>
          <w:szCs w:val="24"/>
          <w:lang w:val="en-US"/>
        </w:rPr>
      </w:pPr>
      <w:proofErr w:type="gramStart"/>
      <w:r w:rsidRPr="002F4386">
        <w:rPr>
          <w:rFonts w:ascii="Times New Roman" w:hAnsi="Times New Roman" w:cs="Times New Roman"/>
          <w:sz w:val="24"/>
          <w:szCs w:val="24"/>
          <w:lang w:val="en-US"/>
        </w:rPr>
        <w:t>b  [</w:t>
      </w:r>
      <w:proofErr w:type="gramEnd"/>
      <w:r w:rsidRPr="002F4386">
        <w:rPr>
          <w:rFonts w:ascii="Times New Roman" w:hAnsi="Times New Roman" w:cs="Times New Roman"/>
          <w:sz w:val="24"/>
          <w:szCs w:val="24"/>
          <w:lang w:val="en-US"/>
        </w:rPr>
        <w:t xml:space="preserve">‘a </w:t>
      </w:r>
      <w:r w:rsidR="00757D86" w:rsidRPr="002F4386">
        <w:rPr>
          <w:rFonts w:ascii="Times New Roman" w:hAnsi="Times New Roman" w:cs="Times New Roman"/>
          <w:sz w:val="24"/>
          <w:szCs w:val="24"/>
          <w:lang w:val="en-US"/>
        </w:rPr>
        <w:t>walk</w:t>
      </w:r>
      <w:r w:rsidRPr="002F4386">
        <w:rPr>
          <w:rFonts w:ascii="Times New Roman" w:hAnsi="Times New Roman" w:cs="Times New Roman"/>
          <w:sz w:val="24"/>
          <w:szCs w:val="24"/>
          <w:lang w:val="en-US"/>
        </w:rPr>
        <w:t xml:space="preserve"> of Paul’ occurs]</w:t>
      </w:r>
    </w:p>
    <w:p w14:paraId="2A7B8065" w14:textId="296967DA" w:rsidR="00CF718B" w:rsidRPr="002F4386" w:rsidRDefault="00CF718B" w:rsidP="00B459B2">
      <w:pPr>
        <w:pStyle w:val="Paragraphedeliste"/>
        <w:spacing w:after="240" w:line="240" w:lineRule="auto"/>
        <w:ind w:left="851"/>
        <w:contextualSpacing w:val="0"/>
        <w:jc w:val="both"/>
        <w:rPr>
          <w:rFonts w:ascii="Times New Roman" w:hAnsi="Times New Roman" w:cs="Times New Roman"/>
          <w:sz w:val="24"/>
          <w:szCs w:val="24"/>
          <w:lang w:val="en-US"/>
        </w:rPr>
      </w:pPr>
      <w:proofErr w:type="gramStart"/>
      <w:r w:rsidRPr="002F4386">
        <w:rPr>
          <w:rFonts w:ascii="Times New Roman" w:hAnsi="Times New Roman" w:cs="Times New Roman"/>
          <w:sz w:val="24"/>
          <w:szCs w:val="24"/>
          <w:lang w:val="en-US"/>
        </w:rPr>
        <w:t xml:space="preserve">c  </w:t>
      </w:r>
      <w:r w:rsidR="008A2984">
        <w:rPr>
          <w:rFonts w:ascii="Times New Roman" w:hAnsi="Times New Roman" w:cs="Times New Roman"/>
          <w:sz w:val="24"/>
          <w:szCs w:val="24"/>
          <w:lang w:val="en-US"/>
        </w:rPr>
        <w:t>{</w:t>
      </w:r>
      <w:proofErr w:type="gramEnd"/>
      <w:r w:rsidRPr="002F4386">
        <w:rPr>
          <w:rFonts w:ascii="Times New Roman" w:hAnsi="Times New Roman" w:cs="Times New Roman"/>
          <w:sz w:val="24"/>
          <w:szCs w:val="24"/>
          <w:lang w:val="en-US"/>
        </w:rPr>
        <w:t>&lt;Enact</w:t>
      </w:r>
      <w:r w:rsidR="00757D86" w:rsidRPr="002F4386">
        <w:rPr>
          <w:rFonts w:ascii="Times New Roman" w:hAnsi="Times New Roman" w:cs="Times New Roman"/>
          <w:sz w:val="24"/>
          <w:szCs w:val="24"/>
          <w:lang w:val="en-US"/>
        </w:rPr>
        <w:t>s</w:t>
      </w:r>
      <w:r w:rsidRPr="002F4386">
        <w:rPr>
          <w:rFonts w:ascii="Times New Roman" w:hAnsi="Times New Roman" w:cs="Times New Roman"/>
          <w:sz w:val="24"/>
          <w:szCs w:val="24"/>
          <w:lang w:val="en-US"/>
        </w:rPr>
        <w:t xml:space="preserve">, Paul, </w:t>
      </w:r>
      <w:proofErr w:type="spellStart"/>
      <w:r w:rsidRPr="002F4386">
        <w:rPr>
          <w:rFonts w:ascii="Times New Roman" w:hAnsi="Times New Roman" w:cs="Times New Roman"/>
          <w:sz w:val="24"/>
          <w:szCs w:val="24"/>
          <w:lang w:val="en-US"/>
        </w:rPr>
        <w:t>Walk</w:t>
      </w:r>
      <w:r w:rsidR="008A2984">
        <w:rPr>
          <w:rFonts w:ascii="Times New Roman" w:hAnsi="Times New Roman" w:cs="Times New Roman"/>
          <w:sz w:val="24"/>
          <w:szCs w:val="24"/>
          <w:lang w:val="en-US"/>
        </w:rPr>
        <w:t>ing</w:t>
      </w:r>
      <w:r w:rsidRPr="002F4386">
        <w:rPr>
          <w:rFonts w:ascii="Times New Roman" w:hAnsi="Times New Roman" w:cs="Times New Roman"/>
          <w:sz w:val="24"/>
          <w:szCs w:val="24"/>
          <w:vertAlign w:val="subscript"/>
          <w:lang w:val="en-US"/>
        </w:rPr>
        <w:t>#</w:t>
      </w:r>
      <w:r w:rsidR="00F836D2">
        <w:rPr>
          <w:rFonts w:ascii="Times New Roman" w:hAnsi="Times New Roman" w:cs="Times New Roman"/>
          <w:sz w:val="24"/>
          <w:szCs w:val="24"/>
          <w:vertAlign w:val="subscript"/>
          <w:lang w:val="en-US"/>
        </w:rPr>
        <w:t>j</w:t>
      </w:r>
      <w:proofErr w:type="spellEnd"/>
      <w:r w:rsidRPr="002F4386">
        <w:rPr>
          <w:rFonts w:ascii="Times New Roman" w:hAnsi="Times New Roman" w:cs="Times New Roman"/>
          <w:sz w:val="24"/>
          <w:szCs w:val="24"/>
          <w:lang w:val="en-US"/>
        </w:rPr>
        <w:t>, I</w:t>
      </w:r>
      <w:r w:rsidRPr="002F4386">
        <w:rPr>
          <w:rFonts w:ascii="Times New Roman" w:hAnsi="Times New Roman" w:cs="Times New Roman"/>
          <w:sz w:val="24"/>
          <w:szCs w:val="24"/>
          <w:vertAlign w:val="subscript"/>
          <w:lang w:val="en-US"/>
        </w:rPr>
        <w:t>1</w:t>
      </w:r>
      <w:r w:rsidRPr="002F4386">
        <w:rPr>
          <w:rFonts w:ascii="Times New Roman" w:hAnsi="Times New Roman" w:cs="Times New Roman"/>
          <w:sz w:val="24"/>
          <w:szCs w:val="24"/>
          <w:lang w:val="en-US"/>
        </w:rPr>
        <w:t>&gt;, &lt;Enact</w:t>
      </w:r>
      <w:r w:rsidR="00757D86" w:rsidRPr="002F4386">
        <w:rPr>
          <w:rFonts w:ascii="Times New Roman" w:hAnsi="Times New Roman" w:cs="Times New Roman"/>
          <w:sz w:val="24"/>
          <w:szCs w:val="24"/>
          <w:lang w:val="en-US"/>
        </w:rPr>
        <w:t>s</w:t>
      </w:r>
      <w:r w:rsidRPr="002F4386">
        <w:rPr>
          <w:rFonts w:ascii="Times New Roman" w:hAnsi="Times New Roman" w:cs="Times New Roman"/>
          <w:sz w:val="24"/>
          <w:szCs w:val="24"/>
          <w:lang w:val="en-US"/>
        </w:rPr>
        <w:t xml:space="preserve">, Paul, </w:t>
      </w:r>
      <w:proofErr w:type="spellStart"/>
      <w:r w:rsidRPr="002F4386">
        <w:rPr>
          <w:rFonts w:ascii="Times New Roman" w:hAnsi="Times New Roman" w:cs="Times New Roman"/>
          <w:sz w:val="24"/>
          <w:szCs w:val="24"/>
          <w:lang w:val="en-US"/>
        </w:rPr>
        <w:t>Walk</w:t>
      </w:r>
      <w:r w:rsidR="008A2984">
        <w:rPr>
          <w:rFonts w:ascii="Times New Roman" w:hAnsi="Times New Roman" w:cs="Times New Roman"/>
          <w:sz w:val="24"/>
          <w:szCs w:val="24"/>
          <w:lang w:val="en-US"/>
        </w:rPr>
        <w:t>ing</w:t>
      </w:r>
      <w:r w:rsidRPr="002F4386">
        <w:rPr>
          <w:rFonts w:ascii="Times New Roman" w:hAnsi="Times New Roman" w:cs="Times New Roman"/>
          <w:sz w:val="24"/>
          <w:szCs w:val="24"/>
          <w:vertAlign w:val="subscript"/>
          <w:lang w:val="en-US"/>
        </w:rPr>
        <w:t>#</w:t>
      </w:r>
      <w:r w:rsidR="00F836D2">
        <w:rPr>
          <w:rFonts w:ascii="Times New Roman" w:hAnsi="Times New Roman" w:cs="Times New Roman"/>
          <w:sz w:val="24"/>
          <w:szCs w:val="24"/>
          <w:vertAlign w:val="subscript"/>
          <w:lang w:val="en-US"/>
        </w:rPr>
        <w:t>j</w:t>
      </w:r>
      <w:proofErr w:type="spellEnd"/>
      <w:r w:rsidRPr="002F4386">
        <w:rPr>
          <w:rFonts w:ascii="Times New Roman" w:hAnsi="Times New Roman" w:cs="Times New Roman"/>
          <w:sz w:val="24"/>
          <w:szCs w:val="24"/>
          <w:lang w:val="en-US"/>
        </w:rPr>
        <w:t>, I</w:t>
      </w:r>
      <w:r w:rsidRPr="002F4386">
        <w:rPr>
          <w:rFonts w:ascii="Times New Roman" w:hAnsi="Times New Roman" w:cs="Times New Roman"/>
          <w:sz w:val="24"/>
          <w:szCs w:val="24"/>
          <w:vertAlign w:val="subscript"/>
          <w:lang w:val="en-US"/>
        </w:rPr>
        <w:t>2</w:t>
      </w:r>
      <w:r w:rsidRPr="002F4386">
        <w:rPr>
          <w:rFonts w:ascii="Times New Roman" w:hAnsi="Times New Roman" w:cs="Times New Roman"/>
          <w:sz w:val="24"/>
          <w:szCs w:val="24"/>
          <w:lang w:val="en-US"/>
        </w:rPr>
        <w:t>&gt;, …</w:t>
      </w:r>
      <w:r w:rsidR="008A2984">
        <w:rPr>
          <w:rFonts w:ascii="Times New Roman" w:hAnsi="Times New Roman" w:cs="Times New Roman"/>
          <w:sz w:val="24"/>
          <w:szCs w:val="24"/>
          <w:lang w:val="en-US"/>
        </w:rPr>
        <w:t>}</w:t>
      </w:r>
    </w:p>
    <w:p w14:paraId="5BB1BE5A" w14:textId="661DDADF" w:rsidR="0095529D" w:rsidRPr="002F4386" w:rsidRDefault="0095529D" w:rsidP="00B459B2">
      <w:pPr>
        <w:pStyle w:val="Paragraphedeliste"/>
        <w:spacing w:after="120" w:line="240" w:lineRule="auto"/>
        <w:ind w:left="851" w:hanging="567"/>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(3) </w:t>
      </w:r>
      <w:r w:rsidRPr="002F4386">
        <w:rPr>
          <w:rFonts w:ascii="Times New Roman" w:hAnsi="Times New Roman" w:cs="Times New Roman"/>
          <w:sz w:val="24"/>
          <w:szCs w:val="24"/>
          <w:lang w:val="en-US"/>
        </w:rPr>
        <w:tab/>
      </w:r>
      <w:proofErr w:type="gramStart"/>
      <w:r w:rsidRPr="002F4386">
        <w:rPr>
          <w:rFonts w:ascii="Times New Roman" w:hAnsi="Times New Roman" w:cs="Times New Roman"/>
          <w:sz w:val="24"/>
          <w:szCs w:val="24"/>
          <w:lang w:val="en-US"/>
        </w:rPr>
        <w:t xml:space="preserve">a </w:t>
      </w:r>
      <w:r w:rsidR="00787E9C" w:rsidRPr="002F4386">
        <w:rPr>
          <w:rFonts w:ascii="Times New Roman" w:hAnsi="Times New Roman" w:cs="Times New Roman"/>
          <w:sz w:val="24"/>
          <w:szCs w:val="24"/>
          <w:lang w:val="en-US"/>
        </w:rPr>
        <w:t xml:space="preserve"> </w:t>
      </w:r>
      <w:r w:rsidR="00757D86" w:rsidRPr="002F4386">
        <w:rPr>
          <w:rFonts w:ascii="Times New Roman" w:hAnsi="Times New Roman" w:cs="Times New Roman"/>
          <w:sz w:val="24"/>
          <w:szCs w:val="24"/>
          <w:lang w:val="en-US"/>
        </w:rPr>
        <w:t>“</w:t>
      </w:r>
      <w:proofErr w:type="gramEnd"/>
      <w:r w:rsidRPr="002F4386">
        <w:rPr>
          <w:rFonts w:ascii="Times New Roman" w:hAnsi="Times New Roman" w:cs="Times New Roman"/>
          <w:sz w:val="24"/>
          <w:szCs w:val="24"/>
          <w:lang w:val="en-US"/>
        </w:rPr>
        <w:t>Paul's walk is fast</w:t>
      </w:r>
      <w:r w:rsidR="00757D86" w:rsidRPr="002F4386">
        <w:rPr>
          <w:rFonts w:ascii="Times New Roman" w:hAnsi="Times New Roman" w:cs="Times New Roman"/>
          <w:sz w:val="24"/>
          <w:szCs w:val="24"/>
          <w:lang w:val="en-US"/>
        </w:rPr>
        <w:t>”</w:t>
      </w:r>
    </w:p>
    <w:p w14:paraId="4CE07ABB" w14:textId="5FB15F1C" w:rsidR="0095529D" w:rsidRPr="002F4386" w:rsidRDefault="0095529D" w:rsidP="00B459B2">
      <w:pPr>
        <w:pStyle w:val="Paragraphedeliste"/>
        <w:spacing w:after="120" w:line="240" w:lineRule="auto"/>
        <w:ind w:left="993" w:hanging="142"/>
        <w:contextualSpacing w:val="0"/>
        <w:jc w:val="both"/>
        <w:rPr>
          <w:rFonts w:ascii="Times New Roman" w:hAnsi="Times New Roman" w:cs="Times New Roman"/>
          <w:sz w:val="24"/>
          <w:szCs w:val="24"/>
          <w:lang w:val="en-US"/>
        </w:rPr>
      </w:pPr>
      <w:proofErr w:type="gramStart"/>
      <w:r w:rsidRPr="002F4386">
        <w:rPr>
          <w:rFonts w:ascii="Times New Roman" w:hAnsi="Times New Roman" w:cs="Times New Roman"/>
          <w:sz w:val="24"/>
          <w:szCs w:val="24"/>
          <w:lang w:val="en-US"/>
        </w:rPr>
        <w:t>b  [</w:t>
      </w:r>
      <w:proofErr w:type="gramEnd"/>
      <w:r w:rsidRPr="002F4386">
        <w:rPr>
          <w:rFonts w:ascii="Times New Roman" w:hAnsi="Times New Roman" w:cs="Times New Roman"/>
          <w:sz w:val="24"/>
          <w:szCs w:val="24"/>
          <w:lang w:val="en-US"/>
        </w:rPr>
        <w:t>‘</w:t>
      </w:r>
      <w:r w:rsidR="00757D86" w:rsidRPr="002F4386">
        <w:rPr>
          <w:rFonts w:ascii="Times New Roman" w:hAnsi="Times New Roman" w:cs="Times New Roman"/>
          <w:sz w:val="24"/>
          <w:szCs w:val="24"/>
          <w:lang w:val="en-US"/>
        </w:rPr>
        <w:t>a</w:t>
      </w:r>
      <w:r w:rsidRPr="002F4386">
        <w:rPr>
          <w:rFonts w:ascii="Times New Roman" w:hAnsi="Times New Roman" w:cs="Times New Roman"/>
          <w:sz w:val="24"/>
          <w:szCs w:val="24"/>
          <w:lang w:val="en-US"/>
        </w:rPr>
        <w:t xml:space="preserve"> rapid being of Paul’s walking process’ </w:t>
      </w:r>
      <w:r w:rsidR="00757D86" w:rsidRPr="002F4386">
        <w:rPr>
          <w:rFonts w:ascii="Times New Roman" w:hAnsi="Times New Roman" w:cs="Times New Roman"/>
          <w:sz w:val="24"/>
          <w:szCs w:val="24"/>
          <w:lang w:val="en-US"/>
        </w:rPr>
        <w:t>occurs</w:t>
      </w:r>
      <w:r w:rsidRPr="002F4386">
        <w:rPr>
          <w:rFonts w:ascii="Times New Roman" w:hAnsi="Times New Roman" w:cs="Times New Roman"/>
          <w:sz w:val="24"/>
          <w:szCs w:val="24"/>
          <w:lang w:val="en-US"/>
        </w:rPr>
        <w:t>]</w:t>
      </w:r>
    </w:p>
    <w:p w14:paraId="235DF620" w14:textId="55DC74D4" w:rsidR="00CF718B" w:rsidRPr="002F4386" w:rsidRDefault="0095529D" w:rsidP="00B459B2">
      <w:pPr>
        <w:pStyle w:val="Paragraphedeliste"/>
        <w:spacing w:after="240" w:line="240" w:lineRule="auto"/>
        <w:ind w:left="851"/>
        <w:contextualSpacing w:val="0"/>
        <w:jc w:val="both"/>
        <w:rPr>
          <w:rFonts w:ascii="Times New Roman" w:hAnsi="Times New Roman" w:cs="Times New Roman"/>
          <w:sz w:val="24"/>
          <w:szCs w:val="24"/>
          <w:lang w:val="en-US"/>
        </w:rPr>
      </w:pPr>
      <w:proofErr w:type="gramStart"/>
      <w:r w:rsidRPr="002F4386">
        <w:rPr>
          <w:rFonts w:ascii="Times New Roman" w:hAnsi="Times New Roman" w:cs="Times New Roman"/>
          <w:sz w:val="24"/>
          <w:szCs w:val="24"/>
          <w:lang w:val="en-US"/>
        </w:rPr>
        <w:t xml:space="preserve">c  </w:t>
      </w:r>
      <w:r w:rsidR="008A2984">
        <w:rPr>
          <w:rFonts w:ascii="Times New Roman" w:hAnsi="Times New Roman" w:cs="Times New Roman"/>
          <w:sz w:val="24"/>
          <w:szCs w:val="24"/>
          <w:lang w:val="en-US"/>
        </w:rPr>
        <w:t>{</w:t>
      </w:r>
      <w:proofErr w:type="gramEnd"/>
      <w:r w:rsidRPr="002F4386">
        <w:rPr>
          <w:rFonts w:ascii="Times New Roman" w:hAnsi="Times New Roman" w:cs="Times New Roman"/>
          <w:sz w:val="24"/>
          <w:szCs w:val="24"/>
          <w:lang w:val="en-US"/>
        </w:rPr>
        <w:t xml:space="preserve">&lt;Inheres, </w:t>
      </w:r>
      <w:proofErr w:type="spellStart"/>
      <w:r w:rsidRPr="002F4386">
        <w:rPr>
          <w:rFonts w:ascii="Times New Roman" w:hAnsi="Times New Roman" w:cs="Times New Roman"/>
          <w:sz w:val="24"/>
          <w:szCs w:val="24"/>
          <w:lang w:val="en-US"/>
        </w:rPr>
        <w:t>Walk</w:t>
      </w:r>
      <w:r w:rsidR="008A2984">
        <w:rPr>
          <w:rFonts w:ascii="Times New Roman" w:hAnsi="Times New Roman" w:cs="Times New Roman"/>
          <w:sz w:val="24"/>
          <w:szCs w:val="24"/>
          <w:lang w:val="en-US"/>
        </w:rPr>
        <w:t>ing</w:t>
      </w:r>
      <w:r w:rsidRPr="002F4386">
        <w:rPr>
          <w:rFonts w:ascii="Times New Roman" w:hAnsi="Times New Roman" w:cs="Times New Roman"/>
          <w:sz w:val="24"/>
          <w:szCs w:val="24"/>
          <w:vertAlign w:val="subscript"/>
          <w:lang w:val="en-US"/>
        </w:rPr>
        <w:t>#</w:t>
      </w:r>
      <w:r w:rsidR="00F836D2">
        <w:rPr>
          <w:rFonts w:ascii="Times New Roman" w:hAnsi="Times New Roman" w:cs="Times New Roman"/>
          <w:sz w:val="24"/>
          <w:szCs w:val="24"/>
          <w:vertAlign w:val="subscript"/>
          <w:lang w:val="en-US"/>
        </w:rPr>
        <w:t>j</w:t>
      </w:r>
      <w:proofErr w:type="spellEnd"/>
      <w:r w:rsidRPr="002F4386">
        <w:rPr>
          <w:rFonts w:ascii="Times New Roman" w:hAnsi="Times New Roman" w:cs="Times New Roman"/>
          <w:sz w:val="24"/>
          <w:szCs w:val="24"/>
          <w:lang w:val="en-US"/>
        </w:rPr>
        <w:t xml:space="preserve">, </w:t>
      </w:r>
      <w:proofErr w:type="spellStart"/>
      <w:r w:rsidR="00757D86" w:rsidRPr="002F4386">
        <w:rPr>
          <w:rFonts w:ascii="Times New Roman" w:hAnsi="Times New Roman" w:cs="Times New Roman"/>
          <w:sz w:val="24"/>
          <w:szCs w:val="24"/>
          <w:lang w:val="en-US"/>
        </w:rPr>
        <w:t>Rapid</w:t>
      </w:r>
      <w:r w:rsidRPr="002F4386">
        <w:rPr>
          <w:rFonts w:ascii="Times New Roman" w:hAnsi="Times New Roman" w:cs="Times New Roman"/>
          <w:sz w:val="24"/>
          <w:szCs w:val="24"/>
          <w:vertAlign w:val="subscript"/>
          <w:lang w:val="en-US"/>
        </w:rPr>
        <w:t>Walk</w:t>
      </w:r>
      <w:r w:rsidR="008A2984">
        <w:rPr>
          <w:rFonts w:ascii="Times New Roman" w:hAnsi="Times New Roman" w:cs="Times New Roman"/>
          <w:sz w:val="24"/>
          <w:szCs w:val="24"/>
          <w:vertAlign w:val="subscript"/>
          <w:lang w:val="en-US"/>
        </w:rPr>
        <w:t>ing</w:t>
      </w:r>
      <w:r w:rsidRPr="002F4386">
        <w:rPr>
          <w:rFonts w:ascii="Times New Roman" w:hAnsi="Times New Roman" w:cs="Times New Roman"/>
          <w:sz w:val="24"/>
          <w:szCs w:val="24"/>
          <w:vertAlign w:val="subscript"/>
          <w:lang w:val="en-US"/>
        </w:rPr>
        <w:t>#</w:t>
      </w:r>
      <w:r w:rsidR="00F836D2">
        <w:rPr>
          <w:rFonts w:ascii="Times New Roman" w:hAnsi="Times New Roman" w:cs="Times New Roman"/>
          <w:sz w:val="24"/>
          <w:szCs w:val="24"/>
          <w:vertAlign w:val="subscript"/>
          <w:lang w:val="en-US"/>
        </w:rPr>
        <w:t>j</w:t>
      </w:r>
      <w:proofErr w:type="spellEnd"/>
      <w:r w:rsidRPr="002F4386">
        <w:rPr>
          <w:rFonts w:ascii="Times New Roman" w:hAnsi="Times New Roman" w:cs="Times New Roman"/>
          <w:sz w:val="24"/>
          <w:szCs w:val="24"/>
          <w:lang w:val="en-US"/>
        </w:rPr>
        <w:t>, I</w:t>
      </w:r>
      <w:r w:rsidRPr="002F4386">
        <w:rPr>
          <w:rFonts w:ascii="Times New Roman" w:hAnsi="Times New Roman" w:cs="Times New Roman"/>
          <w:sz w:val="24"/>
          <w:szCs w:val="24"/>
          <w:vertAlign w:val="subscript"/>
          <w:lang w:val="en-US"/>
        </w:rPr>
        <w:t>1</w:t>
      </w:r>
      <w:r w:rsidRPr="002F4386">
        <w:rPr>
          <w:rFonts w:ascii="Times New Roman" w:hAnsi="Times New Roman" w:cs="Times New Roman"/>
          <w:sz w:val="24"/>
          <w:szCs w:val="24"/>
          <w:lang w:val="en-US"/>
        </w:rPr>
        <w:t xml:space="preserve">&gt;, &lt;Inheres, </w:t>
      </w:r>
      <w:proofErr w:type="spellStart"/>
      <w:r w:rsidRPr="002F4386">
        <w:rPr>
          <w:rFonts w:ascii="Times New Roman" w:hAnsi="Times New Roman" w:cs="Times New Roman"/>
          <w:sz w:val="24"/>
          <w:szCs w:val="24"/>
          <w:lang w:val="en-US"/>
        </w:rPr>
        <w:t>Walk</w:t>
      </w:r>
      <w:r w:rsidR="008A2984">
        <w:rPr>
          <w:rFonts w:ascii="Times New Roman" w:hAnsi="Times New Roman" w:cs="Times New Roman"/>
          <w:sz w:val="24"/>
          <w:szCs w:val="24"/>
          <w:lang w:val="en-US"/>
        </w:rPr>
        <w:t>ing</w:t>
      </w:r>
      <w:r w:rsidRPr="002F4386">
        <w:rPr>
          <w:rFonts w:ascii="Times New Roman" w:hAnsi="Times New Roman" w:cs="Times New Roman"/>
          <w:sz w:val="24"/>
          <w:szCs w:val="24"/>
          <w:vertAlign w:val="subscript"/>
          <w:lang w:val="en-US"/>
        </w:rPr>
        <w:t>#</w:t>
      </w:r>
      <w:r w:rsidR="00F836D2">
        <w:rPr>
          <w:rFonts w:ascii="Times New Roman" w:hAnsi="Times New Roman" w:cs="Times New Roman"/>
          <w:sz w:val="24"/>
          <w:szCs w:val="24"/>
          <w:vertAlign w:val="subscript"/>
          <w:lang w:val="en-US"/>
        </w:rPr>
        <w:t>j</w:t>
      </w:r>
      <w:proofErr w:type="spellEnd"/>
      <w:r w:rsidRPr="002F4386">
        <w:rPr>
          <w:rFonts w:ascii="Times New Roman" w:hAnsi="Times New Roman" w:cs="Times New Roman"/>
          <w:sz w:val="24"/>
          <w:szCs w:val="24"/>
          <w:lang w:val="en-US"/>
        </w:rPr>
        <w:t xml:space="preserve">, </w:t>
      </w:r>
      <w:proofErr w:type="spellStart"/>
      <w:r w:rsidR="00757D86" w:rsidRPr="002F4386">
        <w:rPr>
          <w:rFonts w:ascii="Times New Roman" w:hAnsi="Times New Roman" w:cs="Times New Roman"/>
          <w:sz w:val="24"/>
          <w:szCs w:val="24"/>
          <w:lang w:val="en-US"/>
        </w:rPr>
        <w:t>Rapid</w:t>
      </w:r>
      <w:r w:rsidRPr="002F4386">
        <w:rPr>
          <w:rFonts w:ascii="Times New Roman" w:hAnsi="Times New Roman" w:cs="Times New Roman"/>
          <w:sz w:val="24"/>
          <w:szCs w:val="24"/>
          <w:vertAlign w:val="subscript"/>
          <w:lang w:val="en-US"/>
        </w:rPr>
        <w:t>Walk</w:t>
      </w:r>
      <w:r w:rsidR="008A2984">
        <w:rPr>
          <w:rFonts w:ascii="Times New Roman" w:hAnsi="Times New Roman" w:cs="Times New Roman"/>
          <w:sz w:val="24"/>
          <w:szCs w:val="24"/>
          <w:vertAlign w:val="subscript"/>
          <w:lang w:val="en-US"/>
        </w:rPr>
        <w:t>ing</w:t>
      </w:r>
      <w:r w:rsidRPr="002F4386">
        <w:rPr>
          <w:rFonts w:ascii="Times New Roman" w:hAnsi="Times New Roman" w:cs="Times New Roman"/>
          <w:sz w:val="24"/>
          <w:szCs w:val="24"/>
          <w:vertAlign w:val="subscript"/>
          <w:lang w:val="en-US"/>
        </w:rPr>
        <w:t>#</w:t>
      </w:r>
      <w:r w:rsidR="00F836D2">
        <w:rPr>
          <w:rFonts w:ascii="Times New Roman" w:hAnsi="Times New Roman" w:cs="Times New Roman"/>
          <w:sz w:val="24"/>
          <w:szCs w:val="24"/>
          <w:vertAlign w:val="subscript"/>
          <w:lang w:val="en-US"/>
        </w:rPr>
        <w:t>j</w:t>
      </w:r>
      <w:proofErr w:type="spellEnd"/>
      <w:r w:rsidRPr="002F4386">
        <w:rPr>
          <w:rFonts w:ascii="Times New Roman" w:hAnsi="Times New Roman" w:cs="Times New Roman"/>
          <w:sz w:val="24"/>
          <w:szCs w:val="24"/>
          <w:lang w:val="en-US"/>
        </w:rPr>
        <w:t>, I</w:t>
      </w:r>
      <w:r w:rsidRPr="002F4386">
        <w:rPr>
          <w:rFonts w:ascii="Times New Roman" w:hAnsi="Times New Roman" w:cs="Times New Roman"/>
          <w:sz w:val="24"/>
          <w:szCs w:val="24"/>
          <w:vertAlign w:val="subscript"/>
          <w:lang w:val="en-US"/>
        </w:rPr>
        <w:t>2</w:t>
      </w:r>
      <w:r w:rsidRPr="002F4386">
        <w:rPr>
          <w:rFonts w:ascii="Times New Roman" w:hAnsi="Times New Roman" w:cs="Times New Roman"/>
          <w:sz w:val="24"/>
          <w:szCs w:val="24"/>
          <w:lang w:val="en-US"/>
        </w:rPr>
        <w:t>&gt;, …</w:t>
      </w:r>
      <w:r w:rsidR="008A2984">
        <w:rPr>
          <w:rFonts w:ascii="Times New Roman" w:hAnsi="Times New Roman" w:cs="Times New Roman"/>
          <w:sz w:val="24"/>
          <w:szCs w:val="24"/>
          <w:lang w:val="en-US"/>
        </w:rPr>
        <w:t>}</w:t>
      </w:r>
    </w:p>
    <w:p w14:paraId="3D4B4EDD" w14:textId="2546BDD0" w:rsidR="00787E9C" w:rsidRPr="002F4386" w:rsidRDefault="00787E9C" w:rsidP="00B459B2">
      <w:pPr>
        <w:pStyle w:val="Paragraphedeliste"/>
        <w:spacing w:after="120" w:line="240" w:lineRule="auto"/>
        <w:ind w:left="851" w:hanging="567"/>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(4) </w:t>
      </w:r>
      <w:r w:rsidRPr="002F4386">
        <w:rPr>
          <w:rFonts w:ascii="Times New Roman" w:hAnsi="Times New Roman" w:cs="Times New Roman"/>
          <w:sz w:val="24"/>
          <w:szCs w:val="24"/>
          <w:lang w:val="en-US"/>
        </w:rPr>
        <w:tab/>
        <w:t>a</w:t>
      </w:r>
      <w:proofErr w:type="gramStart"/>
      <w:r w:rsidRPr="002F4386">
        <w:rPr>
          <w:rFonts w:ascii="Times New Roman" w:hAnsi="Times New Roman" w:cs="Times New Roman"/>
          <w:sz w:val="24"/>
          <w:szCs w:val="24"/>
          <w:lang w:val="en-US"/>
        </w:rPr>
        <w:t xml:space="preserve">   </w:t>
      </w:r>
      <w:r w:rsidR="00757D86" w:rsidRPr="002F4386">
        <w:rPr>
          <w:rFonts w:ascii="Times New Roman" w:hAnsi="Times New Roman" w:cs="Times New Roman"/>
          <w:sz w:val="24"/>
          <w:szCs w:val="24"/>
          <w:lang w:val="en-US"/>
        </w:rPr>
        <w:t>“</w:t>
      </w:r>
      <w:proofErr w:type="gramEnd"/>
      <w:r w:rsidRPr="002F4386">
        <w:rPr>
          <w:rFonts w:ascii="Times New Roman" w:hAnsi="Times New Roman" w:cs="Times New Roman"/>
          <w:sz w:val="24"/>
          <w:szCs w:val="24"/>
          <w:lang w:val="en-US"/>
        </w:rPr>
        <w:t>Paul moves the table</w:t>
      </w:r>
      <w:r w:rsidR="00757D86" w:rsidRPr="002F4386">
        <w:rPr>
          <w:rFonts w:ascii="Times New Roman" w:hAnsi="Times New Roman" w:cs="Times New Roman"/>
          <w:sz w:val="24"/>
          <w:szCs w:val="24"/>
          <w:lang w:val="en-US"/>
        </w:rPr>
        <w:t>”</w:t>
      </w:r>
    </w:p>
    <w:p w14:paraId="0D1D5219" w14:textId="29A2722B" w:rsidR="00787E9C" w:rsidRPr="002F4386" w:rsidRDefault="00787E9C" w:rsidP="00B459B2">
      <w:pPr>
        <w:pStyle w:val="Paragraphedeliste"/>
        <w:spacing w:after="120" w:line="240" w:lineRule="auto"/>
        <w:ind w:left="993" w:hanging="142"/>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b</w:t>
      </w:r>
      <w:proofErr w:type="gramStart"/>
      <w:r w:rsidRPr="002F4386">
        <w:rPr>
          <w:rFonts w:ascii="Times New Roman" w:hAnsi="Times New Roman" w:cs="Times New Roman"/>
          <w:sz w:val="24"/>
          <w:szCs w:val="24"/>
          <w:lang w:val="en-US"/>
        </w:rPr>
        <w:t xml:space="preserve">   [</w:t>
      </w:r>
      <w:proofErr w:type="gramEnd"/>
      <w:r w:rsidRPr="002F4386">
        <w:rPr>
          <w:rFonts w:ascii="Times New Roman" w:hAnsi="Times New Roman" w:cs="Times New Roman"/>
          <w:sz w:val="24"/>
          <w:szCs w:val="24"/>
          <w:lang w:val="en-US"/>
        </w:rPr>
        <w:t>‘a table move by Paul’ occurs]</w:t>
      </w:r>
    </w:p>
    <w:p w14:paraId="38E34C71" w14:textId="3BB89C77" w:rsidR="00787E9C" w:rsidRPr="002F4386" w:rsidRDefault="00787E9C" w:rsidP="00B459B2">
      <w:pPr>
        <w:pStyle w:val="Paragraphedeliste"/>
        <w:spacing w:after="240" w:line="240" w:lineRule="auto"/>
        <w:ind w:left="851"/>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c</w:t>
      </w:r>
      <w:proofErr w:type="gramStart"/>
      <w:r w:rsidRPr="002F4386">
        <w:rPr>
          <w:rFonts w:ascii="Times New Roman" w:hAnsi="Times New Roman" w:cs="Times New Roman"/>
          <w:sz w:val="24"/>
          <w:szCs w:val="24"/>
          <w:lang w:val="en-US"/>
        </w:rPr>
        <w:t xml:space="preserve">   </w:t>
      </w:r>
      <w:r w:rsidR="008A2984">
        <w:rPr>
          <w:rFonts w:ascii="Times New Roman" w:hAnsi="Times New Roman" w:cs="Times New Roman"/>
          <w:sz w:val="24"/>
          <w:szCs w:val="24"/>
          <w:lang w:val="en-US"/>
        </w:rPr>
        <w:t>{</w:t>
      </w:r>
      <w:proofErr w:type="gramEnd"/>
      <w:r w:rsidRPr="002F4386">
        <w:rPr>
          <w:rFonts w:ascii="Times New Roman" w:hAnsi="Times New Roman" w:cs="Times New Roman"/>
          <w:sz w:val="24"/>
          <w:szCs w:val="24"/>
          <w:lang w:val="en-US"/>
        </w:rPr>
        <w:t xml:space="preserve">&lt;Enacts, Paul, </w:t>
      </w:r>
      <w:proofErr w:type="spellStart"/>
      <w:r w:rsidRPr="002F4386">
        <w:rPr>
          <w:rFonts w:ascii="Times New Roman" w:hAnsi="Times New Roman" w:cs="Times New Roman"/>
          <w:sz w:val="24"/>
          <w:szCs w:val="24"/>
          <w:lang w:val="en-US"/>
        </w:rPr>
        <w:t>Proc</w:t>
      </w:r>
      <w:r w:rsidRPr="002F4386">
        <w:rPr>
          <w:rFonts w:ascii="Times New Roman" w:hAnsi="Times New Roman" w:cs="Times New Roman"/>
          <w:sz w:val="24"/>
          <w:szCs w:val="24"/>
          <w:vertAlign w:val="subscript"/>
          <w:lang w:val="en-US"/>
        </w:rPr>
        <w:t>#i</w:t>
      </w:r>
      <w:proofErr w:type="spellEnd"/>
      <w:r w:rsidRPr="002F4386">
        <w:rPr>
          <w:rFonts w:ascii="Times New Roman" w:hAnsi="Times New Roman" w:cs="Times New Roman"/>
          <w:sz w:val="24"/>
          <w:szCs w:val="24"/>
          <w:lang w:val="en-US"/>
        </w:rPr>
        <w:t>, I</w:t>
      </w:r>
      <w:r w:rsidRPr="002F4386">
        <w:rPr>
          <w:rFonts w:ascii="Times New Roman" w:hAnsi="Times New Roman" w:cs="Times New Roman"/>
          <w:sz w:val="24"/>
          <w:szCs w:val="24"/>
          <w:vertAlign w:val="subscript"/>
          <w:lang w:val="en-US"/>
        </w:rPr>
        <w:t>1</w:t>
      </w:r>
      <w:r w:rsidRPr="002F4386">
        <w:rPr>
          <w:rFonts w:ascii="Times New Roman" w:hAnsi="Times New Roman" w:cs="Times New Roman"/>
          <w:sz w:val="24"/>
          <w:szCs w:val="24"/>
          <w:lang w:val="en-US"/>
        </w:rPr>
        <w:t xml:space="preserve">&gt;, &lt;Enacts, Paul, </w:t>
      </w:r>
      <w:proofErr w:type="spellStart"/>
      <w:r w:rsidRPr="002F4386">
        <w:rPr>
          <w:rFonts w:ascii="Times New Roman" w:hAnsi="Times New Roman" w:cs="Times New Roman"/>
          <w:sz w:val="24"/>
          <w:szCs w:val="24"/>
          <w:lang w:val="en-US"/>
        </w:rPr>
        <w:t>Proc</w:t>
      </w:r>
      <w:r w:rsidRPr="002F4386">
        <w:rPr>
          <w:rFonts w:ascii="Times New Roman" w:hAnsi="Times New Roman" w:cs="Times New Roman"/>
          <w:sz w:val="24"/>
          <w:szCs w:val="24"/>
          <w:vertAlign w:val="subscript"/>
          <w:lang w:val="en-US"/>
        </w:rPr>
        <w:t>#i</w:t>
      </w:r>
      <w:proofErr w:type="spellEnd"/>
      <w:r w:rsidRPr="002F4386">
        <w:rPr>
          <w:rFonts w:ascii="Times New Roman" w:hAnsi="Times New Roman" w:cs="Times New Roman"/>
          <w:sz w:val="24"/>
          <w:szCs w:val="24"/>
          <w:lang w:val="en-US"/>
        </w:rPr>
        <w:t>, I</w:t>
      </w:r>
      <w:r w:rsidRPr="002F4386">
        <w:rPr>
          <w:rFonts w:ascii="Times New Roman" w:hAnsi="Times New Roman" w:cs="Times New Roman"/>
          <w:sz w:val="24"/>
          <w:szCs w:val="24"/>
          <w:vertAlign w:val="subscript"/>
          <w:lang w:val="en-US"/>
        </w:rPr>
        <w:t>2</w:t>
      </w:r>
      <w:r w:rsidRPr="002F4386">
        <w:rPr>
          <w:rFonts w:ascii="Times New Roman" w:hAnsi="Times New Roman" w:cs="Times New Roman"/>
          <w:sz w:val="24"/>
          <w:szCs w:val="24"/>
          <w:lang w:val="en-US"/>
        </w:rPr>
        <w:t>&gt;, … ;</w:t>
      </w:r>
    </w:p>
    <w:p w14:paraId="56593A96" w14:textId="1E00F725" w:rsidR="00787E9C" w:rsidRPr="002F4386" w:rsidRDefault="00787E9C" w:rsidP="00B459B2">
      <w:pPr>
        <w:pStyle w:val="Paragraphedeliste"/>
        <w:spacing w:after="0" w:line="240" w:lineRule="auto"/>
        <w:ind w:left="851" w:hanging="567"/>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              &lt;Enacts, Table, </w:t>
      </w:r>
      <w:proofErr w:type="spellStart"/>
      <w:r w:rsidRPr="002F4386">
        <w:rPr>
          <w:rFonts w:ascii="Times New Roman" w:hAnsi="Times New Roman" w:cs="Times New Roman"/>
          <w:sz w:val="24"/>
          <w:szCs w:val="24"/>
          <w:lang w:val="en-US"/>
        </w:rPr>
        <w:t>Move</w:t>
      </w:r>
      <w:r w:rsidRPr="002F4386">
        <w:rPr>
          <w:rFonts w:ascii="Times New Roman" w:hAnsi="Times New Roman" w:cs="Times New Roman"/>
          <w:sz w:val="24"/>
          <w:szCs w:val="24"/>
          <w:vertAlign w:val="subscript"/>
          <w:lang w:val="en-US"/>
        </w:rPr>
        <w:t>#j</w:t>
      </w:r>
      <w:proofErr w:type="spellEnd"/>
      <w:r w:rsidRPr="002F4386">
        <w:rPr>
          <w:rFonts w:ascii="Times New Roman" w:hAnsi="Times New Roman" w:cs="Times New Roman"/>
          <w:sz w:val="24"/>
          <w:szCs w:val="24"/>
          <w:lang w:val="en-US"/>
        </w:rPr>
        <w:t>, I</w:t>
      </w:r>
      <w:r w:rsidRPr="002F4386">
        <w:rPr>
          <w:rFonts w:ascii="Times New Roman" w:hAnsi="Times New Roman" w:cs="Times New Roman"/>
          <w:sz w:val="24"/>
          <w:szCs w:val="24"/>
          <w:vertAlign w:val="subscript"/>
          <w:lang w:val="en-US"/>
        </w:rPr>
        <w:t>1</w:t>
      </w:r>
      <w:r w:rsidRPr="002F4386">
        <w:rPr>
          <w:rFonts w:ascii="Times New Roman" w:hAnsi="Times New Roman" w:cs="Times New Roman"/>
          <w:sz w:val="24"/>
          <w:szCs w:val="24"/>
          <w:lang w:val="en-US"/>
        </w:rPr>
        <w:t xml:space="preserve">&gt;, &lt;Enacts, Table, </w:t>
      </w:r>
      <w:proofErr w:type="spellStart"/>
      <w:r w:rsidRPr="002F4386">
        <w:rPr>
          <w:rFonts w:ascii="Times New Roman" w:hAnsi="Times New Roman" w:cs="Times New Roman"/>
          <w:sz w:val="24"/>
          <w:szCs w:val="24"/>
          <w:lang w:val="en-US"/>
        </w:rPr>
        <w:t>Move</w:t>
      </w:r>
      <w:r w:rsidRPr="002F4386">
        <w:rPr>
          <w:rFonts w:ascii="Times New Roman" w:hAnsi="Times New Roman" w:cs="Times New Roman"/>
          <w:sz w:val="24"/>
          <w:szCs w:val="24"/>
          <w:vertAlign w:val="subscript"/>
          <w:lang w:val="en-US"/>
        </w:rPr>
        <w:t>#j</w:t>
      </w:r>
      <w:proofErr w:type="spellEnd"/>
      <w:r w:rsidRPr="002F4386">
        <w:rPr>
          <w:rFonts w:ascii="Times New Roman" w:hAnsi="Times New Roman" w:cs="Times New Roman"/>
          <w:sz w:val="24"/>
          <w:szCs w:val="24"/>
          <w:lang w:val="en-US"/>
        </w:rPr>
        <w:t>, I</w:t>
      </w:r>
      <w:r w:rsidRPr="002F4386">
        <w:rPr>
          <w:rFonts w:ascii="Times New Roman" w:hAnsi="Times New Roman" w:cs="Times New Roman"/>
          <w:sz w:val="24"/>
          <w:szCs w:val="24"/>
          <w:vertAlign w:val="subscript"/>
          <w:lang w:val="en-US"/>
        </w:rPr>
        <w:t>2</w:t>
      </w:r>
      <w:r w:rsidRPr="002F4386">
        <w:rPr>
          <w:rFonts w:ascii="Times New Roman" w:hAnsi="Times New Roman" w:cs="Times New Roman"/>
          <w:sz w:val="24"/>
          <w:szCs w:val="24"/>
          <w:lang w:val="en-US"/>
        </w:rPr>
        <w:t xml:space="preserve">&gt;, </w:t>
      </w:r>
      <w:proofErr w:type="gramStart"/>
      <w:r w:rsidRPr="002F4386">
        <w:rPr>
          <w:rFonts w:ascii="Times New Roman" w:hAnsi="Times New Roman" w:cs="Times New Roman"/>
          <w:sz w:val="24"/>
          <w:szCs w:val="24"/>
          <w:lang w:val="en-US"/>
        </w:rPr>
        <w:t>… ;</w:t>
      </w:r>
      <w:proofErr w:type="gramEnd"/>
      <w:r w:rsidRPr="002F4386">
        <w:rPr>
          <w:rFonts w:ascii="Times New Roman" w:hAnsi="Times New Roman" w:cs="Times New Roman"/>
          <w:sz w:val="24"/>
          <w:szCs w:val="24"/>
          <w:lang w:val="en-US"/>
        </w:rPr>
        <w:t xml:space="preserve"> </w:t>
      </w:r>
    </w:p>
    <w:p w14:paraId="6C676A18" w14:textId="34575407" w:rsidR="00787E9C" w:rsidRPr="002F4386" w:rsidRDefault="00787E9C" w:rsidP="00B459B2">
      <w:pPr>
        <w:pStyle w:val="Paragraphedeliste"/>
        <w:spacing w:after="240" w:line="240" w:lineRule="auto"/>
        <w:ind w:left="851" w:hanging="567"/>
        <w:contextualSpacing w:val="0"/>
        <w:jc w:val="both"/>
        <w:rPr>
          <w:rFonts w:ascii="Times New Roman" w:hAnsi="Times New Roman" w:cs="Times New Roman"/>
          <w:sz w:val="24"/>
          <w:szCs w:val="24"/>
          <w:lang w:val="en-US"/>
        </w:rPr>
      </w:pPr>
      <w:r w:rsidRPr="002F4386">
        <w:rPr>
          <w:rFonts w:ascii="Times New Roman" w:hAnsi="Times New Roman" w:cs="Times New Roman"/>
          <w:sz w:val="24"/>
          <w:szCs w:val="24"/>
          <w:lang w:val="en-US"/>
        </w:rPr>
        <w:t xml:space="preserve">              &lt;Perpetuates, </w:t>
      </w:r>
      <w:proofErr w:type="spellStart"/>
      <w:r w:rsidRPr="002F4386">
        <w:rPr>
          <w:rFonts w:ascii="Times New Roman" w:hAnsi="Times New Roman" w:cs="Times New Roman"/>
          <w:sz w:val="24"/>
          <w:szCs w:val="24"/>
          <w:lang w:val="en-US"/>
        </w:rPr>
        <w:t>Proc</w:t>
      </w:r>
      <w:r w:rsidRPr="002F4386">
        <w:rPr>
          <w:rFonts w:ascii="Times New Roman" w:hAnsi="Times New Roman" w:cs="Times New Roman"/>
          <w:sz w:val="24"/>
          <w:szCs w:val="24"/>
          <w:vertAlign w:val="subscript"/>
          <w:lang w:val="en-US"/>
        </w:rPr>
        <w:t>#i</w:t>
      </w:r>
      <w:proofErr w:type="spellEnd"/>
      <w:r w:rsidRPr="002F4386">
        <w:rPr>
          <w:rFonts w:ascii="Times New Roman" w:hAnsi="Times New Roman" w:cs="Times New Roman"/>
          <w:sz w:val="24"/>
          <w:szCs w:val="24"/>
          <w:lang w:val="en-US"/>
        </w:rPr>
        <w:t xml:space="preserve">, </w:t>
      </w:r>
      <w:proofErr w:type="spellStart"/>
      <w:r w:rsidRPr="002F4386">
        <w:rPr>
          <w:rFonts w:ascii="Times New Roman" w:hAnsi="Times New Roman" w:cs="Times New Roman"/>
          <w:sz w:val="24"/>
          <w:szCs w:val="24"/>
          <w:lang w:val="en-US"/>
        </w:rPr>
        <w:t>Move</w:t>
      </w:r>
      <w:r w:rsidRPr="002F4386">
        <w:rPr>
          <w:rFonts w:ascii="Times New Roman" w:hAnsi="Times New Roman" w:cs="Times New Roman"/>
          <w:sz w:val="24"/>
          <w:szCs w:val="24"/>
          <w:vertAlign w:val="subscript"/>
          <w:lang w:val="en-US"/>
        </w:rPr>
        <w:t>#j</w:t>
      </w:r>
      <w:proofErr w:type="spellEnd"/>
      <w:r w:rsidRPr="002F4386">
        <w:rPr>
          <w:rFonts w:ascii="Times New Roman" w:hAnsi="Times New Roman" w:cs="Times New Roman"/>
          <w:sz w:val="24"/>
          <w:szCs w:val="24"/>
          <w:lang w:val="en-US"/>
        </w:rPr>
        <w:t>, I</w:t>
      </w:r>
      <w:r w:rsidRPr="002F4386">
        <w:rPr>
          <w:rFonts w:ascii="Times New Roman" w:hAnsi="Times New Roman" w:cs="Times New Roman"/>
          <w:sz w:val="24"/>
          <w:szCs w:val="24"/>
          <w:vertAlign w:val="subscript"/>
          <w:lang w:val="en-US"/>
        </w:rPr>
        <w:t>1</w:t>
      </w:r>
      <w:r w:rsidRPr="002F4386">
        <w:rPr>
          <w:rFonts w:ascii="Times New Roman" w:hAnsi="Times New Roman" w:cs="Times New Roman"/>
          <w:sz w:val="24"/>
          <w:szCs w:val="24"/>
          <w:lang w:val="en-US"/>
        </w:rPr>
        <w:t xml:space="preserve">&gt;, &lt;Perpetuates, </w:t>
      </w:r>
      <w:proofErr w:type="spellStart"/>
      <w:r w:rsidRPr="002F4386">
        <w:rPr>
          <w:rFonts w:ascii="Times New Roman" w:hAnsi="Times New Roman" w:cs="Times New Roman"/>
          <w:sz w:val="24"/>
          <w:szCs w:val="24"/>
          <w:lang w:val="en-US"/>
        </w:rPr>
        <w:t>Proc</w:t>
      </w:r>
      <w:r w:rsidRPr="002F4386">
        <w:rPr>
          <w:rFonts w:ascii="Times New Roman" w:hAnsi="Times New Roman" w:cs="Times New Roman"/>
          <w:sz w:val="24"/>
          <w:szCs w:val="24"/>
          <w:vertAlign w:val="subscript"/>
          <w:lang w:val="en-US"/>
        </w:rPr>
        <w:t>#i</w:t>
      </w:r>
      <w:proofErr w:type="spellEnd"/>
      <w:r w:rsidRPr="002F4386">
        <w:rPr>
          <w:rFonts w:ascii="Times New Roman" w:hAnsi="Times New Roman" w:cs="Times New Roman"/>
          <w:sz w:val="24"/>
          <w:szCs w:val="24"/>
          <w:lang w:val="en-US"/>
        </w:rPr>
        <w:t xml:space="preserve">, </w:t>
      </w:r>
      <w:proofErr w:type="spellStart"/>
      <w:r w:rsidRPr="002F4386">
        <w:rPr>
          <w:rFonts w:ascii="Times New Roman" w:hAnsi="Times New Roman" w:cs="Times New Roman"/>
          <w:sz w:val="24"/>
          <w:szCs w:val="24"/>
          <w:lang w:val="en-US"/>
        </w:rPr>
        <w:t>Move</w:t>
      </w:r>
      <w:r w:rsidRPr="002F4386">
        <w:rPr>
          <w:rFonts w:ascii="Times New Roman" w:hAnsi="Times New Roman" w:cs="Times New Roman"/>
          <w:sz w:val="24"/>
          <w:szCs w:val="24"/>
          <w:vertAlign w:val="subscript"/>
          <w:lang w:val="en-US"/>
        </w:rPr>
        <w:t>#j</w:t>
      </w:r>
      <w:proofErr w:type="spellEnd"/>
      <w:r w:rsidRPr="002F4386">
        <w:rPr>
          <w:rFonts w:ascii="Times New Roman" w:hAnsi="Times New Roman" w:cs="Times New Roman"/>
          <w:sz w:val="24"/>
          <w:szCs w:val="24"/>
          <w:lang w:val="en-US"/>
        </w:rPr>
        <w:t>, I</w:t>
      </w:r>
      <w:r w:rsidRPr="002F4386">
        <w:rPr>
          <w:rFonts w:ascii="Times New Roman" w:hAnsi="Times New Roman" w:cs="Times New Roman"/>
          <w:sz w:val="24"/>
          <w:szCs w:val="24"/>
          <w:vertAlign w:val="subscript"/>
          <w:lang w:val="en-US"/>
        </w:rPr>
        <w:t>2</w:t>
      </w:r>
      <w:r w:rsidRPr="002F4386">
        <w:rPr>
          <w:rFonts w:ascii="Times New Roman" w:hAnsi="Times New Roman" w:cs="Times New Roman"/>
          <w:sz w:val="24"/>
          <w:szCs w:val="24"/>
          <w:lang w:val="en-US"/>
        </w:rPr>
        <w:t>&gt;, …</w:t>
      </w:r>
      <w:r w:rsidR="008A2984">
        <w:rPr>
          <w:rFonts w:ascii="Times New Roman" w:hAnsi="Times New Roman" w:cs="Times New Roman"/>
          <w:sz w:val="24"/>
          <w:szCs w:val="24"/>
          <w:lang w:val="en-US"/>
        </w:rPr>
        <w:t>}</w:t>
      </w:r>
    </w:p>
    <w:p w14:paraId="2E5229CB" w14:textId="673E8854" w:rsidR="008A2984" w:rsidRDefault="008A2984" w:rsidP="00975396">
      <w:pPr>
        <w:pStyle w:val="Paragraphedeliste"/>
        <w:spacing w:after="0" w:line="240" w:lineRule="auto"/>
        <w:ind w:left="0" w:firstLine="284"/>
        <w:contextualSpacing w:val="0"/>
        <w:jc w:val="both"/>
        <w:rPr>
          <w:rFonts w:ascii="Times New Roman" w:hAnsi="Times New Roman" w:cs="Times New Roman"/>
          <w:sz w:val="24"/>
          <w:szCs w:val="24"/>
          <w:lang w:val="en-US"/>
        </w:rPr>
      </w:pPr>
      <w:r w:rsidRPr="008A2984">
        <w:rPr>
          <w:rFonts w:ascii="Times New Roman" w:hAnsi="Times New Roman" w:cs="Times New Roman"/>
          <w:sz w:val="24"/>
          <w:szCs w:val="24"/>
          <w:lang w:val="en-US"/>
        </w:rPr>
        <w:t>Note that the series of facts (</w:t>
      </w:r>
      <w:proofErr w:type="spellStart"/>
      <w:r w:rsidRPr="008A2984">
        <w:rPr>
          <w:rFonts w:ascii="Times New Roman" w:hAnsi="Times New Roman" w:cs="Times New Roman"/>
          <w:sz w:val="24"/>
          <w:szCs w:val="24"/>
          <w:lang w:val="en-US"/>
        </w:rPr>
        <w:t>i.c</w:t>
      </w:r>
      <w:proofErr w:type="spellEnd"/>
      <w:r w:rsidRPr="008A2984">
        <w:rPr>
          <w:rFonts w:ascii="Times New Roman" w:hAnsi="Times New Roman" w:cs="Times New Roman"/>
          <w:sz w:val="24"/>
          <w:szCs w:val="24"/>
          <w:lang w:val="en-US"/>
        </w:rPr>
        <w:t xml:space="preserve">) {Fact1, Fact2, ...} correspond to finite sets. Their cardinality depends on the facts </w:t>
      </w:r>
      <w:proofErr w:type="gramStart"/>
      <w:r w:rsidRPr="008A2984">
        <w:rPr>
          <w:rFonts w:ascii="Times New Roman" w:hAnsi="Times New Roman" w:cs="Times New Roman"/>
          <w:sz w:val="24"/>
          <w:szCs w:val="24"/>
          <w:lang w:val="en-US"/>
        </w:rPr>
        <w:t>taken into account</w:t>
      </w:r>
      <w:proofErr w:type="gramEnd"/>
      <w:r w:rsidRPr="008A2984">
        <w:rPr>
          <w:rFonts w:ascii="Times New Roman" w:hAnsi="Times New Roman" w:cs="Times New Roman"/>
          <w:sz w:val="24"/>
          <w:szCs w:val="24"/>
          <w:lang w:val="en-US"/>
        </w:rPr>
        <w:t xml:space="preserve"> by a subject to decide on the occurrence of events (</w:t>
      </w:r>
      <w:proofErr w:type="spellStart"/>
      <w:r w:rsidRPr="008A2984">
        <w:rPr>
          <w:rFonts w:ascii="Times New Roman" w:hAnsi="Times New Roman" w:cs="Times New Roman"/>
          <w:sz w:val="24"/>
          <w:szCs w:val="24"/>
          <w:lang w:val="en-US"/>
        </w:rPr>
        <w:t>i.b</w:t>
      </w:r>
      <w:proofErr w:type="spellEnd"/>
      <w:r w:rsidRPr="008A2984">
        <w:rPr>
          <w:rFonts w:ascii="Times New Roman" w:hAnsi="Times New Roman" w:cs="Times New Roman"/>
          <w:sz w:val="24"/>
          <w:szCs w:val="24"/>
          <w:lang w:val="en-US"/>
        </w:rPr>
        <w:t>).</w:t>
      </w:r>
      <w:r w:rsidR="001D52FB" w:rsidRPr="001D52FB">
        <w:rPr>
          <w:lang w:val="en-US"/>
        </w:rPr>
        <w:t xml:space="preserve"> </w:t>
      </w:r>
      <w:r w:rsidR="001D52FB" w:rsidRPr="001D52FB">
        <w:rPr>
          <w:rFonts w:ascii="Times New Roman" w:hAnsi="Times New Roman" w:cs="Times New Roman"/>
          <w:sz w:val="24"/>
          <w:szCs w:val="24"/>
          <w:lang w:val="en-US"/>
        </w:rPr>
        <w:lastRenderedPageBreak/>
        <w:t xml:space="preserve">In contemporary metaphysics, the existence of such physical facts is questioned, on the pretext that they are made up of entities of a hybrid nature, </w:t>
      </w:r>
      <w:r w:rsidR="001D52FB" w:rsidRPr="001D52FB">
        <w:rPr>
          <w:rFonts w:ascii="Times New Roman" w:hAnsi="Times New Roman" w:cs="Times New Roman"/>
          <w:i/>
          <w:iCs/>
          <w:sz w:val="24"/>
          <w:szCs w:val="24"/>
          <w:lang w:val="en-US"/>
        </w:rPr>
        <w:t>i.e.</w:t>
      </w:r>
      <w:r w:rsidR="001D52FB" w:rsidRPr="001D52FB">
        <w:rPr>
          <w:rFonts w:ascii="Times New Roman" w:hAnsi="Times New Roman" w:cs="Times New Roman"/>
          <w:sz w:val="24"/>
          <w:szCs w:val="24"/>
          <w:lang w:val="en-US"/>
        </w:rPr>
        <w:t xml:space="preserve">, a universal relation and particulars. For our part, we justify the existence of these facts by considering that the terms ‘Loc’, ‘Enacts’ and ‘Perpetuates’, usually designating relations, represent in this case particular physical phenomena </w:t>
      </w:r>
      <w:r w:rsidR="001D52FB" w:rsidRPr="001D52FB">
        <w:rPr>
          <w:rFonts w:ascii="Times New Roman" w:hAnsi="Times New Roman" w:cs="Times New Roman"/>
          <w:i/>
          <w:iCs/>
          <w:sz w:val="24"/>
          <w:szCs w:val="24"/>
          <w:lang w:val="en-US"/>
        </w:rPr>
        <w:t>connecting</w:t>
      </w:r>
      <w:r w:rsidR="001D52FB" w:rsidRPr="001D52FB">
        <w:rPr>
          <w:rFonts w:ascii="Times New Roman" w:hAnsi="Times New Roman" w:cs="Times New Roman"/>
          <w:sz w:val="24"/>
          <w:szCs w:val="24"/>
          <w:lang w:val="en-US"/>
        </w:rPr>
        <w:t xml:space="preserve"> properties to their bearer.</w:t>
      </w:r>
      <w:r w:rsidR="001D52FB">
        <w:rPr>
          <w:rStyle w:val="Appelnotedebasdep"/>
          <w:rFonts w:ascii="Times New Roman" w:hAnsi="Times New Roman" w:cs="Times New Roman"/>
          <w:sz w:val="24"/>
          <w:szCs w:val="24"/>
          <w:lang w:val="en-US"/>
        </w:rPr>
        <w:footnoteReference w:id="46"/>
      </w:r>
      <w:r w:rsidR="001D52FB">
        <w:rPr>
          <w:rFonts w:ascii="Times New Roman" w:hAnsi="Times New Roman" w:cs="Times New Roman"/>
          <w:sz w:val="24"/>
          <w:szCs w:val="24"/>
          <w:lang w:val="en-US"/>
        </w:rPr>
        <w:t xml:space="preserve"> </w:t>
      </w:r>
      <w:r w:rsidR="001D52FB" w:rsidRPr="001D52FB">
        <w:rPr>
          <w:rFonts w:ascii="Times New Roman" w:hAnsi="Times New Roman" w:cs="Times New Roman"/>
          <w:sz w:val="24"/>
          <w:szCs w:val="24"/>
          <w:lang w:val="en-US"/>
        </w:rPr>
        <w:t xml:space="preserve">In Fig. 4, these facts correspond to the </w:t>
      </w:r>
      <w:r w:rsidR="001D52FB" w:rsidRPr="001D52FB">
        <w:rPr>
          <w:rFonts w:ascii="Courier New" w:hAnsi="Courier New" w:cs="Courier New"/>
          <w:sz w:val="24"/>
          <w:szCs w:val="24"/>
          <w:lang w:val="en-US"/>
        </w:rPr>
        <w:t>Physical connection</w:t>
      </w:r>
      <w:r w:rsidR="001D52FB" w:rsidRPr="001D52FB">
        <w:rPr>
          <w:rFonts w:ascii="Times New Roman" w:hAnsi="Times New Roman" w:cs="Times New Roman"/>
          <w:sz w:val="24"/>
          <w:szCs w:val="24"/>
          <w:lang w:val="en-US"/>
        </w:rPr>
        <w:t xml:space="preserve"> category alongside the </w:t>
      </w:r>
      <w:r w:rsidR="001D52FB" w:rsidRPr="001D52FB">
        <w:rPr>
          <w:rFonts w:ascii="Courier New" w:hAnsi="Courier New" w:cs="Courier New"/>
          <w:sz w:val="24"/>
          <w:szCs w:val="24"/>
          <w:lang w:val="en-US"/>
        </w:rPr>
        <w:t>Physical substrate</w:t>
      </w:r>
      <w:r w:rsidR="001D52FB" w:rsidRPr="001D52FB">
        <w:rPr>
          <w:rFonts w:ascii="Times New Roman" w:hAnsi="Times New Roman" w:cs="Times New Roman"/>
          <w:sz w:val="24"/>
          <w:szCs w:val="24"/>
          <w:lang w:val="en-US"/>
        </w:rPr>
        <w:t xml:space="preserve">, </w:t>
      </w:r>
      <w:r w:rsidR="001D52FB" w:rsidRPr="001D52FB">
        <w:rPr>
          <w:rFonts w:ascii="Courier New" w:hAnsi="Courier New" w:cs="Courier New"/>
          <w:sz w:val="24"/>
          <w:szCs w:val="24"/>
          <w:lang w:val="en-US"/>
        </w:rPr>
        <w:t>Physical quality</w:t>
      </w:r>
      <w:r w:rsidR="001D52FB" w:rsidRPr="001D52FB">
        <w:rPr>
          <w:rFonts w:ascii="Times New Roman" w:hAnsi="Times New Roman" w:cs="Times New Roman"/>
          <w:sz w:val="24"/>
          <w:szCs w:val="24"/>
          <w:lang w:val="en-US"/>
        </w:rPr>
        <w:t xml:space="preserve">, and </w:t>
      </w:r>
      <w:r w:rsidR="001D52FB" w:rsidRPr="001D52FB">
        <w:rPr>
          <w:rFonts w:ascii="Courier New" w:hAnsi="Courier New" w:cs="Courier New"/>
          <w:sz w:val="24"/>
          <w:szCs w:val="24"/>
          <w:lang w:val="en-US"/>
        </w:rPr>
        <w:t>Physical magnitude</w:t>
      </w:r>
      <w:r w:rsidR="001D52FB" w:rsidRPr="001D52FB">
        <w:rPr>
          <w:rFonts w:ascii="Times New Roman" w:hAnsi="Times New Roman" w:cs="Times New Roman"/>
          <w:sz w:val="24"/>
          <w:szCs w:val="24"/>
          <w:lang w:val="en-US"/>
        </w:rPr>
        <w:t xml:space="preserve"> categories.</w:t>
      </w:r>
    </w:p>
    <w:p w14:paraId="5998EEA6" w14:textId="2873B1B1" w:rsidR="00770EF2" w:rsidRPr="00617FCB" w:rsidRDefault="006564A1" w:rsidP="00B459B2">
      <w:pPr>
        <w:pStyle w:val="Paragraphedeliste"/>
        <w:spacing w:after="240" w:line="240" w:lineRule="auto"/>
        <w:ind w:left="0" w:firstLine="284"/>
        <w:contextualSpacing w:val="0"/>
        <w:jc w:val="both"/>
        <w:rPr>
          <w:rFonts w:ascii="Times New Roman" w:hAnsi="Times New Roman" w:cs="Times New Roman"/>
          <w:color w:val="0070C0"/>
          <w:sz w:val="24"/>
          <w:szCs w:val="24"/>
          <w:lang w:val="en-US"/>
        </w:rPr>
      </w:pPr>
      <w:r w:rsidRPr="002F4386">
        <w:rPr>
          <w:rFonts w:ascii="Times New Roman" w:hAnsi="Times New Roman" w:cs="Times New Roman"/>
          <w:sz w:val="24"/>
          <w:szCs w:val="24"/>
          <w:lang w:val="en-US"/>
        </w:rPr>
        <w:t>In summary,</w:t>
      </w:r>
      <w:r w:rsidR="00FC0895" w:rsidRPr="002F4386">
        <w:rPr>
          <w:rFonts w:ascii="Times New Roman" w:hAnsi="Times New Roman" w:cs="Times New Roman"/>
          <w:sz w:val="24"/>
          <w:szCs w:val="24"/>
          <w:lang w:val="en-US"/>
        </w:rPr>
        <w:t xml:space="preserve"> and on the ontological level,</w:t>
      </w:r>
      <w:r w:rsidRPr="002F4386">
        <w:rPr>
          <w:rFonts w:ascii="Times New Roman" w:hAnsi="Times New Roman" w:cs="Times New Roman"/>
          <w:sz w:val="24"/>
          <w:szCs w:val="24"/>
          <w:lang w:val="en-US"/>
        </w:rPr>
        <w:t xml:space="preserve"> a unique singular </w:t>
      </w:r>
      <w:r w:rsidR="007659C5" w:rsidRPr="002F4386">
        <w:rPr>
          <w:rFonts w:ascii="Times New Roman" w:hAnsi="Times New Roman" w:cs="Times New Roman"/>
          <w:sz w:val="24"/>
          <w:szCs w:val="24"/>
          <w:lang w:val="en-US"/>
        </w:rPr>
        <w:t xml:space="preserve">thought </w:t>
      </w:r>
      <w:r w:rsidRPr="002F4386">
        <w:rPr>
          <w:rFonts w:ascii="Times New Roman" w:hAnsi="Times New Roman" w:cs="Times New Roman"/>
          <w:sz w:val="24"/>
          <w:szCs w:val="24"/>
          <w:lang w:val="en-US"/>
        </w:rPr>
        <w:t xml:space="preserve">event </w:t>
      </w:r>
      <w:r w:rsidR="007659C5" w:rsidRPr="002F4386">
        <w:rPr>
          <w:rFonts w:ascii="Times New Roman" w:hAnsi="Times New Roman" w:cs="Times New Roman"/>
          <w:sz w:val="24"/>
          <w:szCs w:val="24"/>
          <w:lang w:val="en-US"/>
        </w:rPr>
        <w:t>(regardless of</w:t>
      </w:r>
      <w:r w:rsidRPr="002F4386">
        <w:rPr>
          <w:rFonts w:ascii="Times New Roman" w:hAnsi="Times New Roman" w:cs="Times New Roman"/>
          <w:sz w:val="24"/>
          <w:szCs w:val="24"/>
          <w:lang w:val="en-US"/>
        </w:rPr>
        <w:t xml:space="preserve"> its complexity</w:t>
      </w:r>
      <w:r w:rsidR="007659C5" w:rsidRPr="002F4386">
        <w:rPr>
          <w:rFonts w:ascii="Times New Roman" w:hAnsi="Times New Roman" w:cs="Times New Roman"/>
          <w:sz w:val="24"/>
          <w:szCs w:val="24"/>
          <w:lang w:val="en-US"/>
        </w:rPr>
        <w:t>)</w:t>
      </w:r>
      <w:r w:rsidRPr="002F4386">
        <w:rPr>
          <w:rFonts w:ascii="Times New Roman" w:hAnsi="Times New Roman" w:cs="Times New Roman"/>
          <w:sz w:val="24"/>
          <w:szCs w:val="24"/>
          <w:lang w:val="en-US"/>
        </w:rPr>
        <w:t xml:space="preserve"> </w:t>
      </w:r>
      <w:r w:rsidR="007659C5" w:rsidRPr="002F4386">
        <w:rPr>
          <w:rFonts w:ascii="Times New Roman" w:hAnsi="Times New Roman" w:cs="Times New Roman"/>
          <w:sz w:val="24"/>
          <w:szCs w:val="24"/>
          <w:lang w:val="en-US"/>
        </w:rPr>
        <w:t>finds itself</w:t>
      </w:r>
      <w:r w:rsidRPr="002F4386">
        <w:rPr>
          <w:rFonts w:ascii="Times New Roman" w:hAnsi="Times New Roman" w:cs="Times New Roman"/>
          <w:sz w:val="24"/>
          <w:szCs w:val="24"/>
          <w:lang w:val="en-US"/>
        </w:rPr>
        <w:t xml:space="preserve"> represent</w:t>
      </w:r>
      <w:r w:rsidR="007659C5" w:rsidRPr="002F4386">
        <w:rPr>
          <w:rFonts w:ascii="Times New Roman" w:hAnsi="Times New Roman" w:cs="Times New Roman"/>
          <w:sz w:val="24"/>
          <w:szCs w:val="24"/>
          <w:lang w:val="en-US"/>
        </w:rPr>
        <w:t>ing</w:t>
      </w:r>
      <w:r w:rsidRPr="002F4386">
        <w:rPr>
          <w:rFonts w:ascii="Times New Roman" w:hAnsi="Times New Roman" w:cs="Times New Roman"/>
          <w:sz w:val="24"/>
          <w:szCs w:val="24"/>
          <w:lang w:val="en-US"/>
        </w:rPr>
        <w:t xml:space="preserve"> a multitude of facts. </w:t>
      </w:r>
      <w:r w:rsidRPr="00617FCB">
        <w:rPr>
          <w:rFonts w:ascii="Times New Roman" w:hAnsi="Times New Roman" w:cs="Times New Roman"/>
          <w:sz w:val="24"/>
          <w:szCs w:val="24"/>
          <w:lang w:val="en-US"/>
        </w:rPr>
        <w:t>Take the example of an impersonal statement like “it is raining”, for which the endless explanation advanced for veracity is “it is true that it is raining because it is raining</w:t>
      </w:r>
      <w:r w:rsidR="00F018C6" w:rsidRPr="00617FCB">
        <w:rPr>
          <w:rFonts w:ascii="Times New Roman" w:hAnsi="Times New Roman" w:cs="Times New Roman"/>
          <w:sz w:val="24"/>
          <w:szCs w:val="24"/>
          <w:lang w:val="en-US"/>
        </w:rPr>
        <w:t>”</w:t>
      </w:r>
      <w:r w:rsidRPr="00617FCB">
        <w:rPr>
          <w:rFonts w:ascii="Times New Roman" w:hAnsi="Times New Roman" w:cs="Times New Roman"/>
          <w:sz w:val="24"/>
          <w:szCs w:val="24"/>
          <w:lang w:val="en-US"/>
        </w:rPr>
        <w:t xml:space="preserve">. </w:t>
      </w:r>
      <w:r w:rsidR="00945BAF" w:rsidRPr="00945BAF">
        <w:rPr>
          <w:rFonts w:ascii="Times New Roman" w:hAnsi="Times New Roman" w:cs="Times New Roman"/>
          <w:sz w:val="24"/>
          <w:szCs w:val="24"/>
          <w:lang w:val="en-US"/>
        </w:rPr>
        <w:t xml:space="preserve">The second occurrence of </w:t>
      </w:r>
      <w:r w:rsidR="00945BAF">
        <w:rPr>
          <w:rFonts w:ascii="Times New Roman" w:hAnsi="Times New Roman" w:cs="Times New Roman"/>
          <w:sz w:val="24"/>
          <w:szCs w:val="24"/>
          <w:lang w:val="en-US"/>
        </w:rPr>
        <w:t>“it is raining”</w:t>
      </w:r>
      <w:r w:rsidR="00945BAF" w:rsidRPr="00945BAF">
        <w:rPr>
          <w:rFonts w:ascii="Times New Roman" w:hAnsi="Times New Roman" w:cs="Times New Roman"/>
          <w:sz w:val="24"/>
          <w:szCs w:val="24"/>
          <w:lang w:val="en-US"/>
        </w:rPr>
        <w:t xml:space="preserve"> refers to a concrete </w:t>
      </w:r>
      <w:proofErr w:type="spellStart"/>
      <w:r w:rsidR="00945BAF" w:rsidRPr="00945BAF">
        <w:rPr>
          <w:rFonts w:ascii="Times New Roman" w:hAnsi="Times New Roman" w:cs="Times New Roman"/>
          <w:sz w:val="24"/>
          <w:szCs w:val="24"/>
          <w:lang w:val="en-US"/>
        </w:rPr>
        <w:t>Davidsonian</w:t>
      </w:r>
      <w:proofErr w:type="spellEnd"/>
      <w:r w:rsidR="00945BAF" w:rsidRPr="00945BAF">
        <w:rPr>
          <w:rFonts w:ascii="Times New Roman" w:hAnsi="Times New Roman" w:cs="Times New Roman"/>
          <w:sz w:val="24"/>
          <w:szCs w:val="24"/>
          <w:lang w:val="en-US"/>
        </w:rPr>
        <w:t xml:space="preserve"> event.</w:t>
      </w:r>
      <w:r w:rsidR="00945BAF">
        <w:rPr>
          <w:rFonts w:ascii="Times New Roman" w:hAnsi="Times New Roman" w:cs="Times New Roman"/>
          <w:sz w:val="24"/>
          <w:szCs w:val="24"/>
          <w:lang w:val="en-US"/>
        </w:rPr>
        <w:t xml:space="preserve"> </w:t>
      </w:r>
      <w:r w:rsidRPr="00617FCB">
        <w:rPr>
          <w:rFonts w:ascii="Times New Roman" w:hAnsi="Times New Roman" w:cs="Times New Roman"/>
          <w:sz w:val="24"/>
          <w:szCs w:val="24"/>
          <w:lang w:val="en-US"/>
        </w:rPr>
        <w:t xml:space="preserve">What </w:t>
      </w:r>
      <w:r w:rsidR="00F018C6" w:rsidRPr="00617FCB">
        <w:rPr>
          <w:rFonts w:ascii="Times New Roman" w:hAnsi="Times New Roman" w:cs="Times New Roman"/>
          <w:sz w:val="24"/>
          <w:szCs w:val="24"/>
          <w:lang w:val="en-US"/>
        </w:rPr>
        <w:t>one</w:t>
      </w:r>
      <w:r w:rsidRPr="00617FCB">
        <w:rPr>
          <w:rFonts w:ascii="Times New Roman" w:hAnsi="Times New Roman" w:cs="Times New Roman"/>
          <w:sz w:val="24"/>
          <w:szCs w:val="24"/>
          <w:lang w:val="en-US"/>
        </w:rPr>
        <w:t xml:space="preserve"> gain</w:t>
      </w:r>
      <w:r w:rsidR="00F018C6" w:rsidRPr="00617FCB">
        <w:rPr>
          <w:rFonts w:ascii="Times New Roman" w:hAnsi="Times New Roman" w:cs="Times New Roman"/>
          <w:sz w:val="24"/>
          <w:szCs w:val="24"/>
          <w:lang w:val="en-US"/>
        </w:rPr>
        <w:t>s</w:t>
      </w:r>
      <w:r w:rsidR="00D24324">
        <w:rPr>
          <w:rFonts w:ascii="Times New Roman" w:hAnsi="Times New Roman" w:cs="Times New Roman"/>
          <w:sz w:val="24"/>
          <w:szCs w:val="24"/>
          <w:lang w:val="en-US"/>
        </w:rPr>
        <w:t xml:space="preserve"> by mentalizing the event</w:t>
      </w:r>
      <w:r w:rsidRPr="00617FCB">
        <w:rPr>
          <w:rFonts w:ascii="Times New Roman" w:hAnsi="Times New Roman" w:cs="Times New Roman"/>
          <w:sz w:val="24"/>
          <w:szCs w:val="24"/>
          <w:lang w:val="en-US"/>
        </w:rPr>
        <w:t xml:space="preserve"> is a more intuitive explanation of a judgment based on the existence of a multitude of drops of water</w:t>
      </w:r>
      <w:r w:rsidR="00F018C6" w:rsidRPr="00617FCB">
        <w:rPr>
          <w:rFonts w:ascii="Times New Roman" w:hAnsi="Times New Roman" w:cs="Times New Roman"/>
          <w:sz w:val="24"/>
          <w:szCs w:val="24"/>
          <w:lang w:val="en-US"/>
        </w:rPr>
        <w:t xml:space="preserve"> falling</w:t>
      </w:r>
      <w:r w:rsidR="00D24324">
        <w:rPr>
          <w:rFonts w:ascii="Times New Roman" w:hAnsi="Times New Roman" w:cs="Times New Roman"/>
          <w:sz w:val="24"/>
          <w:szCs w:val="24"/>
          <w:lang w:val="en-US"/>
        </w:rPr>
        <w:t>: “</w:t>
      </w:r>
      <w:r w:rsidR="00D24324" w:rsidRPr="00D24324">
        <w:rPr>
          <w:rFonts w:ascii="Times New Roman" w:hAnsi="Times New Roman" w:cs="Times New Roman"/>
          <w:sz w:val="24"/>
          <w:szCs w:val="24"/>
          <w:lang w:val="en-US"/>
        </w:rPr>
        <w:t>it</w:t>
      </w:r>
      <w:r w:rsidR="00D24324">
        <w:rPr>
          <w:rFonts w:ascii="Times New Roman" w:hAnsi="Times New Roman" w:cs="Times New Roman"/>
          <w:sz w:val="24"/>
          <w:szCs w:val="24"/>
          <w:lang w:val="en-US"/>
        </w:rPr>
        <w:t xml:space="preserve"> is</w:t>
      </w:r>
      <w:r w:rsidR="00D24324" w:rsidRPr="00D24324">
        <w:rPr>
          <w:rFonts w:ascii="Times New Roman" w:hAnsi="Times New Roman" w:cs="Times New Roman"/>
          <w:sz w:val="24"/>
          <w:szCs w:val="24"/>
          <w:lang w:val="en-US"/>
        </w:rPr>
        <w:t xml:space="preserve"> true that it</w:t>
      </w:r>
      <w:r w:rsidR="00D24324">
        <w:rPr>
          <w:rFonts w:ascii="Times New Roman" w:hAnsi="Times New Roman" w:cs="Times New Roman"/>
          <w:sz w:val="24"/>
          <w:szCs w:val="24"/>
          <w:lang w:val="en-US"/>
        </w:rPr>
        <w:t xml:space="preserve"> is</w:t>
      </w:r>
      <w:r w:rsidR="00D24324" w:rsidRPr="00D24324">
        <w:rPr>
          <w:rFonts w:ascii="Times New Roman" w:hAnsi="Times New Roman" w:cs="Times New Roman"/>
          <w:sz w:val="24"/>
          <w:szCs w:val="24"/>
          <w:lang w:val="en-US"/>
        </w:rPr>
        <w:t xml:space="preserve"> raining ['</w:t>
      </w:r>
      <w:r w:rsidR="00D24324">
        <w:rPr>
          <w:rFonts w:ascii="Times New Roman" w:hAnsi="Times New Roman" w:cs="Times New Roman"/>
          <w:sz w:val="24"/>
          <w:szCs w:val="24"/>
          <w:lang w:val="en-US"/>
        </w:rPr>
        <w:t>a rain</w:t>
      </w:r>
      <w:r w:rsidR="00D24324" w:rsidRPr="00D24324">
        <w:rPr>
          <w:rFonts w:ascii="Times New Roman" w:hAnsi="Times New Roman" w:cs="Times New Roman"/>
          <w:sz w:val="24"/>
          <w:szCs w:val="24"/>
          <w:lang w:val="en-US"/>
        </w:rPr>
        <w:t>' occur</w:t>
      </w:r>
      <w:r w:rsidR="00D24324">
        <w:rPr>
          <w:rFonts w:ascii="Times New Roman" w:hAnsi="Times New Roman" w:cs="Times New Roman"/>
          <w:sz w:val="24"/>
          <w:szCs w:val="24"/>
          <w:lang w:val="en-US"/>
        </w:rPr>
        <w:t>s</w:t>
      </w:r>
      <w:r w:rsidR="00D24324" w:rsidRPr="00D24324">
        <w:rPr>
          <w:rFonts w:ascii="Times New Roman" w:hAnsi="Times New Roman" w:cs="Times New Roman"/>
          <w:sz w:val="24"/>
          <w:szCs w:val="24"/>
          <w:lang w:val="en-US"/>
        </w:rPr>
        <w:t>] as many drops of water are falling</w:t>
      </w:r>
      <w:r w:rsidR="00D24324">
        <w:rPr>
          <w:rFonts w:ascii="Times New Roman" w:hAnsi="Times New Roman" w:cs="Times New Roman"/>
          <w:sz w:val="24"/>
          <w:szCs w:val="24"/>
          <w:lang w:val="en-US"/>
        </w:rPr>
        <w:t>”.</w:t>
      </w:r>
    </w:p>
    <w:p w14:paraId="678F5B73" w14:textId="658D1E71" w:rsidR="001F247C" w:rsidRPr="00617FCB" w:rsidRDefault="0041273F" w:rsidP="00B459B2">
      <w:pPr>
        <w:pStyle w:val="Paragraphedeliste"/>
        <w:keepNext/>
        <w:numPr>
          <w:ilvl w:val="0"/>
          <w:numId w:val="3"/>
        </w:numPr>
        <w:spacing w:before="360" w:after="240" w:line="240" w:lineRule="auto"/>
        <w:ind w:left="567" w:hanging="567"/>
        <w:contextualSpacing w:val="0"/>
        <w:jc w:val="both"/>
        <w:rPr>
          <w:rFonts w:ascii="Times New Roman" w:eastAsia="Cambria" w:hAnsi="Times New Roman" w:cs="Times New Roman"/>
          <w:b/>
          <w:sz w:val="24"/>
          <w:szCs w:val="24"/>
          <w:lang w:val="en-US"/>
        </w:rPr>
      </w:pPr>
      <w:r w:rsidRPr="00617FCB">
        <w:rPr>
          <w:rFonts w:ascii="Times New Roman" w:eastAsia="Cambria" w:hAnsi="Times New Roman" w:cs="Times New Roman"/>
          <w:b/>
          <w:sz w:val="24"/>
          <w:szCs w:val="24"/>
          <w:lang w:val="en-US"/>
        </w:rPr>
        <w:t>Conclusion</w:t>
      </w:r>
    </w:p>
    <w:p w14:paraId="6865B059" w14:textId="43F22552" w:rsidR="001D71CA" w:rsidRPr="00D97805" w:rsidRDefault="001D71CA" w:rsidP="00B459B2">
      <w:pPr>
        <w:pStyle w:val="Paragraphedeliste"/>
        <w:keepNext/>
        <w:spacing w:after="0" w:line="240" w:lineRule="auto"/>
        <w:ind w:left="0" w:firstLine="284"/>
        <w:jc w:val="both"/>
        <w:rPr>
          <w:rFonts w:ascii="Times New Roman" w:eastAsia="Cambria" w:hAnsi="Times New Roman" w:cs="Times New Roman"/>
          <w:bCs/>
          <w:sz w:val="24"/>
          <w:szCs w:val="24"/>
          <w:lang w:val="en-US"/>
        </w:rPr>
      </w:pPr>
      <w:r w:rsidRPr="00D97805">
        <w:rPr>
          <w:rFonts w:ascii="Times New Roman" w:eastAsia="Cambria" w:hAnsi="Times New Roman" w:cs="Times New Roman"/>
          <w:bCs/>
          <w:sz w:val="24"/>
          <w:szCs w:val="24"/>
          <w:lang w:val="en-US"/>
        </w:rPr>
        <w:t>In th</w:t>
      </w:r>
      <w:r w:rsidR="00861F53">
        <w:rPr>
          <w:rFonts w:ascii="Times New Roman" w:eastAsia="Cambria" w:hAnsi="Times New Roman" w:cs="Times New Roman"/>
          <w:bCs/>
          <w:sz w:val="24"/>
          <w:szCs w:val="24"/>
          <w:lang w:val="en-US"/>
        </w:rPr>
        <w:t>is paper</w:t>
      </w:r>
      <w:r w:rsidRPr="00D97805">
        <w:rPr>
          <w:rFonts w:ascii="Times New Roman" w:eastAsia="Cambria" w:hAnsi="Times New Roman" w:cs="Times New Roman"/>
          <w:bCs/>
          <w:sz w:val="24"/>
          <w:szCs w:val="24"/>
          <w:lang w:val="en-US"/>
        </w:rPr>
        <w:t xml:space="preserve">, we have defined a </w:t>
      </w:r>
      <w:r w:rsidR="008B354A" w:rsidRPr="00D97805">
        <w:rPr>
          <w:rFonts w:ascii="Times New Roman" w:eastAsia="Cambria" w:hAnsi="Times New Roman" w:cs="Times New Roman"/>
          <w:bCs/>
          <w:sz w:val="24"/>
          <w:szCs w:val="24"/>
          <w:lang w:val="en-US"/>
        </w:rPr>
        <w:t xml:space="preserve">type </w:t>
      </w:r>
      <w:r w:rsidRPr="00D97805">
        <w:rPr>
          <w:rFonts w:ascii="Times New Roman" w:eastAsia="Cambria" w:hAnsi="Times New Roman" w:cs="Times New Roman"/>
          <w:bCs/>
          <w:sz w:val="24"/>
          <w:szCs w:val="24"/>
          <w:lang w:val="en-US"/>
        </w:rPr>
        <w:t>of conceptualist ontolog</w:t>
      </w:r>
      <w:r w:rsidR="008B354A" w:rsidRPr="00D97805">
        <w:rPr>
          <w:rFonts w:ascii="Times New Roman" w:eastAsia="Cambria" w:hAnsi="Times New Roman" w:cs="Times New Roman"/>
          <w:bCs/>
          <w:sz w:val="24"/>
          <w:szCs w:val="24"/>
          <w:lang w:val="en-US"/>
        </w:rPr>
        <w:t>y</w:t>
      </w:r>
      <w:r w:rsidRPr="00D97805">
        <w:rPr>
          <w:rFonts w:ascii="Times New Roman" w:eastAsia="Cambria" w:hAnsi="Times New Roman" w:cs="Times New Roman"/>
          <w:bCs/>
          <w:sz w:val="24"/>
          <w:szCs w:val="24"/>
          <w:lang w:val="en-US"/>
        </w:rPr>
        <w:t xml:space="preserve"> called</w:t>
      </w:r>
      <w:r w:rsidR="008B354A" w:rsidRPr="00D97805">
        <w:rPr>
          <w:rFonts w:ascii="Times New Roman" w:eastAsia="Cambria" w:hAnsi="Times New Roman" w:cs="Times New Roman"/>
          <w:bCs/>
          <w:sz w:val="24"/>
          <w:szCs w:val="24"/>
          <w:lang w:val="en-US"/>
        </w:rPr>
        <w:t xml:space="preserve"> an</w:t>
      </w:r>
      <w:r w:rsidRPr="00D97805">
        <w:rPr>
          <w:rFonts w:ascii="Times New Roman" w:eastAsia="Cambria" w:hAnsi="Times New Roman" w:cs="Times New Roman"/>
          <w:bCs/>
          <w:sz w:val="24"/>
          <w:szCs w:val="24"/>
          <w:lang w:val="en-US"/>
        </w:rPr>
        <w:t xml:space="preserve"> </w:t>
      </w:r>
      <w:r w:rsidRPr="00D97805">
        <w:rPr>
          <w:rFonts w:ascii="Times New Roman" w:eastAsia="Cambria" w:hAnsi="Times New Roman" w:cs="Times New Roman"/>
          <w:bCs/>
          <w:i/>
          <w:iCs/>
          <w:sz w:val="24"/>
          <w:szCs w:val="24"/>
          <w:lang w:val="en-US"/>
        </w:rPr>
        <w:t>epistemic</w:t>
      </w:r>
      <w:r w:rsidRPr="00D97805">
        <w:rPr>
          <w:rFonts w:ascii="Times New Roman" w:eastAsia="Cambria" w:hAnsi="Times New Roman" w:cs="Times New Roman"/>
          <w:bCs/>
          <w:sz w:val="24"/>
          <w:szCs w:val="24"/>
          <w:lang w:val="en-US"/>
        </w:rPr>
        <w:t xml:space="preserve"> ontolog</w:t>
      </w:r>
      <w:r w:rsidR="008B354A" w:rsidRPr="00D97805">
        <w:rPr>
          <w:rFonts w:ascii="Times New Roman" w:eastAsia="Cambria" w:hAnsi="Times New Roman" w:cs="Times New Roman"/>
          <w:bCs/>
          <w:sz w:val="24"/>
          <w:szCs w:val="24"/>
          <w:lang w:val="en-US"/>
        </w:rPr>
        <w:t xml:space="preserve">y. The latter’s </w:t>
      </w:r>
      <w:r w:rsidRPr="00D97805">
        <w:rPr>
          <w:rFonts w:ascii="Times New Roman" w:eastAsia="Cambria" w:hAnsi="Times New Roman" w:cs="Times New Roman"/>
          <w:bCs/>
          <w:sz w:val="24"/>
          <w:szCs w:val="24"/>
          <w:lang w:val="en-US"/>
        </w:rPr>
        <w:t xml:space="preserve">categories correspond to general objects of knowledge representing the world. We </w:t>
      </w:r>
      <w:r w:rsidR="008B354A" w:rsidRPr="00D97805">
        <w:rPr>
          <w:rFonts w:ascii="Times New Roman" w:eastAsia="Cambria" w:hAnsi="Times New Roman" w:cs="Times New Roman"/>
          <w:bCs/>
          <w:sz w:val="24"/>
          <w:szCs w:val="24"/>
          <w:lang w:val="en-US"/>
        </w:rPr>
        <w:t>have also developed</w:t>
      </w:r>
      <w:r w:rsidRPr="00D97805">
        <w:rPr>
          <w:rFonts w:ascii="Times New Roman" w:eastAsia="Cambria" w:hAnsi="Times New Roman" w:cs="Times New Roman"/>
          <w:bCs/>
          <w:sz w:val="24"/>
          <w:szCs w:val="24"/>
          <w:lang w:val="en-US"/>
        </w:rPr>
        <w:t xml:space="preserve"> a metaphysical framework </w:t>
      </w:r>
      <w:r w:rsidR="008B354A" w:rsidRPr="00D97805">
        <w:rPr>
          <w:rFonts w:ascii="Times New Roman" w:eastAsia="Cambria" w:hAnsi="Times New Roman" w:cs="Times New Roman"/>
          <w:bCs/>
          <w:sz w:val="24"/>
          <w:szCs w:val="24"/>
          <w:lang w:val="en-US"/>
        </w:rPr>
        <w:t xml:space="preserve">for </w:t>
      </w:r>
      <w:r w:rsidRPr="00D97805">
        <w:rPr>
          <w:rFonts w:ascii="Times New Roman" w:eastAsia="Cambria" w:hAnsi="Times New Roman" w:cs="Times New Roman"/>
          <w:bCs/>
          <w:sz w:val="24"/>
          <w:szCs w:val="24"/>
          <w:lang w:val="en-US"/>
        </w:rPr>
        <w:t xml:space="preserve">the development of </w:t>
      </w:r>
      <w:r w:rsidR="008B354A" w:rsidRPr="00D97805">
        <w:rPr>
          <w:rFonts w:ascii="Times New Roman" w:eastAsia="Cambria" w:hAnsi="Times New Roman" w:cs="Times New Roman"/>
          <w:bCs/>
          <w:sz w:val="24"/>
          <w:szCs w:val="24"/>
          <w:lang w:val="en-US"/>
        </w:rPr>
        <w:t xml:space="preserve">epistemic </w:t>
      </w:r>
      <w:r w:rsidRPr="00D97805">
        <w:rPr>
          <w:rFonts w:ascii="Times New Roman" w:eastAsia="Cambria" w:hAnsi="Times New Roman" w:cs="Times New Roman"/>
          <w:bCs/>
          <w:sz w:val="24"/>
          <w:szCs w:val="24"/>
          <w:lang w:val="en-US"/>
        </w:rPr>
        <w:t xml:space="preserve">ontologies. By opening our inventory of the </w:t>
      </w:r>
      <w:r w:rsidR="009B5AC6" w:rsidRPr="00D97805">
        <w:rPr>
          <w:rFonts w:ascii="Times New Roman" w:hAnsi="Times New Roman" w:cs="Times New Roman"/>
          <w:sz w:val="24"/>
          <w:szCs w:val="24"/>
          <w:lang w:val="en-US"/>
        </w:rPr>
        <w:t>furni</w:t>
      </w:r>
      <w:r w:rsidR="00D97805" w:rsidRPr="00D97805">
        <w:rPr>
          <w:rFonts w:ascii="Times New Roman" w:hAnsi="Times New Roman" w:cs="Times New Roman"/>
          <w:sz w:val="24"/>
          <w:szCs w:val="24"/>
          <w:lang w:val="en-US"/>
        </w:rPr>
        <w:t>ture</w:t>
      </w:r>
      <w:r w:rsidR="009B5AC6" w:rsidRPr="00D97805">
        <w:rPr>
          <w:rFonts w:ascii="Times New Roman" w:hAnsi="Times New Roman" w:cs="Times New Roman"/>
          <w:sz w:val="24"/>
          <w:szCs w:val="24"/>
          <w:lang w:val="en-US"/>
        </w:rPr>
        <w:t xml:space="preserve"> </w:t>
      </w:r>
      <w:r w:rsidRPr="00D97805">
        <w:rPr>
          <w:rFonts w:ascii="Times New Roman" w:eastAsia="Cambria" w:hAnsi="Times New Roman" w:cs="Times New Roman"/>
          <w:bCs/>
          <w:sz w:val="24"/>
          <w:szCs w:val="24"/>
          <w:lang w:val="en-US"/>
        </w:rPr>
        <w:t xml:space="preserve">of the world to the mind, </w:t>
      </w:r>
      <w:r w:rsidR="003E6CC2" w:rsidRPr="003E6CC2">
        <w:rPr>
          <w:rFonts w:ascii="Times New Roman" w:eastAsia="Cambria" w:hAnsi="Times New Roman" w:cs="Times New Roman"/>
          <w:bCs/>
          <w:sz w:val="24"/>
          <w:szCs w:val="24"/>
          <w:lang w:val="en-US"/>
        </w:rPr>
        <w:t>and taking care to distinguish rigorously between the physical and the mental</w:t>
      </w:r>
      <w:r w:rsidR="003E6CC2">
        <w:rPr>
          <w:rFonts w:ascii="Times New Roman" w:eastAsia="Cambria" w:hAnsi="Times New Roman" w:cs="Times New Roman"/>
          <w:bCs/>
          <w:sz w:val="24"/>
          <w:szCs w:val="24"/>
          <w:lang w:val="en-US"/>
        </w:rPr>
        <w:t xml:space="preserve">, </w:t>
      </w:r>
      <w:r w:rsidRPr="00D97805">
        <w:rPr>
          <w:rFonts w:ascii="Times New Roman" w:eastAsia="Cambria" w:hAnsi="Times New Roman" w:cs="Times New Roman"/>
          <w:bCs/>
          <w:sz w:val="24"/>
          <w:szCs w:val="24"/>
          <w:lang w:val="en-US"/>
        </w:rPr>
        <w:t xml:space="preserve">this framework turns out to be different from those of common foundational ontologies. </w:t>
      </w:r>
      <w:r w:rsidR="00266C88" w:rsidRPr="00D97805">
        <w:rPr>
          <w:rFonts w:ascii="Times New Roman" w:eastAsia="Cambria" w:hAnsi="Times New Roman" w:cs="Times New Roman"/>
          <w:bCs/>
          <w:sz w:val="24"/>
          <w:szCs w:val="24"/>
          <w:lang w:val="en-US"/>
        </w:rPr>
        <w:t xml:space="preserve">It illustrates a nominalism of universals and platonic ideal entities. Moreover, by identifying events with mental entities, </w:t>
      </w:r>
      <w:r w:rsidR="008B354A" w:rsidRPr="00D97805">
        <w:rPr>
          <w:rFonts w:ascii="Times New Roman" w:eastAsia="Cambria" w:hAnsi="Times New Roman" w:cs="Times New Roman"/>
          <w:bCs/>
          <w:sz w:val="24"/>
          <w:szCs w:val="24"/>
          <w:lang w:val="en-US"/>
        </w:rPr>
        <w:t xml:space="preserve">the framework </w:t>
      </w:r>
      <w:r w:rsidR="00266C88" w:rsidRPr="00D97805">
        <w:rPr>
          <w:rFonts w:ascii="Times New Roman" w:eastAsia="Cambria" w:hAnsi="Times New Roman" w:cs="Times New Roman"/>
          <w:bCs/>
          <w:sz w:val="24"/>
          <w:szCs w:val="24"/>
          <w:lang w:val="en-US"/>
        </w:rPr>
        <w:t xml:space="preserve">supports a new epistemic thesis, </w:t>
      </w:r>
      <w:r w:rsidR="00772942">
        <w:rPr>
          <w:rFonts w:ascii="Times New Roman" w:eastAsia="Cambria" w:hAnsi="Times New Roman" w:cs="Times New Roman"/>
          <w:bCs/>
          <w:sz w:val="24"/>
          <w:szCs w:val="24"/>
          <w:lang w:val="en-US"/>
        </w:rPr>
        <w:t>stating</w:t>
      </w:r>
      <w:r w:rsidR="00266C88" w:rsidRPr="00D97805">
        <w:rPr>
          <w:rFonts w:ascii="Times New Roman" w:eastAsia="Cambria" w:hAnsi="Times New Roman" w:cs="Times New Roman"/>
          <w:bCs/>
          <w:sz w:val="24"/>
          <w:szCs w:val="24"/>
          <w:lang w:val="en-US"/>
        </w:rPr>
        <w:t xml:space="preserve"> that stabilities and changes </w:t>
      </w:r>
      <w:r w:rsidR="00772942">
        <w:rPr>
          <w:rFonts w:ascii="Times New Roman" w:eastAsia="Cambria" w:hAnsi="Times New Roman" w:cs="Times New Roman"/>
          <w:bCs/>
          <w:sz w:val="24"/>
          <w:szCs w:val="24"/>
          <w:lang w:val="en-US"/>
        </w:rPr>
        <w:t>are parts of the</w:t>
      </w:r>
      <w:r w:rsidR="00266C88" w:rsidRPr="00D97805">
        <w:rPr>
          <w:rFonts w:ascii="Times New Roman" w:eastAsia="Cambria" w:hAnsi="Times New Roman" w:cs="Times New Roman"/>
          <w:bCs/>
          <w:sz w:val="24"/>
          <w:szCs w:val="24"/>
          <w:lang w:val="en-US"/>
        </w:rPr>
        <w:t xml:space="preserve"> history of the world but are not </w:t>
      </w:r>
      <w:r w:rsidR="00266C88" w:rsidRPr="00D97805">
        <w:rPr>
          <w:rFonts w:ascii="Times New Roman" w:eastAsia="Cambria" w:hAnsi="Times New Roman" w:cs="Times New Roman"/>
          <w:bCs/>
          <w:i/>
          <w:iCs/>
          <w:sz w:val="24"/>
          <w:szCs w:val="24"/>
          <w:lang w:val="en-US"/>
        </w:rPr>
        <w:t>in</w:t>
      </w:r>
      <w:r w:rsidR="00266C88" w:rsidRPr="00D97805">
        <w:rPr>
          <w:rFonts w:ascii="Times New Roman" w:eastAsia="Cambria" w:hAnsi="Times New Roman" w:cs="Times New Roman"/>
          <w:bCs/>
          <w:sz w:val="24"/>
          <w:szCs w:val="24"/>
          <w:lang w:val="en-US"/>
        </w:rPr>
        <w:t xml:space="preserve"> the world as it unfolds.</w:t>
      </w:r>
      <w:r w:rsidR="0036736F" w:rsidRPr="0036736F">
        <w:rPr>
          <w:lang w:val="en-US"/>
        </w:rPr>
        <w:t xml:space="preserve"> </w:t>
      </w:r>
      <w:r w:rsidR="00FE4560" w:rsidRPr="00C81E68">
        <w:rPr>
          <w:rFonts w:ascii="Times New Roman" w:eastAsia="Cambria" w:hAnsi="Times New Roman" w:cs="Times New Roman"/>
          <w:bCs/>
          <w:sz w:val="24"/>
          <w:szCs w:val="24"/>
          <w:lang w:val="en-US"/>
        </w:rPr>
        <w:t>Lastly</w:t>
      </w:r>
      <w:r w:rsidR="0036736F" w:rsidRPr="00C81E68">
        <w:rPr>
          <w:rFonts w:ascii="Times New Roman" w:eastAsia="Cambria" w:hAnsi="Times New Roman" w:cs="Times New Roman"/>
          <w:bCs/>
          <w:sz w:val="24"/>
          <w:szCs w:val="24"/>
          <w:lang w:val="en-US"/>
        </w:rPr>
        <w:t xml:space="preserve">, an epistemic ontology is an ontology of temporally enduring particulars. The distinction between </w:t>
      </w:r>
      <w:proofErr w:type="spellStart"/>
      <w:r w:rsidR="0036736F" w:rsidRPr="00C81E68">
        <w:rPr>
          <w:rFonts w:ascii="Times New Roman" w:eastAsia="Cambria" w:hAnsi="Times New Roman" w:cs="Times New Roman"/>
          <w:bCs/>
          <w:sz w:val="24"/>
          <w:szCs w:val="24"/>
          <w:lang w:val="en-US"/>
        </w:rPr>
        <w:t>endurants</w:t>
      </w:r>
      <w:proofErr w:type="spellEnd"/>
      <w:r w:rsidR="0036736F" w:rsidRPr="00C81E68">
        <w:rPr>
          <w:rFonts w:ascii="Times New Roman" w:eastAsia="Cambria" w:hAnsi="Times New Roman" w:cs="Times New Roman"/>
          <w:bCs/>
          <w:sz w:val="24"/>
          <w:szCs w:val="24"/>
          <w:lang w:val="en-US"/>
        </w:rPr>
        <w:t xml:space="preserve"> and </w:t>
      </w:r>
      <w:proofErr w:type="spellStart"/>
      <w:r w:rsidR="0036736F" w:rsidRPr="00C81E68">
        <w:rPr>
          <w:rFonts w:ascii="Times New Roman" w:eastAsia="Cambria" w:hAnsi="Times New Roman" w:cs="Times New Roman"/>
          <w:bCs/>
          <w:sz w:val="24"/>
          <w:szCs w:val="24"/>
          <w:lang w:val="en-US"/>
        </w:rPr>
        <w:t>perdurants</w:t>
      </w:r>
      <w:proofErr w:type="spellEnd"/>
      <w:r w:rsidR="0036736F" w:rsidRPr="00C81E68">
        <w:rPr>
          <w:rFonts w:ascii="Times New Roman" w:eastAsia="Cambria" w:hAnsi="Times New Roman" w:cs="Times New Roman"/>
          <w:bCs/>
          <w:sz w:val="24"/>
          <w:szCs w:val="24"/>
          <w:lang w:val="en-US"/>
        </w:rPr>
        <w:t xml:space="preserve"> present in BFO and DOLCE is no longer relevant. This is essentially </w:t>
      </w:r>
      <w:proofErr w:type="gramStart"/>
      <w:r w:rsidR="0036736F" w:rsidRPr="00C81E68">
        <w:rPr>
          <w:rFonts w:ascii="Times New Roman" w:eastAsia="Cambria" w:hAnsi="Times New Roman" w:cs="Times New Roman"/>
          <w:bCs/>
          <w:sz w:val="24"/>
          <w:szCs w:val="24"/>
          <w:lang w:val="en-US"/>
        </w:rPr>
        <w:t>due to the fact that</w:t>
      </w:r>
      <w:proofErr w:type="gramEnd"/>
      <w:r w:rsidR="0036736F" w:rsidRPr="00C81E68">
        <w:rPr>
          <w:rFonts w:ascii="Times New Roman" w:eastAsia="Cambria" w:hAnsi="Times New Roman" w:cs="Times New Roman"/>
          <w:bCs/>
          <w:sz w:val="24"/>
          <w:szCs w:val="24"/>
          <w:lang w:val="en-US"/>
        </w:rPr>
        <w:t xml:space="preserve"> events are conceptualized as mental </w:t>
      </w:r>
      <w:proofErr w:type="spellStart"/>
      <w:r w:rsidR="0036736F" w:rsidRPr="00C81E68">
        <w:rPr>
          <w:rFonts w:ascii="Times New Roman" w:eastAsia="Cambria" w:hAnsi="Times New Roman" w:cs="Times New Roman"/>
          <w:bCs/>
          <w:sz w:val="24"/>
          <w:szCs w:val="24"/>
          <w:lang w:val="en-US"/>
        </w:rPr>
        <w:t>endurants</w:t>
      </w:r>
      <w:proofErr w:type="spellEnd"/>
      <w:r w:rsidR="0036736F" w:rsidRPr="00C81E68">
        <w:rPr>
          <w:rFonts w:ascii="Times New Roman" w:eastAsia="Cambria" w:hAnsi="Times New Roman" w:cs="Times New Roman"/>
          <w:bCs/>
          <w:sz w:val="24"/>
          <w:szCs w:val="24"/>
          <w:lang w:val="en-US"/>
        </w:rPr>
        <w:t>.</w:t>
      </w:r>
    </w:p>
    <w:p w14:paraId="5837A418" w14:textId="7E014493" w:rsidR="00711150" w:rsidRPr="00F22F0A" w:rsidRDefault="00A153D1" w:rsidP="00B459B2">
      <w:pPr>
        <w:pStyle w:val="Paragraphedeliste"/>
        <w:keepNext/>
        <w:spacing w:after="0" w:line="240" w:lineRule="auto"/>
        <w:ind w:left="0" w:firstLine="284"/>
        <w:jc w:val="both"/>
        <w:rPr>
          <w:rFonts w:ascii="Times New Roman" w:eastAsia="Cambria" w:hAnsi="Times New Roman" w:cs="Times New Roman"/>
          <w:bCs/>
          <w:sz w:val="24"/>
          <w:szCs w:val="24"/>
          <w:lang w:val="en-US"/>
        </w:rPr>
      </w:pPr>
      <w:r w:rsidRPr="00F22F0A">
        <w:rPr>
          <w:rFonts w:ascii="Times New Roman" w:eastAsia="Cambria" w:hAnsi="Times New Roman" w:cs="Times New Roman"/>
          <w:bCs/>
          <w:sz w:val="24"/>
          <w:szCs w:val="24"/>
          <w:lang w:val="en-US"/>
        </w:rPr>
        <w:t xml:space="preserve">The question of the value of the metaphysical framework </w:t>
      </w:r>
      <w:r w:rsidR="008B354A" w:rsidRPr="00F22F0A">
        <w:rPr>
          <w:rFonts w:ascii="Times New Roman" w:eastAsia="Cambria" w:hAnsi="Times New Roman" w:cs="Times New Roman"/>
          <w:bCs/>
          <w:sz w:val="24"/>
          <w:szCs w:val="24"/>
          <w:lang w:val="en-US"/>
        </w:rPr>
        <w:t xml:space="preserve">then </w:t>
      </w:r>
      <w:r w:rsidRPr="00F22F0A">
        <w:rPr>
          <w:rFonts w:ascii="Times New Roman" w:eastAsia="Cambria" w:hAnsi="Times New Roman" w:cs="Times New Roman"/>
          <w:bCs/>
          <w:sz w:val="24"/>
          <w:szCs w:val="24"/>
          <w:lang w:val="en-US"/>
        </w:rPr>
        <w:t xml:space="preserve">arises. </w:t>
      </w:r>
      <w:r w:rsidR="00711150" w:rsidRPr="00F22F0A">
        <w:rPr>
          <w:rFonts w:ascii="Times New Roman" w:eastAsia="Cambria" w:hAnsi="Times New Roman" w:cs="Times New Roman"/>
          <w:bCs/>
          <w:sz w:val="24"/>
          <w:szCs w:val="24"/>
          <w:lang w:val="en-US"/>
        </w:rPr>
        <w:t xml:space="preserve">In this respect, we have tried to show that </w:t>
      </w:r>
      <w:r w:rsidR="008B354A" w:rsidRPr="00F22F0A">
        <w:rPr>
          <w:rFonts w:ascii="Times New Roman" w:eastAsia="Cambria" w:hAnsi="Times New Roman" w:cs="Times New Roman"/>
          <w:bCs/>
          <w:sz w:val="24"/>
          <w:szCs w:val="24"/>
          <w:lang w:val="en-US"/>
        </w:rPr>
        <w:t xml:space="preserve">the framework </w:t>
      </w:r>
      <w:r w:rsidR="00711150" w:rsidRPr="00F22F0A">
        <w:rPr>
          <w:rFonts w:ascii="Times New Roman" w:eastAsia="Cambria" w:hAnsi="Times New Roman" w:cs="Times New Roman"/>
          <w:bCs/>
          <w:sz w:val="24"/>
          <w:szCs w:val="24"/>
          <w:lang w:val="en-US"/>
        </w:rPr>
        <w:t xml:space="preserve">aggregates </w:t>
      </w:r>
      <w:r w:rsidR="001B6766" w:rsidRPr="00F22F0A">
        <w:rPr>
          <w:rFonts w:ascii="Times New Roman" w:eastAsia="Cambria" w:hAnsi="Times New Roman" w:cs="Times New Roman"/>
          <w:bCs/>
          <w:sz w:val="24"/>
          <w:szCs w:val="24"/>
          <w:lang w:val="en-US"/>
        </w:rPr>
        <w:t xml:space="preserve">established </w:t>
      </w:r>
      <w:r w:rsidR="00711150" w:rsidRPr="00F22F0A">
        <w:rPr>
          <w:rFonts w:ascii="Times New Roman" w:eastAsia="Cambria" w:hAnsi="Times New Roman" w:cs="Times New Roman"/>
          <w:bCs/>
          <w:sz w:val="24"/>
          <w:szCs w:val="24"/>
          <w:lang w:val="en-US"/>
        </w:rPr>
        <w:t>metaphysical theses</w:t>
      </w:r>
      <w:r w:rsidR="008B354A" w:rsidRPr="00F22F0A">
        <w:rPr>
          <w:rFonts w:ascii="Times New Roman" w:eastAsia="Cambria" w:hAnsi="Times New Roman" w:cs="Times New Roman"/>
          <w:bCs/>
          <w:sz w:val="24"/>
          <w:szCs w:val="24"/>
          <w:lang w:val="en-US"/>
        </w:rPr>
        <w:t xml:space="preserve"> that </w:t>
      </w:r>
      <w:r w:rsidR="00711150" w:rsidRPr="00F22F0A">
        <w:rPr>
          <w:rFonts w:ascii="Times New Roman" w:eastAsia="Cambria" w:hAnsi="Times New Roman" w:cs="Times New Roman"/>
          <w:bCs/>
          <w:sz w:val="24"/>
          <w:szCs w:val="24"/>
          <w:lang w:val="en-US"/>
        </w:rPr>
        <w:t>are consistent with contemporary data in psychology</w:t>
      </w:r>
      <w:r w:rsidR="001B6766" w:rsidRPr="00F22F0A">
        <w:rPr>
          <w:rFonts w:ascii="Times New Roman" w:eastAsia="Cambria" w:hAnsi="Times New Roman" w:cs="Times New Roman"/>
          <w:bCs/>
          <w:sz w:val="24"/>
          <w:szCs w:val="24"/>
          <w:lang w:val="en-US"/>
        </w:rPr>
        <w:t xml:space="preserve"> </w:t>
      </w:r>
      <w:r w:rsidR="00772942">
        <w:rPr>
          <w:rFonts w:ascii="Times New Roman" w:eastAsia="Cambria" w:hAnsi="Times New Roman" w:cs="Times New Roman"/>
          <w:bCs/>
          <w:sz w:val="24"/>
          <w:szCs w:val="24"/>
          <w:lang w:val="en-US"/>
        </w:rPr>
        <w:t>especially that</w:t>
      </w:r>
      <w:r w:rsidR="00711150" w:rsidRPr="00F22F0A">
        <w:rPr>
          <w:rFonts w:ascii="Times New Roman" w:eastAsia="Cambria" w:hAnsi="Times New Roman" w:cs="Times New Roman"/>
          <w:bCs/>
          <w:sz w:val="24"/>
          <w:szCs w:val="24"/>
          <w:lang w:val="en-US"/>
        </w:rPr>
        <w:t xml:space="preserve"> of perception. </w:t>
      </w:r>
      <w:r w:rsidRPr="00F22F0A">
        <w:rPr>
          <w:rFonts w:ascii="Times New Roman" w:eastAsia="Cambria" w:hAnsi="Times New Roman" w:cs="Times New Roman"/>
          <w:bCs/>
          <w:sz w:val="24"/>
          <w:szCs w:val="24"/>
          <w:lang w:val="en-US"/>
        </w:rPr>
        <w:t xml:space="preserve">These metaphysical </w:t>
      </w:r>
      <w:proofErr w:type="spellStart"/>
      <w:r w:rsidRPr="00F22F0A">
        <w:rPr>
          <w:rFonts w:ascii="Times New Roman" w:eastAsia="Cambria" w:hAnsi="Times New Roman" w:cs="Times New Roman"/>
          <w:bCs/>
          <w:sz w:val="24"/>
          <w:szCs w:val="24"/>
          <w:lang w:val="en-US"/>
        </w:rPr>
        <w:t>theses</w:t>
      </w:r>
      <w:proofErr w:type="spellEnd"/>
      <w:r w:rsidR="001B6766" w:rsidRPr="00F22F0A">
        <w:rPr>
          <w:rFonts w:ascii="Times New Roman" w:eastAsia="Cambria" w:hAnsi="Times New Roman" w:cs="Times New Roman"/>
          <w:bCs/>
          <w:sz w:val="24"/>
          <w:szCs w:val="24"/>
          <w:lang w:val="en-US"/>
        </w:rPr>
        <w:t xml:space="preserve"> </w:t>
      </w:r>
      <w:r w:rsidRPr="00F22F0A">
        <w:rPr>
          <w:rFonts w:ascii="Times New Roman" w:eastAsia="Cambria" w:hAnsi="Times New Roman" w:cs="Times New Roman"/>
          <w:bCs/>
          <w:sz w:val="24"/>
          <w:szCs w:val="24"/>
          <w:lang w:val="en-US"/>
        </w:rPr>
        <w:t>are not in the ma</w:t>
      </w:r>
      <w:r w:rsidR="001B6766" w:rsidRPr="00F22F0A">
        <w:rPr>
          <w:rFonts w:ascii="Times New Roman" w:eastAsia="Cambria" w:hAnsi="Times New Roman" w:cs="Times New Roman"/>
          <w:bCs/>
          <w:sz w:val="24"/>
          <w:szCs w:val="24"/>
          <w:lang w:val="en-US"/>
        </w:rPr>
        <w:t>instream of</w:t>
      </w:r>
      <w:r w:rsidRPr="00F22F0A">
        <w:rPr>
          <w:rFonts w:ascii="Times New Roman" w:eastAsia="Cambria" w:hAnsi="Times New Roman" w:cs="Times New Roman"/>
          <w:bCs/>
          <w:sz w:val="24"/>
          <w:szCs w:val="24"/>
          <w:lang w:val="en-US"/>
        </w:rPr>
        <w:t xml:space="preserve"> contemporary metaphysics</w:t>
      </w:r>
      <w:r w:rsidR="001B6766" w:rsidRPr="00F22F0A">
        <w:rPr>
          <w:rFonts w:ascii="Times New Roman" w:eastAsia="Cambria" w:hAnsi="Times New Roman" w:cs="Times New Roman"/>
          <w:bCs/>
          <w:sz w:val="24"/>
          <w:szCs w:val="24"/>
          <w:lang w:val="en-US"/>
        </w:rPr>
        <w:t xml:space="preserve"> (notably with respect to their openness to the mind) </w:t>
      </w:r>
      <w:r w:rsidRPr="00F22F0A">
        <w:rPr>
          <w:rFonts w:ascii="Times New Roman" w:eastAsia="Cambria" w:hAnsi="Times New Roman" w:cs="Times New Roman"/>
          <w:bCs/>
          <w:sz w:val="24"/>
          <w:szCs w:val="24"/>
          <w:lang w:val="en-US"/>
        </w:rPr>
        <w:t xml:space="preserve">but we do not draw any conclusions from this </w:t>
      </w:r>
      <w:r w:rsidR="00772942">
        <w:rPr>
          <w:rFonts w:ascii="Times New Roman" w:eastAsia="Cambria" w:hAnsi="Times New Roman" w:cs="Times New Roman"/>
          <w:bCs/>
          <w:sz w:val="24"/>
          <w:szCs w:val="24"/>
          <w:lang w:val="en-US"/>
        </w:rPr>
        <w:t>concerning</w:t>
      </w:r>
      <w:r w:rsidRPr="00F22F0A">
        <w:rPr>
          <w:rFonts w:ascii="Times New Roman" w:eastAsia="Cambria" w:hAnsi="Times New Roman" w:cs="Times New Roman"/>
          <w:bCs/>
          <w:sz w:val="24"/>
          <w:szCs w:val="24"/>
          <w:lang w:val="en-US"/>
        </w:rPr>
        <w:t xml:space="preserve"> their value. </w:t>
      </w:r>
      <w:r w:rsidR="001B6766" w:rsidRPr="00F22F0A">
        <w:rPr>
          <w:rFonts w:ascii="Times New Roman" w:eastAsia="Cambria" w:hAnsi="Times New Roman" w:cs="Times New Roman"/>
          <w:bCs/>
          <w:sz w:val="24"/>
          <w:szCs w:val="24"/>
          <w:lang w:val="en-US"/>
        </w:rPr>
        <w:t xml:space="preserve">Furthermore, the </w:t>
      </w:r>
      <w:r w:rsidR="00240A0D" w:rsidRPr="00F22F0A">
        <w:rPr>
          <w:rFonts w:ascii="Times New Roman" w:eastAsia="Cambria" w:hAnsi="Times New Roman" w:cs="Times New Roman"/>
          <w:bCs/>
          <w:sz w:val="24"/>
          <w:szCs w:val="24"/>
          <w:lang w:val="en-US"/>
        </w:rPr>
        <w:t xml:space="preserve">question of the </w:t>
      </w:r>
      <w:r w:rsidR="00772942">
        <w:rPr>
          <w:rFonts w:ascii="Times New Roman" w:eastAsia="Cambria" w:hAnsi="Times New Roman" w:cs="Times New Roman"/>
          <w:bCs/>
          <w:sz w:val="24"/>
          <w:szCs w:val="24"/>
          <w:lang w:val="en-US"/>
        </w:rPr>
        <w:t>boundary</w:t>
      </w:r>
      <w:r w:rsidR="00240A0D" w:rsidRPr="00F22F0A">
        <w:rPr>
          <w:rFonts w:ascii="Times New Roman" w:eastAsia="Cambria" w:hAnsi="Times New Roman" w:cs="Times New Roman"/>
          <w:bCs/>
          <w:sz w:val="24"/>
          <w:szCs w:val="24"/>
          <w:lang w:val="en-US"/>
        </w:rPr>
        <w:t xml:space="preserve"> between the mental</w:t>
      </w:r>
      <w:r w:rsidR="001B6766" w:rsidRPr="00F22F0A">
        <w:rPr>
          <w:rFonts w:ascii="Times New Roman" w:eastAsia="Cambria" w:hAnsi="Times New Roman" w:cs="Times New Roman"/>
          <w:bCs/>
          <w:sz w:val="24"/>
          <w:szCs w:val="24"/>
          <w:lang w:val="en-US"/>
        </w:rPr>
        <w:t xml:space="preserve"> world </w:t>
      </w:r>
      <w:r w:rsidR="00240A0D" w:rsidRPr="00F22F0A">
        <w:rPr>
          <w:rFonts w:ascii="Times New Roman" w:eastAsia="Cambria" w:hAnsi="Times New Roman" w:cs="Times New Roman"/>
          <w:bCs/>
          <w:sz w:val="24"/>
          <w:szCs w:val="24"/>
          <w:lang w:val="en-US"/>
        </w:rPr>
        <w:t xml:space="preserve">and the physical </w:t>
      </w:r>
      <w:r w:rsidR="001B6766" w:rsidRPr="00F22F0A">
        <w:rPr>
          <w:rFonts w:ascii="Times New Roman" w:eastAsia="Cambria" w:hAnsi="Times New Roman" w:cs="Times New Roman"/>
          <w:bCs/>
          <w:sz w:val="24"/>
          <w:szCs w:val="24"/>
          <w:lang w:val="en-US"/>
        </w:rPr>
        <w:t xml:space="preserve">world </w:t>
      </w:r>
      <w:r w:rsidR="00772942">
        <w:rPr>
          <w:rFonts w:ascii="Times New Roman" w:eastAsia="Cambria" w:hAnsi="Times New Roman" w:cs="Times New Roman"/>
          <w:bCs/>
          <w:sz w:val="24"/>
          <w:szCs w:val="24"/>
          <w:lang w:val="en-US"/>
        </w:rPr>
        <w:t>continues to be on the records</w:t>
      </w:r>
      <w:r w:rsidR="00240A0D" w:rsidRPr="00F22F0A">
        <w:rPr>
          <w:rFonts w:ascii="Times New Roman" w:eastAsia="Cambria" w:hAnsi="Times New Roman" w:cs="Times New Roman"/>
          <w:bCs/>
          <w:sz w:val="24"/>
          <w:szCs w:val="24"/>
          <w:lang w:val="en-US"/>
        </w:rPr>
        <w:t xml:space="preserve"> of contemporary metaphysical research. </w:t>
      </w:r>
      <w:r w:rsidR="00BB7847">
        <w:rPr>
          <w:rFonts w:ascii="Times New Roman" w:eastAsia="Cambria" w:hAnsi="Times New Roman" w:cs="Times New Roman"/>
          <w:bCs/>
          <w:sz w:val="24"/>
          <w:szCs w:val="24"/>
          <w:lang w:val="en-US"/>
        </w:rPr>
        <w:t>Above, w</w:t>
      </w:r>
      <w:r w:rsidR="00240A0D" w:rsidRPr="00F22F0A">
        <w:rPr>
          <w:rFonts w:ascii="Times New Roman" w:eastAsia="Cambria" w:hAnsi="Times New Roman" w:cs="Times New Roman"/>
          <w:bCs/>
          <w:sz w:val="24"/>
          <w:szCs w:val="24"/>
          <w:lang w:val="en-US"/>
        </w:rPr>
        <w:t>e mentioned the example of events</w:t>
      </w:r>
      <w:r w:rsidR="00BB7847">
        <w:rPr>
          <w:rFonts w:ascii="Times New Roman" w:eastAsia="Cambria" w:hAnsi="Times New Roman" w:cs="Times New Roman"/>
          <w:bCs/>
          <w:sz w:val="24"/>
          <w:szCs w:val="24"/>
          <w:lang w:val="en-US"/>
        </w:rPr>
        <w:t>.</w:t>
      </w:r>
      <w:r w:rsidR="001B6766" w:rsidRPr="00F22F0A">
        <w:rPr>
          <w:rFonts w:ascii="Times New Roman" w:eastAsia="Cambria" w:hAnsi="Times New Roman" w:cs="Times New Roman"/>
          <w:bCs/>
          <w:sz w:val="24"/>
          <w:szCs w:val="24"/>
          <w:lang w:val="en-US"/>
        </w:rPr>
        <w:t xml:space="preserve"> </w:t>
      </w:r>
      <w:r w:rsidR="00BB7847">
        <w:rPr>
          <w:rFonts w:ascii="Times New Roman" w:eastAsia="Cambria" w:hAnsi="Times New Roman" w:cs="Times New Roman"/>
          <w:bCs/>
          <w:sz w:val="24"/>
          <w:szCs w:val="24"/>
          <w:lang w:val="en-US"/>
        </w:rPr>
        <w:t>One can also</w:t>
      </w:r>
      <w:r w:rsidR="00BB7847" w:rsidRPr="00F22F0A">
        <w:rPr>
          <w:rFonts w:ascii="Times New Roman" w:eastAsia="Cambria" w:hAnsi="Times New Roman" w:cs="Times New Roman"/>
          <w:bCs/>
          <w:sz w:val="24"/>
          <w:szCs w:val="24"/>
          <w:lang w:val="en-US"/>
        </w:rPr>
        <w:t xml:space="preserve"> </w:t>
      </w:r>
      <w:r w:rsidR="001B6766" w:rsidRPr="00F22F0A">
        <w:rPr>
          <w:rFonts w:ascii="Times New Roman" w:eastAsia="Cambria" w:hAnsi="Times New Roman" w:cs="Times New Roman"/>
          <w:bCs/>
          <w:sz w:val="24"/>
          <w:szCs w:val="24"/>
          <w:lang w:val="en-US"/>
        </w:rPr>
        <w:t xml:space="preserve">raise </w:t>
      </w:r>
      <w:r w:rsidR="00240A0D" w:rsidRPr="00F22F0A">
        <w:rPr>
          <w:rFonts w:ascii="Times New Roman" w:eastAsia="Cambria" w:hAnsi="Times New Roman" w:cs="Times New Roman"/>
          <w:bCs/>
          <w:sz w:val="24"/>
          <w:szCs w:val="24"/>
          <w:lang w:val="en-US"/>
        </w:rPr>
        <w:t>the question of the existence of a macroscopic physical world</w:t>
      </w:r>
      <w:r w:rsidR="001B6766" w:rsidRPr="00F22F0A">
        <w:rPr>
          <w:rFonts w:ascii="Times New Roman" w:eastAsia="Cambria" w:hAnsi="Times New Roman" w:cs="Times New Roman"/>
          <w:bCs/>
          <w:sz w:val="24"/>
          <w:szCs w:val="24"/>
          <w:lang w:val="en-US"/>
        </w:rPr>
        <w:t xml:space="preserve"> </w:t>
      </w:r>
      <w:r w:rsidR="00BB7847">
        <w:rPr>
          <w:rFonts w:ascii="Times New Roman" w:eastAsia="Cambria" w:hAnsi="Times New Roman" w:cs="Times New Roman"/>
          <w:bCs/>
          <w:sz w:val="24"/>
          <w:szCs w:val="24"/>
          <w:lang w:val="en-US"/>
        </w:rPr>
        <w:t xml:space="preserve">that is </w:t>
      </w:r>
      <w:r w:rsidR="00240A0D" w:rsidRPr="00F22F0A">
        <w:rPr>
          <w:rFonts w:ascii="Times New Roman" w:eastAsia="Cambria" w:hAnsi="Times New Roman" w:cs="Times New Roman"/>
          <w:bCs/>
          <w:sz w:val="24"/>
          <w:szCs w:val="24"/>
          <w:lang w:val="en-US"/>
        </w:rPr>
        <w:t xml:space="preserve">independent of the mind, </w:t>
      </w:r>
      <w:r w:rsidR="001B6766" w:rsidRPr="00F22F0A">
        <w:rPr>
          <w:rFonts w:ascii="Times New Roman" w:eastAsia="Cambria" w:hAnsi="Times New Roman" w:cs="Times New Roman"/>
          <w:bCs/>
          <w:sz w:val="24"/>
          <w:szCs w:val="24"/>
          <w:lang w:val="en-US"/>
        </w:rPr>
        <w:t>as defended by</w:t>
      </w:r>
      <w:r w:rsidR="00240A0D" w:rsidRPr="00F22F0A">
        <w:rPr>
          <w:rFonts w:ascii="Times New Roman" w:eastAsia="Cambria" w:hAnsi="Times New Roman" w:cs="Times New Roman"/>
          <w:bCs/>
          <w:sz w:val="24"/>
          <w:szCs w:val="24"/>
          <w:lang w:val="en-US"/>
        </w:rPr>
        <w:t xml:space="preserve"> Petitot and Smith (1996).</w:t>
      </w:r>
    </w:p>
    <w:p w14:paraId="40C39BD2" w14:textId="22C79ADC" w:rsidR="00607725" w:rsidRPr="0036736F" w:rsidRDefault="00A153D1" w:rsidP="00B459B2">
      <w:pPr>
        <w:pStyle w:val="Paragraphedeliste"/>
        <w:keepNext/>
        <w:spacing w:after="0" w:line="240" w:lineRule="auto"/>
        <w:ind w:left="0" w:firstLine="284"/>
        <w:jc w:val="both"/>
        <w:rPr>
          <w:rFonts w:ascii="Times New Roman" w:eastAsia="Cambria" w:hAnsi="Times New Roman" w:cs="Times New Roman"/>
          <w:bCs/>
          <w:color w:val="00B0F0"/>
          <w:sz w:val="24"/>
          <w:szCs w:val="24"/>
          <w:lang w:val="en-US"/>
        </w:rPr>
      </w:pPr>
      <w:r w:rsidRPr="00F22F0A">
        <w:rPr>
          <w:rFonts w:ascii="Times New Roman" w:eastAsia="Cambria" w:hAnsi="Times New Roman" w:cs="Times New Roman"/>
          <w:bCs/>
          <w:sz w:val="24"/>
          <w:szCs w:val="24"/>
          <w:lang w:val="en-US"/>
        </w:rPr>
        <w:t>On a practical level</w:t>
      </w:r>
      <w:r w:rsidR="001B6766" w:rsidRPr="00F22F0A">
        <w:rPr>
          <w:rFonts w:ascii="Times New Roman" w:eastAsia="Cambria" w:hAnsi="Times New Roman" w:cs="Times New Roman"/>
          <w:bCs/>
          <w:sz w:val="24"/>
          <w:szCs w:val="24"/>
          <w:lang w:val="en-US"/>
        </w:rPr>
        <w:t xml:space="preserve"> (</w:t>
      </w:r>
      <w:r w:rsidRPr="00F22F0A">
        <w:rPr>
          <w:rFonts w:ascii="Times New Roman" w:eastAsia="Cambria" w:hAnsi="Times New Roman" w:cs="Times New Roman"/>
          <w:bCs/>
          <w:sz w:val="24"/>
          <w:szCs w:val="24"/>
          <w:lang w:val="en-US"/>
        </w:rPr>
        <w:t>for the development of ontologies</w:t>
      </w:r>
      <w:r w:rsidR="001B6766" w:rsidRPr="00F22F0A">
        <w:rPr>
          <w:rFonts w:ascii="Times New Roman" w:eastAsia="Cambria" w:hAnsi="Times New Roman" w:cs="Times New Roman"/>
          <w:bCs/>
          <w:sz w:val="24"/>
          <w:szCs w:val="24"/>
          <w:lang w:val="en-US"/>
        </w:rPr>
        <w:t xml:space="preserve">), </w:t>
      </w:r>
      <w:r w:rsidRPr="00F22F0A">
        <w:rPr>
          <w:rFonts w:ascii="Times New Roman" w:eastAsia="Cambria" w:hAnsi="Times New Roman" w:cs="Times New Roman"/>
          <w:bCs/>
          <w:sz w:val="24"/>
          <w:szCs w:val="24"/>
          <w:lang w:val="en-US"/>
        </w:rPr>
        <w:t>we have shown</w:t>
      </w:r>
      <w:r w:rsidR="001B6766" w:rsidRPr="00F22F0A">
        <w:rPr>
          <w:rFonts w:ascii="Times New Roman" w:eastAsia="Cambria" w:hAnsi="Times New Roman" w:cs="Times New Roman"/>
          <w:bCs/>
          <w:sz w:val="24"/>
          <w:szCs w:val="24"/>
          <w:lang w:val="en-US"/>
        </w:rPr>
        <w:t xml:space="preserve"> (particularly with our treatment of artefacts) </w:t>
      </w:r>
      <w:r w:rsidRPr="00F22F0A">
        <w:rPr>
          <w:rFonts w:ascii="Times New Roman" w:eastAsia="Cambria" w:hAnsi="Times New Roman" w:cs="Times New Roman"/>
          <w:bCs/>
          <w:sz w:val="24"/>
          <w:szCs w:val="24"/>
          <w:lang w:val="en-US"/>
        </w:rPr>
        <w:t xml:space="preserve">that the notion of </w:t>
      </w:r>
      <w:r w:rsidR="001B6766" w:rsidRPr="00F22F0A">
        <w:rPr>
          <w:rFonts w:ascii="Times New Roman" w:eastAsia="Cambria" w:hAnsi="Times New Roman" w:cs="Times New Roman"/>
          <w:bCs/>
          <w:sz w:val="24"/>
          <w:szCs w:val="24"/>
          <w:lang w:val="en-US"/>
        </w:rPr>
        <w:t>a</w:t>
      </w:r>
      <w:r w:rsidR="004A5A6F" w:rsidRPr="00F22F0A">
        <w:rPr>
          <w:rFonts w:ascii="Times New Roman" w:eastAsia="Cambria" w:hAnsi="Times New Roman" w:cs="Times New Roman"/>
          <w:bCs/>
          <w:sz w:val="24"/>
          <w:szCs w:val="24"/>
          <w:lang w:val="en-US"/>
        </w:rPr>
        <w:t>n</w:t>
      </w:r>
      <w:r w:rsidR="001B6766" w:rsidRPr="00F22F0A">
        <w:rPr>
          <w:rFonts w:ascii="Times New Roman" w:eastAsia="Cambria" w:hAnsi="Times New Roman" w:cs="Times New Roman"/>
          <w:bCs/>
          <w:sz w:val="24"/>
          <w:szCs w:val="24"/>
          <w:lang w:val="en-US"/>
        </w:rPr>
        <w:t xml:space="preserve"> </w:t>
      </w:r>
      <w:r w:rsidR="004A5A6F" w:rsidRPr="00F22F0A">
        <w:rPr>
          <w:rFonts w:ascii="Times New Roman" w:eastAsia="Cambria" w:hAnsi="Times New Roman" w:cs="Times New Roman"/>
          <w:bCs/>
          <w:sz w:val="24"/>
          <w:szCs w:val="24"/>
          <w:lang w:val="en-US"/>
        </w:rPr>
        <w:t>“</w:t>
      </w:r>
      <w:r w:rsidR="004A5A6F" w:rsidRPr="00F22F0A">
        <w:rPr>
          <w:rFonts w:ascii="Times New Roman" w:hAnsi="Times New Roman" w:cs="Times New Roman"/>
          <w:sz w:val="24"/>
          <w:szCs w:val="24"/>
          <w:lang w:val="en-US"/>
        </w:rPr>
        <w:t>object of knowledge”</w:t>
      </w:r>
      <w:r w:rsidR="004A5A6F" w:rsidRPr="00F22F0A" w:rsidDel="004A5A6F">
        <w:rPr>
          <w:rFonts w:ascii="Times New Roman" w:eastAsia="Cambria" w:hAnsi="Times New Roman" w:cs="Times New Roman"/>
          <w:bCs/>
          <w:sz w:val="24"/>
          <w:szCs w:val="24"/>
          <w:lang w:val="en-US"/>
        </w:rPr>
        <w:t xml:space="preserve"> </w:t>
      </w:r>
      <w:r w:rsidRPr="00F22F0A">
        <w:rPr>
          <w:rFonts w:ascii="Times New Roman" w:eastAsia="Cambria" w:hAnsi="Times New Roman" w:cs="Times New Roman"/>
          <w:bCs/>
          <w:sz w:val="24"/>
          <w:szCs w:val="24"/>
          <w:lang w:val="en-US"/>
        </w:rPr>
        <w:t xml:space="preserve">allows us to attribute </w:t>
      </w:r>
      <w:r w:rsidR="001B6766" w:rsidRPr="00F22F0A">
        <w:rPr>
          <w:rFonts w:ascii="Times New Roman" w:eastAsia="Cambria" w:hAnsi="Times New Roman" w:cs="Times New Roman"/>
          <w:bCs/>
          <w:sz w:val="24"/>
          <w:szCs w:val="24"/>
          <w:lang w:val="en-US"/>
        </w:rPr>
        <w:t xml:space="preserve">both physical and social properties </w:t>
      </w:r>
      <w:r w:rsidRPr="00F22F0A">
        <w:rPr>
          <w:rFonts w:ascii="Times New Roman" w:eastAsia="Cambria" w:hAnsi="Times New Roman" w:cs="Times New Roman"/>
          <w:bCs/>
          <w:sz w:val="24"/>
          <w:szCs w:val="24"/>
          <w:lang w:val="en-US"/>
        </w:rPr>
        <w:t xml:space="preserve">to objects representing the physical world. In this case, the social properties </w:t>
      </w:r>
      <w:r w:rsidR="001B6766" w:rsidRPr="00F22F0A">
        <w:rPr>
          <w:rFonts w:ascii="Times New Roman" w:eastAsia="Cambria" w:hAnsi="Times New Roman" w:cs="Times New Roman"/>
          <w:bCs/>
          <w:sz w:val="24"/>
          <w:szCs w:val="24"/>
          <w:lang w:val="en-US"/>
        </w:rPr>
        <w:t xml:space="preserve">of technical artifacts </w:t>
      </w:r>
      <w:r w:rsidRPr="00F22F0A">
        <w:rPr>
          <w:rFonts w:ascii="Times New Roman" w:eastAsia="Cambria" w:hAnsi="Times New Roman" w:cs="Times New Roman"/>
          <w:bCs/>
          <w:sz w:val="24"/>
          <w:szCs w:val="24"/>
          <w:lang w:val="en-US"/>
        </w:rPr>
        <w:t xml:space="preserve">are functional properties related to the use of these objects. We note that this possibility legitimizes a common practice </w:t>
      </w:r>
      <w:r w:rsidR="00BB7847">
        <w:rPr>
          <w:rFonts w:ascii="Times New Roman" w:eastAsia="Cambria" w:hAnsi="Times New Roman" w:cs="Times New Roman"/>
          <w:bCs/>
          <w:sz w:val="24"/>
          <w:szCs w:val="24"/>
          <w:lang w:val="en-US"/>
        </w:rPr>
        <w:t>among</w:t>
      </w:r>
      <w:r w:rsidRPr="00F22F0A">
        <w:rPr>
          <w:rFonts w:ascii="Times New Roman" w:eastAsia="Cambria" w:hAnsi="Times New Roman" w:cs="Times New Roman"/>
          <w:bCs/>
          <w:sz w:val="24"/>
          <w:szCs w:val="24"/>
          <w:lang w:val="en-US"/>
        </w:rPr>
        <w:t xml:space="preserve"> </w:t>
      </w:r>
      <w:proofErr w:type="spellStart"/>
      <w:r w:rsidRPr="00F22F0A">
        <w:rPr>
          <w:rFonts w:ascii="Times New Roman" w:eastAsia="Cambria" w:hAnsi="Times New Roman" w:cs="Times New Roman"/>
          <w:bCs/>
          <w:sz w:val="24"/>
          <w:szCs w:val="24"/>
          <w:lang w:val="en-US"/>
        </w:rPr>
        <w:t>ontologists</w:t>
      </w:r>
      <w:proofErr w:type="spellEnd"/>
      <w:r w:rsidR="00BB7847">
        <w:rPr>
          <w:rFonts w:ascii="Times New Roman" w:eastAsia="Cambria" w:hAnsi="Times New Roman" w:cs="Times New Roman"/>
          <w:bCs/>
          <w:sz w:val="24"/>
          <w:szCs w:val="24"/>
          <w:lang w:val="en-US"/>
        </w:rPr>
        <w:t>,</w:t>
      </w:r>
      <w:r w:rsidRPr="00F22F0A">
        <w:rPr>
          <w:rFonts w:ascii="Times New Roman" w:eastAsia="Cambria" w:hAnsi="Times New Roman" w:cs="Times New Roman"/>
          <w:bCs/>
          <w:sz w:val="24"/>
          <w:szCs w:val="24"/>
          <w:lang w:val="en-US"/>
        </w:rPr>
        <w:t xml:space="preserve"> who do not ask themselves theoretical questions about the existence of universals or general objects of knowledge.</w:t>
      </w:r>
      <w:r w:rsidR="00607725" w:rsidRPr="00F22F0A">
        <w:rPr>
          <w:rFonts w:ascii="Times New Roman" w:eastAsia="Cambria" w:hAnsi="Times New Roman" w:cs="Times New Roman"/>
          <w:bCs/>
          <w:sz w:val="24"/>
          <w:szCs w:val="24"/>
          <w:lang w:val="en-US"/>
        </w:rPr>
        <w:t xml:space="preserve"> </w:t>
      </w:r>
      <w:r w:rsidR="007F1DFA" w:rsidRPr="00F22F0A">
        <w:rPr>
          <w:rFonts w:ascii="Times New Roman" w:eastAsia="Cambria" w:hAnsi="Times New Roman" w:cs="Times New Roman"/>
          <w:bCs/>
          <w:sz w:val="24"/>
          <w:szCs w:val="24"/>
          <w:lang w:val="en-US"/>
        </w:rPr>
        <w:t xml:space="preserve">At the same time, the diversity of properties that can be attributed to an object of knowledge raises the question of the criteria </w:t>
      </w:r>
      <w:r w:rsidR="001B6766" w:rsidRPr="00F22F0A">
        <w:rPr>
          <w:rFonts w:ascii="Times New Roman" w:eastAsia="Cambria" w:hAnsi="Times New Roman" w:cs="Times New Roman"/>
          <w:bCs/>
          <w:sz w:val="24"/>
          <w:szCs w:val="24"/>
          <w:lang w:val="en-US"/>
        </w:rPr>
        <w:t>used</w:t>
      </w:r>
      <w:r w:rsidR="007F1DFA" w:rsidRPr="00F22F0A">
        <w:rPr>
          <w:rFonts w:ascii="Times New Roman" w:eastAsia="Cambria" w:hAnsi="Times New Roman" w:cs="Times New Roman"/>
          <w:bCs/>
          <w:sz w:val="24"/>
          <w:szCs w:val="24"/>
          <w:lang w:val="en-US"/>
        </w:rPr>
        <w:t xml:space="preserve"> to structure these object classifications and to elaborate classifications that are consensual</w:t>
      </w:r>
      <w:r w:rsidR="005B5E59">
        <w:rPr>
          <w:rFonts w:ascii="Times New Roman" w:eastAsia="Cambria" w:hAnsi="Times New Roman" w:cs="Times New Roman"/>
          <w:bCs/>
          <w:sz w:val="24"/>
          <w:szCs w:val="24"/>
          <w:lang w:val="en-US"/>
        </w:rPr>
        <w:t xml:space="preserve"> </w:t>
      </w:r>
      <w:r w:rsidR="005B5E59" w:rsidRPr="00617FCB">
        <w:rPr>
          <w:rFonts w:ascii="Times New Roman" w:hAnsi="Times New Roman" w:cs="Times New Roman"/>
          <w:sz w:val="24"/>
          <w:szCs w:val="24"/>
          <w:lang w:val="en-US"/>
        </w:rPr>
        <w:t>–</w:t>
      </w:r>
      <w:r w:rsidR="007F1DFA" w:rsidRPr="00F22F0A">
        <w:rPr>
          <w:rFonts w:ascii="Times New Roman" w:eastAsia="Cambria" w:hAnsi="Times New Roman" w:cs="Times New Roman"/>
          <w:bCs/>
          <w:sz w:val="24"/>
          <w:szCs w:val="24"/>
          <w:lang w:val="en-US"/>
        </w:rPr>
        <w:t xml:space="preserve"> especially in scientific fields (Sterner </w:t>
      </w:r>
      <w:r w:rsidR="007F1DFA" w:rsidRPr="00F22F0A">
        <w:rPr>
          <w:rFonts w:ascii="Times New Roman" w:eastAsia="Cambria" w:hAnsi="Times New Roman" w:cs="Times New Roman"/>
          <w:bCs/>
          <w:i/>
          <w:iCs/>
          <w:sz w:val="24"/>
          <w:szCs w:val="24"/>
          <w:lang w:val="en-US"/>
        </w:rPr>
        <w:t>et al.</w:t>
      </w:r>
      <w:r w:rsidR="007F1DFA" w:rsidRPr="00F22F0A">
        <w:rPr>
          <w:rFonts w:ascii="Times New Roman" w:eastAsia="Cambria" w:hAnsi="Times New Roman" w:cs="Times New Roman"/>
          <w:bCs/>
          <w:sz w:val="24"/>
          <w:szCs w:val="24"/>
          <w:lang w:val="en-US"/>
        </w:rPr>
        <w:t xml:space="preserve">, </w:t>
      </w:r>
      <w:r w:rsidR="007F1DFA" w:rsidRPr="00F22F0A">
        <w:rPr>
          <w:rFonts w:ascii="Times New Roman" w:eastAsia="Cambria" w:hAnsi="Times New Roman" w:cs="Times New Roman"/>
          <w:bCs/>
          <w:sz w:val="24"/>
          <w:szCs w:val="24"/>
          <w:lang w:val="en-US"/>
        </w:rPr>
        <w:lastRenderedPageBreak/>
        <w:t xml:space="preserve">2022). </w:t>
      </w:r>
      <w:r w:rsidR="001B6766" w:rsidRPr="00987A8E">
        <w:rPr>
          <w:rFonts w:ascii="Times New Roman" w:eastAsia="Cambria" w:hAnsi="Times New Roman" w:cs="Times New Roman"/>
          <w:bCs/>
          <w:sz w:val="24"/>
          <w:szCs w:val="24"/>
          <w:lang w:val="en-US"/>
        </w:rPr>
        <w:t>T</w:t>
      </w:r>
      <w:r w:rsidR="00E63F93" w:rsidRPr="00987A8E">
        <w:rPr>
          <w:rFonts w:ascii="Times New Roman" w:eastAsia="Cambria" w:hAnsi="Times New Roman" w:cs="Times New Roman"/>
          <w:bCs/>
          <w:sz w:val="24"/>
          <w:szCs w:val="24"/>
          <w:lang w:val="en-US"/>
        </w:rPr>
        <w:t xml:space="preserve">he </w:t>
      </w:r>
      <w:r w:rsidR="007418D3" w:rsidRPr="00987A8E">
        <w:rPr>
          <w:rFonts w:ascii="Times New Roman" w:eastAsia="Cambria" w:hAnsi="Times New Roman" w:cs="Times New Roman"/>
          <w:bCs/>
          <w:sz w:val="24"/>
          <w:szCs w:val="24"/>
          <w:lang w:val="en-US"/>
        </w:rPr>
        <w:t xml:space="preserve">question of </w:t>
      </w:r>
      <w:proofErr w:type="gramStart"/>
      <w:r w:rsidR="007418D3" w:rsidRPr="00987A8E">
        <w:rPr>
          <w:rFonts w:ascii="Times New Roman" w:eastAsia="Cambria" w:hAnsi="Times New Roman" w:cs="Times New Roman"/>
          <w:bCs/>
          <w:sz w:val="24"/>
          <w:szCs w:val="24"/>
          <w:lang w:val="en-US"/>
        </w:rPr>
        <w:t>whether or not</w:t>
      </w:r>
      <w:proofErr w:type="gramEnd"/>
      <w:r w:rsidR="007418D3" w:rsidRPr="00987A8E">
        <w:rPr>
          <w:rFonts w:ascii="Times New Roman" w:eastAsia="Cambria" w:hAnsi="Times New Roman" w:cs="Times New Roman"/>
          <w:bCs/>
          <w:sz w:val="24"/>
          <w:szCs w:val="24"/>
          <w:lang w:val="en-US"/>
        </w:rPr>
        <w:t xml:space="preserve"> the principle of </w:t>
      </w:r>
      <w:r w:rsidR="00E63F93" w:rsidRPr="00987A8E">
        <w:rPr>
          <w:rFonts w:ascii="Times New Roman" w:eastAsia="Cambria" w:hAnsi="Times New Roman" w:cs="Times New Roman"/>
          <w:bCs/>
          <w:sz w:val="24"/>
          <w:szCs w:val="24"/>
          <w:lang w:val="en-US"/>
        </w:rPr>
        <w:t>“ontological realism”</w:t>
      </w:r>
      <w:r w:rsidR="001B6766" w:rsidRPr="00987A8E">
        <w:rPr>
          <w:rFonts w:ascii="Times New Roman" w:eastAsia="Cambria" w:hAnsi="Times New Roman" w:cs="Times New Roman"/>
          <w:bCs/>
          <w:sz w:val="24"/>
          <w:szCs w:val="24"/>
          <w:lang w:val="en-US"/>
        </w:rPr>
        <w:t xml:space="preserve"> (</w:t>
      </w:r>
      <w:r w:rsidR="007418D3" w:rsidRPr="00987A8E">
        <w:rPr>
          <w:rFonts w:ascii="Times New Roman" w:eastAsia="Cambria" w:hAnsi="Times New Roman" w:cs="Times New Roman"/>
          <w:bCs/>
          <w:i/>
          <w:iCs/>
          <w:sz w:val="24"/>
          <w:szCs w:val="24"/>
          <w:lang w:val="en-US"/>
        </w:rPr>
        <w:t>i.e.</w:t>
      </w:r>
      <w:r w:rsidR="007418D3" w:rsidRPr="00987A8E">
        <w:rPr>
          <w:rFonts w:ascii="Times New Roman" w:eastAsia="Cambria" w:hAnsi="Times New Roman" w:cs="Times New Roman"/>
          <w:bCs/>
          <w:sz w:val="24"/>
          <w:szCs w:val="24"/>
          <w:lang w:val="en-US"/>
        </w:rPr>
        <w:t xml:space="preserve"> </w:t>
      </w:r>
      <w:r w:rsidR="001B6766" w:rsidRPr="00987A8E">
        <w:rPr>
          <w:rFonts w:ascii="Times New Roman" w:eastAsia="Cambria" w:hAnsi="Times New Roman" w:cs="Times New Roman"/>
          <w:bCs/>
          <w:sz w:val="24"/>
          <w:szCs w:val="24"/>
          <w:lang w:val="en-US"/>
        </w:rPr>
        <w:t xml:space="preserve">giving </w:t>
      </w:r>
      <w:r w:rsidR="00E63F93" w:rsidRPr="00987A8E">
        <w:rPr>
          <w:rFonts w:ascii="Times New Roman" w:eastAsia="Cambria" w:hAnsi="Times New Roman" w:cs="Times New Roman"/>
          <w:bCs/>
          <w:sz w:val="24"/>
          <w:szCs w:val="24"/>
          <w:lang w:val="en-US"/>
        </w:rPr>
        <w:t>priority to physical properties</w:t>
      </w:r>
      <w:r w:rsidR="001B6766" w:rsidRPr="00987A8E">
        <w:rPr>
          <w:rFonts w:ascii="Times New Roman" w:eastAsia="Cambria" w:hAnsi="Times New Roman" w:cs="Times New Roman"/>
          <w:bCs/>
          <w:sz w:val="24"/>
          <w:szCs w:val="24"/>
          <w:lang w:val="en-US"/>
        </w:rPr>
        <w:t xml:space="preserve">) </w:t>
      </w:r>
      <w:r w:rsidR="007418D3" w:rsidRPr="00987A8E">
        <w:rPr>
          <w:rFonts w:ascii="Times New Roman" w:eastAsia="Cambria" w:hAnsi="Times New Roman" w:cs="Times New Roman"/>
          <w:bCs/>
          <w:sz w:val="24"/>
          <w:szCs w:val="24"/>
          <w:lang w:val="en-US"/>
        </w:rPr>
        <w:t xml:space="preserve">should be adopted </w:t>
      </w:r>
      <w:r w:rsidR="008C5419" w:rsidRPr="00987A8E">
        <w:rPr>
          <w:rFonts w:ascii="Times New Roman" w:eastAsia="Cambria" w:hAnsi="Times New Roman" w:cs="Times New Roman"/>
          <w:bCs/>
          <w:sz w:val="24"/>
          <w:szCs w:val="24"/>
          <w:lang w:val="en-US"/>
        </w:rPr>
        <w:t xml:space="preserve">is </w:t>
      </w:r>
      <w:r w:rsidR="007418D3" w:rsidRPr="00987A8E">
        <w:rPr>
          <w:rFonts w:ascii="Times New Roman" w:eastAsia="Cambria" w:hAnsi="Times New Roman" w:cs="Times New Roman"/>
          <w:bCs/>
          <w:sz w:val="24"/>
          <w:szCs w:val="24"/>
          <w:lang w:val="en-US"/>
        </w:rPr>
        <w:t>as relevant as ever</w:t>
      </w:r>
      <w:r w:rsidR="00E63F93" w:rsidRPr="00C91ACF">
        <w:rPr>
          <w:rFonts w:ascii="Times New Roman" w:eastAsia="Cambria" w:hAnsi="Times New Roman" w:cs="Times New Roman"/>
          <w:bCs/>
          <w:sz w:val="24"/>
          <w:szCs w:val="24"/>
          <w:highlight w:val="yellow"/>
          <w:lang w:val="en-US"/>
        </w:rPr>
        <w:t>.</w:t>
      </w:r>
    </w:p>
    <w:p w14:paraId="17C34251" w14:textId="1D187FA1" w:rsidR="001D71CA" w:rsidRDefault="0036736F" w:rsidP="00B459B2">
      <w:pPr>
        <w:pStyle w:val="Paragraphedeliste"/>
        <w:keepNext/>
        <w:spacing w:after="240" w:line="240" w:lineRule="auto"/>
        <w:ind w:left="0" w:firstLine="284"/>
        <w:contextualSpacing w:val="0"/>
        <w:jc w:val="both"/>
        <w:rPr>
          <w:rFonts w:ascii="Times New Roman" w:eastAsia="Cambria" w:hAnsi="Times New Roman" w:cs="Times New Roman"/>
          <w:bCs/>
          <w:sz w:val="24"/>
          <w:szCs w:val="24"/>
          <w:lang w:val="en-US"/>
        </w:rPr>
      </w:pPr>
      <w:r w:rsidRPr="00C81E68">
        <w:rPr>
          <w:rFonts w:ascii="Times New Roman" w:eastAsia="Cambria" w:hAnsi="Times New Roman" w:cs="Times New Roman"/>
          <w:bCs/>
          <w:sz w:val="24"/>
          <w:szCs w:val="24"/>
          <w:lang w:val="en-US"/>
        </w:rPr>
        <w:t>Regarding</w:t>
      </w:r>
      <w:r w:rsidR="001B6766" w:rsidRPr="00C81E68">
        <w:rPr>
          <w:rFonts w:ascii="Times New Roman" w:eastAsia="Cambria" w:hAnsi="Times New Roman" w:cs="Times New Roman"/>
          <w:bCs/>
          <w:sz w:val="24"/>
          <w:szCs w:val="24"/>
          <w:lang w:val="en-US"/>
        </w:rPr>
        <w:t xml:space="preserve"> </w:t>
      </w:r>
      <w:r w:rsidR="000A4AAC" w:rsidRPr="00C81E68">
        <w:rPr>
          <w:rFonts w:ascii="Times New Roman" w:eastAsia="Cambria" w:hAnsi="Times New Roman" w:cs="Times New Roman"/>
          <w:bCs/>
          <w:sz w:val="24"/>
          <w:szCs w:val="24"/>
          <w:lang w:val="en-US"/>
        </w:rPr>
        <w:t xml:space="preserve">consensual classifications, </w:t>
      </w:r>
      <w:r w:rsidRPr="00C81E68">
        <w:rPr>
          <w:rFonts w:ascii="Times New Roman" w:eastAsia="Cambria" w:hAnsi="Times New Roman" w:cs="Times New Roman"/>
          <w:bCs/>
          <w:sz w:val="24"/>
          <w:szCs w:val="24"/>
          <w:lang w:val="en-US"/>
        </w:rPr>
        <w:t xml:space="preserve">we would like to highlight a contribution made by epistemic ontologies that we consider </w:t>
      </w:r>
      <w:r w:rsidR="00FE4560" w:rsidRPr="00C81E68">
        <w:rPr>
          <w:rFonts w:ascii="Times New Roman" w:eastAsia="Cambria" w:hAnsi="Times New Roman" w:cs="Times New Roman"/>
          <w:bCs/>
          <w:sz w:val="24"/>
          <w:szCs w:val="24"/>
          <w:lang w:val="en-US"/>
        </w:rPr>
        <w:t xml:space="preserve">to be </w:t>
      </w:r>
      <w:r w:rsidRPr="00C81E68">
        <w:rPr>
          <w:rFonts w:ascii="Times New Roman" w:eastAsia="Cambria" w:hAnsi="Times New Roman" w:cs="Times New Roman"/>
          <w:bCs/>
          <w:sz w:val="24"/>
          <w:szCs w:val="24"/>
          <w:lang w:val="en-US"/>
        </w:rPr>
        <w:t>fundamental.</w:t>
      </w:r>
      <w:r w:rsidRPr="000265AD">
        <w:rPr>
          <w:rFonts w:ascii="Times New Roman" w:eastAsia="Cambria" w:hAnsi="Times New Roman" w:cs="Times New Roman"/>
          <w:bCs/>
          <w:sz w:val="24"/>
          <w:szCs w:val="24"/>
          <w:lang w:val="en-US"/>
        </w:rPr>
        <w:t xml:space="preserve"> </w:t>
      </w:r>
      <w:r w:rsidR="001B6766" w:rsidRPr="00D546B8">
        <w:rPr>
          <w:rFonts w:ascii="Times New Roman" w:eastAsia="Cambria" w:hAnsi="Times New Roman" w:cs="Times New Roman"/>
          <w:bCs/>
          <w:sz w:val="24"/>
          <w:szCs w:val="24"/>
          <w:lang w:val="en-US"/>
        </w:rPr>
        <w:t>S</w:t>
      </w:r>
      <w:r w:rsidR="00244E6E" w:rsidRPr="008C5419">
        <w:rPr>
          <w:rFonts w:ascii="Times New Roman" w:eastAsia="Cambria" w:hAnsi="Times New Roman" w:cs="Times New Roman"/>
          <w:bCs/>
          <w:sz w:val="24"/>
          <w:szCs w:val="24"/>
          <w:lang w:val="en-US"/>
        </w:rPr>
        <w:t xml:space="preserve">ince </w:t>
      </w:r>
      <w:r w:rsidR="004A5A6F" w:rsidRPr="007279CC">
        <w:rPr>
          <w:rFonts w:ascii="Times New Roman" w:hAnsi="Times New Roman" w:cs="Times New Roman"/>
          <w:sz w:val="24"/>
          <w:szCs w:val="24"/>
          <w:lang w:val="en-US"/>
        </w:rPr>
        <w:t>objects of knowledge</w:t>
      </w:r>
      <w:r w:rsidR="004A5A6F" w:rsidRPr="008C5419" w:rsidDel="004A5A6F">
        <w:rPr>
          <w:rFonts w:ascii="Times New Roman" w:eastAsia="Cambria" w:hAnsi="Times New Roman" w:cs="Times New Roman"/>
          <w:bCs/>
          <w:sz w:val="24"/>
          <w:szCs w:val="24"/>
          <w:lang w:val="en-US"/>
        </w:rPr>
        <w:t xml:space="preserve"> </w:t>
      </w:r>
      <w:r w:rsidR="00244E6E" w:rsidRPr="008C5419">
        <w:rPr>
          <w:rFonts w:ascii="Times New Roman" w:eastAsia="Cambria" w:hAnsi="Times New Roman" w:cs="Times New Roman"/>
          <w:bCs/>
          <w:sz w:val="24"/>
          <w:szCs w:val="24"/>
          <w:lang w:val="en-US"/>
        </w:rPr>
        <w:t>are representations</w:t>
      </w:r>
      <w:r w:rsidR="00244E6E" w:rsidRPr="00D546B8">
        <w:rPr>
          <w:rFonts w:ascii="Times New Roman" w:eastAsia="Cambria" w:hAnsi="Times New Roman" w:cs="Times New Roman"/>
          <w:bCs/>
          <w:sz w:val="24"/>
          <w:szCs w:val="24"/>
          <w:lang w:val="en-US"/>
        </w:rPr>
        <w:t xml:space="preserve"> of reality, it is possible to consider several objects </w:t>
      </w:r>
      <w:r w:rsidR="004A5A6F" w:rsidRPr="00D546B8">
        <w:rPr>
          <w:rFonts w:ascii="Times New Roman" w:eastAsia="Cambria" w:hAnsi="Times New Roman" w:cs="Times New Roman"/>
          <w:bCs/>
          <w:sz w:val="24"/>
          <w:szCs w:val="24"/>
          <w:lang w:val="en-US"/>
        </w:rPr>
        <w:t xml:space="preserve">that </w:t>
      </w:r>
      <w:r w:rsidR="00244E6E" w:rsidRPr="00D546B8">
        <w:rPr>
          <w:rFonts w:ascii="Times New Roman" w:eastAsia="Cambria" w:hAnsi="Times New Roman" w:cs="Times New Roman"/>
          <w:bCs/>
          <w:sz w:val="24"/>
          <w:szCs w:val="24"/>
          <w:lang w:val="en-US"/>
        </w:rPr>
        <w:t xml:space="preserve">correspond to different representations of reality. Sterner </w:t>
      </w:r>
      <w:r w:rsidR="00244E6E" w:rsidRPr="00D546B8">
        <w:rPr>
          <w:rFonts w:ascii="Times New Roman" w:eastAsia="Cambria" w:hAnsi="Times New Roman" w:cs="Times New Roman"/>
          <w:bCs/>
          <w:i/>
          <w:iCs/>
          <w:sz w:val="24"/>
          <w:szCs w:val="24"/>
          <w:lang w:val="en-US"/>
        </w:rPr>
        <w:t>et al.</w:t>
      </w:r>
      <w:r w:rsidR="00244E6E" w:rsidRPr="00D546B8">
        <w:rPr>
          <w:rFonts w:ascii="Times New Roman" w:eastAsia="Cambria" w:hAnsi="Times New Roman" w:cs="Times New Roman"/>
          <w:bCs/>
          <w:sz w:val="24"/>
          <w:szCs w:val="24"/>
          <w:lang w:val="en-US"/>
        </w:rPr>
        <w:t xml:space="preserve"> (</w:t>
      </w:r>
      <w:r w:rsidR="00244E6E" w:rsidRPr="00D546B8">
        <w:rPr>
          <w:rFonts w:ascii="Times New Roman" w:eastAsia="Cambria" w:hAnsi="Times New Roman" w:cs="Times New Roman"/>
          <w:bCs/>
          <w:i/>
          <w:iCs/>
          <w:sz w:val="24"/>
          <w:szCs w:val="24"/>
          <w:lang w:val="en-US"/>
        </w:rPr>
        <w:t>ibid.</w:t>
      </w:r>
      <w:r w:rsidR="00244E6E" w:rsidRPr="00D546B8">
        <w:rPr>
          <w:rFonts w:ascii="Times New Roman" w:eastAsia="Cambria" w:hAnsi="Times New Roman" w:cs="Times New Roman"/>
          <w:bCs/>
          <w:sz w:val="24"/>
          <w:szCs w:val="24"/>
          <w:lang w:val="en-US"/>
        </w:rPr>
        <w:t xml:space="preserve">, p. 241) </w:t>
      </w:r>
      <w:r w:rsidR="004A5A6F" w:rsidRPr="00D546B8">
        <w:rPr>
          <w:rFonts w:ascii="Times New Roman" w:eastAsia="Cambria" w:hAnsi="Times New Roman" w:cs="Times New Roman"/>
          <w:bCs/>
          <w:sz w:val="24"/>
          <w:szCs w:val="24"/>
          <w:lang w:val="en-US"/>
        </w:rPr>
        <w:t xml:space="preserve">give </w:t>
      </w:r>
      <w:r w:rsidR="00244E6E" w:rsidRPr="00D546B8">
        <w:rPr>
          <w:rFonts w:ascii="Times New Roman" w:eastAsia="Cambria" w:hAnsi="Times New Roman" w:cs="Times New Roman"/>
          <w:bCs/>
          <w:sz w:val="24"/>
          <w:szCs w:val="24"/>
          <w:lang w:val="en-US"/>
        </w:rPr>
        <w:t>the example of the development of ontologies of anatom</w:t>
      </w:r>
      <w:r w:rsidR="00C9020C">
        <w:rPr>
          <w:rFonts w:ascii="Times New Roman" w:eastAsia="Cambria" w:hAnsi="Times New Roman" w:cs="Times New Roman"/>
          <w:bCs/>
          <w:sz w:val="24"/>
          <w:szCs w:val="24"/>
          <w:lang w:val="en-US"/>
        </w:rPr>
        <w:t>ical parts where</w:t>
      </w:r>
      <w:r w:rsidR="00244E6E" w:rsidRPr="00D546B8">
        <w:rPr>
          <w:rFonts w:ascii="Times New Roman" w:eastAsia="Cambria" w:hAnsi="Times New Roman" w:cs="Times New Roman"/>
          <w:bCs/>
          <w:sz w:val="24"/>
          <w:szCs w:val="24"/>
          <w:lang w:val="en-US"/>
        </w:rPr>
        <w:t xml:space="preserve"> distinct criteria </w:t>
      </w:r>
      <w:r w:rsidR="004A5A6F" w:rsidRPr="00D546B8">
        <w:rPr>
          <w:rFonts w:ascii="Times New Roman" w:eastAsia="Cambria" w:hAnsi="Times New Roman" w:cs="Times New Roman"/>
          <w:bCs/>
          <w:sz w:val="24"/>
          <w:szCs w:val="24"/>
          <w:lang w:val="en-US"/>
        </w:rPr>
        <w:t>(</w:t>
      </w:r>
      <w:r w:rsidR="00244E6E" w:rsidRPr="00D546B8">
        <w:rPr>
          <w:rFonts w:ascii="Times New Roman" w:eastAsia="Cambria" w:hAnsi="Times New Roman" w:cs="Times New Roman"/>
          <w:bCs/>
          <w:sz w:val="24"/>
          <w:szCs w:val="24"/>
          <w:lang w:val="en-US"/>
        </w:rPr>
        <w:t>evolutionary homologies and structural similarities</w:t>
      </w:r>
      <w:r w:rsidR="004A5A6F" w:rsidRPr="00D546B8">
        <w:rPr>
          <w:rFonts w:ascii="Times New Roman" w:eastAsia="Cambria" w:hAnsi="Times New Roman" w:cs="Times New Roman"/>
          <w:bCs/>
          <w:sz w:val="24"/>
          <w:szCs w:val="24"/>
          <w:lang w:val="en-US"/>
        </w:rPr>
        <w:t>)</w:t>
      </w:r>
      <w:r w:rsidR="00244E6E" w:rsidRPr="00D546B8">
        <w:rPr>
          <w:rFonts w:ascii="Times New Roman" w:eastAsia="Cambria" w:hAnsi="Times New Roman" w:cs="Times New Roman"/>
          <w:bCs/>
          <w:sz w:val="24"/>
          <w:szCs w:val="24"/>
          <w:lang w:val="en-US"/>
        </w:rPr>
        <w:t xml:space="preserve"> can be taken into account</w:t>
      </w:r>
      <w:r w:rsidR="004A5A6F" w:rsidRPr="00D546B8">
        <w:rPr>
          <w:rFonts w:ascii="Times New Roman" w:eastAsia="Cambria" w:hAnsi="Times New Roman" w:cs="Times New Roman"/>
          <w:bCs/>
          <w:sz w:val="24"/>
          <w:szCs w:val="24"/>
          <w:lang w:val="en-US"/>
        </w:rPr>
        <w:t xml:space="preserve"> and can sometimes </w:t>
      </w:r>
      <w:r w:rsidR="00244E6E" w:rsidRPr="00D546B8">
        <w:rPr>
          <w:rFonts w:ascii="Times New Roman" w:eastAsia="Cambria" w:hAnsi="Times New Roman" w:cs="Times New Roman"/>
          <w:bCs/>
          <w:sz w:val="24"/>
          <w:szCs w:val="24"/>
          <w:lang w:val="en-US"/>
        </w:rPr>
        <w:t>giv</w:t>
      </w:r>
      <w:r w:rsidR="004A5A6F" w:rsidRPr="00D546B8">
        <w:rPr>
          <w:rFonts w:ascii="Times New Roman" w:eastAsia="Cambria" w:hAnsi="Times New Roman" w:cs="Times New Roman"/>
          <w:bCs/>
          <w:sz w:val="24"/>
          <w:szCs w:val="24"/>
          <w:lang w:val="en-US"/>
        </w:rPr>
        <w:t>e</w:t>
      </w:r>
      <w:r w:rsidR="00244E6E" w:rsidRPr="00D546B8">
        <w:rPr>
          <w:rFonts w:ascii="Times New Roman" w:eastAsia="Cambria" w:hAnsi="Times New Roman" w:cs="Times New Roman"/>
          <w:bCs/>
          <w:sz w:val="24"/>
          <w:szCs w:val="24"/>
          <w:lang w:val="en-US"/>
        </w:rPr>
        <w:t xml:space="preserve"> rise to inconsistencies. </w:t>
      </w:r>
      <w:r w:rsidR="004A5A6F" w:rsidRPr="00D546B8">
        <w:rPr>
          <w:rFonts w:ascii="Times New Roman" w:eastAsia="Cambria" w:hAnsi="Times New Roman" w:cs="Times New Roman"/>
          <w:bCs/>
          <w:sz w:val="24"/>
          <w:szCs w:val="24"/>
          <w:lang w:val="en-US"/>
        </w:rPr>
        <w:t>Given</w:t>
      </w:r>
      <w:r w:rsidR="00244E6E" w:rsidRPr="00D546B8">
        <w:rPr>
          <w:rFonts w:ascii="Times New Roman" w:eastAsia="Cambria" w:hAnsi="Times New Roman" w:cs="Times New Roman"/>
          <w:bCs/>
          <w:sz w:val="24"/>
          <w:szCs w:val="24"/>
          <w:lang w:val="en-US"/>
        </w:rPr>
        <w:t xml:space="preserve"> the representational nature </w:t>
      </w:r>
      <w:r w:rsidR="00244E6E" w:rsidRPr="008C5419">
        <w:rPr>
          <w:rFonts w:ascii="Times New Roman" w:eastAsia="Cambria" w:hAnsi="Times New Roman" w:cs="Times New Roman"/>
          <w:bCs/>
          <w:sz w:val="24"/>
          <w:szCs w:val="24"/>
          <w:lang w:val="en-US"/>
        </w:rPr>
        <w:t xml:space="preserve">of </w:t>
      </w:r>
      <w:r w:rsidR="004A5A6F" w:rsidRPr="007279CC">
        <w:rPr>
          <w:rFonts w:ascii="Times New Roman" w:hAnsi="Times New Roman" w:cs="Times New Roman"/>
          <w:sz w:val="24"/>
          <w:szCs w:val="24"/>
          <w:lang w:val="en-US"/>
        </w:rPr>
        <w:t>objects of knowledge</w:t>
      </w:r>
      <w:r w:rsidR="00244E6E" w:rsidRPr="008C5419">
        <w:rPr>
          <w:rFonts w:ascii="Times New Roman" w:eastAsia="Cambria" w:hAnsi="Times New Roman" w:cs="Times New Roman"/>
          <w:bCs/>
          <w:sz w:val="24"/>
          <w:szCs w:val="24"/>
          <w:lang w:val="en-US"/>
        </w:rPr>
        <w:t>, it is possible to cons</w:t>
      </w:r>
      <w:r w:rsidR="00244E6E" w:rsidRPr="00D546B8">
        <w:rPr>
          <w:rFonts w:ascii="Times New Roman" w:eastAsia="Cambria" w:hAnsi="Times New Roman" w:cs="Times New Roman"/>
          <w:bCs/>
          <w:sz w:val="24"/>
          <w:szCs w:val="24"/>
          <w:lang w:val="en-US"/>
        </w:rPr>
        <w:t xml:space="preserve">ider objects </w:t>
      </w:r>
      <w:r w:rsidR="004A5A6F" w:rsidRPr="00D546B8">
        <w:rPr>
          <w:rFonts w:ascii="Times New Roman" w:eastAsia="Cambria" w:hAnsi="Times New Roman" w:cs="Times New Roman"/>
          <w:bCs/>
          <w:sz w:val="24"/>
          <w:szCs w:val="24"/>
          <w:lang w:val="en-US"/>
        </w:rPr>
        <w:t xml:space="preserve">that </w:t>
      </w:r>
      <w:r w:rsidR="00244E6E" w:rsidRPr="00D546B8">
        <w:rPr>
          <w:rFonts w:ascii="Times New Roman" w:eastAsia="Cambria" w:hAnsi="Times New Roman" w:cs="Times New Roman"/>
          <w:bCs/>
          <w:sz w:val="24"/>
          <w:szCs w:val="24"/>
          <w:lang w:val="en-US"/>
        </w:rPr>
        <w:t>describ</w:t>
      </w:r>
      <w:r w:rsidR="004A5A6F" w:rsidRPr="00D546B8">
        <w:rPr>
          <w:rFonts w:ascii="Times New Roman" w:eastAsia="Cambria" w:hAnsi="Times New Roman" w:cs="Times New Roman"/>
          <w:bCs/>
          <w:sz w:val="24"/>
          <w:szCs w:val="24"/>
          <w:lang w:val="en-US"/>
        </w:rPr>
        <w:t>e</w:t>
      </w:r>
      <w:r w:rsidR="00244E6E" w:rsidRPr="00D546B8">
        <w:rPr>
          <w:rFonts w:ascii="Times New Roman" w:eastAsia="Cambria" w:hAnsi="Times New Roman" w:cs="Times New Roman"/>
          <w:bCs/>
          <w:sz w:val="24"/>
          <w:szCs w:val="24"/>
          <w:lang w:val="en-US"/>
        </w:rPr>
        <w:t xml:space="preserve"> reality according to distinct theories</w:t>
      </w:r>
      <w:r w:rsidR="004A5A6F" w:rsidRPr="00D546B8">
        <w:rPr>
          <w:rFonts w:ascii="Times New Roman" w:eastAsia="Cambria" w:hAnsi="Times New Roman" w:cs="Times New Roman"/>
          <w:bCs/>
          <w:sz w:val="24"/>
          <w:szCs w:val="24"/>
          <w:lang w:val="en-US"/>
        </w:rPr>
        <w:t xml:space="preserve"> </w:t>
      </w:r>
      <w:r w:rsidR="005B5E59" w:rsidRPr="00617FCB">
        <w:rPr>
          <w:rFonts w:ascii="Times New Roman" w:hAnsi="Times New Roman" w:cs="Times New Roman"/>
          <w:sz w:val="24"/>
          <w:szCs w:val="24"/>
          <w:lang w:val="en-US"/>
        </w:rPr>
        <w:t>–</w:t>
      </w:r>
      <w:r w:rsidR="00244E6E" w:rsidRPr="00D546B8">
        <w:rPr>
          <w:rFonts w:ascii="Times New Roman" w:eastAsia="Cambria" w:hAnsi="Times New Roman" w:cs="Times New Roman"/>
          <w:bCs/>
          <w:sz w:val="24"/>
          <w:szCs w:val="24"/>
          <w:lang w:val="en-US"/>
        </w:rPr>
        <w:t xml:space="preserve"> even if it means specifying that these objects are co-referential.</w:t>
      </w:r>
      <w:r w:rsidR="00C43467" w:rsidRPr="00C43467">
        <w:rPr>
          <w:lang w:val="en-US"/>
        </w:rPr>
        <w:t xml:space="preserve"> </w:t>
      </w:r>
      <w:r w:rsidR="00FE4560" w:rsidRPr="00C81E68">
        <w:rPr>
          <w:rFonts w:ascii="Times New Roman" w:eastAsia="Cambria" w:hAnsi="Times New Roman" w:cs="Times New Roman"/>
          <w:bCs/>
          <w:sz w:val="24"/>
          <w:szCs w:val="24"/>
          <w:lang w:val="en-US"/>
        </w:rPr>
        <w:t>In our opinion, this</w:t>
      </w:r>
      <w:r w:rsidR="00C43467" w:rsidRPr="00C81E68">
        <w:rPr>
          <w:rFonts w:ascii="Times New Roman" w:eastAsia="Cambria" w:hAnsi="Times New Roman" w:cs="Times New Roman"/>
          <w:bCs/>
          <w:sz w:val="24"/>
          <w:szCs w:val="24"/>
          <w:lang w:val="en-US"/>
        </w:rPr>
        <w:t xml:space="preserve"> possibility </w:t>
      </w:r>
      <w:r w:rsidR="00FE4560" w:rsidRPr="00C81E68">
        <w:rPr>
          <w:rFonts w:ascii="Times New Roman" w:eastAsia="Cambria" w:hAnsi="Times New Roman" w:cs="Times New Roman"/>
          <w:bCs/>
          <w:sz w:val="24"/>
          <w:szCs w:val="24"/>
          <w:lang w:val="en-US"/>
        </w:rPr>
        <w:t>may</w:t>
      </w:r>
      <w:r w:rsidR="00C43467" w:rsidRPr="00C81E68">
        <w:rPr>
          <w:rFonts w:ascii="Times New Roman" w:eastAsia="Cambria" w:hAnsi="Times New Roman" w:cs="Times New Roman"/>
          <w:bCs/>
          <w:sz w:val="24"/>
          <w:szCs w:val="24"/>
          <w:lang w:val="en-US"/>
        </w:rPr>
        <w:t xml:space="preserve"> account for a </w:t>
      </w:r>
      <w:r w:rsidR="00FE4560" w:rsidRPr="00C81E68">
        <w:rPr>
          <w:rFonts w:ascii="Times New Roman" w:eastAsia="Cambria" w:hAnsi="Times New Roman" w:cs="Times New Roman"/>
          <w:bCs/>
          <w:sz w:val="24"/>
          <w:szCs w:val="24"/>
          <w:lang w:val="en-US"/>
        </w:rPr>
        <w:t xml:space="preserve">strong, </w:t>
      </w:r>
      <w:r w:rsidR="00C43467" w:rsidRPr="00C81E68">
        <w:rPr>
          <w:rFonts w:ascii="Times New Roman" w:eastAsia="Cambria" w:hAnsi="Times New Roman" w:cs="Times New Roman"/>
          <w:bCs/>
          <w:sz w:val="24"/>
          <w:szCs w:val="24"/>
          <w:lang w:val="en-US"/>
        </w:rPr>
        <w:t>current trend in the philosophy of biology</w:t>
      </w:r>
      <w:r w:rsidR="00FE4560" w:rsidRPr="00C81E68">
        <w:rPr>
          <w:rFonts w:ascii="Times New Roman" w:eastAsia="Cambria" w:hAnsi="Times New Roman" w:cs="Times New Roman"/>
          <w:bCs/>
          <w:sz w:val="24"/>
          <w:szCs w:val="24"/>
          <w:lang w:val="en-US"/>
        </w:rPr>
        <w:t xml:space="preserve">: the </w:t>
      </w:r>
      <w:r w:rsidR="00C43467" w:rsidRPr="00C81E68">
        <w:rPr>
          <w:rFonts w:ascii="Times New Roman" w:eastAsia="Cambria" w:hAnsi="Times New Roman" w:cs="Times New Roman"/>
          <w:bCs/>
          <w:sz w:val="24"/>
          <w:szCs w:val="24"/>
          <w:lang w:val="en-US"/>
        </w:rPr>
        <w:t>assimilat</w:t>
      </w:r>
      <w:r w:rsidR="00FE4560" w:rsidRPr="00C81E68">
        <w:rPr>
          <w:rFonts w:ascii="Times New Roman" w:eastAsia="Cambria" w:hAnsi="Times New Roman" w:cs="Times New Roman"/>
          <w:bCs/>
          <w:sz w:val="24"/>
          <w:szCs w:val="24"/>
          <w:lang w:val="en-US"/>
        </w:rPr>
        <w:t>ion of</w:t>
      </w:r>
      <w:r w:rsidR="00C43467" w:rsidRPr="00C81E68">
        <w:rPr>
          <w:rFonts w:ascii="Times New Roman" w:eastAsia="Cambria" w:hAnsi="Times New Roman" w:cs="Times New Roman"/>
          <w:bCs/>
          <w:sz w:val="24"/>
          <w:szCs w:val="24"/>
          <w:lang w:val="en-US"/>
        </w:rPr>
        <w:t xml:space="preserve"> living organisms to processes</w:t>
      </w:r>
      <w:r w:rsidR="00FE4560" w:rsidRPr="00C81E68">
        <w:rPr>
          <w:rFonts w:ascii="Times New Roman" w:eastAsia="Cambria" w:hAnsi="Times New Roman" w:cs="Times New Roman"/>
          <w:bCs/>
          <w:sz w:val="24"/>
          <w:szCs w:val="24"/>
          <w:lang w:val="en-US"/>
        </w:rPr>
        <w:t xml:space="preserve">. In </w:t>
      </w:r>
      <w:r w:rsidR="00C43467" w:rsidRPr="00C81E68">
        <w:rPr>
          <w:rFonts w:ascii="Times New Roman" w:eastAsia="Cambria" w:hAnsi="Times New Roman" w:cs="Times New Roman"/>
          <w:bCs/>
          <w:sz w:val="24"/>
          <w:szCs w:val="24"/>
          <w:lang w:val="en-US"/>
        </w:rPr>
        <w:t>other words</w:t>
      </w:r>
      <w:r w:rsidR="00FE4560" w:rsidRPr="00C81E68">
        <w:rPr>
          <w:rFonts w:ascii="Times New Roman" w:eastAsia="Cambria" w:hAnsi="Times New Roman" w:cs="Times New Roman"/>
          <w:bCs/>
          <w:sz w:val="24"/>
          <w:szCs w:val="24"/>
          <w:lang w:val="en-US"/>
        </w:rPr>
        <w:t xml:space="preserve">, living organisms are assimilated </w:t>
      </w:r>
      <w:r w:rsidR="00C43467" w:rsidRPr="00C81E68">
        <w:rPr>
          <w:rFonts w:ascii="Times New Roman" w:eastAsia="Cambria" w:hAnsi="Times New Roman" w:cs="Times New Roman"/>
          <w:bCs/>
          <w:sz w:val="24"/>
          <w:szCs w:val="24"/>
          <w:lang w:val="en-US"/>
        </w:rPr>
        <w:t xml:space="preserve">to </w:t>
      </w:r>
      <w:r w:rsidR="00FE4560" w:rsidRPr="00C81E68">
        <w:rPr>
          <w:rFonts w:ascii="Times New Roman" w:eastAsia="Cambria" w:hAnsi="Times New Roman" w:cs="Times New Roman"/>
          <w:bCs/>
          <w:sz w:val="24"/>
          <w:szCs w:val="24"/>
          <w:lang w:val="en-US"/>
        </w:rPr>
        <w:t xml:space="preserve">stabilized </w:t>
      </w:r>
      <w:r w:rsidR="00C43467" w:rsidRPr="00C81E68">
        <w:rPr>
          <w:rFonts w:ascii="Times New Roman" w:eastAsia="Cambria" w:hAnsi="Times New Roman" w:cs="Times New Roman"/>
          <w:bCs/>
          <w:sz w:val="24"/>
          <w:szCs w:val="24"/>
          <w:lang w:val="en-US"/>
        </w:rPr>
        <w:t>“dynamic” activities rather than “static” things (</w:t>
      </w:r>
      <w:r w:rsidR="00C43467" w:rsidRPr="00C81E68">
        <w:rPr>
          <w:rFonts w:ascii="Times New Roman" w:eastAsia="Cambria" w:hAnsi="Times New Roman" w:cs="Times New Roman"/>
          <w:bCs/>
          <w:i/>
          <w:iCs/>
          <w:sz w:val="24"/>
          <w:szCs w:val="24"/>
          <w:lang w:val="en-US"/>
        </w:rPr>
        <w:t>cf</w:t>
      </w:r>
      <w:r w:rsidR="00C43467" w:rsidRPr="00C81E68">
        <w:rPr>
          <w:rFonts w:ascii="Times New Roman" w:eastAsia="Cambria" w:hAnsi="Times New Roman" w:cs="Times New Roman"/>
          <w:bCs/>
          <w:sz w:val="24"/>
          <w:szCs w:val="24"/>
          <w:lang w:val="en-US"/>
        </w:rPr>
        <w:t xml:space="preserve">. (Dupré &amp; Nicholson, </w:t>
      </w:r>
      <w:proofErr w:type="gramStart"/>
      <w:r w:rsidR="00C43467" w:rsidRPr="00C81E68">
        <w:rPr>
          <w:rFonts w:ascii="Times New Roman" w:eastAsia="Cambria" w:hAnsi="Times New Roman" w:cs="Times New Roman"/>
          <w:bCs/>
          <w:sz w:val="24"/>
          <w:szCs w:val="24"/>
          <w:lang w:val="en-US"/>
        </w:rPr>
        <w:t>2018)(</w:t>
      </w:r>
      <w:proofErr w:type="gramEnd"/>
      <w:r w:rsidR="00C43467" w:rsidRPr="00C81E68">
        <w:rPr>
          <w:rFonts w:ascii="Times New Roman" w:eastAsia="Cambria" w:hAnsi="Times New Roman" w:cs="Times New Roman"/>
          <w:bCs/>
          <w:sz w:val="24"/>
          <w:szCs w:val="24"/>
          <w:lang w:val="en-US"/>
        </w:rPr>
        <w:t xml:space="preserve">Skrzypek, 2023)). </w:t>
      </w:r>
      <w:r w:rsidR="00FE4560" w:rsidRPr="00C81E68">
        <w:rPr>
          <w:rFonts w:ascii="Times New Roman" w:eastAsia="Cambria" w:hAnsi="Times New Roman" w:cs="Times New Roman"/>
          <w:bCs/>
          <w:sz w:val="24"/>
          <w:szCs w:val="24"/>
          <w:lang w:val="en-US"/>
        </w:rPr>
        <w:t>This</w:t>
      </w:r>
      <w:r w:rsidR="00C43467" w:rsidRPr="00C81E68">
        <w:rPr>
          <w:rFonts w:ascii="Times New Roman" w:eastAsia="Cambria" w:hAnsi="Times New Roman" w:cs="Times New Roman"/>
          <w:bCs/>
          <w:sz w:val="24"/>
          <w:szCs w:val="24"/>
          <w:lang w:val="en-US"/>
        </w:rPr>
        <w:t xml:space="preserve"> conception corresponds to scientific metaphysics of living organisms that is </w:t>
      </w:r>
      <w:r w:rsidR="007C71E3" w:rsidRPr="00C81E68">
        <w:rPr>
          <w:rFonts w:ascii="Times New Roman" w:eastAsia="Cambria" w:hAnsi="Times New Roman" w:cs="Times New Roman"/>
          <w:bCs/>
          <w:sz w:val="24"/>
          <w:szCs w:val="24"/>
          <w:lang w:val="en-US"/>
        </w:rPr>
        <w:t>co-referential</w:t>
      </w:r>
      <w:r w:rsidR="00FE4560" w:rsidRPr="00C81E68">
        <w:rPr>
          <w:rFonts w:ascii="Times New Roman" w:eastAsia="Cambria" w:hAnsi="Times New Roman" w:cs="Times New Roman"/>
          <w:bCs/>
          <w:sz w:val="24"/>
          <w:szCs w:val="24"/>
          <w:lang w:val="en-US"/>
        </w:rPr>
        <w:t xml:space="preserve"> </w:t>
      </w:r>
      <w:r w:rsidR="00C43467" w:rsidRPr="00C81E68">
        <w:rPr>
          <w:rFonts w:ascii="Times New Roman" w:eastAsia="Cambria" w:hAnsi="Times New Roman" w:cs="Times New Roman"/>
          <w:bCs/>
          <w:sz w:val="24"/>
          <w:szCs w:val="24"/>
          <w:lang w:val="en-US"/>
        </w:rPr>
        <w:t>with the common-sense metaphysics we have favored in this article.</w:t>
      </w:r>
    </w:p>
    <w:p w14:paraId="303F1B2A" w14:textId="77777777" w:rsidR="0086541F" w:rsidRPr="0086541F" w:rsidRDefault="0086541F" w:rsidP="002848CB">
      <w:pPr>
        <w:pStyle w:val="Paragraphedeliste"/>
        <w:keepNext/>
        <w:spacing w:after="120" w:line="240" w:lineRule="auto"/>
        <w:ind w:left="0"/>
        <w:contextualSpacing w:val="0"/>
        <w:jc w:val="both"/>
        <w:rPr>
          <w:rFonts w:ascii="Times New Roman" w:eastAsia="Cambria" w:hAnsi="Times New Roman" w:cs="Times New Roman"/>
          <w:b/>
          <w:sz w:val="24"/>
          <w:szCs w:val="24"/>
          <w:lang w:val="en-US"/>
        </w:rPr>
      </w:pPr>
      <w:r w:rsidRPr="0086541F">
        <w:rPr>
          <w:rFonts w:ascii="Times New Roman" w:eastAsia="Cambria" w:hAnsi="Times New Roman" w:cs="Times New Roman"/>
          <w:b/>
          <w:sz w:val="24"/>
          <w:szCs w:val="24"/>
          <w:lang w:val="en-US"/>
        </w:rPr>
        <w:t xml:space="preserve">Acknowledgements </w:t>
      </w:r>
    </w:p>
    <w:p w14:paraId="3D42AE66" w14:textId="6BF3B5B2" w:rsidR="0086541F" w:rsidRPr="00C81E68" w:rsidRDefault="0086541F" w:rsidP="00B459B2">
      <w:pPr>
        <w:pStyle w:val="Paragraphedeliste"/>
        <w:keepNext/>
        <w:spacing w:after="240" w:line="240" w:lineRule="auto"/>
        <w:ind w:left="0"/>
        <w:contextualSpacing w:val="0"/>
        <w:jc w:val="both"/>
        <w:rPr>
          <w:rFonts w:ascii="Times New Roman" w:eastAsia="Cambria" w:hAnsi="Times New Roman" w:cs="Times New Roman"/>
          <w:bCs/>
          <w:sz w:val="24"/>
          <w:szCs w:val="24"/>
          <w:lang w:val="en-US"/>
        </w:rPr>
      </w:pPr>
      <w:r w:rsidRPr="0086541F">
        <w:rPr>
          <w:rFonts w:ascii="Times New Roman" w:eastAsia="Cambria" w:hAnsi="Times New Roman" w:cs="Times New Roman"/>
          <w:bCs/>
          <w:sz w:val="24"/>
          <w:szCs w:val="24"/>
          <w:lang w:val="en-US"/>
        </w:rPr>
        <w:t>I would like to express my deepest gratitude to Nicola Guarino,</w:t>
      </w:r>
      <w:r>
        <w:rPr>
          <w:rFonts w:ascii="Times New Roman" w:eastAsia="Cambria" w:hAnsi="Times New Roman" w:cs="Times New Roman"/>
          <w:bCs/>
          <w:sz w:val="24"/>
          <w:szCs w:val="24"/>
          <w:lang w:val="en-US"/>
        </w:rPr>
        <w:t xml:space="preserve"> Claudio </w:t>
      </w:r>
      <w:proofErr w:type="spellStart"/>
      <w:r>
        <w:rPr>
          <w:rFonts w:ascii="Times New Roman" w:eastAsia="Cambria" w:hAnsi="Times New Roman" w:cs="Times New Roman"/>
          <w:bCs/>
          <w:sz w:val="24"/>
          <w:szCs w:val="24"/>
          <w:lang w:val="en-US"/>
        </w:rPr>
        <w:t>Masolo</w:t>
      </w:r>
      <w:proofErr w:type="spellEnd"/>
      <w:r>
        <w:rPr>
          <w:rFonts w:ascii="Times New Roman" w:eastAsia="Cambria" w:hAnsi="Times New Roman" w:cs="Times New Roman"/>
          <w:bCs/>
          <w:sz w:val="24"/>
          <w:szCs w:val="24"/>
          <w:lang w:val="en-US"/>
        </w:rPr>
        <w:t>, Beckett Sterner and an anonymous reviewer</w:t>
      </w:r>
      <w:r w:rsidRPr="0086541F">
        <w:rPr>
          <w:rFonts w:ascii="Times New Roman" w:eastAsia="Cambria" w:hAnsi="Times New Roman" w:cs="Times New Roman"/>
          <w:bCs/>
          <w:sz w:val="24"/>
          <w:szCs w:val="24"/>
          <w:lang w:val="en-US"/>
        </w:rPr>
        <w:t xml:space="preserve"> </w:t>
      </w:r>
      <w:r>
        <w:rPr>
          <w:rFonts w:ascii="Times New Roman" w:eastAsia="Cambria" w:hAnsi="Times New Roman" w:cs="Times New Roman"/>
          <w:bCs/>
          <w:sz w:val="24"/>
          <w:szCs w:val="24"/>
          <w:lang w:val="en-US"/>
        </w:rPr>
        <w:t>for their</w:t>
      </w:r>
      <w:r w:rsidRPr="0086541F">
        <w:rPr>
          <w:rFonts w:ascii="Times New Roman" w:eastAsia="Cambria" w:hAnsi="Times New Roman" w:cs="Times New Roman"/>
          <w:bCs/>
          <w:sz w:val="24"/>
          <w:szCs w:val="24"/>
          <w:lang w:val="en-US"/>
        </w:rPr>
        <w:t xml:space="preserve"> comments</w:t>
      </w:r>
      <w:r>
        <w:rPr>
          <w:rFonts w:ascii="Times New Roman" w:eastAsia="Cambria" w:hAnsi="Times New Roman" w:cs="Times New Roman"/>
          <w:bCs/>
          <w:sz w:val="24"/>
          <w:szCs w:val="24"/>
          <w:lang w:val="en-US"/>
        </w:rPr>
        <w:t>, which</w:t>
      </w:r>
      <w:r w:rsidRPr="0086541F">
        <w:rPr>
          <w:rFonts w:ascii="Times New Roman" w:eastAsia="Cambria" w:hAnsi="Times New Roman" w:cs="Times New Roman"/>
          <w:bCs/>
          <w:sz w:val="24"/>
          <w:szCs w:val="24"/>
          <w:lang w:val="en-US"/>
        </w:rPr>
        <w:t xml:space="preserve"> substantially improved successive versions of this text. While distancing themselves from the theses defended in the article, their quest</w:t>
      </w:r>
      <w:r>
        <w:rPr>
          <w:rFonts w:ascii="Times New Roman" w:eastAsia="Cambria" w:hAnsi="Times New Roman" w:cs="Times New Roman"/>
          <w:bCs/>
          <w:sz w:val="24"/>
          <w:szCs w:val="24"/>
          <w:lang w:val="en-US"/>
        </w:rPr>
        <w:t>ioning</w:t>
      </w:r>
      <w:r w:rsidRPr="0086541F">
        <w:rPr>
          <w:rFonts w:ascii="Times New Roman" w:eastAsia="Cambria" w:hAnsi="Times New Roman" w:cs="Times New Roman"/>
          <w:bCs/>
          <w:sz w:val="24"/>
          <w:szCs w:val="24"/>
          <w:lang w:val="en-US"/>
        </w:rPr>
        <w:t xml:space="preserve"> and advice greatly helped me to improve my ideas</w:t>
      </w:r>
      <w:r>
        <w:rPr>
          <w:rFonts w:ascii="Times New Roman" w:eastAsia="Cambria" w:hAnsi="Times New Roman" w:cs="Times New Roman"/>
          <w:bCs/>
          <w:sz w:val="24"/>
          <w:szCs w:val="24"/>
          <w:lang w:val="en-US"/>
        </w:rPr>
        <w:t xml:space="preserve"> and their presentation</w:t>
      </w:r>
      <w:r w:rsidRPr="0086541F">
        <w:rPr>
          <w:rFonts w:ascii="Times New Roman" w:eastAsia="Cambria" w:hAnsi="Times New Roman" w:cs="Times New Roman"/>
          <w:bCs/>
          <w:sz w:val="24"/>
          <w:szCs w:val="24"/>
          <w:lang w:val="en-US"/>
        </w:rPr>
        <w:t>. I would also like to thank Maria van der Schaar for her comments on the part of the article dealing with the work of Brentano and Twardowski.</w:t>
      </w:r>
      <w:r>
        <w:rPr>
          <w:rFonts w:ascii="Times New Roman" w:eastAsia="Cambria" w:hAnsi="Times New Roman" w:cs="Times New Roman"/>
          <w:bCs/>
          <w:sz w:val="24"/>
          <w:szCs w:val="24"/>
          <w:lang w:val="en-US"/>
        </w:rPr>
        <w:t xml:space="preserve"> </w:t>
      </w:r>
      <w:r w:rsidRPr="0086541F">
        <w:rPr>
          <w:rFonts w:ascii="Times New Roman" w:eastAsia="Cambria" w:hAnsi="Times New Roman" w:cs="Times New Roman"/>
          <w:bCs/>
          <w:sz w:val="24"/>
          <w:szCs w:val="24"/>
          <w:lang w:val="en-US"/>
        </w:rPr>
        <w:t>Also, I would like to thank David Fraser for copy-editing assistance.</w:t>
      </w:r>
    </w:p>
    <w:p w14:paraId="6B1DEAAE" w14:textId="4E46172A" w:rsidR="006C3883" w:rsidRPr="009F4AE1" w:rsidRDefault="006C3883" w:rsidP="00B459B2">
      <w:pPr>
        <w:keepNext/>
        <w:spacing w:after="240" w:line="240" w:lineRule="auto"/>
        <w:jc w:val="both"/>
        <w:rPr>
          <w:rFonts w:ascii="Times New Roman" w:eastAsia="Cambria" w:hAnsi="Times New Roman" w:cs="Times New Roman"/>
          <w:b/>
          <w:sz w:val="24"/>
          <w:szCs w:val="24"/>
          <w:lang w:val="en-US"/>
        </w:rPr>
      </w:pPr>
      <w:r w:rsidRPr="009F4AE1">
        <w:rPr>
          <w:rFonts w:ascii="Times New Roman" w:eastAsia="Cambria" w:hAnsi="Times New Roman" w:cs="Times New Roman"/>
          <w:b/>
          <w:sz w:val="24"/>
          <w:szCs w:val="24"/>
          <w:lang w:val="en-US"/>
        </w:rPr>
        <w:t>References</w:t>
      </w:r>
    </w:p>
    <w:p w14:paraId="49C028AB" w14:textId="6B9109FF" w:rsidR="00591378" w:rsidRPr="00975396" w:rsidRDefault="00591378" w:rsidP="00B459B2">
      <w:pPr>
        <w:spacing w:before="101" w:after="0" w:line="240" w:lineRule="auto"/>
        <w:ind w:left="142" w:hanging="142"/>
        <w:jc w:val="both"/>
        <w:rPr>
          <w:rFonts w:ascii="Times New Roman" w:eastAsia="Times New Roman" w:hAnsi="Times New Roman" w:cs="Times New Roman"/>
          <w:lang w:val="en-US" w:eastAsia="fr-FR"/>
        </w:rPr>
      </w:pPr>
      <w:bookmarkStart w:id="4" w:name="_Hlk87470522"/>
      <w:proofErr w:type="spellStart"/>
      <w:r w:rsidRPr="00975396">
        <w:rPr>
          <w:rFonts w:ascii="Times New Roman" w:eastAsia="Times New Roman" w:hAnsi="Times New Roman" w:cs="Times New Roman"/>
          <w:lang w:val="en-US" w:eastAsia="fr-FR"/>
        </w:rPr>
        <w:t>Albertazzi</w:t>
      </w:r>
      <w:proofErr w:type="spellEnd"/>
      <w:r w:rsidRPr="00975396">
        <w:rPr>
          <w:rFonts w:ascii="Times New Roman" w:eastAsia="Times New Roman" w:hAnsi="Times New Roman" w:cs="Times New Roman"/>
          <w:lang w:val="en-US" w:eastAsia="fr-FR"/>
        </w:rPr>
        <w:t xml:space="preserve">, L. (2006). </w:t>
      </w:r>
      <w:r w:rsidRPr="00975396">
        <w:rPr>
          <w:rFonts w:ascii="Times New Roman" w:eastAsia="Times New Roman" w:hAnsi="Times New Roman" w:cs="Times New Roman"/>
          <w:i/>
          <w:iCs/>
          <w:lang w:val="en-US" w:eastAsia="fr-FR"/>
        </w:rPr>
        <w:t>Immanent Realism. An Introduction to Brentano</w:t>
      </w:r>
      <w:r w:rsidRPr="00975396">
        <w:rPr>
          <w:rFonts w:ascii="Times New Roman" w:eastAsia="Times New Roman" w:hAnsi="Times New Roman" w:cs="Times New Roman"/>
          <w:lang w:val="en-US" w:eastAsia="fr-FR"/>
        </w:rPr>
        <w:t xml:space="preserve">. </w:t>
      </w:r>
      <w:proofErr w:type="spellStart"/>
      <w:r w:rsidRPr="00975396">
        <w:rPr>
          <w:rFonts w:ascii="Times New Roman" w:eastAsia="Times New Roman" w:hAnsi="Times New Roman" w:cs="Times New Roman"/>
          <w:lang w:val="en-US" w:eastAsia="fr-FR"/>
        </w:rPr>
        <w:t>Synthese</w:t>
      </w:r>
      <w:proofErr w:type="spellEnd"/>
      <w:r w:rsidRPr="00975396">
        <w:rPr>
          <w:rFonts w:ascii="Times New Roman" w:eastAsia="Times New Roman" w:hAnsi="Times New Roman" w:cs="Times New Roman"/>
          <w:lang w:val="en-US" w:eastAsia="fr-FR"/>
        </w:rPr>
        <w:t xml:space="preserve"> Library: </w:t>
      </w:r>
      <w:r w:rsidRPr="00975396">
        <w:rPr>
          <w:rFonts w:ascii="Times New Roman" w:eastAsia="Times New Roman" w:hAnsi="Times New Roman" w:cs="Times New Roman"/>
          <w:i/>
          <w:iCs/>
          <w:lang w:val="en-US" w:eastAsia="fr-FR"/>
        </w:rPr>
        <w:t>Studies in Epistemology, Logic, Methodology, and Philosophy of science</w:t>
      </w:r>
      <w:r w:rsidRPr="00975396">
        <w:rPr>
          <w:rFonts w:ascii="Times New Roman" w:eastAsia="Times New Roman" w:hAnsi="Times New Roman" w:cs="Times New Roman"/>
          <w:lang w:val="en-US" w:eastAsia="fr-FR"/>
        </w:rPr>
        <w:t>, vol. 333, Dordrecht: Springer.</w:t>
      </w:r>
    </w:p>
    <w:p w14:paraId="75C0F80A" w14:textId="1A4AFC5D" w:rsidR="006C3883" w:rsidRPr="00975396" w:rsidRDefault="006C3883" w:rsidP="00B459B2">
      <w:pPr>
        <w:spacing w:before="101" w:after="0" w:line="240" w:lineRule="auto"/>
        <w:ind w:left="142" w:hanging="142"/>
        <w:jc w:val="both"/>
        <w:rPr>
          <w:rFonts w:ascii="Times New Roman" w:eastAsia="Times New Roman" w:hAnsi="Times New Roman" w:cs="Times New Roman"/>
          <w:lang w:eastAsia="fr-FR"/>
        </w:rPr>
      </w:pPr>
      <w:r w:rsidRPr="00975396">
        <w:rPr>
          <w:rFonts w:ascii="Times New Roman" w:eastAsia="Times New Roman" w:hAnsi="Times New Roman" w:cs="Times New Roman"/>
          <w:lang w:eastAsia="fr-FR"/>
        </w:rPr>
        <w:t>Antonelli, M. (2006). La conception de la vérité du jeune Brentano. In J. Benoist (</w:t>
      </w:r>
      <w:r w:rsidR="00F87806" w:rsidRPr="00975396">
        <w:rPr>
          <w:rFonts w:ascii="Times New Roman" w:eastAsia="Times New Roman" w:hAnsi="Times New Roman" w:cs="Times New Roman"/>
          <w:lang w:eastAsia="fr-FR"/>
        </w:rPr>
        <w:t>Ed</w:t>
      </w:r>
      <w:r w:rsidRPr="00975396">
        <w:rPr>
          <w:rFonts w:ascii="Times New Roman" w:eastAsia="Times New Roman" w:hAnsi="Times New Roman" w:cs="Times New Roman"/>
          <w:lang w:eastAsia="fr-FR"/>
        </w:rPr>
        <w:t xml:space="preserve">.), </w:t>
      </w:r>
      <w:r w:rsidRPr="00975396">
        <w:rPr>
          <w:rFonts w:ascii="Times New Roman" w:eastAsia="Times New Roman" w:hAnsi="Times New Roman" w:cs="Times New Roman"/>
          <w:i/>
          <w:iCs/>
          <w:lang w:eastAsia="fr-FR"/>
        </w:rPr>
        <w:t>Propositions et états de choses : entre être et sens</w:t>
      </w:r>
      <w:r w:rsidRPr="00975396">
        <w:rPr>
          <w:rFonts w:ascii="Times New Roman" w:eastAsia="Times New Roman" w:hAnsi="Times New Roman" w:cs="Times New Roman"/>
          <w:lang w:eastAsia="fr-FR"/>
        </w:rPr>
        <w:t xml:space="preserve"> (pp. 67-86), </w:t>
      </w:r>
      <w:bookmarkStart w:id="5" w:name="_Hlk82882741"/>
      <w:proofErr w:type="gramStart"/>
      <w:r w:rsidRPr="00975396">
        <w:rPr>
          <w:rFonts w:ascii="Times New Roman" w:eastAsia="Times New Roman" w:hAnsi="Times New Roman" w:cs="Times New Roman"/>
          <w:lang w:eastAsia="fr-FR"/>
        </w:rPr>
        <w:t>Paris:</w:t>
      </w:r>
      <w:proofErr w:type="gramEnd"/>
      <w:r w:rsidRPr="00975396">
        <w:rPr>
          <w:rFonts w:ascii="Times New Roman" w:eastAsia="Times New Roman" w:hAnsi="Times New Roman" w:cs="Times New Roman"/>
          <w:lang w:eastAsia="fr-FR"/>
        </w:rPr>
        <w:t xml:space="preserve"> J. Vrin</w:t>
      </w:r>
      <w:bookmarkEnd w:id="5"/>
      <w:r w:rsidRPr="00975396">
        <w:rPr>
          <w:rFonts w:ascii="Times New Roman" w:eastAsia="Times New Roman" w:hAnsi="Times New Roman" w:cs="Times New Roman"/>
          <w:lang w:eastAsia="fr-FR"/>
        </w:rPr>
        <w:t>.</w:t>
      </w:r>
    </w:p>
    <w:p w14:paraId="06F887F4" w14:textId="77777777" w:rsidR="006C3883" w:rsidRPr="00975396" w:rsidRDefault="006C3883" w:rsidP="00B459B2">
      <w:pPr>
        <w:spacing w:before="101" w:after="12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Antonelli, M. (2015). Franz Brentano’s Intentionality Thesis. A New Objection to the “Nonsense that was Dreamt up and Attributed to him”. </w:t>
      </w:r>
      <w:r w:rsidRPr="00975396">
        <w:rPr>
          <w:rFonts w:ascii="Times New Roman" w:eastAsia="Times New Roman" w:hAnsi="Times New Roman" w:cs="Times New Roman"/>
          <w:i/>
          <w:iCs/>
          <w:lang w:val="en-US" w:eastAsia="fr-FR"/>
        </w:rPr>
        <w:t xml:space="preserve">Brentano </w:t>
      </w:r>
      <w:proofErr w:type="spellStart"/>
      <w:r w:rsidRPr="00975396">
        <w:rPr>
          <w:rFonts w:ascii="Times New Roman" w:eastAsia="Times New Roman" w:hAnsi="Times New Roman" w:cs="Times New Roman"/>
          <w:i/>
          <w:iCs/>
          <w:lang w:val="en-US" w:eastAsia="fr-FR"/>
        </w:rPr>
        <w:t>Studien</w:t>
      </w:r>
      <w:proofErr w:type="spellEnd"/>
      <w:r w:rsidRPr="00975396">
        <w:rPr>
          <w:rFonts w:ascii="Times New Roman" w:eastAsia="Times New Roman" w:hAnsi="Times New Roman" w:cs="Times New Roman"/>
          <w:lang w:val="en-US" w:eastAsia="fr-FR"/>
        </w:rPr>
        <w:t>, 13, 23-53.</w:t>
      </w:r>
    </w:p>
    <w:p w14:paraId="078459E9" w14:textId="77777777" w:rsidR="006C3883" w:rsidRPr="00975396" w:rsidRDefault="006C3883" w:rsidP="00B459B2">
      <w:pPr>
        <w:spacing w:after="120" w:line="240" w:lineRule="auto"/>
        <w:ind w:left="142" w:hanging="142"/>
        <w:jc w:val="both"/>
        <w:rPr>
          <w:rFonts w:ascii="Times New Roman" w:eastAsia="Calibri" w:hAnsi="Times New Roman" w:cs="Times New Roman"/>
          <w:lang w:val="en-US"/>
        </w:rPr>
      </w:pPr>
      <w:r w:rsidRPr="00975396">
        <w:rPr>
          <w:rFonts w:ascii="Times New Roman" w:eastAsia="Calibri" w:hAnsi="Times New Roman" w:cs="Times New Roman"/>
          <w:lang w:val="en-US"/>
        </w:rPr>
        <w:t xml:space="preserve">Armstrong, D.M. (1997). </w:t>
      </w:r>
      <w:r w:rsidRPr="00975396">
        <w:rPr>
          <w:rFonts w:ascii="Times New Roman" w:eastAsia="Calibri" w:hAnsi="Times New Roman" w:cs="Times New Roman"/>
          <w:i/>
          <w:lang w:val="en-US"/>
        </w:rPr>
        <w:t>A world of states of Affairs</w:t>
      </w:r>
      <w:r w:rsidRPr="00975396">
        <w:rPr>
          <w:rFonts w:ascii="Times New Roman" w:eastAsia="Calibri" w:hAnsi="Times New Roman" w:cs="Times New Roman"/>
          <w:lang w:val="en-US"/>
        </w:rPr>
        <w:t>. Cambridge University Press.</w:t>
      </w:r>
    </w:p>
    <w:p w14:paraId="7B79F0F2"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Benoist, J. (2001). </w:t>
      </w:r>
      <w:r w:rsidRPr="00975396">
        <w:rPr>
          <w:rFonts w:ascii="Times New Roman" w:eastAsia="Times New Roman" w:hAnsi="Times New Roman" w:cs="Times New Roman"/>
          <w:i/>
          <w:iCs/>
          <w:lang w:eastAsia="fr-FR"/>
        </w:rPr>
        <w:t>Représentations sans objet : aux origines de la phénoménologie et de la philosophie analytique</w:t>
      </w:r>
      <w:r w:rsidRPr="00975396">
        <w:rPr>
          <w:rFonts w:ascii="Times New Roman" w:eastAsia="Times New Roman" w:hAnsi="Times New Roman" w:cs="Times New Roman"/>
          <w:lang w:eastAsia="fr-FR"/>
        </w:rPr>
        <w:t xml:space="preserve">. </w:t>
      </w:r>
      <w:r w:rsidRPr="00975396">
        <w:rPr>
          <w:rFonts w:ascii="Times New Roman" w:eastAsia="Times New Roman" w:hAnsi="Times New Roman" w:cs="Times New Roman"/>
          <w:lang w:val="en-US" w:eastAsia="fr-FR"/>
        </w:rPr>
        <w:t xml:space="preserve">Paris, PUF, collection « </w:t>
      </w:r>
      <w:proofErr w:type="spellStart"/>
      <w:r w:rsidRPr="00975396">
        <w:rPr>
          <w:rFonts w:ascii="Times New Roman" w:eastAsia="Times New Roman" w:hAnsi="Times New Roman" w:cs="Times New Roman"/>
          <w:lang w:val="en-US" w:eastAsia="fr-FR"/>
        </w:rPr>
        <w:t>Epiméthée</w:t>
      </w:r>
      <w:proofErr w:type="spellEnd"/>
      <w:r w:rsidRPr="00975396">
        <w:rPr>
          <w:rFonts w:ascii="Times New Roman" w:eastAsia="Times New Roman" w:hAnsi="Times New Roman" w:cs="Times New Roman"/>
          <w:lang w:val="en-US" w:eastAsia="fr-FR"/>
        </w:rPr>
        <w:t xml:space="preserve"> ».</w:t>
      </w:r>
    </w:p>
    <w:p w14:paraId="4F7B452E" w14:textId="5D16510A" w:rsidR="002721ED" w:rsidRPr="00975396" w:rsidRDefault="002721ED"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Bergmann, G. (1976). </w:t>
      </w:r>
      <w:r w:rsidRPr="00975396">
        <w:rPr>
          <w:rFonts w:ascii="Times New Roman" w:eastAsia="Times New Roman" w:hAnsi="Times New Roman" w:cs="Times New Roman"/>
          <w:i/>
          <w:iCs/>
          <w:lang w:val="en-US" w:eastAsia="fr-FR"/>
        </w:rPr>
        <w:t xml:space="preserve">Realism. A Critique of Brentano and </w:t>
      </w:r>
      <w:proofErr w:type="spellStart"/>
      <w:r w:rsidRPr="00975396">
        <w:rPr>
          <w:rFonts w:ascii="Times New Roman" w:eastAsia="Times New Roman" w:hAnsi="Times New Roman" w:cs="Times New Roman"/>
          <w:i/>
          <w:iCs/>
          <w:lang w:val="en-US" w:eastAsia="fr-FR"/>
        </w:rPr>
        <w:t>Meinong</w:t>
      </w:r>
      <w:proofErr w:type="spellEnd"/>
      <w:r w:rsidRPr="00975396">
        <w:rPr>
          <w:rFonts w:ascii="Times New Roman" w:eastAsia="Times New Roman" w:hAnsi="Times New Roman" w:cs="Times New Roman"/>
          <w:lang w:val="en-US" w:eastAsia="fr-FR"/>
        </w:rPr>
        <w:t>, Univ of Wisconsin.</w:t>
      </w:r>
    </w:p>
    <w:p w14:paraId="52395475" w14:textId="420B885E"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Betti, A. (2017). Twardowski and Brentano. In U. Kriegel (</w:t>
      </w:r>
      <w:r w:rsidR="00F87806" w:rsidRPr="00975396">
        <w:rPr>
          <w:rFonts w:ascii="Times New Roman" w:eastAsia="Times New Roman" w:hAnsi="Times New Roman" w:cs="Times New Roman"/>
          <w:lang w:val="en-US" w:eastAsia="fr-FR"/>
        </w:rPr>
        <w:t>E</w:t>
      </w:r>
      <w:r w:rsidRPr="00975396">
        <w:rPr>
          <w:rFonts w:ascii="Times New Roman" w:eastAsia="Times New Roman" w:hAnsi="Times New Roman" w:cs="Times New Roman"/>
          <w:lang w:val="en-US" w:eastAsia="fr-FR"/>
        </w:rPr>
        <w:t xml:space="preserve">d.), </w:t>
      </w:r>
      <w:r w:rsidRPr="00975396">
        <w:rPr>
          <w:rFonts w:ascii="Times New Roman" w:eastAsia="Times New Roman" w:hAnsi="Times New Roman" w:cs="Times New Roman"/>
          <w:i/>
          <w:iCs/>
          <w:lang w:val="en-US" w:eastAsia="fr-FR"/>
        </w:rPr>
        <w:t>The Routledge Handbook of Franz Brentano and the Brentano School</w:t>
      </w:r>
      <w:r w:rsidRPr="00975396">
        <w:rPr>
          <w:rFonts w:ascii="Times New Roman" w:eastAsia="Times New Roman" w:hAnsi="Times New Roman" w:cs="Times New Roman"/>
          <w:lang w:val="en-US" w:eastAsia="fr-FR"/>
        </w:rPr>
        <w:t xml:space="preserve"> (pp. 305-311), Routledge.</w:t>
      </w:r>
    </w:p>
    <w:p w14:paraId="7C69FD31" w14:textId="215569E4"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Betti, A. (2019). Kazimierz Twardowski. In E.N. Zalta (</w:t>
      </w:r>
      <w:r w:rsidR="00F87806" w:rsidRPr="00975396">
        <w:rPr>
          <w:rFonts w:ascii="Times New Roman" w:eastAsia="Times New Roman" w:hAnsi="Times New Roman" w:cs="Times New Roman"/>
          <w:lang w:val="en-US" w:eastAsia="fr-FR"/>
        </w:rPr>
        <w:t>E</w:t>
      </w:r>
      <w:r w:rsidRPr="00975396">
        <w:rPr>
          <w:rFonts w:ascii="Times New Roman" w:eastAsia="Times New Roman" w:hAnsi="Times New Roman" w:cs="Times New Roman"/>
          <w:lang w:val="en-US" w:eastAsia="fr-FR"/>
        </w:rPr>
        <w:t xml:space="preserve">d.), </w:t>
      </w:r>
      <w:r w:rsidRPr="00975396">
        <w:rPr>
          <w:rFonts w:ascii="Times New Roman" w:eastAsia="Times New Roman" w:hAnsi="Times New Roman" w:cs="Times New Roman"/>
          <w:i/>
          <w:lang w:val="en-US" w:eastAsia="fr-FR"/>
        </w:rPr>
        <w:t>The Stanford Encyclopedia of Philosophy</w:t>
      </w:r>
      <w:r w:rsidRPr="00975396">
        <w:rPr>
          <w:rFonts w:ascii="Times New Roman" w:eastAsia="Times New Roman" w:hAnsi="Times New Roman" w:cs="Times New Roman"/>
          <w:lang w:val="en-US" w:eastAsia="fr-FR"/>
        </w:rPr>
        <w:t xml:space="preserve"> (Summer 2019, Edition). </w:t>
      </w:r>
      <w:hyperlink r:id="rId15" w:history="1">
        <w:r w:rsidRPr="00975396">
          <w:rPr>
            <w:rFonts w:ascii="Times New Roman" w:eastAsia="Times New Roman" w:hAnsi="Times New Roman" w:cs="Times New Roman"/>
            <w:color w:val="0000FF"/>
            <w:u w:val="single"/>
            <w:lang w:val="en-US" w:eastAsia="fr-FR"/>
          </w:rPr>
          <w:t>https://plato.stanford.edu/archives/sum2019/entries/twardowski</w:t>
        </w:r>
      </w:hyperlink>
      <w:r w:rsidRPr="00975396">
        <w:rPr>
          <w:rFonts w:ascii="Times New Roman" w:eastAsia="Times New Roman" w:hAnsi="Times New Roman" w:cs="Times New Roman"/>
          <w:lang w:val="en-US" w:eastAsia="fr-FR"/>
        </w:rPr>
        <w:t xml:space="preserve">. </w:t>
      </w:r>
    </w:p>
    <w:p w14:paraId="299588B2" w14:textId="5510039A"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Betti, A. &amp; Raspa, V. (2016). Kazimierz Twardowski. Logik: Wiener </w:t>
      </w:r>
      <w:proofErr w:type="spellStart"/>
      <w:r w:rsidRPr="00975396">
        <w:rPr>
          <w:rFonts w:ascii="Times New Roman" w:eastAsia="Times New Roman" w:hAnsi="Times New Roman" w:cs="Times New Roman"/>
          <w:lang w:val="en-US" w:eastAsia="fr-FR"/>
        </w:rPr>
        <w:t>Logikkolleg</w:t>
      </w:r>
      <w:proofErr w:type="spellEnd"/>
      <w:r w:rsidRPr="00975396">
        <w:rPr>
          <w:rFonts w:ascii="Times New Roman" w:eastAsia="Times New Roman" w:hAnsi="Times New Roman" w:cs="Times New Roman"/>
          <w:lang w:val="en-US" w:eastAsia="fr-FR"/>
        </w:rPr>
        <w:t xml:space="preserve">, 1894-95. </w:t>
      </w:r>
      <w:r w:rsidRPr="00975396">
        <w:rPr>
          <w:rFonts w:ascii="Times New Roman" w:eastAsia="Times New Roman" w:hAnsi="Times New Roman" w:cs="Times New Roman"/>
          <w:i/>
          <w:iCs/>
          <w:lang w:val="en-US" w:eastAsia="fr-FR"/>
        </w:rPr>
        <w:t>Phenomenology &amp; Mind</w:t>
      </w:r>
      <w:r w:rsidRPr="00975396">
        <w:rPr>
          <w:rFonts w:ascii="Times New Roman" w:eastAsia="Times New Roman" w:hAnsi="Times New Roman" w:cs="Times New Roman"/>
          <w:lang w:val="en-US" w:eastAsia="fr-FR"/>
        </w:rPr>
        <w:t>, vol. 17.</w:t>
      </w:r>
    </w:p>
    <w:p w14:paraId="68A9E908" w14:textId="62671B69"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Borgo, S., Ferrario, R., Gangemi, A., Guarino, N., </w:t>
      </w:r>
      <w:proofErr w:type="spellStart"/>
      <w:r w:rsidRPr="00975396">
        <w:rPr>
          <w:rFonts w:ascii="Times New Roman" w:eastAsia="Times New Roman" w:hAnsi="Times New Roman" w:cs="Times New Roman"/>
          <w:lang w:val="en-US" w:eastAsia="fr-FR"/>
        </w:rPr>
        <w:t>Masolo</w:t>
      </w:r>
      <w:proofErr w:type="spellEnd"/>
      <w:r w:rsidRPr="00975396">
        <w:rPr>
          <w:rFonts w:ascii="Times New Roman" w:eastAsia="Times New Roman" w:hAnsi="Times New Roman" w:cs="Times New Roman"/>
          <w:lang w:val="en-US" w:eastAsia="fr-FR"/>
        </w:rPr>
        <w:t xml:space="preserve">, C., </w:t>
      </w:r>
      <w:proofErr w:type="spellStart"/>
      <w:r w:rsidRPr="00975396">
        <w:rPr>
          <w:rFonts w:ascii="Times New Roman" w:eastAsia="Times New Roman" w:hAnsi="Times New Roman" w:cs="Times New Roman"/>
          <w:lang w:val="en-US" w:eastAsia="fr-FR"/>
        </w:rPr>
        <w:t>Porello</w:t>
      </w:r>
      <w:proofErr w:type="spellEnd"/>
      <w:r w:rsidRPr="00975396">
        <w:rPr>
          <w:rFonts w:ascii="Times New Roman" w:eastAsia="Times New Roman" w:hAnsi="Times New Roman" w:cs="Times New Roman"/>
          <w:lang w:val="en-US" w:eastAsia="fr-FR"/>
        </w:rPr>
        <w:t>, D., Sanfilippo, E.M. &amp; Vieu, L. (2022</w:t>
      </w:r>
      <w:r w:rsidR="00757D86" w:rsidRPr="00975396">
        <w:rPr>
          <w:rFonts w:ascii="Times New Roman" w:eastAsia="Times New Roman" w:hAnsi="Times New Roman" w:cs="Times New Roman"/>
          <w:lang w:val="en-US" w:eastAsia="fr-FR"/>
        </w:rPr>
        <w:t>a</w:t>
      </w:r>
      <w:r w:rsidRPr="00975396">
        <w:rPr>
          <w:rFonts w:ascii="Times New Roman" w:eastAsia="Times New Roman" w:hAnsi="Times New Roman" w:cs="Times New Roman"/>
          <w:lang w:val="en-US" w:eastAsia="fr-FR"/>
        </w:rPr>
        <w:t xml:space="preserve">). DOLCE: A descriptive ontology for linguistic and cognitive engineering. </w:t>
      </w:r>
      <w:r w:rsidRPr="00975396">
        <w:rPr>
          <w:rFonts w:ascii="Times New Roman" w:eastAsia="Times New Roman" w:hAnsi="Times New Roman" w:cs="Times New Roman"/>
          <w:i/>
          <w:iCs/>
          <w:lang w:val="en-US" w:eastAsia="fr-FR"/>
        </w:rPr>
        <w:t>Applied Ontology</w:t>
      </w:r>
      <w:r w:rsidRPr="00975396">
        <w:rPr>
          <w:rFonts w:ascii="Times New Roman" w:eastAsia="Times New Roman" w:hAnsi="Times New Roman" w:cs="Times New Roman"/>
          <w:lang w:val="en-US" w:eastAsia="fr-FR"/>
        </w:rPr>
        <w:t>, 17, 45-69.</w:t>
      </w:r>
    </w:p>
    <w:p w14:paraId="3B746028" w14:textId="3D479EAC" w:rsidR="00757D86" w:rsidRPr="00975396" w:rsidRDefault="00757D86"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lastRenderedPageBreak/>
        <w:t xml:space="preserve">Borgo, S., Galton, A. &amp; Kutz, O. (2022b). Foundational ontologies in action. </w:t>
      </w:r>
      <w:r w:rsidRPr="00975396">
        <w:rPr>
          <w:rFonts w:ascii="Times New Roman" w:eastAsia="Times New Roman" w:hAnsi="Times New Roman" w:cs="Times New Roman"/>
          <w:i/>
          <w:iCs/>
          <w:lang w:val="en-US" w:eastAsia="fr-FR"/>
        </w:rPr>
        <w:t>Applied Ontology</w:t>
      </w:r>
      <w:r w:rsidRPr="00975396">
        <w:rPr>
          <w:rFonts w:ascii="Times New Roman" w:eastAsia="Times New Roman" w:hAnsi="Times New Roman" w:cs="Times New Roman"/>
          <w:lang w:val="en-US" w:eastAsia="fr-FR"/>
        </w:rPr>
        <w:t>, 17, 1-16.</w:t>
      </w:r>
    </w:p>
    <w:p w14:paraId="595DC5FA"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color w:val="0070C0"/>
          <w:lang w:val="en-US" w:eastAsia="fr-FR"/>
        </w:rPr>
      </w:pPr>
      <w:r w:rsidRPr="00975396">
        <w:rPr>
          <w:rFonts w:ascii="Times New Roman" w:eastAsia="Times New Roman" w:hAnsi="Times New Roman" w:cs="Times New Roman"/>
          <w:lang w:val="en-US" w:eastAsia="fr-FR"/>
        </w:rPr>
        <w:t xml:space="preserve">Borgo, S. &amp; Vieu, L. (2009). Artifacts in formal ontology. In A. Meijers (Ed.), </w:t>
      </w:r>
      <w:r w:rsidRPr="00975396">
        <w:rPr>
          <w:rFonts w:ascii="Times New Roman" w:eastAsia="Times New Roman" w:hAnsi="Times New Roman" w:cs="Times New Roman"/>
          <w:i/>
          <w:iCs/>
          <w:lang w:val="en-US" w:eastAsia="fr-FR"/>
        </w:rPr>
        <w:t>Handbook of the Philosophy of the Technological Sciences. Technology and Engineering Sciences</w:t>
      </w:r>
      <w:r w:rsidRPr="00975396">
        <w:rPr>
          <w:rFonts w:ascii="Times New Roman" w:eastAsia="Times New Roman" w:hAnsi="Times New Roman" w:cs="Times New Roman"/>
          <w:lang w:val="en-US" w:eastAsia="fr-FR"/>
        </w:rPr>
        <w:t xml:space="preserve"> (Vol. 9, pp. 273-307). Elsevier. Doi:10.1016/B978-0-444-51667-1.50015-X. </w:t>
      </w:r>
    </w:p>
    <w:p w14:paraId="7D80DB23" w14:textId="0E5857B8"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Brentano, F. (1874). </w:t>
      </w:r>
      <w:proofErr w:type="spellStart"/>
      <w:r w:rsidRPr="00975396">
        <w:rPr>
          <w:rFonts w:ascii="Times New Roman" w:eastAsia="Times New Roman" w:hAnsi="Times New Roman" w:cs="Times New Roman"/>
          <w:i/>
          <w:lang w:val="en-US" w:eastAsia="fr-FR"/>
        </w:rPr>
        <w:t>Psychologie</w:t>
      </w:r>
      <w:proofErr w:type="spellEnd"/>
      <w:r w:rsidRPr="00975396">
        <w:rPr>
          <w:rFonts w:ascii="Times New Roman" w:eastAsia="Times New Roman" w:hAnsi="Times New Roman" w:cs="Times New Roman"/>
          <w:i/>
          <w:lang w:val="en-US" w:eastAsia="fr-FR"/>
        </w:rPr>
        <w:t xml:space="preserve"> </w:t>
      </w:r>
      <w:proofErr w:type="spellStart"/>
      <w:r w:rsidRPr="00975396">
        <w:rPr>
          <w:rFonts w:ascii="Times New Roman" w:eastAsia="Times New Roman" w:hAnsi="Times New Roman" w:cs="Times New Roman"/>
          <w:i/>
          <w:lang w:val="en-US" w:eastAsia="fr-FR"/>
        </w:rPr>
        <w:t>vom</w:t>
      </w:r>
      <w:proofErr w:type="spellEnd"/>
      <w:r w:rsidRPr="00975396">
        <w:rPr>
          <w:rFonts w:ascii="Times New Roman" w:eastAsia="Times New Roman" w:hAnsi="Times New Roman" w:cs="Times New Roman"/>
          <w:i/>
          <w:lang w:val="en-US" w:eastAsia="fr-FR"/>
        </w:rPr>
        <w:t xml:space="preserve"> </w:t>
      </w:r>
      <w:proofErr w:type="spellStart"/>
      <w:r w:rsidRPr="00975396">
        <w:rPr>
          <w:rFonts w:ascii="Times New Roman" w:eastAsia="Times New Roman" w:hAnsi="Times New Roman" w:cs="Times New Roman"/>
          <w:i/>
          <w:lang w:val="en-US" w:eastAsia="fr-FR"/>
        </w:rPr>
        <w:t>empirischen</w:t>
      </w:r>
      <w:proofErr w:type="spellEnd"/>
      <w:r w:rsidRPr="00975396">
        <w:rPr>
          <w:rFonts w:ascii="Times New Roman" w:eastAsia="Times New Roman" w:hAnsi="Times New Roman" w:cs="Times New Roman"/>
          <w:i/>
          <w:lang w:val="en-US" w:eastAsia="fr-FR"/>
        </w:rPr>
        <w:t xml:space="preserve"> </w:t>
      </w:r>
      <w:proofErr w:type="spellStart"/>
      <w:r w:rsidRPr="00975396">
        <w:rPr>
          <w:rFonts w:ascii="Times New Roman" w:eastAsia="Times New Roman" w:hAnsi="Times New Roman" w:cs="Times New Roman"/>
          <w:i/>
          <w:lang w:val="en-US" w:eastAsia="fr-FR"/>
        </w:rPr>
        <w:t>Standpunkt</w:t>
      </w:r>
      <w:proofErr w:type="spellEnd"/>
      <w:r w:rsidRPr="00975396">
        <w:rPr>
          <w:rFonts w:ascii="Times New Roman" w:eastAsia="Times New Roman" w:hAnsi="Times New Roman" w:cs="Times New Roman"/>
          <w:lang w:val="en-US" w:eastAsia="fr-FR"/>
        </w:rPr>
        <w:t xml:space="preserve">, Leipzig: Duncker &amp; </w:t>
      </w:r>
      <w:proofErr w:type="spellStart"/>
      <w:r w:rsidRPr="00975396">
        <w:rPr>
          <w:rFonts w:ascii="Times New Roman" w:eastAsia="Times New Roman" w:hAnsi="Times New Roman" w:cs="Times New Roman"/>
          <w:lang w:val="en-US" w:eastAsia="fr-FR"/>
        </w:rPr>
        <w:t>Humblot</w:t>
      </w:r>
      <w:proofErr w:type="spellEnd"/>
      <w:r w:rsidRPr="00975396">
        <w:rPr>
          <w:rFonts w:ascii="Times New Roman" w:eastAsia="Times New Roman" w:hAnsi="Times New Roman" w:cs="Times New Roman"/>
          <w:lang w:val="en-US" w:eastAsia="fr-FR"/>
        </w:rPr>
        <w:t xml:space="preserve">; </w:t>
      </w:r>
      <w:proofErr w:type="spellStart"/>
      <w:r w:rsidRPr="00975396">
        <w:rPr>
          <w:rFonts w:ascii="Times New Roman" w:eastAsia="Times New Roman" w:hAnsi="Times New Roman" w:cs="Times New Roman"/>
          <w:lang w:val="en-US" w:eastAsia="fr-FR"/>
        </w:rPr>
        <w:t>eng</w:t>
      </w:r>
      <w:r w:rsidR="00E92830" w:rsidRPr="00975396">
        <w:rPr>
          <w:rFonts w:ascii="Times New Roman" w:eastAsia="Times New Roman" w:hAnsi="Times New Roman" w:cs="Times New Roman"/>
          <w:lang w:val="en-US" w:eastAsia="fr-FR"/>
        </w:rPr>
        <w:t>lish</w:t>
      </w:r>
      <w:proofErr w:type="spellEnd"/>
      <w:r w:rsidRPr="00975396">
        <w:rPr>
          <w:rFonts w:ascii="Times New Roman" w:eastAsia="Times New Roman" w:hAnsi="Times New Roman" w:cs="Times New Roman"/>
          <w:lang w:val="en-US" w:eastAsia="fr-FR"/>
        </w:rPr>
        <w:t xml:space="preserve"> transl</w:t>
      </w:r>
      <w:r w:rsidR="00E92830" w:rsidRPr="00975396">
        <w:rPr>
          <w:rFonts w:ascii="Times New Roman" w:eastAsia="Times New Roman" w:hAnsi="Times New Roman" w:cs="Times New Roman"/>
          <w:lang w:val="en-US" w:eastAsia="fr-FR"/>
        </w:rPr>
        <w:t>ation</w:t>
      </w:r>
      <w:r w:rsidRPr="00975396">
        <w:rPr>
          <w:rFonts w:ascii="Times New Roman" w:eastAsia="Times New Roman" w:hAnsi="Times New Roman" w:cs="Times New Roman"/>
          <w:lang w:val="en-US" w:eastAsia="fr-FR"/>
        </w:rPr>
        <w:t xml:space="preserve"> and ed. by L.L. McAlister (1973), </w:t>
      </w:r>
      <w:r w:rsidRPr="00975396">
        <w:rPr>
          <w:rFonts w:ascii="Times New Roman" w:eastAsia="Times New Roman" w:hAnsi="Times New Roman" w:cs="Times New Roman"/>
          <w:i/>
          <w:iCs/>
          <w:lang w:val="en-US" w:eastAsia="fr-FR"/>
        </w:rPr>
        <w:t>Psychology from an Empirical standpoint</w:t>
      </w:r>
      <w:r w:rsidRPr="00975396">
        <w:rPr>
          <w:rFonts w:ascii="Times New Roman" w:eastAsia="Times New Roman" w:hAnsi="Times New Roman" w:cs="Times New Roman"/>
          <w:lang w:val="en-US" w:eastAsia="fr-FR"/>
        </w:rPr>
        <w:t>, London: Routledge; 2</w:t>
      </w:r>
      <w:r w:rsidRPr="00975396">
        <w:rPr>
          <w:rFonts w:ascii="Times New Roman" w:eastAsia="Times New Roman" w:hAnsi="Times New Roman" w:cs="Times New Roman"/>
          <w:vertAlign w:val="superscript"/>
          <w:lang w:val="en-US" w:eastAsia="fr-FR"/>
        </w:rPr>
        <w:t>nd</w:t>
      </w:r>
      <w:r w:rsidRPr="00975396">
        <w:rPr>
          <w:rFonts w:ascii="Times New Roman" w:eastAsia="Times New Roman" w:hAnsi="Times New Roman" w:cs="Times New Roman"/>
          <w:lang w:val="en-US" w:eastAsia="fr-FR"/>
        </w:rPr>
        <w:t xml:space="preserve"> ed. with a new introduction by P. Simons (1995), London: Routledge.  </w:t>
      </w:r>
    </w:p>
    <w:p w14:paraId="07AD42C5" w14:textId="5AE6EC91" w:rsidR="00591378" w:rsidRPr="00975396" w:rsidRDefault="00591378"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Brentano, F. (1928). </w:t>
      </w:r>
      <w:r w:rsidRPr="00975396">
        <w:rPr>
          <w:rFonts w:ascii="Times New Roman" w:eastAsia="Times New Roman" w:hAnsi="Times New Roman" w:cs="Times New Roman"/>
          <w:i/>
          <w:iCs/>
          <w:lang w:val="en-US" w:eastAsia="fr-FR"/>
        </w:rPr>
        <w:t xml:space="preserve">Von </w:t>
      </w:r>
      <w:proofErr w:type="spellStart"/>
      <w:r w:rsidRPr="00975396">
        <w:rPr>
          <w:rFonts w:ascii="Times New Roman" w:eastAsia="Times New Roman" w:hAnsi="Times New Roman" w:cs="Times New Roman"/>
          <w:i/>
          <w:iCs/>
          <w:lang w:val="en-US" w:eastAsia="fr-FR"/>
        </w:rPr>
        <w:t>sinnlichen</w:t>
      </w:r>
      <w:proofErr w:type="spellEnd"/>
      <w:r w:rsidRPr="00975396">
        <w:rPr>
          <w:rFonts w:ascii="Times New Roman" w:eastAsia="Times New Roman" w:hAnsi="Times New Roman" w:cs="Times New Roman"/>
          <w:i/>
          <w:iCs/>
          <w:lang w:val="en-US" w:eastAsia="fr-FR"/>
        </w:rPr>
        <w:t xml:space="preserve"> und </w:t>
      </w:r>
      <w:proofErr w:type="spellStart"/>
      <w:r w:rsidRPr="00975396">
        <w:rPr>
          <w:rFonts w:ascii="Times New Roman" w:eastAsia="Times New Roman" w:hAnsi="Times New Roman" w:cs="Times New Roman"/>
          <w:i/>
          <w:iCs/>
          <w:lang w:val="en-US" w:eastAsia="fr-FR"/>
        </w:rPr>
        <w:t>noetischen</w:t>
      </w:r>
      <w:proofErr w:type="spellEnd"/>
      <w:r w:rsidRPr="00975396">
        <w:rPr>
          <w:rFonts w:ascii="Times New Roman" w:eastAsia="Times New Roman" w:hAnsi="Times New Roman" w:cs="Times New Roman"/>
          <w:i/>
          <w:iCs/>
          <w:lang w:val="en-US" w:eastAsia="fr-FR"/>
        </w:rPr>
        <w:t xml:space="preserve"> </w:t>
      </w:r>
      <w:proofErr w:type="spellStart"/>
      <w:r w:rsidRPr="00975396">
        <w:rPr>
          <w:rFonts w:ascii="Times New Roman" w:eastAsia="Times New Roman" w:hAnsi="Times New Roman" w:cs="Times New Roman"/>
          <w:i/>
          <w:iCs/>
          <w:lang w:val="en-US" w:eastAsia="fr-FR"/>
        </w:rPr>
        <w:t>Bewußtein</w:t>
      </w:r>
      <w:proofErr w:type="spellEnd"/>
      <w:r w:rsidRPr="00975396">
        <w:rPr>
          <w:rFonts w:ascii="Times New Roman" w:eastAsia="Times New Roman" w:hAnsi="Times New Roman" w:cs="Times New Roman"/>
          <w:lang w:val="en-US" w:eastAsia="fr-FR"/>
        </w:rPr>
        <w:t>. O. Kraus (</w:t>
      </w:r>
      <w:r w:rsidR="00C93A34" w:rsidRPr="00975396">
        <w:rPr>
          <w:rFonts w:ascii="Times New Roman" w:eastAsia="Times New Roman" w:hAnsi="Times New Roman" w:cs="Times New Roman"/>
          <w:lang w:val="en-US" w:eastAsia="fr-FR"/>
        </w:rPr>
        <w:t>E</w:t>
      </w:r>
      <w:r w:rsidRPr="00975396">
        <w:rPr>
          <w:rFonts w:ascii="Times New Roman" w:eastAsia="Times New Roman" w:hAnsi="Times New Roman" w:cs="Times New Roman"/>
          <w:lang w:val="en-US" w:eastAsia="fr-FR"/>
        </w:rPr>
        <w:t xml:space="preserve">d.), Leipzig, Meiner; </w:t>
      </w:r>
      <w:proofErr w:type="spellStart"/>
      <w:r w:rsidRPr="00975396">
        <w:rPr>
          <w:rFonts w:ascii="Times New Roman" w:eastAsia="Times New Roman" w:hAnsi="Times New Roman" w:cs="Times New Roman"/>
          <w:lang w:val="en-US" w:eastAsia="fr-FR"/>
        </w:rPr>
        <w:t>eng</w:t>
      </w:r>
      <w:r w:rsidR="00E92830" w:rsidRPr="00975396">
        <w:rPr>
          <w:rFonts w:ascii="Times New Roman" w:eastAsia="Times New Roman" w:hAnsi="Times New Roman" w:cs="Times New Roman"/>
          <w:lang w:val="en-US" w:eastAsia="fr-FR"/>
        </w:rPr>
        <w:t>lish</w:t>
      </w:r>
      <w:proofErr w:type="spellEnd"/>
      <w:r w:rsidRPr="00975396">
        <w:rPr>
          <w:rFonts w:ascii="Times New Roman" w:eastAsia="Times New Roman" w:hAnsi="Times New Roman" w:cs="Times New Roman"/>
          <w:lang w:val="en-US" w:eastAsia="fr-FR"/>
        </w:rPr>
        <w:t xml:space="preserve"> transl</w:t>
      </w:r>
      <w:r w:rsidR="00E92830" w:rsidRPr="00975396">
        <w:rPr>
          <w:rFonts w:ascii="Times New Roman" w:eastAsia="Times New Roman" w:hAnsi="Times New Roman" w:cs="Times New Roman"/>
          <w:lang w:val="en-US" w:eastAsia="fr-FR"/>
        </w:rPr>
        <w:t>ation</w:t>
      </w:r>
      <w:r w:rsidRPr="00975396">
        <w:rPr>
          <w:rFonts w:ascii="Times New Roman" w:eastAsia="Times New Roman" w:hAnsi="Times New Roman" w:cs="Times New Roman"/>
          <w:lang w:val="en-US" w:eastAsia="fr-FR"/>
        </w:rPr>
        <w:t xml:space="preserve"> by M. </w:t>
      </w:r>
      <w:proofErr w:type="spellStart"/>
      <w:r w:rsidRPr="00975396">
        <w:rPr>
          <w:rFonts w:ascii="Times New Roman" w:eastAsia="Times New Roman" w:hAnsi="Times New Roman" w:cs="Times New Roman"/>
          <w:lang w:val="en-US" w:eastAsia="fr-FR"/>
        </w:rPr>
        <w:t>Schättle</w:t>
      </w:r>
      <w:proofErr w:type="spellEnd"/>
      <w:r w:rsidRPr="00975396">
        <w:rPr>
          <w:rFonts w:ascii="Times New Roman" w:eastAsia="Times New Roman" w:hAnsi="Times New Roman" w:cs="Times New Roman"/>
          <w:lang w:val="en-US" w:eastAsia="fr-FR"/>
        </w:rPr>
        <w:t xml:space="preserve"> and L.L. McAlister (1981), </w:t>
      </w:r>
      <w:r w:rsidRPr="00975396">
        <w:rPr>
          <w:rFonts w:ascii="Times New Roman" w:eastAsia="Times New Roman" w:hAnsi="Times New Roman" w:cs="Times New Roman"/>
          <w:i/>
          <w:iCs/>
          <w:lang w:val="en-US" w:eastAsia="fr-FR"/>
        </w:rPr>
        <w:t>Sensory and Noetic Consciousness: Psychology from an Empirical Standpoint III</w:t>
      </w:r>
      <w:r w:rsidRPr="00975396">
        <w:rPr>
          <w:rFonts w:ascii="Times New Roman" w:eastAsia="Times New Roman" w:hAnsi="Times New Roman" w:cs="Times New Roman"/>
          <w:lang w:val="en-US" w:eastAsia="fr-FR"/>
        </w:rPr>
        <w:t>, London: Routledge &amp; Kegan Paul.</w:t>
      </w:r>
    </w:p>
    <w:p w14:paraId="5363CD51" w14:textId="50C098A8"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Brower, J. (2018). Medieval Theories of Relations. In E.N. Zalta (</w:t>
      </w:r>
      <w:r w:rsidR="00F87806" w:rsidRPr="00975396">
        <w:rPr>
          <w:rFonts w:ascii="Times New Roman" w:eastAsia="Times New Roman" w:hAnsi="Times New Roman" w:cs="Times New Roman"/>
          <w:lang w:val="en-US" w:eastAsia="fr-FR"/>
        </w:rPr>
        <w:t>E</w:t>
      </w:r>
      <w:r w:rsidRPr="00975396">
        <w:rPr>
          <w:rFonts w:ascii="Times New Roman" w:eastAsia="Times New Roman" w:hAnsi="Times New Roman" w:cs="Times New Roman"/>
          <w:lang w:val="en-US" w:eastAsia="fr-FR"/>
        </w:rPr>
        <w:t xml:space="preserve">d.), </w:t>
      </w:r>
      <w:r w:rsidRPr="00975396">
        <w:rPr>
          <w:rFonts w:ascii="Times New Roman" w:eastAsia="Times New Roman" w:hAnsi="Times New Roman" w:cs="Times New Roman"/>
          <w:i/>
          <w:lang w:val="en-US" w:eastAsia="fr-FR"/>
        </w:rPr>
        <w:t>The Stanford Encyclopedia of Philosophy</w:t>
      </w:r>
      <w:r w:rsidRPr="00975396">
        <w:rPr>
          <w:rFonts w:ascii="Times New Roman" w:eastAsia="Times New Roman" w:hAnsi="Times New Roman" w:cs="Times New Roman"/>
          <w:lang w:val="en-US" w:eastAsia="fr-FR"/>
        </w:rPr>
        <w:t xml:space="preserve"> (Winter 2018 Edition), URL = </w:t>
      </w:r>
      <w:hyperlink r:id="rId16" w:history="1">
        <w:r w:rsidRPr="00975396">
          <w:rPr>
            <w:rFonts w:ascii="Times New Roman" w:eastAsia="Times New Roman" w:hAnsi="Times New Roman" w:cs="Times New Roman"/>
            <w:color w:val="0000FF"/>
            <w:u w:val="single"/>
            <w:lang w:val="en-US" w:eastAsia="fr-FR"/>
          </w:rPr>
          <w:t>https://plato.stanford.edu/archives/win2018/entries/relations-medieval/</w:t>
        </w:r>
      </w:hyperlink>
    </w:p>
    <w:p w14:paraId="36C88327" w14:textId="21D7196B"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Burek, P., Loebe, F. &amp; Herre, H. (20</w:t>
      </w:r>
      <w:r w:rsidR="0065646F" w:rsidRPr="00975396">
        <w:rPr>
          <w:rFonts w:ascii="Times New Roman" w:eastAsia="Times New Roman" w:hAnsi="Times New Roman" w:cs="Times New Roman"/>
          <w:lang w:val="en-US" w:eastAsia="fr-FR"/>
        </w:rPr>
        <w:t>20</w:t>
      </w:r>
      <w:r w:rsidRPr="00975396">
        <w:rPr>
          <w:rFonts w:ascii="Times New Roman" w:eastAsia="Times New Roman" w:hAnsi="Times New Roman" w:cs="Times New Roman"/>
          <w:lang w:val="en-US" w:eastAsia="fr-FR"/>
        </w:rPr>
        <w:t xml:space="preserve">). Towards GFO 2.0: Architecture, Modules and Applications. In B. </w:t>
      </w:r>
      <w:proofErr w:type="spellStart"/>
      <w:r w:rsidRPr="00975396">
        <w:rPr>
          <w:rFonts w:ascii="Times New Roman" w:eastAsia="Times New Roman" w:hAnsi="Times New Roman" w:cs="Times New Roman"/>
          <w:lang w:val="en-US" w:eastAsia="fr-FR"/>
        </w:rPr>
        <w:t>Brodaric</w:t>
      </w:r>
      <w:proofErr w:type="spellEnd"/>
      <w:r w:rsidRPr="00975396">
        <w:rPr>
          <w:rFonts w:ascii="Times New Roman" w:eastAsia="Times New Roman" w:hAnsi="Times New Roman" w:cs="Times New Roman"/>
          <w:lang w:val="en-US" w:eastAsia="fr-FR"/>
        </w:rPr>
        <w:t xml:space="preserve"> &amp; F. Neuhaus (Eds.), </w:t>
      </w:r>
      <w:r w:rsidRPr="00975396">
        <w:rPr>
          <w:rFonts w:ascii="Times New Roman" w:eastAsia="Times New Roman" w:hAnsi="Times New Roman" w:cs="Times New Roman"/>
          <w:i/>
          <w:iCs/>
          <w:lang w:val="en-US" w:eastAsia="fr-FR"/>
        </w:rPr>
        <w:t>Proc. of the 11</w:t>
      </w:r>
      <w:r w:rsidRPr="00975396">
        <w:rPr>
          <w:rFonts w:ascii="Times New Roman" w:eastAsia="Times New Roman" w:hAnsi="Times New Roman" w:cs="Times New Roman"/>
          <w:i/>
          <w:iCs/>
          <w:vertAlign w:val="superscript"/>
          <w:lang w:val="en-US" w:eastAsia="fr-FR"/>
        </w:rPr>
        <w:t>th</w:t>
      </w:r>
      <w:r w:rsidRPr="00975396">
        <w:rPr>
          <w:rFonts w:ascii="Times New Roman" w:eastAsia="Times New Roman" w:hAnsi="Times New Roman" w:cs="Times New Roman"/>
          <w:i/>
          <w:iCs/>
          <w:lang w:val="en-US" w:eastAsia="fr-FR"/>
        </w:rPr>
        <w:t xml:space="preserve"> International Conference on Formal Ontology in Information Systems, FOIS 2020</w:t>
      </w:r>
      <w:r w:rsidRPr="00975396">
        <w:rPr>
          <w:rFonts w:ascii="Times New Roman" w:eastAsia="Times New Roman" w:hAnsi="Times New Roman" w:cs="Times New Roman"/>
          <w:lang w:val="en-US" w:eastAsia="fr-FR"/>
        </w:rPr>
        <w:t xml:space="preserve"> (pp. 32-45), IOS Press.</w:t>
      </w:r>
    </w:p>
    <w:p w14:paraId="6AC2E1D9" w14:textId="73404055" w:rsidR="008D2D9E" w:rsidRPr="00975396" w:rsidRDefault="008D2D9E"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Byrne, A. (2001). Intentionalism Defended. </w:t>
      </w:r>
      <w:r w:rsidRPr="00975396">
        <w:rPr>
          <w:rFonts w:ascii="Times New Roman" w:eastAsia="Times New Roman" w:hAnsi="Times New Roman" w:cs="Times New Roman"/>
          <w:i/>
          <w:iCs/>
          <w:lang w:val="en-US" w:eastAsia="fr-FR"/>
        </w:rPr>
        <w:t>The Philosophic Review</w:t>
      </w:r>
      <w:r w:rsidRPr="00975396">
        <w:rPr>
          <w:rFonts w:ascii="Times New Roman" w:eastAsia="Times New Roman" w:hAnsi="Times New Roman" w:cs="Times New Roman"/>
          <w:lang w:val="en-US" w:eastAsia="fr-FR"/>
        </w:rPr>
        <w:t>, 110(2), 199-240.</w:t>
      </w:r>
    </w:p>
    <w:p w14:paraId="53F6CFC6" w14:textId="7631ACE6" w:rsidR="00591378" w:rsidRPr="00975396" w:rsidRDefault="00591378"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Byrne, A. &amp; Hilbert, D.R. (2003). Color realism and color science. </w:t>
      </w:r>
      <w:r w:rsidRPr="00975396">
        <w:rPr>
          <w:rFonts w:ascii="Times New Roman" w:eastAsia="Times New Roman" w:hAnsi="Times New Roman" w:cs="Times New Roman"/>
          <w:i/>
          <w:iCs/>
          <w:lang w:val="en-US" w:eastAsia="fr-FR"/>
        </w:rPr>
        <w:t>Behavioral and Brain Science</w:t>
      </w:r>
      <w:r w:rsidRPr="00975396">
        <w:rPr>
          <w:rFonts w:ascii="Times New Roman" w:eastAsia="Times New Roman" w:hAnsi="Times New Roman" w:cs="Times New Roman"/>
          <w:lang w:val="en-US" w:eastAsia="fr-FR"/>
        </w:rPr>
        <w:t>, 26(1), 3-21.</w:t>
      </w:r>
    </w:p>
    <w:p w14:paraId="455C4A22"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Campbell, K. (1980). </w:t>
      </w:r>
      <w:r w:rsidRPr="00975396">
        <w:rPr>
          <w:rFonts w:ascii="Times New Roman" w:eastAsia="Times New Roman" w:hAnsi="Times New Roman" w:cs="Times New Roman"/>
          <w:i/>
          <w:iCs/>
          <w:lang w:val="en-US" w:eastAsia="fr-FR"/>
        </w:rPr>
        <w:t>Abstract particulars</w:t>
      </w:r>
      <w:r w:rsidRPr="00975396">
        <w:rPr>
          <w:rFonts w:ascii="Times New Roman" w:eastAsia="Times New Roman" w:hAnsi="Times New Roman" w:cs="Times New Roman"/>
          <w:lang w:val="en-US" w:eastAsia="fr-FR"/>
        </w:rPr>
        <w:t>. Oxford Basil Blackwell Ltd.</w:t>
      </w:r>
    </w:p>
    <w:p w14:paraId="0094C176"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Casati, R. (2005). Commonsense, Philosophical and Theoretical Notions of an Object: Some Methodological Problems. </w:t>
      </w:r>
      <w:r w:rsidRPr="00975396">
        <w:rPr>
          <w:rFonts w:ascii="Times New Roman" w:eastAsia="Times New Roman" w:hAnsi="Times New Roman" w:cs="Times New Roman"/>
          <w:i/>
          <w:iCs/>
          <w:lang w:val="en-US" w:eastAsia="fr-FR"/>
        </w:rPr>
        <w:t>The Monist</w:t>
      </w:r>
      <w:r w:rsidRPr="00975396">
        <w:rPr>
          <w:rFonts w:ascii="Times New Roman" w:eastAsia="Times New Roman" w:hAnsi="Times New Roman" w:cs="Times New Roman"/>
          <w:lang w:val="en-US" w:eastAsia="fr-FR"/>
        </w:rPr>
        <w:t>, 88(4), 571-599.</w:t>
      </w:r>
    </w:p>
    <w:p w14:paraId="65CE8DCD" w14:textId="6A19CBAF" w:rsidR="006C3883" w:rsidRPr="00975396" w:rsidRDefault="006C3883" w:rsidP="00B459B2">
      <w:pPr>
        <w:spacing w:before="101" w:after="12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Chisholm, R.M. &amp; Baumgartner, W. (</w:t>
      </w:r>
      <w:r w:rsidR="00F87806" w:rsidRPr="00975396">
        <w:rPr>
          <w:rFonts w:ascii="Times New Roman" w:eastAsia="Times New Roman" w:hAnsi="Times New Roman" w:cs="Times New Roman"/>
          <w:lang w:val="en-US" w:eastAsia="fr-FR"/>
        </w:rPr>
        <w:t>E</w:t>
      </w:r>
      <w:r w:rsidRPr="00975396">
        <w:rPr>
          <w:rFonts w:ascii="Times New Roman" w:eastAsia="Times New Roman" w:hAnsi="Times New Roman" w:cs="Times New Roman"/>
          <w:lang w:val="en-US" w:eastAsia="fr-FR"/>
        </w:rPr>
        <w:t xml:space="preserve">ds.) (1982). </w:t>
      </w:r>
      <w:r w:rsidRPr="00975396">
        <w:rPr>
          <w:rFonts w:ascii="Times New Roman" w:eastAsia="Times New Roman" w:hAnsi="Times New Roman" w:cs="Times New Roman"/>
          <w:i/>
          <w:lang w:val="en-US" w:eastAsia="fr-FR"/>
        </w:rPr>
        <w:t xml:space="preserve">Brentano. </w:t>
      </w:r>
      <w:proofErr w:type="spellStart"/>
      <w:r w:rsidRPr="00975396">
        <w:rPr>
          <w:rFonts w:ascii="Times New Roman" w:eastAsia="Times New Roman" w:hAnsi="Times New Roman" w:cs="Times New Roman"/>
          <w:i/>
          <w:lang w:val="en-US" w:eastAsia="fr-FR"/>
        </w:rPr>
        <w:t>Deskriptive</w:t>
      </w:r>
      <w:proofErr w:type="spellEnd"/>
      <w:r w:rsidRPr="00975396">
        <w:rPr>
          <w:rFonts w:ascii="Times New Roman" w:eastAsia="Times New Roman" w:hAnsi="Times New Roman" w:cs="Times New Roman"/>
          <w:i/>
          <w:lang w:val="en-US" w:eastAsia="fr-FR"/>
        </w:rPr>
        <w:t xml:space="preserve"> </w:t>
      </w:r>
      <w:proofErr w:type="spellStart"/>
      <w:r w:rsidRPr="00975396">
        <w:rPr>
          <w:rFonts w:ascii="Times New Roman" w:eastAsia="Times New Roman" w:hAnsi="Times New Roman" w:cs="Times New Roman"/>
          <w:i/>
          <w:lang w:val="en-US" w:eastAsia="fr-FR"/>
        </w:rPr>
        <w:t>Psychologie</w:t>
      </w:r>
      <w:proofErr w:type="spellEnd"/>
      <w:r w:rsidRPr="00975396">
        <w:rPr>
          <w:rFonts w:ascii="Times New Roman" w:eastAsia="Times New Roman" w:hAnsi="Times New Roman" w:cs="Times New Roman"/>
          <w:lang w:val="en-US" w:eastAsia="fr-FR"/>
        </w:rPr>
        <w:t xml:space="preserve">, Hamburg: Meiner; </w:t>
      </w:r>
      <w:r w:rsidR="00C93A34" w:rsidRPr="00975396">
        <w:rPr>
          <w:rFonts w:ascii="Times New Roman" w:eastAsia="Times New Roman" w:hAnsi="Times New Roman" w:cs="Times New Roman"/>
          <w:lang w:val="en-US" w:eastAsia="fr-FR"/>
        </w:rPr>
        <w:t>English</w:t>
      </w:r>
      <w:r w:rsidRPr="00975396">
        <w:rPr>
          <w:rFonts w:ascii="Times New Roman" w:eastAsia="Times New Roman" w:hAnsi="Times New Roman" w:cs="Times New Roman"/>
          <w:lang w:val="en-US" w:eastAsia="fr-FR"/>
        </w:rPr>
        <w:t xml:space="preserve"> transl</w:t>
      </w:r>
      <w:r w:rsidR="00C93A34" w:rsidRPr="00975396">
        <w:rPr>
          <w:rFonts w:ascii="Times New Roman" w:eastAsia="Times New Roman" w:hAnsi="Times New Roman" w:cs="Times New Roman"/>
          <w:lang w:val="en-US" w:eastAsia="fr-FR"/>
        </w:rPr>
        <w:t>ation</w:t>
      </w:r>
      <w:r w:rsidRPr="00975396">
        <w:rPr>
          <w:rFonts w:ascii="Times New Roman" w:eastAsia="Times New Roman" w:hAnsi="Times New Roman" w:cs="Times New Roman"/>
          <w:lang w:val="en-US" w:eastAsia="fr-FR"/>
        </w:rPr>
        <w:t xml:space="preserve"> by B. Müller (1995), </w:t>
      </w:r>
      <w:r w:rsidRPr="00975396">
        <w:rPr>
          <w:rFonts w:ascii="Times New Roman" w:eastAsia="Times New Roman" w:hAnsi="Times New Roman" w:cs="Times New Roman"/>
          <w:i/>
          <w:lang w:val="en-US" w:eastAsia="fr-FR"/>
        </w:rPr>
        <w:t>Descriptive Psychology</w:t>
      </w:r>
      <w:r w:rsidRPr="00975396">
        <w:rPr>
          <w:rFonts w:ascii="Times New Roman" w:eastAsia="Times New Roman" w:hAnsi="Times New Roman" w:cs="Times New Roman"/>
          <w:lang w:val="en-US" w:eastAsia="fr-FR"/>
        </w:rPr>
        <w:t>, London: Routledge.</w:t>
      </w:r>
    </w:p>
    <w:p w14:paraId="4022EBAF" w14:textId="22509CE6"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proofErr w:type="spellStart"/>
      <w:r w:rsidRPr="00975396">
        <w:rPr>
          <w:rFonts w:ascii="Times New Roman" w:eastAsia="Times New Roman" w:hAnsi="Times New Roman" w:cs="Times New Roman"/>
          <w:lang w:val="en-US" w:eastAsia="fr-FR"/>
        </w:rPr>
        <w:t>Chrudzimski</w:t>
      </w:r>
      <w:proofErr w:type="spellEnd"/>
      <w:r w:rsidRPr="00975396">
        <w:rPr>
          <w:rFonts w:ascii="Times New Roman" w:eastAsia="Times New Roman" w:hAnsi="Times New Roman" w:cs="Times New Roman"/>
          <w:lang w:val="en-US" w:eastAsia="fr-FR"/>
        </w:rPr>
        <w:t>, A. (2013). Brentano and Aristotle on the Ontology of Intentionality. In D. Fisette &amp; G. Fréchette (</w:t>
      </w:r>
      <w:r w:rsidR="00F87806" w:rsidRPr="00975396">
        <w:rPr>
          <w:rFonts w:ascii="Times New Roman" w:eastAsia="Times New Roman" w:hAnsi="Times New Roman" w:cs="Times New Roman"/>
          <w:lang w:val="en-US" w:eastAsia="fr-FR"/>
        </w:rPr>
        <w:t>E</w:t>
      </w:r>
      <w:r w:rsidRPr="00975396">
        <w:rPr>
          <w:rFonts w:ascii="Times New Roman" w:eastAsia="Times New Roman" w:hAnsi="Times New Roman" w:cs="Times New Roman"/>
          <w:lang w:val="en-US" w:eastAsia="fr-FR"/>
        </w:rPr>
        <w:t xml:space="preserve">ds.), </w:t>
      </w:r>
      <w:r w:rsidRPr="00975396">
        <w:rPr>
          <w:rFonts w:ascii="Times New Roman" w:eastAsia="Times New Roman" w:hAnsi="Times New Roman" w:cs="Times New Roman"/>
          <w:i/>
          <w:iCs/>
          <w:lang w:val="en-US" w:eastAsia="fr-FR"/>
        </w:rPr>
        <w:t>Themes from Brentano</w:t>
      </w:r>
      <w:r w:rsidRPr="00975396">
        <w:rPr>
          <w:rFonts w:ascii="Times New Roman" w:eastAsia="Times New Roman" w:hAnsi="Times New Roman" w:cs="Times New Roman"/>
          <w:lang w:val="en-US" w:eastAsia="fr-FR"/>
        </w:rPr>
        <w:t xml:space="preserve"> (pp. 121-137), Amsterdam: </w:t>
      </w:r>
      <w:proofErr w:type="spellStart"/>
      <w:r w:rsidRPr="00975396">
        <w:rPr>
          <w:rFonts w:ascii="Times New Roman" w:eastAsia="Times New Roman" w:hAnsi="Times New Roman" w:cs="Times New Roman"/>
          <w:lang w:val="en-US" w:eastAsia="fr-FR"/>
        </w:rPr>
        <w:t>Rodopi</w:t>
      </w:r>
      <w:proofErr w:type="spellEnd"/>
      <w:r w:rsidRPr="00975396">
        <w:rPr>
          <w:rFonts w:ascii="Times New Roman" w:eastAsia="Times New Roman" w:hAnsi="Times New Roman" w:cs="Times New Roman"/>
          <w:lang w:val="en-US" w:eastAsia="fr-FR"/>
        </w:rPr>
        <w:t>.</w:t>
      </w:r>
    </w:p>
    <w:p w14:paraId="16B86155"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proofErr w:type="spellStart"/>
      <w:r w:rsidRPr="00975396">
        <w:rPr>
          <w:rFonts w:ascii="Times New Roman" w:eastAsia="Times New Roman" w:hAnsi="Times New Roman" w:cs="Times New Roman"/>
          <w:lang w:val="en-US" w:eastAsia="fr-FR"/>
        </w:rPr>
        <w:t>Chrudzimski</w:t>
      </w:r>
      <w:proofErr w:type="spellEnd"/>
      <w:r w:rsidRPr="00975396">
        <w:rPr>
          <w:rFonts w:ascii="Times New Roman" w:eastAsia="Times New Roman" w:hAnsi="Times New Roman" w:cs="Times New Roman"/>
          <w:lang w:val="en-US" w:eastAsia="fr-FR"/>
        </w:rPr>
        <w:t xml:space="preserve">, A (2015). Intentional Objects and Mental Contents. </w:t>
      </w:r>
      <w:r w:rsidRPr="00975396">
        <w:rPr>
          <w:rFonts w:ascii="Times New Roman" w:eastAsia="Times New Roman" w:hAnsi="Times New Roman" w:cs="Times New Roman"/>
          <w:i/>
          <w:iCs/>
          <w:lang w:val="en-US" w:eastAsia="fr-FR"/>
        </w:rPr>
        <w:t xml:space="preserve">Brentano </w:t>
      </w:r>
      <w:proofErr w:type="spellStart"/>
      <w:r w:rsidRPr="00975396">
        <w:rPr>
          <w:rFonts w:ascii="Times New Roman" w:eastAsia="Times New Roman" w:hAnsi="Times New Roman" w:cs="Times New Roman"/>
          <w:i/>
          <w:iCs/>
          <w:lang w:val="en-US" w:eastAsia="fr-FR"/>
        </w:rPr>
        <w:t>Studien</w:t>
      </w:r>
      <w:proofErr w:type="spellEnd"/>
      <w:r w:rsidRPr="00975396">
        <w:rPr>
          <w:rFonts w:ascii="Times New Roman" w:eastAsia="Times New Roman" w:hAnsi="Times New Roman" w:cs="Times New Roman"/>
          <w:lang w:val="en-US" w:eastAsia="fr-FR"/>
        </w:rPr>
        <w:t>, 13, 81-119.</w:t>
      </w:r>
    </w:p>
    <w:p w14:paraId="3A7ABBAB" w14:textId="719C84C0"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Cleland, C.E. (1990). The Difference Between Real Change and Mere Cambridge Change. </w:t>
      </w:r>
      <w:r w:rsidRPr="00975396">
        <w:rPr>
          <w:rFonts w:ascii="Times New Roman" w:eastAsia="Times New Roman" w:hAnsi="Times New Roman" w:cs="Times New Roman"/>
          <w:i/>
          <w:iCs/>
          <w:lang w:val="en-US" w:eastAsia="fr-FR"/>
        </w:rPr>
        <w:t>Philosophical Studies</w:t>
      </w:r>
      <w:r w:rsidRPr="00975396">
        <w:rPr>
          <w:rFonts w:ascii="Times New Roman" w:eastAsia="Times New Roman" w:hAnsi="Times New Roman" w:cs="Times New Roman"/>
          <w:lang w:val="en-US" w:eastAsia="fr-FR"/>
        </w:rPr>
        <w:t>, 60, 257-280.</w:t>
      </w:r>
    </w:p>
    <w:p w14:paraId="1C9DBBC1" w14:textId="4DFC7EE2" w:rsidR="00591378" w:rsidRPr="00975396" w:rsidRDefault="00591378"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Crane, T. (2013). </w:t>
      </w:r>
      <w:r w:rsidRPr="00975396">
        <w:rPr>
          <w:rFonts w:ascii="Times New Roman" w:eastAsia="Times New Roman" w:hAnsi="Times New Roman" w:cs="Times New Roman"/>
          <w:i/>
          <w:iCs/>
          <w:lang w:val="en-US" w:eastAsia="fr-FR"/>
        </w:rPr>
        <w:t>The objects of thought</w:t>
      </w:r>
      <w:r w:rsidRPr="00975396">
        <w:rPr>
          <w:rFonts w:ascii="Times New Roman" w:eastAsia="Times New Roman" w:hAnsi="Times New Roman" w:cs="Times New Roman"/>
          <w:lang w:val="en-US" w:eastAsia="fr-FR"/>
        </w:rPr>
        <w:t>. Oxford University Press.</w:t>
      </w:r>
    </w:p>
    <w:p w14:paraId="6A9C7FD0" w14:textId="0A1D855F" w:rsidR="00B06A56" w:rsidRDefault="00B06A56" w:rsidP="00B459B2">
      <w:pPr>
        <w:spacing w:before="101" w:after="0" w:line="240" w:lineRule="auto"/>
        <w:ind w:left="142" w:hanging="142"/>
        <w:jc w:val="both"/>
        <w:rPr>
          <w:rFonts w:ascii="Times New Roman" w:eastAsia="Times New Roman" w:hAnsi="Times New Roman" w:cs="Times New Roman"/>
          <w:lang w:val="en-US" w:eastAsia="fr-FR"/>
        </w:rPr>
      </w:pPr>
      <w:proofErr w:type="spellStart"/>
      <w:r w:rsidRPr="00975396">
        <w:rPr>
          <w:rFonts w:ascii="Times New Roman" w:eastAsia="Times New Roman" w:hAnsi="Times New Roman" w:cs="Times New Roman"/>
          <w:lang w:val="en-US" w:eastAsia="fr-FR"/>
        </w:rPr>
        <w:t>Dretske</w:t>
      </w:r>
      <w:proofErr w:type="spellEnd"/>
      <w:r w:rsidRPr="00975396">
        <w:rPr>
          <w:rFonts w:ascii="Times New Roman" w:eastAsia="Times New Roman" w:hAnsi="Times New Roman" w:cs="Times New Roman"/>
          <w:lang w:val="en-US" w:eastAsia="fr-FR"/>
        </w:rPr>
        <w:t xml:space="preserve">, F. (1995). </w:t>
      </w:r>
      <w:r w:rsidRPr="00975396">
        <w:rPr>
          <w:rFonts w:ascii="Times New Roman" w:eastAsia="Times New Roman" w:hAnsi="Times New Roman" w:cs="Times New Roman"/>
          <w:i/>
          <w:iCs/>
          <w:lang w:val="en-US" w:eastAsia="fr-FR"/>
        </w:rPr>
        <w:t>Naturalizing the Mind – The Jean Nicod Lectures – 1994 Paris</w:t>
      </w:r>
      <w:r w:rsidRPr="00975396">
        <w:rPr>
          <w:rFonts w:ascii="Times New Roman" w:eastAsia="Times New Roman" w:hAnsi="Times New Roman" w:cs="Times New Roman"/>
          <w:lang w:val="en-US" w:eastAsia="fr-FR"/>
        </w:rPr>
        <w:t>, Editions du CNRS &amp; Cambridge, Mass:</w:t>
      </w:r>
      <w:r w:rsidR="003239A3" w:rsidRPr="00975396">
        <w:rPr>
          <w:rFonts w:ascii="Times New Roman" w:eastAsia="Times New Roman" w:hAnsi="Times New Roman" w:cs="Times New Roman"/>
          <w:lang w:val="en-US" w:eastAsia="fr-FR"/>
        </w:rPr>
        <w:t xml:space="preserve"> </w:t>
      </w:r>
      <w:r w:rsidRPr="00975396">
        <w:rPr>
          <w:rFonts w:ascii="Times New Roman" w:eastAsia="Times New Roman" w:hAnsi="Times New Roman" w:cs="Times New Roman"/>
          <w:lang w:val="en-US" w:eastAsia="fr-FR"/>
        </w:rPr>
        <w:t>MIT Press.</w:t>
      </w:r>
    </w:p>
    <w:p w14:paraId="531D1723" w14:textId="73D5FC6E" w:rsidR="00956144" w:rsidRPr="00975396" w:rsidRDefault="00956144" w:rsidP="00B459B2">
      <w:pPr>
        <w:spacing w:before="101" w:after="0" w:line="240" w:lineRule="auto"/>
        <w:ind w:left="142" w:hanging="142"/>
        <w:jc w:val="both"/>
        <w:rPr>
          <w:rFonts w:ascii="Times New Roman" w:eastAsia="Times New Roman" w:hAnsi="Times New Roman" w:cs="Times New Roman"/>
          <w:lang w:val="en-US" w:eastAsia="fr-FR"/>
        </w:rPr>
      </w:pPr>
      <w:r w:rsidRPr="00956144">
        <w:rPr>
          <w:rFonts w:ascii="Times New Roman" w:eastAsia="Times New Roman" w:hAnsi="Times New Roman" w:cs="Times New Roman"/>
          <w:lang w:eastAsia="fr-FR"/>
        </w:rPr>
        <w:t>Dupré, J. &amp; Nicholson, D.</w:t>
      </w:r>
      <w:r>
        <w:rPr>
          <w:rFonts w:ascii="Times New Roman" w:eastAsia="Times New Roman" w:hAnsi="Times New Roman" w:cs="Times New Roman"/>
          <w:lang w:eastAsia="fr-FR"/>
        </w:rPr>
        <w:t xml:space="preserve">J. </w:t>
      </w:r>
      <w:r w:rsidRPr="00956144">
        <w:rPr>
          <w:rFonts w:ascii="Times New Roman" w:eastAsia="Times New Roman" w:hAnsi="Times New Roman" w:cs="Times New Roman"/>
          <w:lang w:eastAsia="fr-FR"/>
        </w:rPr>
        <w:t xml:space="preserve">(2018). </w:t>
      </w:r>
      <w:r w:rsidRPr="00956144">
        <w:rPr>
          <w:rFonts w:ascii="Times New Roman" w:eastAsia="Times New Roman" w:hAnsi="Times New Roman" w:cs="Times New Roman"/>
          <w:lang w:val="en-US" w:eastAsia="fr-FR"/>
        </w:rPr>
        <w:t xml:space="preserve">A manifesto for a Processual Philosophy of Biology. In D.J. Nicholson &amp; J. Dupré (eds.), </w:t>
      </w:r>
      <w:r w:rsidRPr="00956144">
        <w:rPr>
          <w:rFonts w:ascii="Times New Roman" w:eastAsia="Times New Roman" w:hAnsi="Times New Roman" w:cs="Times New Roman"/>
          <w:i/>
          <w:iCs/>
          <w:lang w:val="en-US" w:eastAsia="fr-FR"/>
        </w:rPr>
        <w:t>Everything Flows: Towards a Processual Philosophy of Biology</w:t>
      </w:r>
      <w:r w:rsidRPr="00956144">
        <w:rPr>
          <w:rFonts w:ascii="Times New Roman" w:eastAsia="Times New Roman" w:hAnsi="Times New Roman" w:cs="Times New Roman"/>
          <w:lang w:val="en-US" w:eastAsia="fr-FR"/>
        </w:rPr>
        <w:t xml:space="preserve"> (p. 3-45), Oxford University Press.</w:t>
      </w:r>
    </w:p>
    <w:p w14:paraId="117E5508" w14:textId="5698821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proofErr w:type="spellStart"/>
      <w:r w:rsidRPr="00975396">
        <w:rPr>
          <w:rFonts w:ascii="Times New Roman" w:eastAsia="Times New Roman" w:hAnsi="Times New Roman" w:cs="Times New Roman"/>
          <w:lang w:eastAsia="fr-FR"/>
        </w:rPr>
        <w:t>Fisette</w:t>
      </w:r>
      <w:proofErr w:type="spellEnd"/>
      <w:r w:rsidRPr="00975396">
        <w:rPr>
          <w:rFonts w:ascii="Times New Roman" w:eastAsia="Times New Roman" w:hAnsi="Times New Roman" w:cs="Times New Roman"/>
          <w:lang w:eastAsia="fr-FR"/>
        </w:rPr>
        <w:t>, D. &amp; Fréchette, G. (</w:t>
      </w:r>
      <w:proofErr w:type="spellStart"/>
      <w:proofErr w:type="gramStart"/>
      <w:r w:rsidR="00F87806" w:rsidRPr="00975396">
        <w:rPr>
          <w:rFonts w:ascii="Times New Roman" w:eastAsia="Times New Roman" w:hAnsi="Times New Roman" w:cs="Times New Roman"/>
          <w:lang w:eastAsia="fr-FR"/>
        </w:rPr>
        <w:t>D</w:t>
      </w:r>
      <w:r w:rsidRPr="00975396">
        <w:rPr>
          <w:rFonts w:ascii="Times New Roman" w:eastAsia="Times New Roman" w:hAnsi="Times New Roman" w:cs="Times New Roman"/>
          <w:lang w:eastAsia="fr-FR"/>
        </w:rPr>
        <w:t>ir</w:t>
      </w:r>
      <w:proofErr w:type="spellEnd"/>
      <w:r w:rsidRPr="00975396">
        <w:rPr>
          <w:rFonts w:ascii="Times New Roman" w:eastAsia="Times New Roman" w:hAnsi="Times New Roman" w:cs="Times New Roman"/>
          <w:lang w:eastAsia="fr-FR"/>
        </w:rPr>
        <w:t>.)(</w:t>
      </w:r>
      <w:proofErr w:type="gramEnd"/>
      <w:r w:rsidRPr="00975396">
        <w:rPr>
          <w:rFonts w:ascii="Times New Roman" w:eastAsia="Times New Roman" w:hAnsi="Times New Roman" w:cs="Times New Roman"/>
          <w:lang w:eastAsia="fr-FR"/>
        </w:rPr>
        <w:t xml:space="preserve">2007). </w:t>
      </w:r>
      <w:r w:rsidRPr="00975396">
        <w:rPr>
          <w:rFonts w:ascii="Times New Roman" w:eastAsia="Times New Roman" w:hAnsi="Times New Roman" w:cs="Times New Roman"/>
          <w:i/>
          <w:iCs/>
          <w:lang w:eastAsia="fr-FR"/>
        </w:rPr>
        <w:t xml:space="preserve">À l’école de Brentano. De </w:t>
      </w:r>
      <w:proofErr w:type="spellStart"/>
      <w:r w:rsidRPr="00975396">
        <w:rPr>
          <w:rFonts w:ascii="Times New Roman" w:eastAsia="Times New Roman" w:hAnsi="Times New Roman" w:cs="Times New Roman"/>
          <w:i/>
          <w:iCs/>
          <w:lang w:eastAsia="fr-FR"/>
        </w:rPr>
        <w:t>Würzbourg</w:t>
      </w:r>
      <w:proofErr w:type="spellEnd"/>
      <w:r w:rsidRPr="00975396">
        <w:rPr>
          <w:rFonts w:ascii="Times New Roman" w:eastAsia="Times New Roman" w:hAnsi="Times New Roman" w:cs="Times New Roman"/>
          <w:i/>
          <w:iCs/>
          <w:lang w:eastAsia="fr-FR"/>
        </w:rPr>
        <w:t xml:space="preserve"> à Vienne</w:t>
      </w:r>
      <w:r w:rsidRPr="00975396">
        <w:rPr>
          <w:rFonts w:ascii="Times New Roman" w:eastAsia="Times New Roman" w:hAnsi="Times New Roman" w:cs="Times New Roman"/>
          <w:lang w:eastAsia="fr-FR"/>
        </w:rPr>
        <w:t xml:space="preserve">. </w:t>
      </w:r>
      <w:proofErr w:type="gramStart"/>
      <w:r w:rsidRPr="00975396">
        <w:rPr>
          <w:rFonts w:ascii="Times New Roman" w:eastAsia="Times New Roman" w:hAnsi="Times New Roman" w:cs="Times New Roman"/>
          <w:lang w:val="en-US" w:eastAsia="fr-FR"/>
        </w:rPr>
        <w:t>Paris :</w:t>
      </w:r>
      <w:proofErr w:type="gramEnd"/>
      <w:r w:rsidRPr="00975396">
        <w:rPr>
          <w:rFonts w:ascii="Times New Roman" w:eastAsia="Times New Roman" w:hAnsi="Times New Roman" w:cs="Times New Roman"/>
          <w:lang w:val="en-US" w:eastAsia="fr-FR"/>
        </w:rPr>
        <w:t xml:space="preserve"> J. </w:t>
      </w:r>
      <w:proofErr w:type="spellStart"/>
      <w:r w:rsidRPr="00975396">
        <w:rPr>
          <w:rFonts w:ascii="Times New Roman" w:eastAsia="Times New Roman" w:hAnsi="Times New Roman" w:cs="Times New Roman"/>
          <w:lang w:val="en-US" w:eastAsia="fr-FR"/>
        </w:rPr>
        <w:t>Vrin</w:t>
      </w:r>
      <w:proofErr w:type="spellEnd"/>
      <w:r w:rsidRPr="00975396">
        <w:rPr>
          <w:rFonts w:ascii="Times New Roman" w:eastAsia="Times New Roman" w:hAnsi="Times New Roman" w:cs="Times New Roman"/>
          <w:lang w:val="en-US" w:eastAsia="fr-FR"/>
        </w:rPr>
        <w:t xml:space="preserve">.  </w:t>
      </w:r>
    </w:p>
    <w:p w14:paraId="3690D971"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Fréchette, G. (2015). Brentano’s Conception of Intentionality, New Facts and Unsettled Issues. </w:t>
      </w:r>
      <w:r w:rsidRPr="00975396">
        <w:rPr>
          <w:rFonts w:ascii="Times New Roman" w:eastAsia="Times New Roman" w:hAnsi="Times New Roman" w:cs="Times New Roman"/>
          <w:i/>
          <w:iCs/>
          <w:lang w:val="en-US" w:eastAsia="fr-FR"/>
        </w:rPr>
        <w:t xml:space="preserve">Brentano </w:t>
      </w:r>
      <w:proofErr w:type="spellStart"/>
      <w:r w:rsidRPr="00975396">
        <w:rPr>
          <w:rFonts w:ascii="Times New Roman" w:eastAsia="Times New Roman" w:hAnsi="Times New Roman" w:cs="Times New Roman"/>
          <w:i/>
          <w:iCs/>
          <w:lang w:val="en-US" w:eastAsia="fr-FR"/>
        </w:rPr>
        <w:t>Studien</w:t>
      </w:r>
      <w:proofErr w:type="spellEnd"/>
      <w:r w:rsidRPr="00975396">
        <w:rPr>
          <w:rFonts w:ascii="Times New Roman" w:eastAsia="Times New Roman" w:hAnsi="Times New Roman" w:cs="Times New Roman"/>
          <w:lang w:val="en-US" w:eastAsia="fr-FR"/>
        </w:rPr>
        <w:t>, 13, 9-21.</w:t>
      </w:r>
    </w:p>
    <w:p w14:paraId="6DF28D1A" w14:textId="71DA1CFC"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Galton, A. (2006). On What Goes On: The ontology of processes and events. In R. Ferrario &amp; W. Kuhn (</w:t>
      </w:r>
      <w:r w:rsidR="00F87806" w:rsidRPr="00975396">
        <w:rPr>
          <w:rFonts w:ascii="Times New Roman" w:eastAsia="Times New Roman" w:hAnsi="Times New Roman" w:cs="Times New Roman"/>
          <w:lang w:val="en-US" w:eastAsia="fr-FR"/>
        </w:rPr>
        <w:t>E</w:t>
      </w:r>
      <w:r w:rsidRPr="00975396">
        <w:rPr>
          <w:rFonts w:ascii="Times New Roman" w:eastAsia="Times New Roman" w:hAnsi="Times New Roman" w:cs="Times New Roman"/>
          <w:lang w:val="en-US" w:eastAsia="fr-FR"/>
        </w:rPr>
        <w:t xml:space="preserve">ds.), </w:t>
      </w:r>
      <w:r w:rsidRPr="00975396">
        <w:rPr>
          <w:rFonts w:ascii="Times New Roman" w:eastAsia="Times New Roman" w:hAnsi="Times New Roman" w:cs="Times New Roman"/>
          <w:i/>
          <w:iCs/>
          <w:lang w:val="en-US" w:eastAsia="fr-FR"/>
        </w:rPr>
        <w:t>Proc. of the Fourth International Conference on Formal Ontology in Information Systems (FOIS2006)</w:t>
      </w:r>
      <w:r w:rsidRPr="00975396">
        <w:rPr>
          <w:rFonts w:ascii="Times New Roman" w:eastAsia="Times New Roman" w:hAnsi="Times New Roman" w:cs="Times New Roman"/>
          <w:lang w:val="en-US" w:eastAsia="fr-FR"/>
        </w:rPr>
        <w:t>, pp. 4-11.</w:t>
      </w:r>
    </w:p>
    <w:p w14:paraId="0D1C2279"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Galton, A. (2008). Experience and History: Processes and their Relation to Events. </w:t>
      </w:r>
      <w:r w:rsidRPr="00975396">
        <w:rPr>
          <w:rFonts w:ascii="Times New Roman" w:eastAsia="Times New Roman" w:hAnsi="Times New Roman" w:cs="Times New Roman"/>
          <w:i/>
          <w:iCs/>
          <w:lang w:val="en-US" w:eastAsia="fr-FR"/>
        </w:rPr>
        <w:t>Journal of Logic and Computation</w:t>
      </w:r>
      <w:r w:rsidRPr="00975396">
        <w:rPr>
          <w:rFonts w:ascii="Times New Roman" w:eastAsia="Times New Roman" w:hAnsi="Times New Roman" w:cs="Times New Roman"/>
          <w:lang w:val="en-US" w:eastAsia="fr-FR"/>
        </w:rPr>
        <w:t>, 18(3), 323-40.</w:t>
      </w:r>
    </w:p>
    <w:p w14:paraId="0B633189"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Galton, A. (2018). Processes as Patterns of Occurrence. In R. Stout (Ed.), </w:t>
      </w:r>
      <w:r w:rsidRPr="00975396">
        <w:rPr>
          <w:rFonts w:ascii="Times New Roman" w:eastAsia="Times New Roman" w:hAnsi="Times New Roman" w:cs="Times New Roman"/>
          <w:i/>
          <w:iCs/>
          <w:lang w:val="en-US" w:eastAsia="fr-FR"/>
        </w:rPr>
        <w:t>process, action, &amp; experience</w:t>
      </w:r>
      <w:r w:rsidRPr="00975396">
        <w:rPr>
          <w:rFonts w:ascii="Times New Roman" w:eastAsia="Times New Roman" w:hAnsi="Times New Roman" w:cs="Times New Roman"/>
          <w:lang w:val="en-US" w:eastAsia="fr-FR"/>
        </w:rPr>
        <w:t xml:space="preserve"> (pp. 41-57), Oxford: University Press.</w:t>
      </w:r>
    </w:p>
    <w:p w14:paraId="7770035F"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lastRenderedPageBreak/>
        <w:t xml:space="preserve">Galton, A. &amp; Mizoguchi, R. (2009). The water falls but the waterfall does not fall: </w:t>
      </w:r>
      <w:proofErr w:type="gramStart"/>
      <w:r w:rsidRPr="00975396">
        <w:rPr>
          <w:rFonts w:ascii="Times New Roman" w:eastAsia="Times New Roman" w:hAnsi="Times New Roman" w:cs="Times New Roman"/>
          <w:lang w:val="en-US" w:eastAsia="fr-FR"/>
        </w:rPr>
        <w:t>New</w:t>
      </w:r>
      <w:proofErr w:type="gramEnd"/>
      <w:r w:rsidRPr="00975396">
        <w:rPr>
          <w:rFonts w:ascii="Times New Roman" w:eastAsia="Times New Roman" w:hAnsi="Times New Roman" w:cs="Times New Roman"/>
          <w:lang w:val="en-US" w:eastAsia="fr-FR"/>
        </w:rPr>
        <w:t xml:space="preserve"> perspectives on objects, processes and events. </w:t>
      </w:r>
      <w:r w:rsidRPr="00975396">
        <w:rPr>
          <w:rFonts w:ascii="Times New Roman" w:eastAsia="Times New Roman" w:hAnsi="Times New Roman" w:cs="Times New Roman"/>
          <w:i/>
          <w:iCs/>
          <w:lang w:val="en-US" w:eastAsia="fr-FR"/>
        </w:rPr>
        <w:t>Applied Ontology</w:t>
      </w:r>
      <w:r w:rsidRPr="00975396">
        <w:rPr>
          <w:rFonts w:ascii="Times New Roman" w:eastAsia="Times New Roman" w:hAnsi="Times New Roman" w:cs="Times New Roman"/>
          <w:lang w:val="en-US" w:eastAsia="fr-FR"/>
        </w:rPr>
        <w:t>, 4, 71-107.</w:t>
      </w:r>
    </w:p>
    <w:p w14:paraId="3501A686"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Griffin, N. (2017). Nuclear and Extra-nuclear Properties. </w:t>
      </w:r>
      <w:proofErr w:type="spellStart"/>
      <w:r w:rsidRPr="00975396">
        <w:rPr>
          <w:rFonts w:ascii="Times New Roman" w:eastAsia="Times New Roman" w:hAnsi="Times New Roman" w:cs="Times New Roman"/>
          <w:i/>
          <w:iCs/>
          <w:lang w:val="en-US" w:eastAsia="fr-FR"/>
        </w:rPr>
        <w:t>IFColog</w:t>
      </w:r>
      <w:proofErr w:type="spellEnd"/>
      <w:r w:rsidRPr="00975396">
        <w:rPr>
          <w:rFonts w:ascii="Times New Roman" w:eastAsia="Times New Roman" w:hAnsi="Times New Roman" w:cs="Times New Roman"/>
          <w:i/>
          <w:iCs/>
          <w:lang w:val="en-US" w:eastAsia="fr-FR"/>
        </w:rPr>
        <w:t xml:space="preserve"> Journal of Logics and their Applications</w:t>
      </w:r>
      <w:r w:rsidRPr="00975396">
        <w:rPr>
          <w:rFonts w:ascii="Times New Roman" w:eastAsia="Times New Roman" w:hAnsi="Times New Roman" w:cs="Times New Roman"/>
          <w:lang w:val="en-US" w:eastAsia="fr-FR"/>
        </w:rPr>
        <w:t>, 4(11), 3629-3658.</w:t>
      </w:r>
    </w:p>
    <w:p w14:paraId="04EC1E0B" w14:textId="739DE54C"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Guarino, N. (2013). Local Qualities, Quality Fields, and Quality Patterns: A Preliminary Investigation. In O. Kutz, M. Bhatt, S. Borgo &amp; P. Santos (Eds.), </w:t>
      </w:r>
      <w:r w:rsidRPr="00975396">
        <w:rPr>
          <w:rFonts w:ascii="Times New Roman" w:eastAsia="Times New Roman" w:hAnsi="Times New Roman" w:cs="Times New Roman"/>
          <w:i/>
          <w:iCs/>
          <w:lang w:val="en-US" w:eastAsia="fr-FR"/>
        </w:rPr>
        <w:t>Proceedings of the Second Interdisciplinary Workshop SHAPES 2.0</w:t>
      </w:r>
      <w:r w:rsidRPr="00975396">
        <w:rPr>
          <w:rFonts w:ascii="Times New Roman" w:eastAsia="Times New Roman" w:hAnsi="Times New Roman" w:cs="Times New Roman"/>
          <w:lang w:val="en-US" w:eastAsia="fr-FR"/>
        </w:rPr>
        <w:t xml:space="preserve"> (pp. 75-81), Rio de Janeiro, Brazil. Published online at </w:t>
      </w:r>
      <w:hyperlink r:id="rId17" w:history="1">
        <w:r w:rsidRPr="00975396">
          <w:rPr>
            <w:rFonts w:ascii="Times New Roman" w:eastAsia="Times New Roman" w:hAnsi="Times New Roman" w:cs="Times New Roman"/>
            <w:u w:val="single"/>
            <w:lang w:val="en-US" w:eastAsia="fr-FR"/>
          </w:rPr>
          <w:t>http://ceur-ws.org/Vol-1007/paper5.pdf</w:t>
        </w:r>
      </w:hyperlink>
      <w:r w:rsidRPr="00975396">
        <w:rPr>
          <w:rFonts w:ascii="Times New Roman" w:eastAsia="Times New Roman" w:hAnsi="Times New Roman" w:cs="Times New Roman"/>
          <w:lang w:val="en-US" w:eastAsia="fr-FR"/>
        </w:rPr>
        <w:t>.</w:t>
      </w:r>
    </w:p>
    <w:p w14:paraId="0B727C8A" w14:textId="0B3746CE" w:rsidR="00C35915" w:rsidRPr="00975396" w:rsidRDefault="00C35915" w:rsidP="00B459B2">
      <w:pPr>
        <w:spacing w:before="101" w:after="0" w:line="240" w:lineRule="auto"/>
        <w:ind w:left="142" w:hanging="142"/>
        <w:jc w:val="both"/>
        <w:rPr>
          <w:rFonts w:ascii="Times New Roman" w:eastAsia="Times New Roman" w:hAnsi="Times New Roman" w:cs="Times New Roman"/>
          <w:lang w:val="en-US" w:eastAsia="fr-FR"/>
        </w:rPr>
      </w:pPr>
      <w:proofErr w:type="spellStart"/>
      <w:r w:rsidRPr="00975396">
        <w:rPr>
          <w:rFonts w:ascii="Times New Roman" w:eastAsia="Times New Roman" w:hAnsi="Times New Roman" w:cs="Times New Roman"/>
          <w:lang w:val="en-US" w:eastAsia="fr-FR"/>
        </w:rPr>
        <w:t>Gyemant</w:t>
      </w:r>
      <w:proofErr w:type="spellEnd"/>
      <w:r w:rsidRPr="00975396">
        <w:rPr>
          <w:rFonts w:ascii="Times New Roman" w:eastAsia="Times New Roman" w:hAnsi="Times New Roman" w:cs="Times New Roman"/>
          <w:lang w:val="en-US" w:eastAsia="fr-FR"/>
        </w:rPr>
        <w:t xml:space="preserve">, M. (2015).  Objects or Intentional </w:t>
      </w:r>
      <w:proofErr w:type="gramStart"/>
      <w:r w:rsidRPr="00975396">
        <w:rPr>
          <w:rFonts w:ascii="Times New Roman" w:eastAsia="Times New Roman" w:hAnsi="Times New Roman" w:cs="Times New Roman"/>
          <w:lang w:val="en-US" w:eastAsia="fr-FR"/>
        </w:rPr>
        <w:t>Objects?:</w:t>
      </w:r>
      <w:proofErr w:type="gramEnd"/>
      <w:r w:rsidRPr="00975396">
        <w:rPr>
          <w:rFonts w:ascii="Times New Roman" w:eastAsia="Times New Roman" w:hAnsi="Times New Roman" w:cs="Times New Roman"/>
          <w:lang w:val="en-US" w:eastAsia="fr-FR"/>
        </w:rPr>
        <w:t xml:space="preserve"> Twardowski and Husserl on  Non-Existent Entities. In D. Seron, S. Richard &amp; B. Leclercq (Eds.), </w:t>
      </w:r>
      <w:r w:rsidRPr="00975396">
        <w:rPr>
          <w:rFonts w:ascii="Times New Roman" w:eastAsia="Times New Roman" w:hAnsi="Times New Roman" w:cs="Times New Roman"/>
          <w:i/>
          <w:iCs/>
          <w:lang w:val="en-US" w:eastAsia="fr-FR"/>
        </w:rPr>
        <w:t xml:space="preserve">Objects and Pseudo-Objects: Ontological Deserts and Jungles </w:t>
      </w:r>
      <w:proofErr w:type="gramStart"/>
      <w:r w:rsidRPr="00975396">
        <w:rPr>
          <w:rFonts w:ascii="Times New Roman" w:eastAsia="Times New Roman" w:hAnsi="Times New Roman" w:cs="Times New Roman"/>
          <w:i/>
          <w:iCs/>
          <w:lang w:val="en-US" w:eastAsia="fr-FR"/>
        </w:rPr>
        <w:t>From</w:t>
      </w:r>
      <w:proofErr w:type="gramEnd"/>
      <w:r w:rsidRPr="00975396">
        <w:rPr>
          <w:rFonts w:ascii="Times New Roman" w:eastAsia="Times New Roman" w:hAnsi="Times New Roman" w:cs="Times New Roman"/>
          <w:i/>
          <w:iCs/>
          <w:lang w:val="en-US" w:eastAsia="fr-FR"/>
        </w:rPr>
        <w:t xml:space="preserve"> Brentano to Carnap</w:t>
      </w:r>
      <w:r w:rsidRPr="00975396">
        <w:rPr>
          <w:rFonts w:ascii="Times New Roman" w:eastAsia="Times New Roman" w:hAnsi="Times New Roman" w:cs="Times New Roman"/>
          <w:lang w:val="en-US" w:eastAsia="fr-FR"/>
        </w:rPr>
        <w:t xml:space="preserve"> (pp. 85-100), De Gruyter.</w:t>
      </w:r>
    </w:p>
    <w:p w14:paraId="71492E9C" w14:textId="4F7DB83B"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Husserl, E. (1894). </w:t>
      </w:r>
      <w:proofErr w:type="spellStart"/>
      <w:r w:rsidRPr="00975396">
        <w:rPr>
          <w:rFonts w:ascii="Times New Roman" w:eastAsia="Times New Roman" w:hAnsi="Times New Roman" w:cs="Times New Roman"/>
          <w:i/>
          <w:lang w:val="en-US" w:eastAsia="fr-FR"/>
        </w:rPr>
        <w:t>Intentionale</w:t>
      </w:r>
      <w:proofErr w:type="spellEnd"/>
      <w:r w:rsidRPr="00975396">
        <w:rPr>
          <w:rFonts w:ascii="Times New Roman" w:eastAsia="Times New Roman" w:hAnsi="Times New Roman" w:cs="Times New Roman"/>
          <w:i/>
          <w:lang w:val="en-US" w:eastAsia="fr-FR"/>
        </w:rPr>
        <w:t xml:space="preserve"> </w:t>
      </w:r>
      <w:proofErr w:type="spellStart"/>
      <w:r w:rsidRPr="00975396">
        <w:rPr>
          <w:rFonts w:ascii="Times New Roman" w:eastAsia="Times New Roman" w:hAnsi="Times New Roman" w:cs="Times New Roman"/>
          <w:i/>
          <w:lang w:val="en-US" w:eastAsia="fr-FR"/>
        </w:rPr>
        <w:t>Gegenstände</w:t>
      </w:r>
      <w:proofErr w:type="spellEnd"/>
      <w:r w:rsidRPr="00975396">
        <w:rPr>
          <w:rFonts w:ascii="Times New Roman" w:eastAsia="Times New Roman" w:hAnsi="Times New Roman" w:cs="Times New Roman"/>
          <w:lang w:val="en-US" w:eastAsia="fr-FR"/>
        </w:rPr>
        <w:t>. Schuhmann, K. (</w:t>
      </w:r>
      <w:proofErr w:type="gramStart"/>
      <w:r w:rsidR="00E57796" w:rsidRPr="00975396">
        <w:rPr>
          <w:rFonts w:ascii="Times New Roman" w:eastAsia="Times New Roman" w:hAnsi="Times New Roman" w:cs="Times New Roman"/>
          <w:lang w:val="en-US" w:eastAsia="fr-FR"/>
        </w:rPr>
        <w:t>E</w:t>
      </w:r>
      <w:r w:rsidRPr="00975396">
        <w:rPr>
          <w:rFonts w:ascii="Times New Roman" w:eastAsia="Times New Roman" w:hAnsi="Times New Roman" w:cs="Times New Roman"/>
          <w:lang w:val="en-US" w:eastAsia="fr-FR"/>
        </w:rPr>
        <w:t>d.)(</w:t>
      </w:r>
      <w:proofErr w:type="gramEnd"/>
      <w:r w:rsidRPr="00975396">
        <w:rPr>
          <w:rFonts w:ascii="Times New Roman" w:eastAsia="Times New Roman" w:hAnsi="Times New Roman" w:cs="Times New Roman"/>
          <w:lang w:val="en-US" w:eastAsia="fr-FR"/>
        </w:rPr>
        <w:t xml:space="preserve">1890/1891), </w:t>
      </w:r>
      <w:proofErr w:type="spellStart"/>
      <w:r w:rsidRPr="00975396">
        <w:rPr>
          <w:rFonts w:ascii="Times New Roman" w:eastAsia="Times New Roman" w:hAnsi="Times New Roman" w:cs="Times New Roman"/>
          <w:lang w:val="en-US" w:eastAsia="fr-FR"/>
        </w:rPr>
        <w:t>Intentionale</w:t>
      </w:r>
      <w:proofErr w:type="spellEnd"/>
      <w:r w:rsidRPr="00975396">
        <w:rPr>
          <w:rFonts w:ascii="Times New Roman" w:eastAsia="Times New Roman" w:hAnsi="Times New Roman" w:cs="Times New Roman"/>
          <w:lang w:val="en-US" w:eastAsia="fr-FR"/>
        </w:rPr>
        <w:t xml:space="preserve"> </w:t>
      </w:r>
      <w:proofErr w:type="spellStart"/>
      <w:r w:rsidRPr="00975396">
        <w:rPr>
          <w:rFonts w:ascii="Times New Roman" w:eastAsia="Times New Roman" w:hAnsi="Times New Roman" w:cs="Times New Roman"/>
          <w:lang w:val="en-US" w:eastAsia="fr-FR"/>
        </w:rPr>
        <w:t>Gegenstände</w:t>
      </w:r>
      <w:proofErr w:type="spellEnd"/>
      <w:r w:rsidRPr="00975396">
        <w:rPr>
          <w:rFonts w:ascii="Times New Roman" w:eastAsia="Times New Roman" w:hAnsi="Times New Roman" w:cs="Times New Roman"/>
          <w:lang w:val="en-US" w:eastAsia="fr-FR"/>
        </w:rPr>
        <w:t xml:space="preserve"> – Edition der </w:t>
      </w:r>
      <w:proofErr w:type="spellStart"/>
      <w:r w:rsidRPr="00975396">
        <w:rPr>
          <w:rFonts w:ascii="Times New Roman" w:eastAsia="Times New Roman" w:hAnsi="Times New Roman" w:cs="Times New Roman"/>
          <w:lang w:val="en-US" w:eastAsia="fr-FR"/>
        </w:rPr>
        <w:t>ursprünglichen</w:t>
      </w:r>
      <w:proofErr w:type="spellEnd"/>
      <w:r w:rsidRPr="00975396">
        <w:rPr>
          <w:rFonts w:ascii="Times New Roman" w:eastAsia="Times New Roman" w:hAnsi="Times New Roman" w:cs="Times New Roman"/>
          <w:lang w:val="en-US" w:eastAsia="fr-FR"/>
        </w:rPr>
        <w:t xml:space="preserve"> </w:t>
      </w:r>
      <w:proofErr w:type="spellStart"/>
      <w:r w:rsidRPr="00975396">
        <w:rPr>
          <w:rFonts w:ascii="Times New Roman" w:eastAsia="Times New Roman" w:hAnsi="Times New Roman" w:cs="Times New Roman"/>
          <w:lang w:val="en-US" w:eastAsia="fr-FR"/>
        </w:rPr>
        <w:t>Druckfassung</w:t>
      </w:r>
      <w:proofErr w:type="spellEnd"/>
      <w:r w:rsidRPr="00975396">
        <w:rPr>
          <w:rFonts w:ascii="Times New Roman" w:eastAsia="Times New Roman" w:hAnsi="Times New Roman" w:cs="Times New Roman"/>
          <w:lang w:val="en-US" w:eastAsia="fr-FR"/>
        </w:rPr>
        <w:t xml:space="preserve">. </w:t>
      </w:r>
      <w:r w:rsidRPr="00975396">
        <w:rPr>
          <w:rFonts w:ascii="Times New Roman" w:eastAsia="Times New Roman" w:hAnsi="Times New Roman" w:cs="Times New Roman"/>
          <w:i/>
          <w:lang w:val="en-US" w:eastAsia="fr-FR"/>
        </w:rPr>
        <w:t xml:space="preserve">Brentano </w:t>
      </w:r>
      <w:proofErr w:type="spellStart"/>
      <w:r w:rsidRPr="00975396">
        <w:rPr>
          <w:rFonts w:ascii="Times New Roman" w:eastAsia="Times New Roman" w:hAnsi="Times New Roman" w:cs="Times New Roman"/>
          <w:i/>
          <w:lang w:val="en-US" w:eastAsia="fr-FR"/>
        </w:rPr>
        <w:t>Studien</w:t>
      </w:r>
      <w:proofErr w:type="spellEnd"/>
      <w:r w:rsidRPr="00975396">
        <w:rPr>
          <w:rFonts w:ascii="Times New Roman" w:eastAsia="Times New Roman" w:hAnsi="Times New Roman" w:cs="Times New Roman"/>
          <w:lang w:val="en-US" w:eastAsia="fr-FR"/>
        </w:rPr>
        <w:t>, 3, 137-176</w:t>
      </w:r>
      <w:r w:rsidR="00E93B48" w:rsidRPr="00975396">
        <w:rPr>
          <w:rFonts w:ascii="Times New Roman" w:eastAsia="Times New Roman" w:hAnsi="Times New Roman" w:cs="Times New Roman"/>
          <w:lang w:val="en-US" w:eastAsia="fr-FR"/>
        </w:rPr>
        <w:t>; B. Rang (</w:t>
      </w:r>
      <w:proofErr w:type="gramStart"/>
      <w:r w:rsidR="00E93B48" w:rsidRPr="00975396">
        <w:rPr>
          <w:rFonts w:ascii="Times New Roman" w:eastAsia="Times New Roman" w:hAnsi="Times New Roman" w:cs="Times New Roman"/>
          <w:lang w:val="en-US" w:eastAsia="fr-FR"/>
        </w:rPr>
        <w:t>Ed.)(</w:t>
      </w:r>
      <w:proofErr w:type="gramEnd"/>
      <w:r w:rsidR="00E93B48" w:rsidRPr="00975396">
        <w:rPr>
          <w:rFonts w:ascii="Times New Roman" w:eastAsia="Times New Roman" w:hAnsi="Times New Roman" w:cs="Times New Roman"/>
          <w:lang w:val="en-US" w:eastAsia="fr-FR"/>
        </w:rPr>
        <w:t xml:space="preserve">1979), </w:t>
      </w:r>
      <w:r w:rsidR="00E93B48" w:rsidRPr="00975396">
        <w:rPr>
          <w:rFonts w:ascii="Times New Roman" w:eastAsia="Times New Roman" w:hAnsi="Times New Roman" w:cs="Times New Roman"/>
          <w:i/>
          <w:iCs/>
          <w:lang w:val="en-US" w:eastAsia="fr-FR"/>
        </w:rPr>
        <w:t>HUA XXII</w:t>
      </w:r>
      <w:r w:rsidR="00E93B48" w:rsidRPr="00975396">
        <w:rPr>
          <w:rFonts w:ascii="Times New Roman" w:eastAsia="Times New Roman" w:hAnsi="Times New Roman" w:cs="Times New Roman"/>
          <w:lang w:val="en-US" w:eastAsia="fr-FR"/>
        </w:rPr>
        <w:t xml:space="preserve"> (pp. 303-337), The Hague: Kluwer.</w:t>
      </w:r>
    </w:p>
    <w:p w14:paraId="2897A68E"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Kassel, G. (2010). A formal ontology of artefacts. </w:t>
      </w:r>
      <w:r w:rsidRPr="00975396">
        <w:rPr>
          <w:rFonts w:ascii="Times New Roman" w:eastAsia="Times New Roman" w:hAnsi="Times New Roman" w:cs="Times New Roman"/>
          <w:i/>
          <w:iCs/>
          <w:lang w:val="en-US" w:eastAsia="fr-FR"/>
        </w:rPr>
        <w:t>Applied Ontology</w:t>
      </w:r>
      <w:r w:rsidRPr="00975396">
        <w:rPr>
          <w:rFonts w:ascii="Times New Roman" w:eastAsia="Times New Roman" w:hAnsi="Times New Roman" w:cs="Times New Roman"/>
          <w:lang w:val="en-US" w:eastAsia="fr-FR"/>
        </w:rPr>
        <w:t>, 5(3-4), 223-246.</w:t>
      </w:r>
    </w:p>
    <w:p w14:paraId="5CDD6336" w14:textId="5C7303F3"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Kassel, G. (2019). Processes Endure, Whereas Events Occur. In S. Borgo, R. Ferrario, C. </w:t>
      </w:r>
      <w:proofErr w:type="spellStart"/>
      <w:r w:rsidRPr="00975396">
        <w:rPr>
          <w:rFonts w:ascii="Times New Roman" w:eastAsia="Times New Roman" w:hAnsi="Times New Roman" w:cs="Times New Roman"/>
          <w:lang w:val="en-US" w:eastAsia="fr-FR"/>
        </w:rPr>
        <w:t>Masolo</w:t>
      </w:r>
      <w:proofErr w:type="spellEnd"/>
      <w:r w:rsidRPr="00975396">
        <w:rPr>
          <w:rFonts w:ascii="Times New Roman" w:eastAsia="Times New Roman" w:hAnsi="Times New Roman" w:cs="Times New Roman"/>
          <w:lang w:val="en-US" w:eastAsia="fr-FR"/>
        </w:rPr>
        <w:t xml:space="preserve"> &amp; L. Vieu (</w:t>
      </w:r>
      <w:r w:rsidR="00E57796" w:rsidRPr="00975396">
        <w:rPr>
          <w:rFonts w:ascii="Times New Roman" w:eastAsia="Times New Roman" w:hAnsi="Times New Roman" w:cs="Times New Roman"/>
          <w:lang w:val="en-US" w:eastAsia="fr-FR"/>
        </w:rPr>
        <w:t>E</w:t>
      </w:r>
      <w:r w:rsidRPr="00975396">
        <w:rPr>
          <w:rFonts w:ascii="Times New Roman" w:eastAsia="Times New Roman" w:hAnsi="Times New Roman" w:cs="Times New Roman"/>
          <w:lang w:val="en-US" w:eastAsia="fr-FR"/>
        </w:rPr>
        <w:t xml:space="preserve">ds.), </w:t>
      </w:r>
      <w:r w:rsidRPr="00975396">
        <w:rPr>
          <w:rFonts w:ascii="Times New Roman" w:eastAsia="Times New Roman" w:hAnsi="Times New Roman" w:cs="Times New Roman"/>
          <w:i/>
          <w:iCs/>
          <w:lang w:val="en-US" w:eastAsia="fr-FR"/>
        </w:rPr>
        <w:t>Ontology Makes Sense</w:t>
      </w:r>
      <w:r w:rsidRPr="00975396">
        <w:rPr>
          <w:rFonts w:ascii="Times New Roman" w:eastAsia="Times New Roman" w:hAnsi="Times New Roman" w:cs="Times New Roman"/>
          <w:lang w:val="en-US" w:eastAsia="fr-FR"/>
        </w:rPr>
        <w:t xml:space="preserve">: </w:t>
      </w:r>
      <w:r w:rsidRPr="00975396">
        <w:rPr>
          <w:rFonts w:ascii="Times New Roman" w:eastAsia="Times New Roman" w:hAnsi="Times New Roman" w:cs="Times New Roman"/>
          <w:i/>
          <w:iCs/>
          <w:lang w:val="en-US" w:eastAsia="fr-FR"/>
        </w:rPr>
        <w:t>Essays in honor of Nicola Guarino</w:t>
      </w:r>
      <w:r w:rsidRPr="00975396">
        <w:rPr>
          <w:rFonts w:ascii="Times New Roman" w:eastAsia="Times New Roman" w:hAnsi="Times New Roman" w:cs="Times New Roman"/>
          <w:lang w:val="en-US" w:eastAsia="fr-FR"/>
        </w:rPr>
        <w:t xml:space="preserve"> (pp. 177-193), Frontiers in Artificial Intelligence and Applications, 136, IOS Press.</w:t>
      </w:r>
    </w:p>
    <w:p w14:paraId="3433EF5A"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Kassel, G. (2020). Physical processes, their </w:t>
      </w:r>
      <w:proofErr w:type="gramStart"/>
      <w:r w:rsidRPr="00975396">
        <w:rPr>
          <w:rFonts w:ascii="Times New Roman" w:eastAsia="Times New Roman" w:hAnsi="Times New Roman" w:cs="Times New Roman"/>
          <w:lang w:val="en-US" w:eastAsia="fr-FR"/>
        </w:rPr>
        <w:t>life</w:t>
      </w:r>
      <w:proofErr w:type="gramEnd"/>
      <w:r w:rsidRPr="00975396">
        <w:rPr>
          <w:rFonts w:ascii="Times New Roman" w:eastAsia="Times New Roman" w:hAnsi="Times New Roman" w:cs="Times New Roman"/>
          <w:lang w:val="en-US" w:eastAsia="fr-FR"/>
        </w:rPr>
        <w:t xml:space="preserve"> and their history. </w:t>
      </w:r>
      <w:r w:rsidRPr="00975396">
        <w:rPr>
          <w:rFonts w:ascii="Times New Roman" w:eastAsia="Times New Roman" w:hAnsi="Times New Roman" w:cs="Times New Roman"/>
          <w:i/>
          <w:iCs/>
          <w:lang w:val="en-US" w:eastAsia="fr-FR"/>
        </w:rPr>
        <w:t>Applied Ontology</w:t>
      </w:r>
      <w:r w:rsidRPr="00975396">
        <w:rPr>
          <w:rFonts w:ascii="Times New Roman" w:eastAsia="Times New Roman" w:hAnsi="Times New Roman" w:cs="Times New Roman"/>
          <w:lang w:val="en-US" w:eastAsia="fr-FR"/>
        </w:rPr>
        <w:t>. 15(2), 109-133.</w:t>
      </w:r>
    </w:p>
    <w:p w14:paraId="47721647"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bookmarkStart w:id="6" w:name="_Hlk111987715"/>
      <w:r w:rsidRPr="00975396">
        <w:rPr>
          <w:rFonts w:ascii="Times New Roman" w:eastAsia="Times New Roman" w:hAnsi="Times New Roman" w:cs="Times New Roman"/>
          <w:lang w:val="en-US" w:eastAsia="fr-FR"/>
        </w:rPr>
        <w:t xml:space="preserve">Kassel, G. (2022). Abstract Events in Semantics. </w:t>
      </w:r>
      <w:r w:rsidRPr="00975396">
        <w:rPr>
          <w:rFonts w:ascii="Times New Roman" w:eastAsia="Times New Roman" w:hAnsi="Times New Roman" w:cs="Times New Roman"/>
          <w:i/>
          <w:iCs/>
          <w:lang w:val="en-US" w:eastAsia="fr-FR"/>
        </w:rPr>
        <w:t>Philosophia</w:t>
      </w:r>
      <w:r w:rsidRPr="00975396">
        <w:rPr>
          <w:rFonts w:ascii="Times New Roman" w:eastAsia="Times New Roman" w:hAnsi="Times New Roman" w:cs="Times New Roman"/>
          <w:lang w:val="en-US" w:eastAsia="fr-FR"/>
        </w:rPr>
        <w:t>. DOI:10.1007/s11406-022-00498-9</w:t>
      </w:r>
      <w:bookmarkEnd w:id="6"/>
      <w:r w:rsidRPr="00975396">
        <w:rPr>
          <w:rFonts w:ascii="Times New Roman" w:eastAsia="Times New Roman" w:hAnsi="Times New Roman" w:cs="Times New Roman"/>
          <w:lang w:val="en-US" w:eastAsia="fr-FR"/>
        </w:rPr>
        <w:t>.</w:t>
      </w:r>
    </w:p>
    <w:p w14:paraId="2FB7F72F" w14:textId="3A4B6E1E" w:rsidR="001B53F5" w:rsidRPr="00975396" w:rsidRDefault="001B53F5"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Kassel, G. (2023). Connections and Relations. In C. Trojahn (ed.), </w:t>
      </w:r>
      <w:r w:rsidRPr="00975396">
        <w:rPr>
          <w:rFonts w:ascii="Times New Roman" w:eastAsia="Times New Roman" w:hAnsi="Times New Roman" w:cs="Times New Roman"/>
          <w:i/>
          <w:iCs/>
          <w:lang w:val="en-US" w:eastAsia="fr-FR"/>
        </w:rPr>
        <w:t>proc. of the 34th French-speaking Conference on Knowledge Engineering</w:t>
      </w:r>
      <w:r w:rsidRPr="00975396">
        <w:rPr>
          <w:rFonts w:ascii="Times New Roman" w:eastAsia="Times New Roman" w:hAnsi="Times New Roman" w:cs="Times New Roman"/>
          <w:lang w:val="en-US" w:eastAsia="fr-FR"/>
        </w:rPr>
        <w:t xml:space="preserve"> (pp. 133-142), Artificial Intelligence platform (PFIA 2023), Strasbourg. </w:t>
      </w:r>
      <w:r w:rsidRPr="00975396">
        <w:rPr>
          <w:rFonts w:ascii="Times New Roman" w:eastAsia="Times New Roman" w:hAnsi="Times New Roman" w:cs="Times New Roman"/>
          <w:i/>
          <w:iCs/>
          <w:lang w:val="en-US" w:eastAsia="fr-FR"/>
        </w:rPr>
        <w:t>In French</w:t>
      </w:r>
      <w:r w:rsidRPr="00975396">
        <w:rPr>
          <w:rFonts w:ascii="Times New Roman" w:eastAsia="Times New Roman" w:hAnsi="Times New Roman" w:cs="Times New Roman"/>
          <w:lang w:val="en-US" w:eastAsia="fr-FR"/>
        </w:rPr>
        <w:t>.</w:t>
      </w:r>
    </w:p>
    <w:p w14:paraId="7ECD7FAD"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proofErr w:type="spellStart"/>
      <w:r w:rsidRPr="00975396">
        <w:rPr>
          <w:rFonts w:ascii="Times New Roman" w:eastAsia="Times New Roman" w:hAnsi="Times New Roman" w:cs="Times New Roman"/>
          <w:lang w:val="en-US" w:eastAsia="fr-FR"/>
        </w:rPr>
        <w:t>Kripke</w:t>
      </w:r>
      <w:proofErr w:type="spellEnd"/>
      <w:r w:rsidRPr="00975396">
        <w:rPr>
          <w:rFonts w:ascii="Times New Roman" w:eastAsia="Times New Roman" w:hAnsi="Times New Roman" w:cs="Times New Roman"/>
          <w:lang w:val="en-US" w:eastAsia="fr-FR"/>
        </w:rPr>
        <w:t xml:space="preserve">, S.A. (1980). </w:t>
      </w:r>
      <w:r w:rsidRPr="00975396">
        <w:rPr>
          <w:rFonts w:ascii="Times New Roman" w:eastAsia="Times New Roman" w:hAnsi="Times New Roman" w:cs="Times New Roman"/>
          <w:i/>
          <w:iCs/>
          <w:lang w:val="en-US" w:eastAsia="fr-FR"/>
        </w:rPr>
        <w:t>Naming and Necessity</w:t>
      </w:r>
      <w:r w:rsidRPr="00975396">
        <w:rPr>
          <w:rFonts w:ascii="Times New Roman" w:eastAsia="Times New Roman" w:hAnsi="Times New Roman" w:cs="Times New Roman"/>
          <w:lang w:val="en-US" w:eastAsia="fr-FR"/>
        </w:rPr>
        <w:t>. Cambridge, MA: Harvard University Press.</w:t>
      </w:r>
    </w:p>
    <w:p w14:paraId="2CA8008B" w14:textId="77777777" w:rsidR="006C3883"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Loebe, F., Burek, P. &amp; Herre, H. (2022). GFO: The General Formal Ontology. </w:t>
      </w:r>
      <w:r w:rsidRPr="00975396">
        <w:rPr>
          <w:rFonts w:ascii="Times New Roman" w:eastAsia="Times New Roman" w:hAnsi="Times New Roman" w:cs="Times New Roman"/>
          <w:i/>
          <w:iCs/>
          <w:lang w:val="en-US" w:eastAsia="fr-FR"/>
        </w:rPr>
        <w:t>Applied Ontology</w:t>
      </w:r>
      <w:r w:rsidRPr="00975396">
        <w:rPr>
          <w:rFonts w:ascii="Times New Roman" w:eastAsia="Times New Roman" w:hAnsi="Times New Roman" w:cs="Times New Roman"/>
          <w:lang w:val="en-US" w:eastAsia="fr-FR"/>
        </w:rPr>
        <w:t>, 17, 71-106.</w:t>
      </w:r>
    </w:p>
    <w:p w14:paraId="3A544BE1" w14:textId="260CFD7D" w:rsidR="007A696C" w:rsidRPr="00975396" w:rsidRDefault="007A696C" w:rsidP="00B459B2">
      <w:pPr>
        <w:spacing w:before="101" w:after="0" w:line="240" w:lineRule="auto"/>
        <w:ind w:left="142" w:hanging="142"/>
        <w:jc w:val="both"/>
        <w:rPr>
          <w:rFonts w:ascii="Times New Roman" w:eastAsia="Times New Roman" w:hAnsi="Times New Roman" w:cs="Times New Roman"/>
          <w:lang w:val="en-US" w:eastAsia="fr-FR"/>
        </w:rPr>
      </w:pPr>
      <w:r w:rsidRPr="007A696C">
        <w:rPr>
          <w:rFonts w:ascii="Times New Roman" w:eastAsia="Times New Roman" w:hAnsi="Times New Roman" w:cs="Times New Roman"/>
          <w:lang w:val="en-US" w:eastAsia="fr-FR"/>
        </w:rPr>
        <w:t>Marek, J.C. (2008). Psychological Content and Indeterminacy with Respect to Being. Two Notes on the Russell-</w:t>
      </w:r>
      <w:proofErr w:type="spellStart"/>
      <w:r w:rsidRPr="007A696C">
        <w:rPr>
          <w:rFonts w:ascii="Times New Roman" w:eastAsia="Times New Roman" w:hAnsi="Times New Roman" w:cs="Times New Roman"/>
          <w:lang w:val="en-US" w:eastAsia="fr-FR"/>
        </w:rPr>
        <w:t>Meinong</w:t>
      </w:r>
      <w:proofErr w:type="spellEnd"/>
      <w:r w:rsidRPr="007A696C">
        <w:rPr>
          <w:rFonts w:ascii="Times New Roman" w:eastAsia="Times New Roman" w:hAnsi="Times New Roman" w:cs="Times New Roman"/>
          <w:lang w:val="en-US" w:eastAsia="fr-FR"/>
        </w:rPr>
        <w:t xml:space="preserve"> Debate. In N. Griffin &amp; D. Jacquette (eds.), </w:t>
      </w:r>
      <w:r w:rsidRPr="007A696C">
        <w:rPr>
          <w:rFonts w:ascii="Times New Roman" w:eastAsia="Times New Roman" w:hAnsi="Times New Roman" w:cs="Times New Roman"/>
          <w:i/>
          <w:iCs/>
          <w:lang w:val="en-US" w:eastAsia="fr-FR"/>
        </w:rPr>
        <w:t xml:space="preserve">Russell vs. </w:t>
      </w:r>
      <w:proofErr w:type="spellStart"/>
      <w:r w:rsidRPr="007A696C">
        <w:rPr>
          <w:rFonts w:ascii="Times New Roman" w:eastAsia="Times New Roman" w:hAnsi="Times New Roman" w:cs="Times New Roman"/>
          <w:i/>
          <w:iCs/>
          <w:lang w:val="en-US" w:eastAsia="fr-FR"/>
        </w:rPr>
        <w:t>Meinong</w:t>
      </w:r>
      <w:proofErr w:type="spellEnd"/>
      <w:r w:rsidRPr="007A696C">
        <w:rPr>
          <w:rFonts w:ascii="Times New Roman" w:eastAsia="Times New Roman" w:hAnsi="Times New Roman" w:cs="Times New Roman"/>
          <w:i/>
          <w:iCs/>
          <w:lang w:val="en-US" w:eastAsia="fr-FR"/>
        </w:rPr>
        <w:t>: The Legacy of “On Denoting”</w:t>
      </w:r>
      <w:r w:rsidRPr="007A696C">
        <w:rPr>
          <w:rFonts w:ascii="Times New Roman" w:eastAsia="Times New Roman" w:hAnsi="Times New Roman" w:cs="Times New Roman"/>
          <w:lang w:val="en-US" w:eastAsia="fr-FR"/>
        </w:rPr>
        <w:t xml:space="preserve"> (pp. 144-168), New York, Routledge.   </w:t>
      </w:r>
    </w:p>
    <w:p w14:paraId="44298F2A" w14:textId="77777777" w:rsidR="006C3883" w:rsidRPr="00975396" w:rsidRDefault="006C3883" w:rsidP="00B459B2">
      <w:pPr>
        <w:spacing w:before="101" w:after="120" w:line="240" w:lineRule="auto"/>
        <w:ind w:left="142" w:hanging="142"/>
        <w:jc w:val="both"/>
        <w:rPr>
          <w:rFonts w:ascii="Times New Roman" w:eastAsia="Times New Roman" w:hAnsi="Times New Roman" w:cs="Times New Roman"/>
          <w:lang w:val="en-US" w:eastAsia="fr-FR"/>
        </w:rPr>
      </w:pPr>
      <w:proofErr w:type="spellStart"/>
      <w:r w:rsidRPr="00975396">
        <w:rPr>
          <w:rFonts w:ascii="Times New Roman" w:eastAsia="Times New Roman" w:hAnsi="Times New Roman" w:cs="Times New Roman"/>
          <w:lang w:val="en-US" w:eastAsia="fr-FR"/>
        </w:rPr>
        <w:t>Masolo</w:t>
      </w:r>
      <w:proofErr w:type="spellEnd"/>
      <w:r w:rsidRPr="00975396">
        <w:rPr>
          <w:rFonts w:ascii="Times New Roman" w:eastAsia="Times New Roman" w:hAnsi="Times New Roman" w:cs="Times New Roman"/>
          <w:lang w:val="en-US" w:eastAsia="fr-FR"/>
        </w:rPr>
        <w:t xml:space="preserve">, C. (2010). Understanding Ontological Levels. In F. Lin &amp; U. Sattler (Eds.), </w:t>
      </w:r>
      <w:r w:rsidRPr="00975396">
        <w:rPr>
          <w:rFonts w:ascii="Times New Roman" w:eastAsia="Times New Roman" w:hAnsi="Times New Roman" w:cs="Times New Roman"/>
          <w:i/>
          <w:iCs/>
          <w:lang w:val="en-US" w:eastAsia="fr-FR"/>
        </w:rPr>
        <w:t>proceedings of the 12</w:t>
      </w:r>
      <w:r w:rsidRPr="00975396">
        <w:rPr>
          <w:rFonts w:ascii="Times New Roman" w:eastAsia="Times New Roman" w:hAnsi="Times New Roman" w:cs="Times New Roman"/>
          <w:i/>
          <w:iCs/>
          <w:vertAlign w:val="superscript"/>
          <w:lang w:val="en-US" w:eastAsia="fr-FR"/>
        </w:rPr>
        <w:t>th</w:t>
      </w:r>
      <w:r w:rsidRPr="00975396">
        <w:rPr>
          <w:rFonts w:ascii="Times New Roman" w:eastAsia="Times New Roman" w:hAnsi="Times New Roman" w:cs="Times New Roman"/>
          <w:i/>
          <w:iCs/>
          <w:lang w:val="en-US" w:eastAsia="fr-FR"/>
        </w:rPr>
        <w:t xml:space="preserve"> International Conference on the Principles of Knowledge Representation and Reasoning (KR 2010)</w:t>
      </w:r>
      <w:r w:rsidRPr="00975396">
        <w:rPr>
          <w:rFonts w:ascii="Times New Roman" w:eastAsia="Times New Roman" w:hAnsi="Times New Roman" w:cs="Times New Roman"/>
          <w:lang w:val="en-US" w:eastAsia="fr-FR"/>
        </w:rPr>
        <w:t>, pp. 258-268.</w:t>
      </w:r>
    </w:p>
    <w:p w14:paraId="18107EEF" w14:textId="479DBBE0" w:rsidR="006C3883" w:rsidRPr="00975396" w:rsidRDefault="006C3883" w:rsidP="00B459B2">
      <w:pPr>
        <w:spacing w:after="120" w:line="240" w:lineRule="auto"/>
        <w:ind w:left="142" w:hanging="142"/>
        <w:jc w:val="both"/>
        <w:rPr>
          <w:rFonts w:ascii="Times New Roman" w:eastAsia="Times New Roman" w:hAnsi="Times New Roman" w:cs="Times New Roman"/>
          <w:lang w:val="en-US" w:eastAsia="fr-FR"/>
        </w:rPr>
      </w:pPr>
      <w:proofErr w:type="spellStart"/>
      <w:r w:rsidRPr="00975396">
        <w:rPr>
          <w:rFonts w:ascii="Times New Roman" w:eastAsia="Times New Roman" w:hAnsi="Times New Roman" w:cs="Times New Roman"/>
          <w:lang w:val="en-US" w:eastAsia="fr-FR"/>
        </w:rPr>
        <w:t>Mausfeld</w:t>
      </w:r>
      <w:proofErr w:type="spellEnd"/>
      <w:r w:rsidRPr="00975396">
        <w:rPr>
          <w:rFonts w:ascii="Times New Roman" w:eastAsia="Times New Roman" w:hAnsi="Times New Roman" w:cs="Times New Roman"/>
          <w:lang w:val="en-US" w:eastAsia="fr-FR"/>
        </w:rPr>
        <w:t xml:space="preserve">, R. (2011). The perception of material qualities and the internal semantics of the perceptual system. In L. </w:t>
      </w:r>
      <w:proofErr w:type="spellStart"/>
      <w:r w:rsidRPr="00975396">
        <w:rPr>
          <w:rFonts w:ascii="Times New Roman" w:eastAsia="Times New Roman" w:hAnsi="Times New Roman" w:cs="Times New Roman"/>
          <w:lang w:val="en-US" w:eastAsia="fr-FR"/>
        </w:rPr>
        <w:t>Albertazzi</w:t>
      </w:r>
      <w:proofErr w:type="spellEnd"/>
      <w:r w:rsidRPr="00975396">
        <w:rPr>
          <w:rFonts w:ascii="Times New Roman" w:eastAsia="Times New Roman" w:hAnsi="Times New Roman" w:cs="Times New Roman"/>
          <w:lang w:val="en-US" w:eastAsia="fr-FR"/>
        </w:rPr>
        <w:t xml:space="preserve">, G. van Tonder &amp; D. Vishwanath (Eds.), </w:t>
      </w:r>
      <w:r w:rsidRPr="00975396">
        <w:rPr>
          <w:rFonts w:ascii="Times New Roman" w:eastAsia="Times New Roman" w:hAnsi="Times New Roman" w:cs="Times New Roman"/>
          <w:i/>
          <w:iCs/>
          <w:lang w:val="en-US" w:eastAsia="fr-FR"/>
        </w:rPr>
        <w:t>Perception beyond Inference. The Information Content of Visual Processes</w:t>
      </w:r>
      <w:r w:rsidRPr="00975396">
        <w:rPr>
          <w:rFonts w:ascii="Times New Roman" w:eastAsia="Times New Roman" w:hAnsi="Times New Roman" w:cs="Times New Roman"/>
          <w:lang w:val="en-US" w:eastAsia="fr-FR"/>
        </w:rPr>
        <w:t xml:space="preserve"> (pp. 159-200), Cambridge, Mass: MIT Press.</w:t>
      </w:r>
    </w:p>
    <w:p w14:paraId="13633A7B" w14:textId="7F16C318" w:rsidR="00763148" w:rsidRPr="00975396" w:rsidRDefault="00763148" w:rsidP="00B459B2">
      <w:pPr>
        <w:spacing w:after="120" w:line="240" w:lineRule="auto"/>
        <w:ind w:left="142" w:hanging="142"/>
        <w:jc w:val="both"/>
        <w:rPr>
          <w:rFonts w:ascii="Times New Roman" w:eastAsia="Calibri" w:hAnsi="Times New Roman" w:cs="Times New Roman"/>
          <w:lang w:val="en-US"/>
        </w:rPr>
      </w:pPr>
      <w:proofErr w:type="spellStart"/>
      <w:r w:rsidRPr="00975396">
        <w:rPr>
          <w:rFonts w:ascii="Times New Roman" w:eastAsia="Calibri" w:hAnsi="Times New Roman" w:cs="Times New Roman"/>
          <w:lang w:val="en-US"/>
        </w:rPr>
        <w:t>Meinong</w:t>
      </w:r>
      <w:proofErr w:type="spellEnd"/>
      <w:r w:rsidRPr="00975396">
        <w:rPr>
          <w:rFonts w:ascii="Times New Roman" w:eastAsia="Calibri" w:hAnsi="Times New Roman" w:cs="Times New Roman"/>
          <w:lang w:val="en-US"/>
        </w:rPr>
        <w:t xml:space="preserve">, A. (1899). </w:t>
      </w:r>
      <w:proofErr w:type="spellStart"/>
      <w:r w:rsidRPr="00975396">
        <w:rPr>
          <w:rFonts w:ascii="Times New Roman" w:eastAsia="Calibri" w:hAnsi="Times New Roman" w:cs="Times New Roman"/>
          <w:lang w:val="en-US"/>
        </w:rPr>
        <w:t>Über</w:t>
      </w:r>
      <w:proofErr w:type="spellEnd"/>
      <w:r w:rsidRPr="00975396">
        <w:rPr>
          <w:rFonts w:ascii="Times New Roman" w:eastAsia="Calibri" w:hAnsi="Times New Roman" w:cs="Times New Roman"/>
          <w:lang w:val="en-US"/>
        </w:rPr>
        <w:t xml:space="preserve"> </w:t>
      </w:r>
      <w:proofErr w:type="spellStart"/>
      <w:r w:rsidRPr="00975396">
        <w:rPr>
          <w:rFonts w:ascii="Times New Roman" w:eastAsia="Calibri" w:hAnsi="Times New Roman" w:cs="Times New Roman"/>
          <w:lang w:val="en-US"/>
        </w:rPr>
        <w:t>Gegenstände</w:t>
      </w:r>
      <w:proofErr w:type="spellEnd"/>
      <w:r w:rsidRPr="00975396">
        <w:rPr>
          <w:rFonts w:ascii="Times New Roman" w:eastAsia="Calibri" w:hAnsi="Times New Roman" w:cs="Times New Roman"/>
          <w:lang w:val="en-US"/>
        </w:rPr>
        <w:t xml:space="preserve"> </w:t>
      </w:r>
      <w:proofErr w:type="spellStart"/>
      <w:r w:rsidRPr="00975396">
        <w:rPr>
          <w:rFonts w:ascii="Times New Roman" w:eastAsia="Calibri" w:hAnsi="Times New Roman" w:cs="Times New Roman"/>
          <w:lang w:val="en-US"/>
        </w:rPr>
        <w:t>höherer</w:t>
      </w:r>
      <w:proofErr w:type="spellEnd"/>
      <w:r w:rsidRPr="00975396">
        <w:rPr>
          <w:rFonts w:ascii="Times New Roman" w:eastAsia="Calibri" w:hAnsi="Times New Roman" w:cs="Times New Roman"/>
          <w:lang w:val="en-US"/>
        </w:rPr>
        <w:t xml:space="preserve"> </w:t>
      </w:r>
      <w:proofErr w:type="spellStart"/>
      <w:r w:rsidRPr="00975396">
        <w:rPr>
          <w:rFonts w:ascii="Times New Roman" w:eastAsia="Calibri" w:hAnsi="Times New Roman" w:cs="Times New Roman"/>
          <w:lang w:val="en-US"/>
        </w:rPr>
        <w:t>Ordnung</w:t>
      </w:r>
      <w:proofErr w:type="spellEnd"/>
      <w:r w:rsidRPr="00975396">
        <w:rPr>
          <w:rFonts w:ascii="Times New Roman" w:eastAsia="Calibri" w:hAnsi="Times New Roman" w:cs="Times New Roman"/>
          <w:lang w:val="en-US"/>
        </w:rPr>
        <w:t xml:space="preserve"> und </w:t>
      </w:r>
      <w:proofErr w:type="spellStart"/>
      <w:r w:rsidRPr="00975396">
        <w:rPr>
          <w:rFonts w:ascii="Times New Roman" w:eastAsia="Calibri" w:hAnsi="Times New Roman" w:cs="Times New Roman"/>
          <w:lang w:val="en-US"/>
        </w:rPr>
        <w:t>deren</w:t>
      </w:r>
      <w:proofErr w:type="spellEnd"/>
      <w:r w:rsidRPr="00975396">
        <w:rPr>
          <w:rFonts w:ascii="Times New Roman" w:eastAsia="Calibri" w:hAnsi="Times New Roman" w:cs="Times New Roman"/>
          <w:lang w:val="en-US"/>
        </w:rPr>
        <w:t xml:space="preserve"> </w:t>
      </w:r>
      <w:proofErr w:type="spellStart"/>
      <w:r w:rsidRPr="00975396">
        <w:rPr>
          <w:rFonts w:ascii="Times New Roman" w:eastAsia="Calibri" w:hAnsi="Times New Roman" w:cs="Times New Roman"/>
          <w:lang w:val="en-US"/>
        </w:rPr>
        <w:t>Verhältnis</w:t>
      </w:r>
      <w:proofErr w:type="spellEnd"/>
      <w:r w:rsidRPr="00975396">
        <w:rPr>
          <w:rFonts w:ascii="Times New Roman" w:eastAsia="Calibri" w:hAnsi="Times New Roman" w:cs="Times New Roman"/>
          <w:lang w:val="en-US"/>
        </w:rPr>
        <w:t xml:space="preserve"> </w:t>
      </w:r>
      <w:proofErr w:type="spellStart"/>
      <w:r w:rsidRPr="00975396">
        <w:rPr>
          <w:rFonts w:ascii="Times New Roman" w:eastAsia="Calibri" w:hAnsi="Times New Roman" w:cs="Times New Roman"/>
          <w:lang w:val="en-US"/>
        </w:rPr>
        <w:t>zur</w:t>
      </w:r>
      <w:proofErr w:type="spellEnd"/>
      <w:r w:rsidRPr="00975396">
        <w:rPr>
          <w:rFonts w:ascii="Times New Roman" w:eastAsia="Calibri" w:hAnsi="Times New Roman" w:cs="Times New Roman"/>
          <w:lang w:val="en-US"/>
        </w:rPr>
        <w:t xml:space="preserve"> </w:t>
      </w:r>
      <w:proofErr w:type="spellStart"/>
      <w:r w:rsidRPr="00975396">
        <w:rPr>
          <w:rFonts w:ascii="Times New Roman" w:eastAsia="Calibri" w:hAnsi="Times New Roman" w:cs="Times New Roman"/>
          <w:lang w:val="en-US"/>
        </w:rPr>
        <w:t>inneren</w:t>
      </w:r>
      <w:proofErr w:type="spellEnd"/>
      <w:r w:rsidRPr="00975396">
        <w:rPr>
          <w:rFonts w:ascii="Times New Roman" w:eastAsia="Calibri" w:hAnsi="Times New Roman" w:cs="Times New Roman"/>
          <w:lang w:val="en-US"/>
        </w:rPr>
        <w:t xml:space="preserve"> </w:t>
      </w:r>
      <w:proofErr w:type="spellStart"/>
      <w:r w:rsidRPr="00975396">
        <w:rPr>
          <w:rFonts w:ascii="Times New Roman" w:eastAsia="Calibri" w:hAnsi="Times New Roman" w:cs="Times New Roman"/>
          <w:lang w:val="en-US"/>
        </w:rPr>
        <w:t>Wahrnehmung</w:t>
      </w:r>
      <w:proofErr w:type="spellEnd"/>
      <w:r w:rsidRPr="00975396">
        <w:rPr>
          <w:rFonts w:ascii="Times New Roman" w:eastAsia="Calibri" w:hAnsi="Times New Roman" w:cs="Times New Roman"/>
          <w:lang w:val="en-US"/>
        </w:rPr>
        <w:t xml:space="preserve">. </w:t>
      </w:r>
      <w:proofErr w:type="spellStart"/>
      <w:r w:rsidRPr="00975396">
        <w:rPr>
          <w:rFonts w:ascii="Times New Roman" w:eastAsia="Calibri" w:hAnsi="Times New Roman" w:cs="Times New Roman"/>
          <w:i/>
          <w:iCs/>
          <w:lang w:val="en-US"/>
        </w:rPr>
        <w:t>Zeitschrift</w:t>
      </w:r>
      <w:proofErr w:type="spellEnd"/>
      <w:r w:rsidRPr="00975396">
        <w:rPr>
          <w:rFonts w:ascii="Times New Roman" w:eastAsia="Calibri" w:hAnsi="Times New Roman" w:cs="Times New Roman"/>
          <w:i/>
          <w:iCs/>
          <w:lang w:val="en-US"/>
        </w:rPr>
        <w:t xml:space="preserve"> für </w:t>
      </w:r>
      <w:proofErr w:type="spellStart"/>
      <w:r w:rsidRPr="00975396">
        <w:rPr>
          <w:rFonts w:ascii="Times New Roman" w:eastAsia="Calibri" w:hAnsi="Times New Roman" w:cs="Times New Roman"/>
          <w:i/>
          <w:iCs/>
          <w:lang w:val="en-US"/>
        </w:rPr>
        <w:t>Psychologie</w:t>
      </w:r>
      <w:proofErr w:type="spellEnd"/>
      <w:r w:rsidRPr="00975396">
        <w:rPr>
          <w:rFonts w:ascii="Times New Roman" w:eastAsia="Calibri" w:hAnsi="Times New Roman" w:cs="Times New Roman"/>
          <w:i/>
          <w:iCs/>
          <w:lang w:val="en-US"/>
        </w:rPr>
        <w:t xml:space="preserve"> und </w:t>
      </w:r>
      <w:proofErr w:type="spellStart"/>
      <w:r w:rsidRPr="00975396">
        <w:rPr>
          <w:rFonts w:ascii="Times New Roman" w:eastAsia="Calibri" w:hAnsi="Times New Roman" w:cs="Times New Roman"/>
          <w:i/>
          <w:iCs/>
          <w:lang w:val="en-US"/>
        </w:rPr>
        <w:t>Physiologie</w:t>
      </w:r>
      <w:proofErr w:type="spellEnd"/>
      <w:r w:rsidRPr="00975396">
        <w:rPr>
          <w:rFonts w:ascii="Times New Roman" w:eastAsia="Calibri" w:hAnsi="Times New Roman" w:cs="Times New Roman"/>
          <w:i/>
          <w:iCs/>
          <w:lang w:val="en-US"/>
        </w:rPr>
        <w:t xml:space="preserve"> der </w:t>
      </w:r>
      <w:proofErr w:type="spellStart"/>
      <w:r w:rsidRPr="00975396">
        <w:rPr>
          <w:rFonts w:ascii="Times New Roman" w:eastAsia="Calibri" w:hAnsi="Times New Roman" w:cs="Times New Roman"/>
          <w:i/>
          <w:iCs/>
          <w:lang w:val="en-US"/>
        </w:rPr>
        <w:t>Sinnesorgane</w:t>
      </w:r>
      <w:proofErr w:type="spellEnd"/>
      <w:r w:rsidRPr="00975396">
        <w:rPr>
          <w:rFonts w:ascii="Times New Roman" w:eastAsia="Calibri" w:hAnsi="Times New Roman" w:cs="Times New Roman"/>
          <w:lang w:val="en-US"/>
        </w:rPr>
        <w:t xml:space="preserve">, 21, 182-272; </w:t>
      </w:r>
      <w:r w:rsidR="00C93A34" w:rsidRPr="00975396">
        <w:rPr>
          <w:rFonts w:ascii="Times New Roman" w:eastAsia="Calibri" w:hAnsi="Times New Roman" w:cs="Times New Roman"/>
          <w:lang w:val="en-US"/>
        </w:rPr>
        <w:t>English</w:t>
      </w:r>
      <w:r w:rsidRPr="00975396">
        <w:rPr>
          <w:rFonts w:ascii="Times New Roman" w:eastAsia="Calibri" w:hAnsi="Times New Roman" w:cs="Times New Roman"/>
          <w:lang w:val="en-US"/>
        </w:rPr>
        <w:t xml:space="preserve"> transl</w:t>
      </w:r>
      <w:r w:rsidR="00C93A34" w:rsidRPr="00975396">
        <w:rPr>
          <w:rFonts w:ascii="Times New Roman" w:eastAsia="Calibri" w:hAnsi="Times New Roman" w:cs="Times New Roman"/>
          <w:lang w:val="en-US"/>
        </w:rPr>
        <w:t>ation</w:t>
      </w:r>
      <w:r w:rsidRPr="00975396">
        <w:rPr>
          <w:rFonts w:ascii="Times New Roman" w:eastAsia="Calibri" w:hAnsi="Times New Roman" w:cs="Times New Roman"/>
          <w:lang w:val="en-US"/>
        </w:rPr>
        <w:t xml:space="preserve"> by M.-L. Schubert Kalsi (1978), On Objects of Higher Order and Their Relationship to Internal Perception, in </w:t>
      </w:r>
      <w:r w:rsidRPr="00975396">
        <w:rPr>
          <w:rFonts w:ascii="Times New Roman" w:eastAsia="Calibri" w:hAnsi="Times New Roman" w:cs="Times New Roman"/>
          <w:i/>
          <w:iCs/>
          <w:lang w:val="en-US"/>
        </w:rPr>
        <w:t xml:space="preserve">Alexius </w:t>
      </w:r>
      <w:proofErr w:type="spellStart"/>
      <w:r w:rsidRPr="00975396">
        <w:rPr>
          <w:rFonts w:ascii="Times New Roman" w:eastAsia="Calibri" w:hAnsi="Times New Roman" w:cs="Times New Roman"/>
          <w:i/>
          <w:iCs/>
          <w:lang w:val="en-US"/>
        </w:rPr>
        <w:t>Meinong</w:t>
      </w:r>
      <w:proofErr w:type="spellEnd"/>
      <w:r w:rsidRPr="00975396">
        <w:rPr>
          <w:rFonts w:ascii="Times New Roman" w:eastAsia="Calibri" w:hAnsi="Times New Roman" w:cs="Times New Roman"/>
          <w:lang w:val="en-US"/>
        </w:rPr>
        <w:t xml:space="preserve"> (pp. 137-208), Dordrecht, Springer.</w:t>
      </w:r>
    </w:p>
    <w:p w14:paraId="3F49DBD1" w14:textId="7C35B01D" w:rsidR="00763148" w:rsidRPr="00975396" w:rsidRDefault="00763148" w:rsidP="00B459B2">
      <w:pPr>
        <w:spacing w:after="120" w:line="240" w:lineRule="auto"/>
        <w:ind w:left="142" w:hanging="142"/>
        <w:jc w:val="both"/>
        <w:rPr>
          <w:rFonts w:ascii="Times New Roman" w:eastAsia="Calibri" w:hAnsi="Times New Roman" w:cs="Times New Roman"/>
          <w:lang w:val="en-US"/>
        </w:rPr>
      </w:pPr>
      <w:proofErr w:type="spellStart"/>
      <w:r w:rsidRPr="00975396">
        <w:rPr>
          <w:rFonts w:ascii="Times New Roman" w:eastAsia="Calibri" w:hAnsi="Times New Roman" w:cs="Times New Roman"/>
          <w:lang w:val="en-US"/>
        </w:rPr>
        <w:t>Meinong</w:t>
      </w:r>
      <w:proofErr w:type="spellEnd"/>
      <w:r w:rsidRPr="00975396">
        <w:rPr>
          <w:rFonts w:ascii="Times New Roman" w:eastAsia="Calibri" w:hAnsi="Times New Roman" w:cs="Times New Roman"/>
          <w:lang w:val="en-US"/>
        </w:rPr>
        <w:t xml:space="preserve">, A. (1904). </w:t>
      </w:r>
      <w:proofErr w:type="spellStart"/>
      <w:r w:rsidRPr="00975396">
        <w:rPr>
          <w:rFonts w:ascii="Times New Roman" w:eastAsia="Calibri" w:hAnsi="Times New Roman" w:cs="Times New Roman"/>
          <w:lang w:val="en-US"/>
        </w:rPr>
        <w:t>Über</w:t>
      </w:r>
      <w:proofErr w:type="spellEnd"/>
      <w:r w:rsidRPr="00975396">
        <w:rPr>
          <w:rFonts w:ascii="Times New Roman" w:eastAsia="Calibri" w:hAnsi="Times New Roman" w:cs="Times New Roman"/>
          <w:lang w:val="en-US"/>
        </w:rPr>
        <w:t xml:space="preserve"> </w:t>
      </w:r>
      <w:proofErr w:type="spellStart"/>
      <w:r w:rsidRPr="00975396">
        <w:rPr>
          <w:rFonts w:ascii="Times New Roman" w:eastAsia="Calibri" w:hAnsi="Times New Roman" w:cs="Times New Roman"/>
          <w:lang w:val="en-US"/>
        </w:rPr>
        <w:t>Gegenstandtstheorie</w:t>
      </w:r>
      <w:proofErr w:type="spellEnd"/>
      <w:r w:rsidRPr="00975396">
        <w:rPr>
          <w:rFonts w:ascii="Times New Roman" w:eastAsia="Calibri" w:hAnsi="Times New Roman" w:cs="Times New Roman"/>
          <w:lang w:val="en-US"/>
        </w:rPr>
        <w:t xml:space="preserve">. </w:t>
      </w:r>
      <w:proofErr w:type="spellStart"/>
      <w:r w:rsidRPr="00975396">
        <w:rPr>
          <w:rFonts w:ascii="Times New Roman" w:eastAsia="Calibri" w:hAnsi="Times New Roman" w:cs="Times New Roman"/>
          <w:i/>
          <w:iCs/>
          <w:lang w:val="en-US"/>
        </w:rPr>
        <w:t>Untersuchungen</w:t>
      </w:r>
      <w:proofErr w:type="spellEnd"/>
      <w:r w:rsidRPr="00975396">
        <w:rPr>
          <w:rFonts w:ascii="Times New Roman" w:eastAsia="Calibri" w:hAnsi="Times New Roman" w:cs="Times New Roman"/>
          <w:i/>
          <w:iCs/>
          <w:lang w:val="en-US"/>
        </w:rPr>
        <w:t xml:space="preserve"> </w:t>
      </w:r>
      <w:proofErr w:type="spellStart"/>
      <w:r w:rsidRPr="00975396">
        <w:rPr>
          <w:rFonts w:ascii="Times New Roman" w:eastAsia="Calibri" w:hAnsi="Times New Roman" w:cs="Times New Roman"/>
          <w:i/>
          <w:iCs/>
          <w:lang w:val="en-US"/>
        </w:rPr>
        <w:t>zur</w:t>
      </w:r>
      <w:proofErr w:type="spellEnd"/>
      <w:r w:rsidRPr="00975396">
        <w:rPr>
          <w:rFonts w:ascii="Times New Roman" w:eastAsia="Calibri" w:hAnsi="Times New Roman" w:cs="Times New Roman"/>
          <w:i/>
          <w:iCs/>
          <w:lang w:val="en-US"/>
        </w:rPr>
        <w:t xml:space="preserve"> </w:t>
      </w:r>
      <w:proofErr w:type="spellStart"/>
      <w:r w:rsidRPr="00975396">
        <w:rPr>
          <w:rFonts w:ascii="Times New Roman" w:eastAsia="Calibri" w:hAnsi="Times New Roman" w:cs="Times New Roman"/>
          <w:i/>
          <w:iCs/>
          <w:lang w:val="en-US"/>
        </w:rPr>
        <w:t>Gegenstandstheorie</w:t>
      </w:r>
      <w:proofErr w:type="spellEnd"/>
      <w:r w:rsidRPr="00975396">
        <w:rPr>
          <w:rFonts w:ascii="Times New Roman" w:eastAsia="Calibri" w:hAnsi="Times New Roman" w:cs="Times New Roman"/>
          <w:i/>
          <w:iCs/>
          <w:lang w:val="en-US"/>
        </w:rPr>
        <w:t xml:space="preserve"> und </w:t>
      </w:r>
      <w:proofErr w:type="spellStart"/>
      <w:r w:rsidRPr="00975396">
        <w:rPr>
          <w:rFonts w:ascii="Times New Roman" w:eastAsia="Calibri" w:hAnsi="Times New Roman" w:cs="Times New Roman"/>
          <w:i/>
          <w:iCs/>
          <w:lang w:val="en-US"/>
        </w:rPr>
        <w:t>Psychologie</w:t>
      </w:r>
      <w:proofErr w:type="spellEnd"/>
      <w:r w:rsidRPr="00975396">
        <w:rPr>
          <w:rFonts w:ascii="Times New Roman" w:eastAsia="Calibri" w:hAnsi="Times New Roman" w:cs="Times New Roman"/>
          <w:lang w:val="en-US"/>
        </w:rPr>
        <w:t xml:space="preserve"> (pp. 1-51), Leipzig: J.A. Barth; </w:t>
      </w:r>
      <w:proofErr w:type="spellStart"/>
      <w:r w:rsidRPr="00975396">
        <w:rPr>
          <w:rFonts w:ascii="Times New Roman" w:eastAsia="Calibri" w:hAnsi="Times New Roman" w:cs="Times New Roman"/>
          <w:lang w:val="en-US"/>
        </w:rPr>
        <w:t>engl.</w:t>
      </w:r>
      <w:proofErr w:type="spellEnd"/>
      <w:r w:rsidRPr="00975396">
        <w:rPr>
          <w:rFonts w:ascii="Times New Roman" w:eastAsia="Calibri" w:hAnsi="Times New Roman" w:cs="Times New Roman"/>
          <w:lang w:val="en-US"/>
        </w:rPr>
        <w:t xml:space="preserve"> transl. (1960), The Theory of Objects, in R.M. Chisholm (</w:t>
      </w:r>
      <w:r w:rsidR="00C93A34" w:rsidRPr="00975396">
        <w:rPr>
          <w:rFonts w:ascii="Times New Roman" w:eastAsia="Calibri" w:hAnsi="Times New Roman" w:cs="Times New Roman"/>
          <w:lang w:val="en-US"/>
        </w:rPr>
        <w:t>E</w:t>
      </w:r>
      <w:r w:rsidRPr="00975396">
        <w:rPr>
          <w:rFonts w:ascii="Times New Roman" w:eastAsia="Calibri" w:hAnsi="Times New Roman" w:cs="Times New Roman"/>
          <w:lang w:val="en-US"/>
        </w:rPr>
        <w:t xml:space="preserve">d.), </w:t>
      </w:r>
      <w:r w:rsidRPr="00975396">
        <w:rPr>
          <w:rFonts w:ascii="Times New Roman" w:eastAsia="Calibri" w:hAnsi="Times New Roman" w:cs="Times New Roman"/>
          <w:i/>
          <w:iCs/>
          <w:lang w:val="en-US"/>
        </w:rPr>
        <w:t>Realism and the Background of Phenomenology</w:t>
      </w:r>
      <w:r w:rsidRPr="00975396">
        <w:rPr>
          <w:rFonts w:ascii="Times New Roman" w:eastAsia="Calibri" w:hAnsi="Times New Roman" w:cs="Times New Roman"/>
          <w:lang w:val="en-US"/>
        </w:rPr>
        <w:t xml:space="preserve"> (pp. 76-117), Glencoe, Illinois: Free Press.</w:t>
      </w:r>
    </w:p>
    <w:p w14:paraId="4A80AE64" w14:textId="2EF6403D"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Merrill, G.H. (2010). Ontological realism: Methodology or misdirection? </w:t>
      </w:r>
      <w:r w:rsidRPr="00975396">
        <w:rPr>
          <w:rFonts w:ascii="Times New Roman" w:eastAsia="Times New Roman" w:hAnsi="Times New Roman" w:cs="Times New Roman"/>
          <w:i/>
          <w:iCs/>
          <w:lang w:val="en-US" w:eastAsia="fr-FR"/>
        </w:rPr>
        <w:t>Applied Ontology</w:t>
      </w:r>
      <w:r w:rsidRPr="00975396">
        <w:rPr>
          <w:rFonts w:ascii="Times New Roman" w:eastAsia="Times New Roman" w:hAnsi="Times New Roman" w:cs="Times New Roman"/>
          <w:lang w:val="en-US" w:eastAsia="fr-FR"/>
        </w:rPr>
        <w:t>, 5, 79-108.</w:t>
      </w:r>
    </w:p>
    <w:p w14:paraId="380B3F80" w14:textId="1332E4A2" w:rsidR="00763148" w:rsidRPr="00975396" w:rsidRDefault="00763148"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Moran, D. (2013). Intentionality: Some Lessons from the History of the Problem from Brentano to the Present. </w:t>
      </w:r>
      <w:r w:rsidRPr="00975396">
        <w:rPr>
          <w:rFonts w:ascii="Times New Roman" w:eastAsia="Times New Roman" w:hAnsi="Times New Roman" w:cs="Times New Roman"/>
          <w:i/>
          <w:iCs/>
          <w:lang w:val="en-US" w:eastAsia="fr-FR"/>
        </w:rPr>
        <w:t>International Journal of Philosophical Studies</w:t>
      </w:r>
      <w:r w:rsidRPr="00975396">
        <w:rPr>
          <w:rFonts w:ascii="Times New Roman" w:eastAsia="Times New Roman" w:hAnsi="Times New Roman" w:cs="Times New Roman"/>
          <w:lang w:val="en-US" w:eastAsia="fr-FR"/>
        </w:rPr>
        <w:t>, 21(3), 317-358.</w:t>
      </w:r>
    </w:p>
    <w:p w14:paraId="7EBB1F4E" w14:textId="4247764F" w:rsidR="002E5D5F" w:rsidRPr="00975396" w:rsidRDefault="002E5D5F"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eastAsia="fr-FR"/>
        </w:rPr>
        <w:lastRenderedPageBreak/>
        <w:t xml:space="preserve">Murez, M. &amp; </w:t>
      </w:r>
      <w:proofErr w:type="spellStart"/>
      <w:r w:rsidRPr="00975396">
        <w:rPr>
          <w:rFonts w:ascii="Times New Roman" w:eastAsia="Times New Roman" w:hAnsi="Times New Roman" w:cs="Times New Roman"/>
          <w:lang w:eastAsia="fr-FR"/>
        </w:rPr>
        <w:t>Recanati</w:t>
      </w:r>
      <w:proofErr w:type="spellEnd"/>
      <w:r w:rsidRPr="00975396">
        <w:rPr>
          <w:rFonts w:ascii="Times New Roman" w:eastAsia="Times New Roman" w:hAnsi="Times New Roman" w:cs="Times New Roman"/>
          <w:lang w:eastAsia="fr-FR"/>
        </w:rPr>
        <w:t xml:space="preserve">, F. (2016). Mental </w:t>
      </w:r>
      <w:proofErr w:type="gramStart"/>
      <w:r w:rsidRPr="00975396">
        <w:rPr>
          <w:rFonts w:ascii="Times New Roman" w:eastAsia="Times New Roman" w:hAnsi="Times New Roman" w:cs="Times New Roman"/>
          <w:lang w:eastAsia="fr-FR"/>
        </w:rPr>
        <w:t>files:</w:t>
      </w:r>
      <w:proofErr w:type="gramEnd"/>
      <w:r w:rsidRPr="00975396">
        <w:rPr>
          <w:rFonts w:ascii="Times New Roman" w:eastAsia="Times New Roman" w:hAnsi="Times New Roman" w:cs="Times New Roman"/>
          <w:lang w:eastAsia="fr-FR"/>
        </w:rPr>
        <w:t xml:space="preserve"> an Introduction. </w:t>
      </w:r>
      <w:r w:rsidRPr="00975396">
        <w:rPr>
          <w:rFonts w:ascii="Times New Roman" w:eastAsia="Times New Roman" w:hAnsi="Times New Roman" w:cs="Times New Roman"/>
          <w:i/>
          <w:iCs/>
          <w:lang w:val="en-US" w:eastAsia="fr-FR"/>
        </w:rPr>
        <w:t>Review of Philosophy and Psychology</w:t>
      </w:r>
      <w:r w:rsidRPr="00975396">
        <w:rPr>
          <w:rFonts w:ascii="Times New Roman" w:eastAsia="Times New Roman" w:hAnsi="Times New Roman" w:cs="Times New Roman"/>
          <w:lang w:val="en-US" w:eastAsia="fr-FR"/>
        </w:rPr>
        <w:t>, 7(2), 265-281.</w:t>
      </w:r>
    </w:p>
    <w:p w14:paraId="55013EE5"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Ogden, C.K. &amp; Richards, I.A. (1923). </w:t>
      </w:r>
      <w:r w:rsidRPr="00975396">
        <w:rPr>
          <w:rFonts w:ascii="Times New Roman" w:eastAsia="Times New Roman" w:hAnsi="Times New Roman" w:cs="Times New Roman"/>
          <w:i/>
          <w:iCs/>
          <w:lang w:val="en-US" w:eastAsia="fr-FR"/>
        </w:rPr>
        <w:t>The Meaning of Meaning</w:t>
      </w:r>
      <w:r w:rsidRPr="00975396">
        <w:rPr>
          <w:rFonts w:ascii="Times New Roman" w:eastAsia="Times New Roman" w:hAnsi="Times New Roman" w:cs="Times New Roman"/>
          <w:lang w:val="en-US" w:eastAsia="fr-FR"/>
        </w:rPr>
        <w:t>. London: Routledge and Kegan Paul.</w:t>
      </w:r>
    </w:p>
    <w:p w14:paraId="2BD6CB8E"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Otte, J.N., Beverley, J. &amp; Ruttenberg, A. (2022). BFO: Basic Formal Ontology. </w:t>
      </w:r>
      <w:r w:rsidRPr="00975396">
        <w:rPr>
          <w:rFonts w:ascii="Times New Roman" w:eastAsia="Times New Roman" w:hAnsi="Times New Roman" w:cs="Times New Roman"/>
          <w:i/>
          <w:iCs/>
          <w:lang w:val="en-US" w:eastAsia="fr-FR"/>
        </w:rPr>
        <w:t>Applied Ontology</w:t>
      </w:r>
      <w:r w:rsidRPr="00975396">
        <w:rPr>
          <w:rFonts w:ascii="Times New Roman" w:eastAsia="Times New Roman" w:hAnsi="Times New Roman" w:cs="Times New Roman"/>
          <w:lang w:val="en-US" w:eastAsia="fr-FR"/>
        </w:rPr>
        <w:t>, 17, 17-43.</w:t>
      </w:r>
    </w:p>
    <w:p w14:paraId="7C6EE172"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Panaccio, C. (2009). Medieval Metaphysics I: The problem of universal. In R. Le </w:t>
      </w:r>
      <w:proofErr w:type="spellStart"/>
      <w:r w:rsidRPr="00975396">
        <w:rPr>
          <w:rFonts w:ascii="Times New Roman" w:eastAsia="Times New Roman" w:hAnsi="Times New Roman" w:cs="Times New Roman"/>
          <w:lang w:val="en-US" w:eastAsia="fr-FR"/>
        </w:rPr>
        <w:t>Poidevin</w:t>
      </w:r>
      <w:proofErr w:type="spellEnd"/>
      <w:r w:rsidRPr="00975396">
        <w:rPr>
          <w:rFonts w:ascii="Times New Roman" w:eastAsia="Times New Roman" w:hAnsi="Times New Roman" w:cs="Times New Roman"/>
          <w:lang w:val="en-US" w:eastAsia="fr-FR"/>
        </w:rPr>
        <w:t xml:space="preserve">, P. Simons, A. McGonigal &amp; R.P. Cameron (Eds.), </w:t>
      </w:r>
      <w:r w:rsidRPr="00975396">
        <w:rPr>
          <w:rFonts w:ascii="Times New Roman" w:eastAsia="Times New Roman" w:hAnsi="Times New Roman" w:cs="Times New Roman"/>
          <w:i/>
          <w:iCs/>
          <w:lang w:val="en-US" w:eastAsia="fr-FR"/>
        </w:rPr>
        <w:t>The Routledge Companion to Metaphysics</w:t>
      </w:r>
      <w:r w:rsidRPr="00975396">
        <w:rPr>
          <w:rFonts w:ascii="Times New Roman" w:eastAsia="Times New Roman" w:hAnsi="Times New Roman" w:cs="Times New Roman"/>
          <w:lang w:val="en-US" w:eastAsia="fr-FR"/>
        </w:rPr>
        <w:t>, London: Routledge.</w:t>
      </w:r>
    </w:p>
    <w:p w14:paraId="44CBD889"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proofErr w:type="spellStart"/>
      <w:r w:rsidRPr="00975396">
        <w:rPr>
          <w:rFonts w:ascii="Times New Roman" w:eastAsia="Times New Roman" w:hAnsi="Times New Roman" w:cs="Times New Roman"/>
          <w:lang w:val="en-US" w:eastAsia="fr-FR"/>
        </w:rPr>
        <w:t>Pasnau</w:t>
      </w:r>
      <w:proofErr w:type="spellEnd"/>
      <w:r w:rsidRPr="00975396">
        <w:rPr>
          <w:rFonts w:ascii="Times New Roman" w:eastAsia="Times New Roman" w:hAnsi="Times New Roman" w:cs="Times New Roman"/>
          <w:lang w:val="en-US" w:eastAsia="fr-FR"/>
        </w:rPr>
        <w:t xml:space="preserve">, R. (2002). Cognition. In T Williams (Ed.), </w:t>
      </w:r>
      <w:r w:rsidRPr="00975396">
        <w:rPr>
          <w:rFonts w:ascii="Times New Roman" w:eastAsia="Times New Roman" w:hAnsi="Times New Roman" w:cs="Times New Roman"/>
          <w:i/>
          <w:lang w:val="en-US" w:eastAsia="fr-FR"/>
        </w:rPr>
        <w:t>The Cambridge Companion to Duns Scotus</w:t>
      </w:r>
      <w:r w:rsidRPr="00975396">
        <w:rPr>
          <w:rFonts w:ascii="Times New Roman" w:eastAsia="Times New Roman" w:hAnsi="Times New Roman" w:cs="Times New Roman"/>
          <w:lang w:val="en-US" w:eastAsia="fr-FR"/>
        </w:rPr>
        <w:t xml:space="preserve"> (pp. 285-31, New York: Cambridge University Press.</w:t>
      </w:r>
    </w:p>
    <w:p w14:paraId="5B3EDF01" w14:textId="15ED818B"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Peacocke, C. (2019). </w:t>
      </w:r>
      <w:r w:rsidRPr="00975396">
        <w:rPr>
          <w:rFonts w:ascii="Times New Roman" w:eastAsia="Times New Roman" w:hAnsi="Times New Roman" w:cs="Times New Roman"/>
          <w:i/>
          <w:iCs/>
          <w:lang w:val="en-US" w:eastAsia="fr-FR"/>
        </w:rPr>
        <w:t>The Primacy of Metaphysics</w:t>
      </w:r>
      <w:r w:rsidRPr="00975396">
        <w:rPr>
          <w:rFonts w:ascii="Times New Roman" w:eastAsia="Times New Roman" w:hAnsi="Times New Roman" w:cs="Times New Roman"/>
          <w:lang w:val="en-US" w:eastAsia="fr-FR"/>
        </w:rPr>
        <w:t>. Oxford Universities Press.</w:t>
      </w:r>
    </w:p>
    <w:p w14:paraId="538F802C" w14:textId="7C21B1E4" w:rsidR="00EA420D" w:rsidRPr="00975396" w:rsidRDefault="00EA420D"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Petitot, J. &amp; Smith, B. (1996). Physics and the Phenomenal World. In R. Poli &amp; P.M. Simons (</w:t>
      </w:r>
      <w:r w:rsidR="00C93A34" w:rsidRPr="00975396">
        <w:rPr>
          <w:rFonts w:ascii="Times New Roman" w:eastAsia="Times New Roman" w:hAnsi="Times New Roman" w:cs="Times New Roman"/>
          <w:lang w:val="en-US" w:eastAsia="fr-FR"/>
        </w:rPr>
        <w:t>E</w:t>
      </w:r>
      <w:r w:rsidRPr="00975396">
        <w:rPr>
          <w:rFonts w:ascii="Times New Roman" w:eastAsia="Times New Roman" w:hAnsi="Times New Roman" w:cs="Times New Roman"/>
          <w:lang w:val="en-US" w:eastAsia="fr-FR"/>
        </w:rPr>
        <w:t xml:space="preserve">ds.), </w:t>
      </w:r>
      <w:r w:rsidRPr="00975396">
        <w:rPr>
          <w:rFonts w:ascii="Times New Roman" w:eastAsia="Times New Roman" w:hAnsi="Times New Roman" w:cs="Times New Roman"/>
          <w:i/>
          <w:iCs/>
          <w:lang w:val="en-US" w:eastAsia="fr-FR"/>
        </w:rPr>
        <w:t>Formal Ontology</w:t>
      </w:r>
      <w:r w:rsidRPr="00975396">
        <w:rPr>
          <w:rFonts w:ascii="Times New Roman" w:eastAsia="Times New Roman" w:hAnsi="Times New Roman" w:cs="Times New Roman"/>
          <w:lang w:val="en-US" w:eastAsia="fr-FR"/>
        </w:rPr>
        <w:t xml:space="preserve"> (pp. 233-254), </w:t>
      </w:r>
      <w:proofErr w:type="spellStart"/>
      <w:r w:rsidRPr="00975396">
        <w:rPr>
          <w:rFonts w:ascii="Times New Roman" w:eastAsia="Times New Roman" w:hAnsi="Times New Roman" w:cs="Times New Roman"/>
          <w:lang w:val="en-US" w:eastAsia="fr-FR"/>
        </w:rPr>
        <w:t>Nijhoff</w:t>
      </w:r>
      <w:proofErr w:type="spellEnd"/>
      <w:r w:rsidRPr="00975396">
        <w:rPr>
          <w:rFonts w:ascii="Times New Roman" w:eastAsia="Times New Roman" w:hAnsi="Times New Roman" w:cs="Times New Roman"/>
          <w:lang w:val="en-US" w:eastAsia="fr-FR"/>
        </w:rPr>
        <w:t xml:space="preserve"> International Philosophy Series, vol 53. Dordrecht: Springer.</w:t>
      </w:r>
    </w:p>
    <w:p w14:paraId="3206931E" w14:textId="50484D7B" w:rsidR="00763148" w:rsidRPr="00975396" w:rsidRDefault="00763148"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Poli, R. (1996). Kazimierz Twardowski (1866-1938). In L. </w:t>
      </w:r>
      <w:proofErr w:type="spellStart"/>
      <w:r w:rsidRPr="00975396">
        <w:rPr>
          <w:rFonts w:ascii="Times New Roman" w:eastAsia="Times New Roman" w:hAnsi="Times New Roman" w:cs="Times New Roman"/>
          <w:lang w:val="en-US" w:eastAsia="fr-FR"/>
        </w:rPr>
        <w:t>Albertazzi</w:t>
      </w:r>
      <w:proofErr w:type="spellEnd"/>
      <w:r w:rsidRPr="00975396">
        <w:rPr>
          <w:rFonts w:ascii="Times New Roman" w:eastAsia="Times New Roman" w:hAnsi="Times New Roman" w:cs="Times New Roman"/>
          <w:lang w:val="en-US" w:eastAsia="fr-FR"/>
        </w:rPr>
        <w:t xml:space="preserve">, M. Libardi &amp; R. poli (Eds.), </w:t>
      </w:r>
      <w:r w:rsidRPr="00975396">
        <w:rPr>
          <w:rFonts w:ascii="Times New Roman" w:eastAsia="Times New Roman" w:hAnsi="Times New Roman" w:cs="Times New Roman"/>
          <w:i/>
          <w:iCs/>
          <w:lang w:val="en-US" w:eastAsia="fr-FR"/>
        </w:rPr>
        <w:t>The School of Franz Brentano</w:t>
      </w:r>
      <w:r w:rsidRPr="00975396">
        <w:rPr>
          <w:rFonts w:ascii="Times New Roman" w:eastAsia="Times New Roman" w:hAnsi="Times New Roman" w:cs="Times New Roman"/>
          <w:lang w:val="en-US" w:eastAsia="fr-FR"/>
        </w:rPr>
        <w:t xml:space="preserve"> (pp. 207-231), </w:t>
      </w:r>
      <w:proofErr w:type="spellStart"/>
      <w:r w:rsidRPr="00975396">
        <w:rPr>
          <w:rFonts w:ascii="Times New Roman" w:eastAsia="Times New Roman" w:hAnsi="Times New Roman" w:cs="Times New Roman"/>
          <w:lang w:val="en-US" w:eastAsia="fr-FR"/>
        </w:rPr>
        <w:t>Nijhoff</w:t>
      </w:r>
      <w:proofErr w:type="spellEnd"/>
      <w:r w:rsidRPr="00975396">
        <w:rPr>
          <w:rFonts w:ascii="Times New Roman" w:eastAsia="Times New Roman" w:hAnsi="Times New Roman" w:cs="Times New Roman"/>
          <w:lang w:val="en-US" w:eastAsia="fr-FR"/>
        </w:rPr>
        <w:t xml:space="preserve"> International Philosophy Series, vol. 52, Dordrecht, Springer.</w:t>
      </w:r>
    </w:p>
    <w:p w14:paraId="15FDFE09" w14:textId="486DB4B8"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Poli, R. (2001</w:t>
      </w:r>
      <w:r w:rsidR="00763148" w:rsidRPr="00975396">
        <w:rPr>
          <w:rFonts w:ascii="Times New Roman" w:eastAsia="Times New Roman" w:hAnsi="Times New Roman" w:cs="Times New Roman"/>
          <w:lang w:val="en-US" w:eastAsia="fr-FR"/>
        </w:rPr>
        <w:t>a</w:t>
      </w:r>
      <w:r w:rsidRPr="00975396">
        <w:rPr>
          <w:rFonts w:ascii="Times New Roman" w:eastAsia="Times New Roman" w:hAnsi="Times New Roman" w:cs="Times New Roman"/>
          <w:lang w:val="en-US" w:eastAsia="fr-FR"/>
        </w:rPr>
        <w:t xml:space="preserve">). The basic problem of the theory of levels of reality. </w:t>
      </w:r>
      <w:proofErr w:type="spellStart"/>
      <w:r w:rsidRPr="00975396">
        <w:rPr>
          <w:rFonts w:ascii="Times New Roman" w:eastAsia="Times New Roman" w:hAnsi="Times New Roman" w:cs="Times New Roman"/>
          <w:i/>
          <w:iCs/>
          <w:lang w:val="en-US" w:eastAsia="fr-FR"/>
        </w:rPr>
        <w:t>Axiomathes</w:t>
      </w:r>
      <w:proofErr w:type="spellEnd"/>
      <w:r w:rsidRPr="00975396">
        <w:rPr>
          <w:rFonts w:ascii="Times New Roman" w:eastAsia="Times New Roman" w:hAnsi="Times New Roman" w:cs="Times New Roman"/>
          <w:lang w:val="en-US" w:eastAsia="fr-FR"/>
        </w:rPr>
        <w:t>, 12, 261-283.</w:t>
      </w:r>
    </w:p>
    <w:p w14:paraId="33BAD1BC" w14:textId="5E71D6B9" w:rsidR="00763148" w:rsidRPr="00975396" w:rsidRDefault="00763148"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Poli, R. (2001b). General theses of the theory of objects. In L. </w:t>
      </w:r>
      <w:proofErr w:type="spellStart"/>
      <w:r w:rsidRPr="00975396">
        <w:rPr>
          <w:rFonts w:ascii="Times New Roman" w:eastAsia="Times New Roman" w:hAnsi="Times New Roman" w:cs="Times New Roman"/>
          <w:lang w:val="en-US" w:eastAsia="fr-FR"/>
        </w:rPr>
        <w:t>Albertazzi</w:t>
      </w:r>
      <w:proofErr w:type="spellEnd"/>
      <w:r w:rsidRPr="00975396">
        <w:rPr>
          <w:rFonts w:ascii="Times New Roman" w:eastAsia="Times New Roman" w:hAnsi="Times New Roman" w:cs="Times New Roman"/>
          <w:lang w:val="en-US" w:eastAsia="fr-FR"/>
        </w:rPr>
        <w:t>, D. Jacquette &amp; R. Poli (</w:t>
      </w:r>
      <w:r w:rsidR="00C93A34" w:rsidRPr="00975396">
        <w:rPr>
          <w:rFonts w:ascii="Times New Roman" w:eastAsia="Times New Roman" w:hAnsi="Times New Roman" w:cs="Times New Roman"/>
          <w:lang w:val="en-US" w:eastAsia="fr-FR"/>
        </w:rPr>
        <w:t>E</w:t>
      </w:r>
      <w:r w:rsidRPr="00975396">
        <w:rPr>
          <w:rFonts w:ascii="Times New Roman" w:eastAsia="Times New Roman" w:hAnsi="Times New Roman" w:cs="Times New Roman"/>
          <w:lang w:val="en-US" w:eastAsia="fr-FR"/>
        </w:rPr>
        <w:t xml:space="preserve">ds.), </w:t>
      </w:r>
      <w:r w:rsidRPr="00975396">
        <w:rPr>
          <w:rFonts w:ascii="Times New Roman" w:eastAsia="Times New Roman" w:hAnsi="Times New Roman" w:cs="Times New Roman"/>
          <w:i/>
          <w:iCs/>
          <w:lang w:val="en-US" w:eastAsia="fr-FR"/>
        </w:rPr>
        <w:t xml:space="preserve">The School of Alexius </w:t>
      </w:r>
      <w:proofErr w:type="spellStart"/>
      <w:r w:rsidRPr="00975396">
        <w:rPr>
          <w:rFonts w:ascii="Times New Roman" w:eastAsia="Times New Roman" w:hAnsi="Times New Roman" w:cs="Times New Roman"/>
          <w:i/>
          <w:iCs/>
          <w:lang w:val="en-US" w:eastAsia="fr-FR"/>
        </w:rPr>
        <w:t>Meinong</w:t>
      </w:r>
      <w:proofErr w:type="spellEnd"/>
      <w:r w:rsidRPr="00975396">
        <w:rPr>
          <w:rFonts w:ascii="Times New Roman" w:eastAsia="Times New Roman" w:hAnsi="Times New Roman" w:cs="Times New Roman"/>
          <w:lang w:val="en-US" w:eastAsia="fr-FR"/>
        </w:rPr>
        <w:t xml:space="preserve"> (pp. 341-367), London, Routledge.</w:t>
      </w:r>
    </w:p>
    <w:p w14:paraId="5173EA3F" w14:textId="7D67E186" w:rsidR="006C3883" w:rsidRPr="00975396" w:rsidRDefault="002E5D5F" w:rsidP="00B459B2">
      <w:pPr>
        <w:spacing w:before="101" w:after="0" w:line="240" w:lineRule="auto"/>
        <w:ind w:left="142" w:hanging="142"/>
        <w:jc w:val="both"/>
        <w:rPr>
          <w:rFonts w:ascii="Times New Roman" w:eastAsia="Times New Roman" w:hAnsi="Times New Roman" w:cs="Times New Roman"/>
          <w:lang w:val="en-US" w:eastAsia="fr-FR"/>
        </w:rPr>
      </w:pPr>
      <w:proofErr w:type="spellStart"/>
      <w:r w:rsidRPr="00975396">
        <w:rPr>
          <w:lang w:val="en-US"/>
        </w:rPr>
        <w:t>Recanati</w:t>
      </w:r>
      <w:proofErr w:type="spellEnd"/>
      <w:r w:rsidRPr="00975396">
        <w:rPr>
          <w:lang w:val="en-US"/>
        </w:rPr>
        <w:t xml:space="preserve">, F. (2012). </w:t>
      </w:r>
      <w:r w:rsidRPr="00975396">
        <w:rPr>
          <w:i/>
          <w:iCs/>
          <w:lang w:val="en-US"/>
        </w:rPr>
        <w:t>Mental files</w:t>
      </w:r>
      <w:r w:rsidRPr="00975396">
        <w:rPr>
          <w:lang w:val="en-US"/>
        </w:rPr>
        <w:t>. Oxford: Oxford University Press.</w:t>
      </w:r>
    </w:p>
    <w:p w14:paraId="2531D5B4" w14:textId="1B7A3491" w:rsidR="00D44060" w:rsidRPr="00975396" w:rsidRDefault="00D44060" w:rsidP="00B459B2">
      <w:pPr>
        <w:spacing w:before="101" w:after="0" w:line="240" w:lineRule="auto"/>
        <w:ind w:left="142" w:hanging="142"/>
        <w:jc w:val="both"/>
        <w:rPr>
          <w:rFonts w:ascii="Times New Roman" w:eastAsia="Times-Roman" w:hAnsi="Times New Roman" w:cs="Times New Roman"/>
          <w:iCs/>
          <w:kern w:val="1"/>
          <w:lang w:val="en-US" w:eastAsia="zh-CN"/>
        </w:rPr>
      </w:pPr>
      <w:r w:rsidRPr="00975396">
        <w:rPr>
          <w:rFonts w:ascii="Times New Roman" w:eastAsia="Times-Roman" w:hAnsi="Times New Roman" w:cs="Times New Roman"/>
          <w:iCs/>
          <w:kern w:val="1"/>
          <w:lang w:eastAsia="zh-CN"/>
        </w:rPr>
        <w:t>Rodriguez-</w:t>
      </w:r>
      <w:proofErr w:type="spellStart"/>
      <w:r w:rsidRPr="00975396">
        <w:rPr>
          <w:rFonts w:ascii="Times New Roman" w:eastAsia="Times-Roman" w:hAnsi="Times New Roman" w:cs="Times New Roman"/>
          <w:iCs/>
          <w:kern w:val="1"/>
          <w:lang w:eastAsia="zh-CN"/>
        </w:rPr>
        <w:t>Pereyra</w:t>
      </w:r>
      <w:proofErr w:type="spellEnd"/>
      <w:r w:rsidRPr="00975396">
        <w:rPr>
          <w:rFonts w:ascii="Times New Roman" w:eastAsia="Times-Roman" w:hAnsi="Times New Roman" w:cs="Times New Roman"/>
          <w:iCs/>
          <w:kern w:val="1"/>
          <w:lang w:eastAsia="zh-CN"/>
        </w:rPr>
        <w:t xml:space="preserve">, G. (2002). </w:t>
      </w:r>
      <w:proofErr w:type="spellStart"/>
      <w:r w:rsidRPr="00975396">
        <w:rPr>
          <w:rFonts w:ascii="Times New Roman" w:eastAsia="Times-Roman" w:hAnsi="Times New Roman" w:cs="Times New Roman"/>
          <w:i/>
          <w:kern w:val="1"/>
          <w:lang w:eastAsia="zh-CN"/>
        </w:rPr>
        <w:t>Resemblance</w:t>
      </w:r>
      <w:proofErr w:type="spellEnd"/>
      <w:r w:rsidRPr="00975396">
        <w:rPr>
          <w:rFonts w:ascii="Times New Roman" w:eastAsia="Times-Roman" w:hAnsi="Times New Roman" w:cs="Times New Roman"/>
          <w:i/>
          <w:kern w:val="1"/>
          <w:lang w:eastAsia="zh-CN"/>
        </w:rPr>
        <w:t xml:space="preserve"> </w:t>
      </w:r>
      <w:proofErr w:type="spellStart"/>
      <w:r w:rsidRPr="00975396">
        <w:rPr>
          <w:rFonts w:ascii="Times New Roman" w:eastAsia="Times-Roman" w:hAnsi="Times New Roman" w:cs="Times New Roman"/>
          <w:i/>
          <w:kern w:val="1"/>
          <w:lang w:eastAsia="zh-CN"/>
        </w:rPr>
        <w:t>Nominalism</w:t>
      </w:r>
      <w:proofErr w:type="spellEnd"/>
      <w:r w:rsidRPr="00975396">
        <w:rPr>
          <w:rFonts w:ascii="Times New Roman" w:eastAsia="Times-Roman" w:hAnsi="Times New Roman" w:cs="Times New Roman"/>
          <w:i/>
          <w:kern w:val="1"/>
          <w:lang w:eastAsia="zh-CN"/>
        </w:rPr>
        <w:t xml:space="preserve">. </w:t>
      </w:r>
      <w:r w:rsidRPr="00975396">
        <w:rPr>
          <w:rFonts w:ascii="Times New Roman" w:eastAsia="Times-Roman" w:hAnsi="Times New Roman" w:cs="Times New Roman"/>
          <w:i/>
          <w:kern w:val="1"/>
          <w:lang w:val="en-US" w:eastAsia="zh-CN"/>
        </w:rPr>
        <w:t>A solution to the problem of universals</w:t>
      </w:r>
      <w:r w:rsidRPr="00975396">
        <w:rPr>
          <w:rFonts w:ascii="Times New Roman" w:eastAsia="Times-Roman" w:hAnsi="Times New Roman" w:cs="Times New Roman"/>
          <w:iCs/>
          <w:kern w:val="1"/>
          <w:lang w:val="en-US" w:eastAsia="zh-CN"/>
        </w:rPr>
        <w:t>, Oxford: Clarendon Press.</w:t>
      </w:r>
    </w:p>
    <w:p w14:paraId="66EE4D9F" w14:textId="2CA525C3"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Rosenkrantz, G. &amp; Hoffman J. (1991). The Independence Criterion of Substance. </w:t>
      </w:r>
      <w:r w:rsidRPr="00975396">
        <w:rPr>
          <w:rFonts w:ascii="Times New Roman" w:eastAsia="Times New Roman" w:hAnsi="Times New Roman" w:cs="Times New Roman"/>
          <w:i/>
          <w:lang w:val="en-US" w:eastAsia="fr-FR"/>
        </w:rPr>
        <w:t>Philosophy and Phenomenological Research</w:t>
      </w:r>
      <w:r w:rsidRPr="00975396">
        <w:rPr>
          <w:rFonts w:ascii="Times New Roman" w:eastAsia="Times New Roman" w:hAnsi="Times New Roman" w:cs="Times New Roman"/>
          <w:lang w:val="en-US" w:eastAsia="fr-FR"/>
        </w:rPr>
        <w:t>, 51(4), 835-853.</w:t>
      </w:r>
    </w:p>
    <w:p w14:paraId="56A6639C" w14:textId="4C9A1CF3" w:rsidR="00725CE4" w:rsidRPr="00975396" w:rsidRDefault="00725CE4"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Russell, B. (1903). </w:t>
      </w:r>
      <w:r w:rsidRPr="00975396">
        <w:rPr>
          <w:rFonts w:ascii="Times New Roman" w:eastAsia="Times New Roman" w:hAnsi="Times New Roman" w:cs="Times New Roman"/>
          <w:i/>
          <w:iCs/>
          <w:lang w:val="en-US" w:eastAsia="fr-FR"/>
        </w:rPr>
        <w:t>Principles of Mathematics</w:t>
      </w:r>
      <w:r w:rsidRPr="00975396">
        <w:rPr>
          <w:rFonts w:ascii="Times New Roman" w:eastAsia="Times New Roman" w:hAnsi="Times New Roman" w:cs="Times New Roman"/>
          <w:lang w:val="en-US" w:eastAsia="fr-FR"/>
        </w:rPr>
        <w:t>. Cambridge, UK: Cambridge University Press.</w:t>
      </w:r>
    </w:p>
    <w:p w14:paraId="4E9779C4" w14:textId="65F58E00" w:rsidR="00763148" w:rsidRPr="00975396" w:rsidRDefault="00763148"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Schaar, M. van der (2016). </w:t>
      </w:r>
      <w:r w:rsidRPr="00975396">
        <w:rPr>
          <w:rFonts w:ascii="Times New Roman" w:eastAsia="Times New Roman" w:hAnsi="Times New Roman" w:cs="Times New Roman"/>
          <w:i/>
          <w:iCs/>
          <w:lang w:val="en-US" w:eastAsia="fr-FR"/>
        </w:rPr>
        <w:t>Kazimierz Twardowski: A Grammar for Philosophy</w:t>
      </w:r>
      <w:r w:rsidRPr="00975396">
        <w:rPr>
          <w:rFonts w:ascii="Times New Roman" w:eastAsia="Times New Roman" w:hAnsi="Times New Roman" w:cs="Times New Roman"/>
          <w:lang w:val="en-US" w:eastAsia="fr-FR"/>
        </w:rPr>
        <w:t xml:space="preserve">. Leiden: Brill </w:t>
      </w:r>
      <w:proofErr w:type="spellStart"/>
      <w:r w:rsidRPr="00975396">
        <w:rPr>
          <w:rFonts w:ascii="Times New Roman" w:eastAsia="Times New Roman" w:hAnsi="Times New Roman" w:cs="Times New Roman"/>
          <w:lang w:val="en-US" w:eastAsia="fr-FR"/>
        </w:rPr>
        <w:t>Rodopi</w:t>
      </w:r>
      <w:proofErr w:type="spellEnd"/>
      <w:r w:rsidRPr="00975396">
        <w:rPr>
          <w:rFonts w:ascii="Times New Roman" w:eastAsia="Times New Roman" w:hAnsi="Times New Roman" w:cs="Times New Roman"/>
          <w:lang w:val="en-US" w:eastAsia="fr-FR"/>
        </w:rPr>
        <w:t>.</w:t>
      </w:r>
    </w:p>
    <w:p w14:paraId="18558F89" w14:textId="7E62371E" w:rsidR="00763148" w:rsidRPr="00975396" w:rsidRDefault="00763148"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Schaar, M. van der &amp; Betti, A. (2004). The Road from Vienna to Lvov: Twardowski’s Theory of Judgement between 1894 and 1897. </w:t>
      </w:r>
      <w:r w:rsidRPr="00975396">
        <w:rPr>
          <w:rFonts w:ascii="Times New Roman" w:eastAsia="Times New Roman" w:hAnsi="Times New Roman" w:cs="Times New Roman"/>
          <w:i/>
          <w:iCs/>
          <w:lang w:val="en-US" w:eastAsia="fr-FR"/>
        </w:rPr>
        <w:t xml:space="preserve">Grazer </w:t>
      </w:r>
      <w:proofErr w:type="spellStart"/>
      <w:r w:rsidRPr="00975396">
        <w:rPr>
          <w:rFonts w:ascii="Times New Roman" w:eastAsia="Times New Roman" w:hAnsi="Times New Roman" w:cs="Times New Roman"/>
          <w:i/>
          <w:iCs/>
          <w:lang w:val="en-US" w:eastAsia="fr-FR"/>
        </w:rPr>
        <w:t>Philosophische</w:t>
      </w:r>
      <w:proofErr w:type="spellEnd"/>
      <w:r w:rsidRPr="00975396">
        <w:rPr>
          <w:rFonts w:ascii="Times New Roman" w:eastAsia="Times New Roman" w:hAnsi="Times New Roman" w:cs="Times New Roman"/>
          <w:i/>
          <w:iCs/>
          <w:lang w:val="en-US" w:eastAsia="fr-FR"/>
        </w:rPr>
        <w:t xml:space="preserve"> </w:t>
      </w:r>
      <w:proofErr w:type="spellStart"/>
      <w:r w:rsidRPr="00975396">
        <w:rPr>
          <w:rFonts w:ascii="Times New Roman" w:eastAsia="Times New Roman" w:hAnsi="Times New Roman" w:cs="Times New Roman"/>
          <w:i/>
          <w:iCs/>
          <w:lang w:val="en-US" w:eastAsia="fr-FR"/>
        </w:rPr>
        <w:t>Studien</w:t>
      </w:r>
      <w:proofErr w:type="spellEnd"/>
      <w:r w:rsidRPr="00975396">
        <w:rPr>
          <w:rFonts w:ascii="Times New Roman" w:eastAsia="Times New Roman" w:hAnsi="Times New Roman" w:cs="Times New Roman"/>
          <w:lang w:val="en-US" w:eastAsia="fr-FR"/>
        </w:rPr>
        <w:t>, 67(1), 1-20.</w:t>
      </w:r>
    </w:p>
    <w:p w14:paraId="5F24CBB0" w14:textId="5508D31A"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Searle, J. (1995). </w:t>
      </w:r>
      <w:r w:rsidRPr="00975396">
        <w:rPr>
          <w:rFonts w:ascii="Times New Roman" w:eastAsia="Times New Roman" w:hAnsi="Times New Roman" w:cs="Times New Roman"/>
          <w:i/>
          <w:iCs/>
          <w:lang w:val="en-US" w:eastAsia="fr-FR"/>
        </w:rPr>
        <w:t>The Construction of Social Reality</w:t>
      </w:r>
      <w:r w:rsidRPr="00975396">
        <w:rPr>
          <w:rFonts w:ascii="Times New Roman" w:eastAsia="Times New Roman" w:hAnsi="Times New Roman" w:cs="Times New Roman"/>
          <w:lang w:val="en-US" w:eastAsia="fr-FR"/>
        </w:rPr>
        <w:t>. New York: The Free Press.</w:t>
      </w:r>
    </w:p>
    <w:p w14:paraId="21A7139A" w14:textId="08BA2DDE" w:rsidR="006C3883"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Simons, P. (2012). To Be and/or Not to Be: The Objects of </w:t>
      </w:r>
      <w:proofErr w:type="spellStart"/>
      <w:r w:rsidRPr="00975396">
        <w:rPr>
          <w:rFonts w:ascii="Times New Roman" w:eastAsia="Times New Roman" w:hAnsi="Times New Roman" w:cs="Times New Roman"/>
          <w:lang w:val="en-US" w:eastAsia="fr-FR"/>
        </w:rPr>
        <w:t>Meinong</w:t>
      </w:r>
      <w:proofErr w:type="spellEnd"/>
      <w:r w:rsidRPr="00975396">
        <w:rPr>
          <w:rFonts w:ascii="Times New Roman" w:eastAsia="Times New Roman" w:hAnsi="Times New Roman" w:cs="Times New Roman"/>
          <w:lang w:val="en-US" w:eastAsia="fr-FR"/>
        </w:rPr>
        <w:t xml:space="preserve"> and Husserl. In L. </w:t>
      </w:r>
      <w:proofErr w:type="spellStart"/>
      <w:r w:rsidRPr="00975396">
        <w:rPr>
          <w:rFonts w:ascii="Times New Roman" w:eastAsia="Times New Roman" w:hAnsi="Times New Roman" w:cs="Times New Roman"/>
          <w:lang w:val="en-US" w:eastAsia="fr-FR"/>
        </w:rPr>
        <w:t>Haaparanta</w:t>
      </w:r>
      <w:proofErr w:type="spellEnd"/>
      <w:r w:rsidRPr="00975396">
        <w:rPr>
          <w:rFonts w:ascii="Times New Roman" w:eastAsia="Times New Roman" w:hAnsi="Times New Roman" w:cs="Times New Roman"/>
          <w:lang w:val="en-US" w:eastAsia="fr-FR"/>
        </w:rPr>
        <w:t xml:space="preserve"> &amp; H. Koskinen (</w:t>
      </w:r>
      <w:r w:rsidR="00E57796" w:rsidRPr="00975396">
        <w:rPr>
          <w:rFonts w:ascii="Times New Roman" w:eastAsia="Times New Roman" w:hAnsi="Times New Roman" w:cs="Times New Roman"/>
          <w:lang w:val="en-US" w:eastAsia="fr-FR"/>
        </w:rPr>
        <w:t>E</w:t>
      </w:r>
      <w:r w:rsidRPr="00975396">
        <w:rPr>
          <w:rFonts w:ascii="Times New Roman" w:eastAsia="Times New Roman" w:hAnsi="Times New Roman" w:cs="Times New Roman"/>
          <w:lang w:val="en-US" w:eastAsia="fr-FR"/>
        </w:rPr>
        <w:t xml:space="preserve">ds.), </w:t>
      </w:r>
      <w:r w:rsidRPr="00975396">
        <w:rPr>
          <w:rFonts w:ascii="Times New Roman" w:eastAsia="Times New Roman" w:hAnsi="Times New Roman" w:cs="Times New Roman"/>
          <w:i/>
          <w:iCs/>
          <w:lang w:val="en-US" w:eastAsia="fr-FR"/>
        </w:rPr>
        <w:t>Categories of Being: Essays on Metaphysics and Logic</w:t>
      </w:r>
      <w:r w:rsidRPr="00975396">
        <w:rPr>
          <w:rFonts w:ascii="Times New Roman" w:eastAsia="Times New Roman" w:hAnsi="Times New Roman" w:cs="Times New Roman"/>
          <w:lang w:val="en-US" w:eastAsia="fr-FR"/>
        </w:rPr>
        <w:t xml:space="preserve"> (pp. 241-256), Oxford University Press.</w:t>
      </w:r>
    </w:p>
    <w:p w14:paraId="26261143" w14:textId="3BAC6C32" w:rsidR="00B008B9" w:rsidRPr="00975396" w:rsidRDefault="00B008B9" w:rsidP="00B459B2">
      <w:pPr>
        <w:spacing w:before="101" w:after="0" w:line="240" w:lineRule="auto"/>
        <w:ind w:left="142" w:hanging="142"/>
        <w:jc w:val="both"/>
        <w:rPr>
          <w:rFonts w:ascii="Times New Roman" w:eastAsia="Times New Roman" w:hAnsi="Times New Roman" w:cs="Times New Roman"/>
          <w:lang w:val="en-US" w:eastAsia="fr-FR"/>
        </w:rPr>
      </w:pPr>
      <w:r w:rsidRPr="00B008B9">
        <w:rPr>
          <w:rFonts w:ascii="Times New Roman" w:eastAsia="Times New Roman" w:hAnsi="Times New Roman" w:cs="Times New Roman"/>
          <w:lang w:val="en-US" w:eastAsia="fr-FR"/>
        </w:rPr>
        <w:t xml:space="preserve">Skrzypek, J.W. (2023). Trust the process? </w:t>
      </w:r>
      <w:proofErr w:type="spellStart"/>
      <w:r w:rsidRPr="00B008B9">
        <w:rPr>
          <w:rFonts w:ascii="Times New Roman" w:eastAsia="Times New Roman" w:hAnsi="Times New Roman" w:cs="Times New Roman"/>
          <w:lang w:val="en-US" w:eastAsia="fr-FR"/>
        </w:rPr>
        <w:t>Hyloenergeism</w:t>
      </w:r>
      <w:proofErr w:type="spellEnd"/>
      <w:r w:rsidRPr="00B008B9">
        <w:rPr>
          <w:rFonts w:ascii="Times New Roman" w:eastAsia="Times New Roman" w:hAnsi="Times New Roman" w:cs="Times New Roman"/>
          <w:lang w:val="en-US" w:eastAsia="fr-FR"/>
        </w:rPr>
        <w:t xml:space="preserve"> and biological processualism. </w:t>
      </w:r>
      <w:r w:rsidRPr="00B008B9">
        <w:rPr>
          <w:rFonts w:ascii="Times New Roman" w:eastAsia="Times New Roman" w:hAnsi="Times New Roman" w:cs="Times New Roman"/>
          <w:i/>
          <w:iCs/>
          <w:lang w:val="en-US" w:eastAsia="fr-FR"/>
        </w:rPr>
        <w:t>Ratio</w:t>
      </w:r>
      <w:r w:rsidRPr="00B008B9">
        <w:rPr>
          <w:rFonts w:ascii="Times New Roman" w:eastAsia="Times New Roman" w:hAnsi="Times New Roman" w:cs="Times New Roman"/>
          <w:lang w:val="en-US" w:eastAsia="fr-FR"/>
        </w:rPr>
        <w:t>,</w:t>
      </w:r>
      <w:r>
        <w:rPr>
          <w:rFonts w:ascii="Times New Roman" w:eastAsia="Times New Roman" w:hAnsi="Times New Roman" w:cs="Times New Roman"/>
          <w:lang w:val="en-US" w:eastAsia="fr-FR"/>
        </w:rPr>
        <w:t xml:space="preserve"> 36(4), 334-346.</w:t>
      </w:r>
    </w:p>
    <w:p w14:paraId="21A7CDAB" w14:textId="2BD8E2DF"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Smith, B. (1989). Kasimir Twardowski: an essay on the borderlines of ontology, </w:t>
      </w:r>
      <w:proofErr w:type="gramStart"/>
      <w:r w:rsidRPr="00975396">
        <w:rPr>
          <w:rFonts w:ascii="Times New Roman" w:eastAsia="Times New Roman" w:hAnsi="Times New Roman" w:cs="Times New Roman"/>
          <w:lang w:val="en-US" w:eastAsia="fr-FR"/>
        </w:rPr>
        <w:t>psychology</w:t>
      </w:r>
      <w:proofErr w:type="gramEnd"/>
      <w:r w:rsidRPr="00975396">
        <w:rPr>
          <w:rFonts w:ascii="Times New Roman" w:eastAsia="Times New Roman" w:hAnsi="Times New Roman" w:cs="Times New Roman"/>
          <w:lang w:val="en-US" w:eastAsia="fr-FR"/>
        </w:rPr>
        <w:t xml:space="preserve"> and logic. In K. </w:t>
      </w:r>
      <w:proofErr w:type="spellStart"/>
      <w:r w:rsidRPr="00975396">
        <w:rPr>
          <w:rFonts w:ascii="Times New Roman" w:eastAsia="Times New Roman" w:hAnsi="Times New Roman" w:cs="Times New Roman"/>
          <w:lang w:val="en-US" w:eastAsia="fr-FR"/>
        </w:rPr>
        <w:t>Szaniawski</w:t>
      </w:r>
      <w:proofErr w:type="spellEnd"/>
      <w:r w:rsidRPr="00975396">
        <w:rPr>
          <w:rFonts w:ascii="Times New Roman" w:eastAsia="Times New Roman" w:hAnsi="Times New Roman" w:cs="Times New Roman"/>
          <w:lang w:val="en-US" w:eastAsia="fr-FR"/>
        </w:rPr>
        <w:t xml:space="preserve"> (</w:t>
      </w:r>
      <w:r w:rsidR="00E57796" w:rsidRPr="00975396">
        <w:rPr>
          <w:rFonts w:ascii="Times New Roman" w:eastAsia="Times New Roman" w:hAnsi="Times New Roman" w:cs="Times New Roman"/>
          <w:lang w:val="en-US" w:eastAsia="fr-FR"/>
        </w:rPr>
        <w:t>E</w:t>
      </w:r>
      <w:r w:rsidRPr="00975396">
        <w:rPr>
          <w:rFonts w:ascii="Times New Roman" w:eastAsia="Times New Roman" w:hAnsi="Times New Roman" w:cs="Times New Roman"/>
          <w:lang w:val="en-US" w:eastAsia="fr-FR"/>
        </w:rPr>
        <w:t xml:space="preserve">d.), </w:t>
      </w:r>
      <w:r w:rsidRPr="00975396">
        <w:rPr>
          <w:rFonts w:ascii="Times New Roman" w:eastAsia="Times New Roman" w:hAnsi="Times New Roman" w:cs="Times New Roman"/>
          <w:i/>
          <w:lang w:val="en-US" w:eastAsia="fr-FR"/>
        </w:rPr>
        <w:t>The Vienna Circle and the Lvov-Warsaw School</w:t>
      </w:r>
      <w:r w:rsidRPr="00975396">
        <w:rPr>
          <w:rFonts w:ascii="Times New Roman" w:eastAsia="Times New Roman" w:hAnsi="Times New Roman" w:cs="Times New Roman"/>
          <w:lang w:val="en-US" w:eastAsia="fr-FR"/>
        </w:rPr>
        <w:t xml:space="preserve"> (pp. 313-373), Kluwer Academic Publishers.</w:t>
      </w:r>
    </w:p>
    <w:p w14:paraId="3D89E0FA"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Smith, B. (1994). </w:t>
      </w:r>
      <w:r w:rsidRPr="00975396">
        <w:rPr>
          <w:rFonts w:ascii="Times New Roman" w:eastAsia="Times New Roman" w:hAnsi="Times New Roman" w:cs="Times New Roman"/>
          <w:i/>
          <w:iCs/>
          <w:lang w:val="en-US" w:eastAsia="fr-FR"/>
        </w:rPr>
        <w:t>Austrian Philosophy</w:t>
      </w:r>
      <w:r w:rsidRPr="00975396">
        <w:rPr>
          <w:rFonts w:ascii="Times New Roman" w:eastAsia="Times New Roman" w:hAnsi="Times New Roman" w:cs="Times New Roman"/>
          <w:lang w:val="en-US" w:eastAsia="fr-FR"/>
        </w:rPr>
        <w:t>, Brentano’s Legacy. Chicago, Open Court.</w:t>
      </w:r>
    </w:p>
    <w:p w14:paraId="6D88B813"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Smith, B. &amp; </w:t>
      </w:r>
      <w:proofErr w:type="spellStart"/>
      <w:r w:rsidRPr="00975396">
        <w:rPr>
          <w:rFonts w:ascii="Times New Roman" w:eastAsia="Times New Roman" w:hAnsi="Times New Roman" w:cs="Times New Roman"/>
          <w:lang w:val="en-US" w:eastAsia="fr-FR"/>
        </w:rPr>
        <w:t>Ceusters</w:t>
      </w:r>
      <w:proofErr w:type="spellEnd"/>
      <w:r w:rsidRPr="00975396">
        <w:rPr>
          <w:rFonts w:ascii="Times New Roman" w:eastAsia="Times New Roman" w:hAnsi="Times New Roman" w:cs="Times New Roman"/>
          <w:lang w:val="en-US" w:eastAsia="fr-FR"/>
        </w:rPr>
        <w:t xml:space="preserve">, W. (2010) Ontological realism: A methodology for coordinated evolution of scientific ontologies. </w:t>
      </w:r>
      <w:r w:rsidRPr="00975396">
        <w:rPr>
          <w:rFonts w:ascii="Times New Roman" w:eastAsia="Times New Roman" w:hAnsi="Times New Roman" w:cs="Times New Roman"/>
          <w:i/>
          <w:iCs/>
          <w:lang w:val="en-US" w:eastAsia="fr-FR"/>
        </w:rPr>
        <w:t>Applied Ontology</w:t>
      </w:r>
      <w:r w:rsidRPr="00975396">
        <w:rPr>
          <w:rFonts w:ascii="Times New Roman" w:eastAsia="Times New Roman" w:hAnsi="Times New Roman" w:cs="Times New Roman"/>
          <w:lang w:val="en-US" w:eastAsia="fr-FR"/>
        </w:rPr>
        <w:t>, 5, 139-188.</w:t>
      </w:r>
    </w:p>
    <w:p w14:paraId="310AA844"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color w:val="0070C0"/>
          <w:lang w:val="en-US" w:eastAsia="fr-FR"/>
        </w:rPr>
      </w:pPr>
      <w:r w:rsidRPr="00975396">
        <w:rPr>
          <w:rFonts w:ascii="Times New Roman" w:eastAsia="Times New Roman" w:hAnsi="Times New Roman" w:cs="Times New Roman"/>
          <w:lang w:val="en-US" w:eastAsia="fr-FR"/>
        </w:rPr>
        <w:t xml:space="preserve">Smith, B. &amp; Searle, J. (2003). The Construction of Social Reality: An Exchange. </w:t>
      </w:r>
      <w:r w:rsidRPr="00975396">
        <w:rPr>
          <w:rFonts w:ascii="Times New Roman" w:eastAsia="Times New Roman" w:hAnsi="Times New Roman" w:cs="Times New Roman"/>
          <w:i/>
          <w:iCs/>
          <w:lang w:val="en-US" w:eastAsia="fr-FR"/>
        </w:rPr>
        <w:t>The American Journal of Economics and Sociology</w:t>
      </w:r>
      <w:r w:rsidRPr="00975396">
        <w:rPr>
          <w:rFonts w:ascii="Times New Roman" w:eastAsia="Times New Roman" w:hAnsi="Times New Roman" w:cs="Times New Roman"/>
          <w:lang w:val="en-US" w:eastAsia="fr-FR"/>
        </w:rPr>
        <w:t>, 62(1), 285-309.</w:t>
      </w:r>
    </w:p>
    <w:p w14:paraId="00E5F9D2"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Spear, A.D., </w:t>
      </w:r>
      <w:proofErr w:type="spellStart"/>
      <w:r w:rsidRPr="00975396">
        <w:rPr>
          <w:rFonts w:ascii="Times New Roman" w:eastAsia="Times New Roman" w:hAnsi="Times New Roman" w:cs="Times New Roman"/>
          <w:lang w:val="en-US" w:eastAsia="fr-FR"/>
        </w:rPr>
        <w:t>Ceusters</w:t>
      </w:r>
      <w:proofErr w:type="spellEnd"/>
      <w:r w:rsidRPr="00975396">
        <w:rPr>
          <w:rFonts w:ascii="Times New Roman" w:eastAsia="Times New Roman" w:hAnsi="Times New Roman" w:cs="Times New Roman"/>
          <w:lang w:val="en-US" w:eastAsia="fr-FR"/>
        </w:rPr>
        <w:t xml:space="preserve">, W. &amp; Smith, B. (2016). Functions in Basic Formal Ontology. </w:t>
      </w:r>
      <w:r w:rsidRPr="00975396">
        <w:rPr>
          <w:rFonts w:ascii="Times New Roman" w:eastAsia="Times New Roman" w:hAnsi="Times New Roman" w:cs="Times New Roman"/>
          <w:i/>
          <w:lang w:val="en-US" w:eastAsia="fr-FR"/>
        </w:rPr>
        <w:t>Applied Ontology</w:t>
      </w:r>
      <w:r w:rsidRPr="00975396">
        <w:rPr>
          <w:rFonts w:ascii="Times New Roman" w:eastAsia="Times New Roman" w:hAnsi="Times New Roman" w:cs="Times New Roman"/>
          <w:lang w:val="en-US" w:eastAsia="fr-FR"/>
        </w:rPr>
        <w:t>, 11, 103-128.</w:t>
      </w:r>
    </w:p>
    <w:p w14:paraId="11AD9AD9" w14:textId="3785C9EF" w:rsidR="006C3883" w:rsidRDefault="006C3883" w:rsidP="00B008B9">
      <w:pPr>
        <w:spacing w:before="101" w:after="120" w:line="240" w:lineRule="auto"/>
        <w:ind w:left="142" w:hanging="142"/>
        <w:jc w:val="both"/>
        <w:rPr>
          <w:rFonts w:ascii="Times New Roman" w:eastAsia="Times New Roman" w:hAnsi="Times New Roman" w:cs="Times New Roman"/>
          <w:lang w:val="en-US" w:eastAsia="fr-FR"/>
        </w:rPr>
      </w:pPr>
      <w:proofErr w:type="spellStart"/>
      <w:r w:rsidRPr="00975396">
        <w:rPr>
          <w:rFonts w:ascii="Times New Roman" w:eastAsia="Times New Roman" w:hAnsi="Times New Roman" w:cs="Times New Roman"/>
          <w:lang w:val="en-US" w:eastAsia="fr-FR"/>
        </w:rPr>
        <w:t>Spelke</w:t>
      </w:r>
      <w:proofErr w:type="spellEnd"/>
      <w:r w:rsidR="00740802" w:rsidRPr="00975396">
        <w:rPr>
          <w:rFonts w:ascii="Times New Roman" w:eastAsia="Times New Roman" w:hAnsi="Times New Roman" w:cs="Times New Roman"/>
          <w:lang w:val="en-US" w:eastAsia="fr-FR"/>
        </w:rPr>
        <w:t>,</w:t>
      </w:r>
      <w:r w:rsidRPr="00975396">
        <w:rPr>
          <w:rFonts w:ascii="Times New Roman" w:eastAsia="Times New Roman" w:hAnsi="Times New Roman" w:cs="Times New Roman"/>
          <w:lang w:val="en-US" w:eastAsia="fr-FR"/>
        </w:rPr>
        <w:t xml:space="preserve"> E.S (1990). Principles of Object Perception. </w:t>
      </w:r>
      <w:r w:rsidRPr="00975396">
        <w:rPr>
          <w:rFonts w:ascii="Times New Roman" w:eastAsia="Times New Roman" w:hAnsi="Times New Roman" w:cs="Times New Roman"/>
          <w:i/>
          <w:iCs/>
          <w:lang w:val="en-US" w:eastAsia="fr-FR"/>
        </w:rPr>
        <w:t>Cognitive Science</w:t>
      </w:r>
      <w:r w:rsidRPr="00975396">
        <w:rPr>
          <w:rFonts w:ascii="Times New Roman" w:eastAsia="Times New Roman" w:hAnsi="Times New Roman" w:cs="Times New Roman"/>
          <w:lang w:val="en-US" w:eastAsia="fr-FR"/>
        </w:rPr>
        <w:t>, 14, 29-56.</w:t>
      </w:r>
    </w:p>
    <w:p w14:paraId="6AB9A678" w14:textId="437FCDE2" w:rsidR="00161D40" w:rsidRDefault="00161D40" w:rsidP="00B008B9">
      <w:pPr>
        <w:spacing w:before="101" w:after="120" w:line="240" w:lineRule="auto"/>
        <w:ind w:left="142" w:hanging="142"/>
        <w:jc w:val="both"/>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lastRenderedPageBreak/>
        <w:t xml:space="preserve">Sterner, B., Sen, A. &amp; Witteveen, J. (2022). Consensus and Scientific Classification. </w:t>
      </w:r>
      <w:r w:rsidRPr="00161D40">
        <w:rPr>
          <w:rFonts w:ascii="Times New Roman" w:eastAsia="Times New Roman" w:hAnsi="Times New Roman" w:cs="Times New Roman"/>
          <w:i/>
          <w:iCs/>
          <w:lang w:val="en-US" w:eastAsia="fr-FR"/>
        </w:rPr>
        <w:t>Knowledge Organization</w:t>
      </w:r>
      <w:r>
        <w:rPr>
          <w:rFonts w:ascii="Times New Roman" w:eastAsia="Times New Roman" w:hAnsi="Times New Roman" w:cs="Times New Roman"/>
          <w:lang w:val="en-US" w:eastAsia="fr-FR"/>
        </w:rPr>
        <w:t>, 49(4), 236-256.</w:t>
      </w:r>
    </w:p>
    <w:p w14:paraId="4C1A3B18" w14:textId="77777777"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Stout, R. (1997). Processes. </w:t>
      </w:r>
      <w:r w:rsidRPr="00975396">
        <w:rPr>
          <w:rFonts w:ascii="Times New Roman" w:eastAsia="Times New Roman" w:hAnsi="Times New Roman" w:cs="Times New Roman"/>
          <w:i/>
          <w:iCs/>
          <w:lang w:val="en-US" w:eastAsia="fr-FR"/>
        </w:rPr>
        <w:t>Philosophy</w:t>
      </w:r>
      <w:r w:rsidRPr="00975396">
        <w:rPr>
          <w:rFonts w:ascii="Times New Roman" w:eastAsia="Times New Roman" w:hAnsi="Times New Roman" w:cs="Times New Roman"/>
          <w:lang w:val="en-US" w:eastAsia="fr-FR"/>
        </w:rPr>
        <w:t>, 72(279), 19-27.</w:t>
      </w:r>
    </w:p>
    <w:p w14:paraId="2559D8E8" w14:textId="7FC24AB2"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Stout, R. (2003). The life of a process. In G. Debrock (</w:t>
      </w:r>
      <w:r w:rsidR="00E57796" w:rsidRPr="00975396">
        <w:rPr>
          <w:rFonts w:ascii="Times New Roman" w:eastAsia="Times New Roman" w:hAnsi="Times New Roman" w:cs="Times New Roman"/>
          <w:lang w:val="en-US" w:eastAsia="fr-FR"/>
        </w:rPr>
        <w:t>E</w:t>
      </w:r>
      <w:r w:rsidRPr="00975396">
        <w:rPr>
          <w:rFonts w:ascii="Times New Roman" w:eastAsia="Times New Roman" w:hAnsi="Times New Roman" w:cs="Times New Roman"/>
          <w:lang w:val="en-US" w:eastAsia="fr-FR"/>
        </w:rPr>
        <w:t xml:space="preserve">d.), </w:t>
      </w:r>
      <w:r w:rsidRPr="00975396">
        <w:rPr>
          <w:rFonts w:ascii="Times New Roman" w:eastAsia="Times New Roman" w:hAnsi="Times New Roman" w:cs="Times New Roman"/>
          <w:i/>
          <w:iCs/>
          <w:lang w:val="en-US" w:eastAsia="fr-FR"/>
        </w:rPr>
        <w:t>Process Pragmatism: Essays on a Quiet Philosophical Revolution</w:t>
      </w:r>
      <w:r w:rsidRPr="00975396">
        <w:rPr>
          <w:rFonts w:ascii="Times New Roman" w:eastAsia="Times New Roman" w:hAnsi="Times New Roman" w:cs="Times New Roman"/>
          <w:lang w:val="en-US" w:eastAsia="fr-FR"/>
        </w:rPr>
        <w:t xml:space="preserve"> (pp. 145-57), </w:t>
      </w:r>
      <w:proofErr w:type="spellStart"/>
      <w:r w:rsidRPr="00975396">
        <w:rPr>
          <w:rFonts w:ascii="Times New Roman" w:eastAsia="Times New Roman" w:hAnsi="Times New Roman" w:cs="Times New Roman"/>
          <w:lang w:val="en-US" w:eastAsia="fr-FR"/>
        </w:rPr>
        <w:t>Rodopi</w:t>
      </w:r>
      <w:proofErr w:type="spellEnd"/>
      <w:r w:rsidRPr="00975396">
        <w:rPr>
          <w:rFonts w:ascii="Times New Roman" w:eastAsia="Times New Roman" w:hAnsi="Times New Roman" w:cs="Times New Roman"/>
          <w:lang w:val="en-US" w:eastAsia="fr-FR"/>
        </w:rPr>
        <w:t>.</w:t>
      </w:r>
    </w:p>
    <w:p w14:paraId="58D802D8" w14:textId="56F4E006"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Thomasson, A.L. (2003). Foundations for a Social Ontology. </w:t>
      </w:r>
      <w:proofErr w:type="spellStart"/>
      <w:r w:rsidRPr="00975396">
        <w:rPr>
          <w:rFonts w:ascii="Times New Roman" w:eastAsia="Times New Roman" w:hAnsi="Times New Roman" w:cs="Times New Roman"/>
          <w:i/>
          <w:iCs/>
          <w:lang w:val="en-US" w:eastAsia="fr-FR"/>
        </w:rPr>
        <w:t>Protosociology</w:t>
      </w:r>
      <w:proofErr w:type="spellEnd"/>
      <w:r w:rsidRPr="00975396">
        <w:rPr>
          <w:rFonts w:ascii="Times New Roman" w:eastAsia="Times New Roman" w:hAnsi="Times New Roman" w:cs="Times New Roman"/>
          <w:lang w:val="en-US" w:eastAsia="fr-FR"/>
        </w:rPr>
        <w:t>, 18-19, 269-290.</w:t>
      </w:r>
    </w:p>
    <w:p w14:paraId="71F1F707" w14:textId="291EA822"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Twardowski, K. (1894). </w:t>
      </w:r>
      <w:r w:rsidRPr="00975396">
        <w:rPr>
          <w:rFonts w:ascii="Times New Roman" w:eastAsia="Times New Roman" w:hAnsi="Times New Roman" w:cs="Times New Roman"/>
          <w:i/>
          <w:iCs/>
          <w:lang w:val="en-US" w:eastAsia="fr-FR"/>
        </w:rPr>
        <w:t xml:space="preserve">Zur </w:t>
      </w:r>
      <w:proofErr w:type="spellStart"/>
      <w:r w:rsidRPr="00975396">
        <w:rPr>
          <w:rFonts w:ascii="Times New Roman" w:eastAsia="Times New Roman" w:hAnsi="Times New Roman" w:cs="Times New Roman"/>
          <w:i/>
          <w:iCs/>
          <w:lang w:val="en-US" w:eastAsia="fr-FR"/>
        </w:rPr>
        <w:t>Lehre</w:t>
      </w:r>
      <w:proofErr w:type="spellEnd"/>
      <w:r w:rsidRPr="00975396">
        <w:rPr>
          <w:rFonts w:ascii="Times New Roman" w:eastAsia="Times New Roman" w:hAnsi="Times New Roman" w:cs="Times New Roman"/>
          <w:i/>
          <w:iCs/>
          <w:lang w:val="en-US" w:eastAsia="fr-FR"/>
        </w:rPr>
        <w:t xml:space="preserve"> </w:t>
      </w:r>
      <w:proofErr w:type="spellStart"/>
      <w:r w:rsidRPr="00975396">
        <w:rPr>
          <w:rFonts w:ascii="Times New Roman" w:eastAsia="Times New Roman" w:hAnsi="Times New Roman" w:cs="Times New Roman"/>
          <w:i/>
          <w:iCs/>
          <w:lang w:val="en-US" w:eastAsia="fr-FR"/>
        </w:rPr>
        <w:t>vom</w:t>
      </w:r>
      <w:proofErr w:type="spellEnd"/>
      <w:r w:rsidRPr="00975396">
        <w:rPr>
          <w:rFonts w:ascii="Times New Roman" w:eastAsia="Times New Roman" w:hAnsi="Times New Roman" w:cs="Times New Roman"/>
          <w:i/>
          <w:iCs/>
          <w:lang w:val="en-US" w:eastAsia="fr-FR"/>
        </w:rPr>
        <w:t xml:space="preserve"> </w:t>
      </w:r>
      <w:proofErr w:type="spellStart"/>
      <w:r w:rsidRPr="00975396">
        <w:rPr>
          <w:rFonts w:ascii="Times New Roman" w:eastAsia="Times New Roman" w:hAnsi="Times New Roman" w:cs="Times New Roman"/>
          <w:i/>
          <w:iCs/>
          <w:lang w:val="en-US" w:eastAsia="fr-FR"/>
        </w:rPr>
        <w:t>Inhalt</w:t>
      </w:r>
      <w:proofErr w:type="spellEnd"/>
      <w:r w:rsidRPr="00975396">
        <w:rPr>
          <w:rFonts w:ascii="Times New Roman" w:eastAsia="Times New Roman" w:hAnsi="Times New Roman" w:cs="Times New Roman"/>
          <w:i/>
          <w:iCs/>
          <w:lang w:val="en-US" w:eastAsia="fr-FR"/>
        </w:rPr>
        <w:t xml:space="preserve"> und </w:t>
      </w:r>
      <w:proofErr w:type="spellStart"/>
      <w:r w:rsidRPr="00975396">
        <w:rPr>
          <w:rFonts w:ascii="Times New Roman" w:eastAsia="Times New Roman" w:hAnsi="Times New Roman" w:cs="Times New Roman"/>
          <w:i/>
          <w:iCs/>
          <w:lang w:val="en-US" w:eastAsia="fr-FR"/>
        </w:rPr>
        <w:t>Gegenstand</w:t>
      </w:r>
      <w:proofErr w:type="spellEnd"/>
      <w:r w:rsidRPr="00975396">
        <w:rPr>
          <w:rFonts w:ascii="Times New Roman" w:eastAsia="Times New Roman" w:hAnsi="Times New Roman" w:cs="Times New Roman"/>
          <w:i/>
          <w:iCs/>
          <w:lang w:val="en-US" w:eastAsia="fr-FR"/>
        </w:rPr>
        <w:t xml:space="preserve"> der </w:t>
      </w:r>
      <w:proofErr w:type="spellStart"/>
      <w:r w:rsidRPr="00975396">
        <w:rPr>
          <w:rFonts w:ascii="Times New Roman" w:eastAsia="Times New Roman" w:hAnsi="Times New Roman" w:cs="Times New Roman"/>
          <w:i/>
          <w:iCs/>
          <w:lang w:val="en-US" w:eastAsia="fr-FR"/>
        </w:rPr>
        <w:t>Vorstellungen</w:t>
      </w:r>
      <w:proofErr w:type="spellEnd"/>
      <w:r w:rsidRPr="00975396">
        <w:rPr>
          <w:rFonts w:ascii="Times New Roman" w:eastAsia="Times New Roman" w:hAnsi="Times New Roman" w:cs="Times New Roman"/>
          <w:lang w:val="en-US" w:eastAsia="fr-FR"/>
        </w:rPr>
        <w:t xml:space="preserve">. </w:t>
      </w:r>
      <w:r w:rsidRPr="00975396">
        <w:rPr>
          <w:rFonts w:ascii="Times New Roman" w:eastAsia="Times New Roman" w:hAnsi="Times New Roman" w:cs="Times New Roman"/>
          <w:i/>
          <w:iCs/>
          <w:lang w:val="en-US" w:eastAsia="fr-FR"/>
        </w:rPr>
        <w:t xml:space="preserve">Eine </w:t>
      </w:r>
      <w:proofErr w:type="spellStart"/>
      <w:r w:rsidRPr="00975396">
        <w:rPr>
          <w:rFonts w:ascii="Times New Roman" w:eastAsia="Times New Roman" w:hAnsi="Times New Roman" w:cs="Times New Roman"/>
          <w:i/>
          <w:iCs/>
          <w:lang w:val="en-US" w:eastAsia="fr-FR"/>
        </w:rPr>
        <w:t>psychologische</w:t>
      </w:r>
      <w:proofErr w:type="spellEnd"/>
      <w:r w:rsidRPr="00975396">
        <w:rPr>
          <w:rFonts w:ascii="Times New Roman" w:eastAsia="Times New Roman" w:hAnsi="Times New Roman" w:cs="Times New Roman"/>
          <w:i/>
          <w:iCs/>
          <w:lang w:val="en-US" w:eastAsia="fr-FR"/>
        </w:rPr>
        <w:t xml:space="preserve"> </w:t>
      </w:r>
      <w:proofErr w:type="spellStart"/>
      <w:r w:rsidRPr="00975396">
        <w:rPr>
          <w:rFonts w:ascii="Times New Roman" w:eastAsia="Times New Roman" w:hAnsi="Times New Roman" w:cs="Times New Roman"/>
          <w:i/>
          <w:iCs/>
          <w:lang w:val="en-US" w:eastAsia="fr-FR"/>
        </w:rPr>
        <w:t>Untersuchung</w:t>
      </w:r>
      <w:proofErr w:type="spellEnd"/>
      <w:r w:rsidRPr="00975396">
        <w:rPr>
          <w:rFonts w:ascii="Times New Roman" w:eastAsia="Times New Roman" w:hAnsi="Times New Roman" w:cs="Times New Roman"/>
          <w:lang w:val="en-US" w:eastAsia="fr-FR"/>
        </w:rPr>
        <w:t>, Wien: A</w:t>
      </w:r>
      <w:r w:rsidRPr="00975396">
        <w:rPr>
          <w:rFonts w:ascii="Times New Roman" w:eastAsia="Times New Roman" w:hAnsi="Times New Roman" w:cs="Times New Roman"/>
          <w:color w:val="FF0000"/>
          <w:lang w:val="en-US" w:eastAsia="fr-FR"/>
        </w:rPr>
        <w:t>.</w:t>
      </w:r>
      <w:r w:rsidRPr="00975396">
        <w:rPr>
          <w:rFonts w:ascii="Times New Roman" w:eastAsia="Times New Roman" w:hAnsi="Times New Roman" w:cs="Times New Roman"/>
          <w:lang w:val="en-US" w:eastAsia="fr-FR"/>
        </w:rPr>
        <w:t xml:space="preserve"> </w:t>
      </w:r>
      <w:proofErr w:type="spellStart"/>
      <w:r w:rsidRPr="00975396">
        <w:rPr>
          <w:rFonts w:ascii="Times New Roman" w:eastAsia="Times New Roman" w:hAnsi="Times New Roman" w:cs="Times New Roman"/>
          <w:lang w:val="en-US" w:eastAsia="fr-FR"/>
        </w:rPr>
        <w:t>Hölder</w:t>
      </w:r>
      <w:proofErr w:type="spellEnd"/>
      <w:r w:rsidRPr="00975396">
        <w:rPr>
          <w:rFonts w:ascii="Times New Roman" w:eastAsia="Times New Roman" w:hAnsi="Times New Roman" w:cs="Times New Roman"/>
          <w:lang w:val="en-US" w:eastAsia="fr-FR"/>
        </w:rPr>
        <w:t xml:space="preserve">; </w:t>
      </w:r>
      <w:bookmarkStart w:id="7" w:name="_Hlk65406416"/>
      <w:proofErr w:type="spellStart"/>
      <w:r w:rsidRPr="00975396">
        <w:rPr>
          <w:rFonts w:ascii="Times New Roman" w:eastAsia="Times New Roman" w:hAnsi="Times New Roman" w:cs="Times New Roman"/>
          <w:lang w:val="en-US" w:eastAsia="fr-FR"/>
        </w:rPr>
        <w:t>eng</w:t>
      </w:r>
      <w:r w:rsidR="00E92830" w:rsidRPr="00975396">
        <w:rPr>
          <w:rFonts w:ascii="Times New Roman" w:eastAsia="Times New Roman" w:hAnsi="Times New Roman" w:cs="Times New Roman"/>
          <w:lang w:val="en-US" w:eastAsia="fr-FR"/>
        </w:rPr>
        <w:t>lish</w:t>
      </w:r>
      <w:bookmarkEnd w:id="7"/>
      <w:proofErr w:type="spellEnd"/>
      <w:r w:rsidRPr="00975396">
        <w:rPr>
          <w:rFonts w:ascii="Times New Roman" w:eastAsia="Times New Roman" w:hAnsi="Times New Roman" w:cs="Times New Roman"/>
          <w:lang w:val="en-US" w:eastAsia="fr-FR"/>
        </w:rPr>
        <w:t xml:space="preserve"> transl</w:t>
      </w:r>
      <w:r w:rsidR="00E92830" w:rsidRPr="00975396">
        <w:rPr>
          <w:rFonts w:ascii="Times New Roman" w:eastAsia="Times New Roman" w:hAnsi="Times New Roman" w:cs="Times New Roman"/>
          <w:lang w:val="en-US" w:eastAsia="fr-FR"/>
        </w:rPr>
        <w:t>ation</w:t>
      </w:r>
      <w:r w:rsidRPr="00975396">
        <w:rPr>
          <w:rFonts w:ascii="Times New Roman" w:eastAsia="Times New Roman" w:hAnsi="Times New Roman" w:cs="Times New Roman"/>
          <w:lang w:val="en-US" w:eastAsia="fr-FR"/>
        </w:rPr>
        <w:t xml:space="preserve"> by R. Grossmann (1977), </w:t>
      </w:r>
      <w:r w:rsidRPr="00975396">
        <w:rPr>
          <w:rFonts w:ascii="Times New Roman" w:eastAsia="Times New Roman" w:hAnsi="Times New Roman" w:cs="Times New Roman"/>
          <w:i/>
          <w:iCs/>
          <w:lang w:val="en-US" w:eastAsia="fr-FR"/>
        </w:rPr>
        <w:t>On the Content and Object of Presentations</w:t>
      </w:r>
      <w:r w:rsidRPr="00975396">
        <w:rPr>
          <w:rFonts w:ascii="Times New Roman" w:eastAsia="Times New Roman" w:hAnsi="Times New Roman" w:cs="Times New Roman"/>
          <w:lang w:val="en-US" w:eastAsia="fr-FR"/>
        </w:rPr>
        <w:t xml:space="preserve">. </w:t>
      </w:r>
      <w:r w:rsidRPr="00975396">
        <w:rPr>
          <w:rFonts w:ascii="Times New Roman" w:eastAsia="Times New Roman" w:hAnsi="Times New Roman" w:cs="Times New Roman"/>
          <w:i/>
          <w:iCs/>
          <w:lang w:val="en-US" w:eastAsia="fr-FR"/>
        </w:rPr>
        <w:t>A psychological Investigation</w:t>
      </w:r>
      <w:r w:rsidRPr="00975396">
        <w:rPr>
          <w:rFonts w:ascii="Times New Roman" w:eastAsia="Times New Roman" w:hAnsi="Times New Roman" w:cs="Times New Roman"/>
          <w:lang w:val="en-US" w:eastAsia="fr-FR"/>
        </w:rPr>
        <w:t xml:space="preserve">, The Hague: M. </w:t>
      </w:r>
      <w:proofErr w:type="spellStart"/>
      <w:r w:rsidRPr="00975396">
        <w:rPr>
          <w:rFonts w:ascii="Times New Roman" w:eastAsia="Times New Roman" w:hAnsi="Times New Roman" w:cs="Times New Roman"/>
          <w:lang w:val="en-US" w:eastAsia="fr-FR"/>
        </w:rPr>
        <w:t>Nijhoff</w:t>
      </w:r>
      <w:proofErr w:type="spellEnd"/>
      <w:r w:rsidRPr="00975396">
        <w:rPr>
          <w:rFonts w:ascii="Times New Roman" w:eastAsia="Times New Roman" w:hAnsi="Times New Roman" w:cs="Times New Roman"/>
          <w:lang w:val="en-US" w:eastAsia="fr-FR"/>
        </w:rPr>
        <w:t>.</w:t>
      </w:r>
    </w:p>
    <w:p w14:paraId="6A9EC139" w14:textId="21E6A736" w:rsidR="006C3883"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Twardowski, K. (1911). </w:t>
      </w:r>
      <w:proofErr w:type="spellStart"/>
      <w:r w:rsidRPr="00975396">
        <w:rPr>
          <w:rFonts w:ascii="Times New Roman" w:eastAsia="Times New Roman" w:hAnsi="Times New Roman" w:cs="Times New Roman"/>
          <w:lang w:val="en-US" w:eastAsia="fr-FR"/>
        </w:rPr>
        <w:t>Über</w:t>
      </w:r>
      <w:proofErr w:type="spellEnd"/>
      <w:r w:rsidRPr="00975396">
        <w:rPr>
          <w:rFonts w:ascii="Times New Roman" w:eastAsia="Times New Roman" w:hAnsi="Times New Roman" w:cs="Times New Roman"/>
          <w:lang w:val="en-US" w:eastAsia="fr-FR"/>
        </w:rPr>
        <w:t xml:space="preserve"> </w:t>
      </w:r>
      <w:proofErr w:type="spellStart"/>
      <w:r w:rsidRPr="00975396">
        <w:rPr>
          <w:rFonts w:ascii="Times New Roman" w:eastAsia="Times New Roman" w:hAnsi="Times New Roman" w:cs="Times New Roman"/>
          <w:lang w:val="en-US" w:eastAsia="fr-FR"/>
        </w:rPr>
        <w:t>Gebilde</w:t>
      </w:r>
      <w:proofErr w:type="spellEnd"/>
      <w:r w:rsidRPr="00975396">
        <w:rPr>
          <w:rFonts w:ascii="Times New Roman" w:eastAsia="Times New Roman" w:hAnsi="Times New Roman" w:cs="Times New Roman"/>
          <w:lang w:val="en-US" w:eastAsia="fr-FR"/>
        </w:rPr>
        <w:t xml:space="preserve"> und </w:t>
      </w:r>
      <w:proofErr w:type="spellStart"/>
      <w:r w:rsidRPr="00975396">
        <w:rPr>
          <w:rFonts w:ascii="Times New Roman" w:eastAsia="Times New Roman" w:hAnsi="Times New Roman" w:cs="Times New Roman"/>
          <w:lang w:val="en-US" w:eastAsia="fr-FR"/>
        </w:rPr>
        <w:t>Funktionen</w:t>
      </w:r>
      <w:proofErr w:type="spellEnd"/>
      <w:r w:rsidRPr="00975396">
        <w:rPr>
          <w:rFonts w:ascii="Times New Roman" w:eastAsia="Times New Roman" w:hAnsi="Times New Roman" w:cs="Times New Roman"/>
          <w:lang w:val="en-US" w:eastAsia="fr-FR"/>
        </w:rPr>
        <w:t xml:space="preserve">. </w:t>
      </w:r>
      <w:proofErr w:type="spellStart"/>
      <w:r w:rsidRPr="00975396">
        <w:rPr>
          <w:rFonts w:ascii="Times New Roman" w:eastAsia="Times New Roman" w:hAnsi="Times New Roman" w:cs="Times New Roman"/>
          <w:lang w:val="en-US" w:eastAsia="fr-FR"/>
        </w:rPr>
        <w:t>Einige</w:t>
      </w:r>
      <w:proofErr w:type="spellEnd"/>
      <w:r w:rsidRPr="00975396">
        <w:rPr>
          <w:rFonts w:ascii="Times New Roman" w:eastAsia="Times New Roman" w:hAnsi="Times New Roman" w:cs="Times New Roman"/>
          <w:lang w:val="en-US" w:eastAsia="fr-FR"/>
        </w:rPr>
        <w:t xml:space="preserve"> </w:t>
      </w:r>
      <w:proofErr w:type="spellStart"/>
      <w:r w:rsidRPr="00975396">
        <w:rPr>
          <w:rFonts w:ascii="Times New Roman" w:eastAsia="Times New Roman" w:hAnsi="Times New Roman" w:cs="Times New Roman"/>
          <w:lang w:val="en-US" w:eastAsia="fr-FR"/>
        </w:rPr>
        <w:t>Bermerkungen</w:t>
      </w:r>
      <w:proofErr w:type="spellEnd"/>
      <w:r w:rsidRPr="00975396">
        <w:rPr>
          <w:rFonts w:ascii="Times New Roman" w:eastAsia="Times New Roman" w:hAnsi="Times New Roman" w:cs="Times New Roman"/>
          <w:lang w:val="en-US" w:eastAsia="fr-FR"/>
        </w:rPr>
        <w:t xml:space="preserve"> </w:t>
      </w:r>
      <w:proofErr w:type="spellStart"/>
      <w:r w:rsidRPr="00975396">
        <w:rPr>
          <w:rFonts w:ascii="Times New Roman" w:eastAsia="Times New Roman" w:hAnsi="Times New Roman" w:cs="Times New Roman"/>
          <w:lang w:val="en-US" w:eastAsia="fr-FR"/>
        </w:rPr>
        <w:t>zum</w:t>
      </w:r>
      <w:proofErr w:type="spellEnd"/>
      <w:r w:rsidRPr="00975396">
        <w:rPr>
          <w:rFonts w:ascii="Times New Roman" w:eastAsia="Times New Roman" w:hAnsi="Times New Roman" w:cs="Times New Roman"/>
          <w:lang w:val="en-US" w:eastAsia="fr-FR"/>
        </w:rPr>
        <w:t xml:space="preserve"> </w:t>
      </w:r>
      <w:proofErr w:type="spellStart"/>
      <w:r w:rsidRPr="00975396">
        <w:rPr>
          <w:rFonts w:ascii="Times New Roman" w:eastAsia="Times New Roman" w:hAnsi="Times New Roman" w:cs="Times New Roman"/>
          <w:lang w:val="en-US" w:eastAsia="fr-FR"/>
        </w:rPr>
        <w:t>Grenzgebiete</w:t>
      </w:r>
      <w:proofErr w:type="spellEnd"/>
      <w:r w:rsidRPr="00975396">
        <w:rPr>
          <w:rFonts w:ascii="Times New Roman" w:eastAsia="Times New Roman" w:hAnsi="Times New Roman" w:cs="Times New Roman"/>
          <w:lang w:val="en-US" w:eastAsia="fr-FR"/>
        </w:rPr>
        <w:t xml:space="preserve"> der </w:t>
      </w:r>
      <w:proofErr w:type="spellStart"/>
      <w:r w:rsidRPr="00975396">
        <w:rPr>
          <w:rFonts w:ascii="Times New Roman" w:eastAsia="Times New Roman" w:hAnsi="Times New Roman" w:cs="Times New Roman"/>
          <w:lang w:val="en-US" w:eastAsia="fr-FR"/>
        </w:rPr>
        <w:t>Psychologie</w:t>
      </w:r>
      <w:proofErr w:type="spellEnd"/>
      <w:r w:rsidRPr="00975396">
        <w:rPr>
          <w:rFonts w:ascii="Times New Roman" w:eastAsia="Times New Roman" w:hAnsi="Times New Roman" w:cs="Times New Roman"/>
          <w:lang w:val="en-US" w:eastAsia="fr-FR"/>
        </w:rPr>
        <w:t xml:space="preserve">, Grammatik und Logik. In A. Ruge (dir.), Die Philosophie der </w:t>
      </w:r>
      <w:proofErr w:type="spellStart"/>
      <w:r w:rsidRPr="00975396">
        <w:rPr>
          <w:rFonts w:ascii="Times New Roman" w:eastAsia="Times New Roman" w:hAnsi="Times New Roman" w:cs="Times New Roman"/>
          <w:lang w:val="en-US" w:eastAsia="fr-FR"/>
        </w:rPr>
        <w:t>Gegenwart</w:t>
      </w:r>
      <w:proofErr w:type="spellEnd"/>
      <w:r w:rsidRPr="00975396">
        <w:rPr>
          <w:rFonts w:ascii="Times New Roman" w:eastAsia="Times New Roman" w:hAnsi="Times New Roman" w:cs="Times New Roman"/>
          <w:lang w:val="en-US" w:eastAsia="fr-FR"/>
        </w:rPr>
        <w:t xml:space="preserve">, Heidelberg: </w:t>
      </w:r>
      <w:proofErr w:type="gramStart"/>
      <w:r w:rsidRPr="00975396">
        <w:rPr>
          <w:rFonts w:ascii="Times New Roman" w:eastAsia="Times New Roman" w:hAnsi="Times New Roman" w:cs="Times New Roman"/>
          <w:lang w:val="en-US" w:eastAsia="fr-FR"/>
        </w:rPr>
        <w:t>Weiss ;</w:t>
      </w:r>
      <w:proofErr w:type="gramEnd"/>
      <w:r w:rsidRPr="00975396">
        <w:rPr>
          <w:rFonts w:ascii="Times New Roman" w:eastAsia="Times New Roman" w:hAnsi="Times New Roman" w:cs="Times New Roman"/>
          <w:lang w:val="en-US" w:eastAsia="fr-FR"/>
        </w:rPr>
        <w:t xml:space="preserve"> </w:t>
      </w:r>
      <w:r w:rsidR="00E92830" w:rsidRPr="00975396">
        <w:rPr>
          <w:rFonts w:ascii="Times New Roman" w:eastAsia="Times New Roman" w:hAnsi="Times New Roman" w:cs="Times New Roman"/>
          <w:lang w:val="en-US" w:eastAsia="fr-FR"/>
        </w:rPr>
        <w:t>English</w:t>
      </w:r>
      <w:r w:rsidRPr="00975396">
        <w:rPr>
          <w:rFonts w:ascii="Times New Roman" w:eastAsia="Times New Roman" w:hAnsi="Times New Roman" w:cs="Times New Roman"/>
          <w:lang w:val="en-US" w:eastAsia="fr-FR"/>
        </w:rPr>
        <w:t xml:space="preserve"> transl</w:t>
      </w:r>
      <w:r w:rsidR="00E92830" w:rsidRPr="00975396">
        <w:rPr>
          <w:rFonts w:ascii="Times New Roman" w:eastAsia="Times New Roman" w:hAnsi="Times New Roman" w:cs="Times New Roman"/>
          <w:lang w:val="en-US" w:eastAsia="fr-FR"/>
        </w:rPr>
        <w:t>ation</w:t>
      </w:r>
      <w:r w:rsidRPr="00975396">
        <w:rPr>
          <w:rFonts w:ascii="Times New Roman" w:eastAsia="Times New Roman" w:hAnsi="Times New Roman" w:cs="Times New Roman"/>
          <w:lang w:val="en-US" w:eastAsia="fr-FR"/>
        </w:rPr>
        <w:t xml:space="preserve"> Actions and Products. Comments on the Border Area of Psychology, Grammar, and Logic. In J. Pelc (</w:t>
      </w:r>
      <w:r w:rsidR="00E57796" w:rsidRPr="00975396">
        <w:rPr>
          <w:rFonts w:ascii="Times New Roman" w:eastAsia="Times New Roman" w:hAnsi="Times New Roman" w:cs="Times New Roman"/>
          <w:lang w:val="en-US" w:eastAsia="fr-FR"/>
        </w:rPr>
        <w:t>D</w:t>
      </w:r>
      <w:r w:rsidRPr="00975396">
        <w:rPr>
          <w:rFonts w:ascii="Times New Roman" w:eastAsia="Times New Roman" w:hAnsi="Times New Roman" w:cs="Times New Roman"/>
          <w:lang w:val="en-US" w:eastAsia="fr-FR"/>
        </w:rPr>
        <w:t xml:space="preserve">ir.) (1979), </w:t>
      </w:r>
      <w:r w:rsidRPr="00975396">
        <w:rPr>
          <w:rFonts w:ascii="Times New Roman" w:eastAsia="Times New Roman" w:hAnsi="Times New Roman" w:cs="Times New Roman"/>
          <w:i/>
          <w:iCs/>
          <w:lang w:val="en-US" w:eastAsia="fr-FR"/>
        </w:rPr>
        <w:t>Semiotics in Poland</w:t>
      </w:r>
      <w:r w:rsidRPr="00975396">
        <w:rPr>
          <w:rFonts w:ascii="Times New Roman" w:eastAsia="Times New Roman" w:hAnsi="Times New Roman" w:cs="Times New Roman"/>
          <w:lang w:val="en-US" w:eastAsia="fr-FR"/>
        </w:rPr>
        <w:t xml:space="preserve">. 1894-1969 (pp. 13-27), Dordrecht: </w:t>
      </w:r>
      <w:proofErr w:type="spellStart"/>
      <w:r w:rsidRPr="00975396">
        <w:rPr>
          <w:rFonts w:ascii="Times New Roman" w:eastAsia="Times New Roman" w:hAnsi="Times New Roman" w:cs="Times New Roman"/>
          <w:lang w:val="en-US" w:eastAsia="fr-FR"/>
        </w:rPr>
        <w:t>Reidel.I</w:t>
      </w:r>
      <w:proofErr w:type="spellEnd"/>
    </w:p>
    <w:p w14:paraId="07113566" w14:textId="77777777" w:rsidR="00E008C7" w:rsidRPr="00975396" w:rsidRDefault="006C3883" w:rsidP="00B459B2">
      <w:pPr>
        <w:spacing w:before="101" w:after="0" w:line="240" w:lineRule="auto"/>
        <w:ind w:left="142" w:hanging="142"/>
        <w:jc w:val="both"/>
        <w:rPr>
          <w:rFonts w:ascii="Times New Roman" w:eastAsia="Times New Roman" w:hAnsi="Times New Roman" w:cs="Times New Roman"/>
          <w:lang w:val="en-US" w:eastAsia="fr-FR"/>
        </w:rPr>
      </w:pPr>
      <w:r w:rsidRPr="00975396">
        <w:rPr>
          <w:rFonts w:ascii="Times New Roman" w:eastAsia="Times New Roman" w:hAnsi="Times New Roman" w:cs="Times New Roman"/>
          <w:lang w:val="en-US" w:eastAsia="fr-FR"/>
        </w:rPr>
        <w:t xml:space="preserve">Williams, D.C. (1953). On the Elements of Being. </w:t>
      </w:r>
      <w:r w:rsidRPr="00975396">
        <w:rPr>
          <w:rFonts w:ascii="Times New Roman" w:eastAsia="Times New Roman" w:hAnsi="Times New Roman" w:cs="Times New Roman"/>
          <w:i/>
          <w:iCs/>
          <w:lang w:val="en-US" w:eastAsia="fr-FR"/>
        </w:rPr>
        <w:t>The Review of Metaphysics</w:t>
      </w:r>
      <w:r w:rsidRPr="00975396">
        <w:rPr>
          <w:rFonts w:ascii="Times New Roman" w:eastAsia="Times New Roman" w:hAnsi="Times New Roman" w:cs="Times New Roman"/>
          <w:lang w:val="en-US" w:eastAsia="fr-FR"/>
        </w:rPr>
        <w:t>, I 7(1), 3-18 &amp; II 7(2), 171-192.</w:t>
      </w:r>
    </w:p>
    <w:p w14:paraId="6767A74F" w14:textId="15C98DF4" w:rsidR="006C3883" w:rsidRPr="00617FCB" w:rsidRDefault="006C3883" w:rsidP="00B459B2">
      <w:pPr>
        <w:spacing w:before="101" w:after="0" w:line="240" w:lineRule="auto"/>
        <w:ind w:left="142" w:hanging="142"/>
        <w:jc w:val="both"/>
        <w:rPr>
          <w:rFonts w:ascii="Times New Roman" w:eastAsia="Times New Roman" w:hAnsi="Times New Roman" w:cs="Times New Roman"/>
          <w:sz w:val="20"/>
          <w:szCs w:val="20"/>
          <w:lang w:val="en-US" w:eastAsia="fr-FR"/>
        </w:rPr>
      </w:pPr>
      <w:r w:rsidRPr="00975396">
        <w:rPr>
          <w:rFonts w:ascii="Times New Roman" w:eastAsia="Times New Roman" w:hAnsi="Times New Roman" w:cs="Times New Roman"/>
          <w:lang w:val="en-US" w:eastAsia="fr-FR"/>
        </w:rPr>
        <w:t xml:space="preserve"> </w:t>
      </w:r>
      <w:r w:rsidR="00E008C7" w:rsidRPr="00975396">
        <w:rPr>
          <w:rFonts w:ascii="Times New Roman" w:eastAsia="Times New Roman" w:hAnsi="Times New Roman" w:cs="Times New Roman"/>
          <w:lang w:val="en-US" w:eastAsia="fr-FR"/>
        </w:rPr>
        <w:t xml:space="preserve">Zalta, E.N. (1983). </w:t>
      </w:r>
      <w:r w:rsidR="00E008C7" w:rsidRPr="00975396">
        <w:rPr>
          <w:rFonts w:ascii="Times New Roman" w:eastAsia="Times New Roman" w:hAnsi="Times New Roman" w:cs="Times New Roman"/>
          <w:i/>
          <w:iCs/>
          <w:lang w:val="en-US" w:eastAsia="fr-FR"/>
        </w:rPr>
        <w:t>Abstract Objects. An Introduction to Axiomatic Metaphysics</w:t>
      </w:r>
      <w:r w:rsidR="00E008C7" w:rsidRPr="00975396">
        <w:rPr>
          <w:rFonts w:ascii="Times New Roman" w:eastAsia="Times New Roman" w:hAnsi="Times New Roman" w:cs="Times New Roman"/>
          <w:lang w:val="en-US" w:eastAsia="fr-FR"/>
        </w:rPr>
        <w:t>. Dordrecht, Reidel.</w:t>
      </w:r>
    </w:p>
    <w:bookmarkEnd w:id="4"/>
    <w:p w14:paraId="1EE89517" w14:textId="7779715F" w:rsidR="006A315B" w:rsidRPr="00617FCB" w:rsidRDefault="006A315B" w:rsidP="006C3883">
      <w:pPr>
        <w:pStyle w:val="Paragraphedeliste"/>
        <w:spacing w:after="0"/>
        <w:ind w:left="0"/>
        <w:contextualSpacing w:val="0"/>
        <w:jc w:val="both"/>
        <w:rPr>
          <w:rFonts w:ascii="Times New Roman" w:hAnsi="Times New Roman" w:cs="Times New Roman"/>
          <w:b/>
          <w:bCs/>
          <w:sz w:val="24"/>
          <w:szCs w:val="24"/>
          <w:lang w:val="en-US"/>
        </w:rPr>
      </w:pPr>
    </w:p>
    <w:sectPr w:rsidR="006A315B" w:rsidRPr="00617FCB">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A939" w14:textId="77777777" w:rsidR="00F840EF" w:rsidRDefault="00F840EF" w:rsidP="009B1BF2">
      <w:pPr>
        <w:spacing w:after="0" w:line="240" w:lineRule="auto"/>
      </w:pPr>
      <w:r>
        <w:separator/>
      </w:r>
    </w:p>
  </w:endnote>
  <w:endnote w:type="continuationSeparator" w:id="0">
    <w:p w14:paraId="37B38D23" w14:textId="77777777" w:rsidR="00F840EF" w:rsidRDefault="00F840EF" w:rsidP="009B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926747"/>
      <w:docPartObj>
        <w:docPartGallery w:val="Page Numbers (Bottom of Page)"/>
        <w:docPartUnique/>
      </w:docPartObj>
    </w:sdtPr>
    <w:sdtEndPr/>
    <w:sdtContent>
      <w:p w14:paraId="557B7166" w14:textId="2599678C" w:rsidR="004777E8" w:rsidRDefault="004777E8">
        <w:pPr>
          <w:pStyle w:val="Pieddepage"/>
          <w:jc w:val="right"/>
        </w:pPr>
        <w:r>
          <w:fldChar w:fldCharType="begin"/>
        </w:r>
        <w:r>
          <w:instrText>PAGE   \* MERGEFORMAT</w:instrText>
        </w:r>
        <w:r>
          <w:fldChar w:fldCharType="separate"/>
        </w:r>
        <w:r w:rsidR="00147A8D">
          <w:rPr>
            <w:noProof/>
          </w:rPr>
          <w:t>10</w:t>
        </w:r>
        <w:r>
          <w:fldChar w:fldCharType="end"/>
        </w:r>
      </w:p>
    </w:sdtContent>
  </w:sdt>
  <w:p w14:paraId="35638644" w14:textId="4BEE86FF" w:rsidR="003171FE" w:rsidRDefault="003171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A4E0" w14:textId="77777777" w:rsidR="00F840EF" w:rsidRDefault="00F840EF" w:rsidP="009B1BF2">
      <w:pPr>
        <w:spacing w:after="0" w:line="240" w:lineRule="auto"/>
      </w:pPr>
      <w:r>
        <w:separator/>
      </w:r>
    </w:p>
  </w:footnote>
  <w:footnote w:type="continuationSeparator" w:id="0">
    <w:p w14:paraId="157DE25C" w14:textId="77777777" w:rsidR="00F840EF" w:rsidRDefault="00F840EF" w:rsidP="009B1BF2">
      <w:pPr>
        <w:spacing w:after="0" w:line="240" w:lineRule="auto"/>
      </w:pPr>
      <w:r>
        <w:continuationSeparator/>
      </w:r>
    </w:p>
  </w:footnote>
  <w:footnote w:id="1">
    <w:p w14:paraId="7A163C02" w14:textId="77777777" w:rsidR="00A019D4" w:rsidRPr="000D0AE9" w:rsidRDefault="00A019D4" w:rsidP="00B459B2">
      <w:pPr>
        <w:pStyle w:val="Notedebasdepage"/>
        <w:rPr>
          <w:lang w:val="en-US"/>
        </w:rPr>
      </w:pPr>
      <w:r w:rsidRPr="00005543">
        <w:rPr>
          <w:rStyle w:val="Appelnotedebasdep"/>
        </w:rPr>
        <w:sym w:font="Symbol" w:char="F02A"/>
      </w:r>
      <w:r>
        <w:t xml:space="preserve"> </w:t>
      </w:r>
      <w:r w:rsidRPr="00925267">
        <w:rPr>
          <w:rFonts w:ascii="Times New Roman" w:hAnsi="Times New Roman" w:cs="Times New Roman"/>
        </w:rPr>
        <w:t xml:space="preserve">MIS, Université de Picardie Jules Verne, 33 rue Saint-Leu, </w:t>
      </w:r>
      <w:r>
        <w:rPr>
          <w:rFonts w:ascii="Times New Roman" w:hAnsi="Times New Roman" w:cs="Times New Roman"/>
        </w:rPr>
        <w:t>F-80039 Amiens c</w:t>
      </w:r>
      <w:r w:rsidRPr="00925267">
        <w:rPr>
          <w:rFonts w:ascii="Times New Roman" w:hAnsi="Times New Roman" w:cs="Times New Roman"/>
        </w:rPr>
        <w:t xml:space="preserve">edex 1, France. </w:t>
      </w:r>
      <w:r>
        <w:rPr>
          <w:rFonts w:ascii="Times New Roman" w:hAnsi="Times New Roman" w:cs="Times New Roman"/>
          <w:lang w:val="en-US"/>
        </w:rPr>
        <w:t>Tel: +33 (0)3 22 82 88 75; fax: +33 (0)3 22 82 76 68; e</w:t>
      </w:r>
      <w:r w:rsidRPr="000D0AE9">
        <w:rPr>
          <w:rFonts w:ascii="Times New Roman" w:hAnsi="Times New Roman" w:cs="Times New Roman"/>
          <w:lang w:val="en-US"/>
        </w:rPr>
        <w:t>-mail: gilles.kassel@u-picardie.fr</w:t>
      </w:r>
    </w:p>
  </w:footnote>
  <w:footnote w:id="2">
    <w:p w14:paraId="6C0C3166" w14:textId="444CDE5B" w:rsidR="00BA3D2E" w:rsidRPr="000C65E2" w:rsidRDefault="00BA3D2E" w:rsidP="00B459B2">
      <w:pPr>
        <w:pStyle w:val="Notedebasdepage"/>
        <w:jc w:val="both"/>
        <w:rPr>
          <w:rFonts w:ascii="Times New Roman" w:hAnsi="Times New Roman" w:cs="Times New Roman"/>
          <w:lang w:val="en-US"/>
        </w:rPr>
      </w:pPr>
      <w:r>
        <w:rPr>
          <w:rStyle w:val="Appelnotedebasdep"/>
        </w:rPr>
        <w:footnoteRef/>
      </w:r>
      <w:r w:rsidRPr="00BA3D2E">
        <w:rPr>
          <w:lang w:val="en-US"/>
        </w:rPr>
        <w:t xml:space="preserve"> </w:t>
      </w:r>
      <w:r w:rsidR="00C005F0" w:rsidRPr="002F4386">
        <w:rPr>
          <w:rFonts w:ascii="Times New Roman" w:hAnsi="Times New Roman" w:cs="Times New Roman"/>
          <w:lang w:val="en-US"/>
        </w:rPr>
        <w:t>Recently, a</w:t>
      </w:r>
      <w:r w:rsidRPr="002F4386">
        <w:rPr>
          <w:rFonts w:ascii="Times New Roman" w:hAnsi="Times New Roman" w:cs="Times New Roman"/>
          <w:lang w:val="en-US"/>
        </w:rPr>
        <w:t xml:space="preserve"> special issue </w:t>
      </w:r>
      <w:r w:rsidR="00C005F0" w:rsidRPr="002F4386">
        <w:rPr>
          <w:rFonts w:ascii="Times New Roman" w:hAnsi="Times New Roman" w:cs="Times New Roman"/>
          <w:lang w:val="en-US"/>
        </w:rPr>
        <w:t xml:space="preserve">of the journal </w:t>
      </w:r>
      <w:r w:rsidR="00C005F0" w:rsidRPr="002F4386">
        <w:rPr>
          <w:rFonts w:ascii="Times New Roman" w:hAnsi="Times New Roman" w:cs="Times New Roman"/>
          <w:i/>
          <w:iCs/>
          <w:lang w:val="en-US"/>
        </w:rPr>
        <w:t>Applied Ontology</w:t>
      </w:r>
      <w:r w:rsidR="00C005F0" w:rsidRPr="002F4386">
        <w:rPr>
          <w:rFonts w:ascii="Times New Roman" w:hAnsi="Times New Roman" w:cs="Times New Roman"/>
          <w:lang w:val="en-US"/>
        </w:rPr>
        <w:t xml:space="preserve"> covered</w:t>
      </w:r>
      <w:r w:rsidRPr="002F4386">
        <w:rPr>
          <w:rFonts w:ascii="Times New Roman" w:hAnsi="Times New Roman" w:cs="Times New Roman"/>
          <w:lang w:val="en-US"/>
        </w:rPr>
        <w:t xml:space="preserve"> foundational ontologies “in action” (Borgo </w:t>
      </w:r>
      <w:r w:rsidRPr="002F4386">
        <w:rPr>
          <w:rFonts w:ascii="Times New Roman" w:hAnsi="Times New Roman" w:cs="Times New Roman"/>
          <w:i/>
          <w:iCs/>
          <w:lang w:val="en-US"/>
        </w:rPr>
        <w:t>et al.</w:t>
      </w:r>
      <w:r w:rsidRPr="002F4386">
        <w:rPr>
          <w:rFonts w:ascii="Times New Roman" w:hAnsi="Times New Roman" w:cs="Times New Roman"/>
          <w:lang w:val="en-US"/>
        </w:rPr>
        <w:t>, 2022</w:t>
      </w:r>
      <w:r w:rsidR="007F56AF" w:rsidRPr="002F4386">
        <w:rPr>
          <w:rFonts w:ascii="Times New Roman" w:hAnsi="Times New Roman" w:cs="Times New Roman"/>
          <w:lang w:val="en-US"/>
        </w:rPr>
        <w:t>b</w:t>
      </w:r>
      <w:r w:rsidRPr="002F4386">
        <w:rPr>
          <w:rFonts w:ascii="Times New Roman" w:hAnsi="Times New Roman" w:cs="Times New Roman"/>
          <w:lang w:val="en-US"/>
        </w:rPr>
        <w:t xml:space="preserve">). Several ontologies are presented, including BFO (Otte </w:t>
      </w:r>
      <w:r w:rsidRPr="002F4386">
        <w:rPr>
          <w:rFonts w:ascii="Times New Roman" w:hAnsi="Times New Roman" w:cs="Times New Roman"/>
          <w:i/>
          <w:iCs/>
          <w:lang w:val="en-US"/>
        </w:rPr>
        <w:t>et al.</w:t>
      </w:r>
      <w:r w:rsidRPr="002F4386">
        <w:rPr>
          <w:rFonts w:ascii="Times New Roman" w:hAnsi="Times New Roman" w:cs="Times New Roman"/>
          <w:lang w:val="en-US"/>
        </w:rPr>
        <w:t xml:space="preserve">, 2022), DOLCE (Borgo </w:t>
      </w:r>
      <w:r w:rsidRPr="002F4386">
        <w:rPr>
          <w:rFonts w:ascii="Times New Roman" w:hAnsi="Times New Roman" w:cs="Times New Roman"/>
          <w:i/>
          <w:iCs/>
          <w:lang w:val="en-US"/>
        </w:rPr>
        <w:t>et al.</w:t>
      </w:r>
      <w:r w:rsidRPr="002F4386">
        <w:rPr>
          <w:rFonts w:ascii="Times New Roman" w:hAnsi="Times New Roman" w:cs="Times New Roman"/>
          <w:lang w:val="en-US"/>
        </w:rPr>
        <w:t>, 2022</w:t>
      </w:r>
      <w:r w:rsidR="007F56AF" w:rsidRPr="002F4386">
        <w:rPr>
          <w:rFonts w:ascii="Times New Roman" w:hAnsi="Times New Roman" w:cs="Times New Roman"/>
          <w:lang w:val="en-US"/>
        </w:rPr>
        <w:t>a</w:t>
      </w:r>
      <w:r w:rsidRPr="002F4386">
        <w:rPr>
          <w:rFonts w:ascii="Times New Roman" w:hAnsi="Times New Roman" w:cs="Times New Roman"/>
          <w:lang w:val="en-US"/>
        </w:rPr>
        <w:t>)</w:t>
      </w:r>
      <w:r w:rsidR="00C005F0" w:rsidRPr="002F4386">
        <w:rPr>
          <w:rFonts w:ascii="Times New Roman" w:hAnsi="Times New Roman" w:cs="Times New Roman"/>
          <w:lang w:val="en-US"/>
        </w:rPr>
        <w:t xml:space="preserve">, </w:t>
      </w:r>
      <w:r w:rsidRPr="002F4386">
        <w:rPr>
          <w:rFonts w:ascii="Times New Roman" w:hAnsi="Times New Roman" w:cs="Times New Roman"/>
          <w:lang w:val="en-US"/>
        </w:rPr>
        <w:t xml:space="preserve">and GFO (Loebe </w:t>
      </w:r>
      <w:r w:rsidRPr="002F4386">
        <w:rPr>
          <w:rFonts w:ascii="Times New Roman" w:hAnsi="Times New Roman" w:cs="Times New Roman"/>
          <w:i/>
          <w:iCs/>
          <w:lang w:val="en-US"/>
        </w:rPr>
        <w:t>et al.</w:t>
      </w:r>
      <w:r w:rsidRPr="002F4386">
        <w:rPr>
          <w:rFonts w:ascii="Times New Roman" w:hAnsi="Times New Roman" w:cs="Times New Roman"/>
          <w:lang w:val="en-US"/>
        </w:rPr>
        <w:t xml:space="preserve">, 2022). In the rest of this article, we consider this sample of ontologies as </w:t>
      </w:r>
      <w:r w:rsidR="005D2762" w:rsidRPr="002F4386">
        <w:rPr>
          <w:rFonts w:ascii="Times New Roman" w:hAnsi="Times New Roman" w:cs="Times New Roman"/>
          <w:lang w:val="en-US"/>
        </w:rPr>
        <w:t xml:space="preserve">being </w:t>
      </w:r>
      <w:r w:rsidRPr="002F4386">
        <w:rPr>
          <w:rFonts w:ascii="Times New Roman" w:hAnsi="Times New Roman" w:cs="Times New Roman"/>
          <w:lang w:val="en-US"/>
        </w:rPr>
        <w:t xml:space="preserve">representative of the state of the art in the domain. When we mention these ontologies, </w:t>
      </w:r>
      <w:r w:rsidR="005D2762" w:rsidRPr="002F4386">
        <w:rPr>
          <w:rFonts w:ascii="Times New Roman" w:hAnsi="Times New Roman" w:cs="Times New Roman"/>
          <w:lang w:val="en-US"/>
        </w:rPr>
        <w:t xml:space="preserve">and </w:t>
      </w:r>
      <w:r w:rsidRPr="002F4386">
        <w:rPr>
          <w:rFonts w:ascii="Times New Roman" w:hAnsi="Times New Roman" w:cs="Times New Roman"/>
          <w:lang w:val="en-US"/>
        </w:rPr>
        <w:t xml:space="preserve">unless otherwise stated, we </w:t>
      </w:r>
      <w:r w:rsidR="005D2762" w:rsidRPr="002F4386">
        <w:rPr>
          <w:rFonts w:ascii="Times New Roman" w:hAnsi="Times New Roman" w:cs="Times New Roman"/>
          <w:lang w:val="en-US"/>
        </w:rPr>
        <w:t xml:space="preserve">are </w:t>
      </w:r>
      <w:r w:rsidRPr="002F4386">
        <w:rPr>
          <w:rFonts w:ascii="Times New Roman" w:hAnsi="Times New Roman" w:cs="Times New Roman"/>
          <w:lang w:val="en-US"/>
        </w:rPr>
        <w:t>refer</w:t>
      </w:r>
      <w:r w:rsidR="005D2762" w:rsidRPr="002F4386">
        <w:rPr>
          <w:rFonts w:ascii="Times New Roman" w:hAnsi="Times New Roman" w:cs="Times New Roman"/>
          <w:lang w:val="en-US"/>
        </w:rPr>
        <w:t>ring</w:t>
      </w:r>
      <w:r w:rsidRPr="002F4386">
        <w:rPr>
          <w:rFonts w:ascii="Times New Roman" w:hAnsi="Times New Roman" w:cs="Times New Roman"/>
          <w:lang w:val="en-US"/>
        </w:rPr>
        <w:t xml:space="preserve"> to these presentations.</w:t>
      </w:r>
    </w:p>
  </w:footnote>
  <w:footnote w:id="3">
    <w:p w14:paraId="27584F65" w14:textId="390C3003" w:rsidR="00152606" w:rsidRPr="00E828A6" w:rsidRDefault="00152606" w:rsidP="00B459B2">
      <w:pPr>
        <w:pStyle w:val="Notedebasdepage"/>
        <w:jc w:val="both"/>
        <w:rPr>
          <w:rFonts w:ascii="Times New Roman" w:hAnsi="Times New Roman" w:cs="Times New Roman"/>
          <w:lang w:val="en-US"/>
        </w:rPr>
      </w:pPr>
      <w:r>
        <w:rPr>
          <w:rStyle w:val="Appelnotedebasdep"/>
        </w:rPr>
        <w:footnoteRef/>
      </w:r>
      <w:r w:rsidRPr="00152606">
        <w:rPr>
          <w:lang w:val="en-US"/>
        </w:rPr>
        <w:t xml:space="preserve"> </w:t>
      </w:r>
      <w:r w:rsidRPr="002F4386">
        <w:rPr>
          <w:rFonts w:ascii="Times New Roman" w:hAnsi="Times New Roman" w:cs="Times New Roman"/>
          <w:lang w:val="en-US"/>
        </w:rPr>
        <w:t xml:space="preserve">A </w:t>
      </w:r>
      <w:r w:rsidR="00180ACC">
        <w:rPr>
          <w:rFonts w:ascii="Times New Roman" w:hAnsi="Times New Roman" w:cs="Times New Roman"/>
          <w:lang w:val="en-US"/>
        </w:rPr>
        <w:t>main</w:t>
      </w:r>
      <w:r w:rsidRPr="002F4386">
        <w:rPr>
          <w:rFonts w:ascii="Times New Roman" w:hAnsi="Times New Roman" w:cs="Times New Roman"/>
          <w:lang w:val="en-US"/>
        </w:rPr>
        <w:t xml:space="preserve"> theory regarding physical entities is </w:t>
      </w:r>
      <w:r w:rsidR="005D2762" w:rsidRPr="002F4386">
        <w:rPr>
          <w:rFonts w:ascii="Times New Roman" w:hAnsi="Times New Roman" w:cs="Times New Roman"/>
          <w:lang w:val="en-US"/>
        </w:rPr>
        <w:t xml:space="preserve">that they are </w:t>
      </w:r>
      <w:r w:rsidRPr="002F4386">
        <w:rPr>
          <w:rFonts w:ascii="Times New Roman" w:hAnsi="Times New Roman" w:cs="Times New Roman"/>
          <w:lang w:val="en-US"/>
        </w:rPr>
        <w:t>made up of entities at different levels (Poli, 2001</w:t>
      </w:r>
      <w:r w:rsidR="009B3D73">
        <w:rPr>
          <w:rFonts w:ascii="Times New Roman" w:hAnsi="Times New Roman" w:cs="Times New Roman"/>
          <w:lang w:val="en-US"/>
        </w:rPr>
        <w:t>a</w:t>
      </w:r>
      <w:r w:rsidRPr="002F4386">
        <w:rPr>
          <w:rFonts w:ascii="Times New Roman" w:hAnsi="Times New Roman" w:cs="Times New Roman"/>
          <w:lang w:val="en-US"/>
        </w:rPr>
        <w:t>)</w:t>
      </w:r>
      <w:r w:rsidR="00794F68" w:rsidRPr="002F4386">
        <w:rPr>
          <w:rFonts w:ascii="Times New Roman" w:hAnsi="Times New Roman" w:cs="Times New Roman"/>
          <w:lang w:val="en-US"/>
        </w:rPr>
        <w:t xml:space="preserve">. Claudio </w:t>
      </w:r>
      <w:proofErr w:type="spellStart"/>
      <w:r w:rsidRPr="002F4386">
        <w:rPr>
          <w:rFonts w:ascii="Times New Roman" w:hAnsi="Times New Roman" w:cs="Times New Roman"/>
          <w:lang w:val="en-US"/>
        </w:rPr>
        <w:t>Masolo</w:t>
      </w:r>
      <w:proofErr w:type="spellEnd"/>
      <w:r w:rsidR="00794F68" w:rsidRPr="002F4386">
        <w:rPr>
          <w:rFonts w:ascii="Times New Roman" w:hAnsi="Times New Roman" w:cs="Times New Roman"/>
          <w:lang w:val="en-US"/>
        </w:rPr>
        <w:t xml:space="preserve"> (</w:t>
      </w:r>
      <w:r w:rsidRPr="002F4386">
        <w:rPr>
          <w:rFonts w:ascii="Times New Roman" w:hAnsi="Times New Roman" w:cs="Times New Roman"/>
          <w:lang w:val="en-US"/>
        </w:rPr>
        <w:t>2010)</w:t>
      </w:r>
      <w:r w:rsidR="00794F68" w:rsidRPr="002F4386">
        <w:rPr>
          <w:rFonts w:ascii="Times New Roman" w:hAnsi="Times New Roman" w:cs="Times New Roman"/>
          <w:lang w:val="en-US"/>
        </w:rPr>
        <w:t xml:space="preserve"> thus defends a hierarchy of entities</w:t>
      </w:r>
      <w:r w:rsidR="00173AEB" w:rsidRPr="002F4386">
        <w:rPr>
          <w:rFonts w:ascii="Times New Roman" w:hAnsi="Times New Roman" w:cs="Times New Roman"/>
          <w:lang w:val="en-US"/>
        </w:rPr>
        <w:t xml:space="preserve"> linked by the relation of </w:t>
      </w:r>
      <w:r w:rsidR="00173AEB" w:rsidRPr="002F4386">
        <w:rPr>
          <w:rFonts w:ascii="Times New Roman" w:hAnsi="Times New Roman" w:cs="Times New Roman"/>
          <w:i/>
          <w:iCs/>
          <w:lang w:val="en-US"/>
        </w:rPr>
        <w:t>constitution</w:t>
      </w:r>
      <w:r w:rsidRPr="002F4386">
        <w:rPr>
          <w:rFonts w:ascii="Times New Roman" w:hAnsi="Times New Roman" w:cs="Times New Roman"/>
          <w:lang w:val="en-US"/>
        </w:rPr>
        <w:t xml:space="preserve">. </w:t>
      </w:r>
      <w:r w:rsidR="005860F8" w:rsidRPr="000265AD">
        <w:rPr>
          <w:rFonts w:ascii="Times New Roman" w:hAnsi="Times New Roman" w:cs="Times New Roman"/>
          <w:lang w:val="en-US"/>
        </w:rPr>
        <w:t xml:space="preserve">Consensus has been reached on a chain of levels: </w:t>
      </w:r>
      <w:r w:rsidR="005860F8" w:rsidRPr="000265AD">
        <w:rPr>
          <w:rFonts w:ascii="Times New Roman" w:hAnsi="Times New Roman" w:cs="Times New Roman"/>
          <w:i/>
          <w:iCs/>
          <w:lang w:val="en-US"/>
        </w:rPr>
        <w:t>atom</w:t>
      </w:r>
      <w:r w:rsidR="005860F8" w:rsidRPr="000265AD">
        <w:rPr>
          <w:rFonts w:ascii="Times New Roman" w:hAnsi="Times New Roman" w:cs="Times New Roman"/>
          <w:lang w:val="en-US"/>
        </w:rPr>
        <w:t>-</w:t>
      </w:r>
      <w:r w:rsidR="005860F8" w:rsidRPr="000265AD">
        <w:rPr>
          <w:rFonts w:ascii="Times New Roman" w:hAnsi="Times New Roman" w:cs="Times New Roman"/>
          <w:i/>
          <w:iCs/>
          <w:lang w:val="en-US"/>
        </w:rPr>
        <w:t>molecule</w:t>
      </w:r>
      <w:r w:rsidR="005860F8" w:rsidRPr="000265AD">
        <w:rPr>
          <w:rFonts w:ascii="Times New Roman" w:hAnsi="Times New Roman" w:cs="Times New Roman"/>
          <w:lang w:val="en-US"/>
        </w:rPr>
        <w:t>-</w:t>
      </w:r>
      <w:r w:rsidR="005860F8" w:rsidRPr="000265AD">
        <w:rPr>
          <w:rFonts w:ascii="Times New Roman" w:hAnsi="Times New Roman" w:cs="Times New Roman"/>
          <w:i/>
          <w:iCs/>
          <w:lang w:val="en-US"/>
        </w:rPr>
        <w:t>cell</w:t>
      </w:r>
      <w:r w:rsidR="005860F8" w:rsidRPr="000265AD">
        <w:rPr>
          <w:rFonts w:ascii="Times New Roman" w:hAnsi="Times New Roman" w:cs="Times New Roman"/>
          <w:lang w:val="en-US"/>
        </w:rPr>
        <w:t>-</w:t>
      </w:r>
      <w:r w:rsidR="005860F8" w:rsidRPr="000265AD">
        <w:rPr>
          <w:rFonts w:ascii="Times New Roman" w:hAnsi="Times New Roman" w:cs="Times New Roman"/>
          <w:i/>
          <w:iCs/>
          <w:lang w:val="en-US"/>
        </w:rPr>
        <w:t>organism</w:t>
      </w:r>
      <w:r w:rsidR="005860F8" w:rsidRPr="000265AD">
        <w:rPr>
          <w:rFonts w:ascii="Times New Roman" w:hAnsi="Times New Roman" w:cs="Times New Roman"/>
          <w:lang w:val="en-US"/>
        </w:rPr>
        <w:t xml:space="preserve">. However, questions arise as to how </w:t>
      </w:r>
      <w:r w:rsidR="002A762E" w:rsidRPr="000265AD">
        <w:rPr>
          <w:rFonts w:ascii="Times New Roman" w:hAnsi="Times New Roman" w:cs="Times New Roman"/>
          <w:lang w:val="en-US"/>
        </w:rPr>
        <w:t>this hierarchy should be</w:t>
      </w:r>
      <w:r w:rsidR="005860F8" w:rsidRPr="000265AD">
        <w:rPr>
          <w:rFonts w:ascii="Times New Roman" w:hAnsi="Times New Roman" w:cs="Times New Roman"/>
          <w:lang w:val="en-US"/>
        </w:rPr>
        <w:t xml:space="preserve"> complete</w:t>
      </w:r>
      <w:r w:rsidR="002A762E" w:rsidRPr="000265AD">
        <w:rPr>
          <w:rFonts w:ascii="Times New Roman" w:hAnsi="Times New Roman" w:cs="Times New Roman"/>
          <w:lang w:val="en-US"/>
        </w:rPr>
        <w:t>d</w:t>
      </w:r>
      <w:r w:rsidR="005860F8" w:rsidRPr="000265AD">
        <w:rPr>
          <w:rFonts w:ascii="Times New Roman" w:hAnsi="Times New Roman" w:cs="Times New Roman"/>
          <w:lang w:val="en-US"/>
        </w:rPr>
        <w:t xml:space="preserve"> from the top down: are artifactual, mental and social entities part of the same hierarchy (Poli, 2006)? We</w:t>
      </w:r>
      <w:r w:rsidR="002A762E" w:rsidRPr="000265AD">
        <w:rPr>
          <w:rFonts w:ascii="Times New Roman" w:hAnsi="Times New Roman" w:cs="Times New Roman"/>
          <w:lang w:val="en-US"/>
        </w:rPr>
        <w:t xml:space="preserve"> shall return </w:t>
      </w:r>
      <w:r w:rsidR="005860F8" w:rsidRPr="000265AD">
        <w:rPr>
          <w:rFonts w:ascii="Times New Roman" w:hAnsi="Times New Roman" w:cs="Times New Roman"/>
          <w:lang w:val="en-US"/>
        </w:rPr>
        <w:t xml:space="preserve">to these questions </w:t>
      </w:r>
      <w:r w:rsidR="002A762E" w:rsidRPr="000265AD">
        <w:rPr>
          <w:rFonts w:ascii="Times New Roman" w:hAnsi="Times New Roman" w:cs="Times New Roman"/>
          <w:lang w:val="en-US"/>
        </w:rPr>
        <w:t xml:space="preserve">elsewhere </w:t>
      </w:r>
      <w:r w:rsidR="005860F8" w:rsidRPr="000265AD">
        <w:rPr>
          <w:rFonts w:ascii="Times New Roman" w:hAnsi="Times New Roman" w:cs="Times New Roman"/>
          <w:lang w:val="en-US"/>
        </w:rPr>
        <w:t xml:space="preserve">in </w:t>
      </w:r>
      <w:r w:rsidR="00180ACC" w:rsidRPr="000265AD">
        <w:rPr>
          <w:rFonts w:ascii="Times New Roman" w:hAnsi="Times New Roman" w:cs="Times New Roman"/>
          <w:lang w:val="en-US"/>
        </w:rPr>
        <w:t xml:space="preserve">the </w:t>
      </w:r>
      <w:r w:rsidR="002A762E" w:rsidRPr="000265AD">
        <w:rPr>
          <w:rFonts w:ascii="Times New Roman" w:hAnsi="Times New Roman" w:cs="Times New Roman"/>
          <w:lang w:val="en-US"/>
        </w:rPr>
        <w:t xml:space="preserve">present </w:t>
      </w:r>
      <w:r w:rsidR="00491DBA">
        <w:rPr>
          <w:rFonts w:ascii="Times New Roman" w:hAnsi="Times New Roman" w:cs="Times New Roman"/>
          <w:lang w:val="en-US"/>
        </w:rPr>
        <w:t>paper</w:t>
      </w:r>
      <w:r w:rsidR="005860F8" w:rsidRPr="000265AD">
        <w:rPr>
          <w:rFonts w:ascii="Times New Roman" w:hAnsi="Times New Roman" w:cs="Times New Roman"/>
          <w:lang w:val="en-US"/>
        </w:rPr>
        <w:t xml:space="preserve">. It should be noted that hereafter, we will use the terms </w:t>
      </w:r>
      <w:r w:rsidR="00180ACC" w:rsidRPr="000265AD">
        <w:rPr>
          <w:rFonts w:ascii="Times New Roman" w:hAnsi="Times New Roman" w:cs="Times New Roman"/>
          <w:lang w:val="en-US"/>
        </w:rPr>
        <w:t>“</w:t>
      </w:r>
      <w:r w:rsidR="005860F8" w:rsidRPr="000265AD">
        <w:rPr>
          <w:rFonts w:ascii="Times New Roman" w:hAnsi="Times New Roman" w:cs="Times New Roman"/>
          <w:lang w:val="en-US"/>
        </w:rPr>
        <w:t>concrete</w:t>
      </w:r>
      <w:r w:rsidR="00180ACC" w:rsidRPr="000265AD">
        <w:rPr>
          <w:rFonts w:ascii="Times New Roman" w:hAnsi="Times New Roman" w:cs="Times New Roman"/>
          <w:lang w:val="en-US"/>
        </w:rPr>
        <w:t>”</w:t>
      </w:r>
      <w:r w:rsidR="005860F8" w:rsidRPr="000265AD">
        <w:rPr>
          <w:rFonts w:ascii="Times New Roman" w:hAnsi="Times New Roman" w:cs="Times New Roman"/>
          <w:lang w:val="en-US"/>
        </w:rPr>
        <w:t xml:space="preserve"> and </w:t>
      </w:r>
      <w:r w:rsidR="00180ACC" w:rsidRPr="000265AD">
        <w:rPr>
          <w:rFonts w:ascii="Times New Roman" w:hAnsi="Times New Roman" w:cs="Times New Roman"/>
          <w:lang w:val="en-US"/>
        </w:rPr>
        <w:t>“</w:t>
      </w:r>
      <w:r w:rsidR="005860F8" w:rsidRPr="000265AD">
        <w:rPr>
          <w:rFonts w:ascii="Times New Roman" w:hAnsi="Times New Roman" w:cs="Times New Roman"/>
          <w:lang w:val="en-US"/>
        </w:rPr>
        <w:t>physical</w:t>
      </w:r>
      <w:r w:rsidR="00180ACC" w:rsidRPr="000265AD">
        <w:rPr>
          <w:rFonts w:ascii="Times New Roman" w:hAnsi="Times New Roman" w:cs="Times New Roman"/>
          <w:lang w:val="en-US"/>
        </w:rPr>
        <w:t>”</w:t>
      </w:r>
      <w:r w:rsidR="005860F8" w:rsidRPr="000265AD">
        <w:rPr>
          <w:rFonts w:ascii="Times New Roman" w:hAnsi="Times New Roman" w:cs="Times New Roman"/>
          <w:lang w:val="en-US"/>
        </w:rPr>
        <w:t xml:space="preserve"> </w:t>
      </w:r>
      <w:r w:rsidR="002A762E" w:rsidRPr="000265AD">
        <w:rPr>
          <w:rFonts w:ascii="Times New Roman" w:hAnsi="Times New Roman" w:cs="Times New Roman"/>
          <w:lang w:val="en-US"/>
        </w:rPr>
        <w:t xml:space="preserve">as </w:t>
      </w:r>
      <w:r w:rsidR="005860F8" w:rsidRPr="000265AD">
        <w:rPr>
          <w:rFonts w:ascii="Times New Roman" w:hAnsi="Times New Roman" w:cs="Times New Roman"/>
          <w:lang w:val="en-US"/>
        </w:rPr>
        <w:t>synonym</w:t>
      </w:r>
      <w:r w:rsidR="002A762E" w:rsidRPr="000265AD">
        <w:rPr>
          <w:rFonts w:ascii="Times New Roman" w:hAnsi="Times New Roman" w:cs="Times New Roman"/>
          <w:lang w:val="en-US"/>
        </w:rPr>
        <w:t>s, i</w:t>
      </w:r>
      <w:r w:rsidR="005860F8" w:rsidRPr="000265AD">
        <w:rPr>
          <w:rFonts w:ascii="Times New Roman" w:hAnsi="Times New Roman" w:cs="Times New Roman"/>
          <w:lang w:val="en-US"/>
        </w:rPr>
        <w:t xml:space="preserve">n the general sense of </w:t>
      </w:r>
      <w:r w:rsidR="00180ACC" w:rsidRPr="000265AD">
        <w:rPr>
          <w:rFonts w:ascii="Times New Roman" w:hAnsi="Times New Roman" w:cs="Times New Roman"/>
          <w:lang w:val="en-US"/>
        </w:rPr>
        <w:t>“</w:t>
      </w:r>
      <w:r w:rsidR="005860F8" w:rsidRPr="000265AD">
        <w:rPr>
          <w:rFonts w:ascii="Times New Roman" w:hAnsi="Times New Roman" w:cs="Times New Roman"/>
          <w:lang w:val="en-US"/>
        </w:rPr>
        <w:t>material</w:t>
      </w:r>
      <w:r w:rsidR="00180ACC" w:rsidRPr="000265AD">
        <w:rPr>
          <w:rFonts w:ascii="Times New Roman" w:hAnsi="Times New Roman" w:cs="Times New Roman"/>
          <w:lang w:val="en-US"/>
        </w:rPr>
        <w:t>”</w:t>
      </w:r>
      <w:r w:rsidR="005860F8" w:rsidRPr="000265AD">
        <w:rPr>
          <w:rFonts w:ascii="Times New Roman" w:hAnsi="Times New Roman" w:cs="Times New Roman"/>
          <w:lang w:val="en-US"/>
        </w:rPr>
        <w:t xml:space="preserve"> </w:t>
      </w:r>
      <w:r w:rsidR="002A762E" w:rsidRPr="000265AD">
        <w:rPr>
          <w:rFonts w:ascii="Times New Roman" w:hAnsi="Times New Roman" w:cs="Times New Roman"/>
          <w:lang w:val="en-US"/>
        </w:rPr>
        <w:t xml:space="preserve">and </w:t>
      </w:r>
      <w:r w:rsidR="005860F8" w:rsidRPr="000265AD">
        <w:rPr>
          <w:rFonts w:ascii="Times New Roman" w:hAnsi="Times New Roman" w:cs="Times New Roman"/>
          <w:lang w:val="en-US"/>
        </w:rPr>
        <w:t xml:space="preserve">covering phenomena </w:t>
      </w:r>
      <w:r w:rsidR="002A762E" w:rsidRPr="000265AD">
        <w:rPr>
          <w:rFonts w:ascii="Times New Roman" w:hAnsi="Times New Roman" w:cs="Times New Roman"/>
          <w:lang w:val="en-US"/>
        </w:rPr>
        <w:t xml:space="preserve">in </w:t>
      </w:r>
      <w:r w:rsidR="005860F8" w:rsidRPr="000265AD">
        <w:rPr>
          <w:rFonts w:ascii="Times New Roman" w:hAnsi="Times New Roman" w:cs="Times New Roman"/>
          <w:lang w:val="en-US"/>
        </w:rPr>
        <w:t>physiology and biology.</w:t>
      </w:r>
    </w:p>
  </w:footnote>
  <w:footnote w:id="4">
    <w:p w14:paraId="112E6502" w14:textId="040BD3A5" w:rsidR="00D20AF3" w:rsidRPr="00D20AF3" w:rsidRDefault="00D20AF3" w:rsidP="00B459B2">
      <w:pPr>
        <w:pStyle w:val="Notedebasdepage"/>
        <w:jc w:val="both"/>
        <w:rPr>
          <w:rFonts w:ascii="Times New Roman" w:hAnsi="Times New Roman" w:cs="Times New Roman"/>
          <w:lang w:val="en-US"/>
        </w:rPr>
      </w:pPr>
      <w:r>
        <w:rPr>
          <w:rStyle w:val="Appelnotedebasdep"/>
        </w:rPr>
        <w:footnoteRef/>
      </w:r>
      <w:r w:rsidRPr="00D20AF3">
        <w:rPr>
          <w:lang w:val="en-US"/>
        </w:rPr>
        <w:t xml:space="preserve"> </w:t>
      </w:r>
      <w:r w:rsidRPr="00766D30">
        <w:rPr>
          <w:rFonts w:ascii="Times New Roman" w:hAnsi="Times New Roman" w:cs="Times New Roman"/>
          <w:lang w:val="en-US"/>
        </w:rPr>
        <w:t xml:space="preserve">In fact, </w:t>
      </w:r>
      <w:r w:rsidR="00766D30" w:rsidRPr="00766D30">
        <w:rPr>
          <w:rFonts w:ascii="Times New Roman" w:hAnsi="Times New Roman" w:cs="Times New Roman"/>
          <w:lang w:val="en-US"/>
        </w:rPr>
        <w:t>DOLCE’s</w:t>
      </w:r>
      <w:r w:rsidRPr="00766D30">
        <w:rPr>
          <w:rFonts w:ascii="Times New Roman" w:hAnsi="Times New Roman" w:cs="Times New Roman"/>
          <w:lang w:val="en-US"/>
        </w:rPr>
        <w:t xml:space="preserve"> </w:t>
      </w:r>
      <w:r w:rsidRPr="00766D30">
        <w:rPr>
          <w:rFonts w:ascii="Courier New" w:hAnsi="Courier New" w:cs="Courier New"/>
          <w:lang w:val="en-US"/>
        </w:rPr>
        <w:t>Abstracts</w:t>
      </w:r>
      <w:r w:rsidRPr="00766D30">
        <w:rPr>
          <w:rFonts w:ascii="Times New Roman" w:hAnsi="Times New Roman" w:cs="Times New Roman"/>
          <w:lang w:val="en-US"/>
        </w:rPr>
        <w:t xml:space="preserve"> have no “direct” spatial or temporal localization, unlike </w:t>
      </w:r>
      <w:proofErr w:type="spellStart"/>
      <w:r w:rsidRPr="00766D30">
        <w:rPr>
          <w:rFonts w:ascii="Courier New" w:hAnsi="Courier New" w:cs="Courier New"/>
          <w:lang w:val="en-US"/>
        </w:rPr>
        <w:t>Endurants</w:t>
      </w:r>
      <w:proofErr w:type="spellEnd"/>
      <w:r w:rsidRPr="00766D30">
        <w:rPr>
          <w:rFonts w:ascii="Times New Roman" w:hAnsi="Times New Roman" w:cs="Times New Roman"/>
          <w:lang w:val="en-US"/>
        </w:rPr>
        <w:t xml:space="preserve"> and </w:t>
      </w:r>
      <w:proofErr w:type="spellStart"/>
      <w:r w:rsidRPr="00766D30">
        <w:rPr>
          <w:rFonts w:ascii="Courier New" w:hAnsi="Courier New" w:cs="Courier New"/>
          <w:lang w:val="en-US"/>
        </w:rPr>
        <w:t>Perdurants</w:t>
      </w:r>
      <w:proofErr w:type="spellEnd"/>
      <w:r w:rsidRPr="00766D30">
        <w:rPr>
          <w:rFonts w:ascii="Times New Roman" w:hAnsi="Times New Roman" w:cs="Times New Roman"/>
          <w:lang w:val="en-US"/>
        </w:rPr>
        <w:t xml:space="preserve"> which are “primarily” localized in space and time respectively.</w:t>
      </w:r>
    </w:p>
  </w:footnote>
  <w:footnote w:id="5">
    <w:p w14:paraId="430279D2" w14:textId="3167A9AD" w:rsidR="00C40A55" w:rsidRPr="00C40A55" w:rsidRDefault="00C40A55" w:rsidP="00B459B2">
      <w:pPr>
        <w:pStyle w:val="Notedebasdepage"/>
        <w:jc w:val="both"/>
        <w:rPr>
          <w:lang w:val="en-US"/>
        </w:rPr>
      </w:pPr>
      <w:r>
        <w:rPr>
          <w:rStyle w:val="Appelnotedebasdep"/>
        </w:rPr>
        <w:footnoteRef/>
      </w:r>
      <w:r w:rsidRPr="00C40A55">
        <w:rPr>
          <w:lang w:val="en-US"/>
        </w:rPr>
        <w:t xml:space="preserve"> </w:t>
      </w:r>
      <w:r w:rsidRPr="00C40A55">
        <w:rPr>
          <w:rFonts w:ascii="Times New Roman" w:hAnsi="Times New Roman" w:cs="Times New Roman"/>
          <w:lang w:val="en-US"/>
        </w:rPr>
        <w:t>We envisage a broader domain for ontology than the authors of GFO, in the</w:t>
      </w:r>
      <w:r>
        <w:rPr>
          <w:rFonts w:ascii="Times New Roman" w:hAnsi="Times New Roman" w:cs="Times New Roman"/>
          <w:lang w:val="en-US"/>
        </w:rPr>
        <w:t>ir definition of integrative realism</w:t>
      </w:r>
      <w:r w:rsidRPr="00C40A55">
        <w:rPr>
          <w:rFonts w:ascii="Times New Roman" w:hAnsi="Times New Roman" w:cs="Times New Roman"/>
          <w:lang w:val="en-US"/>
        </w:rPr>
        <w:t xml:space="preserve"> quoted above. We believe that ontology also concerns the mental domain, and that epistemology also concerns our meta-knowledge, </w:t>
      </w:r>
      <w:r w:rsidRPr="00C40A55">
        <w:rPr>
          <w:rFonts w:ascii="Times New Roman" w:hAnsi="Times New Roman" w:cs="Times New Roman"/>
          <w:i/>
          <w:iCs/>
          <w:lang w:val="en-US"/>
        </w:rPr>
        <w:t>i.e.</w:t>
      </w:r>
      <w:r w:rsidRPr="00C40A55">
        <w:rPr>
          <w:rFonts w:ascii="Times New Roman" w:hAnsi="Times New Roman" w:cs="Times New Roman"/>
          <w:lang w:val="en-US"/>
        </w:rPr>
        <w:t xml:space="preserve"> the knowledge we have about our knowledge.</w:t>
      </w:r>
    </w:p>
  </w:footnote>
  <w:footnote w:id="6">
    <w:p w14:paraId="3D4C38A2" w14:textId="7A3D2660" w:rsidR="0091062A" w:rsidRPr="0091062A" w:rsidRDefault="0091062A" w:rsidP="00B459B2">
      <w:pPr>
        <w:pStyle w:val="Notedebasdepage"/>
        <w:jc w:val="both"/>
        <w:rPr>
          <w:lang w:val="en-US"/>
        </w:rPr>
      </w:pPr>
      <w:r>
        <w:rPr>
          <w:rStyle w:val="Appelnotedebasdep"/>
        </w:rPr>
        <w:footnoteRef/>
      </w:r>
      <w:r w:rsidRPr="0091062A">
        <w:rPr>
          <w:lang w:val="en-US"/>
        </w:rPr>
        <w:t xml:space="preserve"> </w:t>
      </w:r>
      <w:r w:rsidRPr="0091062A">
        <w:rPr>
          <w:rFonts w:ascii="Times New Roman" w:hAnsi="Times New Roman" w:cs="Times New Roman"/>
          <w:lang w:val="en-US"/>
        </w:rPr>
        <w:t xml:space="preserve">After having been relatively marginalized for almost a century, his writings are the subject of renewed interest, as shown by Liliana </w:t>
      </w:r>
      <w:proofErr w:type="spellStart"/>
      <w:r w:rsidRPr="0091062A">
        <w:rPr>
          <w:rFonts w:ascii="Times New Roman" w:hAnsi="Times New Roman" w:cs="Times New Roman"/>
          <w:lang w:val="en-US"/>
        </w:rPr>
        <w:t>Albertazzi's</w:t>
      </w:r>
      <w:proofErr w:type="spellEnd"/>
      <w:r w:rsidRPr="0091062A">
        <w:rPr>
          <w:rFonts w:ascii="Times New Roman" w:hAnsi="Times New Roman" w:cs="Times New Roman"/>
          <w:lang w:val="en-US"/>
        </w:rPr>
        <w:t xml:space="preserve"> (2006) introductory work on Brentano's life and work. </w:t>
      </w:r>
      <w:proofErr w:type="spellStart"/>
      <w:r w:rsidRPr="0091062A">
        <w:rPr>
          <w:rFonts w:ascii="Times New Roman" w:hAnsi="Times New Roman" w:cs="Times New Roman"/>
          <w:lang w:val="en-US"/>
        </w:rPr>
        <w:t>Albertazzi</w:t>
      </w:r>
      <w:proofErr w:type="spellEnd"/>
      <w:r w:rsidRPr="0091062A">
        <w:rPr>
          <w:rFonts w:ascii="Times New Roman" w:hAnsi="Times New Roman" w:cs="Times New Roman"/>
          <w:lang w:val="en-US"/>
        </w:rPr>
        <w:t xml:space="preserve"> does not hesitate to assert (</w:t>
      </w:r>
      <w:r w:rsidRPr="0091062A">
        <w:rPr>
          <w:rFonts w:ascii="Times New Roman" w:hAnsi="Times New Roman" w:cs="Times New Roman"/>
          <w:i/>
          <w:iCs/>
          <w:lang w:val="en-US"/>
        </w:rPr>
        <w:t>ibid.</w:t>
      </w:r>
      <w:r w:rsidRPr="0091062A">
        <w:rPr>
          <w:rFonts w:ascii="Times New Roman" w:hAnsi="Times New Roman" w:cs="Times New Roman"/>
          <w:lang w:val="en-US"/>
        </w:rPr>
        <w:t xml:space="preserve">, p. 2): </w:t>
      </w:r>
      <w:r>
        <w:rPr>
          <w:rFonts w:ascii="Times New Roman" w:hAnsi="Times New Roman" w:cs="Times New Roman"/>
          <w:lang w:val="en-US"/>
        </w:rPr>
        <w:t>“</w:t>
      </w:r>
      <w:r w:rsidRPr="0091062A">
        <w:rPr>
          <w:rFonts w:ascii="Times New Roman" w:hAnsi="Times New Roman" w:cs="Times New Roman"/>
          <w:lang w:val="en-US"/>
        </w:rPr>
        <w:t>Brentano's realism (...) is also a framework able to establish the scientific legitimacy of metaphysics</w:t>
      </w:r>
      <w:r>
        <w:rPr>
          <w:rFonts w:ascii="Times New Roman" w:hAnsi="Times New Roman" w:cs="Times New Roman"/>
          <w:lang w:val="en-US"/>
        </w:rPr>
        <w:t>”</w:t>
      </w:r>
      <w:r w:rsidRPr="0091062A">
        <w:rPr>
          <w:rFonts w:ascii="Times New Roman" w:hAnsi="Times New Roman" w:cs="Times New Roman"/>
          <w:lang w:val="en-US"/>
        </w:rPr>
        <w:t>.</w:t>
      </w:r>
    </w:p>
  </w:footnote>
  <w:footnote w:id="7">
    <w:p w14:paraId="03140D64" w14:textId="03006702" w:rsidR="00E40C24" w:rsidRPr="00E40C24" w:rsidRDefault="00E40C24" w:rsidP="00B459B2">
      <w:pPr>
        <w:pStyle w:val="Notedebasdepage"/>
        <w:jc w:val="both"/>
        <w:rPr>
          <w:lang w:val="en-US"/>
        </w:rPr>
      </w:pPr>
      <w:r>
        <w:rPr>
          <w:rStyle w:val="Appelnotedebasdep"/>
        </w:rPr>
        <w:footnoteRef/>
      </w:r>
      <w:r w:rsidRPr="00E40C24">
        <w:rPr>
          <w:lang w:val="en-US"/>
        </w:rPr>
        <w:t xml:space="preserve"> </w:t>
      </w:r>
      <w:r w:rsidR="00147A8D" w:rsidRPr="00E40C24">
        <w:rPr>
          <w:rFonts w:ascii="Times New Roman" w:hAnsi="Times New Roman" w:cs="Times New Roman"/>
          <w:lang w:val="en-US"/>
        </w:rPr>
        <w:t>Several authors analyze the filiation of theories, by refinement or by opposition</w:t>
      </w:r>
      <w:r w:rsidRPr="00E40C24">
        <w:rPr>
          <w:rFonts w:ascii="Times New Roman" w:hAnsi="Times New Roman" w:cs="Times New Roman"/>
          <w:lang w:val="en-US"/>
        </w:rPr>
        <w:t>. Historically, the most comprehensive reference is (Smith, 1994). In French, one can cite the book edited by Denis Fisette and Guillaume Fréchette (2007) and Jocelyn Benoist’s (2001) study of non-existent objects.</w:t>
      </w:r>
      <w:r w:rsidR="00231F85">
        <w:rPr>
          <w:rFonts w:ascii="Times New Roman" w:hAnsi="Times New Roman" w:cs="Times New Roman"/>
          <w:lang w:val="en-US"/>
        </w:rPr>
        <w:t xml:space="preserve"> </w:t>
      </w:r>
      <w:r w:rsidR="00231F85" w:rsidRPr="00231F85">
        <w:rPr>
          <w:rFonts w:ascii="Times New Roman" w:hAnsi="Times New Roman" w:cs="Times New Roman"/>
          <w:lang w:val="en-US"/>
        </w:rPr>
        <w:t>For a broad overview covering the history of the concept and recent debates on intentionality, the reader can refer to Dermot Moran's (2013) synthesis.</w:t>
      </w:r>
    </w:p>
  </w:footnote>
  <w:footnote w:id="8">
    <w:p w14:paraId="27BD97C8" w14:textId="667619B8" w:rsidR="005D6216" w:rsidRPr="005D6216" w:rsidRDefault="005D6216" w:rsidP="00B459B2">
      <w:pPr>
        <w:pStyle w:val="Notedebasdepage"/>
        <w:jc w:val="both"/>
        <w:rPr>
          <w:color w:val="00B0F0"/>
          <w:lang w:val="en-US"/>
        </w:rPr>
      </w:pPr>
      <w:r>
        <w:rPr>
          <w:rStyle w:val="Appelnotedebasdep"/>
        </w:rPr>
        <w:footnoteRef/>
      </w:r>
      <w:r w:rsidRPr="005D6216">
        <w:rPr>
          <w:lang w:val="en-US"/>
        </w:rPr>
        <w:t xml:space="preserve"> </w:t>
      </w:r>
      <w:r w:rsidRPr="00ED67BD">
        <w:rPr>
          <w:rFonts w:ascii="Times New Roman" w:hAnsi="Times New Roman" w:cs="Times New Roman"/>
          <w:lang w:val="en-US"/>
        </w:rPr>
        <w:t>Like Brentano</w:t>
      </w:r>
      <w:r w:rsidR="00276856" w:rsidRPr="00ED67BD">
        <w:rPr>
          <w:rFonts w:ascii="Times New Roman" w:hAnsi="Times New Roman" w:cs="Times New Roman"/>
          <w:lang w:val="en-US"/>
        </w:rPr>
        <w:t>’s work</w:t>
      </w:r>
      <w:r w:rsidRPr="00ED67BD">
        <w:rPr>
          <w:rFonts w:ascii="Times New Roman" w:hAnsi="Times New Roman" w:cs="Times New Roman"/>
          <w:lang w:val="en-US"/>
        </w:rPr>
        <w:t xml:space="preserve">, Twardowski's work </w:t>
      </w:r>
      <w:r w:rsidR="00276856" w:rsidRPr="00ED67BD">
        <w:rPr>
          <w:rFonts w:ascii="Times New Roman" w:hAnsi="Times New Roman" w:cs="Times New Roman"/>
          <w:lang w:val="en-US"/>
        </w:rPr>
        <w:t xml:space="preserve">was </w:t>
      </w:r>
      <w:r w:rsidRPr="00ED67BD">
        <w:rPr>
          <w:rFonts w:ascii="Times New Roman" w:hAnsi="Times New Roman" w:cs="Times New Roman"/>
          <w:lang w:val="en-US"/>
        </w:rPr>
        <w:t>recent</w:t>
      </w:r>
      <w:r w:rsidR="00276856" w:rsidRPr="00ED67BD">
        <w:rPr>
          <w:rFonts w:ascii="Times New Roman" w:hAnsi="Times New Roman" w:cs="Times New Roman"/>
          <w:lang w:val="en-US"/>
        </w:rPr>
        <w:t>ly</w:t>
      </w:r>
      <w:r w:rsidRPr="00ED67BD">
        <w:rPr>
          <w:rFonts w:ascii="Times New Roman" w:hAnsi="Times New Roman" w:cs="Times New Roman"/>
          <w:lang w:val="en-US"/>
        </w:rPr>
        <w:t xml:space="preserve"> rediscover</w:t>
      </w:r>
      <w:r w:rsidR="00276856" w:rsidRPr="00ED67BD">
        <w:rPr>
          <w:rFonts w:ascii="Times New Roman" w:hAnsi="Times New Roman" w:cs="Times New Roman"/>
          <w:lang w:val="en-US"/>
        </w:rPr>
        <w:t>ed</w:t>
      </w:r>
      <w:r w:rsidRPr="00ED67BD">
        <w:rPr>
          <w:rFonts w:ascii="Times New Roman" w:hAnsi="Times New Roman" w:cs="Times New Roman"/>
          <w:lang w:val="en-US"/>
        </w:rPr>
        <w:t xml:space="preserve">. Maria van der Schaar's (2016) </w:t>
      </w:r>
      <w:r w:rsidRPr="00ED67BD">
        <w:rPr>
          <w:rFonts w:ascii="Times New Roman" w:hAnsi="Times New Roman" w:cs="Times New Roman"/>
          <w:i/>
          <w:iCs/>
          <w:lang w:val="en-US"/>
        </w:rPr>
        <w:t>Kazimierz Twardowski: A Grammar for Philosophy</w:t>
      </w:r>
      <w:r w:rsidRPr="00ED67BD">
        <w:rPr>
          <w:rFonts w:ascii="Times New Roman" w:hAnsi="Times New Roman" w:cs="Times New Roman"/>
          <w:lang w:val="en-US"/>
        </w:rPr>
        <w:t xml:space="preserve"> is the most comprehensive presentation of Twardowski's work </w:t>
      </w:r>
      <w:r w:rsidR="00276856" w:rsidRPr="00ED67BD">
        <w:rPr>
          <w:rFonts w:ascii="Times New Roman" w:hAnsi="Times New Roman" w:cs="Times New Roman"/>
          <w:lang w:val="en-US"/>
        </w:rPr>
        <w:t xml:space="preserve">and </w:t>
      </w:r>
      <w:r w:rsidRPr="00ED67BD">
        <w:rPr>
          <w:rFonts w:ascii="Times New Roman" w:hAnsi="Times New Roman" w:cs="Times New Roman"/>
          <w:lang w:val="en-US"/>
        </w:rPr>
        <w:t>incorporat</w:t>
      </w:r>
      <w:r w:rsidR="00276856" w:rsidRPr="00ED67BD">
        <w:rPr>
          <w:rFonts w:ascii="Times New Roman" w:hAnsi="Times New Roman" w:cs="Times New Roman"/>
          <w:lang w:val="en-US"/>
        </w:rPr>
        <w:t>es</w:t>
      </w:r>
      <w:r w:rsidRPr="00ED67BD">
        <w:rPr>
          <w:rFonts w:ascii="Times New Roman" w:hAnsi="Times New Roman" w:cs="Times New Roman"/>
          <w:lang w:val="en-US"/>
        </w:rPr>
        <w:t xml:space="preserve"> the most recent s</w:t>
      </w:r>
      <w:r w:rsidR="00FA2282" w:rsidRPr="00ED67BD">
        <w:rPr>
          <w:rFonts w:ascii="Times New Roman" w:hAnsi="Times New Roman" w:cs="Times New Roman"/>
          <w:lang w:val="en-US"/>
        </w:rPr>
        <w:t>tudies.</w:t>
      </w:r>
    </w:p>
  </w:footnote>
  <w:footnote w:id="9">
    <w:p w14:paraId="0B020DCA" w14:textId="1820A4B5" w:rsidR="00200EC1" w:rsidRPr="00200EC1" w:rsidRDefault="00200EC1" w:rsidP="00B459B2">
      <w:pPr>
        <w:pStyle w:val="Notedebasdepage"/>
        <w:jc w:val="both"/>
        <w:rPr>
          <w:lang w:val="en-US"/>
        </w:rPr>
      </w:pPr>
      <w:r>
        <w:rPr>
          <w:rStyle w:val="Appelnotedebasdep"/>
        </w:rPr>
        <w:footnoteRef/>
      </w:r>
      <w:r w:rsidR="00DB78F9">
        <w:rPr>
          <w:rFonts w:ascii="Times New Roman" w:hAnsi="Times New Roman" w:cs="Times New Roman"/>
          <w:lang w:val="en-US"/>
        </w:rPr>
        <w:t xml:space="preserve"> </w:t>
      </w:r>
      <w:r w:rsidR="00DB78F9" w:rsidRPr="00DB78F9">
        <w:rPr>
          <w:rFonts w:ascii="Times New Roman" w:hAnsi="Times New Roman" w:cs="Times New Roman"/>
          <w:lang w:val="en-US"/>
        </w:rPr>
        <w:t xml:space="preserve">The first English translation of this essay (incorporating work carried out by Brentano up to 1911) was published in 1973. This version was supplemented by an introduction by Peter Simons and gave rise to a second English edition in 1995. Lastly, the essay </w:t>
      </w:r>
      <w:proofErr w:type="spellStart"/>
      <w:r w:rsidR="00DB78F9" w:rsidRPr="00DB78F9">
        <w:rPr>
          <w:rFonts w:ascii="Times New Roman" w:hAnsi="Times New Roman" w:cs="Times New Roman"/>
          <w:i/>
          <w:iCs/>
          <w:lang w:val="en-US"/>
        </w:rPr>
        <w:t>Deskriptive</w:t>
      </w:r>
      <w:proofErr w:type="spellEnd"/>
      <w:r w:rsidR="00DB78F9" w:rsidRPr="00DB78F9">
        <w:rPr>
          <w:rFonts w:ascii="Times New Roman" w:hAnsi="Times New Roman" w:cs="Times New Roman"/>
          <w:i/>
          <w:iCs/>
          <w:lang w:val="en-US"/>
        </w:rPr>
        <w:t xml:space="preserve"> </w:t>
      </w:r>
      <w:proofErr w:type="spellStart"/>
      <w:r w:rsidR="00DB78F9" w:rsidRPr="00DB78F9">
        <w:rPr>
          <w:rFonts w:ascii="Times New Roman" w:hAnsi="Times New Roman" w:cs="Times New Roman"/>
          <w:i/>
          <w:iCs/>
          <w:lang w:val="en-US"/>
        </w:rPr>
        <w:t>Psychologie</w:t>
      </w:r>
      <w:proofErr w:type="spellEnd"/>
      <w:r w:rsidR="00DB78F9" w:rsidRPr="00DB78F9">
        <w:rPr>
          <w:rFonts w:ascii="Times New Roman" w:hAnsi="Times New Roman" w:cs="Times New Roman"/>
          <w:lang w:val="en-US"/>
        </w:rPr>
        <w:t xml:space="preserve"> (edited by Roderick Chisholm and Wilhelm Baumgartner (1982) and translated into English in 1995) presents the work conducted by Brentano in the 1880s and 1890s.</w:t>
      </w:r>
    </w:p>
  </w:footnote>
  <w:footnote w:id="10">
    <w:p w14:paraId="572BD1AE" w14:textId="46CC46D4" w:rsidR="00B06F07" w:rsidRPr="00B06F07" w:rsidRDefault="00B06F07" w:rsidP="00B459B2">
      <w:pPr>
        <w:pStyle w:val="Notedebasdepage"/>
        <w:jc w:val="both"/>
        <w:rPr>
          <w:lang w:val="en-US"/>
        </w:rPr>
      </w:pPr>
      <w:r>
        <w:rPr>
          <w:rStyle w:val="Appelnotedebasdep"/>
        </w:rPr>
        <w:footnoteRef/>
      </w:r>
      <w:r w:rsidRPr="00B06F07">
        <w:rPr>
          <w:lang w:val="en-US"/>
        </w:rPr>
        <w:t xml:space="preserve"> </w:t>
      </w:r>
      <w:r w:rsidRPr="00B06F07">
        <w:rPr>
          <w:rFonts w:ascii="Times New Roman" w:hAnsi="Times New Roman" w:cs="Times New Roman"/>
          <w:i/>
          <w:iCs/>
          <w:lang w:val="en-US"/>
        </w:rPr>
        <w:t>Cf.</w:t>
      </w:r>
      <w:r w:rsidRPr="00B06F07">
        <w:rPr>
          <w:rFonts w:ascii="Times New Roman" w:hAnsi="Times New Roman" w:cs="Times New Roman"/>
          <w:lang w:val="en-US"/>
        </w:rPr>
        <w:t xml:space="preserve">, for a historical study of these different conceptions, Alexius </w:t>
      </w:r>
      <w:proofErr w:type="spellStart"/>
      <w:r w:rsidRPr="00B06F07">
        <w:rPr>
          <w:rFonts w:ascii="Times New Roman" w:hAnsi="Times New Roman" w:cs="Times New Roman"/>
          <w:lang w:val="en-US"/>
        </w:rPr>
        <w:t>Chrudzimski</w:t>
      </w:r>
      <w:proofErr w:type="spellEnd"/>
      <w:r w:rsidRPr="00B06F07">
        <w:rPr>
          <w:rFonts w:ascii="Times New Roman" w:hAnsi="Times New Roman" w:cs="Times New Roman"/>
          <w:lang w:val="en-US"/>
        </w:rPr>
        <w:t xml:space="preserve"> (2013).</w:t>
      </w:r>
    </w:p>
  </w:footnote>
  <w:footnote w:id="11">
    <w:p w14:paraId="798FB9C0" w14:textId="61CE9EFA" w:rsidR="00433B40" w:rsidRPr="00433B40" w:rsidRDefault="00433B40" w:rsidP="00B459B2">
      <w:pPr>
        <w:pStyle w:val="Notedebasdepage"/>
        <w:rPr>
          <w:lang w:val="en-US"/>
        </w:rPr>
      </w:pPr>
      <w:r>
        <w:rPr>
          <w:rStyle w:val="Appelnotedebasdep"/>
        </w:rPr>
        <w:footnoteRef/>
      </w:r>
      <w:r w:rsidRPr="00433B40">
        <w:rPr>
          <w:lang w:val="en-US"/>
        </w:rPr>
        <w:t xml:space="preserve"> </w:t>
      </w:r>
      <w:r w:rsidRPr="00433B40">
        <w:rPr>
          <w:rFonts w:ascii="Times New Roman" w:hAnsi="Times New Roman" w:cs="Times New Roman"/>
          <w:i/>
          <w:iCs/>
          <w:lang w:val="en-US"/>
        </w:rPr>
        <w:t>Cf.</w:t>
      </w:r>
      <w:r w:rsidRPr="00433B40">
        <w:rPr>
          <w:rFonts w:ascii="Times New Roman" w:hAnsi="Times New Roman" w:cs="Times New Roman"/>
          <w:lang w:val="en-US"/>
        </w:rPr>
        <w:t xml:space="preserve"> the progress report by Guillaume Fréchette (2015).</w:t>
      </w:r>
      <w:r w:rsidR="003F0EA6" w:rsidRPr="003F0EA6">
        <w:rPr>
          <w:lang w:val="en-US"/>
        </w:rPr>
        <w:t xml:space="preserve"> </w:t>
      </w:r>
      <w:r w:rsidR="003F0EA6" w:rsidRPr="002F4386">
        <w:rPr>
          <w:rFonts w:ascii="Times New Roman" w:hAnsi="Times New Roman" w:cs="Times New Roman"/>
          <w:lang w:val="en-US"/>
        </w:rPr>
        <w:t>For our presentation, we mainly rely on the analy</w:t>
      </w:r>
      <w:r w:rsidR="005D00F6" w:rsidRPr="002F4386">
        <w:rPr>
          <w:rFonts w:ascii="Times New Roman" w:hAnsi="Times New Roman" w:cs="Times New Roman"/>
          <w:lang w:val="en-US"/>
        </w:rPr>
        <w:t>s</w:t>
      </w:r>
      <w:r w:rsidR="003F0EA6" w:rsidRPr="002F4386">
        <w:rPr>
          <w:rFonts w:ascii="Times New Roman" w:hAnsi="Times New Roman" w:cs="Times New Roman"/>
          <w:lang w:val="en-US"/>
        </w:rPr>
        <w:t>es of Mauro Antonelli (2015).</w:t>
      </w:r>
      <w:r w:rsidR="003F0EA6">
        <w:rPr>
          <w:rFonts w:ascii="Times New Roman" w:hAnsi="Times New Roman" w:cs="Times New Roman"/>
          <w:lang w:val="en-US"/>
        </w:rPr>
        <w:t xml:space="preserve"> </w:t>
      </w:r>
    </w:p>
  </w:footnote>
  <w:footnote w:id="12">
    <w:p w14:paraId="29A4A1D6" w14:textId="6A4D6166" w:rsidR="00221FED" w:rsidRPr="00221FED" w:rsidRDefault="00221FED" w:rsidP="00B459B2">
      <w:pPr>
        <w:pStyle w:val="Notedebasdepage"/>
        <w:jc w:val="both"/>
        <w:rPr>
          <w:lang w:val="en-US"/>
        </w:rPr>
      </w:pPr>
      <w:r>
        <w:rPr>
          <w:rStyle w:val="Appelnotedebasdep"/>
        </w:rPr>
        <w:footnoteRef/>
      </w:r>
      <w:r w:rsidRPr="00221FED">
        <w:rPr>
          <w:lang w:val="en-US"/>
        </w:rPr>
        <w:t xml:space="preserve"> </w:t>
      </w:r>
      <w:r w:rsidRPr="00221FED">
        <w:rPr>
          <w:rFonts w:ascii="Times New Roman" w:hAnsi="Times New Roman" w:cs="Times New Roman"/>
          <w:lang w:val="en-US"/>
        </w:rPr>
        <w:t xml:space="preserve">Here, we see the scholastic distinction between </w:t>
      </w:r>
      <w:r w:rsidRPr="005F5512">
        <w:rPr>
          <w:rFonts w:ascii="Times New Roman" w:hAnsi="Times New Roman" w:cs="Times New Roman"/>
          <w:i/>
          <w:iCs/>
          <w:lang w:val="en-US"/>
        </w:rPr>
        <w:t>abstractive</w:t>
      </w:r>
      <w:r w:rsidRPr="00221FED">
        <w:rPr>
          <w:rFonts w:ascii="Times New Roman" w:hAnsi="Times New Roman" w:cs="Times New Roman"/>
          <w:lang w:val="en-US"/>
        </w:rPr>
        <w:t xml:space="preserve"> and </w:t>
      </w:r>
      <w:r w:rsidRPr="005F5512">
        <w:rPr>
          <w:rFonts w:ascii="Times New Roman" w:hAnsi="Times New Roman" w:cs="Times New Roman"/>
          <w:i/>
          <w:iCs/>
          <w:lang w:val="en-US"/>
        </w:rPr>
        <w:t>intuitive</w:t>
      </w:r>
      <w:r w:rsidRPr="00221FED">
        <w:rPr>
          <w:rFonts w:ascii="Times New Roman" w:hAnsi="Times New Roman" w:cs="Times New Roman"/>
          <w:lang w:val="en-US"/>
        </w:rPr>
        <w:t xml:space="preserve"> knowledge, as characterized for example by John Duns Scotus, </w:t>
      </w:r>
      <w:r w:rsidRPr="00256A34">
        <w:rPr>
          <w:rFonts w:ascii="Times New Roman" w:hAnsi="Times New Roman" w:cs="Times New Roman"/>
          <w:i/>
          <w:iCs/>
          <w:lang w:val="en-US"/>
        </w:rPr>
        <w:t>cf.</w:t>
      </w:r>
      <w:r w:rsidRPr="00221FED">
        <w:rPr>
          <w:rFonts w:ascii="Times New Roman" w:hAnsi="Times New Roman" w:cs="Times New Roman"/>
          <w:lang w:val="en-US"/>
        </w:rPr>
        <w:t xml:space="preserve"> Robert </w:t>
      </w:r>
      <w:proofErr w:type="spellStart"/>
      <w:r w:rsidRPr="00221FED">
        <w:rPr>
          <w:rFonts w:ascii="Times New Roman" w:hAnsi="Times New Roman" w:cs="Times New Roman"/>
          <w:lang w:val="en-US"/>
        </w:rPr>
        <w:t>Pasnau</w:t>
      </w:r>
      <w:proofErr w:type="spellEnd"/>
      <w:r w:rsidRPr="00221FED">
        <w:rPr>
          <w:rFonts w:ascii="Times New Roman" w:hAnsi="Times New Roman" w:cs="Times New Roman"/>
          <w:lang w:val="en-US"/>
        </w:rPr>
        <w:t xml:space="preserve"> (2002, § V </w:t>
      </w:r>
      <w:r w:rsidRPr="00221FED">
        <w:rPr>
          <w:rFonts w:ascii="Times New Roman" w:hAnsi="Times New Roman" w:cs="Times New Roman"/>
          <w:i/>
          <w:iCs/>
          <w:lang w:val="en-US"/>
        </w:rPr>
        <w:t>Intuitive Cognition</w:t>
      </w:r>
      <w:r w:rsidRPr="00221FED">
        <w:rPr>
          <w:rFonts w:ascii="Times New Roman" w:hAnsi="Times New Roman" w:cs="Times New Roman"/>
          <w:lang w:val="en-US"/>
        </w:rPr>
        <w:t>).</w:t>
      </w:r>
    </w:p>
  </w:footnote>
  <w:footnote w:id="13">
    <w:p w14:paraId="263FB7B1" w14:textId="4CF72C50" w:rsidR="00582235" w:rsidRPr="00582235" w:rsidRDefault="00582235" w:rsidP="00B459B2">
      <w:pPr>
        <w:pStyle w:val="Notedebasdepage"/>
        <w:jc w:val="both"/>
        <w:rPr>
          <w:lang w:val="en-US"/>
        </w:rPr>
      </w:pPr>
      <w:r>
        <w:rPr>
          <w:rStyle w:val="Appelnotedebasdep"/>
        </w:rPr>
        <w:footnoteRef/>
      </w:r>
      <w:r w:rsidRPr="00582235">
        <w:rPr>
          <w:lang w:val="en-US"/>
        </w:rPr>
        <w:t xml:space="preserve"> </w:t>
      </w:r>
      <w:r w:rsidRPr="00582235">
        <w:rPr>
          <w:rFonts w:ascii="Times New Roman" w:hAnsi="Times New Roman" w:cs="Times New Roman"/>
          <w:lang w:val="en-US"/>
        </w:rPr>
        <w:t>An obvious weakness of this conception is that it cannot explain how a subject perceiving two distinct red objects can, in thought, distinguish them if the objects in question are not in some way represented as bearers of properties.</w:t>
      </w:r>
    </w:p>
  </w:footnote>
  <w:footnote w:id="14">
    <w:p w14:paraId="74ECE826" w14:textId="76F7D061" w:rsidR="00CA5D7C" w:rsidRPr="00CA5D7C" w:rsidRDefault="00CA5D7C" w:rsidP="00B459B2">
      <w:pPr>
        <w:pStyle w:val="Notedebasdepage"/>
        <w:rPr>
          <w:lang w:val="en-US"/>
        </w:rPr>
      </w:pPr>
      <w:r>
        <w:rPr>
          <w:rStyle w:val="Appelnotedebasdep"/>
        </w:rPr>
        <w:footnoteRef/>
      </w:r>
      <w:r w:rsidRPr="00CA5D7C">
        <w:rPr>
          <w:lang w:val="en-US"/>
        </w:rPr>
        <w:t xml:space="preserve"> </w:t>
      </w:r>
      <w:r w:rsidRPr="00CA5D7C">
        <w:rPr>
          <w:rFonts w:ascii="Times New Roman" w:hAnsi="Times New Roman" w:cs="Times New Roman"/>
          <w:lang w:val="en-US"/>
        </w:rPr>
        <w:t xml:space="preserve">For a detailed presentation of these theories, </w:t>
      </w:r>
      <w:r w:rsidRPr="005D7996">
        <w:rPr>
          <w:rFonts w:ascii="Times New Roman" w:hAnsi="Times New Roman" w:cs="Times New Roman"/>
          <w:i/>
          <w:iCs/>
          <w:lang w:val="en-US"/>
        </w:rPr>
        <w:t>cf.</w:t>
      </w:r>
      <w:r w:rsidRPr="00CA5D7C">
        <w:rPr>
          <w:rFonts w:ascii="Times New Roman" w:hAnsi="Times New Roman" w:cs="Times New Roman"/>
          <w:lang w:val="en-US"/>
        </w:rPr>
        <w:t xml:space="preserve"> Jeffrey Brower (2018).</w:t>
      </w:r>
    </w:p>
  </w:footnote>
  <w:footnote w:id="15">
    <w:p w14:paraId="2225F2BB" w14:textId="2F73E189" w:rsidR="00563407" w:rsidRPr="00563407" w:rsidRDefault="00563407" w:rsidP="00B459B2">
      <w:pPr>
        <w:pStyle w:val="Notedebasdepage"/>
        <w:jc w:val="both"/>
        <w:rPr>
          <w:lang w:val="en-US"/>
        </w:rPr>
      </w:pPr>
      <w:r>
        <w:rPr>
          <w:rStyle w:val="Appelnotedebasdep"/>
        </w:rPr>
        <w:footnoteRef/>
      </w:r>
      <w:r w:rsidRPr="00563407">
        <w:rPr>
          <w:lang w:val="en-US"/>
        </w:rPr>
        <w:t xml:space="preserve"> </w:t>
      </w:r>
      <w:r w:rsidRPr="00563407">
        <w:rPr>
          <w:rFonts w:ascii="Times New Roman" w:hAnsi="Times New Roman" w:cs="Times New Roman"/>
          <w:lang w:val="en-US"/>
        </w:rPr>
        <w:t>The exact nature of these accidents was the subject of heated debate between the 11</w:t>
      </w:r>
      <w:r w:rsidR="00E52AE7" w:rsidRPr="00563407">
        <w:rPr>
          <w:rFonts w:ascii="Times New Roman" w:hAnsi="Times New Roman" w:cs="Times New Roman"/>
          <w:lang w:val="en-US"/>
        </w:rPr>
        <w:t>th and</w:t>
      </w:r>
      <w:r w:rsidRPr="00563407">
        <w:rPr>
          <w:rFonts w:ascii="Times New Roman" w:hAnsi="Times New Roman" w:cs="Times New Roman"/>
          <w:lang w:val="en-US"/>
        </w:rPr>
        <w:t xml:space="preserve"> 14th centuries (Brower, </w:t>
      </w:r>
      <w:r w:rsidRPr="005D7996">
        <w:rPr>
          <w:rFonts w:ascii="Times New Roman" w:hAnsi="Times New Roman" w:cs="Times New Roman"/>
          <w:i/>
          <w:iCs/>
          <w:lang w:val="en-US"/>
        </w:rPr>
        <w:t>ibid.</w:t>
      </w:r>
      <w:r w:rsidRPr="00563407">
        <w:rPr>
          <w:rFonts w:ascii="Times New Roman" w:hAnsi="Times New Roman" w:cs="Times New Roman"/>
          <w:lang w:val="en-US"/>
        </w:rPr>
        <w:t>). For proponents of “reductive” realism (including Peter Abelard and William Ockham), these accidents were just ordinary qualities (</w:t>
      </w:r>
      <w:r w:rsidR="005D7996" w:rsidRPr="00563407">
        <w:rPr>
          <w:rFonts w:ascii="Times New Roman" w:hAnsi="Times New Roman" w:cs="Times New Roman"/>
          <w:i/>
          <w:iCs/>
          <w:lang w:val="en-US"/>
        </w:rPr>
        <w:t>e.g.,</w:t>
      </w:r>
      <w:r w:rsidRPr="00563407">
        <w:rPr>
          <w:rFonts w:ascii="Times New Roman" w:hAnsi="Times New Roman" w:cs="Times New Roman"/>
          <w:lang w:val="en-US"/>
        </w:rPr>
        <w:t xml:space="preserve"> a person’s height). In contrast, “non-</w:t>
      </w:r>
      <w:proofErr w:type="spellStart"/>
      <w:r w:rsidRPr="00563407">
        <w:rPr>
          <w:rFonts w:ascii="Times New Roman" w:hAnsi="Times New Roman" w:cs="Times New Roman"/>
          <w:lang w:val="en-US"/>
        </w:rPr>
        <w:t>reductivists</w:t>
      </w:r>
      <w:proofErr w:type="spellEnd"/>
      <w:r w:rsidRPr="00563407">
        <w:rPr>
          <w:rFonts w:ascii="Times New Roman" w:hAnsi="Times New Roman" w:cs="Times New Roman"/>
          <w:lang w:val="en-US"/>
        </w:rPr>
        <w:t xml:space="preserve">” such as Saint Albert the Great and John Duns Scotus considered that these accidents were of a </w:t>
      </w:r>
      <w:r w:rsidRPr="008167BE">
        <w:rPr>
          <w:rFonts w:ascii="Times New Roman" w:hAnsi="Times New Roman" w:cs="Times New Roman"/>
          <w:i/>
          <w:iCs/>
          <w:lang w:val="en-US"/>
        </w:rPr>
        <w:t>sui generis</w:t>
      </w:r>
      <w:r w:rsidRPr="00563407">
        <w:rPr>
          <w:rFonts w:ascii="Times New Roman" w:hAnsi="Times New Roman" w:cs="Times New Roman"/>
          <w:lang w:val="en-US"/>
        </w:rPr>
        <w:t xml:space="preserve"> type: they were distinct from (but nevertheless required by) qualities.</w:t>
      </w:r>
    </w:p>
  </w:footnote>
  <w:footnote w:id="16">
    <w:p w14:paraId="2CC33D21" w14:textId="3F1FEB7A" w:rsidR="00E06ED0" w:rsidRPr="00E06ED0" w:rsidRDefault="00E06ED0" w:rsidP="00B459B2">
      <w:pPr>
        <w:pStyle w:val="Notedebasdepage"/>
        <w:jc w:val="both"/>
        <w:rPr>
          <w:lang w:val="en-US"/>
        </w:rPr>
      </w:pPr>
      <w:r>
        <w:rPr>
          <w:rStyle w:val="Appelnotedebasdep"/>
        </w:rPr>
        <w:footnoteRef/>
      </w:r>
      <w:r w:rsidRPr="00E06ED0">
        <w:rPr>
          <w:lang w:val="en-US"/>
        </w:rPr>
        <w:t xml:space="preserve"> </w:t>
      </w:r>
      <w:r w:rsidRPr="002F4386">
        <w:rPr>
          <w:rFonts w:ascii="Times New Roman" w:hAnsi="Times New Roman" w:cs="Times New Roman"/>
          <w:lang w:val="en-US"/>
        </w:rPr>
        <w:t>Given the importance of this epistemic thesis</w:t>
      </w:r>
      <w:r w:rsidR="007B4485" w:rsidRPr="002F4386">
        <w:rPr>
          <w:rFonts w:ascii="Times New Roman" w:hAnsi="Times New Roman" w:cs="Times New Roman"/>
          <w:lang w:val="en-US"/>
        </w:rPr>
        <w:t xml:space="preserve"> (</w:t>
      </w:r>
      <w:r w:rsidRPr="002F4386">
        <w:rPr>
          <w:rFonts w:ascii="Times New Roman" w:hAnsi="Times New Roman" w:cs="Times New Roman"/>
          <w:lang w:val="en-US"/>
        </w:rPr>
        <w:t xml:space="preserve">to which we will return </w:t>
      </w:r>
      <w:r w:rsidR="007B4485" w:rsidRPr="002F4386">
        <w:rPr>
          <w:rFonts w:ascii="Times New Roman" w:hAnsi="Times New Roman" w:cs="Times New Roman"/>
          <w:lang w:val="en-US"/>
        </w:rPr>
        <w:t xml:space="preserve">later </w:t>
      </w:r>
      <w:r w:rsidRPr="002F4386">
        <w:rPr>
          <w:rFonts w:ascii="Times New Roman" w:hAnsi="Times New Roman" w:cs="Times New Roman"/>
          <w:lang w:val="en-US"/>
        </w:rPr>
        <w:t xml:space="preserve">in </w:t>
      </w:r>
      <w:r w:rsidR="007B4485" w:rsidRPr="002F4386">
        <w:rPr>
          <w:rFonts w:ascii="Times New Roman" w:hAnsi="Times New Roman" w:cs="Times New Roman"/>
          <w:lang w:val="en-US"/>
        </w:rPr>
        <w:t>the</w:t>
      </w:r>
      <w:r w:rsidRPr="002F4386">
        <w:rPr>
          <w:rFonts w:ascii="Times New Roman" w:hAnsi="Times New Roman" w:cs="Times New Roman"/>
          <w:lang w:val="en-US"/>
        </w:rPr>
        <w:t xml:space="preserve"> text</w:t>
      </w:r>
      <w:r w:rsidR="007B4485" w:rsidRPr="002F4386">
        <w:rPr>
          <w:rFonts w:ascii="Times New Roman" w:hAnsi="Times New Roman" w:cs="Times New Roman"/>
          <w:lang w:val="en-US"/>
        </w:rPr>
        <w:t>)</w:t>
      </w:r>
      <w:r w:rsidRPr="002F4386">
        <w:rPr>
          <w:rFonts w:ascii="Times New Roman" w:hAnsi="Times New Roman" w:cs="Times New Roman"/>
          <w:lang w:val="en-US"/>
        </w:rPr>
        <w:t xml:space="preserve">, we </w:t>
      </w:r>
      <w:r w:rsidR="000B79F7" w:rsidRPr="002F4386">
        <w:rPr>
          <w:rFonts w:ascii="Times New Roman" w:hAnsi="Times New Roman" w:cs="Times New Roman"/>
          <w:lang w:val="en-US"/>
        </w:rPr>
        <w:t xml:space="preserve">hereafter </w:t>
      </w:r>
      <w:r w:rsidRPr="002F4386">
        <w:rPr>
          <w:rFonts w:ascii="Times New Roman" w:hAnsi="Times New Roman" w:cs="Times New Roman"/>
          <w:lang w:val="en-US"/>
        </w:rPr>
        <w:t xml:space="preserve">quote the full paragraph in which </w:t>
      </w:r>
      <w:r w:rsidR="000B79F7" w:rsidRPr="002F4386">
        <w:rPr>
          <w:rFonts w:ascii="Times New Roman" w:hAnsi="Times New Roman" w:cs="Times New Roman"/>
          <w:lang w:val="en-US"/>
        </w:rPr>
        <w:t xml:space="preserve">it is expressed by </w:t>
      </w:r>
      <w:r w:rsidRPr="002F4386">
        <w:rPr>
          <w:rFonts w:ascii="Times New Roman" w:hAnsi="Times New Roman" w:cs="Times New Roman"/>
          <w:lang w:val="en-US"/>
        </w:rPr>
        <w:t>Brentano (1995, p. 19):</w:t>
      </w:r>
      <w:r>
        <w:rPr>
          <w:rFonts w:ascii="Times New Roman" w:hAnsi="Times New Roman" w:cs="Times New Roman"/>
          <w:color w:val="0070C0"/>
          <w:lang w:val="en-US"/>
        </w:rPr>
        <w:t xml:space="preserve"> </w:t>
      </w:r>
      <w:r w:rsidRPr="00E06ED0">
        <w:rPr>
          <w:rFonts w:ascii="Times New Roman" w:hAnsi="Times New Roman" w:cs="Times New Roman"/>
          <w:lang w:val="en-US"/>
        </w:rPr>
        <w:t xml:space="preserve">“The phenomena of light, sound, heat, spatial locomotion which the natural scientist studies are not things which really and truly exist. They are signs of something real, which, through its causal activity, produces presentations of them. They are not, however, an adequate representation of this reality, and they give us knowledge of it only in a very incomplete sense. We can say that there exists something which, under certain conditions, causes this or that sensation. We can probably also prove that there must be relations among these realities </w:t>
      </w:r>
      <w:proofErr w:type="gramStart"/>
      <w:r w:rsidRPr="00E06ED0">
        <w:rPr>
          <w:rFonts w:ascii="Times New Roman" w:hAnsi="Times New Roman" w:cs="Times New Roman"/>
          <w:lang w:val="en-US"/>
        </w:rPr>
        <w:t>similar to</w:t>
      </w:r>
      <w:proofErr w:type="gramEnd"/>
      <w:r w:rsidRPr="00E06ED0">
        <w:rPr>
          <w:rFonts w:ascii="Times New Roman" w:hAnsi="Times New Roman" w:cs="Times New Roman"/>
          <w:lang w:val="en-US"/>
        </w:rPr>
        <w:t xml:space="preserve"> those which are manifested by spatial phenomena of shapes and sizes. But this is as far as we can go. We have no experience of that which truly exists, in and of itself, and that which we do experience is not true. The truth of physical phenomena is, as they say, only a relative truth.”</w:t>
      </w:r>
    </w:p>
  </w:footnote>
  <w:footnote w:id="17">
    <w:p w14:paraId="6302FEA4" w14:textId="3A83121D" w:rsidR="003D12F0" w:rsidRPr="003D12F0" w:rsidRDefault="003D12F0" w:rsidP="00B459B2">
      <w:pPr>
        <w:pStyle w:val="Notedebasdepage"/>
        <w:jc w:val="both"/>
        <w:rPr>
          <w:rFonts w:ascii="Times New Roman" w:hAnsi="Times New Roman" w:cs="Times New Roman"/>
          <w:lang w:val="en-US"/>
        </w:rPr>
      </w:pPr>
      <w:r>
        <w:rPr>
          <w:rStyle w:val="Appelnotedebasdep"/>
        </w:rPr>
        <w:footnoteRef/>
      </w:r>
      <w:r w:rsidRPr="003D12F0">
        <w:rPr>
          <w:lang w:val="en-US"/>
        </w:rPr>
        <w:t xml:space="preserve"> </w:t>
      </w:r>
      <w:r w:rsidRPr="003D12F0">
        <w:rPr>
          <w:rFonts w:ascii="Times New Roman" w:hAnsi="Times New Roman" w:cs="Times New Roman"/>
          <w:lang w:val="en-US"/>
        </w:rPr>
        <w:t xml:space="preserve">The principle of correspondence is not adopted by all of Brentano’s commentators; some prefer to stick to a notion of </w:t>
      </w:r>
      <w:r w:rsidR="00FB2459">
        <w:rPr>
          <w:rFonts w:ascii="Times New Roman" w:hAnsi="Times New Roman" w:cs="Times New Roman"/>
          <w:lang w:val="en-US"/>
        </w:rPr>
        <w:t xml:space="preserve">intra mental </w:t>
      </w:r>
      <w:r w:rsidRPr="003D12F0">
        <w:rPr>
          <w:rFonts w:ascii="Times New Roman" w:hAnsi="Times New Roman" w:cs="Times New Roman"/>
          <w:lang w:val="en-US"/>
        </w:rPr>
        <w:t xml:space="preserve">evidence, as presented in the posthumous work </w:t>
      </w:r>
      <w:proofErr w:type="spellStart"/>
      <w:r w:rsidRPr="003D12F0">
        <w:rPr>
          <w:rFonts w:ascii="Times New Roman" w:hAnsi="Times New Roman" w:cs="Times New Roman"/>
          <w:i/>
          <w:iCs/>
          <w:lang w:val="en-US"/>
        </w:rPr>
        <w:t>Wahrheit</w:t>
      </w:r>
      <w:proofErr w:type="spellEnd"/>
      <w:r w:rsidRPr="003D12F0">
        <w:rPr>
          <w:rFonts w:ascii="Times New Roman" w:hAnsi="Times New Roman" w:cs="Times New Roman"/>
          <w:i/>
          <w:iCs/>
          <w:lang w:val="en-US"/>
        </w:rPr>
        <w:t xml:space="preserve"> und </w:t>
      </w:r>
      <w:proofErr w:type="spellStart"/>
      <w:r w:rsidRPr="003D12F0">
        <w:rPr>
          <w:rFonts w:ascii="Times New Roman" w:hAnsi="Times New Roman" w:cs="Times New Roman"/>
          <w:i/>
          <w:iCs/>
          <w:lang w:val="en-US"/>
        </w:rPr>
        <w:t>Evidenz</w:t>
      </w:r>
      <w:proofErr w:type="spellEnd"/>
      <w:r w:rsidRPr="003D12F0">
        <w:rPr>
          <w:rFonts w:ascii="Times New Roman" w:hAnsi="Times New Roman" w:cs="Times New Roman"/>
          <w:lang w:val="en-US"/>
        </w:rPr>
        <w:t xml:space="preserve"> edited by Oskar Kraus (1930). Here, we agree with Mauro Antonelli’s (2006) analysis recalling Brentano's hesitations and about-turns </w:t>
      </w:r>
      <w:proofErr w:type="gramStart"/>
      <w:r w:rsidRPr="003D12F0">
        <w:rPr>
          <w:rFonts w:ascii="Times New Roman" w:hAnsi="Times New Roman" w:cs="Times New Roman"/>
          <w:lang w:val="en-US"/>
        </w:rPr>
        <w:t>with regard to</w:t>
      </w:r>
      <w:proofErr w:type="gramEnd"/>
      <w:r w:rsidRPr="003D12F0">
        <w:rPr>
          <w:rFonts w:ascii="Times New Roman" w:hAnsi="Times New Roman" w:cs="Times New Roman"/>
          <w:lang w:val="en-US"/>
        </w:rPr>
        <w:t xml:space="preserve"> this principle because of the difficulties it raises. </w:t>
      </w:r>
      <w:proofErr w:type="gramStart"/>
      <w:r w:rsidRPr="003D12F0">
        <w:rPr>
          <w:rFonts w:ascii="Times New Roman" w:hAnsi="Times New Roman" w:cs="Times New Roman"/>
          <w:lang w:val="en-US"/>
        </w:rPr>
        <w:t>In particular, how</w:t>
      </w:r>
      <w:proofErr w:type="gramEnd"/>
      <w:r w:rsidRPr="003D12F0">
        <w:rPr>
          <w:rFonts w:ascii="Times New Roman" w:hAnsi="Times New Roman" w:cs="Times New Roman"/>
          <w:lang w:val="en-US"/>
        </w:rPr>
        <w:t xml:space="preserve"> can one judge the existence of an impossible object or that of an object that has ceased to exist? According to Antonelli (</w:t>
      </w:r>
      <w:r w:rsidRPr="003D12F0">
        <w:rPr>
          <w:rFonts w:ascii="Times New Roman" w:hAnsi="Times New Roman" w:cs="Times New Roman"/>
          <w:i/>
          <w:iCs/>
          <w:lang w:val="en-US"/>
        </w:rPr>
        <w:t>ibid.</w:t>
      </w:r>
      <w:r w:rsidRPr="003D12F0">
        <w:rPr>
          <w:rFonts w:ascii="Times New Roman" w:hAnsi="Times New Roman" w:cs="Times New Roman"/>
          <w:lang w:val="en-US"/>
        </w:rPr>
        <w:t xml:space="preserve">), Brentano ended up (in his so-called </w:t>
      </w:r>
      <w:proofErr w:type="spellStart"/>
      <w:r w:rsidRPr="003D12F0">
        <w:rPr>
          <w:rFonts w:ascii="Times New Roman" w:hAnsi="Times New Roman" w:cs="Times New Roman"/>
          <w:i/>
          <w:iCs/>
          <w:lang w:val="en-US"/>
        </w:rPr>
        <w:t>reist</w:t>
      </w:r>
      <w:proofErr w:type="spellEnd"/>
      <w:r w:rsidRPr="003D12F0">
        <w:rPr>
          <w:rFonts w:ascii="Times New Roman" w:hAnsi="Times New Roman" w:cs="Times New Roman"/>
          <w:i/>
          <w:iCs/>
          <w:lang w:val="en-US"/>
        </w:rPr>
        <w:t xml:space="preserve"> </w:t>
      </w:r>
      <w:r w:rsidRPr="003D12F0">
        <w:rPr>
          <w:rFonts w:ascii="Times New Roman" w:hAnsi="Times New Roman" w:cs="Times New Roman"/>
          <w:lang w:val="en-US"/>
        </w:rPr>
        <w:t xml:space="preserve">phase) by defending a principle of correspondence restricted to things with an effective </w:t>
      </w:r>
      <w:r w:rsidR="005F5512">
        <w:rPr>
          <w:rFonts w:ascii="Times New Roman" w:hAnsi="Times New Roman" w:cs="Times New Roman"/>
          <w:lang w:val="en-US"/>
        </w:rPr>
        <w:t xml:space="preserve">(concrete) </w:t>
      </w:r>
      <w:r w:rsidRPr="003D12F0">
        <w:rPr>
          <w:rFonts w:ascii="Times New Roman" w:hAnsi="Times New Roman" w:cs="Times New Roman"/>
          <w:lang w:val="en-US"/>
        </w:rPr>
        <w:t>reality.</w:t>
      </w:r>
    </w:p>
  </w:footnote>
  <w:footnote w:id="18">
    <w:p w14:paraId="27D33200" w14:textId="7DD55FF7" w:rsidR="00A74728" w:rsidRPr="00A74728" w:rsidRDefault="00A74728" w:rsidP="00B459B2">
      <w:pPr>
        <w:pStyle w:val="Notedebasdepage"/>
        <w:jc w:val="both"/>
        <w:rPr>
          <w:lang w:val="en-US"/>
        </w:rPr>
      </w:pPr>
      <w:r>
        <w:rPr>
          <w:rStyle w:val="Appelnotedebasdep"/>
        </w:rPr>
        <w:footnoteRef/>
      </w:r>
      <w:r w:rsidRPr="00A74728">
        <w:rPr>
          <w:lang w:val="en-US"/>
        </w:rPr>
        <w:t xml:space="preserve"> </w:t>
      </w:r>
      <w:r w:rsidRPr="00B95DAE">
        <w:rPr>
          <w:rFonts w:ascii="Times New Roman" w:hAnsi="Times New Roman" w:cs="Times New Roman"/>
          <w:lang w:val="en-US"/>
        </w:rPr>
        <w:t>This revision appear</w:t>
      </w:r>
      <w:r w:rsidR="006C72D1" w:rsidRPr="00B95DAE">
        <w:rPr>
          <w:rFonts w:ascii="Times New Roman" w:hAnsi="Times New Roman" w:cs="Times New Roman"/>
          <w:lang w:val="en-US"/>
        </w:rPr>
        <w:t>ed</w:t>
      </w:r>
      <w:r w:rsidRPr="00B95DAE">
        <w:rPr>
          <w:rFonts w:ascii="Times New Roman" w:hAnsi="Times New Roman" w:cs="Times New Roman"/>
          <w:lang w:val="en-US"/>
        </w:rPr>
        <w:t xml:space="preserve"> in the 1911 edition of </w:t>
      </w:r>
      <w:r w:rsidR="006C72D1" w:rsidRPr="00B95DAE">
        <w:rPr>
          <w:rFonts w:ascii="Times New Roman" w:hAnsi="Times New Roman" w:cs="Times New Roman"/>
          <w:lang w:val="en-US"/>
        </w:rPr>
        <w:t xml:space="preserve">Brentano's </w:t>
      </w:r>
      <w:r w:rsidRPr="00B95DAE">
        <w:rPr>
          <w:rFonts w:ascii="Times New Roman" w:hAnsi="Times New Roman" w:cs="Times New Roman"/>
          <w:i/>
          <w:iCs/>
          <w:lang w:val="en-US"/>
        </w:rPr>
        <w:t>Psychology</w:t>
      </w:r>
      <w:r w:rsidRPr="00B95DAE">
        <w:rPr>
          <w:rFonts w:ascii="Times New Roman" w:hAnsi="Times New Roman" w:cs="Times New Roman"/>
          <w:lang w:val="en-US"/>
        </w:rPr>
        <w:t xml:space="preserve"> </w:t>
      </w:r>
      <w:proofErr w:type="gramStart"/>
      <w:r w:rsidRPr="00B95DAE">
        <w:rPr>
          <w:rFonts w:ascii="Times New Roman" w:hAnsi="Times New Roman" w:cs="Times New Roman"/>
          <w:i/>
          <w:iCs/>
          <w:lang w:val="en-US"/>
        </w:rPr>
        <w:t>From</w:t>
      </w:r>
      <w:proofErr w:type="gramEnd"/>
      <w:r w:rsidRPr="00B95DAE">
        <w:rPr>
          <w:rFonts w:ascii="Times New Roman" w:hAnsi="Times New Roman" w:cs="Times New Roman"/>
          <w:i/>
          <w:iCs/>
          <w:lang w:val="en-US"/>
        </w:rPr>
        <w:t xml:space="preserve"> an Empirical Standpoint</w:t>
      </w:r>
      <w:r w:rsidRPr="00B95DAE">
        <w:rPr>
          <w:rFonts w:ascii="Times New Roman" w:hAnsi="Times New Roman" w:cs="Times New Roman"/>
          <w:lang w:val="en-US"/>
        </w:rPr>
        <w:t xml:space="preserve">, known as </w:t>
      </w:r>
      <w:r w:rsidRPr="00B95DAE">
        <w:rPr>
          <w:rFonts w:ascii="Times New Roman" w:hAnsi="Times New Roman" w:cs="Times New Roman"/>
          <w:i/>
          <w:iCs/>
          <w:lang w:val="en-US"/>
        </w:rPr>
        <w:t>Psychology II</w:t>
      </w:r>
      <w:r w:rsidRPr="00B95DAE">
        <w:rPr>
          <w:rFonts w:ascii="Times New Roman" w:hAnsi="Times New Roman" w:cs="Times New Roman"/>
          <w:lang w:val="en-US"/>
        </w:rPr>
        <w:t xml:space="preserve">. It is commented on in </w:t>
      </w:r>
      <w:r w:rsidR="006C72D1" w:rsidRPr="00B95DAE">
        <w:rPr>
          <w:rFonts w:ascii="Times New Roman" w:hAnsi="Times New Roman" w:cs="Times New Roman"/>
          <w:lang w:val="en-US"/>
        </w:rPr>
        <w:t xml:space="preserve">the </w:t>
      </w:r>
      <w:r w:rsidRPr="00B95DAE">
        <w:rPr>
          <w:rFonts w:ascii="Times New Roman" w:hAnsi="Times New Roman" w:cs="Times New Roman"/>
          <w:lang w:val="en-US"/>
        </w:rPr>
        <w:t xml:space="preserve">references </w:t>
      </w:r>
      <w:r w:rsidR="006C72D1" w:rsidRPr="00B95DAE">
        <w:rPr>
          <w:rFonts w:ascii="Times New Roman" w:hAnsi="Times New Roman" w:cs="Times New Roman"/>
          <w:lang w:val="en-US"/>
        </w:rPr>
        <w:t xml:space="preserve">that </w:t>
      </w:r>
      <w:r w:rsidRPr="00B95DAE">
        <w:rPr>
          <w:rFonts w:ascii="Times New Roman" w:hAnsi="Times New Roman" w:cs="Times New Roman"/>
          <w:lang w:val="en-US"/>
        </w:rPr>
        <w:t xml:space="preserve">we have </w:t>
      </w:r>
      <w:r w:rsidR="006C72D1" w:rsidRPr="00B95DAE">
        <w:rPr>
          <w:rFonts w:ascii="Times New Roman" w:hAnsi="Times New Roman" w:cs="Times New Roman"/>
          <w:lang w:val="en-US"/>
        </w:rPr>
        <w:t>cited</w:t>
      </w:r>
      <w:r w:rsidRPr="00B95DAE">
        <w:rPr>
          <w:rFonts w:ascii="Times New Roman" w:hAnsi="Times New Roman" w:cs="Times New Roman"/>
          <w:lang w:val="en-US"/>
        </w:rPr>
        <w:t xml:space="preserve">, notably </w:t>
      </w:r>
      <w:proofErr w:type="spellStart"/>
      <w:r w:rsidRPr="00B95DAE">
        <w:rPr>
          <w:rFonts w:ascii="Times New Roman" w:hAnsi="Times New Roman" w:cs="Times New Roman"/>
          <w:lang w:val="en-US"/>
        </w:rPr>
        <w:t>Albertazzi</w:t>
      </w:r>
      <w:proofErr w:type="spellEnd"/>
      <w:r w:rsidRPr="00B95DAE">
        <w:rPr>
          <w:rFonts w:ascii="Times New Roman" w:hAnsi="Times New Roman" w:cs="Times New Roman"/>
          <w:lang w:val="en-US"/>
        </w:rPr>
        <w:t xml:space="preserve"> </w:t>
      </w:r>
      <w:r w:rsidR="006C72D1" w:rsidRPr="00B95DAE">
        <w:rPr>
          <w:rFonts w:ascii="Times New Roman" w:hAnsi="Times New Roman" w:cs="Times New Roman"/>
          <w:lang w:val="en-US"/>
        </w:rPr>
        <w:t xml:space="preserve">2006 </w:t>
      </w:r>
      <w:r w:rsidRPr="00B95DAE">
        <w:rPr>
          <w:rFonts w:ascii="Times New Roman" w:hAnsi="Times New Roman" w:cs="Times New Roman"/>
          <w:lang w:val="en-US"/>
        </w:rPr>
        <w:t xml:space="preserve">(chap. 5, </w:t>
      </w:r>
      <w:r w:rsidRPr="00B95DAE">
        <w:rPr>
          <w:rFonts w:ascii="Times New Roman" w:hAnsi="Times New Roman" w:cs="Times New Roman"/>
          <w:i/>
          <w:iCs/>
          <w:lang w:val="en-US"/>
        </w:rPr>
        <w:t>A woodworm in the intentional relation</w:t>
      </w:r>
      <w:r w:rsidRPr="00B95DAE">
        <w:rPr>
          <w:rFonts w:ascii="Times New Roman" w:hAnsi="Times New Roman" w:cs="Times New Roman"/>
          <w:lang w:val="en-US"/>
        </w:rPr>
        <w:t>).</w:t>
      </w:r>
    </w:p>
  </w:footnote>
  <w:footnote w:id="19">
    <w:p w14:paraId="5DCAF7D3" w14:textId="46073235" w:rsidR="0082726D" w:rsidRPr="0082726D" w:rsidRDefault="0082726D" w:rsidP="00DF52CB">
      <w:pPr>
        <w:pStyle w:val="Notedebasdepage"/>
        <w:jc w:val="both"/>
        <w:rPr>
          <w:lang w:val="en-US"/>
        </w:rPr>
      </w:pPr>
      <w:r>
        <w:rPr>
          <w:rStyle w:val="Appelnotedebasdep"/>
        </w:rPr>
        <w:footnoteRef/>
      </w:r>
      <w:r w:rsidRPr="0082726D">
        <w:rPr>
          <w:lang w:val="en-US"/>
        </w:rPr>
        <w:t xml:space="preserve"> </w:t>
      </w:r>
      <w:r w:rsidR="00D667C3" w:rsidRPr="00D667C3">
        <w:rPr>
          <w:rFonts w:ascii="Times New Roman" w:hAnsi="Times New Roman" w:cs="Times New Roman"/>
          <w:lang w:val="en-US"/>
        </w:rPr>
        <w:t>For a general overview of Twardowski's work, in addition to van der Schaar's (</w:t>
      </w:r>
      <w:r w:rsidR="00D667C3" w:rsidRPr="00D667C3">
        <w:rPr>
          <w:rFonts w:ascii="Times New Roman" w:hAnsi="Times New Roman" w:cs="Times New Roman"/>
          <w:i/>
          <w:iCs/>
          <w:lang w:val="en-US"/>
        </w:rPr>
        <w:t>op. cit.</w:t>
      </w:r>
      <w:r w:rsidR="00D667C3">
        <w:rPr>
          <w:rFonts w:ascii="Times New Roman" w:hAnsi="Times New Roman" w:cs="Times New Roman"/>
          <w:lang w:val="en-US"/>
        </w:rPr>
        <w:t>)</w:t>
      </w:r>
      <w:r w:rsidR="00D667C3" w:rsidRPr="00D667C3">
        <w:rPr>
          <w:rFonts w:ascii="Times New Roman" w:hAnsi="Times New Roman" w:cs="Times New Roman"/>
          <w:lang w:val="en-US"/>
        </w:rPr>
        <w:t>, the reader can refer to (Smith, 1989), (Poli, 1996), and Arianna Betti (2017, 2019).</w:t>
      </w:r>
    </w:p>
  </w:footnote>
  <w:footnote w:id="20">
    <w:p w14:paraId="66A29746" w14:textId="0EE81BEB" w:rsidR="004A6DA0" w:rsidRPr="004A6DA0" w:rsidRDefault="004A6DA0" w:rsidP="00DF52CB">
      <w:pPr>
        <w:pStyle w:val="Notedebasdepage"/>
        <w:jc w:val="both"/>
        <w:rPr>
          <w:lang w:val="en-US"/>
        </w:rPr>
      </w:pPr>
      <w:r>
        <w:rPr>
          <w:rStyle w:val="Appelnotedebasdep"/>
        </w:rPr>
        <w:footnoteRef/>
      </w:r>
      <w:r w:rsidRPr="004A6DA0">
        <w:rPr>
          <w:lang w:val="en-US"/>
        </w:rPr>
        <w:t xml:space="preserve"> </w:t>
      </w:r>
      <w:r w:rsidRPr="004A6DA0">
        <w:rPr>
          <w:rFonts w:ascii="Times New Roman" w:hAnsi="Times New Roman" w:cs="Times New Roman"/>
          <w:lang w:val="en-US"/>
        </w:rPr>
        <w:t>Both Bolzano and Twardowski believed that some representations re</w:t>
      </w:r>
      <w:r w:rsidR="009A15F5">
        <w:rPr>
          <w:rFonts w:ascii="Times New Roman" w:hAnsi="Times New Roman" w:cs="Times New Roman"/>
          <w:lang w:val="en-US"/>
        </w:rPr>
        <w:t>fer to</w:t>
      </w:r>
      <w:r w:rsidRPr="004A6DA0">
        <w:rPr>
          <w:rFonts w:ascii="Times New Roman" w:hAnsi="Times New Roman" w:cs="Times New Roman"/>
          <w:lang w:val="en-US"/>
        </w:rPr>
        <w:t xml:space="preserve"> ideal objects, for example mathematical </w:t>
      </w:r>
      <w:proofErr w:type="spellStart"/>
      <w:r w:rsidRPr="004A6DA0">
        <w:rPr>
          <w:rFonts w:ascii="Times New Roman" w:hAnsi="Times New Roman" w:cs="Times New Roman"/>
          <w:lang w:val="en-US"/>
        </w:rPr>
        <w:t>objectities</w:t>
      </w:r>
      <w:proofErr w:type="spellEnd"/>
      <w:r w:rsidRPr="004A6DA0">
        <w:rPr>
          <w:rFonts w:ascii="Times New Roman" w:hAnsi="Times New Roman" w:cs="Times New Roman"/>
          <w:lang w:val="en-US"/>
        </w:rPr>
        <w:t xml:space="preserve"> like the representation [the roots of the equation x</w:t>
      </w:r>
      <w:r w:rsidRPr="009A15F5">
        <w:rPr>
          <w:rFonts w:ascii="Times New Roman" w:hAnsi="Times New Roman" w:cs="Times New Roman"/>
          <w:vertAlign w:val="superscript"/>
          <w:lang w:val="en-US"/>
        </w:rPr>
        <w:t>2</w:t>
      </w:r>
      <w:r w:rsidRPr="004A6DA0">
        <w:rPr>
          <w:rFonts w:ascii="Times New Roman" w:hAnsi="Times New Roman" w:cs="Times New Roman"/>
          <w:lang w:val="en-US"/>
        </w:rPr>
        <w:t xml:space="preserve"> </w:t>
      </w:r>
      <w:r w:rsidR="009A15F5">
        <w:rPr>
          <w:rFonts w:ascii="Times New Roman" w:hAnsi="Times New Roman" w:cs="Times New Roman"/>
          <w:lang w:val="en-US"/>
        </w:rPr>
        <w:t>-</w:t>
      </w:r>
      <w:r w:rsidRPr="004A6DA0">
        <w:rPr>
          <w:rFonts w:ascii="Times New Roman" w:hAnsi="Times New Roman" w:cs="Times New Roman"/>
          <w:lang w:val="en-US"/>
        </w:rPr>
        <w:t xml:space="preserve"> </w:t>
      </w:r>
      <w:r w:rsidR="009A15F5">
        <w:rPr>
          <w:rFonts w:ascii="Times New Roman" w:hAnsi="Times New Roman" w:cs="Times New Roman"/>
          <w:lang w:val="en-US"/>
        </w:rPr>
        <w:t>5</w:t>
      </w:r>
      <w:r w:rsidRPr="004A6DA0">
        <w:rPr>
          <w:rFonts w:ascii="Times New Roman" w:hAnsi="Times New Roman" w:cs="Times New Roman"/>
          <w:lang w:val="en-US"/>
        </w:rPr>
        <w:t xml:space="preserve">x </w:t>
      </w:r>
      <w:r w:rsidR="00B82FA5">
        <w:rPr>
          <w:rFonts w:ascii="Times New Roman" w:hAnsi="Times New Roman" w:cs="Times New Roman"/>
          <w:lang w:val="en-US"/>
        </w:rPr>
        <w:t>+ 6</w:t>
      </w:r>
      <w:r w:rsidRPr="004A6DA0">
        <w:rPr>
          <w:rFonts w:ascii="Times New Roman" w:hAnsi="Times New Roman" w:cs="Times New Roman"/>
          <w:lang w:val="en-US"/>
        </w:rPr>
        <w:t xml:space="preserve"> = 0], which re</w:t>
      </w:r>
      <w:r w:rsidR="00B82FA5">
        <w:rPr>
          <w:rFonts w:ascii="Times New Roman" w:hAnsi="Times New Roman" w:cs="Times New Roman"/>
          <w:lang w:val="en-US"/>
        </w:rPr>
        <w:t>fers to</w:t>
      </w:r>
      <w:r w:rsidRPr="004A6DA0">
        <w:rPr>
          <w:rFonts w:ascii="Times New Roman" w:hAnsi="Times New Roman" w:cs="Times New Roman"/>
          <w:lang w:val="en-US"/>
        </w:rPr>
        <w:t xml:space="preserve"> the numbers </w:t>
      </w:r>
      <w:r w:rsidR="00B82FA5">
        <w:rPr>
          <w:rFonts w:ascii="Times New Roman" w:hAnsi="Times New Roman" w:cs="Times New Roman"/>
          <w:lang w:val="en-US"/>
        </w:rPr>
        <w:t>2 and</w:t>
      </w:r>
      <w:r w:rsidRPr="004A6DA0">
        <w:rPr>
          <w:rFonts w:ascii="Times New Roman" w:hAnsi="Times New Roman" w:cs="Times New Roman"/>
          <w:lang w:val="en-US"/>
        </w:rPr>
        <w:t xml:space="preserve"> 3. An “</w:t>
      </w:r>
      <w:proofErr w:type="spellStart"/>
      <w:r w:rsidRPr="004A6DA0">
        <w:rPr>
          <w:rFonts w:ascii="Times New Roman" w:hAnsi="Times New Roman" w:cs="Times New Roman"/>
          <w:lang w:val="en-US"/>
        </w:rPr>
        <w:t>anobjectual</w:t>
      </w:r>
      <w:proofErr w:type="spellEnd"/>
      <w:r w:rsidRPr="004A6DA0">
        <w:rPr>
          <w:rFonts w:ascii="Times New Roman" w:hAnsi="Times New Roman" w:cs="Times New Roman"/>
          <w:lang w:val="en-US"/>
        </w:rPr>
        <w:t>” representation must therefore be understood as a representation that does not represent a</w:t>
      </w:r>
      <w:r w:rsidR="00F73F32">
        <w:rPr>
          <w:rFonts w:ascii="Times New Roman" w:hAnsi="Times New Roman" w:cs="Times New Roman"/>
          <w:lang w:val="en-US"/>
        </w:rPr>
        <w:t xml:space="preserve"> concrete</w:t>
      </w:r>
      <w:r w:rsidRPr="004A6DA0">
        <w:rPr>
          <w:rFonts w:ascii="Times New Roman" w:hAnsi="Times New Roman" w:cs="Times New Roman"/>
          <w:lang w:val="en-US"/>
        </w:rPr>
        <w:t xml:space="preserve"> object, as would be the case for [the current king of France]. It should be noted that our bracketed notation for representations and then propositions does not assume that these entities have a particular structure.</w:t>
      </w:r>
    </w:p>
  </w:footnote>
  <w:footnote w:id="21">
    <w:p w14:paraId="7168551E" w14:textId="4A2CFF62" w:rsidR="00CA6C49" w:rsidRPr="00CA6C49" w:rsidRDefault="00CA6C49" w:rsidP="00DF52CB">
      <w:pPr>
        <w:pStyle w:val="Notedebasdepage"/>
        <w:jc w:val="both"/>
        <w:rPr>
          <w:lang w:val="en-US"/>
        </w:rPr>
      </w:pPr>
      <w:r>
        <w:rPr>
          <w:rStyle w:val="Appelnotedebasdep"/>
        </w:rPr>
        <w:footnoteRef/>
      </w:r>
      <w:r w:rsidRPr="00CA6C49">
        <w:rPr>
          <w:lang w:val="en-US"/>
        </w:rPr>
        <w:t xml:space="preserve"> </w:t>
      </w:r>
      <w:r w:rsidRPr="00CA6C49">
        <w:rPr>
          <w:rFonts w:ascii="Times New Roman" w:hAnsi="Times New Roman" w:cs="Times New Roman"/>
          <w:lang w:val="en-US"/>
        </w:rPr>
        <w:t xml:space="preserve">As with the writings of Brentano, those of Twardowski have been interpretated in various ways. This is why Fréchette’s commentary on the affiliation between Twardowski and </w:t>
      </w:r>
      <w:proofErr w:type="spellStart"/>
      <w:r w:rsidRPr="00CA6C49">
        <w:rPr>
          <w:rFonts w:ascii="Times New Roman" w:hAnsi="Times New Roman" w:cs="Times New Roman"/>
          <w:lang w:val="en-US"/>
        </w:rPr>
        <w:t>Meinong</w:t>
      </w:r>
      <w:proofErr w:type="spellEnd"/>
      <w:r w:rsidRPr="00CA6C49">
        <w:rPr>
          <w:rFonts w:ascii="Times New Roman" w:hAnsi="Times New Roman" w:cs="Times New Roman"/>
          <w:lang w:val="en-US"/>
        </w:rPr>
        <w:t xml:space="preserve"> (Fisette &amp; Fréchette, </w:t>
      </w:r>
      <w:r w:rsidR="009F7F6F">
        <w:rPr>
          <w:rFonts w:ascii="Times New Roman" w:hAnsi="Times New Roman" w:cs="Times New Roman"/>
          <w:lang w:val="en-US"/>
        </w:rPr>
        <w:t>2007</w:t>
      </w:r>
      <w:r w:rsidRPr="00CA6C49">
        <w:rPr>
          <w:rFonts w:ascii="Times New Roman" w:hAnsi="Times New Roman" w:cs="Times New Roman"/>
          <w:lang w:val="en-US"/>
        </w:rPr>
        <w:t xml:space="preserve">, pp. 112-117) only mentions a three-term model. It </w:t>
      </w:r>
      <w:r w:rsidR="00F85E75">
        <w:rPr>
          <w:rFonts w:ascii="Times New Roman" w:hAnsi="Times New Roman" w:cs="Times New Roman"/>
          <w:lang w:val="en-US"/>
        </w:rPr>
        <w:t>should</w:t>
      </w:r>
      <w:r w:rsidRPr="00CA6C49">
        <w:rPr>
          <w:rFonts w:ascii="Times New Roman" w:hAnsi="Times New Roman" w:cs="Times New Roman"/>
          <w:lang w:val="en-US"/>
        </w:rPr>
        <w:t xml:space="preserve"> be </w:t>
      </w:r>
      <w:r w:rsidR="00F85E75">
        <w:rPr>
          <w:rFonts w:ascii="Times New Roman" w:hAnsi="Times New Roman" w:cs="Times New Roman"/>
          <w:lang w:val="en-US"/>
        </w:rPr>
        <w:t>noted</w:t>
      </w:r>
      <w:r w:rsidRPr="00CA6C49">
        <w:rPr>
          <w:rFonts w:ascii="Times New Roman" w:hAnsi="Times New Roman" w:cs="Times New Roman"/>
          <w:lang w:val="en-US"/>
        </w:rPr>
        <w:t xml:space="preserve"> that like Brentano, Twardowski’s </w:t>
      </w:r>
      <w:r w:rsidR="00AA599C">
        <w:rPr>
          <w:rFonts w:ascii="Times New Roman" w:hAnsi="Times New Roman" w:cs="Times New Roman"/>
          <w:lang w:val="en-US"/>
        </w:rPr>
        <w:t>metaphysical</w:t>
      </w:r>
      <w:r w:rsidRPr="00CA6C49">
        <w:rPr>
          <w:rFonts w:ascii="Times New Roman" w:hAnsi="Times New Roman" w:cs="Times New Roman"/>
          <w:lang w:val="en-US"/>
        </w:rPr>
        <w:t xml:space="preserve"> theory of intentionality changed over time. </w:t>
      </w:r>
      <w:r w:rsidR="00F025EB">
        <w:rPr>
          <w:rFonts w:ascii="Times New Roman" w:hAnsi="Times New Roman" w:cs="Times New Roman"/>
          <w:lang w:val="en-US"/>
        </w:rPr>
        <w:t>Notably, f</w:t>
      </w:r>
      <w:r w:rsidRPr="00CA6C49">
        <w:rPr>
          <w:rFonts w:ascii="Times New Roman" w:hAnsi="Times New Roman" w:cs="Times New Roman"/>
          <w:lang w:val="en-US"/>
        </w:rPr>
        <w:t xml:space="preserve">ollowing strong criticism from Husserl (1894), Twardowski bowed to </w:t>
      </w:r>
      <w:proofErr w:type="spellStart"/>
      <w:r w:rsidRPr="00CA6C49">
        <w:rPr>
          <w:rFonts w:ascii="Times New Roman" w:hAnsi="Times New Roman" w:cs="Times New Roman"/>
          <w:lang w:val="en-US"/>
        </w:rPr>
        <w:t>antipsychologism</w:t>
      </w:r>
      <w:proofErr w:type="spellEnd"/>
      <w:r w:rsidRPr="00CA6C49">
        <w:rPr>
          <w:rFonts w:ascii="Times New Roman" w:hAnsi="Times New Roman" w:cs="Times New Roman"/>
          <w:lang w:val="en-US"/>
        </w:rPr>
        <w:t xml:space="preserve"> (in a paper “</w:t>
      </w:r>
      <w:r w:rsidRPr="00CA6C49">
        <w:rPr>
          <w:rFonts w:ascii="Times New Roman" w:hAnsi="Times New Roman" w:cs="Times New Roman"/>
          <w:i/>
          <w:iCs/>
          <w:lang w:val="en-US"/>
        </w:rPr>
        <w:t>On Conceptual Presentations</w:t>
      </w:r>
      <w:r w:rsidRPr="00CA6C49">
        <w:rPr>
          <w:rFonts w:ascii="Times New Roman" w:hAnsi="Times New Roman" w:cs="Times New Roman"/>
          <w:lang w:val="en-US"/>
        </w:rPr>
        <w:t xml:space="preserve">” of 1903) and </w:t>
      </w:r>
      <w:r w:rsidR="00F025EB">
        <w:rPr>
          <w:rFonts w:ascii="Times New Roman" w:hAnsi="Times New Roman" w:cs="Times New Roman"/>
          <w:lang w:val="en-US"/>
        </w:rPr>
        <w:t>abandon</w:t>
      </w:r>
      <w:r w:rsidRPr="00CA6C49">
        <w:rPr>
          <w:rFonts w:ascii="Times New Roman" w:hAnsi="Times New Roman" w:cs="Times New Roman"/>
          <w:lang w:val="en-US"/>
        </w:rPr>
        <w:t xml:space="preserve">ed the thesis of an </w:t>
      </w:r>
      <w:proofErr w:type="spellStart"/>
      <w:r w:rsidRPr="00CA6C49">
        <w:rPr>
          <w:rFonts w:ascii="Times New Roman" w:hAnsi="Times New Roman" w:cs="Times New Roman"/>
          <w:lang w:val="en-US"/>
        </w:rPr>
        <w:t>immanent</w:t>
      </w:r>
      <w:proofErr w:type="spellEnd"/>
      <w:r w:rsidRPr="00CA6C49">
        <w:rPr>
          <w:rFonts w:ascii="Times New Roman" w:hAnsi="Times New Roman" w:cs="Times New Roman"/>
          <w:lang w:val="en-US"/>
        </w:rPr>
        <w:t xml:space="preserve"> object of presentation. However, as we see in his </w:t>
      </w:r>
      <w:r w:rsidR="009F7F6F">
        <w:rPr>
          <w:rFonts w:ascii="Times New Roman" w:hAnsi="Times New Roman" w:cs="Times New Roman"/>
          <w:lang w:val="en-US"/>
        </w:rPr>
        <w:t xml:space="preserve">1911 </w:t>
      </w:r>
      <w:r w:rsidRPr="00CA6C49">
        <w:rPr>
          <w:rFonts w:ascii="Times New Roman" w:hAnsi="Times New Roman" w:cs="Times New Roman"/>
          <w:lang w:val="en-US"/>
        </w:rPr>
        <w:t>article</w:t>
      </w:r>
      <w:r w:rsidR="009F7F6F">
        <w:rPr>
          <w:rFonts w:ascii="Times New Roman" w:hAnsi="Times New Roman" w:cs="Times New Roman"/>
          <w:lang w:val="en-US"/>
        </w:rPr>
        <w:t xml:space="preserve"> </w:t>
      </w:r>
      <w:r w:rsidR="006C72D1">
        <w:rPr>
          <w:rFonts w:ascii="Times New Roman" w:hAnsi="Times New Roman" w:cs="Times New Roman"/>
          <w:lang w:val="en-US"/>
        </w:rPr>
        <w:t>“</w:t>
      </w:r>
      <w:r w:rsidR="006C72D1" w:rsidRPr="00294B0B">
        <w:rPr>
          <w:rFonts w:ascii="Times New Roman" w:hAnsi="Times New Roman" w:cs="Times New Roman"/>
          <w:i/>
          <w:iCs/>
          <w:lang w:val="en-US"/>
        </w:rPr>
        <w:t>Actions and Products</w:t>
      </w:r>
      <w:r w:rsidR="006C72D1">
        <w:rPr>
          <w:rFonts w:ascii="Times New Roman" w:hAnsi="Times New Roman" w:cs="Times New Roman"/>
          <w:lang w:val="en-US"/>
        </w:rPr>
        <w:t>”</w:t>
      </w:r>
      <w:r w:rsidR="00F025EB">
        <w:rPr>
          <w:rFonts w:ascii="Times New Roman" w:hAnsi="Times New Roman" w:cs="Times New Roman"/>
          <w:lang w:val="en-US"/>
        </w:rPr>
        <w:t>,</w:t>
      </w:r>
      <w:r w:rsidRPr="00CA6C49">
        <w:rPr>
          <w:rFonts w:ascii="Times New Roman" w:hAnsi="Times New Roman" w:cs="Times New Roman"/>
          <w:lang w:val="en-US"/>
        </w:rPr>
        <w:t xml:space="preserve"> Twardowski will renounce to appeal to a Platonic world and will return to his </w:t>
      </w:r>
      <w:r w:rsidR="00F85E75">
        <w:rPr>
          <w:rFonts w:ascii="Times New Roman" w:hAnsi="Times New Roman" w:cs="Times New Roman"/>
          <w:lang w:val="en-US"/>
        </w:rPr>
        <w:t xml:space="preserve">1894 </w:t>
      </w:r>
      <w:r w:rsidRPr="00CA6C49">
        <w:rPr>
          <w:rFonts w:ascii="Times New Roman" w:hAnsi="Times New Roman" w:cs="Times New Roman"/>
          <w:lang w:val="en-US"/>
        </w:rPr>
        <w:t>theory.</w:t>
      </w:r>
    </w:p>
  </w:footnote>
  <w:footnote w:id="22">
    <w:p w14:paraId="3822CE3C" w14:textId="4FD33E8C" w:rsidR="00275EB2" w:rsidRPr="00347B7E" w:rsidRDefault="00275EB2" w:rsidP="00DF52CB">
      <w:pPr>
        <w:pStyle w:val="Notedebasdepage"/>
        <w:jc w:val="both"/>
        <w:rPr>
          <w:rFonts w:ascii="Times New Roman" w:hAnsi="Times New Roman" w:cs="Times New Roman"/>
          <w:lang w:val="en-US"/>
        </w:rPr>
      </w:pPr>
      <w:r>
        <w:rPr>
          <w:rStyle w:val="Appelnotedebasdep"/>
        </w:rPr>
        <w:footnoteRef/>
      </w:r>
      <w:r w:rsidRPr="00275EB2">
        <w:rPr>
          <w:lang w:val="en-US"/>
        </w:rPr>
        <w:t xml:space="preserve"> </w:t>
      </w:r>
      <w:r w:rsidR="00347B7E" w:rsidRPr="00347B7E">
        <w:rPr>
          <w:rFonts w:ascii="Times New Roman" w:hAnsi="Times New Roman" w:cs="Times New Roman"/>
          <w:lang w:val="en-US"/>
        </w:rPr>
        <w:t xml:space="preserve">Twardowski's work on judgment during the period 1894-1897 was the subject of several manuscripts, lecture notes on logic as well as an epistolary exchange with </w:t>
      </w:r>
      <w:proofErr w:type="spellStart"/>
      <w:r w:rsidR="00347B7E" w:rsidRPr="00347B7E">
        <w:rPr>
          <w:rFonts w:ascii="Times New Roman" w:hAnsi="Times New Roman" w:cs="Times New Roman"/>
          <w:lang w:val="en-US"/>
        </w:rPr>
        <w:t>Meinong</w:t>
      </w:r>
      <w:proofErr w:type="spellEnd"/>
      <w:r w:rsidR="00347B7E" w:rsidRPr="00347B7E">
        <w:rPr>
          <w:rFonts w:ascii="Times New Roman" w:hAnsi="Times New Roman" w:cs="Times New Roman"/>
          <w:lang w:val="en-US"/>
        </w:rPr>
        <w:t xml:space="preserve">, which </w:t>
      </w:r>
      <w:r w:rsidR="00585990">
        <w:rPr>
          <w:rFonts w:ascii="Times New Roman" w:hAnsi="Times New Roman" w:cs="Times New Roman"/>
          <w:lang w:val="en-US"/>
        </w:rPr>
        <w:t>van</w:t>
      </w:r>
      <w:r w:rsidR="007F1CD9">
        <w:rPr>
          <w:rFonts w:ascii="Times New Roman" w:hAnsi="Times New Roman" w:cs="Times New Roman"/>
          <w:lang w:val="en-US"/>
        </w:rPr>
        <w:t xml:space="preserve"> der</w:t>
      </w:r>
      <w:r w:rsidR="00585990">
        <w:rPr>
          <w:rFonts w:ascii="Times New Roman" w:hAnsi="Times New Roman" w:cs="Times New Roman"/>
          <w:lang w:val="en-US"/>
        </w:rPr>
        <w:t xml:space="preserve"> </w:t>
      </w:r>
      <w:r w:rsidR="00347B7E" w:rsidRPr="00347B7E">
        <w:rPr>
          <w:rFonts w:ascii="Times New Roman" w:hAnsi="Times New Roman" w:cs="Times New Roman"/>
          <w:lang w:val="en-US"/>
        </w:rPr>
        <w:t xml:space="preserve">Schaar and Betti report on in their (2004) </w:t>
      </w:r>
      <w:r w:rsidR="00347B7E" w:rsidRPr="00347B7E">
        <w:rPr>
          <w:rFonts w:ascii="Times New Roman" w:hAnsi="Times New Roman" w:cs="Times New Roman"/>
          <w:i/>
          <w:iCs/>
          <w:lang w:val="en-US"/>
        </w:rPr>
        <w:t>The Road from Vienna to Lvov: Twardowski's Theory of Judgement between 1894 and 1897</w:t>
      </w:r>
      <w:r w:rsidR="00347B7E" w:rsidRPr="00347B7E">
        <w:rPr>
          <w:rFonts w:ascii="Times New Roman" w:hAnsi="Times New Roman" w:cs="Times New Roman"/>
          <w:lang w:val="en-US"/>
        </w:rPr>
        <w:t>. Twardowski's most important manuscript from this period is his winter 1884/18</w:t>
      </w:r>
      <w:r w:rsidR="00205279">
        <w:rPr>
          <w:rFonts w:ascii="Times New Roman" w:hAnsi="Times New Roman" w:cs="Times New Roman"/>
          <w:lang w:val="en-US"/>
        </w:rPr>
        <w:t>8</w:t>
      </w:r>
      <w:r w:rsidR="00347B7E" w:rsidRPr="00347B7E">
        <w:rPr>
          <w:rFonts w:ascii="Times New Roman" w:hAnsi="Times New Roman" w:cs="Times New Roman"/>
          <w:lang w:val="en-US"/>
        </w:rPr>
        <w:t xml:space="preserve">5 publication </w:t>
      </w:r>
      <w:r w:rsidR="00347B7E" w:rsidRPr="00347B7E">
        <w:rPr>
          <w:rFonts w:ascii="Times New Roman" w:hAnsi="Times New Roman" w:cs="Times New Roman"/>
          <w:i/>
          <w:iCs/>
          <w:lang w:val="en-US"/>
        </w:rPr>
        <w:t>Logik</w:t>
      </w:r>
      <w:r w:rsidR="00347B7E" w:rsidRPr="00347B7E">
        <w:rPr>
          <w:rFonts w:ascii="Times New Roman" w:hAnsi="Times New Roman" w:cs="Times New Roman"/>
          <w:lang w:val="en-US"/>
        </w:rPr>
        <w:t>, translated into German by Betti and Venanzio Raspa (2016).</w:t>
      </w:r>
    </w:p>
  </w:footnote>
  <w:footnote w:id="23">
    <w:p w14:paraId="126705FE" w14:textId="204B34FF" w:rsidR="00C2414D" w:rsidRPr="00C2414D" w:rsidRDefault="00C2414D" w:rsidP="00DF52CB">
      <w:pPr>
        <w:pStyle w:val="Notedebasdepage"/>
        <w:jc w:val="both"/>
        <w:rPr>
          <w:lang w:val="en-US"/>
        </w:rPr>
      </w:pPr>
      <w:r>
        <w:rPr>
          <w:rStyle w:val="Appelnotedebasdep"/>
        </w:rPr>
        <w:footnoteRef/>
      </w:r>
      <w:r w:rsidRPr="00C2414D">
        <w:rPr>
          <w:lang w:val="en-US"/>
        </w:rPr>
        <w:t xml:space="preserve"> </w:t>
      </w:r>
      <w:r w:rsidRPr="00C2414D">
        <w:rPr>
          <w:rFonts w:ascii="Times New Roman" w:hAnsi="Times New Roman" w:cs="Times New Roman"/>
          <w:lang w:val="en-US"/>
        </w:rPr>
        <w:t>This point is emphasized by (Betti, 2017), who asserts that Brentano would not have validated this arbitrary choice.</w:t>
      </w:r>
    </w:p>
  </w:footnote>
  <w:footnote w:id="24">
    <w:p w14:paraId="667B5F74" w14:textId="744EDDF1" w:rsidR="00F518AC" w:rsidRPr="00356E46" w:rsidRDefault="00F518AC" w:rsidP="00DF52CB">
      <w:pPr>
        <w:pStyle w:val="Notedebasdepage"/>
        <w:jc w:val="both"/>
        <w:rPr>
          <w:lang w:val="en-US"/>
        </w:rPr>
      </w:pPr>
      <w:r w:rsidRPr="008758BE">
        <w:rPr>
          <w:rStyle w:val="Appelnotedebasdep"/>
        </w:rPr>
        <w:footnoteRef/>
      </w:r>
      <w:r w:rsidRPr="008758BE">
        <w:rPr>
          <w:lang w:val="en-US"/>
        </w:rPr>
        <w:t xml:space="preserve"> </w:t>
      </w:r>
      <w:r w:rsidRPr="00C13667">
        <w:rPr>
          <w:rFonts w:ascii="Times New Roman" w:hAnsi="Times New Roman" w:cs="Times New Roman"/>
          <w:lang w:val="en-US"/>
        </w:rPr>
        <w:t>Smith (</w:t>
      </w:r>
      <w:r w:rsidRPr="00C13667">
        <w:rPr>
          <w:rFonts w:ascii="Times New Roman" w:hAnsi="Times New Roman" w:cs="Times New Roman"/>
          <w:i/>
          <w:iCs/>
          <w:lang w:val="en-US"/>
        </w:rPr>
        <w:t>ibid.</w:t>
      </w:r>
      <w:r w:rsidRPr="00C13667">
        <w:rPr>
          <w:rFonts w:ascii="Times New Roman" w:hAnsi="Times New Roman" w:cs="Times New Roman"/>
          <w:lang w:val="en-US"/>
        </w:rPr>
        <w:t xml:space="preserve">, § 4 </w:t>
      </w:r>
      <w:r w:rsidRPr="00C13667">
        <w:rPr>
          <w:rFonts w:ascii="Times New Roman" w:hAnsi="Times New Roman" w:cs="Times New Roman"/>
          <w:i/>
          <w:iCs/>
          <w:lang w:val="en-US"/>
        </w:rPr>
        <w:t>Twardowski's Theory of the General Object</w:t>
      </w:r>
      <w:r w:rsidRPr="00C13667">
        <w:rPr>
          <w:rFonts w:ascii="Times New Roman" w:hAnsi="Times New Roman" w:cs="Times New Roman"/>
          <w:lang w:val="en-US"/>
        </w:rPr>
        <w:t xml:space="preserve">) regrets that </w:t>
      </w:r>
      <w:r w:rsidR="00032A7C" w:rsidRPr="00C13667">
        <w:rPr>
          <w:rFonts w:ascii="Times New Roman" w:hAnsi="Times New Roman" w:cs="Times New Roman"/>
          <w:lang w:val="en-US"/>
        </w:rPr>
        <w:t xml:space="preserve">despite its many attractive qualities, Twardowski’s theory of the general object </w:t>
      </w:r>
      <w:r w:rsidRPr="00C13667">
        <w:rPr>
          <w:rFonts w:ascii="Times New Roman" w:hAnsi="Times New Roman" w:cs="Times New Roman"/>
          <w:lang w:val="en-US"/>
        </w:rPr>
        <w:t>has been neglected in contemporary metaphysics.</w:t>
      </w:r>
    </w:p>
  </w:footnote>
  <w:footnote w:id="25">
    <w:p w14:paraId="6C04F1CF" w14:textId="12C92857" w:rsidR="00E85B3C" w:rsidRPr="00E85B3C" w:rsidRDefault="00E85B3C" w:rsidP="00DF52CB">
      <w:pPr>
        <w:pStyle w:val="Notedebasdepage"/>
        <w:jc w:val="both"/>
        <w:rPr>
          <w:lang w:val="en-US"/>
        </w:rPr>
      </w:pPr>
      <w:r>
        <w:rPr>
          <w:rStyle w:val="Appelnotedebasdep"/>
        </w:rPr>
        <w:footnoteRef/>
      </w:r>
      <w:r w:rsidRPr="00E85B3C">
        <w:rPr>
          <w:lang w:val="en-US"/>
        </w:rPr>
        <w:t xml:space="preserve"> </w:t>
      </w:r>
      <w:r w:rsidRPr="00875CC5">
        <w:rPr>
          <w:rFonts w:ascii="Times New Roman" w:hAnsi="Times New Roman" w:cs="Times New Roman"/>
          <w:i/>
          <w:iCs/>
          <w:lang w:val="en-US"/>
        </w:rPr>
        <w:t>Cf</w:t>
      </w:r>
      <w:r w:rsidRPr="00875CC5">
        <w:rPr>
          <w:rFonts w:ascii="Times New Roman" w:hAnsi="Times New Roman" w:cs="Times New Roman"/>
          <w:lang w:val="en-US"/>
        </w:rPr>
        <w:t xml:space="preserve">. for an introduction </w:t>
      </w:r>
      <w:r w:rsidR="00CC687A" w:rsidRPr="00875CC5">
        <w:rPr>
          <w:rFonts w:ascii="Times New Roman" w:hAnsi="Times New Roman" w:cs="Times New Roman"/>
          <w:lang w:val="en-US"/>
        </w:rPr>
        <w:t xml:space="preserve">to these theories </w:t>
      </w:r>
      <w:r w:rsidRPr="00875CC5">
        <w:rPr>
          <w:rFonts w:ascii="Times New Roman" w:hAnsi="Times New Roman" w:cs="Times New Roman"/>
          <w:lang w:val="en-US"/>
        </w:rPr>
        <w:t>and a defense of the</w:t>
      </w:r>
      <w:r w:rsidR="00CC687A" w:rsidRPr="00875CC5">
        <w:rPr>
          <w:rFonts w:ascii="Times New Roman" w:hAnsi="Times New Roman" w:cs="Times New Roman"/>
          <w:lang w:val="en-US"/>
        </w:rPr>
        <w:t>ir</w:t>
      </w:r>
      <w:r w:rsidRPr="00875CC5">
        <w:rPr>
          <w:rFonts w:ascii="Times New Roman" w:hAnsi="Times New Roman" w:cs="Times New Roman"/>
          <w:lang w:val="en-US"/>
        </w:rPr>
        <w:t xml:space="preserve"> </w:t>
      </w:r>
      <w:r w:rsidR="00CC687A" w:rsidRPr="00875CC5">
        <w:rPr>
          <w:rFonts w:ascii="Times New Roman" w:hAnsi="Times New Roman" w:cs="Times New Roman"/>
          <w:lang w:val="en-US"/>
        </w:rPr>
        <w:t>value</w:t>
      </w:r>
      <w:r w:rsidRPr="00875CC5">
        <w:rPr>
          <w:rFonts w:ascii="Times New Roman" w:hAnsi="Times New Roman" w:cs="Times New Roman"/>
          <w:lang w:val="en-US"/>
        </w:rPr>
        <w:t xml:space="preserve"> (Simons, 2012). See also </w:t>
      </w:r>
      <w:proofErr w:type="spellStart"/>
      <w:r w:rsidRPr="00875CC5">
        <w:rPr>
          <w:rFonts w:ascii="Times New Roman" w:hAnsi="Times New Roman" w:cs="Times New Roman"/>
          <w:lang w:val="en-US"/>
        </w:rPr>
        <w:t>Chrudzimski's</w:t>
      </w:r>
      <w:proofErr w:type="spellEnd"/>
      <w:r w:rsidRPr="00875CC5">
        <w:rPr>
          <w:rFonts w:ascii="Times New Roman" w:hAnsi="Times New Roman" w:cs="Times New Roman"/>
          <w:lang w:val="en-US"/>
        </w:rPr>
        <w:t xml:space="preserve"> (2015) comparative study of different contemporary theories of the intentional object and his defense, in contrast to the stance taken by Simons, of a </w:t>
      </w:r>
      <w:proofErr w:type="spellStart"/>
      <w:r w:rsidRPr="00875CC5">
        <w:rPr>
          <w:rFonts w:ascii="Times New Roman" w:hAnsi="Times New Roman" w:cs="Times New Roman"/>
          <w:lang w:val="en-US"/>
        </w:rPr>
        <w:t>Brentanian</w:t>
      </w:r>
      <w:proofErr w:type="spellEnd"/>
      <w:r w:rsidRPr="00875CC5">
        <w:rPr>
          <w:rFonts w:ascii="Times New Roman" w:hAnsi="Times New Roman" w:cs="Times New Roman"/>
          <w:lang w:val="en-US"/>
        </w:rPr>
        <w:t xml:space="preserve"> theory. </w:t>
      </w:r>
      <w:r w:rsidR="00205279">
        <w:rPr>
          <w:rFonts w:ascii="Times New Roman" w:hAnsi="Times New Roman" w:cs="Times New Roman"/>
          <w:lang w:val="en-US"/>
        </w:rPr>
        <w:t>T</w:t>
      </w:r>
      <w:r w:rsidRPr="00875CC5">
        <w:rPr>
          <w:rFonts w:ascii="Times New Roman" w:hAnsi="Times New Roman" w:cs="Times New Roman"/>
          <w:lang w:val="en-US"/>
        </w:rPr>
        <w:t xml:space="preserve">hese two references perfectly illustrate contemporary controversies </w:t>
      </w:r>
      <w:r w:rsidR="00CC687A" w:rsidRPr="00875CC5">
        <w:rPr>
          <w:rFonts w:ascii="Times New Roman" w:hAnsi="Times New Roman" w:cs="Times New Roman"/>
          <w:lang w:val="en-US"/>
        </w:rPr>
        <w:t xml:space="preserve">over </w:t>
      </w:r>
      <w:r w:rsidRPr="00875CC5">
        <w:rPr>
          <w:rFonts w:ascii="Times New Roman" w:hAnsi="Times New Roman" w:cs="Times New Roman"/>
          <w:lang w:val="en-US"/>
        </w:rPr>
        <w:t>the nature of the intentional object.</w:t>
      </w:r>
    </w:p>
  </w:footnote>
  <w:footnote w:id="26">
    <w:p w14:paraId="257465E6" w14:textId="704085E1" w:rsidR="0010412A" w:rsidRPr="0010412A" w:rsidRDefault="0010412A" w:rsidP="00DF52CB">
      <w:pPr>
        <w:pStyle w:val="Notedebasdepage"/>
        <w:rPr>
          <w:lang w:val="en-US"/>
        </w:rPr>
      </w:pPr>
      <w:r>
        <w:rPr>
          <w:rStyle w:val="Appelnotedebasdep"/>
        </w:rPr>
        <w:footnoteRef/>
      </w:r>
      <w:r w:rsidRPr="0010412A">
        <w:rPr>
          <w:lang w:val="en-US"/>
        </w:rPr>
        <w:t xml:space="preserve"> </w:t>
      </w:r>
      <w:r w:rsidRPr="00294B0B">
        <w:rPr>
          <w:rFonts w:ascii="Times New Roman" w:hAnsi="Times New Roman" w:cs="Times New Roman"/>
          <w:lang w:val="en-US"/>
        </w:rPr>
        <w:t xml:space="preserve">Husserl's critique, repeated in several of his later texts, is analyzed in detail by Maria </w:t>
      </w:r>
      <w:proofErr w:type="spellStart"/>
      <w:r w:rsidRPr="00294B0B">
        <w:rPr>
          <w:rFonts w:ascii="Times New Roman" w:hAnsi="Times New Roman" w:cs="Times New Roman"/>
          <w:lang w:val="en-US"/>
        </w:rPr>
        <w:t>Gyemant</w:t>
      </w:r>
      <w:proofErr w:type="spellEnd"/>
      <w:r w:rsidRPr="00294B0B">
        <w:rPr>
          <w:rFonts w:ascii="Times New Roman" w:hAnsi="Times New Roman" w:cs="Times New Roman"/>
          <w:lang w:val="en-US"/>
        </w:rPr>
        <w:t xml:space="preserve"> (2015).</w:t>
      </w:r>
    </w:p>
  </w:footnote>
  <w:footnote w:id="27">
    <w:p w14:paraId="149AF9BE" w14:textId="3338E99D" w:rsidR="000D137E" w:rsidRPr="000D137E" w:rsidRDefault="000D137E" w:rsidP="00DF52CB">
      <w:pPr>
        <w:pStyle w:val="Notedebasdepage"/>
        <w:rPr>
          <w:lang w:val="en-US"/>
        </w:rPr>
      </w:pPr>
      <w:r>
        <w:rPr>
          <w:rStyle w:val="Appelnotedebasdep"/>
        </w:rPr>
        <w:footnoteRef/>
      </w:r>
      <w:r w:rsidRPr="000D137E">
        <w:rPr>
          <w:lang w:val="en-US"/>
        </w:rPr>
        <w:t xml:space="preserve"> </w:t>
      </w:r>
      <w:r w:rsidRPr="000D137E">
        <w:rPr>
          <w:rFonts w:ascii="Times New Roman" w:hAnsi="Times New Roman" w:cs="Times New Roman"/>
          <w:lang w:val="en-US"/>
        </w:rPr>
        <w:t>See for recent interpretations of this theory (Poli, 2001</w:t>
      </w:r>
      <w:proofErr w:type="gramStart"/>
      <w:r w:rsidRPr="000D137E">
        <w:rPr>
          <w:rFonts w:ascii="Times New Roman" w:hAnsi="Times New Roman" w:cs="Times New Roman"/>
          <w:lang w:val="en-US"/>
        </w:rPr>
        <w:t>b)(</w:t>
      </w:r>
      <w:proofErr w:type="gramEnd"/>
      <w:r w:rsidRPr="000D137E">
        <w:rPr>
          <w:rFonts w:ascii="Times New Roman" w:hAnsi="Times New Roman" w:cs="Times New Roman"/>
          <w:lang w:val="en-US"/>
        </w:rPr>
        <w:t>Marek, 2008).</w:t>
      </w:r>
    </w:p>
  </w:footnote>
  <w:footnote w:id="28">
    <w:p w14:paraId="2AAC1731" w14:textId="3CCED6E9" w:rsidR="00F57F01" w:rsidRPr="00677845" w:rsidRDefault="00F57F01" w:rsidP="00677845">
      <w:pPr>
        <w:pStyle w:val="Notedebasdepage"/>
        <w:jc w:val="both"/>
        <w:rPr>
          <w:rFonts w:ascii="Times New Roman" w:hAnsi="Times New Roman" w:cs="Times New Roman"/>
          <w:lang w:val="en-US"/>
        </w:rPr>
      </w:pPr>
      <w:r>
        <w:rPr>
          <w:rStyle w:val="Appelnotedebasdep"/>
        </w:rPr>
        <w:footnoteRef/>
      </w:r>
      <w:r w:rsidRPr="00F57F01">
        <w:rPr>
          <w:lang w:val="en-US"/>
        </w:rPr>
        <w:t xml:space="preserve"> </w:t>
      </w:r>
      <w:r w:rsidRPr="00677845">
        <w:rPr>
          <w:rFonts w:ascii="Times New Roman" w:hAnsi="Times New Roman" w:cs="Times New Roman"/>
          <w:lang w:val="en-US"/>
        </w:rPr>
        <w:t xml:space="preserve">In these works, reference is commonly made to Fregean </w:t>
      </w:r>
      <w:r w:rsidRPr="00677845">
        <w:rPr>
          <w:rFonts w:ascii="Times New Roman" w:hAnsi="Times New Roman" w:cs="Times New Roman"/>
          <w:i/>
          <w:iCs/>
          <w:lang w:val="en-US"/>
        </w:rPr>
        <w:t>modes of presentation</w:t>
      </w:r>
      <w:r w:rsidRPr="00677845">
        <w:rPr>
          <w:rFonts w:ascii="Times New Roman" w:hAnsi="Times New Roman" w:cs="Times New Roman"/>
          <w:lang w:val="en-US"/>
        </w:rPr>
        <w:t xml:space="preserve">, as in the theory of mental files developed by François </w:t>
      </w:r>
      <w:proofErr w:type="spellStart"/>
      <w:r w:rsidRPr="00677845">
        <w:rPr>
          <w:rFonts w:ascii="Times New Roman" w:hAnsi="Times New Roman" w:cs="Times New Roman"/>
          <w:lang w:val="en-US"/>
        </w:rPr>
        <w:t>Recanati</w:t>
      </w:r>
      <w:proofErr w:type="spellEnd"/>
      <w:r w:rsidRPr="00677845">
        <w:rPr>
          <w:rFonts w:ascii="Times New Roman" w:hAnsi="Times New Roman" w:cs="Times New Roman"/>
          <w:lang w:val="en-US"/>
        </w:rPr>
        <w:t xml:space="preserve"> (2012).</w:t>
      </w:r>
    </w:p>
  </w:footnote>
  <w:footnote w:id="29">
    <w:p w14:paraId="3B0DCF64" w14:textId="41C907C9" w:rsidR="00926617" w:rsidRPr="00926617" w:rsidRDefault="00926617" w:rsidP="00DF52CB">
      <w:pPr>
        <w:pStyle w:val="Notedebasdepage"/>
        <w:jc w:val="both"/>
        <w:rPr>
          <w:rFonts w:ascii="Times New Roman" w:hAnsi="Times New Roman" w:cs="Times New Roman"/>
          <w:color w:val="0070C0"/>
          <w:lang w:val="en-US"/>
        </w:rPr>
      </w:pPr>
      <w:r>
        <w:rPr>
          <w:rStyle w:val="Appelnotedebasdep"/>
        </w:rPr>
        <w:footnoteRef/>
      </w:r>
      <w:r w:rsidRPr="00926617">
        <w:rPr>
          <w:lang w:val="en-US"/>
        </w:rPr>
        <w:t xml:space="preserve"> </w:t>
      </w:r>
      <w:r w:rsidRPr="002F4386">
        <w:rPr>
          <w:rFonts w:ascii="Times New Roman" w:hAnsi="Times New Roman" w:cs="Times New Roman"/>
          <w:lang w:val="en-US"/>
        </w:rPr>
        <w:t xml:space="preserve">As shown by </w:t>
      </w:r>
      <w:r w:rsidR="00D62375" w:rsidRPr="002F4386">
        <w:rPr>
          <w:rFonts w:ascii="Times New Roman" w:hAnsi="Times New Roman" w:cs="Times New Roman"/>
          <w:lang w:val="en-US"/>
        </w:rPr>
        <w:t xml:space="preserve">Nicolas Griffin’s (2017) </w:t>
      </w:r>
      <w:r w:rsidRPr="002F4386">
        <w:rPr>
          <w:rFonts w:ascii="Times New Roman" w:hAnsi="Times New Roman" w:cs="Times New Roman"/>
          <w:lang w:val="en-US"/>
        </w:rPr>
        <w:t xml:space="preserve">historical study covering the writings of </w:t>
      </w:r>
      <w:proofErr w:type="spellStart"/>
      <w:r w:rsidRPr="002F4386">
        <w:rPr>
          <w:rFonts w:ascii="Times New Roman" w:hAnsi="Times New Roman" w:cs="Times New Roman"/>
          <w:lang w:val="en-US"/>
        </w:rPr>
        <w:t>Meinong</w:t>
      </w:r>
      <w:proofErr w:type="spellEnd"/>
      <w:r w:rsidRPr="002F4386">
        <w:rPr>
          <w:rFonts w:ascii="Times New Roman" w:hAnsi="Times New Roman" w:cs="Times New Roman"/>
          <w:lang w:val="en-US"/>
        </w:rPr>
        <w:t xml:space="preserve"> up to the contemporary conceptions of the Neo-</w:t>
      </w:r>
      <w:proofErr w:type="spellStart"/>
      <w:r w:rsidRPr="002F4386">
        <w:rPr>
          <w:rFonts w:ascii="Times New Roman" w:hAnsi="Times New Roman" w:cs="Times New Roman"/>
          <w:lang w:val="en-US"/>
        </w:rPr>
        <w:t>Meinongians</w:t>
      </w:r>
      <w:proofErr w:type="spellEnd"/>
      <w:r w:rsidRPr="002F4386">
        <w:rPr>
          <w:rFonts w:ascii="Times New Roman" w:hAnsi="Times New Roman" w:cs="Times New Roman"/>
          <w:lang w:val="en-US"/>
        </w:rPr>
        <w:t xml:space="preserve"> (such as Edward Zalta)</w:t>
      </w:r>
      <w:r w:rsidR="00D62375" w:rsidRPr="002F4386">
        <w:rPr>
          <w:rFonts w:ascii="Times New Roman" w:hAnsi="Times New Roman" w:cs="Times New Roman"/>
          <w:lang w:val="en-US"/>
        </w:rPr>
        <w:t>.</w:t>
      </w:r>
    </w:p>
  </w:footnote>
  <w:footnote w:id="30">
    <w:p w14:paraId="516A05A9" w14:textId="67CDCB41" w:rsidR="00D45CF3" w:rsidRPr="00D45CF3" w:rsidRDefault="00D45CF3" w:rsidP="00DF52CB">
      <w:pPr>
        <w:pStyle w:val="Notedebasdepage"/>
        <w:jc w:val="both"/>
        <w:rPr>
          <w:lang w:val="en-US"/>
        </w:rPr>
      </w:pPr>
      <w:r>
        <w:rPr>
          <w:rStyle w:val="Appelnotedebasdep"/>
        </w:rPr>
        <w:footnoteRef/>
      </w:r>
      <w:r w:rsidRPr="00D45CF3">
        <w:rPr>
          <w:lang w:val="en-US"/>
        </w:rPr>
        <w:t xml:space="preserve"> </w:t>
      </w:r>
      <w:r w:rsidRPr="00965E92">
        <w:rPr>
          <w:rFonts w:ascii="Times New Roman" w:hAnsi="Times New Roman" w:cs="Times New Roman"/>
          <w:lang w:val="en-US"/>
        </w:rPr>
        <w:t>The universal we have just described is the Aristotelian universal</w:t>
      </w:r>
      <w:r w:rsidR="00D97ECA" w:rsidRPr="00965E92">
        <w:rPr>
          <w:rFonts w:ascii="Times New Roman" w:hAnsi="Times New Roman" w:cs="Times New Roman"/>
          <w:lang w:val="en-US"/>
        </w:rPr>
        <w:t>,</w:t>
      </w:r>
      <w:r w:rsidR="00D97ECA" w:rsidRPr="00965E92">
        <w:rPr>
          <w:lang w:val="en-US"/>
        </w:rPr>
        <w:t xml:space="preserve"> </w:t>
      </w:r>
      <w:r w:rsidR="00D97ECA" w:rsidRPr="00965E92">
        <w:rPr>
          <w:rFonts w:ascii="Times New Roman" w:hAnsi="Times New Roman" w:cs="Times New Roman"/>
          <w:lang w:val="en-US"/>
        </w:rPr>
        <w:t>of which David Armstrong (1997) is one of the most fervent contemporary defenders.</w:t>
      </w:r>
      <w:r w:rsidRPr="00965E92">
        <w:rPr>
          <w:rFonts w:ascii="Times New Roman" w:hAnsi="Times New Roman" w:cs="Times New Roman"/>
          <w:lang w:val="en-US"/>
        </w:rPr>
        <w:t xml:space="preserve"> For Plato, the universal is an ideal entity floating above objects and being pre-existent to them.</w:t>
      </w:r>
    </w:p>
  </w:footnote>
  <w:footnote w:id="31">
    <w:p w14:paraId="62E36804" w14:textId="273A015A" w:rsidR="00D45CF3" w:rsidRPr="00D45CF3" w:rsidRDefault="00D45CF3" w:rsidP="00DF52CB">
      <w:pPr>
        <w:pStyle w:val="Notedebasdepage"/>
        <w:rPr>
          <w:rFonts w:ascii="Times New Roman" w:hAnsi="Times New Roman" w:cs="Times New Roman"/>
          <w:color w:val="00B0F0"/>
          <w:lang w:val="en-US"/>
        </w:rPr>
      </w:pPr>
      <w:r>
        <w:rPr>
          <w:rStyle w:val="Appelnotedebasdep"/>
        </w:rPr>
        <w:footnoteRef/>
      </w:r>
      <w:r w:rsidRPr="00D45CF3">
        <w:rPr>
          <w:lang w:val="en-US"/>
        </w:rPr>
        <w:t xml:space="preserve"> </w:t>
      </w:r>
      <w:r w:rsidRPr="00965E92">
        <w:rPr>
          <w:rFonts w:ascii="Times New Roman" w:hAnsi="Times New Roman" w:cs="Times New Roman"/>
          <w:lang w:val="en-US"/>
        </w:rPr>
        <w:t>As Claude Panaccio (2009) shows in his meticulous investigation.</w:t>
      </w:r>
    </w:p>
  </w:footnote>
  <w:footnote w:id="32">
    <w:p w14:paraId="55D43AC4" w14:textId="073110D3" w:rsidR="00B003FE" w:rsidRPr="00B003FE" w:rsidRDefault="00B003FE" w:rsidP="00DF52CB">
      <w:pPr>
        <w:pStyle w:val="Notedebasdepage"/>
        <w:jc w:val="both"/>
        <w:rPr>
          <w:lang w:val="en-US"/>
        </w:rPr>
      </w:pPr>
      <w:r>
        <w:rPr>
          <w:rStyle w:val="Appelnotedebasdep"/>
        </w:rPr>
        <w:footnoteRef/>
      </w:r>
      <w:r w:rsidRPr="00B003FE">
        <w:rPr>
          <w:lang w:val="en-US"/>
        </w:rPr>
        <w:t xml:space="preserve"> </w:t>
      </w:r>
      <w:r w:rsidRPr="00965E92">
        <w:rPr>
          <w:rFonts w:ascii="Times New Roman" w:hAnsi="Times New Roman" w:cs="Times New Roman"/>
          <w:lang w:val="en-US"/>
        </w:rPr>
        <w:t xml:space="preserve">An analogous strategy in the philosophy of </w:t>
      </w:r>
      <w:r w:rsidR="00A21C21">
        <w:rPr>
          <w:rFonts w:ascii="Times New Roman" w:hAnsi="Times New Roman" w:cs="Times New Roman"/>
          <w:lang w:val="en-US"/>
        </w:rPr>
        <w:t>resemblance</w:t>
      </w:r>
      <w:r w:rsidRPr="00965E92">
        <w:rPr>
          <w:rFonts w:ascii="Times New Roman" w:hAnsi="Times New Roman" w:cs="Times New Roman"/>
          <w:lang w:val="en-US"/>
        </w:rPr>
        <w:t xml:space="preserve"> is defended by Gonzalo Rodriguez-Pereyra (2002)</w:t>
      </w:r>
      <w:r w:rsidRPr="00B003FE">
        <w:rPr>
          <w:rFonts w:ascii="Times New Roman" w:hAnsi="Times New Roman" w:cs="Times New Roman"/>
          <w:color w:val="00B0F0"/>
          <w:lang w:val="en-US"/>
        </w:rPr>
        <w:t>.</w:t>
      </w:r>
    </w:p>
  </w:footnote>
  <w:footnote w:id="33">
    <w:p w14:paraId="137D07CC" w14:textId="313900B4" w:rsidR="00C010C6" w:rsidRPr="00C010C6" w:rsidRDefault="00C010C6" w:rsidP="00DF52CB">
      <w:pPr>
        <w:pStyle w:val="Notedebasdepage"/>
        <w:rPr>
          <w:lang w:val="en-US"/>
        </w:rPr>
      </w:pPr>
      <w:r>
        <w:rPr>
          <w:rStyle w:val="Appelnotedebasdep"/>
        </w:rPr>
        <w:footnoteRef/>
      </w:r>
      <w:r w:rsidRPr="00C010C6">
        <w:rPr>
          <w:lang w:val="en-US"/>
        </w:rPr>
        <w:t xml:space="preserve"> </w:t>
      </w:r>
      <w:r w:rsidRPr="002F4386">
        <w:rPr>
          <w:rFonts w:ascii="Times New Roman" w:hAnsi="Times New Roman" w:cs="Times New Roman"/>
          <w:lang w:val="en-US"/>
        </w:rPr>
        <w:t>We refer here to the distinction established by Amie Thomasson (2003).</w:t>
      </w:r>
    </w:p>
  </w:footnote>
  <w:footnote w:id="34">
    <w:p w14:paraId="581A6B03" w14:textId="4DB23609" w:rsidR="00831F04" w:rsidRPr="00831F04" w:rsidRDefault="00831F04" w:rsidP="00DF52CB">
      <w:pPr>
        <w:pStyle w:val="Notedebasdepage"/>
        <w:jc w:val="both"/>
        <w:rPr>
          <w:lang w:val="en-US"/>
        </w:rPr>
      </w:pPr>
      <w:r>
        <w:rPr>
          <w:rStyle w:val="Appelnotedebasdep"/>
        </w:rPr>
        <w:footnoteRef/>
      </w:r>
      <w:r w:rsidRPr="00831F04">
        <w:rPr>
          <w:lang w:val="en-US"/>
        </w:rPr>
        <w:t xml:space="preserve"> </w:t>
      </w:r>
      <w:r w:rsidRPr="002F4386">
        <w:rPr>
          <w:rFonts w:ascii="Times New Roman" w:hAnsi="Times New Roman" w:cs="Times New Roman"/>
          <w:lang w:val="en-US"/>
        </w:rPr>
        <w:t xml:space="preserve">In (Kassel, 2010), we considered that </w:t>
      </w:r>
      <w:r w:rsidR="004D0E79" w:rsidRPr="002F4386">
        <w:rPr>
          <w:rFonts w:ascii="Times New Roman" w:hAnsi="Times New Roman" w:cs="Times New Roman"/>
          <w:lang w:val="en-US"/>
        </w:rPr>
        <w:t xml:space="preserve">a </w:t>
      </w:r>
      <w:r w:rsidRPr="002F4386">
        <w:rPr>
          <w:rFonts w:ascii="Times New Roman" w:hAnsi="Times New Roman" w:cs="Times New Roman"/>
          <w:lang w:val="en-US"/>
        </w:rPr>
        <w:t>physical entity can be a process</w:t>
      </w:r>
      <w:r w:rsidR="004D0E79" w:rsidRPr="002F4386">
        <w:rPr>
          <w:rFonts w:ascii="Times New Roman" w:hAnsi="Times New Roman" w:cs="Times New Roman"/>
          <w:lang w:val="en-US"/>
        </w:rPr>
        <w:t xml:space="preserve"> and gave the example of bees </w:t>
      </w:r>
      <w:r w:rsidRPr="002F4386">
        <w:rPr>
          <w:rFonts w:ascii="Times New Roman" w:hAnsi="Times New Roman" w:cs="Times New Roman"/>
          <w:lang w:val="en-US"/>
        </w:rPr>
        <w:t xml:space="preserve">dancing </w:t>
      </w:r>
      <w:r w:rsidR="004D0E79" w:rsidRPr="002F4386">
        <w:rPr>
          <w:rFonts w:ascii="Times New Roman" w:hAnsi="Times New Roman" w:cs="Times New Roman"/>
          <w:lang w:val="en-US"/>
        </w:rPr>
        <w:t xml:space="preserve">in the hive </w:t>
      </w:r>
      <w:r w:rsidRPr="002F4386">
        <w:rPr>
          <w:rFonts w:ascii="Times New Roman" w:hAnsi="Times New Roman" w:cs="Times New Roman"/>
          <w:lang w:val="en-US"/>
        </w:rPr>
        <w:t xml:space="preserve">to indicate the direction </w:t>
      </w:r>
      <w:r w:rsidR="004D0E79" w:rsidRPr="002F4386">
        <w:rPr>
          <w:rFonts w:ascii="Times New Roman" w:hAnsi="Times New Roman" w:cs="Times New Roman"/>
          <w:lang w:val="en-US"/>
        </w:rPr>
        <w:t xml:space="preserve">in which </w:t>
      </w:r>
      <w:r w:rsidR="00A17414">
        <w:rPr>
          <w:rFonts w:ascii="Times New Roman" w:hAnsi="Times New Roman" w:cs="Times New Roman"/>
          <w:lang w:val="en-US"/>
        </w:rPr>
        <w:t>the</w:t>
      </w:r>
      <w:r w:rsidRPr="002F4386">
        <w:rPr>
          <w:rFonts w:ascii="Times New Roman" w:hAnsi="Times New Roman" w:cs="Times New Roman"/>
          <w:lang w:val="en-US"/>
        </w:rPr>
        <w:t xml:space="preserve"> source of nectar </w:t>
      </w:r>
      <w:r w:rsidR="004D0E79" w:rsidRPr="002F4386">
        <w:rPr>
          <w:rFonts w:ascii="Times New Roman" w:hAnsi="Times New Roman" w:cs="Times New Roman"/>
          <w:lang w:val="en-US"/>
        </w:rPr>
        <w:t>had been found</w:t>
      </w:r>
      <w:r w:rsidRPr="002F4386">
        <w:rPr>
          <w:rFonts w:ascii="Times New Roman" w:hAnsi="Times New Roman" w:cs="Times New Roman"/>
          <w:lang w:val="en-US"/>
        </w:rPr>
        <w:t xml:space="preserve">. Given our </w:t>
      </w:r>
      <w:r w:rsidR="004D0E79" w:rsidRPr="002F4386">
        <w:rPr>
          <w:rFonts w:ascii="Times New Roman" w:hAnsi="Times New Roman" w:cs="Times New Roman"/>
          <w:lang w:val="en-US"/>
        </w:rPr>
        <w:t xml:space="preserve">current </w:t>
      </w:r>
      <w:r w:rsidRPr="002F4386">
        <w:rPr>
          <w:rFonts w:ascii="Times New Roman" w:hAnsi="Times New Roman" w:cs="Times New Roman"/>
          <w:lang w:val="en-US"/>
        </w:rPr>
        <w:t xml:space="preserve">purpose, we </w:t>
      </w:r>
      <w:r w:rsidR="004D0E79" w:rsidRPr="002F4386">
        <w:rPr>
          <w:rFonts w:ascii="Times New Roman" w:hAnsi="Times New Roman" w:cs="Times New Roman"/>
          <w:lang w:val="en-US"/>
        </w:rPr>
        <w:t>shall limit ourselves t</w:t>
      </w:r>
      <w:r w:rsidRPr="002F4386">
        <w:rPr>
          <w:rFonts w:ascii="Times New Roman" w:hAnsi="Times New Roman" w:cs="Times New Roman"/>
          <w:lang w:val="en-US"/>
        </w:rPr>
        <w:t xml:space="preserve">o </w:t>
      </w:r>
      <w:r w:rsidR="004D0E79" w:rsidRPr="002F4386">
        <w:rPr>
          <w:rFonts w:ascii="Times New Roman" w:hAnsi="Times New Roman" w:cs="Times New Roman"/>
          <w:lang w:val="en-US"/>
        </w:rPr>
        <w:t>the consideration of</w:t>
      </w:r>
      <w:r w:rsidRPr="002F4386">
        <w:rPr>
          <w:rFonts w:ascii="Times New Roman" w:hAnsi="Times New Roman" w:cs="Times New Roman"/>
          <w:lang w:val="en-US"/>
        </w:rPr>
        <w:t xml:space="preserve"> physical objects.</w:t>
      </w:r>
    </w:p>
  </w:footnote>
  <w:footnote w:id="35">
    <w:p w14:paraId="3DD6356F" w14:textId="7A7022D8" w:rsidR="00004E16" w:rsidRPr="00004E16" w:rsidRDefault="00004E16" w:rsidP="00DF52CB">
      <w:pPr>
        <w:pStyle w:val="Notedebasdepage"/>
        <w:jc w:val="both"/>
        <w:rPr>
          <w:lang w:val="en-US"/>
        </w:rPr>
      </w:pPr>
      <w:r>
        <w:rPr>
          <w:rStyle w:val="Appelnotedebasdep"/>
        </w:rPr>
        <w:footnoteRef/>
      </w:r>
      <w:r w:rsidRPr="00004E16">
        <w:rPr>
          <w:lang w:val="en-US"/>
        </w:rPr>
        <w:t xml:space="preserve"> </w:t>
      </w:r>
      <w:r w:rsidR="004D0E79" w:rsidRPr="002F4386">
        <w:rPr>
          <w:rFonts w:ascii="Times New Roman" w:hAnsi="Times New Roman" w:cs="Times New Roman"/>
          <w:lang w:val="en-US"/>
        </w:rPr>
        <w:t>In cognitive psychology, there is a</w:t>
      </w:r>
      <w:r w:rsidRPr="002F4386">
        <w:rPr>
          <w:rFonts w:ascii="Times New Roman" w:hAnsi="Times New Roman" w:cs="Times New Roman"/>
          <w:lang w:val="en-US"/>
        </w:rPr>
        <w:t xml:space="preserve"> consensus on the nature of these objects, even </w:t>
      </w:r>
      <w:r w:rsidR="004D0E79" w:rsidRPr="002F4386">
        <w:rPr>
          <w:rFonts w:ascii="Times New Roman" w:hAnsi="Times New Roman" w:cs="Times New Roman"/>
          <w:lang w:val="en-US"/>
        </w:rPr>
        <w:t xml:space="preserve">though </w:t>
      </w:r>
      <w:r w:rsidRPr="002F4386">
        <w:rPr>
          <w:rFonts w:ascii="Times New Roman" w:hAnsi="Times New Roman" w:cs="Times New Roman"/>
          <w:lang w:val="en-US"/>
        </w:rPr>
        <w:t>different characterizations have been given in the literature</w:t>
      </w:r>
      <w:r w:rsidR="004D0E79" w:rsidRPr="002F4386">
        <w:rPr>
          <w:rFonts w:ascii="Times New Roman" w:hAnsi="Times New Roman" w:cs="Times New Roman"/>
          <w:lang w:val="en-US"/>
        </w:rPr>
        <w:t xml:space="preserve">, </w:t>
      </w:r>
      <w:r w:rsidR="004D0E79" w:rsidRPr="002F4386">
        <w:rPr>
          <w:rFonts w:ascii="Times New Roman" w:hAnsi="Times New Roman" w:cs="Times New Roman"/>
          <w:i/>
          <w:iCs/>
          <w:lang w:val="en-US"/>
        </w:rPr>
        <w:t>e.g.</w:t>
      </w:r>
      <w:r w:rsidR="004D0E79" w:rsidRPr="002F4386">
        <w:rPr>
          <w:rFonts w:ascii="Times New Roman" w:hAnsi="Times New Roman" w:cs="Times New Roman"/>
          <w:lang w:val="en-US"/>
        </w:rPr>
        <w:t xml:space="preserve"> that </w:t>
      </w:r>
      <w:r w:rsidRPr="002F4386">
        <w:rPr>
          <w:rFonts w:ascii="Times New Roman" w:hAnsi="Times New Roman" w:cs="Times New Roman"/>
          <w:lang w:val="en-US"/>
        </w:rPr>
        <w:t>given by Roberto Casati (2005). According to Casati (</w:t>
      </w:r>
      <w:r w:rsidRPr="002F4386">
        <w:rPr>
          <w:rFonts w:ascii="Times New Roman" w:hAnsi="Times New Roman" w:cs="Times New Roman"/>
          <w:i/>
          <w:iCs/>
          <w:lang w:val="en-US"/>
        </w:rPr>
        <w:t>ibid.</w:t>
      </w:r>
      <w:r w:rsidRPr="002F4386">
        <w:rPr>
          <w:rFonts w:ascii="Times New Roman" w:hAnsi="Times New Roman" w:cs="Times New Roman"/>
          <w:lang w:val="en-US"/>
        </w:rPr>
        <w:t xml:space="preserve">, </w:t>
      </w:r>
      <w:r w:rsidR="00F83F68" w:rsidRPr="002F4386">
        <w:rPr>
          <w:rFonts w:ascii="Times New Roman" w:hAnsi="Times New Roman" w:cs="Times New Roman"/>
          <w:lang w:val="en-US"/>
        </w:rPr>
        <w:t xml:space="preserve">p. </w:t>
      </w:r>
      <w:r w:rsidRPr="002F4386">
        <w:rPr>
          <w:rFonts w:ascii="Times New Roman" w:hAnsi="Times New Roman" w:cs="Times New Roman"/>
          <w:lang w:val="en-US"/>
        </w:rPr>
        <w:t xml:space="preserve">574), </w:t>
      </w:r>
      <w:r w:rsidR="004D0E79" w:rsidRPr="002F4386">
        <w:rPr>
          <w:rFonts w:ascii="Times New Roman" w:hAnsi="Times New Roman" w:cs="Times New Roman"/>
          <w:lang w:val="en-US"/>
        </w:rPr>
        <w:t>four</w:t>
      </w:r>
      <w:r w:rsidRPr="002F4386">
        <w:rPr>
          <w:rFonts w:ascii="Times New Roman" w:hAnsi="Times New Roman" w:cs="Times New Roman"/>
          <w:lang w:val="en-US"/>
        </w:rPr>
        <w:t xml:space="preserve"> principles determine </w:t>
      </w:r>
      <w:proofErr w:type="spellStart"/>
      <w:r w:rsidRPr="002F4386">
        <w:rPr>
          <w:rFonts w:ascii="Times New Roman" w:hAnsi="Times New Roman" w:cs="Times New Roman"/>
          <w:lang w:val="en-US"/>
        </w:rPr>
        <w:t>Spelke</w:t>
      </w:r>
      <w:proofErr w:type="spellEnd"/>
      <w:r w:rsidRPr="002F4386">
        <w:rPr>
          <w:rFonts w:ascii="Times New Roman" w:hAnsi="Times New Roman" w:cs="Times New Roman"/>
          <w:lang w:val="en-US"/>
        </w:rPr>
        <w:t>-objects</w:t>
      </w:r>
      <w:r w:rsidRPr="002F4386">
        <w:rPr>
          <w:lang w:val="en-US"/>
        </w:rPr>
        <w:t>:</w:t>
      </w:r>
      <w:r w:rsidRPr="00004E16">
        <w:rPr>
          <w:lang w:val="en-US"/>
        </w:rPr>
        <w:t xml:space="preserve"> </w:t>
      </w:r>
      <w:r w:rsidR="00F246E4">
        <w:rPr>
          <w:lang w:val="en-US"/>
        </w:rPr>
        <w:t>“</w:t>
      </w:r>
      <w:r w:rsidRPr="00004E16">
        <w:rPr>
          <w:lang w:val="en-US"/>
        </w:rPr>
        <w:t xml:space="preserve">1. Cohesion. Objects are connected masses of stuff that </w:t>
      </w:r>
      <w:proofErr w:type="gramStart"/>
      <w:r w:rsidRPr="00004E16">
        <w:rPr>
          <w:lang w:val="en-US"/>
        </w:rPr>
        <w:t>move as a whole</w:t>
      </w:r>
      <w:proofErr w:type="gramEnd"/>
      <w:r w:rsidRPr="00004E16">
        <w:rPr>
          <w:lang w:val="en-US"/>
        </w:rPr>
        <w:t xml:space="preserve"> (…); 2. Solidity. Objects are not easily permeable by other objects (…); 3. Continuity. Objects move in continuous paths (…); 4. Contact. Objects move through contact (…)”</w:t>
      </w:r>
      <w:r w:rsidR="00CF1F1F">
        <w:rPr>
          <w:lang w:val="en-US"/>
        </w:rPr>
        <w:t>.</w:t>
      </w:r>
    </w:p>
  </w:footnote>
  <w:footnote w:id="36">
    <w:p w14:paraId="6789499B" w14:textId="6F28D1CE" w:rsidR="00003CA7" w:rsidRPr="00003CA7" w:rsidRDefault="00003CA7" w:rsidP="00DF52CB">
      <w:pPr>
        <w:pStyle w:val="Notedebasdepage"/>
        <w:jc w:val="both"/>
        <w:rPr>
          <w:lang w:val="en-US"/>
        </w:rPr>
      </w:pPr>
      <w:r>
        <w:rPr>
          <w:rStyle w:val="Appelnotedebasdep"/>
        </w:rPr>
        <w:footnoteRef/>
      </w:r>
      <w:r w:rsidRPr="00003CA7">
        <w:rPr>
          <w:lang w:val="en-US"/>
        </w:rPr>
        <w:t xml:space="preserve"> </w:t>
      </w:r>
      <w:r w:rsidR="000D5949" w:rsidRPr="002F4386">
        <w:rPr>
          <w:rFonts w:ascii="Times New Roman" w:hAnsi="Times New Roman" w:cs="Times New Roman"/>
          <w:lang w:val="en-US"/>
        </w:rPr>
        <w:t>When</w:t>
      </w:r>
      <w:r w:rsidRPr="002F4386">
        <w:rPr>
          <w:rFonts w:ascii="Times New Roman" w:hAnsi="Times New Roman" w:cs="Times New Roman"/>
          <w:lang w:val="en-US"/>
        </w:rPr>
        <w:t xml:space="preserve"> </w:t>
      </w:r>
      <w:r w:rsidR="000D5949" w:rsidRPr="002F4386">
        <w:rPr>
          <w:rFonts w:ascii="Times New Roman" w:hAnsi="Times New Roman" w:cs="Times New Roman"/>
          <w:lang w:val="en-US"/>
        </w:rPr>
        <w:t xml:space="preserve">presenting </w:t>
      </w:r>
      <w:r w:rsidRPr="002F4386">
        <w:rPr>
          <w:rFonts w:ascii="Times New Roman" w:hAnsi="Times New Roman" w:cs="Times New Roman"/>
          <w:lang w:val="en-US"/>
        </w:rPr>
        <w:t>the conception of the physical art</w:t>
      </w:r>
      <w:r w:rsidR="0005477C" w:rsidRPr="002F4386">
        <w:rPr>
          <w:rFonts w:ascii="Times New Roman" w:hAnsi="Times New Roman" w:cs="Times New Roman"/>
          <w:lang w:val="en-US"/>
        </w:rPr>
        <w:t>i</w:t>
      </w:r>
      <w:r w:rsidRPr="002F4386">
        <w:rPr>
          <w:rFonts w:ascii="Times New Roman" w:hAnsi="Times New Roman" w:cs="Times New Roman"/>
          <w:lang w:val="en-US"/>
        </w:rPr>
        <w:t xml:space="preserve">fact in DOLCE, Stefano </w:t>
      </w:r>
      <w:proofErr w:type="gramStart"/>
      <w:r w:rsidRPr="002F4386">
        <w:rPr>
          <w:rFonts w:ascii="Times New Roman" w:hAnsi="Times New Roman" w:cs="Times New Roman"/>
          <w:lang w:val="en-US"/>
        </w:rPr>
        <w:t>Borgo</w:t>
      </w:r>
      <w:proofErr w:type="gramEnd"/>
      <w:r w:rsidRPr="002F4386">
        <w:rPr>
          <w:rFonts w:ascii="Times New Roman" w:hAnsi="Times New Roman" w:cs="Times New Roman"/>
          <w:lang w:val="en-US"/>
        </w:rPr>
        <w:t xml:space="preserve"> and Laure Vieu (2009) consider the example of a pebble which an agent aims to use as a paperweight (</w:t>
      </w:r>
      <w:r w:rsidRPr="002F4386">
        <w:rPr>
          <w:rFonts w:ascii="Times New Roman" w:hAnsi="Times New Roman" w:cs="Times New Roman"/>
          <w:i/>
          <w:iCs/>
          <w:lang w:val="en-US"/>
        </w:rPr>
        <w:t>ibid.</w:t>
      </w:r>
      <w:r w:rsidRPr="002F4386">
        <w:rPr>
          <w:rFonts w:ascii="Times New Roman" w:hAnsi="Times New Roman" w:cs="Times New Roman"/>
          <w:lang w:val="en-US"/>
        </w:rPr>
        <w:t xml:space="preserve">, p. 21): </w:t>
      </w:r>
      <w:r w:rsidR="00400BF0" w:rsidRPr="00400BF0">
        <w:rPr>
          <w:rFonts w:ascii="Times New Roman" w:hAnsi="Times New Roman" w:cs="Times New Roman"/>
          <w:lang w:val="en-US"/>
        </w:rPr>
        <w:t xml:space="preserve">“The </w:t>
      </w:r>
      <w:r w:rsidR="000907CF" w:rsidRPr="00400BF0">
        <w:rPr>
          <w:rFonts w:ascii="Times New Roman" w:hAnsi="Times New Roman" w:cs="Times New Roman"/>
          <w:lang w:val="en-US"/>
        </w:rPr>
        <w:t>paperweight</w:t>
      </w:r>
      <w:r w:rsidR="00400BF0" w:rsidRPr="00400BF0">
        <w:rPr>
          <w:rFonts w:ascii="Times New Roman" w:hAnsi="Times New Roman" w:cs="Times New Roman"/>
          <w:lang w:val="en-US"/>
        </w:rPr>
        <w:t xml:space="preserve"> is the result of some agent </w:t>
      </w:r>
      <w:r w:rsidR="00400BF0" w:rsidRPr="00E51081">
        <w:rPr>
          <w:rFonts w:ascii="Times New Roman" w:hAnsi="Times New Roman" w:cs="Times New Roman"/>
          <w:i/>
          <w:iCs/>
          <w:lang w:val="en-US"/>
        </w:rPr>
        <w:t>intentionally selecting</w:t>
      </w:r>
      <w:r w:rsidR="00400BF0" w:rsidRPr="00400BF0">
        <w:rPr>
          <w:rFonts w:ascii="Times New Roman" w:hAnsi="Times New Roman" w:cs="Times New Roman"/>
          <w:lang w:val="en-US"/>
        </w:rPr>
        <w:t xml:space="preserve"> a pebble and </w:t>
      </w:r>
      <w:r w:rsidR="00400BF0" w:rsidRPr="00E51081">
        <w:rPr>
          <w:rFonts w:ascii="Times New Roman" w:hAnsi="Times New Roman" w:cs="Times New Roman"/>
          <w:i/>
          <w:iCs/>
          <w:lang w:val="en-US"/>
        </w:rPr>
        <w:t>attributing</w:t>
      </w:r>
      <w:r w:rsidR="00400BF0" w:rsidRPr="00400BF0">
        <w:rPr>
          <w:rFonts w:ascii="Times New Roman" w:hAnsi="Times New Roman" w:cs="Times New Roman"/>
          <w:lang w:val="en-US"/>
        </w:rPr>
        <w:t xml:space="preserve"> to it certain </w:t>
      </w:r>
      <w:r w:rsidR="00400BF0" w:rsidRPr="00E51081">
        <w:rPr>
          <w:rFonts w:ascii="Times New Roman" w:hAnsi="Times New Roman" w:cs="Times New Roman"/>
          <w:i/>
          <w:iCs/>
          <w:lang w:val="en-US"/>
        </w:rPr>
        <w:t>capacities</w:t>
      </w:r>
      <w:r w:rsidR="00400BF0" w:rsidRPr="00400BF0">
        <w:rPr>
          <w:rFonts w:ascii="Times New Roman" w:hAnsi="Times New Roman" w:cs="Times New Roman"/>
          <w:lang w:val="en-US"/>
        </w:rPr>
        <w:t xml:space="preserve">. The artefact itself is the new entity whose physical realization is the selected </w:t>
      </w:r>
      <w:proofErr w:type="gramStart"/>
      <w:r w:rsidR="00400BF0" w:rsidRPr="00400BF0">
        <w:rPr>
          <w:rFonts w:ascii="Times New Roman" w:hAnsi="Times New Roman" w:cs="Times New Roman"/>
          <w:lang w:val="en-US"/>
        </w:rPr>
        <w:t>object</w:t>
      </w:r>
      <w:proofErr w:type="gramEnd"/>
      <w:r w:rsidR="00400BF0" w:rsidRPr="00400BF0">
        <w:rPr>
          <w:rFonts w:ascii="Times New Roman" w:hAnsi="Times New Roman" w:cs="Times New Roman"/>
          <w:lang w:val="en-US"/>
        </w:rPr>
        <w:t xml:space="preserve"> and which has </w:t>
      </w:r>
      <w:r w:rsidR="00400BF0" w:rsidRPr="00E51081">
        <w:rPr>
          <w:rFonts w:ascii="Times New Roman" w:hAnsi="Times New Roman" w:cs="Times New Roman"/>
          <w:i/>
          <w:iCs/>
          <w:lang w:val="en-US"/>
        </w:rPr>
        <w:t>attributed capacities</w:t>
      </w:r>
      <w:r w:rsidR="00400BF0" w:rsidRPr="00400BF0">
        <w:rPr>
          <w:rFonts w:ascii="Times New Roman" w:hAnsi="Times New Roman" w:cs="Times New Roman"/>
          <w:lang w:val="en-US"/>
        </w:rPr>
        <w:t>. In particular, the paperweight is a selected pebble together with the attributed capacity to stand firm and hold down paper without damaging it”.</w:t>
      </w:r>
      <w:r w:rsidR="00400BF0">
        <w:rPr>
          <w:rFonts w:ascii="Times New Roman" w:hAnsi="Times New Roman" w:cs="Times New Roman"/>
          <w:lang w:val="en-US"/>
        </w:rPr>
        <w:t xml:space="preserve"> </w:t>
      </w:r>
      <w:r w:rsidR="00397EDF" w:rsidRPr="000907CF">
        <w:rPr>
          <w:rFonts w:ascii="Times New Roman" w:hAnsi="Times New Roman" w:cs="Times New Roman"/>
          <w:lang w:val="en-US"/>
        </w:rPr>
        <w:t>The attributed capacity (</w:t>
      </w:r>
      <w:r w:rsidR="00397EDF" w:rsidRPr="000907CF">
        <w:rPr>
          <w:rFonts w:ascii="Times New Roman" w:hAnsi="Times New Roman" w:cs="Times New Roman"/>
          <w:i/>
          <w:iCs/>
          <w:lang w:val="en-US"/>
        </w:rPr>
        <w:t>ibid.</w:t>
      </w:r>
      <w:r w:rsidR="00397EDF" w:rsidRPr="000907CF">
        <w:rPr>
          <w:rFonts w:ascii="Times New Roman" w:hAnsi="Times New Roman" w:cs="Times New Roman"/>
          <w:lang w:val="en-US"/>
        </w:rPr>
        <w:t xml:space="preserve">, p. 23) </w:t>
      </w:r>
      <w:r w:rsidR="00397EDF" w:rsidRPr="00397EDF">
        <w:rPr>
          <w:rFonts w:ascii="Times New Roman" w:hAnsi="Times New Roman" w:cs="Times New Roman"/>
          <w:lang w:val="en-US"/>
        </w:rPr>
        <w:t>“is an intentional quality as it is dependent on the intentions of the creator at the time of the creation”</w:t>
      </w:r>
      <w:r w:rsidR="00397EDF" w:rsidRPr="00397EDF">
        <w:rPr>
          <w:rFonts w:ascii="Times New Roman" w:hAnsi="Times New Roman" w:cs="Times New Roman"/>
          <w:color w:val="0070C0"/>
          <w:lang w:val="en-US"/>
        </w:rPr>
        <w:t xml:space="preserve">. </w:t>
      </w:r>
      <w:r w:rsidR="00397EDF" w:rsidRPr="002F4386">
        <w:rPr>
          <w:rFonts w:ascii="Times New Roman" w:hAnsi="Times New Roman" w:cs="Times New Roman"/>
          <w:lang w:val="en-US"/>
        </w:rPr>
        <w:t xml:space="preserve">Surprisingly, </w:t>
      </w:r>
      <w:r w:rsidR="004802AF" w:rsidRPr="002F4386">
        <w:rPr>
          <w:rFonts w:ascii="Times New Roman" w:hAnsi="Times New Roman" w:cs="Times New Roman"/>
          <w:lang w:val="en-US"/>
        </w:rPr>
        <w:t xml:space="preserve">and </w:t>
      </w:r>
      <w:r w:rsidR="00397EDF" w:rsidRPr="002F4386">
        <w:rPr>
          <w:rFonts w:ascii="Times New Roman" w:hAnsi="Times New Roman" w:cs="Times New Roman"/>
          <w:lang w:val="en-US"/>
        </w:rPr>
        <w:t xml:space="preserve">although dependence of capacity </w:t>
      </w:r>
      <w:r w:rsidR="004802AF" w:rsidRPr="002F4386">
        <w:rPr>
          <w:rFonts w:ascii="Times New Roman" w:hAnsi="Times New Roman" w:cs="Times New Roman"/>
          <w:lang w:val="en-US"/>
        </w:rPr>
        <w:t>on</w:t>
      </w:r>
      <w:r w:rsidR="00397EDF" w:rsidRPr="002F4386">
        <w:rPr>
          <w:rFonts w:ascii="Times New Roman" w:hAnsi="Times New Roman" w:cs="Times New Roman"/>
          <w:lang w:val="en-US"/>
        </w:rPr>
        <w:t xml:space="preserve"> an agent is recognized as being the essence of the art</w:t>
      </w:r>
      <w:r w:rsidR="006114B0" w:rsidRPr="002F4386">
        <w:rPr>
          <w:rFonts w:ascii="Times New Roman" w:hAnsi="Times New Roman" w:cs="Times New Roman"/>
          <w:lang w:val="en-US"/>
        </w:rPr>
        <w:t>i</w:t>
      </w:r>
      <w:r w:rsidR="00397EDF" w:rsidRPr="002F4386">
        <w:rPr>
          <w:rFonts w:ascii="Times New Roman" w:hAnsi="Times New Roman" w:cs="Times New Roman"/>
          <w:lang w:val="en-US"/>
        </w:rPr>
        <w:t xml:space="preserve">fact, the latter is considered in DOLCE as a physical object co-located with the physical object of which it is </w:t>
      </w:r>
      <w:r w:rsidR="000907CF" w:rsidRPr="002F4386">
        <w:rPr>
          <w:rFonts w:ascii="Times New Roman" w:hAnsi="Times New Roman" w:cs="Times New Roman"/>
          <w:lang w:val="en-US"/>
        </w:rPr>
        <w:t>constituted</w:t>
      </w:r>
      <w:r w:rsidR="00397EDF" w:rsidRPr="002F4386">
        <w:rPr>
          <w:rFonts w:ascii="Times New Roman" w:hAnsi="Times New Roman" w:cs="Times New Roman"/>
          <w:lang w:val="en-US"/>
        </w:rPr>
        <w:t>.</w:t>
      </w:r>
    </w:p>
  </w:footnote>
  <w:footnote w:id="37">
    <w:p w14:paraId="413C5631" w14:textId="5A0A8B7C" w:rsidR="00167E22" w:rsidRPr="00167E22" w:rsidRDefault="00167E22" w:rsidP="00DF52CB">
      <w:pPr>
        <w:pStyle w:val="Notedebasdepage"/>
        <w:jc w:val="both"/>
        <w:rPr>
          <w:lang w:val="en-US"/>
        </w:rPr>
      </w:pPr>
      <w:r>
        <w:rPr>
          <w:rStyle w:val="Appelnotedebasdep"/>
        </w:rPr>
        <w:footnoteRef/>
      </w:r>
      <w:r w:rsidRPr="00167E22">
        <w:rPr>
          <w:lang w:val="en-US"/>
        </w:rPr>
        <w:t xml:space="preserve"> </w:t>
      </w:r>
      <w:r w:rsidRPr="00167E22">
        <w:rPr>
          <w:rFonts w:ascii="Times New Roman" w:hAnsi="Times New Roman" w:cs="Times New Roman"/>
          <w:lang w:val="en-US"/>
        </w:rPr>
        <w:t xml:space="preserve">The following remark on the references used to define the notion of function in BFO is unequivocal (Spear </w:t>
      </w:r>
      <w:r w:rsidRPr="00167E22">
        <w:rPr>
          <w:rFonts w:ascii="Times New Roman" w:hAnsi="Times New Roman" w:cs="Times New Roman"/>
          <w:i/>
          <w:iCs/>
          <w:lang w:val="en-US"/>
        </w:rPr>
        <w:t>et al.</w:t>
      </w:r>
      <w:r w:rsidRPr="00167E22">
        <w:rPr>
          <w:rFonts w:ascii="Times New Roman" w:hAnsi="Times New Roman" w:cs="Times New Roman"/>
          <w:lang w:val="en-US"/>
        </w:rPr>
        <w:t xml:space="preserve">, 2016, </w:t>
      </w:r>
      <w:proofErr w:type="spellStart"/>
      <w:r w:rsidRPr="0005477C">
        <w:rPr>
          <w:rFonts w:ascii="Times New Roman" w:hAnsi="Times New Roman" w:cs="Times New Roman"/>
          <w:lang w:val="en-US"/>
        </w:rPr>
        <w:t>fn</w:t>
      </w:r>
      <w:proofErr w:type="spellEnd"/>
      <w:r w:rsidRPr="00167E22">
        <w:rPr>
          <w:rFonts w:ascii="Times New Roman" w:hAnsi="Times New Roman" w:cs="Times New Roman"/>
          <w:lang w:val="en-US"/>
        </w:rPr>
        <w:t xml:space="preserve"> 4): “Note that all these </w:t>
      </w:r>
      <w:r w:rsidR="00EA23BB">
        <w:rPr>
          <w:rFonts w:ascii="Times New Roman" w:hAnsi="Times New Roman" w:cs="Times New Roman"/>
          <w:lang w:val="en-US"/>
        </w:rPr>
        <w:t xml:space="preserve">[references] </w:t>
      </w:r>
      <w:r w:rsidRPr="00167E22">
        <w:rPr>
          <w:rFonts w:ascii="Times New Roman" w:hAnsi="Times New Roman" w:cs="Times New Roman"/>
          <w:lang w:val="en-US"/>
        </w:rPr>
        <w:t xml:space="preserve">are realist views: they hold that functions exist, that they are ingredients of being. We do not address those accounts – maintained for example by Searle (1995) – according to which function talk is a mere façon de </w:t>
      </w:r>
      <w:proofErr w:type="spellStart"/>
      <w:r w:rsidRPr="00167E22">
        <w:rPr>
          <w:rFonts w:ascii="Times New Roman" w:hAnsi="Times New Roman" w:cs="Times New Roman"/>
          <w:lang w:val="en-US"/>
        </w:rPr>
        <w:t>parler</w:t>
      </w:r>
      <w:proofErr w:type="spellEnd"/>
      <w:r w:rsidRPr="00167E22">
        <w:rPr>
          <w:rFonts w:ascii="Times New Roman" w:hAnsi="Times New Roman" w:cs="Times New Roman"/>
          <w:lang w:val="en-US"/>
        </w:rPr>
        <w:t xml:space="preserve"> about things and thus in principle eliminable”.</w:t>
      </w:r>
      <w:r>
        <w:rPr>
          <w:rFonts w:ascii="Times New Roman" w:hAnsi="Times New Roman" w:cs="Times New Roman"/>
          <w:lang w:val="en-US"/>
        </w:rPr>
        <w:t xml:space="preserve"> </w:t>
      </w:r>
      <w:r w:rsidR="002E2878" w:rsidRPr="002F4386">
        <w:rPr>
          <w:rFonts w:ascii="Times New Roman" w:hAnsi="Times New Roman" w:cs="Times New Roman"/>
          <w:lang w:val="en-US"/>
        </w:rPr>
        <w:t xml:space="preserve">On the contrary, </w:t>
      </w:r>
      <w:r w:rsidRPr="002F4386">
        <w:rPr>
          <w:rFonts w:ascii="Times New Roman" w:hAnsi="Times New Roman" w:cs="Times New Roman"/>
          <w:lang w:val="en-US"/>
        </w:rPr>
        <w:t xml:space="preserve">we consider that the </w:t>
      </w:r>
      <w:r w:rsidR="002E2878" w:rsidRPr="002F4386">
        <w:rPr>
          <w:rFonts w:ascii="Times New Roman" w:hAnsi="Times New Roman" w:cs="Times New Roman"/>
          <w:lang w:val="en-US"/>
        </w:rPr>
        <w:t xml:space="preserve">physical object’s </w:t>
      </w:r>
      <w:r w:rsidRPr="002F4386">
        <w:rPr>
          <w:rFonts w:ascii="Times New Roman" w:hAnsi="Times New Roman" w:cs="Times New Roman"/>
          <w:lang w:val="en-US"/>
        </w:rPr>
        <w:t xml:space="preserve">function is a property </w:t>
      </w:r>
      <w:r w:rsidR="002E2878" w:rsidRPr="002F4386">
        <w:rPr>
          <w:rFonts w:ascii="Times New Roman" w:hAnsi="Times New Roman" w:cs="Times New Roman"/>
          <w:lang w:val="en-US"/>
        </w:rPr>
        <w:t xml:space="preserve">that is </w:t>
      </w:r>
      <w:r w:rsidRPr="002F4386">
        <w:rPr>
          <w:rFonts w:ascii="Times New Roman" w:hAnsi="Times New Roman" w:cs="Times New Roman"/>
          <w:lang w:val="en-US"/>
        </w:rPr>
        <w:t xml:space="preserve">mentally assigned to the object and is therefore not an “ingredient of being” of the object. </w:t>
      </w:r>
      <w:r w:rsidR="002E2878" w:rsidRPr="002F4386">
        <w:rPr>
          <w:rFonts w:ascii="Times New Roman" w:hAnsi="Times New Roman" w:cs="Times New Roman"/>
          <w:lang w:val="en-US"/>
        </w:rPr>
        <w:t xml:space="preserve">The function </w:t>
      </w:r>
      <w:r w:rsidR="001340D7" w:rsidRPr="002F4386">
        <w:rPr>
          <w:rFonts w:ascii="Times New Roman" w:hAnsi="Times New Roman" w:cs="Times New Roman"/>
          <w:lang w:val="en-US"/>
        </w:rPr>
        <w:t xml:space="preserve">doesn’t </w:t>
      </w:r>
      <w:r w:rsidR="000907CF" w:rsidRPr="002F4386">
        <w:rPr>
          <w:rFonts w:ascii="Times New Roman" w:hAnsi="Times New Roman" w:cs="Times New Roman"/>
          <w:lang w:val="en-US"/>
        </w:rPr>
        <w:t>fall under</w:t>
      </w:r>
      <w:r w:rsidRPr="002F4386">
        <w:rPr>
          <w:rFonts w:ascii="Times New Roman" w:hAnsi="Times New Roman" w:cs="Times New Roman"/>
          <w:lang w:val="en-US"/>
        </w:rPr>
        <w:t xml:space="preserve"> the </w:t>
      </w:r>
      <w:r w:rsidR="002E2878" w:rsidRPr="002F4386">
        <w:rPr>
          <w:rFonts w:ascii="Times New Roman" w:hAnsi="Times New Roman" w:cs="Times New Roman"/>
          <w:lang w:val="en-US"/>
        </w:rPr>
        <w:t xml:space="preserve">object’s </w:t>
      </w:r>
      <w:r w:rsidRPr="002F4386">
        <w:rPr>
          <w:rFonts w:ascii="Times New Roman" w:hAnsi="Times New Roman" w:cs="Times New Roman"/>
          <w:lang w:val="en-US"/>
        </w:rPr>
        <w:t>physical dimension. Moreover, our approach consists in highlighting the conceptual property</w:t>
      </w:r>
      <w:r w:rsidR="002E2878" w:rsidRPr="002F4386">
        <w:rPr>
          <w:rFonts w:ascii="Times New Roman" w:hAnsi="Times New Roman" w:cs="Times New Roman"/>
          <w:lang w:val="en-US"/>
        </w:rPr>
        <w:t>,</w:t>
      </w:r>
      <w:r w:rsidRPr="002F4386">
        <w:rPr>
          <w:rFonts w:ascii="Times New Roman" w:hAnsi="Times New Roman" w:cs="Times New Roman"/>
          <w:lang w:val="en-US"/>
        </w:rPr>
        <w:t xml:space="preserve"> rather than trying to eliminate it.</w:t>
      </w:r>
    </w:p>
  </w:footnote>
  <w:footnote w:id="38">
    <w:p w14:paraId="2A340F67" w14:textId="26AF9365" w:rsidR="002866EE" w:rsidRPr="008D5239" w:rsidRDefault="002866EE">
      <w:pPr>
        <w:pStyle w:val="Notedebasdepage"/>
        <w:rPr>
          <w:rFonts w:ascii="Times New Roman" w:hAnsi="Times New Roman" w:cs="Times New Roman"/>
          <w:lang w:val="en-US"/>
        </w:rPr>
      </w:pPr>
      <w:r>
        <w:rPr>
          <w:rStyle w:val="Appelnotedebasdep"/>
        </w:rPr>
        <w:footnoteRef/>
      </w:r>
      <w:r w:rsidRPr="002866EE">
        <w:rPr>
          <w:lang w:val="en-US"/>
        </w:rPr>
        <w:t xml:space="preserve"> </w:t>
      </w:r>
      <w:r w:rsidRPr="008D5239">
        <w:rPr>
          <w:rFonts w:ascii="Times New Roman" w:hAnsi="Times New Roman" w:cs="Times New Roman"/>
          <w:i/>
          <w:iCs/>
          <w:lang w:val="en-US"/>
        </w:rPr>
        <w:t>Cf.</w:t>
      </w:r>
      <w:r w:rsidRPr="008D5239">
        <w:rPr>
          <w:rFonts w:ascii="Times New Roman" w:hAnsi="Times New Roman" w:cs="Times New Roman"/>
          <w:lang w:val="en-US"/>
        </w:rPr>
        <w:t xml:space="preserve"> in particular Fred </w:t>
      </w:r>
      <w:proofErr w:type="spellStart"/>
      <w:r w:rsidRPr="008D5239">
        <w:rPr>
          <w:rFonts w:ascii="Times New Roman" w:hAnsi="Times New Roman" w:cs="Times New Roman"/>
          <w:lang w:val="en-US"/>
        </w:rPr>
        <w:t>Dretske's</w:t>
      </w:r>
      <w:proofErr w:type="spellEnd"/>
      <w:r w:rsidRPr="008D5239">
        <w:rPr>
          <w:rFonts w:ascii="Times New Roman" w:hAnsi="Times New Roman" w:cs="Times New Roman"/>
          <w:lang w:val="en-US"/>
        </w:rPr>
        <w:t xml:space="preserve"> representational theory of perceptual experience and qualia (1995).</w:t>
      </w:r>
    </w:p>
  </w:footnote>
  <w:footnote w:id="39">
    <w:p w14:paraId="52A4ADDC" w14:textId="22AA87A1" w:rsidR="00AC0C21" w:rsidRPr="00F75A59" w:rsidRDefault="00AC0C21" w:rsidP="00DF52CB">
      <w:pPr>
        <w:pStyle w:val="Notedebasdepage"/>
        <w:jc w:val="both"/>
        <w:rPr>
          <w:rFonts w:ascii="Times New Roman" w:hAnsi="Times New Roman" w:cs="Times New Roman"/>
          <w:lang w:val="en-US"/>
        </w:rPr>
      </w:pPr>
      <w:r>
        <w:rPr>
          <w:rStyle w:val="Appelnotedebasdep"/>
        </w:rPr>
        <w:footnoteRef/>
      </w:r>
      <w:r w:rsidRPr="00AC0C21">
        <w:rPr>
          <w:lang w:val="en-US"/>
        </w:rPr>
        <w:t xml:space="preserve"> </w:t>
      </w:r>
      <w:r w:rsidRPr="00F75A59">
        <w:rPr>
          <w:rFonts w:ascii="Times New Roman" w:hAnsi="Times New Roman" w:cs="Times New Roman"/>
          <w:i/>
          <w:iCs/>
          <w:lang w:val="en-US"/>
        </w:rPr>
        <w:t>Cf</w:t>
      </w:r>
      <w:r w:rsidRPr="00F75A59">
        <w:rPr>
          <w:rFonts w:ascii="Times New Roman" w:hAnsi="Times New Roman" w:cs="Times New Roman"/>
          <w:lang w:val="en-US"/>
        </w:rPr>
        <w:t xml:space="preserve">. Byrne (2001) for an in-depth analysis of the positions of </w:t>
      </w:r>
      <w:proofErr w:type="spellStart"/>
      <w:r w:rsidRPr="00F75A59">
        <w:rPr>
          <w:rFonts w:ascii="Times New Roman" w:hAnsi="Times New Roman" w:cs="Times New Roman"/>
          <w:lang w:val="en-US"/>
        </w:rPr>
        <w:t>intentionalists</w:t>
      </w:r>
      <w:proofErr w:type="spellEnd"/>
      <w:r w:rsidRPr="00F75A59">
        <w:rPr>
          <w:rFonts w:ascii="Times New Roman" w:hAnsi="Times New Roman" w:cs="Times New Roman"/>
          <w:lang w:val="en-US"/>
        </w:rPr>
        <w:t xml:space="preserve"> and anti-</w:t>
      </w:r>
      <w:proofErr w:type="spellStart"/>
      <w:r w:rsidRPr="00F75A59">
        <w:rPr>
          <w:rFonts w:ascii="Times New Roman" w:hAnsi="Times New Roman" w:cs="Times New Roman"/>
          <w:lang w:val="en-US"/>
        </w:rPr>
        <w:t>intentionalists</w:t>
      </w:r>
      <w:proofErr w:type="spellEnd"/>
      <w:r w:rsidRPr="00F75A59">
        <w:rPr>
          <w:rFonts w:ascii="Times New Roman" w:hAnsi="Times New Roman" w:cs="Times New Roman"/>
          <w:lang w:val="en-US"/>
        </w:rPr>
        <w:t xml:space="preserve"> in the philosophy of perception, and for a defense of intentionalism.</w:t>
      </w:r>
    </w:p>
  </w:footnote>
  <w:footnote w:id="40">
    <w:p w14:paraId="030A3C50" w14:textId="0C4291E9" w:rsidR="00E65865" w:rsidRPr="00E65865" w:rsidRDefault="00E65865" w:rsidP="00DF52CB">
      <w:pPr>
        <w:pStyle w:val="Notedebasdepage"/>
        <w:jc w:val="both"/>
        <w:rPr>
          <w:lang w:val="en-US"/>
        </w:rPr>
      </w:pPr>
      <w:r>
        <w:rPr>
          <w:rStyle w:val="Appelnotedebasdep"/>
        </w:rPr>
        <w:footnoteRef/>
      </w:r>
      <w:r w:rsidRPr="00E65865">
        <w:rPr>
          <w:lang w:val="en-US"/>
        </w:rPr>
        <w:t xml:space="preserve"> </w:t>
      </w:r>
      <w:r w:rsidR="00373D67" w:rsidRPr="002F4386">
        <w:rPr>
          <w:rFonts w:ascii="Times New Roman" w:hAnsi="Times New Roman" w:cs="Times New Roman"/>
          <w:lang w:val="en-US"/>
        </w:rPr>
        <w:t xml:space="preserve">While tracing criticism of the standard model back to the 17th century, </w:t>
      </w:r>
      <w:proofErr w:type="spellStart"/>
      <w:r w:rsidRPr="002F4386">
        <w:rPr>
          <w:rFonts w:ascii="Times New Roman" w:hAnsi="Times New Roman" w:cs="Times New Roman"/>
          <w:lang w:val="en-US"/>
        </w:rPr>
        <w:t>Mausfeld</w:t>
      </w:r>
      <w:proofErr w:type="spellEnd"/>
      <w:r w:rsidRPr="002F4386">
        <w:rPr>
          <w:rFonts w:ascii="Times New Roman" w:hAnsi="Times New Roman" w:cs="Times New Roman"/>
          <w:lang w:val="en-US"/>
        </w:rPr>
        <w:t xml:space="preserve"> (</w:t>
      </w:r>
      <w:r w:rsidRPr="002F4386">
        <w:rPr>
          <w:rFonts w:ascii="Times New Roman" w:hAnsi="Times New Roman" w:cs="Times New Roman"/>
          <w:i/>
          <w:iCs/>
          <w:lang w:val="en-US"/>
        </w:rPr>
        <w:t>ibid.</w:t>
      </w:r>
      <w:r w:rsidRPr="002F4386">
        <w:rPr>
          <w:rFonts w:ascii="Times New Roman" w:hAnsi="Times New Roman" w:cs="Times New Roman"/>
          <w:lang w:val="en-US"/>
        </w:rPr>
        <w:t>)</w:t>
      </w:r>
      <w:r w:rsidR="00373D67" w:rsidRPr="002F4386">
        <w:rPr>
          <w:rFonts w:ascii="Times New Roman" w:hAnsi="Times New Roman" w:cs="Times New Roman"/>
          <w:lang w:val="en-US"/>
        </w:rPr>
        <w:t xml:space="preserve"> </w:t>
      </w:r>
      <w:r w:rsidRPr="002F4386">
        <w:rPr>
          <w:rFonts w:ascii="Times New Roman" w:hAnsi="Times New Roman" w:cs="Times New Roman"/>
          <w:lang w:val="en-US"/>
        </w:rPr>
        <w:t xml:space="preserve">emphasizes the role played </w:t>
      </w:r>
      <w:r w:rsidR="00373D67" w:rsidRPr="002F4386">
        <w:rPr>
          <w:rFonts w:ascii="Times New Roman" w:hAnsi="Times New Roman" w:cs="Times New Roman"/>
          <w:lang w:val="en-US"/>
        </w:rPr>
        <w:t xml:space="preserve">by Gestalt psychology in identifying the inadequacies of this model </w:t>
      </w:r>
      <w:r w:rsidRPr="002F4386">
        <w:rPr>
          <w:rFonts w:ascii="Times New Roman" w:hAnsi="Times New Roman" w:cs="Times New Roman"/>
          <w:lang w:val="en-US"/>
        </w:rPr>
        <w:t xml:space="preserve">in the 20th century: </w:t>
      </w:r>
      <w:r w:rsidR="002F4386">
        <w:rPr>
          <w:rFonts w:ascii="Times New Roman" w:hAnsi="Times New Roman" w:cs="Times New Roman"/>
          <w:lang w:val="en-US"/>
        </w:rPr>
        <w:t>“</w:t>
      </w:r>
      <w:r w:rsidRPr="00E65865">
        <w:rPr>
          <w:rFonts w:ascii="Times New Roman" w:hAnsi="Times New Roman" w:cs="Times New Roman"/>
          <w:lang w:val="en-US"/>
        </w:rPr>
        <w:t xml:space="preserve">In the history of perceptual psychology, the strongest critique of the Standard Model had been advanced by Gestalt psychologists, </w:t>
      </w:r>
      <w:proofErr w:type="gramStart"/>
      <w:r w:rsidRPr="00E65865">
        <w:rPr>
          <w:rFonts w:ascii="Times New Roman" w:hAnsi="Times New Roman" w:cs="Times New Roman"/>
          <w:lang w:val="en-US"/>
        </w:rPr>
        <w:t>on the basis of</w:t>
      </w:r>
      <w:proofErr w:type="gramEnd"/>
      <w:r w:rsidRPr="00E65865">
        <w:rPr>
          <w:rFonts w:ascii="Times New Roman" w:hAnsi="Times New Roman" w:cs="Times New Roman"/>
          <w:lang w:val="en-US"/>
        </w:rPr>
        <w:t xml:space="preserve"> accumulating empirical evidence. They furthermore recognized that the Standard Model’s emphasis on issues of processing results from mistaking the explanatory task of neurophysiology for the explanatory task of perceptual psychology, and thus from conflating different levels of analysis”.</w:t>
      </w:r>
    </w:p>
  </w:footnote>
  <w:footnote w:id="41">
    <w:p w14:paraId="2EE1411E" w14:textId="703E7C53" w:rsidR="00822CED" w:rsidRPr="00822CED" w:rsidRDefault="00822CED" w:rsidP="00806D3A">
      <w:pPr>
        <w:pStyle w:val="Notedebasdepage"/>
        <w:spacing w:line="360" w:lineRule="auto"/>
        <w:jc w:val="both"/>
        <w:rPr>
          <w:rFonts w:ascii="Times New Roman" w:hAnsi="Times New Roman" w:cs="Times New Roman"/>
          <w:color w:val="0070C0"/>
          <w:lang w:val="en-US"/>
        </w:rPr>
      </w:pPr>
      <w:r>
        <w:rPr>
          <w:rStyle w:val="Appelnotedebasdep"/>
        </w:rPr>
        <w:footnoteRef/>
      </w:r>
      <w:r w:rsidRPr="00822CED">
        <w:rPr>
          <w:lang w:val="en-US"/>
        </w:rPr>
        <w:t xml:space="preserve"> </w:t>
      </w:r>
      <w:r w:rsidR="009721D4" w:rsidRPr="002F4386">
        <w:rPr>
          <w:rFonts w:ascii="Times New Roman" w:hAnsi="Times New Roman" w:cs="Times New Roman"/>
          <w:lang w:val="en-US"/>
        </w:rPr>
        <w:t>An example given by Guarino (</w:t>
      </w:r>
      <w:r w:rsidR="009721D4" w:rsidRPr="002F4386">
        <w:rPr>
          <w:rFonts w:ascii="Times New Roman" w:hAnsi="Times New Roman" w:cs="Times New Roman"/>
          <w:i/>
          <w:iCs/>
          <w:lang w:val="en-US"/>
        </w:rPr>
        <w:t>ibid.</w:t>
      </w:r>
      <w:r w:rsidR="009721D4" w:rsidRPr="002F4386">
        <w:rPr>
          <w:rFonts w:ascii="Times New Roman" w:hAnsi="Times New Roman" w:cs="Times New Roman"/>
          <w:lang w:val="en-US"/>
        </w:rPr>
        <w:t>) is that of a river to which an overall length and different local widths are attributed depending on the section of the river considered.</w:t>
      </w:r>
    </w:p>
  </w:footnote>
  <w:footnote w:id="42">
    <w:p w14:paraId="65D4F24D" w14:textId="12327BC8" w:rsidR="00824DD1" w:rsidRPr="002F4386" w:rsidRDefault="00824DD1" w:rsidP="00DF52CB">
      <w:pPr>
        <w:pStyle w:val="Notedebasdepage"/>
        <w:jc w:val="both"/>
        <w:rPr>
          <w:rFonts w:ascii="Times New Roman" w:hAnsi="Times New Roman" w:cs="Times New Roman"/>
          <w:lang w:val="en-US"/>
        </w:rPr>
      </w:pPr>
      <w:r>
        <w:rPr>
          <w:rStyle w:val="Appelnotedebasdep"/>
        </w:rPr>
        <w:footnoteRef/>
      </w:r>
      <w:r w:rsidRPr="00824DD1">
        <w:rPr>
          <w:lang w:val="en-US"/>
        </w:rPr>
        <w:t xml:space="preserve"> </w:t>
      </w:r>
      <w:r w:rsidRPr="002F4386">
        <w:rPr>
          <w:rFonts w:ascii="Times New Roman" w:hAnsi="Times New Roman" w:cs="Times New Roman"/>
          <w:lang w:val="en-US"/>
        </w:rPr>
        <w:t xml:space="preserve">The </w:t>
      </w:r>
      <w:r w:rsidR="00922C71" w:rsidRPr="002F4386">
        <w:rPr>
          <w:rFonts w:ascii="Times New Roman" w:hAnsi="Times New Roman" w:cs="Times New Roman"/>
          <w:lang w:val="en-US"/>
        </w:rPr>
        <w:t>interested reader can</w:t>
      </w:r>
      <w:r w:rsidRPr="002F4386">
        <w:rPr>
          <w:rFonts w:ascii="Times New Roman" w:hAnsi="Times New Roman" w:cs="Times New Roman"/>
          <w:lang w:val="en-US"/>
        </w:rPr>
        <w:t xml:space="preserve"> find </w:t>
      </w:r>
      <w:r w:rsidR="00922C71" w:rsidRPr="002F4386">
        <w:rPr>
          <w:rFonts w:ascii="Times New Roman" w:hAnsi="Times New Roman" w:cs="Times New Roman"/>
          <w:lang w:val="en-US"/>
        </w:rPr>
        <w:t xml:space="preserve">historical references to the analysis of the limitations of this conception </w:t>
      </w:r>
      <w:r w:rsidRPr="002F4386">
        <w:rPr>
          <w:rFonts w:ascii="Times New Roman" w:hAnsi="Times New Roman" w:cs="Times New Roman"/>
          <w:lang w:val="en-US"/>
        </w:rPr>
        <w:t xml:space="preserve">in Kassel (2019, 2020). As far as characterization of the physical process is concerned, </w:t>
      </w:r>
      <w:r w:rsidR="001D4735">
        <w:rPr>
          <w:rFonts w:ascii="Times New Roman" w:hAnsi="Times New Roman" w:cs="Times New Roman"/>
          <w:lang w:val="en-US"/>
        </w:rPr>
        <w:t xml:space="preserve">which we briefly review in this paper, </w:t>
      </w:r>
      <w:r w:rsidRPr="002F4386">
        <w:rPr>
          <w:rFonts w:ascii="Times New Roman" w:hAnsi="Times New Roman" w:cs="Times New Roman"/>
          <w:lang w:val="en-US"/>
        </w:rPr>
        <w:t>we rely mainly on the work</w:t>
      </w:r>
      <w:r w:rsidR="00922C71" w:rsidRPr="002F4386">
        <w:rPr>
          <w:rFonts w:ascii="Times New Roman" w:hAnsi="Times New Roman" w:cs="Times New Roman"/>
          <w:lang w:val="en-US"/>
        </w:rPr>
        <w:t>s</w:t>
      </w:r>
      <w:r w:rsidRPr="002F4386">
        <w:rPr>
          <w:rFonts w:ascii="Times New Roman" w:hAnsi="Times New Roman" w:cs="Times New Roman"/>
          <w:lang w:val="en-US"/>
        </w:rPr>
        <w:t xml:space="preserve"> of Carol Cleland (1990), Rowland Stout (1997, 2003)</w:t>
      </w:r>
      <w:r w:rsidR="00922C71" w:rsidRPr="002F4386">
        <w:rPr>
          <w:rFonts w:ascii="Times New Roman" w:hAnsi="Times New Roman" w:cs="Times New Roman"/>
          <w:lang w:val="en-US"/>
        </w:rPr>
        <w:t>,</w:t>
      </w:r>
      <w:r w:rsidRPr="002F4386">
        <w:rPr>
          <w:rFonts w:ascii="Times New Roman" w:hAnsi="Times New Roman" w:cs="Times New Roman"/>
          <w:lang w:val="en-US"/>
        </w:rPr>
        <w:t xml:space="preserve"> and Antony Galton (2006, 2008).</w:t>
      </w:r>
    </w:p>
  </w:footnote>
  <w:footnote w:id="43">
    <w:p w14:paraId="31E1FAA7" w14:textId="2D8415C5" w:rsidR="004B1A2A" w:rsidRPr="004B1A2A" w:rsidRDefault="004B1A2A" w:rsidP="00DF52CB">
      <w:pPr>
        <w:pStyle w:val="Notedebasdepage"/>
        <w:jc w:val="both"/>
        <w:rPr>
          <w:lang w:val="en-US"/>
        </w:rPr>
      </w:pPr>
      <w:r>
        <w:rPr>
          <w:rStyle w:val="Appelnotedebasdep"/>
        </w:rPr>
        <w:footnoteRef/>
      </w:r>
      <w:r w:rsidRPr="004B1A2A">
        <w:rPr>
          <w:lang w:val="en-US"/>
        </w:rPr>
        <w:t xml:space="preserve"> </w:t>
      </w:r>
      <w:r w:rsidRPr="004B1A2A">
        <w:rPr>
          <w:rFonts w:ascii="Times New Roman" w:hAnsi="Times New Roman" w:cs="Times New Roman"/>
          <w:lang w:val="en-US"/>
        </w:rPr>
        <w:t>Galton (</w:t>
      </w:r>
      <w:r w:rsidRPr="004B1A2A">
        <w:rPr>
          <w:rFonts w:ascii="Times New Roman" w:hAnsi="Times New Roman" w:cs="Times New Roman"/>
          <w:i/>
          <w:iCs/>
          <w:lang w:val="en-US"/>
        </w:rPr>
        <w:t>ibid.</w:t>
      </w:r>
      <w:r w:rsidRPr="004B1A2A">
        <w:rPr>
          <w:rFonts w:ascii="Times New Roman" w:hAnsi="Times New Roman" w:cs="Times New Roman"/>
          <w:lang w:val="en-US"/>
        </w:rPr>
        <w:t xml:space="preserve">, pp. 46-47): “Walking, in humans, is an open pattern of activity whose repeating motif consists of a sequence of two steps, one for each leg. A realization of the WALK pattern comprises some finite number of repetitions of that motif, taking up some bounded interval of time (…) Amongst open processes, WALK resembles wallpaper patterns in that the arrangement of the repeating unit, the motif, is </w:t>
      </w:r>
      <w:proofErr w:type="gramStart"/>
      <w:r w:rsidRPr="004B1A2A">
        <w:rPr>
          <w:rFonts w:ascii="Times New Roman" w:hAnsi="Times New Roman" w:cs="Times New Roman"/>
          <w:lang w:val="en-US"/>
        </w:rPr>
        <w:t>fairly regular</w:t>
      </w:r>
      <w:proofErr w:type="gramEnd"/>
      <w:r w:rsidRPr="004B1A2A">
        <w:rPr>
          <w:rFonts w:ascii="Times New Roman" w:hAnsi="Times New Roman" w:cs="Times New Roman"/>
          <w:lang w:val="en-US"/>
        </w:rPr>
        <w:t>.”</w:t>
      </w:r>
    </w:p>
  </w:footnote>
  <w:footnote w:id="44">
    <w:p w14:paraId="1997252B" w14:textId="2536EA3B" w:rsidR="00321B8A" w:rsidRPr="00321B8A" w:rsidRDefault="00321B8A" w:rsidP="00DF52CB">
      <w:pPr>
        <w:pStyle w:val="Notedebasdepage"/>
        <w:jc w:val="both"/>
        <w:rPr>
          <w:color w:val="00B0F0"/>
          <w:lang w:val="en-US"/>
        </w:rPr>
      </w:pPr>
      <w:r>
        <w:rPr>
          <w:rStyle w:val="Appelnotedebasdep"/>
        </w:rPr>
        <w:footnoteRef/>
      </w:r>
      <w:r w:rsidRPr="00321B8A">
        <w:rPr>
          <w:lang w:val="en-US"/>
        </w:rPr>
        <w:t xml:space="preserve"> </w:t>
      </w:r>
      <w:r w:rsidRPr="00D97805">
        <w:rPr>
          <w:rFonts w:ascii="Times New Roman" w:hAnsi="Times New Roman" w:cs="Times New Roman"/>
          <w:lang w:val="en-US"/>
        </w:rPr>
        <w:t xml:space="preserve">In Kassel (2020, 2022), we adopted a presentist theory of time </w:t>
      </w:r>
      <w:r w:rsidR="008B354A" w:rsidRPr="00D97805">
        <w:rPr>
          <w:rFonts w:ascii="Times New Roman" w:hAnsi="Times New Roman" w:cs="Times New Roman"/>
          <w:lang w:val="en-US"/>
        </w:rPr>
        <w:t>as a metaphysical presupposition. A</w:t>
      </w:r>
      <w:r w:rsidRPr="00D97805">
        <w:rPr>
          <w:rFonts w:ascii="Times New Roman" w:hAnsi="Times New Roman" w:cs="Times New Roman"/>
          <w:lang w:val="en-US"/>
        </w:rPr>
        <w:t xml:space="preserve">ccording to </w:t>
      </w:r>
      <w:r w:rsidR="008B354A" w:rsidRPr="00D97805">
        <w:rPr>
          <w:rFonts w:ascii="Times New Roman" w:hAnsi="Times New Roman" w:cs="Times New Roman"/>
          <w:lang w:val="en-US"/>
        </w:rPr>
        <w:t xml:space="preserve">this theory of time, </w:t>
      </w:r>
      <w:r w:rsidRPr="00D97805">
        <w:rPr>
          <w:rFonts w:ascii="Times New Roman" w:hAnsi="Times New Roman" w:cs="Times New Roman"/>
          <w:lang w:val="en-US"/>
        </w:rPr>
        <w:t xml:space="preserve">only entities existing in their full identity at instants exist. </w:t>
      </w:r>
      <w:r w:rsidR="008B354A" w:rsidRPr="00D97805">
        <w:rPr>
          <w:rFonts w:ascii="Times New Roman" w:hAnsi="Times New Roman" w:cs="Times New Roman"/>
          <w:lang w:val="en-US"/>
        </w:rPr>
        <w:t>This</w:t>
      </w:r>
      <w:r w:rsidRPr="00D97805">
        <w:rPr>
          <w:rFonts w:ascii="Times New Roman" w:hAnsi="Times New Roman" w:cs="Times New Roman"/>
          <w:lang w:val="en-US"/>
        </w:rPr>
        <w:t xml:space="preserve"> theory exclude</w:t>
      </w:r>
      <w:r w:rsidR="008B354A" w:rsidRPr="00D97805">
        <w:rPr>
          <w:rFonts w:ascii="Times New Roman" w:hAnsi="Times New Roman" w:cs="Times New Roman"/>
          <w:lang w:val="en-US"/>
        </w:rPr>
        <w:t>s</w:t>
      </w:r>
      <w:r w:rsidRPr="00D97805">
        <w:rPr>
          <w:rFonts w:ascii="Times New Roman" w:hAnsi="Times New Roman" w:cs="Times New Roman"/>
          <w:lang w:val="en-US"/>
        </w:rPr>
        <w:t xml:space="preserve"> the existence of </w:t>
      </w:r>
      <w:r w:rsidR="008B354A" w:rsidRPr="00D97805">
        <w:rPr>
          <w:rFonts w:ascii="Times New Roman" w:hAnsi="Times New Roman" w:cs="Times New Roman"/>
          <w:lang w:val="en-US"/>
        </w:rPr>
        <w:t xml:space="preserve">four-dimensional </w:t>
      </w:r>
      <w:r w:rsidRPr="00D97805">
        <w:rPr>
          <w:rFonts w:ascii="Times New Roman" w:hAnsi="Times New Roman" w:cs="Times New Roman"/>
          <w:lang w:val="en-US"/>
        </w:rPr>
        <w:t xml:space="preserve">entities </w:t>
      </w:r>
      <w:r w:rsidR="008B354A" w:rsidRPr="00D97805">
        <w:rPr>
          <w:rFonts w:ascii="Times New Roman" w:hAnsi="Times New Roman" w:cs="Times New Roman"/>
          <w:lang w:val="en-US"/>
        </w:rPr>
        <w:t xml:space="preserve">with </w:t>
      </w:r>
      <w:r w:rsidRPr="00D97805">
        <w:rPr>
          <w:rFonts w:ascii="Times New Roman" w:hAnsi="Times New Roman" w:cs="Times New Roman"/>
          <w:lang w:val="en-US"/>
        </w:rPr>
        <w:t xml:space="preserve">a temporal extension, </w:t>
      </w:r>
      <w:r w:rsidR="008B354A" w:rsidRPr="00D97805">
        <w:rPr>
          <w:rFonts w:ascii="Times New Roman" w:hAnsi="Times New Roman" w:cs="Times New Roman"/>
          <w:lang w:val="en-US"/>
        </w:rPr>
        <w:t xml:space="preserve">such as concrete </w:t>
      </w:r>
      <w:proofErr w:type="gramStart"/>
      <w:r w:rsidR="008B354A" w:rsidRPr="00D97805">
        <w:rPr>
          <w:rFonts w:ascii="Times New Roman" w:hAnsi="Times New Roman" w:cs="Times New Roman"/>
          <w:lang w:val="en-US"/>
        </w:rPr>
        <w:t xml:space="preserve">events </w:t>
      </w:r>
      <w:r w:rsidRPr="00D97805">
        <w:rPr>
          <w:rFonts w:ascii="Times New Roman" w:hAnsi="Times New Roman" w:cs="Times New Roman"/>
          <w:lang w:val="en-US"/>
        </w:rPr>
        <w:t>in particular</w:t>
      </w:r>
      <w:proofErr w:type="gramEnd"/>
      <w:r w:rsidRPr="00D97805">
        <w:rPr>
          <w:rFonts w:ascii="Times New Roman" w:hAnsi="Times New Roman" w:cs="Times New Roman"/>
          <w:lang w:val="en-US"/>
        </w:rPr>
        <w:t>. In th</w:t>
      </w:r>
      <w:r w:rsidR="008B354A" w:rsidRPr="00D97805">
        <w:rPr>
          <w:rFonts w:ascii="Times New Roman" w:hAnsi="Times New Roman" w:cs="Times New Roman"/>
          <w:lang w:val="en-US"/>
        </w:rPr>
        <w:t>e</w:t>
      </w:r>
      <w:r w:rsidRPr="00D97805">
        <w:rPr>
          <w:rFonts w:ascii="Times New Roman" w:hAnsi="Times New Roman" w:cs="Times New Roman"/>
          <w:lang w:val="en-US"/>
        </w:rPr>
        <w:t xml:space="preserve"> case</w:t>
      </w:r>
      <w:r w:rsidR="008B354A" w:rsidRPr="00D97805">
        <w:rPr>
          <w:rFonts w:ascii="Times New Roman" w:hAnsi="Times New Roman" w:cs="Times New Roman"/>
          <w:lang w:val="en-US"/>
        </w:rPr>
        <w:t xml:space="preserve"> of</w:t>
      </w:r>
      <w:r w:rsidRPr="00D97805">
        <w:rPr>
          <w:rFonts w:ascii="Times New Roman" w:hAnsi="Times New Roman" w:cs="Times New Roman"/>
          <w:lang w:val="en-US"/>
        </w:rPr>
        <w:t xml:space="preserve"> physical motion, </w:t>
      </w:r>
      <w:r w:rsidR="008B354A" w:rsidRPr="00D97805">
        <w:rPr>
          <w:rFonts w:ascii="Times New Roman" w:hAnsi="Times New Roman" w:cs="Times New Roman"/>
          <w:lang w:val="en-US"/>
        </w:rPr>
        <w:t xml:space="preserve">the theory </w:t>
      </w:r>
      <w:r w:rsidRPr="00D97805">
        <w:rPr>
          <w:rFonts w:ascii="Times New Roman" w:hAnsi="Times New Roman" w:cs="Times New Roman"/>
          <w:lang w:val="en-US"/>
        </w:rPr>
        <w:t xml:space="preserve">does not allow us to admit the physical existence of a temporal series of facts </w:t>
      </w:r>
      <w:r w:rsidR="008B354A" w:rsidRPr="00D97805">
        <w:rPr>
          <w:rFonts w:ascii="Times New Roman" w:hAnsi="Times New Roman" w:cs="Times New Roman"/>
          <w:lang w:val="en-US"/>
        </w:rPr>
        <w:t xml:space="preserve">that </w:t>
      </w:r>
      <w:r w:rsidRPr="00D97805">
        <w:rPr>
          <w:rFonts w:ascii="Times New Roman" w:hAnsi="Times New Roman" w:cs="Times New Roman"/>
          <w:lang w:val="en-US"/>
        </w:rPr>
        <w:t>extend in time. The adoption of a presentist theory of time is an additional argument for identifying motion and events in general with mental entities</w:t>
      </w:r>
      <w:r w:rsidR="008B354A" w:rsidRPr="00D97805">
        <w:rPr>
          <w:rFonts w:ascii="Times New Roman" w:hAnsi="Times New Roman" w:cs="Times New Roman"/>
          <w:lang w:val="en-US"/>
        </w:rPr>
        <w:t xml:space="preserve"> (</w:t>
      </w:r>
      <w:r w:rsidR="008B354A" w:rsidRPr="00F246E4">
        <w:rPr>
          <w:rFonts w:ascii="Times New Roman" w:hAnsi="Times New Roman" w:cs="Times New Roman"/>
          <w:i/>
          <w:iCs/>
          <w:lang w:val="en-US"/>
        </w:rPr>
        <w:t>i.e.</w:t>
      </w:r>
      <w:r w:rsidR="008B354A" w:rsidRPr="00D97805">
        <w:rPr>
          <w:rFonts w:ascii="Times New Roman" w:hAnsi="Times New Roman" w:cs="Times New Roman"/>
          <w:lang w:val="en-US"/>
        </w:rPr>
        <w:t xml:space="preserve"> </w:t>
      </w:r>
      <w:r w:rsidRPr="00D97805">
        <w:rPr>
          <w:rFonts w:ascii="Times New Roman" w:hAnsi="Times New Roman" w:cs="Times New Roman"/>
          <w:lang w:val="en-US"/>
        </w:rPr>
        <w:t>cognitive constructs</w:t>
      </w:r>
      <w:r w:rsidR="008B354A" w:rsidRPr="00D97805">
        <w:rPr>
          <w:rFonts w:ascii="Times New Roman" w:hAnsi="Times New Roman" w:cs="Times New Roman"/>
          <w:lang w:val="en-US"/>
        </w:rPr>
        <w:t>)</w:t>
      </w:r>
      <w:r w:rsidRPr="00D97805">
        <w:rPr>
          <w:rFonts w:ascii="Times New Roman" w:hAnsi="Times New Roman" w:cs="Times New Roman"/>
          <w:lang w:val="en-US"/>
        </w:rPr>
        <w:t>.</w:t>
      </w:r>
    </w:p>
  </w:footnote>
  <w:footnote w:id="45">
    <w:p w14:paraId="0D6FBB0A" w14:textId="781FB41E" w:rsidR="007F5287" w:rsidRPr="007F5287" w:rsidRDefault="007F5287" w:rsidP="00DF52CB">
      <w:pPr>
        <w:pStyle w:val="Notedebasdepage"/>
        <w:jc w:val="both"/>
        <w:rPr>
          <w:lang w:val="en-US"/>
        </w:rPr>
      </w:pPr>
      <w:r>
        <w:rPr>
          <w:rStyle w:val="Appelnotedebasdep"/>
        </w:rPr>
        <w:footnoteRef/>
      </w:r>
      <w:r w:rsidRPr="007F5287">
        <w:rPr>
          <w:lang w:val="en-US"/>
        </w:rPr>
        <w:t xml:space="preserve"> </w:t>
      </w:r>
      <w:r w:rsidRPr="007F5287">
        <w:rPr>
          <w:rFonts w:ascii="Times New Roman" w:hAnsi="Times New Roman" w:cs="Times New Roman"/>
          <w:lang w:val="en-US"/>
        </w:rPr>
        <w:t xml:space="preserve">Peacocke sets out his theory in chap. 3 </w:t>
      </w:r>
      <w:r w:rsidRPr="007F5287">
        <w:rPr>
          <w:rFonts w:ascii="Times New Roman" w:hAnsi="Times New Roman" w:cs="Times New Roman"/>
          <w:i/>
          <w:iCs/>
          <w:lang w:val="en-US"/>
        </w:rPr>
        <w:t>Time and Temporal Content</w:t>
      </w:r>
      <w:r w:rsidRPr="007F5287">
        <w:rPr>
          <w:rFonts w:ascii="Times New Roman" w:hAnsi="Times New Roman" w:cs="Times New Roman"/>
          <w:lang w:val="en-US"/>
        </w:rPr>
        <w:t xml:space="preserve"> </w:t>
      </w:r>
      <w:r w:rsidR="0025428E">
        <w:rPr>
          <w:rFonts w:ascii="Times New Roman" w:hAnsi="Times New Roman" w:cs="Times New Roman"/>
          <w:lang w:val="en-US"/>
        </w:rPr>
        <w:t>of</w:t>
      </w:r>
      <w:r w:rsidRPr="007F5287">
        <w:rPr>
          <w:rFonts w:ascii="Times New Roman" w:hAnsi="Times New Roman" w:cs="Times New Roman"/>
          <w:lang w:val="en-US"/>
        </w:rPr>
        <w:t xml:space="preserve"> his book. This chapter includes several references to recent theories in the field of time perception.</w:t>
      </w:r>
    </w:p>
  </w:footnote>
  <w:footnote w:id="46">
    <w:p w14:paraId="6500F0A1" w14:textId="707E4A4C" w:rsidR="001D52FB" w:rsidRPr="001D52FB" w:rsidRDefault="001D52FB" w:rsidP="001D52FB">
      <w:pPr>
        <w:pStyle w:val="Notedebasdepage"/>
        <w:jc w:val="both"/>
        <w:rPr>
          <w:rFonts w:ascii="Times New Roman" w:hAnsi="Times New Roman" w:cs="Times New Roman"/>
          <w:lang w:val="en-US"/>
        </w:rPr>
      </w:pPr>
      <w:r>
        <w:rPr>
          <w:rStyle w:val="Appelnotedebasdep"/>
        </w:rPr>
        <w:footnoteRef/>
      </w:r>
      <w:r w:rsidRPr="001D52FB">
        <w:rPr>
          <w:lang w:val="en-US"/>
        </w:rPr>
        <w:t xml:space="preserve"> </w:t>
      </w:r>
      <w:r w:rsidRPr="001D52FB">
        <w:rPr>
          <w:rFonts w:ascii="Times New Roman" w:hAnsi="Times New Roman" w:cs="Times New Roman"/>
          <w:lang w:val="en-US"/>
        </w:rPr>
        <w:t>To this end, we rely on Gustav Bergmann's (1967) notion of nexus. We refer the reader interested in the details to (Kassel,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D4E8" w14:textId="750CC622" w:rsidR="008774F1" w:rsidRDefault="00F42C32">
    <w:pPr>
      <w:pStyle w:val="En-tte"/>
    </w:pPr>
    <w:proofErr w:type="spellStart"/>
    <w:r>
      <w:t>Forthcoming</w:t>
    </w:r>
    <w:proofErr w:type="spellEnd"/>
    <w:r w:rsidR="008774F1">
      <w:t xml:space="preserve"> in </w:t>
    </w:r>
    <w:proofErr w:type="spellStart"/>
    <w:r w:rsidR="008774F1" w:rsidRPr="00F42C32">
      <w:rPr>
        <w:i/>
        <w:iCs/>
      </w:rPr>
      <w:t>Applied</w:t>
    </w:r>
    <w:proofErr w:type="spellEnd"/>
    <w:r w:rsidR="008774F1" w:rsidRPr="00F42C32">
      <w:rPr>
        <w:i/>
        <w:iCs/>
      </w:rPr>
      <w:t xml:space="preserve"> </w:t>
    </w:r>
    <w:proofErr w:type="spellStart"/>
    <w:r w:rsidR="008774F1" w:rsidRPr="00F42C32">
      <w:rPr>
        <w:i/>
        <w:iCs/>
      </w:rPr>
      <w:t>Ontology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300_"/>
      </v:shape>
    </w:pict>
  </w:numPicBullet>
  <w:abstractNum w:abstractNumId="0" w15:restartNumberingAfterBreak="0">
    <w:nsid w:val="06297D5D"/>
    <w:multiLevelType w:val="hybridMultilevel"/>
    <w:tmpl w:val="7D9C5E9E"/>
    <w:lvl w:ilvl="0" w:tplc="9162F650">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F3E83"/>
    <w:multiLevelType w:val="hybridMultilevel"/>
    <w:tmpl w:val="6D9C6DD0"/>
    <w:lvl w:ilvl="0" w:tplc="DB8E5FD8">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0B4E5D77"/>
    <w:multiLevelType w:val="hybridMultilevel"/>
    <w:tmpl w:val="C2EECA9A"/>
    <w:lvl w:ilvl="0" w:tplc="D5407CA2">
      <w:start w:val="2"/>
      <w:numFmt w:val="lowerLetter"/>
      <w:lvlText w:val="%1."/>
      <w:lvlJc w:val="left"/>
      <w:pPr>
        <w:ind w:left="1424" w:hanging="360"/>
      </w:pPr>
      <w:rPr>
        <w:rFonts w:hint="default"/>
      </w:rPr>
    </w:lvl>
    <w:lvl w:ilvl="1" w:tplc="040C0019" w:tentative="1">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tentative="1">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3" w15:restartNumberingAfterBreak="0">
    <w:nsid w:val="1ACB2062"/>
    <w:multiLevelType w:val="hybridMultilevel"/>
    <w:tmpl w:val="0B8A230C"/>
    <w:lvl w:ilvl="0" w:tplc="E7FC2C04">
      <w:start w:val="2"/>
      <w:numFmt w:val="lowerLetter"/>
      <w:lvlText w:val="%1."/>
      <w:lvlJc w:val="left"/>
      <w:pPr>
        <w:ind w:left="1064" w:hanging="360"/>
      </w:pPr>
      <w:rPr>
        <w:rFonts w:hint="default"/>
      </w:rPr>
    </w:lvl>
    <w:lvl w:ilvl="1" w:tplc="040C0019" w:tentative="1">
      <w:start w:val="1"/>
      <w:numFmt w:val="lowerLetter"/>
      <w:lvlText w:val="%2."/>
      <w:lvlJc w:val="left"/>
      <w:pPr>
        <w:ind w:left="1784" w:hanging="360"/>
      </w:pPr>
    </w:lvl>
    <w:lvl w:ilvl="2" w:tplc="040C001B" w:tentative="1">
      <w:start w:val="1"/>
      <w:numFmt w:val="lowerRoman"/>
      <w:lvlText w:val="%3."/>
      <w:lvlJc w:val="right"/>
      <w:pPr>
        <w:ind w:left="2504" w:hanging="180"/>
      </w:pPr>
    </w:lvl>
    <w:lvl w:ilvl="3" w:tplc="040C000F" w:tentative="1">
      <w:start w:val="1"/>
      <w:numFmt w:val="decimal"/>
      <w:lvlText w:val="%4."/>
      <w:lvlJc w:val="left"/>
      <w:pPr>
        <w:ind w:left="3224" w:hanging="360"/>
      </w:pPr>
    </w:lvl>
    <w:lvl w:ilvl="4" w:tplc="040C0019" w:tentative="1">
      <w:start w:val="1"/>
      <w:numFmt w:val="lowerLetter"/>
      <w:lvlText w:val="%5."/>
      <w:lvlJc w:val="left"/>
      <w:pPr>
        <w:ind w:left="3944" w:hanging="360"/>
      </w:pPr>
    </w:lvl>
    <w:lvl w:ilvl="5" w:tplc="040C001B" w:tentative="1">
      <w:start w:val="1"/>
      <w:numFmt w:val="lowerRoman"/>
      <w:lvlText w:val="%6."/>
      <w:lvlJc w:val="right"/>
      <w:pPr>
        <w:ind w:left="4664" w:hanging="180"/>
      </w:pPr>
    </w:lvl>
    <w:lvl w:ilvl="6" w:tplc="040C000F" w:tentative="1">
      <w:start w:val="1"/>
      <w:numFmt w:val="decimal"/>
      <w:lvlText w:val="%7."/>
      <w:lvlJc w:val="left"/>
      <w:pPr>
        <w:ind w:left="5384" w:hanging="360"/>
      </w:pPr>
    </w:lvl>
    <w:lvl w:ilvl="7" w:tplc="040C0019" w:tentative="1">
      <w:start w:val="1"/>
      <w:numFmt w:val="lowerLetter"/>
      <w:lvlText w:val="%8."/>
      <w:lvlJc w:val="left"/>
      <w:pPr>
        <w:ind w:left="6104" w:hanging="360"/>
      </w:pPr>
    </w:lvl>
    <w:lvl w:ilvl="8" w:tplc="040C001B" w:tentative="1">
      <w:start w:val="1"/>
      <w:numFmt w:val="lowerRoman"/>
      <w:lvlText w:val="%9."/>
      <w:lvlJc w:val="right"/>
      <w:pPr>
        <w:ind w:left="6824" w:hanging="180"/>
      </w:pPr>
    </w:lvl>
  </w:abstractNum>
  <w:abstractNum w:abstractNumId="4" w15:restartNumberingAfterBreak="0">
    <w:nsid w:val="1EDC1EA8"/>
    <w:multiLevelType w:val="hybridMultilevel"/>
    <w:tmpl w:val="FCA84E04"/>
    <w:lvl w:ilvl="0" w:tplc="47EA722E">
      <w:start w:val="1"/>
      <w:numFmt w:val="decimal"/>
      <w:lvlText w:val="(%1)"/>
      <w:lvlJc w:val="left"/>
      <w:pPr>
        <w:ind w:left="1146" w:hanging="360"/>
      </w:pPr>
      <w:rPr>
        <w:rFonts w:hint="default"/>
        <w:lang w:val="fr-FR"/>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5" w15:restartNumberingAfterBreak="0">
    <w:nsid w:val="1F9A0AA7"/>
    <w:multiLevelType w:val="multilevel"/>
    <w:tmpl w:val="B022BB9A"/>
    <w:lvl w:ilvl="0">
      <w:start w:val="1"/>
      <w:numFmt w:val="decimal"/>
      <w:lvlText w:val="%1."/>
      <w:lvlJc w:val="left"/>
      <w:pPr>
        <w:ind w:left="847" w:hanging="705"/>
      </w:pPr>
      <w:rPr>
        <w:rFonts w:hint="default"/>
      </w:rPr>
    </w:lvl>
    <w:lvl w:ilvl="1">
      <w:start w:val="2"/>
      <w:numFmt w:val="decimal"/>
      <w:isLgl/>
      <w:lvlText w:val="%1.%2."/>
      <w:lvlJc w:val="left"/>
      <w:pPr>
        <w:ind w:left="772" w:hanging="63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245875F2"/>
    <w:multiLevelType w:val="hybridMultilevel"/>
    <w:tmpl w:val="737CCF72"/>
    <w:lvl w:ilvl="0" w:tplc="01D4892A">
      <w:numFmt w:val="bullet"/>
      <w:lvlText w:val="-"/>
      <w:lvlJc w:val="left"/>
      <w:pPr>
        <w:tabs>
          <w:tab w:val="num" w:pos="900"/>
        </w:tabs>
        <w:ind w:left="900" w:hanging="360"/>
      </w:pPr>
      <w:rPr>
        <w:rFonts w:ascii="Calibri" w:eastAsia="Times New Roman" w:hAnsi="Calibri"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4C4239E"/>
    <w:multiLevelType w:val="hybridMultilevel"/>
    <w:tmpl w:val="91DC1868"/>
    <w:lvl w:ilvl="0" w:tplc="7FC2D0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264B17"/>
    <w:multiLevelType w:val="hybridMultilevel"/>
    <w:tmpl w:val="0C94D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314C37"/>
    <w:multiLevelType w:val="hybridMultilevel"/>
    <w:tmpl w:val="F1944540"/>
    <w:lvl w:ilvl="0" w:tplc="F1A03C76">
      <w:start w:val="2"/>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0" w15:restartNumberingAfterBreak="0">
    <w:nsid w:val="2EC507AA"/>
    <w:multiLevelType w:val="hybridMultilevel"/>
    <w:tmpl w:val="8C68ED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F40C1B"/>
    <w:multiLevelType w:val="hybridMultilevel"/>
    <w:tmpl w:val="CACA5D56"/>
    <w:lvl w:ilvl="0" w:tplc="CA3CD98E">
      <w:start w:val="1"/>
      <w:numFmt w:val="lowerLetter"/>
      <w:lvlText w:val="%1."/>
      <w:lvlJc w:val="left"/>
      <w:pPr>
        <w:ind w:left="1490" w:hanging="360"/>
      </w:pPr>
      <w:rPr>
        <w:rFonts w:hint="default"/>
      </w:rPr>
    </w:lvl>
    <w:lvl w:ilvl="1" w:tplc="040C0019" w:tentative="1">
      <w:start w:val="1"/>
      <w:numFmt w:val="lowerLetter"/>
      <w:lvlText w:val="%2."/>
      <w:lvlJc w:val="left"/>
      <w:pPr>
        <w:ind w:left="2210" w:hanging="360"/>
      </w:pPr>
    </w:lvl>
    <w:lvl w:ilvl="2" w:tplc="040C001B" w:tentative="1">
      <w:start w:val="1"/>
      <w:numFmt w:val="lowerRoman"/>
      <w:lvlText w:val="%3."/>
      <w:lvlJc w:val="right"/>
      <w:pPr>
        <w:ind w:left="2930" w:hanging="180"/>
      </w:pPr>
    </w:lvl>
    <w:lvl w:ilvl="3" w:tplc="040C000F" w:tentative="1">
      <w:start w:val="1"/>
      <w:numFmt w:val="decimal"/>
      <w:lvlText w:val="%4."/>
      <w:lvlJc w:val="left"/>
      <w:pPr>
        <w:ind w:left="3650" w:hanging="360"/>
      </w:pPr>
    </w:lvl>
    <w:lvl w:ilvl="4" w:tplc="040C0019" w:tentative="1">
      <w:start w:val="1"/>
      <w:numFmt w:val="lowerLetter"/>
      <w:lvlText w:val="%5."/>
      <w:lvlJc w:val="left"/>
      <w:pPr>
        <w:ind w:left="4370" w:hanging="360"/>
      </w:pPr>
    </w:lvl>
    <w:lvl w:ilvl="5" w:tplc="040C001B" w:tentative="1">
      <w:start w:val="1"/>
      <w:numFmt w:val="lowerRoman"/>
      <w:lvlText w:val="%6."/>
      <w:lvlJc w:val="right"/>
      <w:pPr>
        <w:ind w:left="5090" w:hanging="180"/>
      </w:pPr>
    </w:lvl>
    <w:lvl w:ilvl="6" w:tplc="040C000F" w:tentative="1">
      <w:start w:val="1"/>
      <w:numFmt w:val="decimal"/>
      <w:lvlText w:val="%7."/>
      <w:lvlJc w:val="left"/>
      <w:pPr>
        <w:ind w:left="5810" w:hanging="360"/>
      </w:pPr>
    </w:lvl>
    <w:lvl w:ilvl="7" w:tplc="040C0019" w:tentative="1">
      <w:start w:val="1"/>
      <w:numFmt w:val="lowerLetter"/>
      <w:lvlText w:val="%8."/>
      <w:lvlJc w:val="left"/>
      <w:pPr>
        <w:ind w:left="6530" w:hanging="360"/>
      </w:pPr>
    </w:lvl>
    <w:lvl w:ilvl="8" w:tplc="040C001B" w:tentative="1">
      <w:start w:val="1"/>
      <w:numFmt w:val="lowerRoman"/>
      <w:lvlText w:val="%9."/>
      <w:lvlJc w:val="right"/>
      <w:pPr>
        <w:ind w:left="7250" w:hanging="180"/>
      </w:pPr>
    </w:lvl>
  </w:abstractNum>
  <w:abstractNum w:abstractNumId="12" w15:restartNumberingAfterBreak="0">
    <w:nsid w:val="306301B5"/>
    <w:multiLevelType w:val="hybridMultilevel"/>
    <w:tmpl w:val="4538E0E4"/>
    <w:lvl w:ilvl="0" w:tplc="2990E18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31566D09"/>
    <w:multiLevelType w:val="hybridMultilevel"/>
    <w:tmpl w:val="33F00E7E"/>
    <w:lvl w:ilvl="0" w:tplc="BF28F1B4">
      <w:numFmt w:val="bullet"/>
      <w:lvlText w:val=""/>
      <w:lvlJc w:val="left"/>
      <w:pPr>
        <w:ind w:left="360" w:hanging="360"/>
      </w:pPr>
      <w:rPr>
        <w:rFonts w:ascii="Symbol" w:eastAsiaTheme="minorHAnsi"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478121E"/>
    <w:multiLevelType w:val="hybridMultilevel"/>
    <w:tmpl w:val="4B44D57A"/>
    <w:lvl w:ilvl="0" w:tplc="3D346B90">
      <w:start w:val="1"/>
      <w:numFmt w:val="decimal"/>
      <w:lvlText w:val="(%1)"/>
      <w:lvlJc w:val="left"/>
      <w:pPr>
        <w:ind w:left="1065" w:hanging="705"/>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2458D4"/>
    <w:multiLevelType w:val="hybridMultilevel"/>
    <w:tmpl w:val="A40A94B4"/>
    <w:lvl w:ilvl="0" w:tplc="A552C024">
      <w:start w:val="1"/>
      <w:numFmt w:val="low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41E07192"/>
    <w:multiLevelType w:val="hybridMultilevel"/>
    <w:tmpl w:val="B4603B92"/>
    <w:lvl w:ilvl="0" w:tplc="007AC3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2324D5"/>
    <w:multiLevelType w:val="hybridMultilevel"/>
    <w:tmpl w:val="6E0C54C6"/>
    <w:lvl w:ilvl="0" w:tplc="960E1AAA">
      <w:start w:val="1"/>
      <w:numFmt w:val="low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4F3D2345"/>
    <w:multiLevelType w:val="hybridMultilevel"/>
    <w:tmpl w:val="20F847EE"/>
    <w:lvl w:ilvl="0" w:tplc="4ECC3AE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505F03B0"/>
    <w:multiLevelType w:val="hybridMultilevel"/>
    <w:tmpl w:val="CC3A4AEA"/>
    <w:lvl w:ilvl="0" w:tplc="900CB45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56B36794"/>
    <w:multiLevelType w:val="hybridMultilevel"/>
    <w:tmpl w:val="B3EAA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D60BF6"/>
    <w:multiLevelType w:val="hybridMultilevel"/>
    <w:tmpl w:val="169A872E"/>
    <w:lvl w:ilvl="0" w:tplc="040C0001">
      <w:start w:val="1"/>
      <w:numFmt w:val="bullet"/>
      <w:lvlText w:val=""/>
      <w:lvlJc w:val="left"/>
      <w:pPr>
        <w:ind w:left="1785" w:hanging="360"/>
      </w:pPr>
      <w:rPr>
        <w:rFonts w:ascii="Symbol" w:hAnsi="Symbol" w:hint="default"/>
        <w:b w:val="0"/>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22" w15:restartNumberingAfterBreak="0">
    <w:nsid w:val="62133506"/>
    <w:multiLevelType w:val="hybridMultilevel"/>
    <w:tmpl w:val="AC34B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5C07B9"/>
    <w:multiLevelType w:val="hybridMultilevel"/>
    <w:tmpl w:val="0F266D58"/>
    <w:lvl w:ilvl="0" w:tplc="07D00018">
      <w:start w:val="1"/>
      <w:numFmt w:val="decimal"/>
      <w:lvlText w:val="(%1)"/>
      <w:lvlJc w:val="left"/>
      <w:pPr>
        <w:ind w:left="790" w:hanging="360"/>
      </w:pPr>
      <w:rPr>
        <w:rFonts w:hint="default"/>
      </w:rPr>
    </w:lvl>
    <w:lvl w:ilvl="1" w:tplc="040C0019" w:tentative="1">
      <w:start w:val="1"/>
      <w:numFmt w:val="lowerLetter"/>
      <w:lvlText w:val="%2."/>
      <w:lvlJc w:val="left"/>
      <w:pPr>
        <w:ind w:left="1510" w:hanging="360"/>
      </w:pPr>
    </w:lvl>
    <w:lvl w:ilvl="2" w:tplc="040C001B" w:tentative="1">
      <w:start w:val="1"/>
      <w:numFmt w:val="lowerRoman"/>
      <w:lvlText w:val="%3."/>
      <w:lvlJc w:val="right"/>
      <w:pPr>
        <w:ind w:left="2230" w:hanging="180"/>
      </w:pPr>
    </w:lvl>
    <w:lvl w:ilvl="3" w:tplc="040C000F" w:tentative="1">
      <w:start w:val="1"/>
      <w:numFmt w:val="decimal"/>
      <w:lvlText w:val="%4."/>
      <w:lvlJc w:val="left"/>
      <w:pPr>
        <w:ind w:left="2950" w:hanging="360"/>
      </w:pPr>
    </w:lvl>
    <w:lvl w:ilvl="4" w:tplc="040C0019" w:tentative="1">
      <w:start w:val="1"/>
      <w:numFmt w:val="lowerLetter"/>
      <w:lvlText w:val="%5."/>
      <w:lvlJc w:val="left"/>
      <w:pPr>
        <w:ind w:left="3670" w:hanging="360"/>
      </w:pPr>
    </w:lvl>
    <w:lvl w:ilvl="5" w:tplc="040C001B" w:tentative="1">
      <w:start w:val="1"/>
      <w:numFmt w:val="lowerRoman"/>
      <w:lvlText w:val="%6."/>
      <w:lvlJc w:val="right"/>
      <w:pPr>
        <w:ind w:left="4390" w:hanging="180"/>
      </w:pPr>
    </w:lvl>
    <w:lvl w:ilvl="6" w:tplc="040C000F" w:tentative="1">
      <w:start w:val="1"/>
      <w:numFmt w:val="decimal"/>
      <w:lvlText w:val="%7."/>
      <w:lvlJc w:val="left"/>
      <w:pPr>
        <w:ind w:left="5110" w:hanging="360"/>
      </w:pPr>
    </w:lvl>
    <w:lvl w:ilvl="7" w:tplc="040C0019" w:tentative="1">
      <w:start w:val="1"/>
      <w:numFmt w:val="lowerLetter"/>
      <w:lvlText w:val="%8."/>
      <w:lvlJc w:val="left"/>
      <w:pPr>
        <w:ind w:left="5830" w:hanging="360"/>
      </w:pPr>
    </w:lvl>
    <w:lvl w:ilvl="8" w:tplc="040C001B" w:tentative="1">
      <w:start w:val="1"/>
      <w:numFmt w:val="lowerRoman"/>
      <w:lvlText w:val="%9."/>
      <w:lvlJc w:val="right"/>
      <w:pPr>
        <w:ind w:left="6550" w:hanging="180"/>
      </w:pPr>
    </w:lvl>
  </w:abstractNum>
  <w:abstractNum w:abstractNumId="24" w15:restartNumberingAfterBreak="0">
    <w:nsid w:val="63B856D5"/>
    <w:multiLevelType w:val="multilevel"/>
    <w:tmpl w:val="02DC178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A4122D"/>
    <w:multiLevelType w:val="hybridMultilevel"/>
    <w:tmpl w:val="565C977A"/>
    <w:lvl w:ilvl="0" w:tplc="575E4B5C">
      <w:start w:val="2"/>
      <w:numFmt w:val="upperLetter"/>
      <w:lvlText w:val="(%1)"/>
      <w:lvlJc w:val="left"/>
      <w:pPr>
        <w:ind w:left="1425" w:hanging="360"/>
      </w:pPr>
      <w:rPr>
        <w:rFonts w:hint="default"/>
        <w:b w:val="0"/>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6" w15:restartNumberingAfterBreak="0">
    <w:nsid w:val="67D06C33"/>
    <w:multiLevelType w:val="hybridMultilevel"/>
    <w:tmpl w:val="4A7AC122"/>
    <w:lvl w:ilvl="0" w:tplc="040C0001">
      <w:start w:val="1"/>
      <w:numFmt w:val="bullet"/>
      <w:lvlText w:val=""/>
      <w:lvlJc w:val="left"/>
      <w:pPr>
        <w:ind w:left="1050" w:hanging="360"/>
      </w:pPr>
      <w:rPr>
        <w:rFonts w:ascii="Symbol" w:hAnsi="Symbol" w:hint="default"/>
      </w:rPr>
    </w:lvl>
    <w:lvl w:ilvl="1" w:tplc="040C0003" w:tentative="1">
      <w:start w:val="1"/>
      <w:numFmt w:val="bullet"/>
      <w:lvlText w:val="o"/>
      <w:lvlJc w:val="left"/>
      <w:pPr>
        <w:ind w:left="1770" w:hanging="360"/>
      </w:pPr>
      <w:rPr>
        <w:rFonts w:ascii="Courier New" w:hAnsi="Courier New" w:cs="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cs="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cs="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27" w15:restartNumberingAfterBreak="0">
    <w:nsid w:val="69B17C47"/>
    <w:multiLevelType w:val="hybridMultilevel"/>
    <w:tmpl w:val="4148E37C"/>
    <w:lvl w:ilvl="0" w:tplc="5E1CCAD8">
      <w:start w:val="2"/>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8" w15:restartNumberingAfterBreak="0">
    <w:nsid w:val="6A8D6AC1"/>
    <w:multiLevelType w:val="hybridMultilevel"/>
    <w:tmpl w:val="39C49D3A"/>
    <w:lvl w:ilvl="0" w:tplc="6CB48D0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AA33E3"/>
    <w:multiLevelType w:val="hybridMultilevel"/>
    <w:tmpl w:val="815C2C14"/>
    <w:lvl w:ilvl="0" w:tplc="3F5C1DC6">
      <w:start w:val="2"/>
      <w:numFmt w:val="lowerLetter"/>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0" w15:restartNumberingAfterBreak="0">
    <w:nsid w:val="70287CB2"/>
    <w:multiLevelType w:val="hybridMultilevel"/>
    <w:tmpl w:val="2564C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76F4217"/>
    <w:multiLevelType w:val="hybridMultilevel"/>
    <w:tmpl w:val="6B82C1B8"/>
    <w:lvl w:ilvl="0" w:tplc="ECB8F71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5683669">
    <w:abstractNumId w:val="13"/>
  </w:num>
  <w:num w:numId="2" w16cid:durableId="532881918">
    <w:abstractNumId w:val="28"/>
  </w:num>
  <w:num w:numId="3" w16cid:durableId="778841344">
    <w:abstractNumId w:val="5"/>
  </w:num>
  <w:num w:numId="4" w16cid:durableId="154034096">
    <w:abstractNumId w:val="17"/>
  </w:num>
  <w:num w:numId="5" w16cid:durableId="1905330636">
    <w:abstractNumId w:val="6"/>
  </w:num>
  <w:num w:numId="6" w16cid:durableId="126436304">
    <w:abstractNumId w:val="10"/>
  </w:num>
  <w:num w:numId="7" w16cid:durableId="289213166">
    <w:abstractNumId w:val="0"/>
  </w:num>
  <w:num w:numId="8" w16cid:durableId="576793723">
    <w:abstractNumId w:val="8"/>
  </w:num>
  <w:num w:numId="9" w16cid:durableId="1449859213">
    <w:abstractNumId w:val="12"/>
  </w:num>
  <w:num w:numId="10" w16cid:durableId="1671833680">
    <w:abstractNumId w:val="26"/>
  </w:num>
  <w:num w:numId="11" w16cid:durableId="250702729">
    <w:abstractNumId w:val="16"/>
  </w:num>
  <w:num w:numId="12" w16cid:durableId="6173743">
    <w:abstractNumId w:val="7"/>
  </w:num>
  <w:num w:numId="13" w16cid:durableId="1045956173">
    <w:abstractNumId w:val="30"/>
  </w:num>
  <w:num w:numId="14" w16cid:durableId="696810859">
    <w:abstractNumId w:val="20"/>
  </w:num>
  <w:num w:numId="15" w16cid:durableId="1402674056">
    <w:abstractNumId w:val="23"/>
  </w:num>
  <w:num w:numId="16" w16cid:durableId="748499450">
    <w:abstractNumId w:val="11"/>
  </w:num>
  <w:num w:numId="17" w16cid:durableId="1897936599">
    <w:abstractNumId w:val="3"/>
  </w:num>
  <w:num w:numId="18" w16cid:durableId="1817258442">
    <w:abstractNumId w:val="14"/>
  </w:num>
  <w:num w:numId="19" w16cid:durableId="1456294855">
    <w:abstractNumId w:val="25"/>
  </w:num>
  <w:num w:numId="20" w16cid:durableId="761953186">
    <w:abstractNumId w:val="21"/>
  </w:num>
  <w:num w:numId="21" w16cid:durableId="1188908490">
    <w:abstractNumId w:val="22"/>
  </w:num>
  <w:num w:numId="22" w16cid:durableId="1951353156">
    <w:abstractNumId w:val="9"/>
  </w:num>
  <w:num w:numId="23" w16cid:durableId="276985852">
    <w:abstractNumId w:val="2"/>
  </w:num>
  <w:num w:numId="24" w16cid:durableId="433788531">
    <w:abstractNumId w:val="4"/>
  </w:num>
  <w:num w:numId="25" w16cid:durableId="952904699">
    <w:abstractNumId w:val="1"/>
  </w:num>
  <w:num w:numId="26" w16cid:durableId="1485967783">
    <w:abstractNumId w:val="27"/>
  </w:num>
  <w:num w:numId="27" w16cid:durableId="1472214700">
    <w:abstractNumId w:val="29"/>
  </w:num>
  <w:num w:numId="28" w16cid:durableId="2030715139">
    <w:abstractNumId w:val="15"/>
  </w:num>
  <w:num w:numId="29" w16cid:durableId="1411274034">
    <w:abstractNumId w:val="19"/>
  </w:num>
  <w:num w:numId="30" w16cid:durableId="1385566815">
    <w:abstractNumId w:val="18"/>
  </w:num>
  <w:num w:numId="31" w16cid:durableId="1731153315">
    <w:abstractNumId w:val="31"/>
  </w:num>
  <w:num w:numId="32" w16cid:durableId="14450721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9EC"/>
    <w:rsid w:val="000009B3"/>
    <w:rsid w:val="000035FB"/>
    <w:rsid w:val="00003CA7"/>
    <w:rsid w:val="00004E16"/>
    <w:rsid w:val="0001276D"/>
    <w:rsid w:val="0001477F"/>
    <w:rsid w:val="00014C19"/>
    <w:rsid w:val="00024F98"/>
    <w:rsid w:val="000265AD"/>
    <w:rsid w:val="0003105C"/>
    <w:rsid w:val="00032A7C"/>
    <w:rsid w:val="00033B5C"/>
    <w:rsid w:val="00037036"/>
    <w:rsid w:val="00040492"/>
    <w:rsid w:val="00047B40"/>
    <w:rsid w:val="0005474B"/>
    <w:rsid w:val="0005477C"/>
    <w:rsid w:val="00054AF1"/>
    <w:rsid w:val="00054D6E"/>
    <w:rsid w:val="00055598"/>
    <w:rsid w:val="00057EB2"/>
    <w:rsid w:val="00061E6E"/>
    <w:rsid w:val="00063D31"/>
    <w:rsid w:val="000654CC"/>
    <w:rsid w:val="00065F6F"/>
    <w:rsid w:val="00066218"/>
    <w:rsid w:val="00067319"/>
    <w:rsid w:val="0007002B"/>
    <w:rsid w:val="00071E02"/>
    <w:rsid w:val="00075B64"/>
    <w:rsid w:val="00082F4E"/>
    <w:rsid w:val="00084178"/>
    <w:rsid w:val="00086091"/>
    <w:rsid w:val="000867FE"/>
    <w:rsid w:val="00087C33"/>
    <w:rsid w:val="00087E15"/>
    <w:rsid w:val="000907CF"/>
    <w:rsid w:val="000920EE"/>
    <w:rsid w:val="000A167F"/>
    <w:rsid w:val="000A4AAC"/>
    <w:rsid w:val="000B0C50"/>
    <w:rsid w:val="000B3FFD"/>
    <w:rsid w:val="000B4B86"/>
    <w:rsid w:val="000B68C4"/>
    <w:rsid w:val="000B79F7"/>
    <w:rsid w:val="000C140A"/>
    <w:rsid w:val="000C15A5"/>
    <w:rsid w:val="000C1E34"/>
    <w:rsid w:val="000C65E2"/>
    <w:rsid w:val="000C682F"/>
    <w:rsid w:val="000C6FC7"/>
    <w:rsid w:val="000D131F"/>
    <w:rsid w:val="000D137E"/>
    <w:rsid w:val="000D2248"/>
    <w:rsid w:val="000D5949"/>
    <w:rsid w:val="000D62BE"/>
    <w:rsid w:val="000E3212"/>
    <w:rsid w:val="000E65FB"/>
    <w:rsid w:val="000E6EAA"/>
    <w:rsid w:val="000F0C6C"/>
    <w:rsid w:val="000F282F"/>
    <w:rsid w:val="000F4C1D"/>
    <w:rsid w:val="00100FBC"/>
    <w:rsid w:val="00103BCD"/>
    <w:rsid w:val="0010412A"/>
    <w:rsid w:val="00110975"/>
    <w:rsid w:val="001110DD"/>
    <w:rsid w:val="00114D9A"/>
    <w:rsid w:val="00117672"/>
    <w:rsid w:val="00117F36"/>
    <w:rsid w:val="00125093"/>
    <w:rsid w:val="001262AC"/>
    <w:rsid w:val="001275EF"/>
    <w:rsid w:val="001300F2"/>
    <w:rsid w:val="00130AFB"/>
    <w:rsid w:val="00132E8F"/>
    <w:rsid w:val="001340D7"/>
    <w:rsid w:val="0013418E"/>
    <w:rsid w:val="00134E9D"/>
    <w:rsid w:val="00143239"/>
    <w:rsid w:val="001464D4"/>
    <w:rsid w:val="00147A8D"/>
    <w:rsid w:val="00152606"/>
    <w:rsid w:val="00153C51"/>
    <w:rsid w:val="00156C5C"/>
    <w:rsid w:val="00161D40"/>
    <w:rsid w:val="00162780"/>
    <w:rsid w:val="00167163"/>
    <w:rsid w:val="00167E22"/>
    <w:rsid w:val="0017312C"/>
    <w:rsid w:val="00173AEB"/>
    <w:rsid w:val="00176395"/>
    <w:rsid w:val="0017784E"/>
    <w:rsid w:val="0018080C"/>
    <w:rsid w:val="00180ACC"/>
    <w:rsid w:val="00181AA6"/>
    <w:rsid w:val="001846AC"/>
    <w:rsid w:val="0018780B"/>
    <w:rsid w:val="00190A3C"/>
    <w:rsid w:val="00193EA8"/>
    <w:rsid w:val="00193FDC"/>
    <w:rsid w:val="001A0B69"/>
    <w:rsid w:val="001A0C34"/>
    <w:rsid w:val="001A37E6"/>
    <w:rsid w:val="001A415D"/>
    <w:rsid w:val="001A49F0"/>
    <w:rsid w:val="001A6C3B"/>
    <w:rsid w:val="001B245B"/>
    <w:rsid w:val="001B53F5"/>
    <w:rsid w:val="001B6766"/>
    <w:rsid w:val="001C2304"/>
    <w:rsid w:val="001C2820"/>
    <w:rsid w:val="001C3C95"/>
    <w:rsid w:val="001C45C7"/>
    <w:rsid w:val="001D39AF"/>
    <w:rsid w:val="001D4735"/>
    <w:rsid w:val="001D49EC"/>
    <w:rsid w:val="001D52FB"/>
    <w:rsid w:val="001D71CA"/>
    <w:rsid w:val="001D7746"/>
    <w:rsid w:val="001D77A7"/>
    <w:rsid w:val="001E0F75"/>
    <w:rsid w:val="001E0FD2"/>
    <w:rsid w:val="001E45BB"/>
    <w:rsid w:val="001F0689"/>
    <w:rsid w:val="001F16B0"/>
    <w:rsid w:val="001F247C"/>
    <w:rsid w:val="001F3824"/>
    <w:rsid w:val="001F56A7"/>
    <w:rsid w:val="0020074A"/>
    <w:rsid w:val="00200EC1"/>
    <w:rsid w:val="00202C54"/>
    <w:rsid w:val="00205279"/>
    <w:rsid w:val="002059F5"/>
    <w:rsid w:val="00205CB0"/>
    <w:rsid w:val="002104E6"/>
    <w:rsid w:val="00214B65"/>
    <w:rsid w:val="002154E8"/>
    <w:rsid w:val="002172C1"/>
    <w:rsid w:val="00221FED"/>
    <w:rsid w:val="00223774"/>
    <w:rsid w:val="00224E56"/>
    <w:rsid w:val="00226723"/>
    <w:rsid w:val="002274C5"/>
    <w:rsid w:val="00231C03"/>
    <w:rsid w:val="00231F85"/>
    <w:rsid w:val="00237C3A"/>
    <w:rsid w:val="00240A0D"/>
    <w:rsid w:val="0024222E"/>
    <w:rsid w:val="00242ACB"/>
    <w:rsid w:val="00244E6E"/>
    <w:rsid w:val="00245213"/>
    <w:rsid w:val="00246784"/>
    <w:rsid w:val="00246DBF"/>
    <w:rsid w:val="00252165"/>
    <w:rsid w:val="00253806"/>
    <w:rsid w:val="0025428E"/>
    <w:rsid w:val="00256A34"/>
    <w:rsid w:val="00261688"/>
    <w:rsid w:val="00264153"/>
    <w:rsid w:val="00266C88"/>
    <w:rsid w:val="00266EB7"/>
    <w:rsid w:val="00267FE4"/>
    <w:rsid w:val="002721ED"/>
    <w:rsid w:val="0027325C"/>
    <w:rsid w:val="0027339C"/>
    <w:rsid w:val="00275EB2"/>
    <w:rsid w:val="00276856"/>
    <w:rsid w:val="00280ABB"/>
    <w:rsid w:val="002816D2"/>
    <w:rsid w:val="002816D7"/>
    <w:rsid w:val="002825DF"/>
    <w:rsid w:val="00283B0E"/>
    <w:rsid w:val="002848CB"/>
    <w:rsid w:val="00284CA9"/>
    <w:rsid w:val="002866EE"/>
    <w:rsid w:val="00286FC6"/>
    <w:rsid w:val="002925A5"/>
    <w:rsid w:val="00292AA1"/>
    <w:rsid w:val="00294A71"/>
    <w:rsid w:val="00294B0B"/>
    <w:rsid w:val="002956D8"/>
    <w:rsid w:val="00297920"/>
    <w:rsid w:val="00297B94"/>
    <w:rsid w:val="002A0758"/>
    <w:rsid w:val="002A2385"/>
    <w:rsid w:val="002A42BB"/>
    <w:rsid w:val="002A4955"/>
    <w:rsid w:val="002A762E"/>
    <w:rsid w:val="002B0D96"/>
    <w:rsid w:val="002B2827"/>
    <w:rsid w:val="002B608D"/>
    <w:rsid w:val="002B6ADC"/>
    <w:rsid w:val="002B72A0"/>
    <w:rsid w:val="002C089D"/>
    <w:rsid w:val="002C3C8B"/>
    <w:rsid w:val="002C5FF4"/>
    <w:rsid w:val="002D203E"/>
    <w:rsid w:val="002D3846"/>
    <w:rsid w:val="002D4912"/>
    <w:rsid w:val="002D6461"/>
    <w:rsid w:val="002D78A3"/>
    <w:rsid w:val="002D79AB"/>
    <w:rsid w:val="002E1CEC"/>
    <w:rsid w:val="002E2878"/>
    <w:rsid w:val="002E3F6B"/>
    <w:rsid w:val="002E5C1E"/>
    <w:rsid w:val="002E5D5F"/>
    <w:rsid w:val="002F08A2"/>
    <w:rsid w:val="002F1188"/>
    <w:rsid w:val="002F21F0"/>
    <w:rsid w:val="002F3740"/>
    <w:rsid w:val="002F4386"/>
    <w:rsid w:val="002F5F3F"/>
    <w:rsid w:val="002F6002"/>
    <w:rsid w:val="002F677F"/>
    <w:rsid w:val="003006DA"/>
    <w:rsid w:val="003107DB"/>
    <w:rsid w:val="00314DB9"/>
    <w:rsid w:val="003171FE"/>
    <w:rsid w:val="00317577"/>
    <w:rsid w:val="00320E07"/>
    <w:rsid w:val="00321B8A"/>
    <w:rsid w:val="003221C7"/>
    <w:rsid w:val="003239A3"/>
    <w:rsid w:val="00325375"/>
    <w:rsid w:val="003262CB"/>
    <w:rsid w:val="00331B51"/>
    <w:rsid w:val="0033287E"/>
    <w:rsid w:val="00335091"/>
    <w:rsid w:val="00336783"/>
    <w:rsid w:val="003461C3"/>
    <w:rsid w:val="00347396"/>
    <w:rsid w:val="00347B7E"/>
    <w:rsid w:val="00352E09"/>
    <w:rsid w:val="00353F58"/>
    <w:rsid w:val="00356E46"/>
    <w:rsid w:val="00362650"/>
    <w:rsid w:val="00364888"/>
    <w:rsid w:val="0036736F"/>
    <w:rsid w:val="00371329"/>
    <w:rsid w:val="00372440"/>
    <w:rsid w:val="00373D67"/>
    <w:rsid w:val="003743FD"/>
    <w:rsid w:val="003764F0"/>
    <w:rsid w:val="00376D55"/>
    <w:rsid w:val="00382D5A"/>
    <w:rsid w:val="00383FC2"/>
    <w:rsid w:val="00384FEB"/>
    <w:rsid w:val="003878B7"/>
    <w:rsid w:val="00397EDF"/>
    <w:rsid w:val="003A0856"/>
    <w:rsid w:val="003A226F"/>
    <w:rsid w:val="003A2A45"/>
    <w:rsid w:val="003A4C5A"/>
    <w:rsid w:val="003A6617"/>
    <w:rsid w:val="003A7390"/>
    <w:rsid w:val="003A7D7C"/>
    <w:rsid w:val="003B0C57"/>
    <w:rsid w:val="003C200F"/>
    <w:rsid w:val="003C209A"/>
    <w:rsid w:val="003C34C9"/>
    <w:rsid w:val="003C3AA5"/>
    <w:rsid w:val="003C3CCB"/>
    <w:rsid w:val="003C491E"/>
    <w:rsid w:val="003C7F32"/>
    <w:rsid w:val="003D051D"/>
    <w:rsid w:val="003D0EB7"/>
    <w:rsid w:val="003D12F0"/>
    <w:rsid w:val="003D35D6"/>
    <w:rsid w:val="003D40F8"/>
    <w:rsid w:val="003D52B3"/>
    <w:rsid w:val="003D5394"/>
    <w:rsid w:val="003D70C1"/>
    <w:rsid w:val="003E6CC2"/>
    <w:rsid w:val="003E7F0C"/>
    <w:rsid w:val="003F0EA6"/>
    <w:rsid w:val="003F3C11"/>
    <w:rsid w:val="003F404E"/>
    <w:rsid w:val="003F4ED6"/>
    <w:rsid w:val="003F62B6"/>
    <w:rsid w:val="00400BF0"/>
    <w:rsid w:val="00401601"/>
    <w:rsid w:val="00403F87"/>
    <w:rsid w:val="0040607A"/>
    <w:rsid w:val="00406817"/>
    <w:rsid w:val="0041273F"/>
    <w:rsid w:val="004271CB"/>
    <w:rsid w:val="004273CF"/>
    <w:rsid w:val="00427CF6"/>
    <w:rsid w:val="00433B40"/>
    <w:rsid w:val="0044231C"/>
    <w:rsid w:val="00452659"/>
    <w:rsid w:val="004541D6"/>
    <w:rsid w:val="00454CB3"/>
    <w:rsid w:val="00473002"/>
    <w:rsid w:val="00473F03"/>
    <w:rsid w:val="004777E8"/>
    <w:rsid w:val="004802AF"/>
    <w:rsid w:val="00482802"/>
    <w:rsid w:val="004833E9"/>
    <w:rsid w:val="00483E7B"/>
    <w:rsid w:val="004853D0"/>
    <w:rsid w:val="0048663F"/>
    <w:rsid w:val="00486EE5"/>
    <w:rsid w:val="00491DBA"/>
    <w:rsid w:val="0049382F"/>
    <w:rsid w:val="004A3F0E"/>
    <w:rsid w:val="004A5A6F"/>
    <w:rsid w:val="004A66AC"/>
    <w:rsid w:val="004A69BD"/>
    <w:rsid w:val="004A6DA0"/>
    <w:rsid w:val="004A7427"/>
    <w:rsid w:val="004B1A2A"/>
    <w:rsid w:val="004B1F53"/>
    <w:rsid w:val="004B2A40"/>
    <w:rsid w:val="004B4D64"/>
    <w:rsid w:val="004B6EA0"/>
    <w:rsid w:val="004C0E94"/>
    <w:rsid w:val="004C2500"/>
    <w:rsid w:val="004C4496"/>
    <w:rsid w:val="004D0E79"/>
    <w:rsid w:val="004D1EEE"/>
    <w:rsid w:val="004D35AB"/>
    <w:rsid w:val="004D3FD8"/>
    <w:rsid w:val="004D67C4"/>
    <w:rsid w:val="004D68FB"/>
    <w:rsid w:val="004E1AA4"/>
    <w:rsid w:val="004E1CD3"/>
    <w:rsid w:val="004E6CA0"/>
    <w:rsid w:val="004F4716"/>
    <w:rsid w:val="004F6AF5"/>
    <w:rsid w:val="00504206"/>
    <w:rsid w:val="0050736D"/>
    <w:rsid w:val="00507FA5"/>
    <w:rsid w:val="00510AAC"/>
    <w:rsid w:val="00513F45"/>
    <w:rsid w:val="00514316"/>
    <w:rsid w:val="00520058"/>
    <w:rsid w:val="00524E97"/>
    <w:rsid w:val="005258B1"/>
    <w:rsid w:val="00527E65"/>
    <w:rsid w:val="00533B5E"/>
    <w:rsid w:val="00536E2D"/>
    <w:rsid w:val="00537ABC"/>
    <w:rsid w:val="005403A2"/>
    <w:rsid w:val="00541255"/>
    <w:rsid w:val="005420B1"/>
    <w:rsid w:val="0054296B"/>
    <w:rsid w:val="00543BB3"/>
    <w:rsid w:val="0054612A"/>
    <w:rsid w:val="00547964"/>
    <w:rsid w:val="005502AF"/>
    <w:rsid w:val="005507D8"/>
    <w:rsid w:val="00550EE4"/>
    <w:rsid w:val="00555471"/>
    <w:rsid w:val="0055663E"/>
    <w:rsid w:val="005572F0"/>
    <w:rsid w:val="00560B17"/>
    <w:rsid w:val="00561092"/>
    <w:rsid w:val="00563407"/>
    <w:rsid w:val="00567542"/>
    <w:rsid w:val="0057515B"/>
    <w:rsid w:val="00575CA3"/>
    <w:rsid w:val="00576755"/>
    <w:rsid w:val="00576A5D"/>
    <w:rsid w:val="00581438"/>
    <w:rsid w:val="00582235"/>
    <w:rsid w:val="005822CD"/>
    <w:rsid w:val="00582418"/>
    <w:rsid w:val="00585990"/>
    <w:rsid w:val="005860F8"/>
    <w:rsid w:val="00591378"/>
    <w:rsid w:val="005A058A"/>
    <w:rsid w:val="005A1EA0"/>
    <w:rsid w:val="005B1C3C"/>
    <w:rsid w:val="005B3EDF"/>
    <w:rsid w:val="005B4D8A"/>
    <w:rsid w:val="005B5E59"/>
    <w:rsid w:val="005C0DC5"/>
    <w:rsid w:val="005D00F6"/>
    <w:rsid w:val="005D2065"/>
    <w:rsid w:val="005D270B"/>
    <w:rsid w:val="005D2762"/>
    <w:rsid w:val="005D3B2D"/>
    <w:rsid w:val="005D42A2"/>
    <w:rsid w:val="005D486A"/>
    <w:rsid w:val="005D6216"/>
    <w:rsid w:val="005D7554"/>
    <w:rsid w:val="005D7996"/>
    <w:rsid w:val="005D7C03"/>
    <w:rsid w:val="005E2146"/>
    <w:rsid w:val="005E261F"/>
    <w:rsid w:val="005E56EF"/>
    <w:rsid w:val="005E633E"/>
    <w:rsid w:val="005E73BF"/>
    <w:rsid w:val="005F335E"/>
    <w:rsid w:val="005F53FA"/>
    <w:rsid w:val="005F5512"/>
    <w:rsid w:val="005F68ED"/>
    <w:rsid w:val="005F7ECA"/>
    <w:rsid w:val="006000DB"/>
    <w:rsid w:val="00607116"/>
    <w:rsid w:val="00607725"/>
    <w:rsid w:val="006111AE"/>
    <w:rsid w:val="006114B0"/>
    <w:rsid w:val="00612269"/>
    <w:rsid w:val="0061281A"/>
    <w:rsid w:val="006153AF"/>
    <w:rsid w:val="0061585C"/>
    <w:rsid w:val="00617FCB"/>
    <w:rsid w:val="00626EB6"/>
    <w:rsid w:val="00631987"/>
    <w:rsid w:val="00634058"/>
    <w:rsid w:val="0063461D"/>
    <w:rsid w:val="00642DC6"/>
    <w:rsid w:val="00644228"/>
    <w:rsid w:val="006511F3"/>
    <w:rsid w:val="00653A16"/>
    <w:rsid w:val="00653F4E"/>
    <w:rsid w:val="006545FC"/>
    <w:rsid w:val="0065646F"/>
    <w:rsid w:val="006564A1"/>
    <w:rsid w:val="00660F44"/>
    <w:rsid w:val="00663055"/>
    <w:rsid w:val="00664390"/>
    <w:rsid w:val="006727B7"/>
    <w:rsid w:val="00675400"/>
    <w:rsid w:val="00675822"/>
    <w:rsid w:val="00677845"/>
    <w:rsid w:val="006850AD"/>
    <w:rsid w:val="00686331"/>
    <w:rsid w:val="0068641C"/>
    <w:rsid w:val="00686E83"/>
    <w:rsid w:val="00690F98"/>
    <w:rsid w:val="00694A19"/>
    <w:rsid w:val="00695D33"/>
    <w:rsid w:val="006A315B"/>
    <w:rsid w:val="006A3A3F"/>
    <w:rsid w:val="006A4D02"/>
    <w:rsid w:val="006A670B"/>
    <w:rsid w:val="006B064D"/>
    <w:rsid w:val="006B4321"/>
    <w:rsid w:val="006B5536"/>
    <w:rsid w:val="006B7270"/>
    <w:rsid w:val="006C3883"/>
    <w:rsid w:val="006C4D3E"/>
    <w:rsid w:val="006C72D1"/>
    <w:rsid w:val="006C78F3"/>
    <w:rsid w:val="006D47F1"/>
    <w:rsid w:val="006D64F1"/>
    <w:rsid w:val="006E430A"/>
    <w:rsid w:val="006E68B9"/>
    <w:rsid w:val="006F0B0D"/>
    <w:rsid w:val="006F0BA3"/>
    <w:rsid w:val="00704093"/>
    <w:rsid w:val="00707BC0"/>
    <w:rsid w:val="00711150"/>
    <w:rsid w:val="0072018E"/>
    <w:rsid w:val="0072355B"/>
    <w:rsid w:val="00724106"/>
    <w:rsid w:val="00725CE4"/>
    <w:rsid w:val="00726EB3"/>
    <w:rsid w:val="00726F7E"/>
    <w:rsid w:val="007279CC"/>
    <w:rsid w:val="00730233"/>
    <w:rsid w:val="00733F72"/>
    <w:rsid w:val="00737250"/>
    <w:rsid w:val="00740802"/>
    <w:rsid w:val="00741604"/>
    <w:rsid w:val="007418D3"/>
    <w:rsid w:val="00745249"/>
    <w:rsid w:val="00746C08"/>
    <w:rsid w:val="007476B8"/>
    <w:rsid w:val="007519E5"/>
    <w:rsid w:val="00752340"/>
    <w:rsid w:val="00757198"/>
    <w:rsid w:val="00757A31"/>
    <w:rsid w:val="00757D86"/>
    <w:rsid w:val="00760155"/>
    <w:rsid w:val="00761DE3"/>
    <w:rsid w:val="00762854"/>
    <w:rsid w:val="00763148"/>
    <w:rsid w:val="00764960"/>
    <w:rsid w:val="00764B0E"/>
    <w:rsid w:val="00764BBB"/>
    <w:rsid w:val="007658D0"/>
    <w:rsid w:val="007659C5"/>
    <w:rsid w:val="0076695D"/>
    <w:rsid w:val="00766D30"/>
    <w:rsid w:val="00770EF2"/>
    <w:rsid w:val="00772942"/>
    <w:rsid w:val="007807D1"/>
    <w:rsid w:val="00780C66"/>
    <w:rsid w:val="00787E9C"/>
    <w:rsid w:val="00791CB2"/>
    <w:rsid w:val="00793F99"/>
    <w:rsid w:val="00794F68"/>
    <w:rsid w:val="00796675"/>
    <w:rsid w:val="00797C01"/>
    <w:rsid w:val="007A19CD"/>
    <w:rsid w:val="007A46C1"/>
    <w:rsid w:val="007A58AB"/>
    <w:rsid w:val="007A5907"/>
    <w:rsid w:val="007A696C"/>
    <w:rsid w:val="007B029B"/>
    <w:rsid w:val="007B0377"/>
    <w:rsid w:val="007B32C5"/>
    <w:rsid w:val="007B4485"/>
    <w:rsid w:val="007B6665"/>
    <w:rsid w:val="007C0BDB"/>
    <w:rsid w:val="007C14B2"/>
    <w:rsid w:val="007C1C37"/>
    <w:rsid w:val="007C71E3"/>
    <w:rsid w:val="007D0C09"/>
    <w:rsid w:val="007D21BC"/>
    <w:rsid w:val="007D4801"/>
    <w:rsid w:val="007D69EC"/>
    <w:rsid w:val="007D6DF1"/>
    <w:rsid w:val="007D7E37"/>
    <w:rsid w:val="007E2B22"/>
    <w:rsid w:val="007E2BF3"/>
    <w:rsid w:val="007E390A"/>
    <w:rsid w:val="007E7CBD"/>
    <w:rsid w:val="007F1CD9"/>
    <w:rsid w:val="007F1DFA"/>
    <w:rsid w:val="007F3429"/>
    <w:rsid w:val="007F5287"/>
    <w:rsid w:val="007F56AF"/>
    <w:rsid w:val="00802663"/>
    <w:rsid w:val="00804814"/>
    <w:rsid w:val="00806D3A"/>
    <w:rsid w:val="00811120"/>
    <w:rsid w:val="008128BA"/>
    <w:rsid w:val="00815C02"/>
    <w:rsid w:val="008165C3"/>
    <w:rsid w:val="008167BE"/>
    <w:rsid w:val="0082015F"/>
    <w:rsid w:val="00820627"/>
    <w:rsid w:val="00822394"/>
    <w:rsid w:val="00822CED"/>
    <w:rsid w:val="00822DD0"/>
    <w:rsid w:val="00824DD1"/>
    <w:rsid w:val="0082726D"/>
    <w:rsid w:val="008277FD"/>
    <w:rsid w:val="00827C3C"/>
    <w:rsid w:val="00830E93"/>
    <w:rsid w:val="0083185A"/>
    <w:rsid w:val="00831F04"/>
    <w:rsid w:val="00832623"/>
    <w:rsid w:val="00840740"/>
    <w:rsid w:val="00842582"/>
    <w:rsid w:val="00845D72"/>
    <w:rsid w:val="00852B19"/>
    <w:rsid w:val="00852CA8"/>
    <w:rsid w:val="00853432"/>
    <w:rsid w:val="00861F53"/>
    <w:rsid w:val="008625C5"/>
    <w:rsid w:val="008629E2"/>
    <w:rsid w:val="0086541F"/>
    <w:rsid w:val="00867767"/>
    <w:rsid w:val="008677A7"/>
    <w:rsid w:val="0087029A"/>
    <w:rsid w:val="008702C4"/>
    <w:rsid w:val="008724A8"/>
    <w:rsid w:val="008758BE"/>
    <w:rsid w:val="00875CC5"/>
    <w:rsid w:val="008774F1"/>
    <w:rsid w:val="00880117"/>
    <w:rsid w:val="008858DA"/>
    <w:rsid w:val="00890147"/>
    <w:rsid w:val="00892566"/>
    <w:rsid w:val="008966DC"/>
    <w:rsid w:val="00897084"/>
    <w:rsid w:val="0089790E"/>
    <w:rsid w:val="00897F4E"/>
    <w:rsid w:val="008A2984"/>
    <w:rsid w:val="008A30C3"/>
    <w:rsid w:val="008A79E2"/>
    <w:rsid w:val="008B0534"/>
    <w:rsid w:val="008B2D26"/>
    <w:rsid w:val="008B354A"/>
    <w:rsid w:val="008B682F"/>
    <w:rsid w:val="008B70F7"/>
    <w:rsid w:val="008B7C58"/>
    <w:rsid w:val="008C2E16"/>
    <w:rsid w:val="008C3E78"/>
    <w:rsid w:val="008C5419"/>
    <w:rsid w:val="008C5D6B"/>
    <w:rsid w:val="008D2D9E"/>
    <w:rsid w:val="008D3699"/>
    <w:rsid w:val="008D5239"/>
    <w:rsid w:val="008D66FF"/>
    <w:rsid w:val="008D7E1D"/>
    <w:rsid w:val="008E710F"/>
    <w:rsid w:val="008F4282"/>
    <w:rsid w:val="009044E7"/>
    <w:rsid w:val="00905E93"/>
    <w:rsid w:val="0091062A"/>
    <w:rsid w:val="00917B57"/>
    <w:rsid w:val="00922547"/>
    <w:rsid w:val="00922C71"/>
    <w:rsid w:val="00922F7D"/>
    <w:rsid w:val="00926617"/>
    <w:rsid w:val="009269E5"/>
    <w:rsid w:val="009333C1"/>
    <w:rsid w:val="009432B3"/>
    <w:rsid w:val="00944ECE"/>
    <w:rsid w:val="00945BAF"/>
    <w:rsid w:val="00947946"/>
    <w:rsid w:val="00950D05"/>
    <w:rsid w:val="0095529D"/>
    <w:rsid w:val="00955C06"/>
    <w:rsid w:val="00956144"/>
    <w:rsid w:val="00957170"/>
    <w:rsid w:val="00961025"/>
    <w:rsid w:val="00962A18"/>
    <w:rsid w:val="00963425"/>
    <w:rsid w:val="00965E92"/>
    <w:rsid w:val="009662DD"/>
    <w:rsid w:val="009721D4"/>
    <w:rsid w:val="00975396"/>
    <w:rsid w:val="009762E1"/>
    <w:rsid w:val="009768F1"/>
    <w:rsid w:val="00977A4B"/>
    <w:rsid w:val="00977D8C"/>
    <w:rsid w:val="00982B25"/>
    <w:rsid w:val="009843C5"/>
    <w:rsid w:val="00985979"/>
    <w:rsid w:val="00985AAD"/>
    <w:rsid w:val="00987A8E"/>
    <w:rsid w:val="009916E2"/>
    <w:rsid w:val="0099467E"/>
    <w:rsid w:val="0099575B"/>
    <w:rsid w:val="009A15F5"/>
    <w:rsid w:val="009A20CA"/>
    <w:rsid w:val="009A2262"/>
    <w:rsid w:val="009A2C62"/>
    <w:rsid w:val="009A2E39"/>
    <w:rsid w:val="009A2FE5"/>
    <w:rsid w:val="009A4A77"/>
    <w:rsid w:val="009A68E7"/>
    <w:rsid w:val="009B1BF2"/>
    <w:rsid w:val="009B3D73"/>
    <w:rsid w:val="009B5AC6"/>
    <w:rsid w:val="009B6880"/>
    <w:rsid w:val="009D0491"/>
    <w:rsid w:val="009D4203"/>
    <w:rsid w:val="009D6CEA"/>
    <w:rsid w:val="009E0861"/>
    <w:rsid w:val="009E225E"/>
    <w:rsid w:val="009E4F9C"/>
    <w:rsid w:val="009E6A0A"/>
    <w:rsid w:val="009E6B57"/>
    <w:rsid w:val="009E6EF8"/>
    <w:rsid w:val="009F1C72"/>
    <w:rsid w:val="009F4AE1"/>
    <w:rsid w:val="009F515A"/>
    <w:rsid w:val="009F795F"/>
    <w:rsid w:val="009F7F6F"/>
    <w:rsid w:val="00A019D4"/>
    <w:rsid w:val="00A06B13"/>
    <w:rsid w:val="00A07182"/>
    <w:rsid w:val="00A0725A"/>
    <w:rsid w:val="00A1246E"/>
    <w:rsid w:val="00A153D1"/>
    <w:rsid w:val="00A17414"/>
    <w:rsid w:val="00A21C21"/>
    <w:rsid w:val="00A26937"/>
    <w:rsid w:val="00A30591"/>
    <w:rsid w:val="00A306DB"/>
    <w:rsid w:val="00A31568"/>
    <w:rsid w:val="00A339EA"/>
    <w:rsid w:val="00A34149"/>
    <w:rsid w:val="00A34369"/>
    <w:rsid w:val="00A3748F"/>
    <w:rsid w:val="00A37B7B"/>
    <w:rsid w:val="00A40F85"/>
    <w:rsid w:val="00A413EF"/>
    <w:rsid w:val="00A41B5D"/>
    <w:rsid w:val="00A42BDD"/>
    <w:rsid w:val="00A50752"/>
    <w:rsid w:val="00A53810"/>
    <w:rsid w:val="00A55860"/>
    <w:rsid w:val="00A576FE"/>
    <w:rsid w:val="00A615D5"/>
    <w:rsid w:val="00A641B1"/>
    <w:rsid w:val="00A66BDB"/>
    <w:rsid w:val="00A70D8B"/>
    <w:rsid w:val="00A7110E"/>
    <w:rsid w:val="00A7124B"/>
    <w:rsid w:val="00A74728"/>
    <w:rsid w:val="00A765CE"/>
    <w:rsid w:val="00A800D6"/>
    <w:rsid w:val="00A803D7"/>
    <w:rsid w:val="00A806E4"/>
    <w:rsid w:val="00A82A02"/>
    <w:rsid w:val="00A83B97"/>
    <w:rsid w:val="00A85E9E"/>
    <w:rsid w:val="00A85FE6"/>
    <w:rsid w:val="00A87E2E"/>
    <w:rsid w:val="00A92581"/>
    <w:rsid w:val="00A92C90"/>
    <w:rsid w:val="00AA0B3A"/>
    <w:rsid w:val="00AA1C98"/>
    <w:rsid w:val="00AA599C"/>
    <w:rsid w:val="00AA66CD"/>
    <w:rsid w:val="00AB22A7"/>
    <w:rsid w:val="00AB2F0E"/>
    <w:rsid w:val="00AB3652"/>
    <w:rsid w:val="00AB6486"/>
    <w:rsid w:val="00AC0C21"/>
    <w:rsid w:val="00AC167F"/>
    <w:rsid w:val="00AC2488"/>
    <w:rsid w:val="00AC436A"/>
    <w:rsid w:val="00AD3CF0"/>
    <w:rsid w:val="00AE094E"/>
    <w:rsid w:val="00AE3064"/>
    <w:rsid w:val="00AE625F"/>
    <w:rsid w:val="00AE6ABC"/>
    <w:rsid w:val="00AF3AD0"/>
    <w:rsid w:val="00AF6186"/>
    <w:rsid w:val="00B00069"/>
    <w:rsid w:val="00B003FE"/>
    <w:rsid w:val="00B008B9"/>
    <w:rsid w:val="00B02477"/>
    <w:rsid w:val="00B04130"/>
    <w:rsid w:val="00B04984"/>
    <w:rsid w:val="00B06A0F"/>
    <w:rsid w:val="00B06A56"/>
    <w:rsid w:val="00B06F07"/>
    <w:rsid w:val="00B07EE4"/>
    <w:rsid w:val="00B10AF4"/>
    <w:rsid w:val="00B11EC1"/>
    <w:rsid w:val="00B134AD"/>
    <w:rsid w:val="00B139BF"/>
    <w:rsid w:val="00B2129A"/>
    <w:rsid w:val="00B23C79"/>
    <w:rsid w:val="00B25561"/>
    <w:rsid w:val="00B32336"/>
    <w:rsid w:val="00B328D9"/>
    <w:rsid w:val="00B32AE9"/>
    <w:rsid w:val="00B3695B"/>
    <w:rsid w:val="00B404D2"/>
    <w:rsid w:val="00B40625"/>
    <w:rsid w:val="00B412BE"/>
    <w:rsid w:val="00B459B2"/>
    <w:rsid w:val="00B46083"/>
    <w:rsid w:val="00B508EF"/>
    <w:rsid w:val="00B521A9"/>
    <w:rsid w:val="00B52C4E"/>
    <w:rsid w:val="00B55796"/>
    <w:rsid w:val="00B566A9"/>
    <w:rsid w:val="00B57D57"/>
    <w:rsid w:val="00B6582F"/>
    <w:rsid w:val="00B6731E"/>
    <w:rsid w:val="00B70F85"/>
    <w:rsid w:val="00B73221"/>
    <w:rsid w:val="00B73C67"/>
    <w:rsid w:val="00B742F7"/>
    <w:rsid w:val="00B81F23"/>
    <w:rsid w:val="00B82578"/>
    <w:rsid w:val="00B82FA5"/>
    <w:rsid w:val="00B835DF"/>
    <w:rsid w:val="00B87E22"/>
    <w:rsid w:val="00B95DAE"/>
    <w:rsid w:val="00BA0C20"/>
    <w:rsid w:val="00BA3D2E"/>
    <w:rsid w:val="00BA54A9"/>
    <w:rsid w:val="00BA795E"/>
    <w:rsid w:val="00BB1B04"/>
    <w:rsid w:val="00BB68B3"/>
    <w:rsid w:val="00BB7650"/>
    <w:rsid w:val="00BB7847"/>
    <w:rsid w:val="00BC2950"/>
    <w:rsid w:val="00BC4FC7"/>
    <w:rsid w:val="00BD493C"/>
    <w:rsid w:val="00BD4E1D"/>
    <w:rsid w:val="00BE2EF7"/>
    <w:rsid w:val="00BE502E"/>
    <w:rsid w:val="00BE5B69"/>
    <w:rsid w:val="00BE6F63"/>
    <w:rsid w:val="00BF0E24"/>
    <w:rsid w:val="00BF178A"/>
    <w:rsid w:val="00BF5B33"/>
    <w:rsid w:val="00BF7D07"/>
    <w:rsid w:val="00C005F0"/>
    <w:rsid w:val="00C0088D"/>
    <w:rsid w:val="00C010C6"/>
    <w:rsid w:val="00C02BD6"/>
    <w:rsid w:val="00C06621"/>
    <w:rsid w:val="00C13667"/>
    <w:rsid w:val="00C16626"/>
    <w:rsid w:val="00C21702"/>
    <w:rsid w:val="00C221FB"/>
    <w:rsid w:val="00C23DA4"/>
    <w:rsid w:val="00C2414D"/>
    <w:rsid w:val="00C24485"/>
    <w:rsid w:val="00C24608"/>
    <w:rsid w:val="00C249F2"/>
    <w:rsid w:val="00C26751"/>
    <w:rsid w:val="00C268EC"/>
    <w:rsid w:val="00C30944"/>
    <w:rsid w:val="00C30A6E"/>
    <w:rsid w:val="00C32403"/>
    <w:rsid w:val="00C3379B"/>
    <w:rsid w:val="00C35026"/>
    <w:rsid w:val="00C35915"/>
    <w:rsid w:val="00C367DD"/>
    <w:rsid w:val="00C37DBE"/>
    <w:rsid w:val="00C40A55"/>
    <w:rsid w:val="00C412D1"/>
    <w:rsid w:val="00C43467"/>
    <w:rsid w:val="00C47E14"/>
    <w:rsid w:val="00C51806"/>
    <w:rsid w:val="00C614AD"/>
    <w:rsid w:val="00C64A15"/>
    <w:rsid w:val="00C67708"/>
    <w:rsid w:val="00C708B5"/>
    <w:rsid w:val="00C70B34"/>
    <w:rsid w:val="00C7114F"/>
    <w:rsid w:val="00C7251B"/>
    <w:rsid w:val="00C73576"/>
    <w:rsid w:val="00C73E1E"/>
    <w:rsid w:val="00C73F5B"/>
    <w:rsid w:val="00C766F1"/>
    <w:rsid w:val="00C77138"/>
    <w:rsid w:val="00C80F10"/>
    <w:rsid w:val="00C81E68"/>
    <w:rsid w:val="00C8354C"/>
    <w:rsid w:val="00C87674"/>
    <w:rsid w:val="00C9020C"/>
    <w:rsid w:val="00C914E3"/>
    <w:rsid w:val="00C91ACF"/>
    <w:rsid w:val="00C92FE2"/>
    <w:rsid w:val="00C937FC"/>
    <w:rsid w:val="00C93A34"/>
    <w:rsid w:val="00C9424A"/>
    <w:rsid w:val="00C95C77"/>
    <w:rsid w:val="00C95FED"/>
    <w:rsid w:val="00C9758F"/>
    <w:rsid w:val="00CA02B0"/>
    <w:rsid w:val="00CA20D5"/>
    <w:rsid w:val="00CA44E5"/>
    <w:rsid w:val="00CA4A43"/>
    <w:rsid w:val="00CA5D7C"/>
    <w:rsid w:val="00CA6C49"/>
    <w:rsid w:val="00CB063D"/>
    <w:rsid w:val="00CB0E20"/>
    <w:rsid w:val="00CB4425"/>
    <w:rsid w:val="00CB573A"/>
    <w:rsid w:val="00CB78E6"/>
    <w:rsid w:val="00CC1045"/>
    <w:rsid w:val="00CC687A"/>
    <w:rsid w:val="00CD23BA"/>
    <w:rsid w:val="00CD38D2"/>
    <w:rsid w:val="00CD5358"/>
    <w:rsid w:val="00CD697C"/>
    <w:rsid w:val="00CE3987"/>
    <w:rsid w:val="00CF0E70"/>
    <w:rsid w:val="00CF1F1F"/>
    <w:rsid w:val="00CF4C88"/>
    <w:rsid w:val="00CF718B"/>
    <w:rsid w:val="00D04200"/>
    <w:rsid w:val="00D04629"/>
    <w:rsid w:val="00D0763B"/>
    <w:rsid w:val="00D10AF4"/>
    <w:rsid w:val="00D12B3F"/>
    <w:rsid w:val="00D12C3D"/>
    <w:rsid w:val="00D12E42"/>
    <w:rsid w:val="00D20AF3"/>
    <w:rsid w:val="00D24324"/>
    <w:rsid w:val="00D265E5"/>
    <w:rsid w:val="00D2674B"/>
    <w:rsid w:val="00D3177E"/>
    <w:rsid w:val="00D340E1"/>
    <w:rsid w:val="00D358EB"/>
    <w:rsid w:val="00D37AD6"/>
    <w:rsid w:val="00D40BBB"/>
    <w:rsid w:val="00D44060"/>
    <w:rsid w:val="00D44501"/>
    <w:rsid w:val="00D45CF3"/>
    <w:rsid w:val="00D46A7A"/>
    <w:rsid w:val="00D50E8D"/>
    <w:rsid w:val="00D51832"/>
    <w:rsid w:val="00D53752"/>
    <w:rsid w:val="00D546B8"/>
    <w:rsid w:val="00D572D3"/>
    <w:rsid w:val="00D61B18"/>
    <w:rsid w:val="00D62375"/>
    <w:rsid w:val="00D667C3"/>
    <w:rsid w:val="00D73255"/>
    <w:rsid w:val="00D735A0"/>
    <w:rsid w:val="00D73D3A"/>
    <w:rsid w:val="00D763C4"/>
    <w:rsid w:val="00D816C7"/>
    <w:rsid w:val="00D8433D"/>
    <w:rsid w:val="00D852E0"/>
    <w:rsid w:val="00D869FC"/>
    <w:rsid w:val="00D900B2"/>
    <w:rsid w:val="00D90CC1"/>
    <w:rsid w:val="00D915F1"/>
    <w:rsid w:val="00D97805"/>
    <w:rsid w:val="00D97ECA"/>
    <w:rsid w:val="00DA098D"/>
    <w:rsid w:val="00DA327E"/>
    <w:rsid w:val="00DB1195"/>
    <w:rsid w:val="00DB1A05"/>
    <w:rsid w:val="00DB6830"/>
    <w:rsid w:val="00DB78F9"/>
    <w:rsid w:val="00DC0053"/>
    <w:rsid w:val="00DC18FF"/>
    <w:rsid w:val="00DC271D"/>
    <w:rsid w:val="00DC3A23"/>
    <w:rsid w:val="00DC6019"/>
    <w:rsid w:val="00DD4202"/>
    <w:rsid w:val="00DE149C"/>
    <w:rsid w:val="00DE1A94"/>
    <w:rsid w:val="00DF083E"/>
    <w:rsid w:val="00DF1A51"/>
    <w:rsid w:val="00DF491C"/>
    <w:rsid w:val="00DF52CB"/>
    <w:rsid w:val="00DF5A08"/>
    <w:rsid w:val="00DF5E07"/>
    <w:rsid w:val="00E008C7"/>
    <w:rsid w:val="00E011F6"/>
    <w:rsid w:val="00E01205"/>
    <w:rsid w:val="00E0482D"/>
    <w:rsid w:val="00E068C9"/>
    <w:rsid w:val="00E06ED0"/>
    <w:rsid w:val="00E07BEA"/>
    <w:rsid w:val="00E11F12"/>
    <w:rsid w:val="00E132FE"/>
    <w:rsid w:val="00E14836"/>
    <w:rsid w:val="00E217D2"/>
    <w:rsid w:val="00E24715"/>
    <w:rsid w:val="00E32B86"/>
    <w:rsid w:val="00E33194"/>
    <w:rsid w:val="00E35BA1"/>
    <w:rsid w:val="00E36E0A"/>
    <w:rsid w:val="00E37340"/>
    <w:rsid w:val="00E40451"/>
    <w:rsid w:val="00E40C24"/>
    <w:rsid w:val="00E43785"/>
    <w:rsid w:val="00E44DD6"/>
    <w:rsid w:val="00E51081"/>
    <w:rsid w:val="00E52AE7"/>
    <w:rsid w:val="00E54D47"/>
    <w:rsid w:val="00E56C93"/>
    <w:rsid w:val="00E57796"/>
    <w:rsid w:val="00E62974"/>
    <w:rsid w:val="00E63F93"/>
    <w:rsid w:val="00E65865"/>
    <w:rsid w:val="00E7042D"/>
    <w:rsid w:val="00E72A7D"/>
    <w:rsid w:val="00E7406C"/>
    <w:rsid w:val="00E76A95"/>
    <w:rsid w:val="00E8007F"/>
    <w:rsid w:val="00E82347"/>
    <w:rsid w:val="00E828A6"/>
    <w:rsid w:val="00E845F9"/>
    <w:rsid w:val="00E85B3C"/>
    <w:rsid w:val="00E85B99"/>
    <w:rsid w:val="00E90DAD"/>
    <w:rsid w:val="00E91774"/>
    <w:rsid w:val="00E92830"/>
    <w:rsid w:val="00E93B48"/>
    <w:rsid w:val="00EA23BB"/>
    <w:rsid w:val="00EA420D"/>
    <w:rsid w:val="00EA454D"/>
    <w:rsid w:val="00EA7B1A"/>
    <w:rsid w:val="00EB20D0"/>
    <w:rsid w:val="00EB2CEF"/>
    <w:rsid w:val="00EB7706"/>
    <w:rsid w:val="00EC05FF"/>
    <w:rsid w:val="00EC189D"/>
    <w:rsid w:val="00EC5464"/>
    <w:rsid w:val="00EC76B2"/>
    <w:rsid w:val="00ED025C"/>
    <w:rsid w:val="00ED045B"/>
    <w:rsid w:val="00ED1EEE"/>
    <w:rsid w:val="00ED2CF3"/>
    <w:rsid w:val="00ED2D94"/>
    <w:rsid w:val="00ED67BD"/>
    <w:rsid w:val="00ED692D"/>
    <w:rsid w:val="00ED70D3"/>
    <w:rsid w:val="00EF0CA1"/>
    <w:rsid w:val="00EF1456"/>
    <w:rsid w:val="00EF18BA"/>
    <w:rsid w:val="00EF20DC"/>
    <w:rsid w:val="00EF5B2E"/>
    <w:rsid w:val="00EF6FEC"/>
    <w:rsid w:val="00EF7819"/>
    <w:rsid w:val="00F0079E"/>
    <w:rsid w:val="00F018C6"/>
    <w:rsid w:val="00F0245D"/>
    <w:rsid w:val="00F025EB"/>
    <w:rsid w:val="00F04CB3"/>
    <w:rsid w:val="00F1372C"/>
    <w:rsid w:val="00F13D0C"/>
    <w:rsid w:val="00F15415"/>
    <w:rsid w:val="00F15562"/>
    <w:rsid w:val="00F15AAB"/>
    <w:rsid w:val="00F1612B"/>
    <w:rsid w:val="00F205DA"/>
    <w:rsid w:val="00F21767"/>
    <w:rsid w:val="00F22F0A"/>
    <w:rsid w:val="00F246E4"/>
    <w:rsid w:val="00F26D38"/>
    <w:rsid w:val="00F27650"/>
    <w:rsid w:val="00F30169"/>
    <w:rsid w:val="00F308F2"/>
    <w:rsid w:val="00F30BAA"/>
    <w:rsid w:val="00F326AA"/>
    <w:rsid w:val="00F32DB4"/>
    <w:rsid w:val="00F32DD2"/>
    <w:rsid w:val="00F340BD"/>
    <w:rsid w:val="00F35F81"/>
    <w:rsid w:val="00F3664E"/>
    <w:rsid w:val="00F401F2"/>
    <w:rsid w:val="00F407F6"/>
    <w:rsid w:val="00F41642"/>
    <w:rsid w:val="00F42448"/>
    <w:rsid w:val="00F424BF"/>
    <w:rsid w:val="00F42C32"/>
    <w:rsid w:val="00F4778D"/>
    <w:rsid w:val="00F518AC"/>
    <w:rsid w:val="00F538FE"/>
    <w:rsid w:val="00F53DA7"/>
    <w:rsid w:val="00F53DAA"/>
    <w:rsid w:val="00F57F01"/>
    <w:rsid w:val="00F63693"/>
    <w:rsid w:val="00F65ACA"/>
    <w:rsid w:val="00F663F2"/>
    <w:rsid w:val="00F7077F"/>
    <w:rsid w:val="00F70EB3"/>
    <w:rsid w:val="00F73F32"/>
    <w:rsid w:val="00F74E72"/>
    <w:rsid w:val="00F75196"/>
    <w:rsid w:val="00F75A59"/>
    <w:rsid w:val="00F75FF6"/>
    <w:rsid w:val="00F82F4E"/>
    <w:rsid w:val="00F836D2"/>
    <w:rsid w:val="00F83F68"/>
    <w:rsid w:val="00F840EF"/>
    <w:rsid w:val="00F85598"/>
    <w:rsid w:val="00F85AC0"/>
    <w:rsid w:val="00F85E75"/>
    <w:rsid w:val="00F87806"/>
    <w:rsid w:val="00F90E67"/>
    <w:rsid w:val="00F952DC"/>
    <w:rsid w:val="00F952E8"/>
    <w:rsid w:val="00F97B04"/>
    <w:rsid w:val="00FA2282"/>
    <w:rsid w:val="00FA2B8A"/>
    <w:rsid w:val="00FA4537"/>
    <w:rsid w:val="00FA61EB"/>
    <w:rsid w:val="00FA62C5"/>
    <w:rsid w:val="00FB167A"/>
    <w:rsid w:val="00FB2459"/>
    <w:rsid w:val="00FB34CE"/>
    <w:rsid w:val="00FC0895"/>
    <w:rsid w:val="00FC168D"/>
    <w:rsid w:val="00FC1992"/>
    <w:rsid w:val="00FD0FC4"/>
    <w:rsid w:val="00FD1088"/>
    <w:rsid w:val="00FD1A7A"/>
    <w:rsid w:val="00FD27CB"/>
    <w:rsid w:val="00FD6383"/>
    <w:rsid w:val="00FE2F58"/>
    <w:rsid w:val="00FE399B"/>
    <w:rsid w:val="00FE4560"/>
    <w:rsid w:val="00FE4AE4"/>
    <w:rsid w:val="00FE54AB"/>
    <w:rsid w:val="00FE58D2"/>
    <w:rsid w:val="00FF0436"/>
    <w:rsid w:val="00FF13B5"/>
    <w:rsid w:val="00FF4A25"/>
    <w:rsid w:val="00FF6959"/>
    <w:rsid w:val="00FF71D7"/>
    <w:rsid w:val="00FF75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773749"/>
  <w15:chartTrackingRefBased/>
  <w15:docId w15:val="{7C8E3C70-3D9F-43B4-931B-B1216D51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6C3883"/>
    <w:pPr>
      <w:keepNext/>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uiPriority w:val="9"/>
    <w:semiHidden/>
    <w:unhideWhenUsed/>
    <w:qFormat/>
    <w:rsid w:val="006C3883"/>
    <w:pPr>
      <w:keepNext/>
      <w:spacing w:before="240" w:after="60" w:line="240" w:lineRule="auto"/>
      <w:outlineLvl w:val="1"/>
    </w:pPr>
    <w:rPr>
      <w:rFonts w:ascii="Cambria" w:eastAsia="Times New Roman" w:hAnsi="Cambria" w:cs="Times New Roman"/>
      <w:b/>
      <w:bCs/>
      <w:i/>
      <w:iCs/>
      <w:sz w:val="28"/>
      <w:szCs w:val="28"/>
      <w:lang w:eastAsia="fr-FR"/>
    </w:rPr>
  </w:style>
  <w:style w:type="paragraph" w:styleId="Titre3">
    <w:name w:val="heading 3"/>
    <w:basedOn w:val="Normal"/>
    <w:next w:val="Normal"/>
    <w:link w:val="Titre3Car"/>
    <w:qFormat/>
    <w:rsid w:val="006C3883"/>
    <w:pPr>
      <w:keepNext/>
      <w:spacing w:before="240" w:after="60" w:line="240" w:lineRule="auto"/>
      <w:outlineLvl w:val="2"/>
    </w:pPr>
    <w:rPr>
      <w:rFonts w:ascii="Cambria" w:eastAsia="Times New Roman" w:hAnsi="Cambria" w:cs="Times New Roman"/>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B1BF2"/>
    <w:pPr>
      <w:spacing w:after="0" w:line="240" w:lineRule="auto"/>
    </w:pPr>
    <w:rPr>
      <w:sz w:val="20"/>
      <w:szCs w:val="20"/>
    </w:rPr>
  </w:style>
  <w:style w:type="character" w:customStyle="1" w:styleId="NotedebasdepageCar">
    <w:name w:val="Note de bas de page Car"/>
    <w:basedOn w:val="Policepardfaut"/>
    <w:link w:val="Notedebasdepage"/>
    <w:uiPriority w:val="99"/>
    <w:rsid w:val="009B1BF2"/>
    <w:rPr>
      <w:sz w:val="20"/>
      <w:szCs w:val="20"/>
    </w:rPr>
  </w:style>
  <w:style w:type="character" w:styleId="Appelnotedebasdep">
    <w:name w:val="footnote reference"/>
    <w:basedOn w:val="Policepardfaut"/>
    <w:uiPriority w:val="99"/>
    <w:semiHidden/>
    <w:unhideWhenUsed/>
    <w:rsid w:val="009B1BF2"/>
    <w:rPr>
      <w:vertAlign w:val="superscript"/>
    </w:rPr>
  </w:style>
  <w:style w:type="paragraph" w:styleId="Sansinterligne">
    <w:name w:val="No Spacing"/>
    <w:uiPriority w:val="1"/>
    <w:qFormat/>
    <w:rsid w:val="00A019D4"/>
    <w:pPr>
      <w:spacing w:after="0" w:line="240" w:lineRule="auto"/>
    </w:pPr>
  </w:style>
  <w:style w:type="paragraph" w:styleId="Paragraphedeliste">
    <w:name w:val="List Paragraph"/>
    <w:basedOn w:val="Normal"/>
    <w:uiPriority w:val="34"/>
    <w:qFormat/>
    <w:rsid w:val="00084178"/>
    <w:pPr>
      <w:ind w:left="720"/>
      <w:contextualSpacing/>
    </w:pPr>
  </w:style>
  <w:style w:type="character" w:customStyle="1" w:styleId="Titre1Car">
    <w:name w:val="Titre 1 Car"/>
    <w:basedOn w:val="Policepardfaut"/>
    <w:link w:val="Titre1"/>
    <w:rsid w:val="006C3883"/>
    <w:rPr>
      <w:rFonts w:ascii="Arial" w:eastAsia="Times New Roman" w:hAnsi="Arial" w:cs="Arial"/>
      <w:b/>
      <w:bCs/>
      <w:kern w:val="32"/>
      <w:sz w:val="32"/>
      <w:szCs w:val="32"/>
      <w:lang w:eastAsia="fr-FR"/>
    </w:rPr>
  </w:style>
  <w:style w:type="character" w:customStyle="1" w:styleId="Titre2Car">
    <w:name w:val="Titre 2 Car"/>
    <w:basedOn w:val="Policepardfaut"/>
    <w:link w:val="Titre2"/>
    <w:uiPriority w:val="9"/>
    <w:semiHidden/>
    <w:rsid w:val="006C3883"/>
    <w:rPr>
      <w:rFonts w:ascii="Cambria" w:eastAsia="Times New Roman" w:hAnsi="Cambria" w:cs="Times New Roman"/>
      <w:b/>
      <w:bCs/>
      <w:i/>
      <w:iCs/>
      <w:sz w:val="28"/>
      <w:szCs w:val="28"/>
      <w:lang w:eastAsia="fr-FR"/>
    </w:rPr>
  </w:style>
  <w:style w:type="character" w:customStyle="1" w:styleId="Titre3Car">
    <w:name w:val="Titre 3 Car"/>
    <w:basedOn w:val="Policepardfaut"/>
    <w:link w:val="Titre3"/>
    <w:rsid w:val="006C3883"/>
    <w:rPr>
      <w:rFonts w:ascii="Cambria" w:eastAsia="Times New Roman" w:hAnsi="Cambria" w:cs="Times New Roman"/>
      <w:b/>
      <w:bCs/>
      <w:sz w:val="26"/>
      <w:szCs w:val="26"/>
      <w:lang w:eastAsia="fr-FR"/>
    </w:rPr>
  </w:style>
  <w:style w:type="numbering" w:customStyle="1" w:styleId="Aucuneliste1">
    <w:name w:val="Aucune liste1"/>
    <w:next w:val="Aucuneliste"/>
    <w:semiHidden/>
    <w:unhideWhenUsed/>
    <w:rsid w:val="006C3883"/>
  </w:style>
  <w:style w:type="character" w:styleId="Lienhypertexte">
    <w:name w:val="Hyperlink"/>
    <w:uiPriority w:val="99"/>
    <w:rsid w:val="006C3883"/>
    <w:rPr>
      <w:color w:val="0000FF"/>
      <w:u w:val="single"/>
    </w:rPr>
  </w:style>
  <w:style w:type="paragraph" w:customStyle="1" w:styleId="model">
    <w:name w:val="model"/>
    <w:basedOn w:val="Normal"/>
    <w:qFormat/>
    <w:rsid w:val="006C3883"/>
    <w:pPr>
      <w:keepNext/>
      <w:shd w:val="clear" w:color="auto" w:fill="FDE9D9"/>
      <w:spacing w:after="0" w:line="240" w:lineRule="auto"/>
    </w:pPr>
    <w:rPr>
      <w:rFonts w:ascii="Calibri" w:eastAsia="Times New Roman" w:hAnsi="Calibri" w:cs="Times New Roman"/>
      <w:sz w:val="20"/>
      <w:szCs w:val="20"/>
      <w:lang w:eastAsia="fr-FR"/>
    </w:rPr>
  </w:style>
  <w:style w:type="paragraph" w:customStyle="1" w:styleId="ARInter3">
    <w:name w:val="AR_Inter3"/>
    <w:basedOn w:val="Normal"/>
    <w:qFormat/>
    <w:rsid w:val="006C3883"/>
    <w:pPr>
      <w:keepNext/>
      <w:spacing w:before="240" w:after="120" w:line="240" w:lineRule="auto"/>
      <w:jc w:val="both"/>
    </w:pPr>
    <w:rPr>
      <w:rFonts w:ascii="Times New Roman" w:eastAsia="Cambria" w:hAnsi="Times New Roman" w:cs="Times New Roman"/>
      <w:bCs/>
      <w:i/>
      <w:iCs/>
      <w:sz w:val="20"/>
      <w:szCs w:val="20"/>
    </w:rPr>
  </w:style>
  <w:style w:type="paragraph" w:styleId="Pieddepage">
    <w:name w:val="footer"/>
    <w:basedOn w:val="Normal"/>
    <w:link w:val="PieddepageCar"/>
    <w:uiPriority w:val="99"/>
    <w:rsid w:val="006C3883"/>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6C3883"/>
    <w:rPr>
      <w:rFonts w:ascii="Times New Roman" w:eastAsia="Times New Roman" w:hAnsi="Times New Roman" w:cs="Times New Roman"/>
      <w:sz w:val="24"/>
      <w:szCs w:val="24"/>
      <w:lang w:eastAsia="fr-FR"/>
    </w:rPr>
  </w:style>
  <w:style w:type="character" w:styleId="Numrodepage">
    <w:name w:val="page number"/>
    <w:basedOn w:val="Policepardfaut"/>
    <w:rsid w:val="006C3883"/>
  </w:style>
  <w:style w:type="table" w:styleId="Grilledutableau">
    <w:name w:val="Table Grid"/>
    <w:basedOn w:val="TableauNormal"/>
    <w:rsid w:val="006C388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notebasde">
    <w:name w:val="Marque note bas de"/>
    <w:semiHidden/>
    <w:rsid w:val="006C3883"/>
    <w:rPr>
      <w:rFonts w:cs="Times New Roman"/>
      <w:vertAlign w:val="superscript"/>
    </w:rPr>
  </w:style>
  <w:style w:type="character" w:customStyle="1" w:styleId="Marquenotebasde1">
    <w:name w:val="Marque note bas de1"/>
    <w:semiHidden/>
    <w:rsid w:val="006C3883"/>
    <w:rPr>
      <w:rFonts w:cs="Times New Roman"/>
      <w:vertAlign w:val="superscript"/>
    </w:rPr>
  </w:style>
  <w:style w:type="paragraph" w:customStyle="1" w:styleId="ARauteurs">
    <w:name w:val="AR_auteurs"/>
    <w:basedOn w:val="Normal"/>
    <w:qFormat/>
    <w:rsid w:val="006C3883"/>
    <w:pPr>
      <w:spacing w:after="240" w:line="240" w:lineRule="auto"/>
    </w:pPr>
    <w:rPr>
      <w:rFonts w:ascii="Times New Roman" w:eastAsia="Cambria" w:hAnsi="Times New Roman" w:cs="Times New Roman"/>
      <w:b/>
      <w:bCs/>
      <w:sz w:val="24"/>
      <w:szCs w:val="24"/>
    </w:rPr>
  </w:style>
  <w:style w:type="paragraph" w:customStyle="1" w:styleId="ARrsum">
    <w:name w:val="AR_résumé"/>
    <w:basedOn w:val="Normal"/>
    <w:qFormat/>
    <w:rsid w:val="006C3883"/>
    <w:pPr>
      <w:pBdr>
        <w:top w:val="single" w:sz="2" w:space="4" w:color="auto"/>
      </w:pBdr>
      <w:spacing w:after="0" w:line="220" w:lineRule="exact"/>
      <w:jc w:val="both"/>
    </w:pPr>
    <w:rPr>
      <w:rFonts w:ascii="Times New Roman" w:eastAsia="Times New Roman" w:hAnsi="Times New Roman" w:cs="Times New Roman"/>
      <w:i/>
      <w:sz w:val="18"/>
      <w:szCs w:val="18"/>
      <w:lang w:eastAsia="fr-FR"/>
    </w:rPr>
  </w:style>
  <w:style w:type="paragraph" w:customStyle="1" w:styleId="ARabstractmtscle">
    <w:name w:val="AR_abstract&amp;mtscle"/>
    <w:basedOn w:val="Normal"/>
    <w:qFormat/>
    <w:rsid w:val="006C3883"/>
    <w:pPr>
      <w:spacing w:before="60" w:after="0" w:line="220" w:lineRule="exact"/>
      <w:jc w:val="both"/>
    </w:pPr>
    <w:rPr>
      <w:rFonts w:ascii="Times New Roman" w:eastAsia="Times New Roman" w:hAnsi="Times New Roman" w:cs="Times New Roman"/>
      <w:i/>
      <w:sz w:val="18"/>
      <w:szCs w:val="18"/>
      <w:lang w:eastAsia="fr-FR"/>
    </w:rPr>
  </w:style>
  <w:style w:type="paragraph" w:customStyle="1" w:styleId="ARkeywords">
    <w:name w:val="AR_keywords"/>
    <w:basedOn w:val="ARabstractmtscle"/>
    <w:qFormat/>
    <w:rsid w:val="006C3883"/>
    <w:pPr>
      <w:pBdr>
        <w:bottom w:val="single" w:sz="2" w:space="4" w:color="auto"/>
      </w:pBdr>
    </w:pPr>
    <w:rPr>
      <w:szCs w:val="20"/>
    </w:rPr>
  </w:style>
  <w:style w:type="paragraph" w:styleId="En-tte">
    <w:name w:val="header"/>
    <w:basedOn w:val="Normal"/>
    <w:link w:val="En-tteCar"/>
    <w:uiPriority w:val="99"/>
    <w:unhideWhenUsed/>
    <w:rsid w:val="006C3883"/>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6C3883"/>
    <w:rPr>
      <w:rFonts w:ascii="Times New Roman" w:eastAsia="Times New Roman" w:hAnsi="Times New Roman" w:cs="Times New Roman"/>
      <w:sz w:val="24"/>
      <w:szCs w:val="24"/>
      <w:lang w:eastAsia="fr-FR"/>
    </w:rPr>
  </w:style>
  <w:style w:type="character" w:customStyle="1" w:styleId="Lienhype">
    <w:name w:val="Lien hype"/>
    <w:rsid w:val="006C3883"/>
    <w:rPr>
      <w:rFonts w:cs="Times New Roman"/>
      <w:color w:val="0000FF"/>
      <w:u w:val="single"/>
    </w:rPr>
  </w:style>
  <w:style w:type="character" w:customStyle="1" w:styleId="Lienhype1">
    <w:name w:val="Lien hype1"/>
    <w:rsid w:val="006C3883"/>
    <w:rPr>
      <w:rFonts w:cs="Times New Roman"/>
      <w:color w:val="0000FF"/>
      <w:u w:val="single"/>
    </w:rPr>
  </w:style>
  <w:style w:type="paragraph" w:customStyle="1" w:styleId="Notedebasd1">
    <w:name w:val="Note de bas d1"/>
    <w:basedOn w:val="Normal"/>
    <w:semiHidden/>
    <w:rsid w:val="006C3883"/>
    <w:pPr>
      <w:spacing w:after="200" w:line="276" w:lineRule="auto"/>
    </w:pPr>
    <w:rPr>
      <w:rFonts w:ascii="Calibri" w:eastAsia="Calibri" w:hAnsi="Calibri" w:cs="Times New Roman"/>
      <w:sz w:val="24"/>
      <w:szCs w:val="24"/>
    </w:rPr>
  </w:style>
  <w:style w:type="character" w:styleId="Accentuation">
    <w:name w:val="Emphasis"/>
    <w:uiPriority w:val="20"/>
    <w:qFormat/>
    <w:rsid w:val="006C3883"/>
    <w:rPr>
      <w:i/>
      <w:iCs/>
    </w:rPr>
  </w:style>
  <w:style w:type="paragraph" w:styleId="Textedebulles">
    <w:name w:val="Balloon Text"/>
    <w:basedOn w:val="Normal"/>
    <w:link w:val="TextedebullesCar"/>
    <w:uiPriority w:val="99"/>
    <w:semiHidden/>
    <w:unhideWhenUsed/>
    <w:rsid w:val="006C3883"/>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6C3883"/>
    <w:rPr>
      <w:rFonts w:ascii="Tahoma" w:eastAsia="Times New Roman" w:hAnsi="Tahoma" w:cs="Tahoma"/>
      <w:sz w:val="16"/>
      <w:szCs w:val="16"/>
      <w:lang w:eastAsia="fr-FR"/>
    </w:rPr>
  </w:style>
  <w:style w:type="paragraph" w:customStyle="1" w:styleId="ARInter4">
    <w:name w:val="AR_Inter4"/>
    <w:basedOn w:val="Normal"/>
    <w:qFormat/>
    <w:rsid w:val="006C3883"/>
    <w:pPr>
      <w:keepNext/>
      <w:spacing w:before="120" w:after="120" w:line="240" w:lineRule="auto"/>
      <w:jc w:val="both"/>
    </w:pPr>
    <w:rPr>
      <w:rFonts w:ascii="Times New Roman" w:eastAsia="Cambria" w:hAnsi="Times New Roman" w:cs="Times New Roman"/>
      <w:bCs/>
      <w:iCs/>
      <w:szCs w:val="24"/>
    </w:rPr>
  </w:style>
  <w:style w:type="paragraph" w:customStyle="1" w:styleId="ARtexte">
    <w:name w:val="AR_texte"/>
    <w:basedOn w:val="Normal"/>
    <w:qFormat/>
    <w:rsid w:val="006C3883"/>
    <w:pPr>
      <w:spacing w:after="120" w:line="240" w:lineRule="auto"/>
      <w:ind w:firstLine="284"/>
      <w:jc w:val="both"/>
    </w:pPr>
    <w:rPr>
      <w:rFonts w:ascii="Times New Roman" w:eastAsia="Times New Roman" w:hAnsi="Times New Roman" w:cs="Times New Roman"/>
      <w:sz w:val="20"/>
      <w:szCs w:val="20"/>
      <w:lang w:eastAsia="fr-FR"/>
    </w:rPr>
  </w:style>
  <w:style w:type="paragraph" w:customStyle="1" w:styleId="ARInter1">
    <w:name w:val="AR_Inter1"/>
    <w:basedOn w:val="Normal"/>
    <w:qFormat/>
    <w:rsid w:val="006C3883"/>
    <w:pPr>
      <w:keepNext/>
      <w:spacing w:before="360" w:after="240" w:line="240" w:lineRule="auto"/>
      <w:jc w:val="both"/>
    </w:pPr>
    <w:rPr>
      <w:rFonts w:ascii="Times New Roman" w:eastAsia="Cambria" w:hAnsi="Times New Roman" w:cs="Times New Roman"/>
      <w:b/>
      <w:sz w:val="20"/>
      <w:szCs w:val="20"/>
    </w:rPr>
  </w:style>
  <w:style w:type="paragraph" w:customStyle="1" w:styleId="ARInter2">
    <w:name w:val="AR_Inter2"/>
    <w:basedOn w:val="Normal"/>
    <w:qFormat/>
    <w:rsid w:val="006C3883"/>
    <w:pPr>
      <w:keepNext/>
      <w:spacing w:before="360" w:after="240" w:line="240" w:lineRule="auto"/>
      <w:jc w:val="both"/>
    </w:pPr>
    <w:rPr>
      <w:rFonts w:ascii="Times New Roman" w:eastAsia="Cambria" w:hAnsi="Times New Roman" w:cs="Times New Roman"/>
      <w:b/>
      <w:i/>
      <w:iCs/>
      <w:sz w:val="20"/>
      <w:szCs w:val="20"/>
    </w:rPr>
  </w:style>
  <w:style w:type="paragraph" w:customStyle="1" w:styleId="ARenumeration">
    <w:name w:val="AR_enumeration"/>
    <w:basedOn w:val="ARtexte"/>
    <w:qFormat/>
    <w:rsid w:val="006C3883"/>
    <w:pPr>
      <w:spacing w:after="60"/>
    </w:pPr>
  </w:style>
  <w:style w:type="paragraph" w:customStyle="1" w:styleId="ARenumeration2">
    <w:name w:val="AR_enumeration2"/>
    <w:basedOn w:val="Normal"/>
    <w:qFormat/>
    <w:rsid w:val="006C3883"/>
    <w:pPr>
      <w:spacing w:after="60" w:line="240" w:lineRule="auto"/>
      <w:ind w:firstLine="510"/>
      <w:jc w:val="both"/>
    </w:pPr>
    <w:rPr>
      <w:rFonts w:ascii="Times New Roman" w:eastAsia="Times New Roman" w:hAnsi="Times New Roman" w:cs="Times New Roman"/>
      <w:sz w:val="20"/>
      <w:szCs w:val="20"/>
      <w:lang w:eastAsia="fr-FR"/>
    </w:rPr>
  </w:style>
  <w:style w:type="paragraph" w:customStyle="1" w:styleId="ARnotesbp">
    <w:name w:val="AR_notesbp"/>
    <w:basedOn w:val="Normal"/>
    <w:qFormat/>
    <w:rsid w:val="006C3883"/>
    <w:pPr>
      <w:spacing w:after="0" w:line="240" w:lineRule="auto"/>
      <w:jc w:val="both"/>
    </w:pPr>
    <w:rPr>
      <w:rFonts w:ascii="Times New Roman" w:eastAsia="Times New Roman" w:hAnsi="Times New Roman" w:cs="Times New Roman"/>
      <w:sz w:val="18"/>
      <w:szCs w:val="18"/>
      <w:lang w:eastAsia="fr-FR"/>
    </w:rPr>
  </w:style>
  <w:style w:type="paragraph" w:customStyle="1" w:styleId="ARlegendetab">
    <w:name w:val="AR_legendetab"/>
    <w:basedOn w:val="Normal"/>
    <w:qFormat/>
    <w:rsid w:val="006C3883"/>
    <w:pPr>
      <w:keepNext/>
      <w:spacing w:before="240" w:after="240" w:line="240" w:lineRule="auto"/>
      <w:jc w:val="center"/>
    </w:pPr>
    <w:rPr>
      <w:rFonts w:ascii="Times New Roman" w:eastAsia="Cambria" w:hAnsi="Times New Roman" w:cs="Times New Roman"/>
      <w:i/>
      <w:iCs/>
      <w:sz w:val="20"/>
      <w:szCs w:val="20"/>
      <w:lang w:val="en-US"/>
    </w:rPr>
  </w:style>
  <w:style w:type="paragraph" w:customStyle="1" w:styleId="ARlegendefig">
    <w:name w:val="AR_legendefig"/>
    <w:basedOn w:val="Normal"/>
    <w:qFormat/>
    <w:rsid w:val="006C3883"/>
    <w:pPr>
      <w:spacing w:before="240" w:after="480" w:line="240" w:lineRule="auto"/>
      <w:jc w:val="center"/>
    </w:pPr>
    <w:rPr>
      <w:rFonts w:ascii="Times New Roman" w:eastAsia="Cambria" w:hAnsi="Times New Roman" w:cs="Times New Roman"/>
      <w:i/>
      <w:iCs/>
      <w:sz w:val="20"/>
      <w:szCs w:val="20"/>
    </w:rPr>
  </w:style>
  <w:style w:type="paragraph" w:customStyle="1" w:styleId="ARcitation">
    <w:name w:val="AR_citation"/>
    <w:basedOn w:val="Normal"/>
    <w:qFormat/>
    <w:rsid w:val="006C3883"/>
    <w:pPr>
      <w:spacing w:after="120" w:line="240" w:lineRule="auto"/>
      <w:ind w:left="567"/>
      <w:jc w:val="both"/>
    </w:pPr>
    <w:rPr>
      <w:rFonts w:ascii="Times New Roman" w:eastAsia="Cambria" w:hAnsi="Times New Roman" w:cs="Times New Roman"/>
      <w:bCs/>
      <w:i/>
      <w:iCs/>
      <w:color w:val="000000"/>
      <w:sz w:val="20"/>
      <w:szCs w:val="20"/>
    </w:rPr>
  </w:style>
  <w:style w:type="paragraph" w:customStyle="1" w:styleId="ARtableau">
    <w:name w:val="AR_tableau"/>
    <w:basedOn w:val="Normal"/>
    <w:qFormat/>
    <w:rsid w:val="006C3883"/>
    <w:pPr>
      <w:spacing w:before="60" w:after="60" w:line="240" w:lineRule="auto"/>
      <w:jc w:val="center"/>
    </w:pPr>
    <w:rPr>
      <w:rFonts w:ascii="Times New Roman" w:eastAsia="Times New Roman" w:hAnsi="Times New Roman" w:cs="Times New Roman"/>
      <w:color w:val="000000"/>
      <w:sz w:val="18"/>
      <w:szCs w:val="18"/>
      <w:lang w:eastAsia="fr-FR"/>
    </w:rPr>
  </w:style>
  <w:style w:type="paragraph" w:customStyle="1" w:styleId="ARmerci">
    <w:name w:val="AR_merci"/>
    <w:basedOn w:val="Normal"/>
    <w:qFormat/>
    <w:rsid w:val="006C3883"/>
    <w:pPr>
      <w:spacing w:after="120" w:line="240" w:lineRule="auto"/>
      <w:ind w:left="170"/>
      <w:jc w:val="both"/>
    </w:pPr>
    <w:rPr>
      <w:rFonts w:ascii="Times New Roman" w:eastAsia="Times New Roman" w:hAnsi="Times New Roman" w:cs="Times New Roman"/>
      <w:i/>
      <w:sz w:val="20"/>
      <w:szCs w:val="20"/>
      <w:lang w:eastAsia="fr-FR"/>
    </w:rPr>
  </w:style>
  <w:style w:type="paragraph" w:customStyle="1" w:styleId="ARsous-titre">
    <w:name w:val="AR_sous-titre"/>
    <w:basedOn w:val="Normal"/>
    <w:qFormat/>
    <w:rsid w:val="006C3883"/>
    <w:pPr>
      <w:spacing w:after="360" w:line="240" w:lineRule="auto"/>
    </w:pPr>
    <w:rPr>
      <w:rFonts w:ascii="Times New Roman" w:eastAsia="Cambria" w:hAnsi="Times New Roman" w:cs="Times New Roman"/>
      <w:b/>
      <w:i/>
      <w:iCs/>
      <w:sz w:val="28"/>
      <w:szCs w:val="28"/>
    </w:rPr>
  </w:style>
  <w:style w:type="paragraph" w:customStyle="1" w:styleId="ARquation">
    <w:name w:val="AR_équation"/>
    <w:basedOn w:val="Normal"/>
    <w:rsid w:val="006C3883"/>
    <w:pPr>
      <w:tabs>
        <w:tab w:val="right" w:pos="6804"/>
      </w:tabs>
      <w:spacing w:before="120" w:after="240" w:line="240" w:lineRule="auto"/>
      <w:ind w:firstLine="567"/>
    </w:pPr>
    <w:rPr>
      <w:rFonts w:ascii="Times New Roman" w:eastAsia="Times New Roman" w:hAnsi="Times New Roman" w:cs="Times New Roman"/>
      <w:sz w:val="20"/>
      <w:szCs w:val="20"/>
      <w:lang w:eastAsia="fr-FR"/>
    </w:rPr>
  </w:style>
  <w:style w:type="paragraph" w:customStyle="1" w:styleId="ARDOI">
    <w:name w:val="AR_DOI"/>
    <w:basedOn w:val="Normal"/>
    <w:qFormat/>
    <w:rsid w:val="006C3883"/>
    <w:pPr>
      <w:spacing w:before="80" w:after="120" w:line="240" w:lineRule="auto"/>
      <w:jc w:val="right"/>
    </w:pPr>
    <w:rPr>
      <w:rFonts w:ascii="Times New Roman" w:eastAsia="Times New Roman" w:hAnsi="Times New Roman" w:cs="Times New Roman"/>
      <w:iCs/>
      <w:sz w:val="16"/>
      <w:szCs w:val="16"/>
      <w:lang w:eastAsia="fr-FR"/>
    </w:rPr>
  </w:style>
  <w:style w:type="paragraph" w:customStyle="1" w:styleId="ARbiblio">
    <w:name w:val="AR_biblio"/>
    <w:basedOn w:val="Normal"/>
    <w:qFormat/>
    <w:rsid w:val="006C3883"/>
    <w:pPr>
      <w:spacing w:after="120" w:line="240" w:lineRule="auto"/>
      <w:ind w:left="284" w:hanging="284"/>
      <w:jc w:val="both"/>
    </w:pPr>
    <w:rPr>
      <w:rFonts w:ascii="Times New Roman" w:eastAsia="Times New Roman" w:hAnsi="Times New Roman" w:cs="Times New Roman"/>
      <w:sz w:val="18"/>
      <w:szCs w:val="18"/>
      <w:lang w:eastAsia="fr-FR"/>
    </w:rPr>
  </w:style>
  <w:style w:type="paragraph" w:customStyle="1" w:styleId="ARTitre">
    <w:name w:val="AR_Titre"/>
    <w:basedOn w:val="Normal"/>
    <w:qFormat/>
    <w:rsid w:val="006C3883"/>
    <w:pPr>
      <w:pBdr>
        <w:top w:val="single" w:sz="2" w:space="20" w:color="auto"/>
      </w:pBdr>
      <w:spacing w:before="480" w:after="360" w:line="240" w:lineRule="auto"/>
    </w:pPr>
    <w:rPr>
      <w:rFonts w:ascii="Times New Roman" w:eastAsia="Cambria" w:hAnsi="Times New Roman" w:cs="Times New Roman"/>
      <w:b/>
      <w:noProof/>
      <w:sz w:val="36"/>
      <w:szCs w:val="36"/>
    </w:rPr>
  </w:style>
  <w:style w:type="paragraph" w:customStyle="1" w:styleId="ARadelec1">
    <w:name w:val="AR_adelec1"/>
    <w:basedOn w:val="Normal"/>
    <w:qFormat/>
    <w:rsid w:val="006C3883"/>
    <w:pPr>
      <w:spacing w:after="0" w:line="240" w:lineRule="auto"/>
      <w:jc w:val="both"/>
    </w:pPr>
    <w:rPr>
      <w:rFonts w:ascii="Times New Roman" w:eastAsia="Cambria" w:hAnsi="Times New Roman" w:cs="Times New Roman"/>
      <w:i/>
      <w:sz w:val="20"/>
      <w:szCs w:val="20"/>
      <w:shd w:val="clear" w:color="auto" w:fill="C6D9F1"/>
      <w:lang w:val="en-US"/>
    </w:rPr>
  </w:style>
  <w:style w:type="paragraph" w:customStyle="1" w:styleId="ARadelec2">
    <w:name w:val="AR_adelec2"/>
    <w:basedOn w:val="Normal"/>
    <w:qFormat/>
    <w:rsid w:val="006C3883"/>
    <w:pPr>
      <w:spacing w:after="0" w:line="240" w:lineRule="auto"/>
      <w:ind w:left="170"/>
      <w:jc w:val="both"/>
    </w:pPr>
    <w:rPr>
      <w:rFonts w:ascii="Times New Roman" w:eastAsia="Cambria" w:hAnsi="Times New Roman" w:cs="Times New Roman"/>
      <w:i/>
      <w:iCs/>
      <w:sz w:val="20"/>
      <w:szCs w:val="20"/>
      <w:shd w:val="clear" w:color="auto" w:fill="C6D9F1"/>
      <w:lang w:val="en-US"/>
    </w:rPr>
  </w:style>
  <w:style w:type="paragraph" w:customStyle="1" w:styleId="ARadelec3">
    <w:name w:val="AR_adelec3"/>
    <w:basedOn w:val="Normal"/>
    <w:qFormat/>
    <w:rsid w:val="006C3883"/>
    <w:pPr>
      <w:spacing w:after="120" w:line="240" w:lineRule="auto"/>
      <w:ind w:left="170"/>
      <w:jc w:val="both"/>
    </w:pPr>
    <w:rPr>
      <w:rFonts w:ascii="Times New Roman" w:eastAsia="Cambria" w:hAnsi="Times New Roman" w:cs="Times New Roman"/>
      <w:i/>
      <w:iCs/>
      <w:sz w:val="20"/>
      <w:szCs w:val="20"/>
    </w:rPr>
  </w:style>
  <w:style w:type="paragraph" w:customStyle="1" w:styleId="ARpied-page1">
    <w:name w:val="AR_pied-page1"/>
    <w:basedOn w:val="Pieddepage"/>
    <w:qFormat/>
    <w:rsid w:val="006C3883"/>
    <w:rPr>
      <w:sz w:val="18"/>
      <w:szCs w:val="18"/>
    </w:rPr>
  </w:style>
  <w:style w:type="paragraph" w:customStyle="1" w:styleId="ARentetegauche">
    <w:name w:val="AR_entetegauche"/>
    <w:basedOn w:val="Pieddepage"/>
    <w:qFormat/>
    <w:rsid w:val="006C3883"/>
    <w:pPr>
      <w:tabs>
        <w:tab w:val="clear" w:pos="4536"/>
        <w:tab w:val="center" w:pos="3420"/>
      </w:tabs>
    </w:pPr>
    <w:rPr>
      <w:sz w:val="18"/>
      <w:szCs w:val="18"/>
    </w:rPr>
  </w:style>
  <w:style w:type="paragraph" w:customStyle="1" w:styleId="ARentetedroit">
    <w:name w:val="AR_entetedroit"/>
    <w:basedOn w:val="Normal"/>
    <w:qFormat/>
    <w:rsid w:val="006C3883"/>
    <w:pPr>
      <w:tabs>
        <w:tab w:val="center" w:pos="3420"/>
        <w:tab w:val="right" w:pos="6660"/>
      </w:tabs>
      <w:spacing w:after="0" w:line="240" w:lineRule="auto"/>
      <w:jc w:val="right"/>
    </w:pPr>
    <w:rPr>
      <w:rFonts w:ascii="Times New Roman" w:eastAsia="Times New Roman" w:hAnsi="Times New Roman" w:cs="Times New Roman"/>
      <w:sz w:val="18"/>
      <w:szCs w:val="18"/>
      <w:lang w:eastAsia="fr-FR"/>
    </w:rPr>
  </w:style>
  <w:style w:type="paragraph" w:customStyle="1" w:styleId="ARsoumission">
    <w:name w:val="AR_soumission"/>
    <w:basedOn w:val="ARtexte"/>
    <w:qFormat/>
    <w:rsid w:val="006C3883"/>
    <w:pPr>
      <w:ind w:firstLine="0"/>
      <w:jc w:val="right"/>
    </w:pPr>
  </w:style>
  <w:style w:type="paragraph" w:customStyle="1" w:styleId="AR1relignesoumission">
    <w:name w:val="AR_1religne_soumission"/>
    <w:basedOn w:val="ARsoumission"/>
    <w:qFormat/>
    <w:rsid w:val="006C3883"/>
    <w:pPr>
      <w:spacing w:before="240"/>
    </w:pPr>
  </w:style>
  <w:style w:type="paragraph" w:styleId="Notedefin">
    <w:name w:val="endnote text"/>
    <w:basedOn w:val="Normal"/>
    <w:link w:val="NotedefinCar"/>
    <w:uiPriority w:val="99"/>
    <w:semiHidden/>
    <w:unhideWhenUsed/>
    <w:rsid w:val="006C3883"/>
    <w:pPr>
      <w:spacing w:after="0" w:line="240" w:lineRule="auto"/>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uiPriority w:val="99"/>
    <w:semiHidden/>
    <w:rsid w:val="006C3883"/>
    <w:rPr>
      <w:rFonts w:ascii="Times New Roman" w:eastAsia="Times New Roman" w:hAnsi="Times New Roman" w:cs="Times New Roman"/>
      <w:sz w:val="20"/>
      <w:szCs w:val="20"/>
      <w:lang w:eastAsia="fr-FR"/>
    </w:rPr>
  </w:style>
  <w:style w:type="character" w:styleId="Appeldenotedefin">
    <w:name w:val="endnote reference"/>
    <w:uiPriority w:val="99"/>
    <w:semiHidden/>
    <w:unhideWhenUsed/>
    <w:rsid w:val="006C3883"/>
    <w:rPr>
      <w:vertAlign w:val="superscript"/>
    </w:rPr>
  </w:style>
  <w:style w:type="character" w:customStyle="1" w:styleId="apple-converted-space">
    <w:name w:val="apple-converted-space"/>
    <w:rsid w:val="006C3883"/>
  </w:style>
  <w:style w:type="paragraph" w:styleId="Corpsdetexte">
    <w:name w:val="Body Text"/>
    <w:basedOn w:val="Normal"/>
    <w:link w:val="CorpsdetexteCar"/>
    <w:uiPriority w:val="1"/>
    <w:qFormat/>
    <w:rsid w:val="006C3883"/>
    <w:pPr>
      <w:widowControl w:val="0"/>
      <w:spacing w:after="0" w:line="240" w:lineRule="auto"/>
      <w:ind w:left="103"/>
    </w:pPr>
    <w:rPr>
      <w:rFonts w:ascii="Times New Roman" w:eastAsia="Times New Roman" w:hAnsi="Times New Roman" w:cs="Times New Roman"/>
      <w:sz w:val="20"/>
      <w:szCs w:val="20"/>
      <w:lang w:val="en-US"/>
    </w:rPr>
  </w:style>
  <w:style w:type="character" w:customStyle="1" w:styleId="CorpsdetexteCar">
    <w:name w:val="Corps de texte Car"/>
    <w:basedOn w:val="Policepardfaut"/>
    <w:link w:val="Corpsdetexte"/>
    <w:uiPriority w:val="1"/>
    <w:rsid w:val="006C3883"/>
    <w:rPr>
      <w:rFonts w:ascii="Times New Roman" w:eastAsia="Times New Roman" w:hAnsi="Times New Roman" w:cs="Times New Roman"/>
      <w:sz w:val="20"/>
      <w:szCs w:val="20"/>
      <w:lang w:val="en-US"/>
    </w:rPr>
  </w:style>
  <w:style w:type="character" w:customStyle="1" w:styleId="Mentionnonrsolue1">
    <w:name w:val="Mention non résolue1"/>
    <w:uiPriority w:val="99"/>
    <w:semiHidden/>
    <w:unhideWhenUsed/>
    <w:rsid w:val="006C3883"/>
    <w:rPr>
      <w:color w:val="605E5C"/>
      <w:shd w:val="clear" w:color="auto" w:fill="E1DFDD"/>
    </w:rPr>
  </w:style>
  <w:style w:type="paragraph" w:styleId="Rvision">
    <w:name w:val="Revision"/>
    <w:hidden/>
    <w:uiPriority w:val="99"/>
    <w:semiHidden/>
    <w:rsid w:val="00617FCB"/>
    <w:pPr>
      <w:spacing w:after="0" w:line="240" w:lineRule="auto"/>
    </w:pPr>
  </w:style>
  <w:style w:type="character" w:styleId="Marquedecommentaire">
    <w:name w:val="annotation reference"/>
    <w:basedOn w:val="Policepardfaut"/>
    <w:uiPriority w:val="99"/>
    <w:semiHidden/>
    <w:unhideWhenUsed/>
    <w:rsid w:val="00C005F0"/>
    <w:rPr>
      <w:sz w:val="16"/>
      <w:szCs w:val="16"/>
    </w:rPr>
  </w:style>
  <w:style w:type="paragraph" w:styleId="Commentaire">
    <w:name w:val="annotation text"/>
    <w:basedOn w:val="Normal"/>
    <w:link w:val="CommentaireCar"/>
    <w:uiPriority w:val="99"/>
    <w:unhideWhenUsed/>
    <w:rsid w:val="00C005F0"/>
    <w:pPr>
      <w:spacing w:line="240" w:lineRule="auto"/>
    </w:pPr>
    <w:rPr>
      <w:sz w:val="20"/>
      <w:szCs w:val="20"/>
    </w:rPr>
  </w:style>
  <w:style w:type="character" w:customStyle="1" w:styleId="CommentaireCar">
    <w:name w:val="Commentaire Car"/>
    <w:basedOn w:val="Policepardfaut"/>
    <w:link w:val="Commentaire"/>
    <w:uiPriority w:val="99"/>
    <w:rsid w:val="00C005F0"/>
    <w:rPr>
      <w:sz w:val="20"/>
      <w:szCs w:val="20"/>
    </w:rPr>
  </w:style>
  <w:style w:type="paragraph" w:styleId="Objetducommentaire">
    <w:name w:val="annotation subject"/>
    <w:basedOn w:val="Commentaire"/>
    <w:next w:val="Commentaire"/>
    <w:link w:val="ObjetducommentaireCar"/>
    <w:uiPriority w:val="99"/>
    <w:semiHidden/>
    <w:unhideWhenUsed/>
    <w:rsid w:val="00C005F0"/>
    <w:rPr>
      <w:b/>
      <w:bCs/>
    </w:rPr>
  </w:style>
  <w:style w:type="character" w:customStyle="1" w:styleId="ObjetducommentaireCar">
    <w:name w:val="Objet du commentaire Car"/>
    <w:basedOn w:val="CommentaireCar"/>
    <w:link w:val="Objetducommentaire"/>
    <w:uiPriority w:val="99"/>
    <w:semiHidden/>
    <w:rsid w:val="00C005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ceur-ws.org/Vol-1007/paper5.pdf" TargetMode="External"/><Relationship Id="rId2" Type="http://schemas.openxmlformats.org/officeDocument/2006/relationships/numbering" Target="numbering.xml"/><Relationship Id="rId16" Type="http://schemas.openxmlformats.org/officeDocument/2006/relationships/hyperlink" Target="https://plato.stanford.edu/archives/win2018/entries/relations-mediev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plato.stanford.edu/archives/sum2019/entries/twardowski"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AFA1-C7A8-40AD-A305-DEF6FB0F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32</Pages>
  <Words>15834</Words>
  <Characters>87090</Characters>
  <Application>Microsoft Office Word</Application>
  <DocSecurity>0</DocSecurity>
  <Lines>725</Lines>
  <Paragraphs>205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Kassel</dc:creator>
  <cp:keywords/>
  <dc:description/>
  <cp:lastModifiedBy>Gilles Kassel</cp:lastModifiedBy>
  <cp:revision>131</cp:revision>
  <cp:lastPrinted>2023-08-07T14:26:00Z</cp:lastPrinted>
  <dcterms:created xsi:type="dcterms:W3CDTF">2023-11-13T05:57:00Z</dcterms:created>
  <dcterms:modified xsi:type="dcterms:W3CDTF">2023-12-22T08:30:00Z</dcterms:modified>
</cp:coreProperties>
</file>