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7B" w:rsidRPr="00C2708E" w:rsidRDefault="009B0B7B" w:rsidP="0073534A">
      <w:pPr>
        <w:spacing w:line="276" w:lineRule="auto"/>
        <w:jc w:val="both"/>
        <w:rPr>
          <w:rFonts w:ascii="Calibri" w:hAnsi="Calibri" w:cs="Calibri"/>
          <w:b/>
          <w:sz w:val="28"/>
          <w:szCs w:val="28"/>
          <w:lang w:val="en-US"/>
        </w:rPr>
      </w:pPr>
      <w:r w:rsidRPr="00C2708E">
        <w:rPr>
          <w:rFonts w:ascii="Calibri" w:hAnsi="Calibri" w:cs="Calibri"/>
          <w:b/>
          <w:sz w:val="28"/>
          <w:szCs w:val="28"/>
          <w:lang w:val="en-US"/>
        </w:rPr>
        <w:t xml:space="preserve">Silencing the Silent Majority </w:t>
      </w:r>
    </w:p>
    <w:p w:rsidR="009B0B7B" w:rsidRPr="00C2708E" w:rsidRDefault="009B0B7B" w:rsidP="0073534A">
      <w:pPr>
        <w:spacing w:line="276" w:lineRule="auto"/>
        <w:jc w:val="both"/>
        <w:rPr>
          <w:rFonts w:ascii="Calibri" w:hAnsi="Calibri" w:cs="Calibri"/>
          <w:b/>
          <w:sz w:val="20"/>
          <w:szCs w:val="20"/>
          <w:lang w:val="en-US"/>
        </w:rPr>
      </w:pPr>
      <w:r w:rsidRPr="00C2708E">
        <w:rPr>
          <w:rFonts w:ascii="Calibri" w:hAnsi="Calibri" w:cs="Calibri"/>
          <w:b/>
          <w:sz w:val="20"/>
          <w:szCs w:val="20"/>
          <w:lang w:val="en-US"/>
        </w:rPr>
        <w:t xml:space="preserve">Author: Jean Keyser </w:t>
      </w:r>
      <w:bookmarkStart w:id="0" w:name="_GoBack"/>
      <w:bookmarkEnd w:id="0"/>
    </w:p>
    <w:p w:rsidR="009B0B7B" w:rsidRPr="001F44A3" w:rsidRDefault="009B0B7B" w:rsidP="0073534A">
      <w:pPr>
        <w:spacing w:line="276" w:lineRule="auto"/>
        <w:jc w:val="both"/>
        <w:rPr>
          <w:rFonts w:ascii="Calibri" w:hAnsi="Calibri" w:cs="Calibri"/>
          <w:lang w:val="en-US"/>
        </w:rPr>
      </w:pPr>
      <w:r w:rsidRPr="001F44A3">
        <w:rPr>
          <w:rFonts w:ascii="Calibri" w:hAnsi="Calibri" w:cs="Calibri"/>
          <w:lang w:val="en-US"/>
        </w:rPr>
        <w:t xml:space="preserve">Introduction: </w:t>
      </w:r>
    </w:p>
    <w:p w:rsidR="009B0B7B" w:rsidRPr="001F44A3" w:rsidRDefault="009B0B7B" w:rsidP="0073534A">
      <w:pPr>
        <w:spacing w:line="276" w:lineRule="auto"/>
        <w:jc w:val="both"/>
        <w:rPr>
          <w:rFonts w:ascii="Calibri" w:hAnsi="Calibri" w:cs="Calibri"/>
          <w:i/>
          <w:lang w:val="en-US"/>
        </w:rPr>
      </w:pPr>
      <w:r w:rsidRPr="001F44A3">
        <w:rPr>
          <w:rFonts w:ascii="Calibri" w:hAnsi="Calibri" w:cs="Calibri"/>
          <w:i/>
          <w:lang w:val="en-US"/>
        </w:rPr>
        <w:t xml:space="preserve">This piece seeks to theoretically explore the concept of </w:t>
      </w:r>
      <w:r w:rsidR="007E1E16" w:rsidRPr="001F44A3">
        <w:rPr>
          <w:rFonts w:ascii="Calibri" w:hAnsi="Calibri" w:cs="Calibri"/>
          <w:i/>
          <w:lang w:val="en-US"/>
        </w:rPr>
        <w:t>‘</w:t>
      </w:r>
      <w:r w:rsidRPr="001F44A3">
        <w:rPr>
          <w:rFonts w:ascii="Calibri" w:hAnsi="Calibri" w:cs="Calibri"/>
          <w:i/>
          <w:lang w:val="en-US"/>
        </w:rPr>
        <w:t>the silent majority</w:t>
      </w:r>
      <w:r w:rsidR="007E1E16" w:rsidRPr="001F44A3">
        <w:rPr>
          <w:rFonts w:ascii="Calibri" w:hAnsi="Calibri" w:cs="Calibri"/>
          <w:i/>
          <w:lang w:val="en-US"/>
        </w:rPr>
        <w:t>’</w:t>
      </w:r>
      <w:r w:rsidRPr="001F44A3">
        <w:rPr>
          <w:rFonts w:ascii="Calibri" w:hAnsi="Calibri" w:cs="Calibri"/>
          <w:i/>
          <w:lang w:val="en-US"/>
        </w:rPr>
        <w:t xml:space="preserve"> in relation to our contemporary context and the promulgation of </w:t>
      </w:r>
      <w:r w:rsidR="00AB526F" w:rsidRPr="001F44A3">
        <w:rPr>
          <w:rFonts w:ascii="Calibri" w:hAnsi="Calibri" w:cs="Calibri"/>
          <w:i/>
          <w:lang w:val="en-US"/>
        </w:rPr>
        <w:t xml:space="preserve">the </w:t>
      </w:r>
      <w:r w:rsidRPr="001F44A3">
        <w:rPr>
          <w:rFonts w:ascii="Calibri" w:hAnsi="Calibri" w:cs="Calibri"/>
          <w:i/>
          <w:lang w:val="en-US"/>
        </w:rPr>
        <w:t xml:space="preserve">phenomenon of self-censoring which </w:t>
      </w:r>
      <w:r w:rsidR="00AB526F" w:rsidRPr="001F44A3">
        <w:rPr>
          <w:rFonts w:ascii="Calibri" w:hAnsi="Calibri" w:cs="Calibri"/>
          <w:i/>
          <w:lang w:val="en-US"/>
        </w:rPr>
        <w:t>se</w:t>
      </w:r>
      <w:r w:rsidR="007E1E16" w:rsidRPr="001F44A3">
        <w:rPr>
          <w:rFonts w:ascii="Calibri" w:hAnsi="Calibri" w:cs="Calibri"/>
          <w:i/>
          <w:lang w:val="en-US"/>
        </w:rPr>
        <w:t xml:space="preserve">em to have permeated its way </w:t>
      </w:r>
      <w:r w:rsidR="00AB526F" w:rsidRPr="001F44A3">
        <w:rPr>
          <w:rFonts w:ascii="Calibri" w:hAnsi="Calibri" w:cs="Calibri"/>
          <w:i/>
          <w:lang w:val="en-US"/>
        </w:rPr>
        <w:t>through to all corn</w:t>
      </w:r>
      <w:r w:rsidR="007E1E16" w:rsidRPr="001F44A3">
        <w:rPr>
          <w:rFonts w:ascii="Calibri" w:hAnsi="Calibri" w:cs="Calibri"/>
          <w:i/>
          <w:lang w:val="en-US"/>
        </w:rPr>
        <w:t>ers of present-day public civil and political life</w:t>
      </w:r>
      <w:r w:rsidR="00AB526F" w:rsidRPr="001F44A3">
        <w:rPr>
          <w:rFonts w:ascii="Calibri" w:hAnsi="Calibri" w:cs="Calibri"/>
          <w:i/>
          <w:lang w:val="en-US"/>
        </w:rPr>
        <w:t xml:space="preserve">. </w:t>
      </w:r>
      <w:r w:rsidRPr="001F44A3">
        <w:rPr>
          <w:rFonts w:ascii="Calibri" w:hAnsi="Calibri" w:cs="Calibri"/>
          <w:i/>
          <w:lang w:val="en-US"/>
        </w:rPr>
        <w:t xml:space="preserve">   </w:t>
      </w:r>
    </w:p>
    <w:p w:rsidR="00AB526F" w:rsidRPr="00C2708E" w:rsidRDefault="00AB526F" w:rsidP="0073534A">
      <w:pPr>
        <w:spacing w:line="276" w:lineRule="auto"/>
        <w:jc w:val="both"/>
        <w:rPr>
          <w:rFonts w:ascii="Calibri" w:hAnsi="Calibri" w:cs="Calibri"/>
          <w:lang w:val="en-US"/>
        </w:rPr>
      </w:pPr>
    </w:p>
    <w:p w:rsidR="00CE0115" w:rsidRPr="001F44A3" w:rsidRDefault="00174B3C" w:rsidP="0073534A">
      <w:pPr>
        <w:spacing w:line="276" w:lineRule="auto"/>
        <w:jc w:val="both"/>
        <w:rPr>
          <w:rFonts w:ascii="Calibri" w:hAnsi="Calibri" w:cs="Calibri"/>
          <w:sz w:val="24"/>
          <w:szCs w:val="24"/>
          <w:lang w:val="en-US"/>
        </w:rPr>
      </w:pPr>
      <w:r w:rsidRPr="001F44A3">
        <w:rPr>
          <w:rFonts w:ascii="Calibri" w:hAnsi="Calibri" w:cs="Calibri"/>
          <w:sz w:val="24"/>
          <w:szCs w:val="24"/>
          <w:lang w:val="en-US"/>
        </w:rPr>
        <w:t>A recent thought experiment had me asking</w:t>
      </w:r>
      <w:r w:rsidR="00CE0115" w:rsidRPr="001F44A3">
        <w:rPr>
          <w:rFonts w:ascii="Calibri" w:hAnsi="Calibri" w:cs="Calibri"/>
          <w:sz w:val="24"/>
          <w:szCs w:val="24"/>
          <w:lang w:val="en-US"/>
        </w:rPr>
        <w:t xml:space="preserve">: </w:t>
      </w:r>
    </w:p>
    <w:p w:rsidR="007E1E16" w:rsidRPr="001F44A3" w:rsidRDefault="00CE0115" w:rsidP="0073534A">
      <w:pPr>
        <w:spacing w:line="276" w:lineRule="auto"/>
        <w:jc w:val="both"/>
        <w:rPr>
          <w:rFonts w:ascii="Calibri" w:hAnsi="Calibri" w:cs="Calibri"/>
          <w:sz w:val="24"/>
          <w:szCs w:val="24"/>
          <w:lang w:val="en-US"/>
        </w:rPr>
      </w:pPr>
      <w:r w:rsidRPr="001F44A3">
        <w:rPr>
          <w:rFonts w:ascii="Calibri" w:hAnsi="Calibri" w:cs="Calibri"/>
          <w:i/>
          <w:sz w:val="24"/>
          <w:szCs w:val="24"/>
          <w:lang w:val="en-US"/>
        </w:rPr>
        <w:t>Is</w:t>
      </w:r>
      <w:r w:rsidR="00022003">
        <w:rPr>
          <w:rFonts w:ascii="Calibri" w:hAnsi="Calibri" w:cs="Calibri"/>
          <w:i/>
          <w:sz w:val="24"/>
          <w:szCs w:val="24"/>
          <w:lang w:val="en-US"/>
        </w:rPr>
        <w:t xml:space="preserve"> there </w:t>
      </w:r>
      <w:r w:rsidR="00174B3C" w:rsidRPr="001F44A3">
        <w:rPr>
          <w:rFonts w:ascii="Calibri" w:hAnsi="Calibri" w:cs="Calibri"/>
          <w:i/>
          <w:sz w:val="24"/>
          <w:szCs w:val="24"/>
          <w:lang w:val="en-US"/>
        </w:rPr>
        <w:t xml:space="preserve">a correlation between </w:t>
      </w:r>
      <w:r w:rsidR="00AB526F" w:rsidRPr="001F44A3">
        <w:rPr>
          <w:rFonts w:ascii="Calibri" w:hAnsi="Calibri" w:cs="Calibri"/>
          <w:i/>
          <w:sz w:val="24"/>
          <w:szCs w:val="24"/>
          <w:lang w:val="en-US"/>
        </w:rPr>
        <w:t xml:space="preserve">the pressures of </w:t>
      </w:r>
      <w:r w:rsidR="00174B3C" w:rsidRPr="001F44A3">
        <w:rPr>
          <w:rFonts w:ascii="Calibri" w:hAnsi="Calibri" w:cs="Calibri"/>
          <w:i/>
          <w:sz w:val="24"/>
          <w:szCs w:val="24"/>
          <w:lang w:val="en-US"/>
        </w:rPr>
        <w:t>social conformity</w:t>
      </w:r>
      <w:r w:rsidR="00E000D0" w:rsidRPr="001F44A3">
        <w:rPr>
          <w:rFonts w:ascii="Calibri" w:hAnsi="Calibri" w:cs="Calibri"/>
          <w:i/>
          <w:sz w:val="24"/>
          <w:szCs w:val="24"/>
          <w:lang w:val="en-US"/>
        </w:rPr>
        <w:t xml:space="preserve"> on the individual level and the extent </w:t>
      </w:r>
      <w:r w:rsidR="00174B3C" w:rsidRPr="001F44A3">
        <w:rPr>
          <w:rFonts w:ascii="Calibri" w:hAnsi="Calibri" w:cs="Calibri"/>
          <w:i/>
          <w:sz w:val="24"/>
          <w:szCs w:val="24"/>
          <w:lang w:val="en-US"/>
        </w:rPr>
        <w:t>of si</w:t>
      </w:r>
      <w:r w:rsidR="00E000D0" w:rsidRPr="001F44A3">
        <w:rPr>
          <w:rFonts w:ascii="Calibri" w:hAnsi="Calibri" w:cs="Calibri"/>
          <w:i/>
          <w:sz w:val="24"/>
          <w:szCs w:val="24"/>
          <w:lang w:val="en-US"/>
        </w:rPr>
        <w:t>lence from</w:t>
      </w:r>
      <w:r w:rsidR="00AB526F" w:rsidRPr="001F44A3">
        <w:rPr>
          <w:rFonts w:ascii="Calibri" w:hAnsi="Calibri" w:cs="Calibri"/>
          <w:i/>
          <w:sz w:val="24"/>
          <w:szCs w:val="24"/>
          <w:lang w:val="en-US"/>
        </w:rPr>
        <w:t xml:space="preserve"> the ‘silent majority’</w:t>
      </w:r>
      <w:r w:rsidR="00AB526F" w:rsidRPr="001F44A3">
        <w:rPr>
          <w:rFonts w:ascii="Calibri" w:hAnsi="Calibri" w:cs="Calibri"/>
          <w:sz w:val="24"/>
          <w:szCs w:val="24"/>
          <w:lang w:val="en-US"/>
        </w:rPr>
        <w:t xml:space="preserve">? </w:t>
      </w:r>
      <w:r w:rsidR="00174B3C" w:rsidRPr="001F44A3">
        <w:rPr>
          <w:rFonts w:ascii="Calibri" w:hAnsi="Calibri" w:cs="Calibri"/>
          <w:sz w:val="24"/>
          <w:szCs w:val="24"/>
          <w:lang w:val="en-US"/>
        </w:rPr>
        <w:t>Historically there are many examples where in fact</w:t>
      </w:r>
      <w:r w:rsidRPr="001F44A3">
        <w:rPr>
          <w:rFonts w:ascii="Calibri" w:hAnsi="Calibri" w:cs="Calibri"/>
          <w:sz w:val="24"/>
          <w:szCs w:val="24"/>
          <w:lang w:val="en-US"/>
        </w:rPr>
        <w:t xml:space="preserve"> the above</w:t>
      </w:r>
      <w:r w:rsidR="00174B3C" w:rsidRPr="001F44A3">
        <w:rPr>
          <w:rFonts w:ascii="Calibri" w:hAnsi="Calibri" w:cs="Calibri"/>
          <w:sz w:val="24"/>
          <w:szCs w:val="24"/>
          <w:lang w:val="en-US"/>
        </w:rPr>
        <w:t xml:space="preserve"> came out clearly and loudly on certain matters,</w:t>
      </w:r>
      <w:r w:rsidR="007E1E16" w:rsidRPr="001F44A3">
        <w:rPr>
          <w:rFonts w:ascii="Calibri" w:hAnsi="Calibri" w:cs="Calibri"/>
          <w:sz w:val="24"/>
          <w:szCs w:val="24"/>
          <w:lang w:val="en-US"/>
        </w:rPr>
        <w:t xml:space="preserve"> for example the mobilisation of the Civil Rights movement.</w:t>
      </w:r>
      <w:r w:rsidR="009E013F" w:rsidRPr="009E013F">
        <w:rPr>
          <w:rFonts w:ascii="Calibri" w:hAnsi="Calibri" w:cs="Calibri"/>
          <w:sz w:val="24"/>
          <w:szCs w:val="24"/>
          <w:lang w:val="en-US"/>
        </w:rPr>
        <w:t xml:space="preserve"> </w:t>
      </w:r>
      <w:r w:rsidR="009E013F">
        <w:rPr>
          <w:rFonts w:ascii="Calibri" w:hAnsi="Calibri" w:cs="Calibri"/>
          <w:sz w:val="24"/>
          <w:szCs w:val="24"/>
          <w:lang w:val="en-US"/>
        </w:rPr>
        <w:t>Contrariwise,</w:t>
      </w:r>
      <w:r w:rsidRPr="001F44A3">
        <w:rPr>
          <w:rFonts w:ascii="Calibri" w:hAnsi="Calibri" w:cs="Calibri"/>
          <w:sz w:val="24"/>
          <w:szCs w:val="24"/>
          <w:lang w:val="en-US"/>
        </w:rPr>
        <w:t xml:space="preserve"> </w:t>
      </w:r>
      <w:r w:rsidR="00174B3C" w:rsidRPr="001F44A3">
        <w:rPr>
          <w:rFonts w:ascii="Calibri" w:hAnsi="Calibri" w:cs="Calibri"/>
          <w:sz w:val="24"/>
          <w:szCs w:val="24"/>
          <w:lang w:val="en-US"/>
        </w:rPr>
        <w:t xml:space="preserve">there has </w:t>
      </w:r>
      <w:r w:rsidRPr="001F44A3">
        <w:rPr>
          <w:rFonts w:ascii="Calibri" w:hAnsi="Calibri" w:cs="Calibri"/>
          <w:sz w:val="24"/>
          <w:szCs w:val="24"/>
          <w:lang w:val="en-US"/>
        </w:rPr>
        <w:t xml:space="preserve">also </w:t>
      </w:r>
      <w:r w:rsidR="00174B3C" w:rsidRPr="001F44A3">
        <w:rPr>
          <w:rFonts w:ascii="Calibri" w:hAnsi="Calibri" w:cs="Calibri"/>
          <w:sz w:val="24"/>
          <w:szCs w:val="24"/>
          <w:lang w:val="en-US"/>
        </w:rPr>
        <w:t>been times where the</w:t>
      </w:r>
      <w:r w:rsidRPr="001F44A3">
        <w:rPr>
          <w:rFonts w:ascii="Calibri" w:hAnsi="Calibri" w:cs="Calibri"/>
          <w:sz w:val="24"/>
          <w:szCs w:val="24"/>
          <w:lang w:val="en-US"/>
        </w:rPr>
        <w:t xml:space="preserve"> silence of</w:t>
      </w:r>
      <w:r w:rsidR="00174B3C" w:rsidRPr="001F44A3">
        <w:rPr>
          <w:rFonts w:ascii="Calibri" w:hAnsi="Calibri" w:cs="Calibri"/>
          <w:sz w:val="24"/>
          <w:szCs w:val="24"/>
          <w:lang w:val="en-US"/>
        </w:rPr>
        <w:t xml:space="preserve"> </w:t>
      </w:r>
      <w:r w:rsidR="007E1E16" w:rsidRPr="001F44A3">
        <w:rPr>
          <w:rFonts w:ascii="Calibri" w:hAnsi="Calibri" w:cs="Calibri"/>
          <w:sz w:val="24"/>
          <w:szCs w:val="24"/>
          <w:lang w:val="en-US"/>
        </w:rPr>
        <w:t>the</w:t>
      </w:r>
      <w:r w:rsidR="00174B3C" w:rsidRPr="001F44A3">
        <w:rPr>
          <w:rFonts w:ascii="Calibri" w:hAnsi="Calibri" w:cs="Calibri"/>
          <w:sz w:val="24"/>
          <w:szCs w:val="24"/>
          <w:lang w:val="en-US"/>
        </w:rPr>
        <w:t xml:space="preserve"> majority </w:t>
      </w:r>
      <w:r w:rsidR="009E013F">
        <w:rPr>
          <w:rFonts w:ascii="Calibri" w:hAnsi="Calibri" w:cs="Calibri"/>
          <w:sz w:val="24"/>
          <w:szCs w:val="24"/>
          <w:lang w:val="en-US"/>
        </w:rPr>
        <w:t>cost many their civi</w:t>
      </w:r>
      <w:r w:rsidR="00174B3C" w:rsidRPr="001F44A3">
        <w:rPr>
          <w:rFonts w:ascii="Calibri" w:hAnsi="Calibri" w:cs="Calibri"/>
          <w:sz w:val="24"/>
          <w:szCs w:val="24"/>
          <w:lang w:val="en-US"/>
        </w:rPr>
        <w:t>l liberties</w:t>
      </w:r>
      <w:r w:rsidR="009E013F">
        <w:rPr>
          <w:rFonts w:ascii="Calibri" w:hAnsi="Calibri" w:cs="Calibri"/>
          <w:sz w:val="24"/>
          <w:szCs w:val="24"/>
          <w:lang w:val="en-US"/>
        </w:rPr>
        <w:t xml:space="preserve">, of which </w:t>
      </w:r>
      <w:r w:rsidR="007E1E16" w:rsidRPr="001F44A3">
        <w:rPr>
          <w:rFonts w:ascii="Calibri" w:hAnsi="Calibri" w:cs="Calibri"/>
          <w:sz w:val="24"/>
          <w:szCs w:val="24"/>
          <w:lang w:val="en-US"/>
        </w:rPr>
        <w:t>the rise of</w:t>
      </w:r>
      <w:r w:rsidR="00174B3C" w:rsidRPr="001F44A3">
        <w:rPr>
          <w:rFonts w:ascii="Calibri" w:hAnsi="Calibri" w:cs="Calibri"/>
          <w:sz w:val="24"/>
          <w:szCs w:val="24"/>
          <w:lang w:val="en-US"/>
        </w:rPr>
        <w:t xml:space="preserve"> ‘realpolitik’</w:t>
      </w:r>
      <w:r w:rsidR="007140D5" w:rsidRPr="001F44A3">
        <w:rPr>
          <w:rStyle w:val="FootnoteReference"/>
          <w:rFonts w:ascii="Calibri" w:hAnsi="Calibri" w:cs="Calibri"/>
          <w:sz w:val="24"/>
          <w:szCs w:val="24"/>
          <w:lang w:val="en-US"/>
        </w:rPr>
        <w:footnoteReference w:id="1"/>
      </w:r>
      <w:r w:rsidR="00174B3C" w:rsidRPr="001F44A3">
        <w:rPr>
          <w:rFonts w:ascii="Calibri" w:hAnsi="Calibri" w:cs="Calibri"/>
          <w:sz w:val="24"/>
          <w:szCs w:val="24"/>
          <w:lang w:val="en-US"/>
        </w:rPr>
        <w:t xml:space="preserve"> in the 19</w:t>
      </w:r>
      <w:r w:rsidR="00174B3C" w:rsidRPr="001F44A3">
        <w:rPr>
          <w:rFonts w:ascii="Calibri" w:hAnsi="Calibri" w:cs="Calibri"/>
          <w:sz w:val="24"/>
          <w:szCs w:val="24"/>
          <w:vertAlign w:val="superscript"/>
          <w:lang w:val="en-US"/>
        </w:rPr>
        <w:t>th</w:t>
      </w:r>
      <w:r w:rsidR="00174B3C" w:rsidRPr="001F44A3">
        <w:rPr>
          <w:rFonts w:ascii="Calibri" w:hAnsi="Calibri" w:cs="Calibri"/>
          <w:sz w:val="24"/>
          <w:szCs w:val="24"/>
          <w:lang w:val="en-US"/>
        </w:rPr>
        <w:t xml:space="preserve"> century</w:t>
      </w:r>
      <w:r w:rsidR="007E1E16" w:rsidRPr="001F44A3">
        <w:rPr>
          <w:rFonts w:ascii="Calibri" w:hAnsi="Calibri" w:cs="Calibri"/>
          <w:sz w:val="24"/>
          <w:szCs w:val="24"/>
          <w:lang w:val="en-US"/>
        </w:rPr>
        <w:t xml:space="preserve"> </w:t>
      </w:r>
      <w:r w:rsidRPr="001F44A3">
        <w:rPr>
          <w:rFonts w:ascii="Calibri" w:hAnsi="Calibri" w:cs="Calibri"/>
          <w:sz w:val="24"/>
          <w:szCs w:val="24"/>
          <w:lang w:val="en-US"/>
        </w:rPr>
        <w:t xml:space="preserve">was a great </w:t>
      </w:r>
      <w:r w:rsidR="007E1E16" w:rsidRPr="001F44A3">
        <w:rPr>
          <w:rFonts w:ascii="Calibri" w:hAnsi="Calibri" w:cs="Calibri"/>
          <w:sz w:val="24"/>
          <w:szCs w:val="24"/>
          <w:lang w:val="en-US"/>
        </w:rPr>
        <w:t xml:space="preserve">illustration </w:t>
      </w:r>
      <w:r w:rsidRPr="001F44A3">
        <w:rPr>
          <w:rFonts w:ascii="Calibri" w:hAnsi="Calibri" w:cs="Calibri"/>
          <w:sz w:val="24"/>
          <w:szCs w:val="24"/>
          <w:lang w:val="en-US"/>
        </w:rPr>
        <w:t>of</w:t>
      </w:r>
      <w:r w:rsidR="00174B3C" w:rsidRPr="001F44A3">
        <w:rPr>
          <w:rFonts w:ascii="Calibri" w:hAnsi="Calibri" w:cs="Calibri"/>
          <w:sz w:val="24"/>
          <w:szCs w:val="24"/>
          <w:lang w:val="en-US"/>
        </w:rPr>
        <w:t xml:space="preserve">. </w:t>
      </w:r>
    </w:p>
    <w:p w:rsidR="007E1E16" w:rsidRPr="001F44A3" w:rsidRDefault="007E1E16" w:rsidP="0073534A">
      <w:pPr>
        <w:spacing w:line="276" w:lineRule="auto"/>
        <w:jc w:val="both"/>
        <w:rPr>
          <w:rFonts w:ascii="Calibri" w:hAnsi="Calibri" w:cs="Calibri"/>
          <w:sz w:val="24"/>
          <w:szCs w:val="24"/>
          <w:lang w:val="en-US"/>
        </w:rPr>
      </w:pPr>
    </w:p>
    <w:p w:rsidR="00817C6E" w:rsidRPr="001F44A3" w:rsidRDefault="007E1E16" w:rsidP="0073534A">
      <w:pPr>
        <w:spacing w:line="276" w:lineRule="auto"/>
        <w:jc w:val="both"/>
        <w:rPr>
          <w:rFonts w:ascii="Calibri" w:hAnsi="Calibri" w:cs="Calibri"/>
          <w:sz w:val="24"/>
          <w:szCs w:val="24"/>
          <w:lang w:val="en-US"/>
        </w:rPr>
      </w:pPr>
      <w:r w:rsidRPr="001F44A3">
        <w:rPr>
          <w:rFonts w:ascii="Calibri" w:hAnsi="Calibri" w:cs="Calibri"/>
          <w:sz w:val="24"/>
          <w:szCs w:val="24"/>
          <w:lang w:val="en-US"/>
        </w:rPr>
        <w:t>The term</w:t>
      </w:r>
      <w:r w:rsidR="001F5D65" w:rsidRPr="001F44A3">
        <w:rPr>
          <w:rFonts w:ascii="Calibri" w:hAnsi="Calibri" w:cs="Calibri"/>
          <w:sz w:val="24"/>
          <w:szCs w:val="24"/>
          <w:lang w:val="en-US"/>
        </w:rPr>
        <w:t xml:space="preserve"> ‘silent majority</w:t>
      </w:r>
      <w:r w:rsidR="00106107" w:rsidRPr="001F44A3">
        <w:rPr>
          <w:rFonts w:ascii="Calibri" w:hAnsi="Calibri" w:cs="Calibri"/>
          <w:sz w:val="24"/>
          <w:szCs w:val="24"/>
          <w:lang w:val="en-US"/>
        </w:rPr>
        <w:t>’</w:t>
      </w:r>
      <w:r w:rsidR="001F5D65" w:rsidRPr="001F44A3">
        <w:rPr>
          <w:rFonts w:ascii="Calibri" w:hAnsi="Calibri" w:cs="Calibri"/>
          <w:sz w:val="24"/>
          <w:szCs w:val="24"/>
          <w:lang w:val="en-US"/>
        </w:rPr>
        <w:t xml:space="preserve"> traces back to the Roman </w:t>
      </w:r>
      <w:r w:rsidR="00106107" w:rsidRPr="001F44A3">
        <w:rPr>
          <w:rFonts w:ascii="Calibri" w:hAnsi="Calibri" w:cs="Calibri"/>
          <w:sz w:val="24"/>
          <w:szCs w:val="24"/>
          <w:lang w:val="en-US"/>
        </w:rPr>
        <w:t>author</w:t>
      </w:r>
      <w:r w:rsidR="001F5D65" w:rsidRPr="001F44A3">
        <w:rPr>
          <w:rFonts w:ascii="Calibri" w:hAnsi="Calibri" w:cs="Calibri"/>
          <w:sz w:val="24"/>
          <w:szCs w:val="24"/>
          <w:lang w:val="en-US"/>
        </w:rPr>
        <w:t xml:space="preserve"> Pet</w:t>
      </w:r>
      <w:r w:rsidR="00817C6E" w:rsidRPr="001F44A3">
        <w:rPr>
          <w:rFonts w:ascii="Calibri" w:hAnsi="Calibri" w:cs="Calibri"/>
          <w:sz w:val="24"/>
          <w:szCs w:val="24"/>
          <w:lang w:val="en-US"/>
        </w:rPr>
        <w:t>ronius who</w:t>
      </w:r>
      <w:r w:rsidR="001F5D65" w:rsidRPr="001F44A3">
        <w:rPr>
          <w:rFonts w:ascii="Calibri" w:hAnsi="Calibri" w:cs="Calibri"/>
          <w:sz w:val="24"/>
          <w:szCs w:val="24"/>
          <w:lang w:val="en-US"/>
        </w:rPr>
        <w:t xml:space="preserve"> used it as a euphemism to describe </w:t>
      </w:r>
      <w:r w:rsidR="009E013F">
        <w:rPr>
          <w:rFonts w:ascii="Calibri" w:hAnsi="Calibri" w:cs="Calibri"/>
          <w:sz w:val="24"/>
          <w:szCs w:val="24"/>
          <w:lang w:val="en-US"/>
        </w:rPr>
        <w:t>‘</w:t>
      </w:r>
      <w:r w:rsidR="001F5D65" w:rsidRPr="001F44A3">
        <w:rPr>
          <w:rFonts w:ascii="Calibri" w:hAnsi="Calibri" w:cs="Calibri"/>
          <w:sz w:val="24"/>
          <w:szCs w:val="24"/>
          <w:lang w:val="en-US"/>
        </w:rPr>
        <w:t xml:space="preserve">those whom </w:t>
      </w:r>
      <w:r w:rsidR="001F5D65" w:rsidRPr="001F44A3">
        <w:rPr>
          <w:rFonts w:ascii="Calibri" w:hAnsi="Calibri" w:cs="Calibri"/>
          <w:sz w:val="24"/>
          <w:szCs w:val="24"/>
          <w:lang w:val="en-US"/>
        </w:rPr>
        <w:lastRenderedPageBreak/>
        <w:t>have</w:t>
      </w:r>
      <w:r w:rsidR="009E013F">
        <w:rPr>
          <w:rFonts w:ascii="Calibri" w:hAnsi="Calibri" w:cs="Calibri"/>
          <w:sz w:val="24"/>
          <w:szCs w:val="24"/>
          <w:lang w:val="en-US"/>
        </w:rPr>
        <w:t xml:space="preserve"> gone or</w:t>
      </w:r>
      <w:r w:rsidR="001F5D65" w:rsidRPr="001F44A3">
        <w:rPr>
          <w:rFonts w:ascii="Calibri" w:hAnsi="Calibri" w:cs="Calibri"/>
          <w:sz w:val="24"/>
          <w:szCs w:val="24"/>
          <w:lang w:val="en-US"/>
        </w:rPr>
        <w:t xml:space="preserve"> died</w:t>
      </w:r>
      <w:r w:rsidR="009E013F">
        <w:rPr>
          <w:rFonts w:ascii="Calibri" w:hAnsi="Calibri" w:cs="Calibri"/>
          <w:sz w:val="24"/>
          <w:szCs w:val="24"/>
          <w:lang w:val="en-US"/>
        </w:rPr>
        <w:t xml:space="preserve"> before us’</w:t>
      </w:r>
      <w:r w:rsidR="001F5D65" w:rsidRPr="001F44A3">
        <w:rPr>
          <w:rFonts w:ascii="Calibri" w:hAnsi="Calibri" w:cs="Calibri"/>
          <w:sz w:val="24"/>
          <w:szCs w:val="24"/>
          <w:lang w:val="en-US"/>
        </w:rPr>
        <w:t xml:space="preserve">, </w:t>
      </w:r>
      <w:r w:rsidR="00F61936" w:rsidRPr="001F44A3">
        <w:rPr>
          <w:rFonts w:ascii="Calibri" w:hAnsi="Calibri" w:cs="Calibri"/>
          <w:sz w:val="24"/>
          <w:szCs w:val="24"/>
          <w:lang w:val="en-US"/>
        </w:rPr>
        <w:t xml:space="preserve">but </w:t>
      </w:r>
      <w:r w:rsidR="00817C6E" w:rsidRPr="001F44A3">
        <w:rPr>
          <w:rFonts w:ascii="Calibri" w:hAnsi="Calibri" w:cs="Calibri"/>
          <w:sz w:val="24"/>
          <w:szCs w:val="24"/>
          <w:lang w:val="en-US"/>
        </w:rPr>
        <w:t xml:space="preserve">gained traction and </w:t>
      </w:r>
      <w:r w:rsidR="00F61936" w:rsidRPr="001F44A3">
        <w:rPr>
          <w:rFonts w:ascii="Calibri" w:hAnsi="Calibri" w:cs="Calibri"/>
          <w:sz w:val="24"/>
          <w:szCs w:val="24"/>
          <w:lang w:val="en-US"/>
        </w:rPr>
        <w:t>came to denote</w:t>
      </w:r>
      <w:r w:rsidR="00817C6E" w:rsidRPr="001F44A3">
        <w:rPr>
          <w:rFonts w:ascii="Calibri" w:hAnsi="Calibri" w:cs="Calibri"/>
          <w:sz w:val="24"/>
          <w:szCs w:val="24"/>
          <w:lang w:val="en-US"/>
        </w:rPr>
        <w:t xml:space="preserve"> the</w:t>
      </w:r>
      <w:r w:rsidR="00F61936" w:rsidRPr="001F44A3">
        <w:rPr>
          <w:rFonts w:ascii="Calibri" w:hAnsi="Calibri" w:cs="Calibri"/>
          <w:sz w:val="24"/>
          <w:szCs w:val="24"/>
          <w:lang w:val="en-US"/>
        </w:rPr>
        <w:t xml:space="preserve"> </w:t>
      </w:r>
      <w:r w:rsidR="00F61936" w:rsidRPr="001F44A3">
        <w:rPr>
          <w:sz w:val="24"/>
          <w:szCs w:val="24"/>
        </w:rPr>
        <w:t>“</w:t>
      </w:r>
      <w:r w:rsidR="00F61936" w:rsidRPr="001F44A3">
        <w:rPr>
          <w:i/>
          <w:sz w:val="24"/>
          <w:szCs w:val="24"/>
        </w:rPr>
        <w:t xml:space="preserve">large and normally undemonstrative cross-section of </w:t>
      </w:r>
      <w:r w:rsidR="00F61936" w:rsidRPr="001F44A3">
        <w:rPr>
          <w:sz w:val="24"/>
          <w:szCs w:val="24"/>
        </w:rPr>
        <w:t xml:space="preserve">[society] </w:t>
      </w:r>
      <w:r w:rsidR="00F61936" w:rsidRPr="001F44A3">
        <w:rPr>
          <w:i/>
          <w:sz w:val="24"/>
          <w:szCs w:val="24"/>
        </w:rPr>
        <w:t>that</w:t>
      </w:r>
      <w:r w:rsidR="00F61936" w:rsidRPr="001F44A3">
        <w:rPr>
          <w:sz w:val="24"/>
          <w:szCs w:val="24"/>
        </w:rPr>
        <w:t xml:space="preserve"> […] </w:t>
      </w:r>
      <w:r w:rsidR="00F61936" w:rsidRPr="001F44A3">
        <w:rPr>
          <w:i/>
          <w:sz w:val="24"/>
          <w:szCs w:val="24"/>
        </w:rPr>
        <w:t>refrained from articulating its opinions</w:t>
      </w:r>
      <w:r w:rsidR="00F61936" w:rsidRPr="001F44A3">
        <w:rPr>
          <w:sz w:val="24"/>
          <w:szCs w:val="24"/>
        </w:rPr>
        <w:t>”</w:t>
      </w:r>
      <w:r w:rsidR="00817C6E" w:rsidRPr="001F44A3">
        <w:rPr>
          <w:sz w:val="24"/>
          <w:szCs w:val="24"/>
        </w:rPr>
        <w:t xml:space="preserve"> during Richard Nixon’s campaign</w:t>
      </w:r>
      <w:r w:rsidRPr="001F44A3">
        <w:rPr>
          <w:sz w:val="24"/>
          <w:szCs w:val="24"/>
        </w:rPr>
        <w:t xml:space="preserve"> </w:t>
      </w:r>
      <w:r w:rsidR="009E013F">
        <w:rPr>
          <w:sz w:val="24"/>
          <w:szCs w:val="24"/>
        </w:rPr>
        <w:t xml:space="preserve">in the 1960’s </w:t>
      </w:r>
      <w:r w:rsidRPr="001F44A3">
        <w:rPr>
          <w:sz w:val="24"/>
          <w:szCs w:val="24"/>
        </w:rPr>
        <w:t>(Davenport, 2002 qtd in Rodgers, 2018)</w:t>
      </w:r>
      <w:r w:rsidR="00817C6E" w:rsidRPr="001F44A3">
        <w:rPr>
          <w:sz w:val="24"/>
          <w:szCs w:val="24"/>
        </w:rPr>
        <w:t>. He used</w:t>
      </w:r>
      <w:r w:rsidRPr="001F44A3">
        <w:rPr>
          <w:sz w:val="24"/>
          <w:szCs w:val="24"/>
        </w:rPr>
        <w:t xml:space="preserve"> </w:t>
      </w:r>
      <w:r w:rsidR="00402FD7" w:rsidRPr="001F44A3">
        <w:rPr>
          <w:sz w:val="24"/>
          <w:szCs w:val="24"/>
        </w:rPr>
        <w:t xml:space="preserve">it </w:t>
      </w:r>
      <w:r w:rsidRPr="001F44A3">
        <w:rPr>
          <w:sz w:val="24"/>
          <w:szCs w:val="24"/>
        </w:rPr>
        <w:t>then</w:t>
      </w:r>
      <w:r w:rsidR="00817C6E" w:rsidRPr="001F44A3">
        <w:rPr>
          <w:sz w:val="24"/>
          <w:szCs w:val="24"/>
        </w:rPr>
        <w:t xml:space="preserve"> </w:t>
      </w:r>
      <w:r w:rsidR="00402FD7" w:rsidRPr="001F44A3">
        <w:rPr>
          <w:sz w:val="24"/>
          <w:szCs w:val="24"/>
        </w:rPr>
        <w:t xml:space="preserve">to </w:t>
      </w:r>
      <w:r w:rsidR="00402FD7" w:rsidRPr="001F44A3">
        <w:rPr>
          <w:rFonts w:ascii="Calibri" w:hAnsi="Calibri" w:cs="Calibri"/>
          <w:sz w:val="24"/>
          <w:szCs w:val="24"/>
          <w:lang w:val="en-US"/>
        </w:rPr>
        <w:t>galvanise</w:t>
      </w:r>
      <w:r w:rsidR="001F5D65" w:rsidRPr="001F44A3">
        <w:rPr>
          <w:rFonts w:ascii="Calibri" w:hAnsi="Calibri" w:cs="Calibri"/>
          <w:sz w:val="24"/>
          <w:szCs w:val="24"/>
          <w:lang w:val="en-US"/>
        </w:rPr>
        <w:t xml:space="preserve"> voters whom may have not come out to vote due to their dissatisfaction with the Vietnam </w:t>
      </w:r>
      <w:r w:rsidR="00D9293A" w:rsidRPr="001F44A3">
        <w:rPr>
          <w:rFonts w:ascii="Calibri" w:hAnsi="Calibri" w:cs="Calibri"/>
          <w:sz w:val="24"/>
          <w:szCs w:val="24"/>
          <w:lang w:val="en-US"/>
        </w:rPr>
        <w:t>War</w:t>
      </w:r>
      <w:r w:rsidRPr="001F44A3">
        <w:rPr>
          <w:rFonts w:ascii="Calibri" w:hAnsi="Calibri" w:cs="Calibri"/>
          <w:sz w:val="24"/>
          <w:szCs w:val="24"/>
          <w:lang w:val="en-US"/>
        </w:rPr>
        <w:t xml:space="preserve">. However, </w:t>
      </w:r>
      <w:r w:rsidR="00D9293A" w:rsidRPr="001F44A3">
        <w:rPr>
          <w:rFonts w:ascii="Calibri" w:hAnsi="Calibri" w:cs="Calibri"/>
          <w:sz w:val="24"/>
          <w:szCs w:val="24"/>
          <w:lang w:val="en-US"/>
        </w:rPr>
        <w:t>the</w:t>
      </w:r>
      <w:r w:rsidR="00817C6E" w:rsidRPr="001F44A3">
        <w:rPr>
          <w:rFonts w:ascii="Calibri" w:hAnsi="Calibri" w:cs="Calibri"/>
          <w:sz w:val="24"/>
          <w:szCs w:val="24"/>
          <w:lang w:val="en-US"/>
        </w:rPr>
        <w:t xml:space="preserve"> </w:t>
      </w:r>
      <w:r w:rsidR="009E013F">
        <w:rPr>
          <w:rFonts w:ascii="Calibri" w:hAnsi="Calibri" w:cs="Calibri"/>
          <w:sz w:val="24"/>
          <w:szCs w:val="24"/>
          <w:lang w:val="en-US"/>
        </w:rPr>
        <w:t xml:space="preserve">term </w:t>
      </w:r>
      <w:r w:rsidR="00D9293A" w:rsidRPr="001F44A3">
        <w:rPr>
          <w:rFonts w:ascii="Calibri" w:hAnsi="Calibri" w:cs="Calibri"/>
          <w:sz w:val="24"/>
          <w:szCs w:val="24"/>
          <w:lang w:val="en-US"/>
        </w:rPr>
        <w:t xml:space="preserve">‘silent majority’ </w:t>
      </w:r>
      <w:r w:rsidR="00817C6E" w:rsidRPr="001F44A3">
        <w:rPr>
          <w:rFonts w:ascii="Calibri" w:hAnsi="Calibri" w:cs="Calibri"/>
          <w:sz w:val="24"/>
          <w:szCs w:val="24"/>
          <w:lang w:val="en-US"/>
        </w:rPr>
        <w:t xml:space="preserve">has become far more problematic as other politicians have subverted it for their own political ends, most </w:t>
      </w:r>
      <w:r w:rsidRPr="001F44A3">
        <w:rPr>
          <w:rFonts w:ascii="Calibri" w:hAnsi="Calibri" w:cs="Calibri"/>
          <w:sz w:val="24"/>
          <w:szCs w:val="24"/>
          <w:lang w:val="en-US"/>
        </w:rPr>
        <w:t xml:space="preserve">noted </w:t>
      </w:r>
      <w:r w:rsidR="00817C6E" w:rsidRPr="001F44A3">
        <w:rPr>
          <w:rFonts w:ascii="Calibri" w:hAnsi="Calibri" w:cs="Calibri"/>
          <w:sz w:val="24"/>
          <w:szCs w:val="24"/>
          <w:lang w:val="en-US"/>
        </w:rPr>
        <w:t>recent</w:t>
      </w:r>
      <w:r w:rsidRPr="001F44A3">
        <w:rPr>
          <w:rFonts w:ascii="Calibri" w:hAnsi="Calibri" w:cs="Calibri"/>
          <w:sz w:val="24"/>
          <w:szCs w:val="24"/>
          <w:lang w:val="en-US"/>
        </w:rPr>
        <w:t>ly</w:t>
      </w:r>
      <w:r w:rsidR="00817C6E" w:rsidRPr="001F44A3">
        <w:rPr>
          <w:rFonts w:ascii="Calibri" w:hAnsi="Calibri" w:cs="Calibri"/>
          <w:sz w:val="24"/>
          <w:szCs w:val="24"/>
          <w:lang w:val="en-US"/>
        </w:rPr>
        <w:t xml:space="preserve"> being Donald Trump</w:t>
      </w:r>
      <w:r w:rsidR="001F5D65" w:rsidRPr="001F44A3">
        <w:rPr>
          <w:rFonts w:ascii="Calibri" w:hAnsi="Calibri" w:cs="Calibri"/>
          <w:sz w:val="24"/>
          <w:szCs w:val="24"/>
          <w:lang w:val="en-US"/>
        </w:rPr>
        <w:t xml:space="preserve"> </w:t>
      </w:r>
      <w:r w:rsidRPr="001F44A3">
        <w:rPr>
          <w:rFonts w:ascii="Calibri" w:hAnsi="Calibri" w:cs="Calibri"/>
          <w:sz w:val="24"/>
          <w:szCs w:val="24"/>
          <w:lang w:val="en-US"/>
        </w:rPr>
        <w:t xml:space="preserve">to refer to </w:t>
      </w:r>
      <w:r w:rsidR="00402FD7" w:rsidRPr="001F44A3">
        <w:rPr>
          <w:rFonts w:ascii="Calibri" w:hAnsi="Calibri" w:cs="Calibri"/>
          <w:sz w:val="24"/>
          <w:szCs w:val="24"/>
          <w:lang w:val="en-US"/>
        </w:rPr>
        <w:t>the</w:t>
      </w:r>
      <w:r w:rsidR="00D9293A" w:rsidRPr="001F44A3">
        <w:rPr>
          <w:rFonts w:ascii="Calibri" w:hAnsi="Calibri" w:cs="Calibri"/>
          <w:sz w:val="24"/>
          <w:szCs w:val="24"/>
          <w:lang w:val="en-US"/>
        </w:rPr>
        <w:t xml:space="preserve"> apparent</w:t>
      </w:r>
      <w:r w:rsidR="00402FD7" w:rsidRPr="001F44A3">
        <w:rPr>
          <w:rFonts w:ascii="Calibri" w:hAnsi="Calibri" w:cs="Calibri"/>
          <w:sz w:val="24"/>
          <w:szCs w:val="24"/>
          <w:lang w:val="en-US"/>
        </w:rPr>
        <w:t xml:space="preserve"> conservative</w:t>
      </w:r>
      <w:r w:rsidR="009E013F">
        <w:rPr>
          <w:rFonts w:ascii="Calibri" w:hAnsi="Calibri" w:cs="Calibri"/>
          <w:sz w:val="24"/>
          <w:szCs w:val="24"/>
          <w:lang w:val="en-US"/>
        </w:rPr>
        <w:t xml:space="preserve"> portion</w:t>
      </w:r>
      <w:r w:rsidR="00D9293A" w:rsidRPr="001F44A3">
        <w:rPr>
          <w:rFonts w:ascii="Calibri" w:hAnsi="Calibri" w:cs="Calibri"/>
          <w:sz w:val="24"/>
          <w:szCs w:val="24"/>
          <w:lang w:val="en-US"/>
        </w:rPr>
        <w:t xml:space="preserve"> </w:t>
      </w:r>
      <w:r w:rsidR="00402FD7" w:rsidRPr="001F44A3">
        <w:rPr>
          <w:rFonts w:ascii="Calibri" w:hAnsi="Calibri" w:cs="Calibri"/>
          <w:sz w:val="24"/>
          <w:szCs w:val="24"/>
          <w:lang w:val="en-US"/>
        </w:rPr>
        <w:t xml:space="preserve">of </w:t>
      </w:r>
      <w:r w:rsidR="00D9293A" w:rsidRPr="001F44A3">
        <w:rPr>
          <w:rFonts w:ascii="Calibri" w:hAnsi="Calibri" w:cs="Calibri"/>
          <w:sz w:val="24"/>
          <w:szCs w:val="24"/>
          <w:lang w:val="en-US"/>
        </w:rPr>
        <w:t>A</w:t>
      </w:r>
      <w:r w:rsidR="00402FD7" w:rsidRPr="001F44A3">
        <w:rPr>
          <w:rFonts w:ascii="Calibri" w:hAnsi="Calibri" w:cs="Calibri"/>
          <w:sz w:val="24"/>
          <w:szCs w:val="24"/>
          <w:lang w:val="en-US"/>
        </w:rPr>
        <w:t>merican</w:t>
      </w:r>
      <w:r w:rsidR="00D9293A" w:rsidRPr="001F44A3">
        <w:rPr>
          <w:rFonts w:ascii="Calibri" w:hAnsi="Calibri" w:cs="Calibri"/>
          <w:sz w:val="24"/>
          <w:szCs w:val="24"/>
          <w:lang w:val="en-US"/>
        </w:rPr>
        <w:t xml:space="preserve"> voters</w:t>
      </w:r>
      <w:r w:rsidR="00402FD7" w:rsidRPr="001F44A3">
        <w:rPr>
          <w:rFonts w:ascii="Calibri" w:hAnsi="Calibri" w:cs="Calibri"/>
          <w:sz w:val="24"/>
          <w:szCs w:val="24"/>
          <w:lang w:val="en-US"/>
        </w:rPr>
        <w:t xml:space="preserve">. </w:t>
      </w:r>
      <w:r w:rsidRPr="001F44A3">
        <w:rPr>
          <w:rFonts w:ascii="Calibri" w:hAnsi="Calibri" w:cs="Calibri"/>
          <w:sz w:val="24"/>
          <w:szCs w:val="24"/>
          <w:lang w:val="en-US"/>
        </w:rPr>
        <w:t xml:space="preserve"> </w:t>
      </w:r>
      <w:r w:rsidR="001F5D65" w:rsidRPr="001F44A3">
        <w:rPr>
          <w:rFonts w:ascii="Calibri" w:hAnsi="Calibri" w:cs="Calibri"/>
          <w:sz w:val="24"/>
          <w:szCs w:val="24"/>
          <w:lang w:val="en-US"/>
        </w:rPr>
        <w:t xml:space="preserve">(Available from: </w:t>
      </w:r>
      <w:hyperlink r:id="rId8" w:history="1">
        <w:r w:rsidR="001F5D65" w:rsidRPr="001F44A3">
          <w:rPr>
            <w:rStyle w:val="Hyperlink"/>
            <w:rFonts w:ascii="Calibri" w:hAnsi="Calibri" w:cs="Calibri"/>
            <w:sz w:val="24"/>
            <w:szCs w:val="24"/>
            <w:lang w:val="en-US"/>
          </w:rPr>
          <w:t>https://politicaldictionary.com</w:t>
        </w:r>
      </w:hyperlink>
      <w:r w:rsidR="00817C6E" w:rsidRPr="001F44A3">
        <w:rPr>
          <w:rFonts w:ascii="Calibri" w:hAnsi="Calibri" w:cs="Calibri"/>
          <w:sz w:val="24"/>
          <w:szCs w:val="24"/>
          <w:lang w:val="en-US"/>
        </w:rPr>
        <w:t xml:space="preserve">). </w:t>
      </w:r>
    </w:p>
    <w:p w:rsidR="00817C6E" w:rsidRPr="001F44A3" w:rsidRDefault="00817C6E" w:rsidP="0073534A">
      <w:pPr>
        <w:spacing w:line="276" w:lineRule="auto"/>
        <w:jc w:val="both"/>
        <w:rPr>
          <w:rFonts w:ascii="Calibri" w:hAnsi="Calibri" w:cs="Calibri"/>
          <w:sz w:val="24"/>
          <w:szCs w:val="24"/>
          <w:lang w:val="en-US"/>
        </w:rPr>
      </w:pPr>
    </w:p>
    <w:p w:rsidR="00174B3C" w:rsidRPr="001F44A3" w:rsidRDefault="009E013F" w:rsidP="0073534A">
      <w:pPr>
        <w:spacing w:line="276" w:lineRule="auto"/>
        <w:jc w:val="both"/>
        <w:rPr>
          <w:rFonts w:ascii="Calibri" w:hAnsi="Calibri" w:cs="Calibri"/>
          <w:sz w:val="24"/>
          <w:szCs w:val="24"/>
          <w:lang w:val="en-US"/>
        </w:rPr>
      </w:pPr>
      <w:r>
        <w:rPr>
          <w:rFonts w:ascii="Calibri" w:hAnsi="Calibri" w:cs="Calibri"/>
          <w:sz w:val="24"/>
          <w:szCs w:val="24"/>
          <w:lang w:val="en-US"/>
        </w:rPr>
        <w:t>That said,</w:t>
      </w:r>
      <w:r w:rsidR="00402FD7" w:rsidRPr="001F44A3">
        <w:rPr>
          <w:rFonts w:ascii="Calibri" w:hAnsi="Calibri" w:cs="Calibri"/>
          <w:sz w:val="24"/>
          <w:szCs w:val="24"/>
          <w:lang w:val="en-US"/>
        </w:rPr>
        <w:t xml:space="preserve"> </w:t>
      </w:r>
      <w:r w:rsidR="00817C6E" w:rsidRPr="001F44A3">
        <w:rPr>
          <w:rFonts w:ascii="Calibri" w:hAnsi="Calibri" w:cs="Calibri"/>
          <w:sz w:val="24"/>
          <w:szCs w:val="24"/>
          <w:lang w:val="en-US"/>
        </w:rPr>
        <w:t>philosophical</w:t>
      </w:r>
      <w:r>
        <w:rPr>
          <w:rFonts w:ascii="Calibri" w:hAnsi="Calibri" w:cs="Calibri"/>
          <w:sz w:val="24"/>
          <w:szCs w:val="24"/>
          <w:lang w:val="en-US"/>
        </w:rPr>
        <w:t>ly</w:t>
      </w:r>
      <w:r w:rsidR="00817C6E" w:rsidRPr="001F44A3">
        <w:rPr>
          <w:rFonts w:ascii="Calibri" w:hAnsi="Calibri" w:cs="Calibri"/>
          <w:sz w:val="24"/>
          <w:szCs w:val="24"/>
          <w:lang w:val="en-US"/>
        </w:rPr>
        <w:t xml:space="preserve"> </w:t>
      </w:r>
      <w:r w:rsidR="00174B3C" w:rsidRPr="001F44A3">
        <w:rPr>
          <w:rFonts w:ascii="Calibri" w:hAnsi="Calibri" w:cs="Calibri"/>
          <w:sz w:val="24"/>
          <w:szCs w:val="24"/>
          <w:lang w:val="en-US"/>
        </w:rPr>
        <w:t>what we can k</w:t>
      </w:r>
      <w:r w:rsidR="00CE0115" w:rsidRPr="001F44A3">
        <w:rPr>
          <w:rFonts w:ascii="Calibri" w:hAnsi="Calibri" w:cs="Calibri"/>
          <w:sz w:val="24"/>
          <w:szCs w:val="24"/>
          <w:lang w:val="en-US"/>
        </w:rPr>
        <w:t xml:space="preserve">now for </w:t>
      </w:r>
      <w:r w:rsidR="00817C6E" w:rsidRPr="001F44A3">
        <w:rPr>
          <w:rFonts w:ascii="Calibri" w:hAnsi="Calibri" w:cs="Calibri"/>
          <w:sz w:val="24"/>
          <w:szCs w:val="24"/>
          <w:lang w:val="en-US"/>
        </w:rPr>
        <w:t xml:space="preserve">certain </w:t>
      </w:r>
      <w:r>
        <w:rPr>
          <w:rFonts w:ascii="Calibri" w:hAnsi="Calibri" w:cs="Calibri"/>
          <w:sz w:val="24"/>
          <w:szCs w:val="24"/>
          <w:lang w:val="en-US"/>
        </w:rPr>
        <w:t xml:space="preserve">on the topic </w:t>
      </w:r>
      <w:r w:rsidR="00CE0115" w:rsidRPr="001F44A3">
        <w:rPr>
          <w:rFonts w:ascii="Calibri" w:hAnsi="Calibri" w:cs="Calibri"/>
          <w:sz w:val="24"/>
          <w:szCs w:val="24"/>
          <w:lang w:val="en-US"/>
        </w:rPr>
        <w:t>ar</w:t>
      </w:r>
      <w:r w:rsidR="00174B3C" w:rsidRPr="001F44A3">
        <w:rPr>
          <w:rFonts w:ascii="Calibri" w:hAnsi="Calibri" w:cs="Calibri"/>
          <w:sz w:val="24"/>
          <w:szCs w:val="24"/>
          <w:lang w:val="en-US"/>
        </w:rPr>
        <w:t xml:space="preserve">e the following: </w:t>
      </w:r>
    </w:p>
    <w:p w:rsidR="009A0F22" w:rsidRPr="001F44A3" w:rsidRDefault="00174B3C" w:rsidP="0073534A">
      <w:pPr>
        <w:pStyle w:val="ListParagraph"/>
        <w:numPr>
          <w:ilvl w:val="0"/>
          <w:numId w:val="1"/>
        </w:numPr>
        <w:spacing w:line="276" w:lineRule="auto"/>
        <w:jc w:val="both"/>
        <w:rPr>
          <w:rFonts w:ascii="Calibri" w:hAnsi="Calibri" w:cs="Calibri"/>
          <w:sz w:val="24"/>
          <w:szCs w:val="24"/>
          <w:lang w:val="en-US"/>
        </w:rPr>
      </w:pPr>
      <w:r w:rsidRPr="001F44A3">
        <w:rPr>
          <w:rFonts w:ascii="Calibri" w:hAnsi="Calibri" w:cs="Calibri"/>
          <w:sz w:val="24"/>
          <w:szCs w:val="24"/>
          <w:lang w:val="en-US"/>
        </w:rPr>
        <w:t>The power of the silent majority has always been a sought after ‘political</w:t>
      </w:r>
      <w:r w:rsidR="00817C6E" w:rsidRPr="001F44A3">
        <w:rPr>
          <w:rFonts w:ascii="Calibri" w:hAnsi="Calibri" w:cs="Calibri"/>
          <w:sz w:val="24"/>
          <w:szCs w:val="24"/>
          <w:lang w:val="en-US"/>
        </w:rPr>
        <w:t xml:space="preserve"> cache</w:t>
      </w:r>
      <w:r w:rsidRPr="001F44A3">
        <w:rPr>
          <w:rFonts w:ascii="Calibri" w:hAnsi="Calibri" w:cs="Calibri"/>
          <w:sz w:val="24"/>
          <w:szCs w:val="24"/>
          <w:lang w:val="en-US"/>
        </w:rPr>
        <w:t>’</w:t>
      </w:r>
      <w:r w:rsidR="00817C6E" w:rsidRPr="001F44A3">
        <w:rPr>
          <w:rFonts w:ascii="Calibri" w:hAnsi="Calibri" w:cs="Calibri"/>
          <w:sz w:val="24"/>
          <w:szCs w:val="24"/>
          <w:lang w:val="en-US"/>
        </w:rPr>
        <w:t xml:space="preserve"> of political will</w:t>
      </w:r>
      <w:r w:rsidR="009E013F">
        <w:rPr>
          <w:rFonts w:ascii="Calibri" w:hAnsi="Calibri" w:cs="Calibri"/>
          <w:sz w:val="24"/>
          <w:szCs w:val="24"/>
          <w:lang w:val="en-US"/>
        </w:rPr>
        <w:t>,</w:t>
      </w:r>
      <w:r w:rsidR="00022003">
        <w:rPr>
          <w:rFonts w:ascii="Calibri" w:hAnsi="Calibri" w:cs="Calibri"/>
          <w:sz w:val="24"/>
          <w:szCs w:val="24"/>
          <w:lang w:val="en-US"/>
        </w:rPr>
        <w:t xml:space="preserve"> desired</w:t>
      </w:r>
      <w:r w:rsidR="00817C6E" w:rsidRPr="001F44A3">
        <w:rPr>
          <w:rFonts w:ascii="Calibri" w:hAnsi="Calibri" w:cs="Calibri"/>
          <w:sz w:val="24"/>
          <w:szCs w:val="24"/>
          <w:lang w:val="en-US"/>
        </w:rPr>
        <w:t xml:space="preserve"> by</w:t>
      </w:r>
      <w:r w:rsidRPr="001F44A3">
        <w:rPr>
          <w:rFonts w:ascii="Calibri" w:hAnsi="Calibri" w:cs="Calibri"/>
          <w:sz w:val="24"/>
          <w:szCs w:val="24"/>
          <w:lang w:val="en-US"/>
        </w:rPr>
        <w:t xml:space="preserve"> many a political party </w:t>
      </w:r>
      <w:r w:rsidR="00CE0115" w:rsidRPr="001F44A3">
        <w:rPr>
          <w:rFonts w:ascii="Calibri" w:hAnsi="Calibri" w:cs="Calibri"/>
          <w:sz w:val="24"/>
          <w:szCs w:val="24"/>
          <w:lang w:val="en-US"/>
        </w:rPr>
        <w:t>and/</w:t>
      </w:r>
      <w:r w:rsidRPr="001F44A3">
        <w:rPr>
          <w:rFonts w:ascii="Calibri" w:hAnsi="Calibri" w:cs="Calibri"/>
          <w:sz w:val="24"/>
          <w:szCs w:val="24"/>
          <w:lang w:val="en-US"/>
        </w:rPr>
        <w:t xml:space="preserve">or politician. </w:t>
      </w:r>
    </w:p>
    <w:p w:rsidR="00174B3C" w:rsidRPr="001F44A3" w:rsidRDefault="00174B3C" w:rsidP="0073534A">
      <w:pPr>
        <w:pStyle w:val="ListParagraph"/>
        <w:numPr>
          <w:ilvl w:val="0"/>
          <w:numId w:val="1"/>
        </w:numPr>
        <w:spacing w:line="276" w:lineRule="auto"/>
        <w:jc w:val="both"/>
        <w:rPr>
          <w:rFonts w:ascii="Calibri" w:hAnsi="Calibri" w:cs="Calibri"/>
          <w:sz w:val="24"/>
          <w:szCs w:val="24"/>
          <w:lang w:val="en-US"/>
        </w:rPr>
      </w:pPr>
      <w:r w:rsidRPr="001F44A3">
        <w:rPr>
          <w:rFonts w:ascii="Calibri" w:hAnsi="Calibri" w:cs="Calibri"/>
          <w:sz w:val="24"/>
          <w:szCs w:val="24"/>
          <w:lang w:val="en-US"/>
        </w:rPr>
        <w:t>When</w:t>
      </w:r>
      <w:r w:rsidR="00402FD7" w:rsidRPr="001F44A3">
        <w:rPr>
          <w:rFonts w:ascii="Calibri" w:hAnsi="Calibri" w:cs="Calibri"/>
          <w:sz w:val="24"/>
          <w:szCs w:val="24"/>
          <w:lang w:val="en-US"/>
        </w:rPr>
        <w:t xml:space="preserve"> rallied</w:t>
      </w:r>
      <w:r w:rsidR="007140D5" w:rsidRPr="001F44A3">
        <w:rPr>
          <w:rFonts w:ascii="Calibri" w:hAnsi="Calibri" w:cs="Calibri"/>
          <w:sz w:val="24"/>
          <w:szCs w:val="24"/>
          <w:lang w:val="en-US"/>
        </w:rPr>
        <w:t>, there</w:t>
      </w:r>
      <w:r w:rsidR="00CE0115" w:rsidRPr="001F44A3">
        <w:rPr>
          <w:rFonts w:ascii="Calibri" w:hAnsi="Calibri" w:cs="Calibri"/>
          <w:sz w:val="24"/>
          <w:szCs w:val="24"/>
          <w:lang w:val="en-US"/>
        </w:rPr>
        <w:t xml:space="preserve"> is</w:t>
      </w:r>
      <w:r w:rsidR="007140D5" w:rsidRPr="001F44A3">
        <w:rPr>
          <w:rFonts w:ascii="Calibri" w:hAnsi="Calibri" w:cs="Calibri"/>
          <w:sz w:val="24"/>
          <w:szCs w:val="24"/>
          <w:lang w:val="en-US"/>
        </w:rPr>
        <w:t xml:space="preserve"> the potential for </w:t>
      </w:r>
      <w:r w:rsidRPr="001F44A3">
        <w:rPr>
          <w:rFonts w:ascii="Calibri" w:hAnsi="Calibri" w:cs="Calibri"/>
          <w:sz w:val="24"/>
          <w:szCs w:val="24"/>
          <w:lang w:val="en-US"/>
        </w:rPr>
        <w:t xml:space="preserve">seismic shifts in our social fabric which usually changes the course of human </w:t>
      </w:r>
      <w:r w:rsidR="007140D5" w:rsidRPr="001F44A3">
        <w:rPr>
          <w:rFonts w:ascii="Calibri" w:hAnsi="Calibri" w:cs="Calibri"/>
          <w:sz w:val="24"/>
          <w:szCs w:val="24"/>
          <w:lang w:val="en-US"/>
        </w:rPr>
        <w:t xml:space="preserve">socio-political </w:t>
      </w:r>
      <w:r w:rsidRPr="001F44A3">
        <w:rPr>
          <w:rFonts w:ascii="Calibri" w:hAnsi="Calibri" w:cs="Calibri"/>
          <w:sz w:val="24"/>
          <w:szCs w:val="24"/>
          <w:lang w:val="en-US"/>
        </w:rPr>
        <w:t>history</w:t>
      </w:r>
      <w:r w:rsidR="00D9293A" w:rsidRPr="001F44A3">
        <w:rPr>
          <w:rFonts w:ascii="Calibri" w:hAnsi="Calibri" w:cs="Calibri"/>
          <w:sz w:val="24"/>
          <w:szCs w:val="24"/>
          <w:lang w:val="en-US"/>
        </w:rPr>
        <w:t xml:space="preserve">. </w:t>
      </w:r>
      <w:r w:rsidR="00D9293A" w:rsidRPr="001F44A3">
        <w:rPr>
          <w:rFonts w:ascii="Calibri" w:hAnsi="Calibri" w:cs="Calibri"/>
          <w:sz w:val="24"/>
          <w:szCs w:val="24"/>
          <w:lang w:val="en-US"/>
        </w:rPr>
        <w:lastRenderedPageBreak/>
        <w:t>Conversely, we can also say that the apathy of the majority has led to some of history’s worst atrocities</w:t>
      </w:r>
      <w:r w:rsidR="00D9293A" w:rsidRPr="001F44A3">
        <w:rPr>
          <w:rStyle w:val="FootnoteReference"/>
          <w:rFonts w:ascii="Calibri" w:hAnsi="Calibri" w:cs="Calibri"/>
          <w:sz w:val="24"/>
          <w:szCs w:val="24"/>
          <w:lang w:val="en-US"/>
        </w:rPr>
        <w:footnoteReference w:id="2"/>
      </w:r>
      <w:r w:rsidR="00D9293A" w:rsidRPr="001F44A3">
        <w:rPr>
          <w:rFonts w:ascii="Calibri" w:hAnsi="Calibri" w:cs="Calibri"/>
          <w:sz w:val="24"/>
          <w:szCs w:val="24"/>
          <w:lang w:val="en-US"/>
        </w:rPr>
        <w:t xml:space="preserve">; </w:t>
      </w:r>
      <w:r w:rsidRPr="001F44A3">
        <w:rPr>
          <w:rFonts w:ascii="Calibri" w:hAnsi="Calibri" w:cs="Calibri"/>
          <w:sz w:val="24"/>
          <w:szCs w:val="24"/>
          <w:lang w:val="en-US"/>
        </w:rPr>
        <w:t xml:space="preserve">lastly </w:t>
      </w:r>
      <w:r w:rsidR="00CE0115" w:rsidRPr="001F44A3">
        <w:rPr>
          <w:rFonts w:ascii="Calibri" w:hAnsi="Calibri" w:cs="Calibri"/>
          <w:sz w:val="24"/>
          <w:szCs w:val="24"/>
          <w:lang w:val="en-US"/>
        </w:rPr>
        <w:t>(</w:t>
      </w:r>
      <w:r w:rsidRPr="001F44A3">
        <w:rPr>
          <w:rFonts w:ascii="Calibri" w:hAnsi="Calibri" w:cs="Calibri"/>
          <w:sz w:val="24"/>
          <w:szCs w:val="24"/>
          <w:lang w:val="en-US"/>
        </w:rPr>
        <w:t xml:space="preserve">and </w:t>
      </w:r>
      <w:r w:rsidR="00CE0115" w:rsidRPr="001F44A3">
        <w:rPr>
          <w:rFonts w:ascii="Calibri" w:hAnsi="Calibri" w:cs="Calibri"/>
          <w:sz w:val="24"/>
          <w:szCs w:val="24"/>
          <w:lang w:val="en-US"/>
        </w:rPr>
        <w:t>more</w:t>
      </w:r>
      <w:r w:rsidRPr="001F44A3">
        <w:rPr>
          <w:rFonts w:ascii="Calibri" w:hAnsi="Calibri" w:cs="Calibri"/>
          <w:sz w:val="24"/>
          <w:szCs w:val="24"/>
          <w:lang w:val="en-US"/>
        </w:rPr>
        <w:t xml:space="preserve"> </w:t>
      </w:r>
      <w:r w:rsidR="007140D5" w:rsidRPr="001F44A3">
        <w:rPr>
          <w:rFonts w:ascii="Calibri" w:hAnsi="Calibri" w:cs="Calibri"/>
          <w:sz w:val="24"/>
          <w:szCs w:val="24"/>
          <w:lang w:val="en-US"/>
        </w:rPr>
        <w:t xml:space="preserve">precisely to this </w:t>
      </w:r>
      <w:r w:rsidR="00E000D0" w:rsidRPr="001F44A3">
        <w:rPr>
          <w:rFonts w:ascii="Calibri" w:hAnsi="Calibri" w:cs="Calibri"/>
          <w:sz w:val="24"/>
          <w:szCs w:val="24"/>
          <w:lang w:val="en-US"/>
        </w:rPr>
        <w:t>t</w:t>
      </w:r>
      <w:r w:rsidR="00CE0115" w:rsidRPr="001F44A3">
        <w:rPr>
          <w:rFonts w:ascii="Calibri" w:hAnsi="Calibri" w:cs="Calibri"/>
          <w:sz w:val="24"/>
          <w:szCs w:val="24"/>
          <w:lang w:val="en-US"/>
        </w:rPr>
        <w:t xml:space="preserve">hought experiment);  </w:t>
      </w:r>
    </w:p>
    <w:p w:rsidR="00CE0115" w:rsidRPr="001F44A3" w:rsidRDefault="00CE0115" w:rsidP="0073534A">
      <w:pPr>
        <w:pStyle w:val="ListParagraph"/>
        <w:numPr>
          <w:ilvl w:val="0"/>
          <w:numId w:val="1"/>
        </w:numPr>
        <w:spacing w:line="276" w:lineRule="auto"/>
        <w:jc w:val="both"/>
        <w:rPr>
          <w:rFonts w:ascii="Calibri" w:hAnsi="Calibri" w:cs="Calibri"/>
          <w:sz w:val="24"/>
          <w:szCs w:val="24"/>
          <w:lang w:val="en-US"/>
        </w:rPr>
      </w:pPr>
      <w:r w:rsidRPr="001F44A3">
        <w:rPr>
          <w:rFonts w:ascii="Calibri" w:hAnsi="Calibri" w:cs="Calibri"/>
          <w:sz w:val="24"/>
          <w:szCs w:val="24"/>
          <w:lang w:val="en-US"/>
        </w:rPr>
        <w:t>The silent majority is not silent at all, but rather it indicates</w:t>
      </w:r>
      <w:r w:rsidR="009E013F">
        <w:rPr>
          <w:rFonts w:ascii="Calibri" w:hAnsi="Calibri" w:cs="Calibri"/>
          <w:sz w:val="24"/>
          <w:szCs w:val="24"/>
          <w:lang w:val="en-US"/>
        </w:rPr>
        <w:t xml:space="preserve"> a</w:t>
      </w:r>
      <w:r w:rsidRPr="001F44A3">
        <w:rPr>
          <w:rFonts w:ascii="Calibri" w:hAnsi="Calibri" w:cs="Calibri"/>
          <w:sz w:val="24"/>
          <w:szCs w:val="24"/>
          <w:lang w:val="en-US"/>
        </w:rPr>
        <w:t xml:space="preserve"> liminal</w:t>
      </w:r>
      <w:r w:rsidR="009002E9" w:rsidRPr="001F44A3">
        <w:rPr>
          <w:rStyle w:val="FootnoteReference"/>
          <w:rFonts w:ascii="Calibri" w:hAnsi="Calibri" w:cs="Calibri"/>
          <w:sz w:val="24"/>
          <w:szCs w:val="24"/>
          <w:lang w:val="en-US"/>
        </w:rPr>
        <w:footnoteReference w:id="3"/>
      </w:r>
      <w:r w:rsidRPr="001F44A3">
        <w:rPr>
          <w:rFonts w:ascii="Calibri" w:hAnsi="Calibri" w:cs="Calibri"/>
          <w:sz w:val="24"/>
          <w:szCs w:val="24"/>
          <w:lang w:val="en-US"/>
        </w:rPr>
        <w:t xml:space="preserve"> space between public and private conversation of individuals and groups regarding matters which determine the </w:t>
      </w:r>
      <w:r w:rsidR="009E013F">
        <w:rPr>
          <w:rFonts w:ascii="Calibri" w:hAnsi="Calibri" w:cs="Calibri"/>
          <w:sz w:val="24"/>
          <w:szCs w:val="24"/>
          <w:lang w:val="en-US"/>
        </w:rPr>
        <w:t xml:space="preserve">social </w:t>
      </w:r>
      <w:r w:rsidRPr="001F44A3">
        <w:rPr>
          <w:rFonts w:ascii="Calibri" w:hAnsi="Calibri" w:cs="Calibri"/>
          <w:sz w:val="24"/>
          <w:szCs w:val="24"/>
          <w:lang w:val="en-US"/>
        </w:rPr>
        <w:t xml:space="preserve">zeitgeist. </w:t>
      </w:r>
    </w:p>
    <w:p w:rsidR="007140D5" w:rsidRPr="001F44A3" w:rsidRDefault="007140D5" w:rsidP="0073534A">
      <w:pPr>
        <w:spacing w:line="276" w:lineRule="auto"/>
        <w:jc w:val="both"/>
        <w:rPr>
          <w:rFonts w:ascii="Calibri" w:hAnsi="Calibri" w:cs="Calibri"/>
          <w:sz w:val="24"/>
          <w:szCs w:val="24"/>
          <w:lang w:val="en-US"/>
        </w:rPr>
      </w:pPr>
      <w:r w:rsidRPr="001F44A3">
        <w:rPr>
          <w:rFonts w:ascii="Calibri" w:hAnsi="Calibri" w:cs="Calibri"/>
          <w:sz w:val="24"/>
          <w:szCs w:val="24"/>
          <w:lang w:val="en-US"/>
        </w:rPr>
        <w:t xml:space="preserve">It is with regards to the last mention point which </w:t>
      </w:r>
      <w:r w:rsidR="00CE0115" w:rsidRPr="001F44A3">
        <w:rPr>
          <w:rFonts w:ascii="Calibri" w:hAnsi="Calibri" w:cs="Calibri"/>
          <w:sz w:val="24"/>
          <w:szCs w:val="24"/>
          <w:lang w:val="en-US"/>
        </w:rPr>
        <w:t>got me</w:t>
      </w:r>
      <w:r w:rsidR="009E013F">
        <w:rPr>
          <w:rFonts w:ascii="Calibri" w:hAnsi="Calibri" w:cs="Calibri"/>
          <w:sz w:val="24"/>
          <w:szCs w:val="24"/>
          <w:lang w:val="en-US"/>
        </w:rPr>
        <w:t xml:space="preserve"> to</w:t>
      </w:r>
      <w:r w:rsidRPr="001F44A3">
        <w:rPr>
          <w:rFonts w:ascii="Calibri" w:hAnsi="Calibri" w:cs="Calibri"/>
          <w:sz w:val="24"/>
          <w:szCs w:val="24"/>
          <w:lang w:val="en-US"/>
        </w:rPr>
        <w:t xml:space="preserve"> consider</w:t>
      </w:r>
      <w:r w:rsidR="009E013F">
        <w:rPr>
          <w:rFonts w:ascii="Calibri" w:hAnsi="Calibri" w:cs="Calibri"/>
          <w:sz w:val="24"/>
          <w:szCs w:val="24"/>
          <w:lang w:val="en-US"/>
        </w:rPr>
        <w:t>: Is it possible to conduct</w:t>
      </w:r>
      <w:r w:rsidR="00CE0115" w:rsidRPr="001F44A3">
        <w:rPr>
          <w:rFonts w:ascii="Calibri" w:hAnsi="Calibri" w:cs="Calibri"/>
          <w:sz w:val="24"/>
          <w:szCs w:val="24"/>
          <w:lang w:val="en-US"/>
        </w:rPr>
        <w:t xml:space="preserve"> a narrative historical investigation </w:t>
      </w:r>
      <w:r w:rsidR="00953041" w:rsidRPr="001F44A3">
        <w:rPr>
          <w:rFonts w:ascii="Calibri" w:hAnsi="Calibri" w:cs="Calibri"/>
          <w:sz w:val="24"/>
          <w:szCs w:val="24"/>
          <w:lang w:val="en-US"/>
        </w:rPr>
        <w:t>to find out which social variable</w:t>
      </w:r>
      <w:r w:rsidR="0026539E" w:rsidRPr="001F44A3">
        <w:rPr>
          <w:rFonts w:ascii="Calibri" w:hAnsi="Calibri" w:cs="Calibri"/>
          <w:sz w:val="24"/>
          <w:szCs w:val="24"/>
          <w:lang w:val="en-US"/>
        </w:rPr>
        <w:t>(</w:t>
      </w:r>
      <w:r w:rsidR="00953041" w:rsidRPr="001F44A3">
        <w:rPr>
          <w:rFonts w:ascii="Calibri" w:hAnsi="Calibri" w:cs="Calibri"/>
          <w:sz w:val="24"/>
          <w:szCs w:val="24"/>
          <w:lang w:val="en-US"/>
        </w:rPr>
        <w:t>s</w:t>
      </w:r>
      <w:r w:rsidR="0026539E" w:rsidRPr="001F44A3">
        <w:rPr>
          <w:rFonts w:ascii="Calibri" w:hAnsi="Calibri" w:cs="Calibri"/>
          <w:sz w:val="24"/>
          <w:szCs w:val="24"/>
          <w:lang w:val="en-US"/>
        </w:rPr>
        <w:t>)</w:t>
      </w:r>
      <w:r w:rsidR="00953041" w:rsidRPr="001F44A3">
        <w:rPr>
          <w:rFonts w:ascii="Calibri" w:hAnsi="Calibri" w:cs="Calibri"/>
          <w:sz w:val="24"/>
          <w:szCs w:val="24"/>
          <w:lang w:val="en-US"/>
        </w:rPr>
        <w:t xml:space="preserve"> </w:t>
      </w:r>
      <w:r w:rsidRPr="001F44A3">
        <w:rPr>
          <w:rFonts w:ascii="Calibri" w:hAnsi="Calibri" w:cs="Calibri"/>
          <w:sz w:val="24"/>
          <w:szCs w:val="24"/>
          <w:lang w:val="en-US"/>
        </w:rPr>
        <w:t>coalesce</w:t>
      </w:r>
      <w:r w:rsidR="00953041" w:rsidRPr="001F44A3">
        <w:rPr>
          <w:rFonts w:ascii="Calibri" w:hAnsi="Calibri" w:cs="Calibri"/>
          <w:sz w:val="24"/>
          <w:szCs w:val="24"/>
          <w:lang w:val="en-US"/>
        </w:rPr>
        <w:t xml:space="preserve"> to</w:t>
      </w:r>
      <w:r w:rsidRPr="001F44A3">
        <w:rPr>
          <w:rFonts w:ascii="Calibri" w:hAnsi="Calibri" w:cs="Calibri"/>
          <w:sz w:val="24"/>
          <w:szCs w:val="24"/>
          <w:lang w:val="en-US"/>
        </w:rPr>
        <w:t xml:space="preserve"> </w:t>
      </w:r>
      <w:r w:rsidR="009E013F">
        <w:rPr>
          <w:rFonts w:ascii="Calibri" w:hAnsi="Calibri" w:cs="Calibri"/>
          <w:sz w:val="24"/>
          <w:szCs w:val="24"/>
          <w:lang w:val="en-US"/>
        </w:rPr>
        <w:t>designate</w:t>
      </w:r>
      <w:r w:rsidR="009E013F" w:rsidRPr="001F44A3">
        <w:rPr>
          <w:rFonts w:ascii="Calibri" w:hAnsi="Calibri" w:cs="Calibri"/>
          <w:sz w:val="24"/>
          <w:szCs w:val="24"/>
          <w:lang w:val="en-US"/>
        </w:rPr>
        <w:t xml:space="preserve"> </w:t>
      </w:r>
      <w:r w:rsidRPr="001F44A3">
        <w:rPr>
          <w:rFonts w:ascii="Calibri" w:hAnsi="Calibri" w:cs="Calibri"/>
          <w:sz w:val="24"/>
          <w:szCs w:val="24"/>
          <w:lang w:val="en-US"/>
        </w:rPr>
        <w:t>times</w:t>
      </w:r>
      <w:r w:rsidR="009E013F">
        <w:rPr>
          <w:rFonts w:ascii="Calibri" w:hAnsi="Calibri" w:cs="Calibri"/>
          <w:sz w:val="24"/>
          <w:szCs w:val="24"/>
          <w:lang w:val="en-US"/>
        </w:rPr>
        <w:t xml:space="preserve"> at which this majority refused to </w:t>
      </w:r>
      <w:r w:rsidR="0026539E" w:rsidRPr="001F44A3">
        <w:rPr>
          <w:rFonts w:ascii="Calibri" w:hAnsi="Calibri" w:cs="Calibri"/>
          <w:sz w:val="24"/>
          <w:szCs w:val="24"/>
          <w:lang w:val="en-US"/>
        </w:rPr>
        <w:t>sp</w:t>
      </w:r>
      <w:r w:rsidRPr="001F44A3">
        <w:rPr>
          <w:rFonts w:ascii="Calibri" w:hAnsi="Calibri" w:cs="Calibri"/>
          <w:sz w:val="24"/>
          <w:szCs w:val="24"/>
          <w:lang w:val="en-US"/>
        </w:rPr>
        <w:t>e</w:t>
      </w:r>
      <w:r w:rsidR="0026539E" w:rsidRPr="001F44A3">
        <w:rPr>
          <w:rFonts w:ascii="Calibri" w:hAnsi="Calibri" w:cs="Calibri"/>
          <w:sz w:val="24"/>
          <w:szCs w:val="24"/>
          <w:lang w:val="en-US"/>
        </w:rPr>
        <w:t>ak</w:t>
      </w:r>
      <w:r w:rsidRPr="001F44A3">
        <w:rPr>
          <w:rFonts w:ascii="Calibri" w:hAnsi="Calibri" w:cs="Calibri"/>
          <w:sz w:val="24"/>
          <w:szCs w:val="24"/>
          <w:lang w:val="en-US"/>
        </w:rPr>
        <w:t>?</w:t>
      </w:r>
      <w:r w:rsidR="00953041" w:rsidRPr="001F44A3">
        <w:rPr>
          <w:rFonts w:ascii="Calibri" w:hAnsi="Calibri" w:cs="Calibri"/>
          <w:sz w:val="24"/>
          <w:szCs w:val="24"/>
          <w:lang w:val="en-US"/>
        </w:rPr>
        <w:t xml:space="preserve"> </w:t>
      </w:r>
    </w:p>
    <w:p w:rsidR="007140D5" w:rsidRPr="001F44A3" w:rsidRDefault="007140D5" w:rsidP="0073534A">
      <w:pPr>
        <w:spacing w:line="276" w:lineRule="auto"/>
        <w:jc w:val="both"/>
        <w:rPr>
          <w:rFonts w:ascii="Calibri" w:hAnsi="Calibri" w:cs="Calibri"/>
          <w:sz w:val="24"/>
          <w:szCs w:val="24"/>
          <w:lang w:val="en-US"/>
        </w:rPr>
      </w:pPr>
    </w:p>
    <w:p w:rsidR="001837C6" w:rsidRPr="001F44A3" w:rsidRDefault="007140D5" w:rsidP="0073534A">
      <w:pPr>
        <w:spacing w:line="276" w:lineRule="auto"/>
        <w:jc w:val="both"/>
        <w:rPr>
          <w:rFonts w:ascii="Calibri" w:hAnsi="Calibri" w:cs="Calibri"/>
          <w:sz w:val="24"/>
          <w:szCs w:val="24"/>
          <w:lang w:val="en-US"/>
        </w:rPr>
      </w:pPr>
      <w:r w:rsidRPr="001F44A3">
        <w:rPr>
          <w:rFonts w:ascii="Calibri" w:hAnsi="Calibri" w:cs="Calibri"/>
          <w:sz w:val="24"/>
          <w:szCs w:val="24"/>
          <w:lang w:val="en-US"/>
        </w:rPr>
        <w:t xml:space="preserve">This questions is made all the more </w:t>
      </w:r>
      <w:r w:rsidR="001837C6" w:rsidRPr="001F44A3">
        <w:rPr>
          <w:rFonts w:ascii="Calibri" w:hAnsi="Calibri" w:cs="Calibri"/>
          <w:sz w:val="24"/>
          <w:szCs w:val="24"/>
          <w:lang w:val="en-US"/>
        </w:rPr>
        <w:t>pertinent in</w:t>
      </w:r>
      <w:r w:rsidR="00953041" w:rsidRPr="001F44A3">
        <w:rPr>
          <w:rFonts w:ascii="Calibri" w:hAnsi="Calibri" w:cs="Calibri"/>
          <w:sz w:val="24"/>
          <w:szCs w:val="24"/>
          <w:lang w:val="en-US"/>
        </w:rPr>
        <w:t xml:space="preserve"> our contemporary context </w:t>
      </w:r>
      <w:r w:rsidRPr="001F44A3">
        <w:rPr>
          <w:rFonts w:ascii="Calibri" w:hAnsi="Calibri" w:cs="Calibri"/>
          <w:sz w:val="24"/>
          <w:szCs w:val="24"/>
          <w:lang w:val="en-US"/>
        </w:rPr>
        <w:t xml:space="preserve">where </w:t>
      </w:r>
      <w:r w:rsidR="00953041" w:rsidRPr="001F44A3">
        <w:rPr>
          <w:rFonts w:ascii="Calibri" w:hAnsi="Calibri" w:cs="Calibri"/>
          <w:sz w:val="24"/>
          <w:szCs w:val="24"/>
          <w:lang w:val="en-US"/>
        </w:rPr>
        <w:t>it seems that i</w:t>
      </w:r>
      <w:r w:rsidR="0026539E" w:rsidRPr="001F44A3">
        <w:rPr>
          <w:rFonts w:ascii="Calibri" w:hAnsi="Calibri" w:cs="Calibri"/>
          <w:sz w:val="24"/>
          <w:szCs w:val="24"/>
          <w:lang w:val="en-US"/>
        </w:rPr>
        <w:t>t has been some time since the ‘silent majority</w:t>
      </w:r>
      <w:r w:rsidR="009E013F">
        <w:rPr>
          <w:rFonts w:ascii="Calibri" w:hAnsi="Calibri" w:cs="Calibri"/>
          <w:sz w:val="24"/>
          <w:szCs w:val="24"/>
          <w:lang w:val="en-US"/>
        </w:rPr>
        <w:t>’</w:t>
      </w:r>
      <w:r w:rsidR="0026539E" w:rsidRPr="001F44A3">
        <w:rPr>
          <w:rFonts w:ascii="Calibri" w:hAnsi="Calibri" w:cs="Calibri"/>
          <w:sz w:val="24"/>
          <w:szCs w:val="24"/>
          <w:lang w:val="en-US"/>
        </w:rPr>
        <w:t xml:space="preserve"> mobilised on the scale and in </w:t>
      </w:r>
      <w:r w:rsidR="009E013F">
        <w:rPr>
          <w:rFonts w:ascii="Calibri" w:hAnsi="Calibri" w:cs="Calibri"/>
          <w:sz w:val="24"/>
          <w:szCs w:val="24"/>
          <w:lang w:val="en-US"/>
        </w:rPr>
        <w:t xml:space="preserve">as </w:t>
      </w:r>
      <w:r w:rsidR="0026539E" w:rsidRPr="001F44A3">
        <w:rPr>
          <w:rFonts w:ascii="Calibri" w:hAnsi="Calibri" w:cs="Calibri"/>
          <w:sz w:val="24"/>
          <w:szCs w:val="24"/>
          <w:lang w:val="en-US"/>
        </w:rPr>
        <w:t>authentic</w:t>
      </w:r>
      <w:r w:rsidR="009E013F">
        <w:rPr>
          <w:rFonts w:ascii="Calibri" w:hAnsi="Calibri" w:cs="Calibri"/>
          <w:sz w:val="24"/>
          <w:szCs w:val="24"/>
          <w:lang w:val="en-US"/>
        </w:rPr>
        <w:t xml:space="preserve"> an</w:t>
      </w:r>
      <w:r w:rsidR="0026539E" w:rsidRPr="001F44A3">
        <w:rPr>
          <w:rFonts w:ascii="Calibri" w:hAnsi="Calibri" w:cs="Calibri"/>
          <w:sz w:val="24"/>
          <w:szCs w:val="24"/>
          <w:lang w:val="en-US"/>
        </w:rPr>
        <w:t xml:space="preserve"> expression of as </w:t>
      </w:r>
      <w:r w:rsidR="00953041" w:rsidRPr="001F44A3">
        <w:rPr>
          <w:rFonts w:ascii="Calibri" w:hAnsi="Calibri" w:cs="Calibri"/>
          <w:sz w:val="24"/>
          <w:szCs w:val="24"/>
          <w:lang w:val="en-US"/>
        </w:rPr>
        <w:t xml:space="preserve">we had seen in previous </w:t>
      </w:r>
      <w:r w:rsidRPr="001F44A3">
        <w:rPr>
          <w:rFonts w:ascii="Calibri" w:hAnsi="Calibri" w:cs="Calibri"/>
          <w:sz w:val="24"/>
          <w:szCs w:val="24"/>
          <w:lang w:val="en-US"/>
        </w:rPr>
        <w:t>decades</w:t>
      </w:r>
      <w:r w:rsidRPr="001F44A3">
        <w:rPr>
          <w:rStyle w:val="FootnoteReference"/>
          <w:rFonts w:ascii="Calibri" w:hAnsi="Calibri" w:cs="Calibri"/>
          <w:sz w:val="24"/>
          <w:szCs w:val="24"/>
          <w:lang w:val="en-US"/>
        </w:rPr>
        <w:footnoteReference w:id="4"/>
      </w:r>
      <w:r w:rsidR="00953041" w:rsidRPr="001F44A3">
        <w:rPr>
          <w:rFonts w:ascii="Calibri" w:hAnsi="Calibri" w:cs="Calibri"/>
          <w:sz w:val="24"/>
          <w:szCs w:val="24"/>
          <w:lang w:val="en-US"/>
        </w:rPr>
        <w:t xml:space="preserve">. </w:t>
      </w:r>
      <w:r w:rsidR="0026539E" w:rsidRPr="001F44A3">
        <w:rPr>
          <w:rFonts w:ascii="Calibri" w:hAnsi="Calibri" w:cs="Calibri"/>
          <w:sz w:val="24"/>
          <w:szCs w:val="24"/>
          <w:lang w:val="en-US"/>
        </w:rPr>
        <w:t>It is</w:t>
      </w:r>
      <w:r w:rsidR="00953041" w:rsidRPr="001F44A3">
        <w:rPr>
          <w:rFonts w:ascii="Calibri" w:hAnsi="Calibri" w:cs="Calibri"/>
          <w:sz w:val="24"/>
          <w:szCs w:val="24"/>
          <w:lang w:val="en-US"/>
        </w:rPr>
        <w:t xml:space="preserve"> </w:t>
      </w:r>
      <w:r w:rsidR="0026539E" w:rsidRPr="001F44A3">
        <w:rPr>
          <w:rFonts w:ascii="Calibri" w:hAnsi="Calibri" w:cs="Calibri"/>
          <w:sz w:val="24"/>
          <w:szCs w:val="24"/>
          <w:lang w:val="en-US"/>
        </w:rPr>
        <w:t xml:space="preserve">almost as if there is a repeat of realpolitik, </w:t>
      </w:r>
      <w:r w:rsidR="0026539E" w:rsidRPr="001F44A3">
        <w:rPr>
          <w:rFonts w:ascii="Calibri" w:hAnsi="Calibri" w:cs="Calibri"/>
          <w:sz w:val="24"/>
          <w:szCs w:val="24"/>
          <w:lang w:val="en-US"/>
        </w:rPr>
        <w:lastRenderedPageBreak/>
        <w:t xml:space="preserve">yet overtly there does not seem to be </w:t>
      </w:r>
      <w:r w:rsidR="00022003">
        <w:rPr>
          <w:rFonts w:ascii="Calibri" w:hAnsi="Calibri" w:cs="Calibri"/>
          <w:sz w:val="24"/>
          <w:szCs w:val="24"/>
          <w:lang w:val="en-US"/>
        </w:rPr>
        <w:t xml:space="preserve">external </w:t>
      </w:r>
      <w:r w:rsidR="00A72BE1">
        <w:rPr>
          <w:rFonts w:ascii="Calibri" w:hAnsi="Calibri" w:cs="Calibri"/>
          <w:sz w:val="24"/>
          <w:szCs w:val="24"/>
          <w:lang w:val="en-US"/>
        </w:rPr>
        <w:t xml:space="preserve">cohesive </w:t>
      </w:r>
      <w:r w:rsidR="00022003">
        <w:rPr>
          <w:rFonts w:ascii="Calibri" w:hAnsi="Calibri" w:cs="Calibri"/>
          <w:sz w:val="24"/>
          <w:szCs w:val="24"/>
          <w:lang w:val="en-US"/>
        </w:rPr>
        <w:t>coercive</w:t>
      </w:r>
      <w:r w:rsidR="0026539E" w:rsidRPr="001F44A3">
        <w:rPr>
          <w:rFonts w:ascii="Calibri" w:hAnsi="Calibri" w:cs="Calibri"/>
          <w:sz w:val="24"/>
          <w:szCs w:val="24"/>
          <w:lang w:val="en-US"/>
        </w:rPr>
        <w:t xml:space="preserve"> forces </w:t>
      </w:r>
      <w:r w:rsidR="009E013F">
        <w:rPr>
          <w:rFonts w:ascii="Calibri" w:hAnsi="Calibri" w:cs="Calibri"/>
          <w:sz w:val="24"/>
          <w:szCs w:val="24"/>
          <w:lang w:val="en-US"/>
        </w:rPr>
        <w:t xml:space="preserve">driving censorship </w:t>
      </w:r>
      <w:r w:rsidR="001837C6" w:rsidRPr="001F44A3">
        <w:rPr>
          <w:rFonts w:ascii="Calibri" w:hAnsi="Calibri" w:cs="Calibri"/>
          <w:sz w:val="24"/>
          <w:szCs w:val="24"/>
          <w:lang w:val="en-US"/>
        </w:rPr>
        <w:t>as was the case in the 19</w:t>
      </w:r>
      <w:r w:rsidR="001837C6" w:rsidRPr="001F44A3">
        <w:rPr>
          <w:rFonts w:ascii="Calibri" w:hAnsi="Calibri" w:cs="Calibri"/>
          <w:sz w:val="24"/>
          <w:szCs w:val="24"/>
          <w:vertAlign w:val="superscript"/>
          <w:lang w:val="en-US"/>
        </w:rPr>
        <w:t>th</w:t>
      </w:r>
      <w:r w:rsidR="001837C6" w:rsidRPr="001F44A3">
        <w:rPr>
          <w:rFonts w:ascii="Calibri" w:hAnsi="Calibri" w:cs="Calibri"/>
          <w:sz w:val="24"/>
          <w:szCs w:val="24"/>
          <w:lang w:val="en-US"/>
        </w:rPr>
        <w:t xml:space="preserve"> century </w:t>
      </w:r>
      <w:r w:rsidR="009E013F">
        <w:rPr>
          <w:rFonts w:ascii="Calibri" w:hAnsi="Calibri" w:cs="Calibri"/>
          <w:sz w:val="24"/>
          <w:szCs w:val="24"/>
          <w:lang w:val="en-US"/>
        </w:rPr>
        <w:t xml:space="preserve">when </w:t>
      </w:r>
      <w:r w:rsidR="001837C6" w:rsidRPr="001F44A3">
        <w:rPr>
          <w:rFonts w:ascii="Calibri" w:hAnsi="Calibri" w:cs="Calibri"/>
          <w:sz w:val="24"/>
          <w:szCs w:val="24"/>
          <w:lang w:val="en-US"/>
        </w:rPr>
        <w:t>physical force placate</w:t>
      </w:r>
      <w:r w:rsidR="009E013F">
        <w:rPr>
          <w:rFonts w:ascii="Calibri" w:hAnsi="Calibri" w:cs="Calibri"/>
          <w:sz w:val="24"/>
          <w:szCs w:val="24"/>
          <w:lang w:val="en-US"/>
        </w:rPr>
        <w:t>d</w:t>
      </w:r>
      <w:r w:rsidR="001837C6" w:rsidRPr="001F44A3">
        <w:rPr>
          <w:rFonts w:ascii="Calibri" w:hAnsi="Calibri" w:cs="Calibri"/>
          <w:sz w:val="24"/>
          <w:szCs w:val="24"/>
          <w:lang w:val="en-US"/>
        </w:rPr>
        <w:t xml:space="preserve"> the masses.  What then is happening? </w:t>
      </w:r>
    </w:p>
    <w:p w:rsidR="009E013F" w:rsidRDefault="009E013F" w:rsidP="0073534A">
      <w:pPr>
        <w:spacing w:line="276" w:lineRule="auto"/>
        <w:jc w:val="both"/>
        <w:rPr>
          <w:rFonts w:ascii="Calibri" w:hAnsi="Calibri" w:cs="Calibri"/>
          <w:sz w:val="24"/>
          <w:szCs w:val="24"/>
          <w:lang w:val="en-US"/>
        </w:rPr>
      </w:pPr>
    </w:p>
    <w:p w:rsidR="00B800DB" w:rsidRPr="001F44A3" w:rsidRDefault="0025060B" w:rsidP="0073534A">
      <w:pPr>
        <w:spacing w:line="276" w:lineRule="auto"/>
        <w:jc w:val="both"/>
        <w:rPr>
          <w:rFonts w:ascii="Calibri" w:hAnsi="Calibri" w:cs="Calibri"/>
          <w:sz w:val="24"/>
          <w:szCs w:val="24"/>
          <w:lang w:val="en-US"/>
        </w:rPr>
      </w:pPr>
      <w:r w:rsidRPr="001F44A3">
        <w:rPr>
          <w:rFonts w:ascii="Calibri" w:hAnsi="Calibri" w:cs="Calibri"/>
          <w:sz w:val="24"/>
          <w:szCs w:val="24"/>
          <w:lang w:val="en-US"/>
        </w:rPr>
        <w:t>Ironically</w:t>
      </w:r>
      <w:r w:rsidR="00FE194E">
        <w:rPr>
          <w:rFonts w:ascii="Calibri" w:hAnsi="Calibri" w:cs="Calibri"/>
          <w:sz w:val="24"/>
          <w:szCs w:val="24"/>
          <w:lang w:val="en-US"/>
        </w:rPr>
        <w:t xml:space="preserve">, implementing </w:t>
      </w:r>
      <w:r w:rsidR="001837C6" w:rsidRPr="001F44A3">
        <w:rPr>
          <w:rFonts w:ascii="Calibri" w:hAnsi="Calibri" w:cs="Calibri"/>
          <w:sz w:val="24"/>
          <w:szCs w:val="24"/>
          <w:lang w:val="en-US"/>
        </w:rPr>
        <w:t>a historical narrative perspective</w:t>
      </w:r>
      <w:r w:rsidR="00FE194E">
        <w:rPr>
          <w:rFonts w:ascii="Calibri" w:hAnsi="Calibri" w:cs="Calibri"/>
          <w:sz w:val="24"/>
          <w:szCs w:val="24"/>
          <w:lang w:val="en-US"/>
        </w:rPr>
        <w:t xml:space="preserve"> we find that contrary to previous centuries, now </w:t>
      </w:r>
      <w:r w:rsidR="001837C6" w:rsidRPr="001F44A3">
        <w:rPr>
          <w:rFonts w:ascii="Calibri" w:hAnsi="Calibri" w:cs="Calibri"/>
          <w:sz w:val="24"/>
          <w:szCs w:val="24"/>
          <w:lang w:val="en-US"/>
        </w:rPr>
        <w:t xml:space="preserve">there </w:t>
      </w:r>
      <w:r w:rsidR="00953041" w:rsidRPr="001F44A3">
        <w:rPr>
          <w:rFonts w:ascii="Calibri" w:hAnsi="Calibri" w:cs="Calibri"/>
          <w:sz w:val="24"/>
          <w:szCs w:val="24"/>
          <w:lang w:val="en-US"/>
        </w:rPr>
        <w:t xml:space="preserve">seems to be a connection between the level of ‘perceived social connectedness’ and how comfortable the </w:t>
      </w:r>
      <w:r w:rsidR="00FE194E">
        <w:rPr>
          <w:rFonts w:ascii="Calibri" w:hAnsi="Calibri" w:cs="Calibri"/>
          <w:sz w:val="24"/>
          <w:szCs w:val="24"/>
          <w:lang w:val="en-US"/>
        </w:rPr>
        <w:t>‘</w:t>
      </w:r>
      <w:r w:rsidR="00953041" w:rsidRPr="001F44A3">
        <w:rPr>
          <w:rFonts w:ascii="Calibri" w:hAnsi="Calibri" w:cs="Calibri"/>
          <w:sz w:val="24"/>
          <w:szCs w:val="24"/>
          <w:lang w:val="en-US"/>
        </w:rPr>
        <w:t>silent majority</w:t>
      </w:r>
      <w:r w:rsidR="00FE194E">
        <w:rPr>
          <w:rFonts w:ascii="Calibri" w:hAnsi="Calibri" w:cs="Calibri"/>
          <w:sz w:val="24"/>
          <w:szCs w:val="24"/>
          <w:lang w:val="en-US"/>
        </w:rPr>
        <w:t>’</w:t>
      </w:r>
      <w:r w:rsidR="00953041" w:rsidRPr="001F44A3">
        <w:rPr>
          <w:rFonts w:ascii="Calibri" w:hAnsi="Calibri" w:cs="Calibri"/>
          <w:sz w:val="24"/>
          <w:szCs w:val="24"/>
          <w:lang w:val="en-US"/>
        </w:rPr>
        <w:t xml:space="preserve"> feels about being open</w:t>
      </w:r>
      <w:r w:rsidRPr="001F44A3">
        <w:rPr>
          <w:rStyle w:val="FootnoteReference"/>
          <w:rFonts w:ascii="Calibri" w:hAnsi="Calibri" w:cs="Calibri"/>
          <w:sz w:val="24"/>
          <w:szCs w:val="24"/>
          <w:lang w:val="en-US"/>
        </w:rPr>
        <w:footnoteReference w:id="5"/>
      </w:r>
      <w:r w:rsidR="001837C6" w:rsidRPr="001F44A3">
        <w:rPr>
          <w:rFonts w:ascii="Calibri" w:hAnsi="Calibri" w:cs="Calibri"/>
          <w:sz w:val="24"/>
          <w:szCs w:val="24"/>
          <w:lang w:val="en-US"/>
        </w:rPr>
        <w:t>. Said differently</w:t>
      </w:r>
      <w:r w:rsidR="00B800DB" w:rsidRPr="001F44A3">
        <w:rPr>
          <w:rFonts w:ascii="Calibri" w:hAnsi="Calibri" w:cs="Calibri"/>
          <w:sz w:val="24"/>
          <w:szCs w:val="24"/>
          <w:lang w:val="en-US"/>
        </w:rPr>
        <w:t>, how</w:t>
      </w:r>
      <w:r w:rsidR="001837C6" w:rsidRPr="001F44A3">
        <w:rPr>
          <w:rFonts w:ascii="Calibri" w:hAnsi="Calibri" w:cs="Calibri"/>
          <w:sz w:val="24"/>
          <w:szCs w:val="24"/>
          <w:lang w:val="en-US"/>
        </w:rPr>
        <w:t xml:space="preserve"> connected we perceive to </w:t>
      </w:r>
      <w:r w:rsidR="00B800DB" w:rsidRPr="001F44A3">
        <w:rPr>
          <w:rFonts w:ascii="Calibri" w:hAnsi="Calibri" w:cs="Calibri"/>
          <w:sz w:val="24"/>
          <w:szCs w:val="24"/>
          <w:lang w:val="en-US"/>
        </w:rPr>
        <w:t>be seems</w:t>
      </w:r>
      <w:r w:rsidR="001837C6" w:rsidRPr="001F44A3">
        <w:rPr>
          <w:rFonts w:ascii="Calibri" w:hAnsi="Calibri" w:cs="Calibri"/>
          <w:sz w:val="24"/>
          <w:szCs w:val="24"/>
          <w:lang w:val="en-US"/>
        </w:rPr>
        <w:t xml:space="preserve"> to influence the level of </w:t>
      </w:r>
      <w:r w:rsidR="00FE194E">
        <w:rPr>
          <w:rFonts w:ascii="Calibri" w:hAnsi="Calibri" w:cs="Calibri"/>
          <w:sz w:val="24"/>
          <w:szCs w:val="24"/>
          <w:lang w:val="en-US"/>
        </w:rPr>
        <w:t>ingenuousness</w:t>
      </w:r>
      <w:r w:rsidR="00FE194E" w:rsidRPr="001F44A3">
        <w:rPr>
          <w:rFonts w:ascii="Calibri" w:hAnsi="Calibri" w:cs="Calibri"/>
          <w:sz w:val="24"/>
          <w:szCs w:val="24"/>
          <w:lang w:val="en-US"/>
        </w:rPr>
        <w:t xml:space="preserve"> </w:t>
      </w:r>
      <w:r w:rsidR="001837C6" w:rsidRPr="001F44A3">
        <w:rPr>
          <w:rFonts w:ascii="Calibri" w:hAnsi="Calibri" w:cs="Calibri"/>
          <w:sz w:val="24"/>
          <w:szCs w:val="24"/>
          <w:lang w:val="en-US"/>
        </w:rPr>
        <w:t xml:space="preserve">individuals </w:t>
      </w:r>
      <w:r w:rsidR="00B800DB" w:rsidRPr="001F44A3">
        <w:rPr>
          <w:rFonts w:ascii="Calibri" w:hAnsi="Calibri" w:cs="Calibri"/>
          <w:sz w:val="24"/>
          <w:szCs w:val="24"/>
          <w:lang w:val="en-US"/>
        </w:rPr>
        <w:t>(</w:t>
      </w:r>
      <w:r w:rsidR="001837C6" w:rsidRPr="001F44A3">
        <w:rPr>
          <w:rFonts w:ascii="Calibri" w:hAnsi="Calibri" w:cs="Calibri"/>
          <w:sz w:val="24"/>
          <w:szCs w:val="24"/>
          <w:lang w:val="en-US"/>
        </w:rPr>
        <w:t>who make up the silent majority</w:t>
      </w:r>
      <w:r w:rsidR="00B800DB" w:rsidRPr="001F44A3">
        <w:rPr>
          <w:rFonts w:ascii="Calibri" w:hAnsi="Calibri" w:cs="Calibri"/>
          <w:sz w:val="24"/>
          <w:szCs w:val="24"/>
          <w:lang w:val="en-US"/>
        </w:rPr>
        <w:t>), are</w:t>
      </w:r>
      <w:r w:rsidR="001837C6" w:rsidRPr="001F44A3">
        <w:rPr>
          <w:rFonts w:ascii="Calibri" w:hAnsi="Calibri" w:cs="Calibri"/>
          <w:sz w:val="24"/>
          <w:szCs w:val="24"/>
          <w:lang w:val="en-US"/>
        </w:rPr>
        <w:t xml:space="preserve"> about access to </w:t>
      </w:r>
      <w:r w:rsidR="00953041" w:rsidRPr="001F44A3">
        <w:rPr>
          <w:rFonts w:ascii="Calibri" w:hAnsi="Calibri" w:cs="Calibri"/>
          <w:sz w:val="24"/>
          <w:szCs w:val="24"/>
          <w:lang w:val="en-US"/>
        </w:rPr>
        <w:t xml:space="preserve">those </w:t>
      </w:r>
      <w:r w:rsidR="001837C6" w:rsidRPr="001F44A3">
        <w:rPr>
          <w:rFonts w:ascii="Calibri" w:hAnsi="Calibri" w:cs="Calibri"/>
          <w:sz w:val="24"/>
          <w:szCs w:val="24"/>
          <w:lang w:val="en-US"/>
        </w:rPr>
        <w:t>limin</w:t>
      </w:r>
      <w:r w:rsidR="00FE194E">
        <w:rPr>
          <w:rFonts w:ascii="Calibri" w:hAnsi="Calibri" w:cs="Calibri"/>
          <w:sz w:val="24"/>
          <w:szCs w:val="24"/>
          <w:lang w:val="en-US"/>
        </w:rPr>
        <w:t xml:space="preserve">al </w:t>
      </w:r>
      <w:r w:rsidR="00953041" w:rsidRPr="001F44A3">
        <w:rPr>
          <w:rFonts w:ascii="Calibri" w:hAnsi="Calibri" w:cs="Calibri"/>
          <w:sz w:val="24"/>
          <w:szCs w:val="24"/>
          <w:lang w:val="en-US"/>
        </w:rPr>
        <w:t>private conversation regarding our personal beliefs and ideologies</w:t>
      </w:r>
      <w:r w:rsidR="00FE194E">
        <w:rPr>
          <w:rFonts w:ascii="Calibri" w:hAnsi="Calibri" w:cs="Calibri"/>
          <w:sz w:val="24"/>
          <w:szCs w:val="24"/>
          <w:lang w:val="en-US"/>
        </w:rPr>
        <w:t>. There is</w:t>
      </w:r>
      <w:r w:rsidR="00A72BE1">
        <w:rPr>
          <w:rFonts w:ascii="Calibri" w:hAnsi="Calibri" w:cs="Calibri"/>
          <w:sz w:val="24"/>
          <w:szCs w:val="24"/>
          <w:lang w:val="en-US"/>
        </w:rPr>
        <w:t xml:space="preserve"> therefore a </w:t>
      </w:r>
      <w:r w:rsidR="00FE194E">
        <w:rPr>
          <w:rFonts w:ascii="Calibri" w:hAnsi="Calibri" w:cs="Calibri"/>
          <w:sz w:val="24"/>
          <w:szCs w:val="24"/>
          <w:lang w:val="en-US"/>
        </w:rPr>
        <w:t xml:space="preserve">disconnect between those private dialogues that form our </w:t>
      </w:r>
      <w:r w:rsidR="00A72BE1">
        <w:rPr>
          <w:rFonts w:ascii="Calibri" w:hAnsi="Calibri" w:cs="Calibri"/>
          <w:sz w:val="24"/>
          <w:szCs w:val="24"/>
          <w:lang w:val="en-US"/>
        </w:rPr>
        <w:t>personal</w:t>
      </w:r>
      <w:r w:rsidR="00FE194E">
        <w:rPr>
          <w:rFonts w:ascii="Calibri" w:hAnsi="Calibri" w:cs="Calibri"/>
          <w:sz w:val="24"/>
          <w:szCs w:val="24"/>
          <w:lang w:val="en-US"/>
        </w:rPr>
        <w:t xml:space="preserve"> political views and</w:t>
      </w:r>
      <w:r w:rsidR="00B800DB" w:rsidRPr="001F44A3">
        <w:rPr>
          <w:rFonts w:ascii="Calibri" w:hAnsi="Calibri" w:cs="Calibri"/>
          <w:sz w:val="24"/>
          <w:szCs w:val="24"/>
          <w:lang w:val="en-US"/>
        </w:rPr>
        <w:t xml:space="preserve"> public political action. </w:t>
      </w:r>
    </w:p>
    <w:p w:rsidR="00B800DB" w:rsidRPr="001F44A3" w:rsidRDefault="00B800DB" w:rsidP="0073534A">
      <w:pPr>
        <w:spacing w:line="276" w:lineRule="auto"/>
        <w:jc w:val="both"/>
        <w:rPr>
          <w:rFonts w:ascii="Calibri" w:hAnsi="Calibri" w:cs="Calibri"/>
          <w:sz w:val="24"/>
          <w:szCs w:val="24"/>
          <w:lang w:val="en-US"/>
        </w:rPr>
      </w:pPr>
    </w:p>
    <w:p w:rsidR="0025060B" w:rsidRPr="001F44A3" w:rsidRDefault="00F51A7B" w:rsidP="0073534A">
      <w:pPr>
        <w:spacing w:line="276" w:lineRule="auto"/>
        <w:jc w:val="both"/>
        <w:rPr>
          <w:rFonts w:ascii="Calibri" w:hAnsi="Calibri" w:cs="Calibri"/>
          <w:sz w:val="24"/>
          <w:szCs w:val="24"/>
          <w:lang w:val="en-US"/>
        </w:rPr>
      </w:pPr>
      <w:r>
        <w:rPr>
          <w:rFonts w:ascii="Calibri" w:hAnsi="Calibri" w:cs="Calibri"/>
          <w:sz w:val="24"/>
          <w:szCs w:val="24"/>
          <w:lang w:val="en-US"/>
        </w:rPr>
        <w:lastRenderedPageBreak/>
        <w:t>In conclusion, communing full circle</w:t>
      </w:r>
      <w:r w:rsidR="00B800DB" w:rsidRPr="001F44A3">
        <w:rPr>
          <w:rFonts w:ascii="Calibri" w:hAnsi="Calibri" w:cs="Calibri"/>
          <w:sz w:val="24"/>
          <w:szCs w:val="24"/>
          <w:lang w:val="en-US"/>
        </w:rPr>
        <w:t xml:space="preserve"> it is t</w:t>
      </w:r>
      <w:r w:rsidR="00953041" w:rsidRPr="001F44A3">
        <w:rPr>
          <w:rFonts w:ascii="Calibri" w:hAnsi="Calibri" w:cs="Calibri"/>
          <w:sz w:val="24"/>
          <w:szCs w:val="24"/>
          <w:lang w:val="en-US"/>
        </w:rPr>
        <w:t>his</w:t>
      </w:r>
      <w:r w:rsidR="00B800DB" w:rsidRPr="001F44A3">
        <w:rPr>
          <w:rFonts w:ascii="Calibri" w:hAnsi="Calibri" w:cs="Calibri"/>
          <w:sz w:val="24"/>
          <w:szCs w:val="24"/>
          <w:lang w:val="en-US"/>
        </w:rPr>
        <w:t xml:space="preserve"> observation which</w:t>
      </w:r>
      <w:r w:rsidR="00953041" w:rsidRPr="001F44A3">
        <w:rPr>
          <w:rFonts w:ascii="Calibri" w:hAnsi="Calibri" w:cs="Calibri"/>
          <w:sz w:val="24"/>
          <w:szCs w:val="24"/>
          <w:lang w:val="en-US"/>
        </w:rPr>
        <w:t xml:space="preserve"> le</w:t>
      </w:r>
      <w:r w:rsidR="00FE194E">
        <w:rPr>
          <w:rFonts w:ascii="Calibri" w:hAnsi="Calibri" w:cs="Calibri"/>
          <w:sz w:val="24"/>
          <w:szCs w:val="24"/>
          <w:lang w:val="en-US"/>
        </w:rPr>
        <w:t>ads me to</w:t>
      </w:r>
      <w:r>
        <w:rPr>
          <w:rFonts w:ascii="Calibri" w:hAnsi="Calibri" w:cs="Calibri"/>
          <w:sz w:val="24"/>
          <w:szCs w:val="24"/>
          <w:lang w:val="en-US"/>
        </w:rPr>
        <w:t xml:space="preserve"> ask</w:t>
      </w:r>
      <w:r w:rsidR="00FE194E">
        <w:rPr>
          <w:rFonts w:ascii="Calibri" w:hAnsi="Calibri" w:cs="Calibri"/>
          <w:sz w:val="24"/>
          <w:szCs w:val="24"/>
          <w:lang w:val="en-US"/>
        </w:rPr>
        <w:t xml:space="preserve"> a very disturbing question</w:t>
      </w:r>
      <w:r w:rsidR="0025060B" w:rsidRPr="001F44A3">
        <w:rPr>
          <w:rFonts w:ascii="Calibri" w:hAnsi="Calibri" w:cs="Calibri"/>
          <w:sz w:val="24"/>
          <w:szCs w:val="24"/>
          <w:lang w:val="en-US"/>
        </w:rPr>
        <w:t>:</w:t>
      </w:r>
    </w:p>
    <w:p w:rsidR="0025060B" w:rsidRPr="001F44A3" w:rsidRDefault="00953041" w:rsidP="0073534A">
      <w:pPr>
        <w:spacing w:line="276" w:lineRule="auto"/>
        <w:ind w:left="720"/>
        <w:jc w:val="both"/>
        <w:rPr>
          <w:rFonts w:ascii="Calibri" w:hAnsi="Calibri" w:cs="Calibri"/>
          <w:sz w:val="24"/>
          <w:szCs w:val="24"/>
          <w:lang w:val="en-US"/>
        </w:rPr>
      </w:pPr>
      <w:r w:rsidRPr="001F44A3">
        <w:rPr>
          <w:rFonts w:ascii="Calibri" w:hAnsi="Calibri" w:cs="Calibri"/>
          <w:sz w:val="24"/>
          <w:szCs w:val="24"/>
          <w:lang w:val="en-US"/>
        </w:rPr>
        <w:t xml:space="preserve"> </w:t>
      </w:r>
      <w:r w:rsidRPr="001F44A3">
        <w:rPr>
          <w:rFonts w:ascii="Calibri" w:hAnsi="Calibri" w:cs="Calibri"/>
          <w:i/>
          <w:sz w:val="24"/>
          <w:szCs w:val="24"/>
          <w:lang w:val="en-US"/>
        </w:rPr>
        <w:t>Could it be that in a world where there is little to no more</w:t>
      </w:r>
      <w:r w:rsidR="00B800DB" w:rsidRPr="001F44A3">
        <w:rPr>
          <w:rFonts w:ascii="Calibri" w:hAnsi="Calibri" w:cs="Calibri"/>
          <w:i/>
          <w:sz w:val="24"/>
          <w:szCs w:val="24"/>
          <w:lang w:val="en-US"/>
        </w:rPr>
        <w:t xml:space="preserve"> space for our private life, where </w:t>
      </w:r>
      <w:r w:rsidRPr="001F44A3">
        <w:rPr>
          <w:rFonts w:ascii="Calibri" w:hAnsi="Calibri" w:cs="Calibri"/>
          <w:i/>
          <w:sz w:val="24"/>
          <w:szCs w:val="24"/>
          <w:lang w:val="en-US"/>
        </w:rPr>
        <w:t>every political view</w:t>
      </w:r>
      <w:r w:rsidR="00B800DB" w:rsidRPr="001F44A3">
        <w:rPr>
          <w:rFonts w:ascii="Calibri" w:hAnsi="Calibri" w:cs="Calibri"/>
          <w:i/>
          <w:sz w:val="24"/>
          <w:szCs w:val="24"/>
          <w:lang w:val="en-US"/>
        </w:rPr>
        <w:t xml:space="preserve"> or pressure group</w:t>
      </w:r>
      <w:r w:rsidRPr="001F44A3">
        <w:rPr>
          <w:rFonts w:ascii="Calibri" w:hAnsi="Calibri" w:cs="Calibri"/>
          <w:i/>
          <w:sz w:val="24"/>
          <w:szCs w:val="24"/>
          <w:lang w:val="en-US"/>
        </w:rPr>
        <w:t xml:space="preserve"> </w:t>
      </w:r>
      <w:r w:rsidR="0025060B" w:rsidRPr="001F44A3">
        <w:rPr>
          <w:rFonts w:ascii="Calibri" w:hAnsi="Calibri" w:cs="Calibri"/>
          <w:i/>
          <w:sz w:val="24"/>
          <w:szCs w:val="24"/>
          <w:lang w:val="en-US"/>
        </w:rPr>
        <w:t>(</w:t>
      </w:r>
      <w:r w:rsidRPr="001F44A3">
        <w:rPr>
          <w:rFonts w:ascii="Calibri" w:hAnsi="Calibri" w:cs="Calibri"/>
          <w:i/>
          <w:sz w:val="24"/>
          <w:szCs w:val="24"/>
          <w:lang w:val="en-US"/>
        </w:rPr>
        <w:t>no matter how big or small the minority</w:t>
      </w:r>
      <w:r w:rsidR="0025060B" w:rsidRPr="001F44A3">
        <w:rPr>
          <w:rFonts w:ascii="Calibri" w:hAnsi="Calibri" w:cs="Calibri"/>
          <w:i/>
          <w:sz w:val="24"/>
          <w:szCs w:val="24"/>
          <w:lang w:val="en-US"/>
        </w:rPr>
        <w:t>),</w:t>
      </w:r>
      <w:r w:rsidRPr="001F44A3">
        <w:rPr>
          <w:rFonts w:ascii="Calibri" w:hAnsi="Calibri" w:cs="Calibri"/>
          <w:i/>
          <w:sz w:val="24"/>
          <w:szCs w:val="24"/>
          <w:lang w:val="en-US"/>
        </w:rPr>
        <w:t xml:space="preserve"> has access to my inner life, </w:t>
      </w:r>
      <w:r w:rsidR="0025060B" w:rsidRPr="001F44A3">
        <w:rPr>
          <w:rFonts w:ascii="Calibri" w:hAnsi="Calibri" w:cs="Calibri"/>
          <w:i/>
          <w:sz w:val="24"/>
          <w:szCs w:val="24"/>
          <w:lang w:val="en-US"/>
        </w:rPr>
        <w:t xml:space="preserve">it is </w:t>
      </w:r>
      <w:r w:rsidRPr="001F44A3">
        <w:rPr>
          <w:rFonts w:ascii="Calibri" w:hAnsi="Calibri" w:cs="Calibri"/>
          <w:i/>
          <w:sz w:val="24"/>
          <w:szCs w:val="24"/>
          <w:lang w:val="en-US"/>
        </w:rPr>
        <w:t>we</w:t>
      </w:r>
      <w:r w:rsidR="00B800DB" w:rsidRPr="001F44A3">
        <w:rPr>
          <w:rFonts w:ascii="Calibri" w:hAnsi="Calibri" w:cs="Calibri"/>
          <w:i/>
          <w:sz w:val="24"/>
          <w:szCs w:val="24"/>
          <w:lang w:val="en-US"/>
        </w:rPr>
        <w:t xml:space="preserve"> </w:t>
      </w:r>
      <w:r w:rsidR="0025060B" w:rsidRPr="001F44A3">
        <w:rPr>
          <w:rFonts w:ascii="Calibri" w:hAnsi="Calibri" w:cs="Calibri"/>
          <w:i/>
          <w:sz w:val="24"/>
          <w:szCs w:val="24"/>
          <w:lang w:val="en-US"/>
        </w:rPr>
        <w:t xml:space="preserve">ourselves who </w:t>
      </w:r>
      <w:r w:rsidR="00B800DB" w:rsidRPr="001F44A3">
        <w:rPr>
          <w:rFonts w:ascii="Calibri" w:hAnsi="Calibri" w:cs="Calibri"/>
          <w:i/>
          <w:sz w:val="24"/>
          <w:szCs w:val="24"/>
          <w:lang w:val="en-US"/>
        </w:rPr>
        <w:t>are</w:t>
      </w:r>
      <w:r w:rsidRPr="001F44A3">
        <w:rPr>
          <w:rFonts w:ascii="Calibri" w:hAnsi="Calibri" w:cs="Calibri"/>
          <w:i/>
          <w:sz w:val="24"/>
          <w:szCs w:val="24"/>
          <w:lang w:val="en-US"/>
        </w:rPr>
        <w:t xml:space="preserve"> </w:t>
      </w:r>
      <w:r w:rsidR="00F51A7B">
        <w:rPr>
          <w:rFonts w:ascii="Calibri" w:hAnsi="Calibri" w:cs="Calibri"/>
          <w:i/>
          <w:sz w:val="24"/>
          <w:szCs w:val="24"/>
          <w:lang w:val="en-US"/>
        </w:rPr>
        <w:t xml:space="preserve">increasingly </w:t>
      </w:r>
      <w:r w:rsidRPr="001F44A3">
        <w:rPr>
          <w:rFonts w:ascii="Calibri" w:hAnsi="Calibri" w:cs="Calibri"/>
          <w:i/>
          <w:sz w:val="24"/>
          <w:szCs w:val="24"/>
          <w:lang w:val="en-US"/>
        </w:rPr>
        <w:t>silencing the silent majority</w:t>
      </w:r>
      <w:r w:rsidR="00B800DB" w:rsidRPr="001F44A3">
        <w:rPr>
          <w:rStyle w:val="FootnoteReference"/>
          <w:rFonts w:ascii="Calibri" w:hAnsi="Calibri" w:cs="Calibri"/>
          <w:sz w:val="24"/>
          <w:szCs w:val="24"/>
          <w:lang w:val="en-US"/>
        </w:rPr>
        <w:footnoteReference w:id="6"/>
      </w:r>
      <w:r w:rsidRPr="001F44A3">
        <w:rPr>
          <w:rFonts w:ascii="Calibri" w:hAnsi="Calibri" w:cs="Calibri"/>
          <w:sz w:val="24"/>
          <w:szCs w:val="24"/>
          <w:lang w:val="en-US"/>
        </w:rPr>
        <w:t xml:space="preserve">? </w:t>
      </w:r>
    </w:p>
    <w:p w:rsidR="00CE0115" w:rsidRPr="001F44A3" w:rsidRDefault="00953041" w:rsidP="0073534A">
      <w:pPr>
        <w:spacing w:line="276" w:lineRule="auto"/>
        <w:jc w:val="both"/>
        <w:rPr>
          <w:rFonts w:ascii="Calibri" w:hAnsi="Calibri" w:cs="Calibri"/>
          <w:sz w:val="24"/>
          <w:szCs w:val="24"/>
          <w:lang w:val="en-US"/>
        </w:rPr>
      </w:pPr>
      <w:r w:rsidRPr="001F44A3">
        <w:rPr>
          <w:rFonts w:ascii="Calibri" w:hAnsi="Calibri" w:cs="Calibri"/>
          <w:sz w:val="24"/>
          <w:szCs w:val="24"/>
          <w:lang w:val="en-US"/>
        </w:rPr>
        <w:t>Furthermore, from a s</w:t>
      </w:r>
      <w:r w:rsidR="00B800DB" w:rsidRPr="001F44A3">
        <w:rPr>
          <w:rFonts w:ascii="Calibri" w:hAnsi="Calibri" w:cs="Calibri"/>
          <w:sz w:val="24"/>
          <w:szCs w:val="24"/>
          <w:lang w:val="en-US"/>
        </w:rPr>
        <w:t>ocio psychological perspective (</w:t>
      </w:r>
      <w:r w:rsidRPr="001F44A3">
        <w:rPr>
          <w:rFonts w:ascii="Calibri" w:hAnsi="Calibri" w:cs="Calibri"/>
          <w:sz w:val="24"/>
          <w:szCs w:val="24"/>
          <w:lang w:val="en-US"/>
        </w:rPr>
        <w:t>just like on</w:t>
      </w:r>
      <w:r w:rsidR="00B800DB" w:rsidRPr="001F44A3">
        <w:rPr>
          <w:rFonts w:ascii="Calibri" w:hAnsi="Calibri" w:cs="Calibri"/>
          <w:sz w:val="24"/>
          <w:szCs w:val="24"/>
          <w:lang w:val="en-US"/>
        </w:rPr>
        <w:t>e</w:t>
      </w:r>
      <w:r w:rsidRPr="001F44A3">
        <w:rPr>
          <w:rFonts w:ascii="Calibri" w:hAnsi="Calibri" w:cs="Calibri"/>
          <w:sz w:val="24"/>
          <w:szCs w:val="24"/>
          <w:lang w:val="en-US"/>
        </w:rPr>
        <w:t xml:space="preserve"> would imagine suppressing unwanted though</w:t>
      </w:r>
      <w:r w:rsidR="00B800DB" w:rsidRPr="001F44A3">
        <w:rPr>
          <w:rFonts w:ascii="Calibri" w:hAnsi="Calibri" w:cs="Calibri"/>
          <w:sz w:val="24"/>
          <w:szCs w:val="24"/>
          <w:lang w:val="en-US"/>
        </w:rPr>
        <w:t>ts could come out in</w:t>
      </w:r>
      <w:r w:rsidRPr="001F44A3">
        <w:rPr>
          <w:rFonts w:ascii="Calibri" w:hAnsi="Calibri" w:cs="Calibri"/>
          <w:sz w:val="24"/>
          <w:szCs w:val="24"/>
          <w:lang w:val="en-US"/>
        </w:rPr>
        <w:t xml:space="preserve"> destructive and disruptive behaviors</w:t>
      </w:r>
      <w:r w:rsidR="00B800DB" w:rsidRPr="001F44A3">
        <w:rPr>
          <w:rFonts w:ascii="Calibri" w:hAnsi="Calibri" w:cs="Calibri"/>
          <w:sz w:val="24"/>
          <w:szCs w:val="24"/>
          <w:lang w:val="en-US"/>
        </w:rPr>
        <w:t>)</w:t>
      </w:r>
      <w:r w:rsidRPr="001F44A3">
        <w:rPr>
          <w:rFonts w:ascii="Calibri" w:hAnsi="Calibri" w:cs="Calibri"/>
          <w:sz w:val="24"/>
          <w:szCs w:val="24"/>
          <w:lang w:val="en-US"/>
        </w:rPr>
        <w:t>, what possible dangers does this hol</w:t>
      </w:r>
      <w:r w:rsidR="0025060B" w:rsidRPr="001F44A3">
        <w:rPr>
          <w:rFonts w:ascii="Calibri" w:hAnsi="Calibri" w:cs="Calibri"/>
          <w:sz w:val="24"/>
          <w:szCs w:val="24"/>
          <w:lang w:val="en-US"/>
        </w:rPr>
        <w:t>d for future generations if this</w:t>
      </w:r>
      <w:r w:rsidRPr="001F44A3">
        <w:rPr>
          <w:rFonts w:ascii="Calibri" w:hAnsi="Calibri" w:cs="Calibri"/>
          <w:sz w:val="24"/>
          <w:szCs w:val="24"/>
          <w:lang w:val="en-US"/>
        </w:rPr>
        <w:t xml:space="preserve"> is actually the case? </w:t>
      </w:r>
      <w:r w:rsidR="00F51A7B">
        <w:rPr>
          <w:rFonts w:ascii="Calibri" w:hAnsi="Calibri" w:cs="Calibri"/>
          <w:sz w:val="24"/>
          <w:szCs w:val="24"/>
          <w:lang w:val="en-US"/>
        </w:rPr>
        <w:t>How do we reintegrate</w:t>
      </w:r>
      <w:r w:rsidR="00B800DB" w:rsidRPr="001F44A3">
        <w:rPr>
          <w:rFonts w:ascii="Calibri" w:hAnsi="Calibri" w:cs="Calibri"/>
          <w:sz w:val="24"/>
          <w:szCs w:val="24"/>
          <w:lang w:val="en-US"/>
        </w:rPr>
        <w:t xml:space="preserve"> individuals in the majority who have been artificially segregated to once again speak </w:t>
      </w:r>
      <w:r w:rsidR="00F51A7B">
        <w:rPr>
          <w:rFonts w:ascii="Calibri" w:hAnsi="Calibri" w:cs="Calibri"/>
          <w:sz w:val="24"/>
          <w:szCs w:val="24"/>
          <w:lang w:val="en-US"/>
        </w:rPr>
        <w:t xml:space="preserve">out openly </w:t>
      </w:r>
      <w:r w:rsidR="00B800DB" w:rsidRPr="001F44A3">
        <w:rPr>
          <w:rFonts w:ascii="Calibri" w:hAnsi="Calibri" w:cs="Calibri"/>
          <w:sz w:val="24"/>
          <w:szCs w:val="24"/>
          <w:lang w:val="en-US"/>
        </w:rPr>
        <w:t>as one</w:t>
      </w:r>
      <w:r w:rsidR="0025060B" w:rsidRPr="001F44A3">
        <w:rPr>
          <w:rFonts w:ascii="Calibri" w:hAnsi="Calibri" w:cs="Calibri"/>
          <w:sz w:val="24"/>
          <w:szCs w:val="24"/>
          <w:lang w:val="en-US"/>
        </w:rPr>
        <w:t xml:space="preserve"> without falling into patterns of bigotry and ‘</w:t>
      </w:r>
      <w:r w:rsidR="0025060B" w:rsidRPr="00A1709F">
        <w:rPr>
          <w:rFonts w:ascii="Calibri" w:hAnsi="Calibri" w:cs="Calibri"/>
          <w:i/>
          <w:sz w:val="24"/>
          <w:szCs w:val="24"/>
          <w:lang w:val="en-US"/>
        </w:rPr>
        <w:t>othering</w:t>
      </w:r>
      <w:r w:rsidR="0025060B" w:rsidRPr="001F44A3">
        <w:rPr>
          <w:rFonts w:ascii="Calibri" w:hAnsi="Calibri" w:cs="Calibri"/>
          <w:sz w:val="24"/>
          <w:szCs w:val="24"/>
          <w:lang w:val="en-US"/>
        </w:rPr>
        <w:t>’ which historically have posed even greater threats</w:t>
      </w:r>
      <w:r w:rsidR="00B800DB" w:rsidRPr="001F44A3">
        <w:rPr>
          <w:rFonts w:ascii="Calibri" w:hAnsi="Calibri" w:cs="Calibri"/>
          <w:sz w:val="24"/>
          <w:szCs w:val="24"/>
          <w:lang w:val="en-US"/>
        </w:rPr>
        <w:t xml:space="preserve">? </w:t>
      </w:r>
      <w:r w:rsidRPr="001F44A3">
        <w:rPr>
          <w:rFonts w:ascii="Calibri" w:hAnsi="Calibri" w:cs="Calibri"/>
          <w:sz w:val="24"/>
          <w:szCs w:val="24"/>
          <w:lang w:val="en-US"/>
        </w:rPr>
        <w:t xml:space="preserve">  </w:t>
      </w:r>
    </w:p>
    <w:p w:rsidR="00F61936" w:rsidRPr="001F44A3" w:rsidRDefault="00F61936" w:rsidP="009B0B7B">
      <w:pPr>
        <w:jc w:val="both"/>
        <w:rPr>
          <w:rFonts w:ascii="Calibri" w:hAnsi="Calibri" w:cs="Calibri"/>
          <w:lang w:val="en-US"/>
        </w:rPr>
      </w:pPr>
      <w:r w:rsidRPr="001F44A3">
        <w:rPr>
          <w:rFonts w:ascii="Calibri" w:hAnsi="Calibri" w:cs="Calibri"/>
          <w:b/>
          <w:u w:val="single"/>
          <w:lang w:val="en-US"/>
        </w:rPr>
        <w:t>Bibliography</w:t>
      </w:r>
      <w:r w:rsidRPr="001F44A3">
        <w:rPr>
          <w:rFonts w:ascii="Calibri" w:hAnsi="Calibri" w:cs="Calibri"/>
          <w:lang w:val="en-US"/>
        </w:rPr>
        <w:t xml:space="preserve">: </w:t>
      </w:r>
    </w:p>
    <w:p w:rsidR="00303BD5" w:rsidRPr="00DF5A2A" w:rsidRDefault="00303BD5" w:rsidP="00DF5A2A">
      <w:pPr>
        <w:pStyle w:val="ListParagraph"/>
        <w:numPr>
          <w:ilvl w:val="0"/>
          <w:numId w:val="2"/>
        </w:numPr>
        <w:jc w:val="both"/>
        <w:rPr>
          <w:rFonts w:ascii="Calibri" w:hAnsi="Calibri" w:cs="Calibri"/>
        </w:rPr>
      </w:pPr>
      <w:r w:rsidRPr="00DF5A2A">
        <w:rPr>
          <w:rFonts w:ascii="Calibri" w:hAnsi="Calibri" w:cs="Calibri"/>
        </w:rPr>
        <w:t xml:space="preserve">Alonso, B. (2021). </w:t>
      </w:r>
      <w:r w:rsidRPr="00DF5A2A">
        <w:rPr>
          <w:rFonts w:ascii="Calibri" w:hAnsi="Calibri" w:cs="Calibri"/>
          <w:i/>
        </w:rPr>
        <w:t xml:space="preserve">Personalization versus individualisation marketing. </w:t>
      </w:r>
      <w:r w:rsidRPr="00DF5A2A">
        <w:rPr>
          <w:rFonts w:ascii="Calibri" w:hAnsi="Calibri" w:cs="Calibri"/>
        </w:rPr>
        <w:t xml:space="preserve">Available online from: </w:t>
      </w:r>
      <w:hyperlink r:id="rId9" w:anchor=":~:text=What%20Is%20Individualization%20in%20Marketing,customer%20experiences%20for%20each%20person" w:history="1">
        <w:r w:rsidRPr="00DF5A2A">
          <w:rPr>
            <w:rStyle w:val="Hyperlink"/>
            <w:rFonts w:ascii="Calibri" w:hAnsi="Calibri" w:cs="Calibri"/>
          </w:rPr>
          <w:t>https://kibocommerce.com/blog/personalization-versus-individualization-marketing/#:~:text=What%20Is%20Individualization%20in%20Marketing,cu</w:t>
        </w:r>
        <w:r w:rsidRPr="00DF5A2A">
          <w:rPr>
            <w:rStyle w:val="Hyperlink"/>
            <w:rFonts w:ascii="Calibri" w:hAnsi="Calibri" w:cs="Calibri"/>
          </w:rPr>
          <w:lastRenderedPageBreak/>
          <w:t>stomer%20experiences%20for%20each%20person</w:t>
        </w:r>
      </w:hyperlink>
      <w:r w:rsidRPr="00DF5A2A">
        <w:rPr>
          <w:rFonts w:ascii="Calibri" w:hAnsi="Calibri" w:cs="Calibri"/>
        </w:rPr>
        <w:t xml:space="preserve"> (Accessed 15 June 2022)  </w:t>
      </w:r>
    </w:p>
    <w:p w:rsidR="00303BD5" w:rsidRPr="001F44A3" w:rsidRDefault="00303BD5" w:rsidP="00303BD5">
      <w:pPr>
        <w:jc w:val="both"/>
        <w:rPr>
          <w:rFonts w:ascii="Calibri" w:hAnsi="Calibri" w:cs="Calibri"/>
        </w:rPr>
      </w:pPr>
    </w:p>
    <w:p w:rsidR="00BF4EB1" w:rsidRPr="00DF5A2A" w:rsidRDefault="00BF4EB1" w:rsidP="00DF5A2A">
      <w:pPr>
        <w:pStyle w:val="ListParagraph"/>
        <w:numPr>
          <w:ilvl w:val="0"/>
          <w:numId w:val="2"/>
        </w:numPr>
        <w:jc w:val="both"/>
        <w:rPr>
          <w:rFonts w:ascii="Calibri" w:hAnsi="Calibri" w:cs="Calibri"/>
        </w:rPr>
      </w:pPr>
      <w:r w:rsidRPr="00DF5A2A">
        <w:rPr>
          <w:rFonts w:ascii="Calibri" w:hAnsi="Calibri" w:cs="Calibri"/>
        </w:rPr>
        <w:t xml:space="preserve">Anon. (n.d). Cocooning. Available online  from:  </w:t>
      </w:r>
      <w:hyperlink r:id="rId10" w:history="1">
        <w:r w:rsidRPr="00DF5A2A">
          <w:rPr>
            <w:rStyle w:val="Hyperlink"/>
            <w:rFonts w:ascii="Calibri" w:hAnsi="Calibri" w:cs="Calibri"/>
          </w:rPr>
          <w:t>https://www.thefreedictionary.com/cocooning</w:t>
        </w:r>
      </w:hyperlink>
      <w:r w:rsidRPr="00DF5A2A">
        <w:rPr>
          <w:rFonts w:ascii="Calibri" w:hAnsi="Calibri" w:cs="Calibri"/>
        </w:rPr>
        <w:t xml:space="preserve"> (Accessed 15 June 2022) </w:t>
      </w:r>
    </w:p>
    <w:p w:rsidR="00BF4EB1" w:rsidRPr="001F44A3" w:rsidRDefault="00BF4EB1" w:rsidP="009B0B7B">
      <w:pPr>
        <w:jc w:val="both"/>
        <w:rPr>
          <w:rFonts w:ascii="Calibri" w:hAnsi="Calibri" w:cs="Calibri"/>
        </w:rPr>
      </w:pPr>
    </w:p>
    <w:p w:rsidR="0026539E" w:rsidRPr="00DF5A2A" w:rsidRDefault="0026539E" w:rsidP="00DF5A2A">
      <w:pPr>
        <w:pStyle w:val="ListParagraph"/>
        <w:numPr>
          <w:ilvl w:val="0"/>
          <w:numId w:val="2"/>
        </w:numPr>
        <w:jc w:val="both"/>
        <w:rPr>
          <w:rFonts w:ascii="Calibri" w:hAnsi="Calibri" w:cs="Calibri"/>
        </w:rPr>
      </w:pPr>
      <w:r w:rsidRPr="00DF5A2A">
        <w:rPr>
          <w:rFonts w:ascii="Calibri" w:hAnsi="Calibri" w:cs="Calibri"/>
        </w:rPr>
        <w:t xml:space="preserve">Anon. (2016). </w:t>
      </w:r>
      <w:r w:rsidRPr="00DF5A2A">
        <w:rPr>
          <w:rFonts w:ascii="Calibri" w:hAnsi="Calibri" w:cs="Calibri"/>
          <w:i/>
        </w:rPr>
        <w:t xml:space="preserve">The only thing necessary for the triumph of evil is for good men to do nothing,” a Quote Falsely Attributed to Edmund Burke. </w:t>
      </w:r>
      <w:r w:rsidRPr="00DF5A2A">
        <w:rPr>
          <w:rFonts w:ascii="Calibri" w:hAnsi="Calibri" w:cs="Calibri"/>
        </w:rPr>
        <w:t>Available online from:</w:t>
      </w:r>
      <w:r w:rsidRPr="001F44A3">
        <w:t xml:space="preserve"> </w:t>
      </w:r>
      <w:hyperlink r:id="rId11" w:history="1">
        <w:r w:rsidRPr="00DF5A2A">
          <w:rPr>
            <w:rStyle w:val="Hyperlink"/>
            <w:rFonts w:ascii="Calibri" w:hAnsi="Calibri" w:cs="Calibri"/>
          </w:rPr>
          <w:t>https://www.openculture.com/2016/03/edmund-burkeon-in-action.html</w:t>
        </w:r>
      </w:hyperlink>
      <w:r w:rsidRPr="00DF5A2A">
        <w:rPr>
          <w:rFonts w:ascii="Calibri" w:hAnsi="Calibri" w:cs="Calibri"/>
        </w:rPr>
        <w:t xml:space="preserve"> (Accessed 15 June 2022)   </w:t>
      </w:r>
    </w:p>
    <w:p w:rsidR="0026539E" w:rsidRPr="001F44A3" w:rsidRDefault="0026539E" w:rsidP="009B0B7B">
      <w:pPr>
        <w:jc w:val="both"/>
        <w:rPr>
          <w:rFonts w:ascii="Calibri" w:hAnsi="Calibri" w:cs="Calibri"/>
        </w:rPr>
      </w:pPr>
    </w:p>
    <w:p w:rsidR="00106107" w:rsidRPr="00DF5A2A" w:rsidRDefault="00106107" w:rsidP="00DF5A2A">
      <w:pPr>
        <w:pStyle w:val="ListParagraph"/>
        <w:numPr>
          <w:ilvl w:val="0"/>
          <w:numId w:val="2"/>
        </w:numPr>
        <w:jc w:val="both"/>
        <w:rPr>
          <w:rFonts w:ascii="Calibri" w:hAnsi="Calibri" w:cs="Calibri"/>
        </w:rPr>
      </w:pPr>
      <w:r w:rsidRPr="00DF5A2A">
        <w:rPr>
          <w:rFonts w:ascii="Calibri" w:hAnsi="Calibri" w:cs="Calibri"/>
        </w:rPr>
        <w:t xml:space="preserve">Anon. (n.d.). </w:t>
      </w:r>
      <w:r w:rsidRPr="00DF5A2A">
        <w:rPr>
          <w:rFonts w:ascii="Calibri" w:hAnsi="Calibri" w:cs="Calibri"/>
          <w:i/>
        </w:rPr>
        <w:t>Silent Majority</w:t>
      </w:r>
      <w:r w:rsidRPr="00DF5A2A">
        <w:rPr>
          <w:rFonts w:ascii="Calibri" w:hAnsi="Calibri" w:cs="Calibri"/>
        </w:rPr>
        <w:t xml:space="preserve">. Available online from: </w:t>
      </w:r>
      <w:hyperlink r:id="rId12" w:history="1">
        <w:r w:rsidRPr="00DF5A2A">
          <w:rPr>
            <w:rStyle w:val="Hyperlink"/>
            <w:rFonts w:ascii="Calibri" w:hAnsi="Calibri" w:cs="Calibri"/>
          </w:rPr>
          <w:t>https://politicaldictionary.com/words/silent-majority/</w:t>
        </w:r>
      </w:hyperlink>
      <w:r w:rsidR="0026539E" w:rsidRPr="00DF5A2A">
        <w:rPr>
          <w:rFonts w:ascii="Calibri" w:hAnsi="Calibri" w:cs="Calibri"/>
        </w:rPr>
        <w:t xml:space="preserve"> </w:t>
      </w:r>
      <w:r w:rsidRPr="00DF5A2A">
        <w:rPr>
          <w:rFonts w:ascii="Calibri" w:hAnsi="Calibri" w:cs="Calibri"/>
        </w:rPr>
        <w:t xml:space="preserve"> (Accessed 8 June 2022)  </w:t>
      </w:r>
    </w:p>
    <w:p w:rsidR="00817C6E" w:rsidRPr="001F44A3" w:rsidRDefault="00817C6E" w:rsidP="009B0B7B">
      <w:pPr>
        <w:jc w:val="both"/>
        <w:rPr>
          <w:rFonts w:ascii="Calibri" w:hAnsi="Calibri" w:cs="Calibri"/>
        </w:rPr>
      </w:pPr>
    </w:p>
    <w:p w:rsidR="00106107" w:rsidRPr="00DF5A2A" w:rsidRDefault="00F61936" w:rsidP="00DF5A2A">
      <w:pPr>
        <w:pStyle w:val="ListParagraph"/>
        <w:numPr>
          <w:ilvl w:val="0"/>
          <w:numId w:val="2"/>
        </w:numPr>
        <w:jc w:val="both"/>
        <w:rPr>
          <w:rFonts w:ascii="Calibri" w:hAnsi="Calibri" w:cs="Calibri"/>
        </w:rPr>
      </w:pPr>
      <w:r w:rsidRPr="00DF5A2A">
        <w:rPr>
          <w:rFonts w:ascii="Calibri" w:hAnsi="Calibri" w:cs="Calibri"/>
        </w:rPr>
        <w:t xml:space="preserve">Davenport, R. (2002). </w:t>
      </w:r>
      <w:r w:rsidRPr="00DF5A2A">
        <w:rPr>
          <w:rFonts w:ascii="Calibri" w:hAnsi="Calibri" w:cs="Calibri"/>
          <w:i/>
        </w:rPr>
        <w:t>Alpha Teach Yourself American History in 24 Hours</w:t>
      </w:r>
      <w:r w:rsidRPr="00DF5A2A">
        <w:rPr>
          <w:rFonts w:ascii="Calibri" w:hAnsi="Calibri" w:cs="Calibri"/>
        </w:rPr>
        <w:t xml:space="preserve">. </w:t>
      </w:r>
      <w:r w:rsidRPr="00DF5A2A">
        <w:rPr>
          <w:rFonts w:ascii="Calibri" w:hAnsi="Calibri" w:cs="Calibri"/>
        </w:rPr>
        <w:br/>
        <w:t xml:space="preserve">Pearson Professional Education. </w:t>
      </w:r>
      <w:r w:rsidR="00106107" w:rsidRPr="00DF5A2A">
        <w:rPr>
          <w:rFonts w:ascii="Calibri" w:hAnsi="Calibri" w:cs="Calibri"/>
        </w:rPr>
        <w:t>London</w:t>
      </w:r>
    </w:p>
    <w:p w:rsidR="00FA18FB" w:rsidRPr="001F44A3" w:rsidRDefault="00FA18FB" w:rsidP="009B0B7B">
      <w:pPr>
        <w:jc w:val="both"/>
        <w:rPr>
          <w:rFonts w:ascii="Calibri" w:hAnsi="Calibri" w:cs="Calibri"/>
        </w:rPr>
      </w:pPr>
    </w:p>
    <w:p w:rsidR="00817C6E" w:rsidRPr="00DF5A2A" w:rsidRDefault="00FA18FB" w:rsidP="00DF5A2A">
      <w:pPr>
        <w:pStyle w:val="ListParagraph"/>
        <w:numPr>
          <w:ilvl w:val="0"/>
          <w:numId w:val="2"/>
        </w:numPr>
        <w:jc w:val="both"/>
        <w:rPr>
          <w:rFonts w:ascii="Calibri" w:hAnsi="Calibri" w:cs="Calibri"/>
        </w:rPr>
      </w:pPr>
      <w:r w:rsidRPr="00DF5A2A">
        <w:rPr>
          <w:rFonts w:ascii="Calibri" w:hAnsi="Calibri" w:cs="Calibri"/>
        </w:rPr>
        <w:t xml:space="preserve">Emery, </w:t>
      </w:r>
      <w:r w:rsidR="00E000D0" w:rsidRPr="00DF5A2A">
        <w:rPr>
          <w:rFonts w:ascii="Calibri" w:hAnsi="Calibri" w:cs="Calibri"/>
        </w:rPr>
        <w:t>H.C. (1915</w:t>
      </w:r>
      <w:r w:rsidR="00A73981" w:rsidRPr="00DF5A2A">
        <w:rPr>
          <w:rFonts w:ascii="Calibri" w:hAnsi="Calibri" w:cs="Calibri"/>
        </w:rPr>
        <w:t xml:space="preserve">). What is realpolitik?  </w:t>
      </w:r>
      <w:r w:rsidR="00A73981" w:rsidRPr="00DF5A2A">
        <w:rPr>
          <w:rFonts w:ascii="Calibri" w:hAnsi="Calibri" w:cs="Calibri"/>
          <w:i/>
        </w:rPr>
        <w:t>International Journal of Ethics</w:t>
      </w:r>
      <w:r w:rsidR="00A73981" w:rsidRPr="00DF5A2A">
        <w:rPr>
          <w:rFonts w:ascii="Calibri" w:hAnsi="Calibri" w:cs="Calibri"/>
        </w:rPr>
        <w:t xml:space="preserve">. </w:t>
      </w:r>
      <w:r w:rsidR="00E000D0" w:rsidRPr="00DF5A2A">
        <w:rPr>
          <w:rFonts w:ascii="Calibri" w:hAnsi="Calibri" w:cs="Calibri"/>
        </w:rPr>
        <w:t>25(4): 448-468</w:t>
      </w:r>
    </w:p>
    <w:p w:rsidR="00FA18FB" w:rsidRPr="001F44A3" w:rsidRDefault="00FA18FB" w:rsidP="009B0B7B">
      <w:pPr>
        <w:jc w:val="both"/>
        <w:rPr>
          <w:rFonts w:ascii="Calibri" w:hAnsi="Calibri" w:cs="Calibri"/>
        </w:rPr>
      </w:pPr>
    </w:p>
    <w:p w:rsidR="00A37E0F" w:rsidRPr="00DF5A2A" w:rsidRDefault="00E000D0" w:rsidP="00DF5A2A">
      <w:pPr>
        <w:pStyle w:val="ListParagraph"/>
        <w:numPr>
          <w:ilvl w:val="0"/>
          <w:numId w:val="2"/>
        </w:numPr>
        <w:jc w:val="both"/>
        <w:rPr>
          <w:rFonts w:ascii="Calibri" w:hAnsi="Calibri" w:cs="Calibri"/>
        </w:rPr>
      </w:pPr>
      <w:r w:rsidRPr="00DF5A2A">
        <w:rPr>
          <w:rFonts w:ascii="Calibri" w:hAnsi="Calibri" w:cs="Calibri"/>
        </w:rPr>
        <w:lastRenderedPageBreak/>
        <w:t>Gadoin, I and Ramel</w:t>
      </w:r>
      <w:r w:rsidR="00A37E0F" w:rsidRPr="00DF5A2A">
        <w:rPr>
          <w:rFonts w:ascii="Calibri" w:hAnsi="Calibri" w:cs="Calibri"/>
        </w:rPr>
        <w:t xml:space="preserve">, A. (2013). Liminality – Introduction. </w:t>
      </w:r>
      <w:r w:rsidR="00A37E0F" w:rsidRPr="00DF5A2A">
        <w:rPr>
          <w:rFonts w:ascii="Calibri" w:hAnsi="Calibri" w:cs="Calibri"/>
          <w:i/>
        </w:rPr>
        <w:t>The Hardy Review</w:t>
      </w:r>
      <w:r w:rsidRPr="00DF5A2A">
        <w:rPr>
          <w:rFonts w:ascii="Calibri" w:hAnsi="Calibri" w:cs="Calibri"/>
        </w:rPr>
        <w:t>. 1</w:t>
      </w:r>
      <w:r w:rsidR="00A37E0F" w:rsidRPr="00DF5A2A">
        <w:rPr>
          <w:rFonts w:ascii="Calibri" w:hAnsi="Calibri" w:cs="Calibri"/>
        </w:rPr>
        <w:t>5</w:t>
      </w:r>
      <w:r w:rsidRPr="00DF5A2A">
        <w:rPr>
          <w:rFonts w:ascii="Calibri" w:hAnsi="Calibri" w:cs="Calibri"/>
        </w:rPr>
        <w:t>(</w:t>
      </w:r>
      <w:r w:rsidR="00A37E0F" w:rsidRPr="00DF5A2A">
        <w:rPr>
          <w:rFonts w:ascii="Calibri" w:hAnsi="Calibri" w:cs="Calibri"/>
        </w:rPr>
        <w:t>1</w:t>
      </w:r>
      <w:r w:rsidRPr="00DF5A2A">
        <w:rPr>
          <w:rFonts w:ascii="Calibri" w:hAnsi="Calibri" w:cs="Calibri"/>
        </w:rPr>
        <w:t xml:space="preserve">): </w:t>
      </w:r>
      <w:r w:rsidR="007E1E16" w:rsidRPr="00DF5A2A">
        <w:rPr>
          <w:rFonts w:ascii="Calibri" w:hAnsi="Calibri" w:cs="Calibri"/>
        </w:rPr>
        <w:t>5-10</w:t>
      </w:r>
    </w:p>
    <w:p w:rsidR="00303BD5" w:rsidRPr="001F44A3" w:rsidRDefault="00303BD5" w:rsidP="009B0B7B">
      <w:pPr>
        <w:jc w:val="both"/>
        <w:rPr>
          <w:rFonts w:ascii="Calibri" w:hAnsi="Calibri" w:cs="Calibri"/>
        </w:rPr>
      </w:pPr>
    </w:p>
    <w:p w:rsidR="00966587" w:rsidRDefault="00303BD5" w:rsidP="009B0B7B">
      <w:pPr>
        <w:pStyle w:val="ListParagraph"/>
        <w:numPr>
          <w:ilvl w:val="0"/>
          <w:numId w:val="2"/>
        </w:numPr>
        <w:jc w:val="both"/>
        <w:rPr>
          <w:rFonts w:ascii="Calibri" w:hAnsi="Calibri" w:cs="Calibri"/>
        </w:rPr>
      </w:pPr>
      <w:r w:rsidRPr="00DF5A2A">
        <w:rPr>
          <w:rFonts w:ascii="Calibri" w:hAnsi="Calibri" w:cs="Calibri"/>
        </w:rPr>
        <w:t xml:space="preserve">Legg, M. (2021). </w:t>
      </w:r>
      <w:r w:rsidR="001F44A3" w:rsidRPr="00DF5A2A">
        <w:rPr>
          <w:rFonts w:ascii="Calibri" w:hAnsi="Calibri" w:cs="Calibri"/>
          <w:i/>
        </w:rPr>
        <w:t xml:space="preserve">The Rise of Self-Censorship: </w:t>
      </w:r>
      <w:r w:rsidRPr="00DF5A2A">
        <w:rPr>
          <w:rFonts w:ascii="Calibri" w:hAnsi="Calibri" w:cs="Calibri"/>
          <w:i/>
        </w:rPr>
        <w:t>If you're feeling increasingly anxious saying what you think, you’re not alone</w:t>
      </w:r>
      <w:r w:rsidR="001F44A3" w:rsidRPr="00DF5A2A">
        <w:rPr>
          <w:rFonts w:ascii="Calibri" w:hAnsi="Calibri" w:cs="Calibri"/>
        </w:rPr>
        <w:t xml:space="preserve">. Available online from:  </w:t>
      </w:r>
      <w:hyperlink r:id="rId13" w:history="1">
        <w:r w:rsidR="001F44A3" w:rsidRPr="00DF5A2A">
          <w:rPr>
            <w:rStyle w:val="Hyperlink"/>
            <w:rFonts w:ascii="Calibri" w:hAnsi="Calibri" w:cs="Calibri"/>
          </w:rPr>
          <w:t>https://www.psychologytoday.com/gb/blog/are-we-done-fighting/202107/the-rise-self-censorship</w:t>
        </w:r>
      </w:hyperlink>
      <w:r w:rsidR="00966587">
        <w:rPr>
          <w:rFonts w:ascii="Calibri" w:hAnsi="Calibri" w:cs="Calibri"/>
        </w:rPr>
        <w:t xml:space="preserve"> (Accesed 15 June 2022)</w:t>
      </w:r>
    </w:p>
    <w:p w:rsidR="00966587" w:rsidRPr="00966587" w:rsidRDefault="00966587" w:rsidP="00966587">
      <w:pPr>
        <w:pStyle w:val="ListParagraph"/>
        <w:rPr>
          <w:rFonts w:ascii="Calibri" w:hAnsi="Calibri" w:cs="Calibri"/>
        </w:rPr>
      </w:pPr>
    </w:p>
    <w:p w:rsidR="00966587" w:rsidRDefault="00303BD5" w:rsidP="009B0B7B">
      <w:pPr>
        <w:pStyle w:val="ListParagraph"/>
        <w:numPr>
          <w:ilvl w:val="0"/>
          <w:numId w:val="2"/>
        </w:numPr>
        <w:jc w:val="both"/>
        <w:rPr>
          <w:rFonts w:ascii="Calibri" w:hAnsi="Calibri" w:cs="Calibri"/>
        </w:rPr>
      </w:pPr>
      <w:r w:rsidRPr="00966587">
        <w:rPr>
          <w:rFonts w:ascii="Calibri" w:hAnsi="Calibri" w:cs="Calibri"/>
        </w:rPr>
        <w:t xml:space="preserve">Niehause, E. (2021). </w:t>
      </w:r>
      <w:r w:rsidRPr="00966587">
        <w:rPr>
          <w:rFonts w:ascii="Calibri" w:hAnsi="Calibri" w:cs="Calibri"/>
          <w:i/>
        </w:rPr>
        <w:t>Self-censorship or just being nice: Understanding college students’ decision about classroom speech</w:t>
      </w:r>
      <w:r w:rsidRPr="00966587">
        <w:rPr>
          <w:rFonts w:ascii="Calibri" w:hAnsi="Calibri" w:cs="Calibri"/>
        </w:rPr>
        <w:t xml:space="preserve">. National Centre for Free Speech and Civic Engagement. University </w:t>
      </w:r>
      <w:r w:rsidR="00966587">
        <w:rPr>
          <w:rFonts w:ascii="Calibri" w:hAnsi="Calibri" w:cs="Calibri"/>
        </w:rPr>
        <w:t>of California press. California</w:t>
      </w:r>
    </w:p>
    <w:p w:rsidR="00966587" w:rsidRPr="00966587" w:rsidRDefault="00966587" w:rsidP="00966587">
      <w:pPr>
        <w:pStyle w:val="ListParagraph"/>
        <w:rPr>
          <w:rFonts w:ascii="Calibri" w:hAnsi="Calibri" w:cs="Calibri"/>
        </w:rPr>
      </w:pPr>
    </w:p>
    <w:p w:rsidR="00106107" w:rsidRPr="00966587" w:rsidRDefault="00106107" w:rsidP="009B0B7B">
      <w:pPr>
        <w:pStyle w:val="ListParagraph"/>
        <w:numPr>
          <w:ilvl w:val="0"/>
          <w:numId w:val="2"/>
        </w:numPr>
        <w:jc w:val="both"/>
        <w:rPr>
          <w:rFonts w:ascii="Calibri" w:hAnsi="Calibri" w:cs="Calibri"/>
        </w:rPr>
      </w:pPr>
      <w:r w:rsidRPr="00966587">
        <w:rPr>
          <w:rFonts w:ascii="Calibri" w:hAnsi="Calibri" w:cs="Calibri"/>
        </w:rPr>
        <w:t xml:space="preserve">Rodgers, R.T. (2018). </w:t>
      </w:r>
      <w:r w:rsidRPr="00966587">
        <w:rPr>
          <w:rFonts w:ascii="Calibri" w:hAnsi="Calibri" w:cs="Calibri"/>
          <w:i/>
        </w:rPr>
        <w:t>Understanding the silent majority</w:t>
      </w:r>
      <w:r w:rsidRPr="00966587">
        <w:rPr>
          <w:rFonts w:ascii="Calibri" w:hAnsi="Calibri" w:cs="Calibri"/>
        </w:rPr>
        <w:t>. ProQuest LLC. Michigan</w:t>
      </w:r>
    </w:p>
    <w:sectPr w:rsidR="00106107" w:rsidRPr="00966587" w:rsidSect="00C2708E">
      <w:footerReference w:type="default" r:id="rId14"/>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A6" w:rsidRDefault="008C7AA6" w:rsidP="007140D5">
      <w:pPr>
        <w:spacing w:after="0" w:line="240" w:lineRule="auto"/>
      </w:pPr>
      <w:r>
        <w:separator/>
      </w:r>
    </w:p>
  </w:endnote>
  <w:endnote w:type="continuationSeparator" w:id="0">
    <w:p w:rsidR="008C7AA6" w:rsidRDefault="008C7AA6" w:rsidP="0071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233847"/>
      <w:docPartObj>
        <w:docPartGallery w:val="Page Numbers (Bottom of Page)"/>
        <w:docPartUnique/>
      </w:docPartObj>
    </w:sdtPr>
    <w:sdtEndPr>
      <w:rPr>
        <w:noProof/>
      </w:rPr>
    </w:sdtEndPr>
    <w:sdtContent>
      <w:p w:rsidR="00966587" w:rsidRDefault="009665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66587" w:rsidRDefault="00966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A6" w:rsidRDefault="008C7AA6" w:rsidP="007140D5">
      <w:pPr>
        <w:spacing w:after="0" w:line="240" w:lineRule="auto"/>
      </w:pPr>
      <w:r>
        <w:separator/>
      </w:r>
    </w:p>
  </w:footnote>
  <w:footnote w:type="continuationSeparator" w:id="0">
    <w:p w:rsidR="008C7AA6" w:rsidRDefault="008C7AA6" w:rsidP="007140D5">
      <w:pPr>
        <w:spacing w:after="0" w:line="240" w:lineRule="auto"/>
      </w:pPr>
      <w:r>
        <w:continuationSeparator/>
      </w:r>
    </w:p>
  </w:footnote>
  <w:footnote w:id="1">
    <w:p w:rsidR="007140D5" w:rsidRPr="007140D5" w:rsidRDefault="007140D5" w:rsidP="00D9293A">
      <w:pPr>
        <w:pStyle w:val="FootnoteText"/>
        <w:jc w:val="both"/>
        <w:rPr>
          <w:lang w:val="en-US"/>
        </w:rPr>
      </w:pPr>
      <w:r>
        <w:rPr>
          <w:rStyle w:val="FootnoteReference"/>
        </w:rPr>
        <w:footnoteRef/>
      </w:r>
      <w:r>
        <w:t xml:space="preserve"> </w:t>
      </w:r>
      <w:r w:rsidR="00973DBB">
        <w:rPr>
          <w:lang w:val="en-US"/>
        </w:rPr>
        <w:t>Realpolitik</w:t>
      </w:r>
      <w:r w:rsidR="00EB6656">
        <w:rPr>
          <w:lang w:val="en-US"/>
        </w:rPr>
        <w:t xml:space="preserve"> is a term first coined by the German liberal A. L. von Rochau who used it to describe how the social realities of his country at the times had meant there was a limit to h</w:t>
      </w:r>
      <w:r w:rsidR="00022003">
        <w:rPr>
          <w:lang w:val="en-US"/>
        </w:rPr>
        <w:t>ow much politics should heed</w:t>
      </w:r>
      <w:r w:rsidR="00402FD7">
        <w:rPr>
          <w:lang w:val="en-US"/>
        </w:rPr>
        <w:t xml:space="preserve"> </w:t>
      </w:r>
      <w:r w:rsidR="00EB6656">
        <w:rPr>
          <w:lang w:val="en-US"/>
        </w:rPr>
        <w:t>ethical concerns</w:t>
      </w:r>
      <w:r w:rsidR="00402FD7">
        <w:rPr>
          <w:lang w:val="en-US"/>
        </w:rPr>
        <w:t>,</w:t>
      </w:r>
      <w:r w:rsidR="00EB6656">
        <w:rPr>
          <w:lang w:val="en-US"/>
        </w:rPr>
        <w:t xml:space="preserve"> and that the social ills</w:t>
      </w:r>
      <w:r w:rsidR="00402FD7">
        <w:rPr>
          <w:lang w:val="en-US"/>
        </w:rPr>
        <w:t xml:space="preserve"> which plagued Germany</w:t>
      </w:r>
      <w:r w:rsidR="00EB6656">
        <w:rPr>
          <w:lang w:val="en-US"/>
        </w:rPr>
        <w:t xml:space="preserve"> could only be resolved by some “</w:t>
      </w:r>
      <w:r w:rsidR="00EB6656" w:rsidRPr="00EB6656">
        <w:rPr>
          <w:i/>
          <w:lang w:val="en-US"/>
        </w:rPr>
        <w:t>dominant force which absorbs all others</w:t>
      </w:r>
      <w:r w:rsidR="00EB6656">
        <w:rPr>
          <w:lang w:val="en-US"/>
        </w:rPr>
        <w:t>” (Emery</w:t>
      </w:r>
      <w:r w:rsidR="00F51A7B">
        <w:rPr>
          <w:lang w:val="en-US"/>
        </w:rPr>
        <w:t>, 1915</w:t>
      </w:r>
      <w:r w:rsidR="00FD0173">
        <w:rPr>
          <w:lang w:val="en-US"/>
        </w:rPr>
        <w:t xml:space="preserve">: </w:t>
      </w:r>
      <w:r w:rsidR="00EB6656">
        <w:rPr>
          <w:lang w:val="en-US"/>
        </w:rPr>
        <w:t>448-468). D</w:t>
      </w:r>
      <w:r>
        <w:rPr>
          <w:lang w:val="en-US"/>
        </w:rPr>
        <w:t>uring the 19</w:t>
      </w:r>
      <w:r w:rsidRPr="007140D5">
        <w:rPr>
          <w:vertAlign w:val="superscript"/>
          <w:lang w:val="en-US"/>
        </w:rPr>
        <w:t>th</w:t>
      </w:r>
      <w:r>
        <w:rPr>
          <w:lang w:val="en-US"/>
        </w:rPr>
        <w:t xml:space="preserve"> century such ideology </w:t>
      </w:r>
      <w:r w:rsidR="00973DBB">
        <w:rPr>
          <w:lang w:val="en-US"/>
        </w:rPr>
        <w:t xml:space="preserve">drove the </w:t>
      </w:r>
      <w:r>
        <w:rPr>
          <w:lang w:val="en-US"/>
        </w:rPr>
        <w:t xml:space="preserve">rise of </w:t>
      </w:r>
      <w:r w:rsidR="00973DBB">
        <w:rPr>
          <w:lang w:val="en-US"/>
        </w:rPr>
        <w:t>political parties such as Fascism</w:t>
      </w:r>
      <w:r>
        <w:rPr>
          <w:lang w:val="en-US"/>
        </w:rPr>
        <w:t xml:space="preserve"> in Italy and the </w:t>
      </w:r>
      <w:r w:rsidR="00973DBB">
        <w:rPr>
          <w:lang w:val="en-US"/>
        </w:rPr>
        <w:t>Nazi’s in Germany. Though</w:t>
      </w:r>
      <w:r w:rsidR="00402FD7">
        <w:rPr>
          <w:lang w:val="en-US"/>
        </w:rPr>
        <w:t xml:space="preserve"> the term ‘silent majority’ as we now used it had not yet been formalised, in both instances </w:t>
      </w:r>
      <w:r w:rsidR="00973DBB">
        <w:rPr>
          <w:lang w:val="en-US"/>
        </w:rPr>
        <w:t xml:space="preserve">it was reported that most people </w:t>
      </w:r>
      <w:r w:rsidR="00402FD7">
        <w:rPr>
          <w:lang w:val="en-US"/>
        </w:rPr>
        <w:t xml:space="preserve">during that period </w:t>
      </w:r>
      <w:r w:rsidR="00973DBB">
        <w:rPr>
          <w:lang w:val="en-US"/>
        </w:rPr>
        <w:t>did no sup</w:t>
      </w:r>
      <w:r w:rsidR="00402FD7">
        <w:rPr>
          <w:lang w:val="en-US"/>
        </w:rPr>
        <w:t>port these political parties (though</w:t>
      </w:r>
      <w:r w:rsidR="00973DBB">
        <w:rPr>
          <w:lang w:val="en-US"/>
        </w:rPr>
        <w:t xml:space="preserve"> coerced</w:t>
      </w:r>
      <w:r w:rsidR="00402FD7">
        <w:rPr>
          <w:lang w:val="en-US"/>
        </w:rPr>
        <w:t xml:space="preserve"> into them). However, due to the very silence of the majority</w:t>
      </w:r>
      <w:r w:rsidR="00973DBB">
        <w:rPr>
          <w:lang w:val="en-US"/>
        </w:rPr>
        <w:t xml:space="preserve"> or unwill</w:t>
      </w:r>
      <w:r w:rsidR="00402FD7">
        <w:rPr>
          <w:lang w:val="en-US"/>
        </w:rPr>
        <w:t xml:space="preserve">ingness to act decisively in these </w:t>
      </w:r>
      <w:r w:rsidR="00973DBB">
        <w:rPr>
          <w:lang w:val="en-US"/>
        </w:rPr>
        <w:t>countries</w:t>
      </w:r>
      <w:r w:rsidR="00402FD7">
        <w:rPr>
          <w:lang w:val="en-US"/>
        </w:rPr>
        <w:t>,</w:t>
      </w:r>
      <w:r w:rsidR="00973DBB">
        <w:rPr>
          <w:lang w:val="en-US"/>
        </w:rPr>
        <w:t xml:space="preserve"> it gave such political parties the space to flourish and perpetrate some of the worst atrocities in human history. </w:t>
      </w:r>
      <w:r>
        <w:rPr>
          <w:lang w:val="en-US"/>
        </w:rPr>
        <w:t xml:space="preserve"> </w:t>
      </w:r>
    </w:p>
  </w:footnote>
  <w:footnote w:id="2">
    <w:p w:rsidR="00D9293A" w:rsidRPr="00D9293A" w:rsidRDefault="00D9293A" w:rsidP="00D9293A">
      <w:pPr>
        <w:pStyle w:val="FootnoteText"/>
        <w:jc w:val="both"/>
        <w:rPr>
          <w:lang w:val="en-US"/>
        </w:rPr>
      </w:pPr>
      <w:r>
        <w:rPr>
          <w:rStyle w:val="FootnoteReference"/>
        </w:rPr>
        <w:footnoteRef/>
      </w:r>
      <w:r>
        <w:t xml:space="preserve"> </w:t>
      </w:r>
      <w:r>
        <w:rPr>
          <w:lang w:val="en-US"/>
        </w:rPr>
        <w:t xml:space="preserve">A fact </w:t>
      </w:r>
      <w:r w:rsidR="0026539E">
        <w:rPr>
          <w:lang w:val="en-US"/>
        </w:rPr>
        <w:t>first noted my John Stuart Mill</w:t>
      </w:r>
      <w:r>
        <w:rPr>
          <w:lang w:val="en-US"/>
        </w:rPr>
        <w:t xml:space="preserve"> who said: “</w:t>
      </w:r>
      <w:r w:rsidRPr="00D9293A">
        <w:rPr>
          <w:i/>
          <w:lang w:val="en-US"/>
        </w:rPr>
        <w:t>Let not any one pacify his conscience by the delusion that he can do no harm if he takes no part, and forms no opinion. Bad men need nothing more to compass their ends, than that good men should look on and do nothing</w:t>
      </w:r>
      <w:r w:rsidRPr="00D9293A">
        <w:rPr>
          <w:lang w:val="en-US"/>
        </w:rPr>
        <w:t>”</w:t>
      </w:r>
      <w:r>
        <w:rPr>
          <w:lang w:val="en-US"/>
        </w:rPr>
        <w:t xml:space="preserve"> (</w:t>
      </w:r>
      <w:r w:rsidR="0026539E">
        <w:rPr>
          <w:lang w:val="en-US"/>
        </w:rPr>
        <w:t xml:space="preserve">Available from: </w:t>
      </w:r>
      <w:hyperlink r:id="rId1" w:history="1">
        <w:r w:rsidR="0026539E" w:rsidRPr="00212A7E">
          <w:rPr>
            <w:rStyle w:val="Hyperlink"/>
            <w:lang w:val="en-US"/>
          </w:rPr>
          <w:t>https://www.openculture.com</w:t>
        </w:r>
      </w:hyperlink>
      <w:r w:rsidR="0026539E">
        <w:rPr>
          <w:lang w:val="en-US"/>
        </w:rPr>
        <w:t xml:space="preserve">) </w:t>
      </w:r>
    </w:p>
  </w:footnote>
  <w:footnote w:id="3">
    <w:p w:rsidR="009002E9" w:rsidRPr="009002E9" w:rsidRDefault="009002E9" w:rsidP="00D9293A">
      <w:pPr>
        <w:pStyle w:val="FootnoteText"/>
        <w:jc w:val="both"/>
        <w:rPr>
          <w:lang w:val="en-US"/>
        </w:rPr>
      </w:pPr>
      <w:r>
        <w:rPr>
          <w:rStyle w:val="FootnoteReference"/>
        </w:rPr>
        <w:footnoteRef/>
      </w:r>
      <w:r>
        <w:t xml:space="preserve"> </w:t>
      </w:r>
      <w:r>
        <w:rPr>
          <w:lang w:val="en-US"/>
        </w:rPr>
        <w:t>Liminal or liminality comes from the Latin “</w:t>
      </w:r>
      <w:r w:rsidRPr="009002E9">
        <w:rPr>
          <w:i/>
          <w:lang w:val="en-US"/>
        </w:rPr>
        <w:t>limen, inis</w:t>
      </w:r>
      <w:r>
        <w:rPr>
          <w:lang w:val="en-US"/>
        </w:rPr>
        <w:t xml:space="preserve"> […], </w:t>
      </w:r>
      <w:r w:rsidRPr="009002E9">
        <w:rPr>
          <w:i/>
          <w:lang w:val="en-US"/>
        </w:rPr>
        <w:t xml:space="preserve">which first </w:t>
      </w:r>
      <w:r w:rsidRPr="001F44A3">
        <w:rPr>
          <w:i/>
          <w:lang w:val="en-US"/>
        </w:rPr>
        <w:t xml:space="preserve">denoted </w:t>
      </w:r>
      <w:r w:rsidRPr="009002E9">
        <w:rPr>
          <w:i/>
          <w:lang w:val="en-US"/>
        </w:rPr>
        <w:t>threshold</w:t>
      </w:r>
      <w:r>
        <w:rPr>
          <w:lang w:val="en-US"/>
        </w:rPr>
        <w:t xml:space="preserve"> […]” though in our modern more figurative use it means “</w:t>
      </w:r>
      <w:r w:rsidRPr="009002E9">
        <w:rPr>
          <w:i/>
          <w:lang w:val="en-US"/>
        </w:rPr>
        <w:t xml:space="preserve">the barrier between two </w:t>
      </w:r>
      <w:r w:rsidR="001F44A3">
        <w:rPr>
          <w:i/>
          <w:lang w:val="en-US"/>
        </w:rPr>
        <w:t xml:space="preserve">separate </w:t>
      </w:r>
      <w:r w:rsidRPr="009002E9">
        <w:rPr>
          <w:i/>
          <w:lang w:val="en-US"/>
        </w:rPr>
        <w:t>fields or spheres</w:t>
      </w:r>
      <w:r>
        <w:rPr>
          <w:lang w:val="en-US"/>
        </w:rPr>
        <w:t>” of experience or study, “[t]</w:t>
      </w:r>
      <w:r w:rsidRPr="00402FD7">
        <w:rPr>
          <w:i/>
          <w:lang w:val="en-US"/>
        </w:rPr>
        <w:t>he margin of the unexpressed</w:t>
      </w:r>
      <w:r>
        <w:rPr>
          <w:lang w:val="en-US"/>
        </w:rPr>
        <w:t>”  (Gadoin and Ramel, 2013: 5)</w:t>
      </w:r>
    </w:p>
  </w:footnote>
  <w:footnote w:id="4">
    <w:p w:rsidR="007140D5" w:rsidRPr="007140D5" w:rsidRDefault="007140D5" w:rsidP="00973DBB">
      <w:pPr>
        <w:pStyle w:val="FootnoteText"/>
        <w:jc w:val="both"/>
        <w:rPr>
          <w:lang w:val="en-US"/>
        </w:rPr>
      </w:pPr>
      <w:r>
        <w:rPr>
          <w:rStyle w:val="FootnoteReference"/>
        </w:rPr>
        <w:footnoteRef/>
      </w:r>
      <w:r>
        <w:t xml:space="preserve"> </w:t>
      </w:r>
      <w:r w:rsidR="00CE2B79">
        <w:rPr>
          <w:lang w:val="en-US"/>
        </w:rPr>
        <w:t>Here</w:t>
      </w:r>
      <w:r w:rsidR="00973DBB">
        <w:rPr>
          <w:lang w:val="en-US"/>
        </w:rPr>
        <w:t xml:space="preserve"> for example</w:t>
      </w:r>
      <w:r w:rsidR="00CE2B79">
        <w:rPr>
          <w:lang w:val="en-US"/>
        </w:rPr>
        <w:t>, we can</w:t>
      </w:r>
      <w:r w:rsidR="00973DBB">
        <w:rPr>
          <w:lang w:val="en-US"/>
        </w:rPr>
        <w:t xml:space="preserve"> again look back </w:t>
      </w:r>
      <w:r w:rsidR="009002E9">
        <w:rPr>
          <w:lang w:val="en-US"/>
        </w:rPr>
        <w:t>at Nixon</w:t>
      </w:r>
      <w:r>
        <w:rPr>
          <w:lang w:val="en-US"/>
        </w:rPr>
        <w:t xml:space="preserve"> presidency </w:t>
      </w:r>
      <w:r w:rsidR="00973DBB">
        <w:rPr>
          <w:lang w:val="en-US"/>
        </w:rPr>
        <w:t xml:space="preserve">and </w:t>
      </w:r>
      <w:r w:rsidR="00CE2B79">
        <w:rPr>
          <w:lang w:val="en-US"/>
        </w:rPr>
        <w:t>the fact that his use of the term did in fact significantly increase voter participation, though he did not end the war</w:t>
      </w:r>
      <w:r>
        <w:rPr>
          <w:lang w:val="en-US"/>
        </w:rPr>
        <w:t xml:space="preserve">. </w:t>
      </w:r>
    </w:p>
  </w:footnote>
  <w:footnote w:id="5">
    <w:p w:rsidR="0025060B" w:rsidRPr="0025060B" w:rsidRDefault="0025060B" w:rsidP="0025060B">
      <w:pPr>
        <w:pStyle w:val="FootnoteText"/>
        <w:jc w:val="both"/>
        <w:rPr>
          <w:highlight w:val="yellow"/>
          <w:lang w:val="en-US"/>
        </w:rPr>
      </w:pPr>
      <w:r w:rsidRPr="00BF4EB1">
        <w:rPr>
          <w:rStyle w:val="FootnoteReference"/>
        </w:rPr>
        <w:footnoteRef/>
      </w:r>
      <w:r w:rsidRPr="00BF4EB1">
        <w:t xml:space="preserve"> </w:t>
      </w:r>
      <w:r w:rsidRPr="00C24181">
        <w:rPr>
          <w:lang w:val="en-US"/>
        </w:rPr>
        <w:t xml:space="preserve">This can be attributed to the promulgation of cocooning and individuation </w:t>
      </w:r>
      <w:r w:rsidR="00C24181">
        <w:rPr>
          <w:lang w:val="en-US"/>
        </w:rPr>
        <w:t>most often used in marketing.</w:t>
      </w:r>
      <w:r w:rsidR="00F8445F" w:rsidRPr="00BF4EB1">
        <w:rPr>
          <w:lang w:val="en-US"/>
        </w:rPr>
        <w:t xml:space="preserve"> Cocooning here refers to “</w:t>
      </w:r>
      <w:r w:rsidR="00F8445F" w:rsidRPr="00BF4EB1">
        <w:rPr>
          <w:i/>
          <w:lang w:val="en-US"/>
        </w:rPr>
        <w:t>retreating to the seclusion of your home</w:t>
      </w:r>
      <w:r w:rsidR="00F8445F" w:rsidRPr="00BF4EB1">
        <w:rPr>
          <w:lang w:val="en-US"/>
        </w:rPr>
        <w:t>” (Avaialble from</w:t>
      </w:r>
      <w:r w:rsidR="001F44A3">
        <w:rPr>
          <w:lang w:val="en-US"/>
        </w:rPr>
        <w:t>:</w:t>
      </w:r>
      <w:r w:rsidR="00F8445F" w:rsidRPr="00BF4EB1">
        <w:rPr>
          <w:lang w:val="en-US"/>
        </w:rPr>
        <w:t xml:space="preserve"> </w:t>
      </w:r>
      <w:hyperlink r:id="rId2" w:history="1">
        <w:r w:rsidR="00F8445F" w:rsidRPr="00BF4EB1">
          <w:rPr>
            <w:rStyle w:val="Hyperlink"/>
            <w:lang w:val="en-US"/>
          </w:rPr>
          <w:t>www.thefreedictionary.com</w:t>
        </w:r>
      </w:hyperlink>
      <w:r w:rsidR="00F8445F" w:rsidRPr="00BF4EB1">
        <w:rPr>
          <w:lang w:val="en-US"/>
        </w:rPr>
        <w:t>)</w:t>
      </w:r>
      <w:r w:rsidR="00BF4EB1">
        <w:rPr>
          <w:lang w:val="en-US"/>
        </w:rPr>
        <w:t xml:space="preserve"> </w:t>
      </w:r>
      <w:r w:rsidR="001F44A3">
        <w:rPr>
          <w:lang w:val="en-US"/>
        </w:rPr>
        <w:t xml:space="preserve">or more precisely your </w:t>
      </w:r>
      <w:r w:rsidR="00F8445F" w:rsidRPr="00BF4EB1">
        <w:rPr>
          <w:lang w:val="en-US"/>
        </w:rPr>
        <w:t>mobile devices whilst individuation is “</w:t>
      </w:r>
      <w:r w:rsidR="00BF4EB1" w:rsidRPr="00BF4EB1">
        <w:rPr>
          <w:i/>
          <w:lang w:val="en-US"/>
        </w:rPr>
        <w:t>a technique used in personalis</w:t>
      </w:r>
      <w:r w:rsidR="00F8445F" w:rsidRPr="00BF4EB1">
        <w:rPr>
          <w:i/>
          <w:lang w:val="en-US"/>
        </w:rPr>
        <w:t>ation strategy to automatically optimize customer experiences for each person</w:t>
      </w:r>
      <w:r w:rsidR="00BF4EB1" w:rsidRPr="00BF4EB1">
        <w:rPr>
          <w:lang w:val="en-US"/>
        </w:rPr>
        <w:t xml:space="preserve">” </w:t>
      </w:r>
      <w:r w:rsidR="00C24181">
        <w:rPr>
          <w:lang w:val="en-US"/>
        </w:rPr>
        <w:t>(</w:t>
      </w:r>
      <w:r w:rsidR="00BF4EB1">
        <w:rPr>
          <w:lang w:val="en-US"/>
        </w:rPr>
        <w:t xml:space="preserve">Available from: </w:t>
      </w:r>
      <w:hyperlink r:id="rId3" w:history="1">
        <w:r w:rsidR="00BF4EB1" w:rsidRPr="00F4442D">
          <w:rPr>
            <w:rStyle w:val="Hyperlink"/>
            <w:lang w:val="en-US"/>
          </w:rPr>
          <w:t>www.kibocommerce.com</w:t>
        </w:r>
      </w:hyperlink>
      <w:r w:rsidR="00BF4EB1">
        <w:rPr>
          <w:lang w:val="en-US"/>
        </w:rPr>
        <w:t>)</w:t>
      </w:r>
      <w:r w:rsidR="00BF4EB1" w:rsidRPr="00BF4EB1">
        <w:rPr>
          <w:lang w:val="en-US"/>
        </w:rPr>
        <w:t>.</w:t>
      </w:r>
      <w:r w:rsidR="00C24181" w:rsidRPr="00C24181">
        <w:t xml:space="preserve"> </w:t>
      </w:r>
      <w:r w:rsidR="00C24181" w:rsidRPr="00C24181">
        <w:rPr>
          <w:lang w:val="en-US"/>
        </w:rPr>
        <w:t>It is how our search engines such as Google work to provide us with a more ‘personalised’ service</w:t>
      </w:r>
      <w:r w:rsidR="00C24181">
        <w:rPr>
          <w:lang w:val="en-US"/>
        </w:rPr>
        <w:t xml:space="preserve">, whilst on social media platforms it leads to self-affirming echo-chambers. </w:t>
      </w:r>
      <w:r w:rsidRPr="00BF4EB1">
        <w:rPr>
          <w:lang w:val="en-US"/>
        </w:rPr>
        <w:t xml:space="preserve">The </w:t>
      </w:r>
      <w:r w:rsidR="00FD0173" w:rsidRPr="00BF4EB1">
        <w:rPr>
          <w:lang w:val="en-US"/>
        </w:rPr>
        <w:t>separation</w:t>
      </w:r>
      <w:r w:rsidRPr="00BF4EB1">
        <w:rPr>
          <w:lang w:val="en-US"/>
        </w:rPr>
        <w:t xml:space="preserve"> that the individual then feels therefore </w:t>
      </w:r>
      <w:r w:rsidR="00C24181">
        <w:rPr>
          <w:lang w:val="en-US"/>
        </w:rPr>
        <w:t xml:space="preserve">is </w:t>
      </w:r>
      <w:r w:rsidRPr="00BF4EB1">
        <w:rPr>
          <w:lang w:val="en-US"/>
        </w:rPr>
        <w:t>an artificial one, where they</w:t>
      </w:r>
      <w:r w:rsidR="00C24181">
        <w:rPr>
          <w:lang w:val="en-US"/>
        </w:rPr>
        <w:t xml:space="preserve"> and their personal data is </w:t>
      </w:r>
      <w:r w:rsidRPr="00BF4EB1">
        <w:rPr>
          <w:lang w:val="en-US"/>
        </w:rPr>
        <w:t>treated</w:t>
      </w:r>
      <w:r w:rsidR="00C24181">
        <w:rPr>
          <w:lang w:val="en-US"/>
        </w:rPr>
        <w:t xml:space="preserve"> as mere means for</w:t>
      </w:r>
      <w:r w:rsidR="001F44A3">
        <w:rPr>
          <w:lang w:val="en-US"/>
        </w:rPr>
        <w:t xml:space="preserve"> capital </w:t>
      </w:r>
      <w:r w:rsidRPr="00C24181">
        <w:rPr>
          <w:lang w:val="en-US"/>
        </w:rPr>
        <w:t>end</w:t>
      </w:r>
      <w:r w:rsidR="00C24181" w:rsidRPr="00C24181">
        <w:rPr>
          <w:lang w:val="en-US"/>
        </w:rPr>
        <w:t>s</w:t>
      </w:r>
      <w:r w:rsidRPr="00C24181">
        <w:rPr>
          <w:lang w:val="en-US"/>
        </w:rPr>
        <w:t xml:space="preserve">. </w:t>
      </w:r>
    </w:p>
  </w:footnote>
  <w:footnote w:id="6">
    <w:p w:rsidR="00B800DB" w:rsidRPr="00B800DB" w:rsidRDefault="00B800DB" w:rsidP="0073534A">
      <w:pPr>
        <w:pStyle w:val="FootnoteText"/>
        <w:jc w:val="both"/>
        <w:rPr>
          <w:lang w:val="en-US"/>
        </w:rPr>
      </w:pPr>
      <w:r w:rsidRPr="006A1289">
        <w:rPr>
          <w:rStyle w:val="FootnoteReference"/>
        </w:rPr>
        <w:footnoteRef/>
      </w:r>
      <w:r w:rsidRPr="006A1289">
        <w:t xml:space="preserve"> </w:t>
      </w:r>
      <w:r w:rsidRPr="006A1289">
        <w:rPr>
          <w:lang w:val="en-US"/>
        </w:rPr>
        <w:t xml:space="preserve">A </w:t>
      </w:r>
      <w:r w:rsidR="006A1289" w:rsidRPr="006A1289">
        <w:rPr>
          <w:lang w:val="en-US"/>
        </w:rPr>
        <w:t xml:space="preserve">study conducted by Prof Niehause  </w:t>
      </w:r>
      <w:r w:rsidR="006A1289">
        <w:rPr>
          <w:lang w:val="en-US"/>
        </w:rPr>
        <w:t>looked into the advent of self-censorship</w:t>
      </w:r>
      <w:r w:rsidR="00764E6A">
        <w:rPr>
          <w:lang w:val="en-US"/>
        </w:rPr>
        <w:t xml:space="preserve"> at universities (the very institutions where f</w:t>
      </w:r>
      <w:r w:rsidR="0073534A">
        <w:rPr>
          <w:lang w:val="en-US"/>
        </w:rPr>
        <w:t>ree speech should be most fostered</w:t>
      </w:r>
      <w:r w:rsidR="00764E6A">
        <w:rPr>
          <w:lang w:val="en-US"/>
        </w:rPr>
        <w:t>), and found that students did indeed moderated their speech in an attempt to practice social-intelligence, but speech suppression was based more on</w:t>
      </w:r>
      <w:r w:rsidR="00764E6A" w:rsidRPr="00764E6A">
        <w:rPr>
          <w:lang w:val="en-US"/>
        </w:rPr>
        <w:t xml:space="preserve"> rumors than personal experience</w:t>
      </w:r>
      <w:r w:rsidR="00764E6A">
        <w:rPr>
          <w:lang w:val="en-US"/>
        </w:rPr>
        <w:t xml:space="preserve"> (Niehause, </w:t>
      </w:r>
      <w:r w:rsidR="00303BD5">
        <w:rPr>
          <w:lang w:val="en-US"/>
        </w:rPr>
        <w:t>2021</w:t>
      </w:r>
      <w:r w:rsidR="001F44A3">
        <w:rPr>
          <w:lang w:val="en-US"/>
        </w:rPr>
        <w:t>. Available from:</w:t>
      </w:r>
      <w:r w:rsidR="001F44A3" w:rsidRPr="001F44A3">
        <w:t xml:space="preserve"> </w:t>
      </w:r>
      <w:hyperlink r:id="rId4" w:history="1">
        <w:r w:rsidR="001F44A3" w:rsidRPr="00B53C00">
          <w:rPr>
            <w:rStyle w:val="Hyperlink"/>
            <w:lang w:val="en-US"/>
          </w:rPr>
          <w:t>https://freespeechcenter.universityofcalifornia.ed</w:t>
        </w:r>
      </w:hyperlink>
      <w:r w:rsidR="001F44A3">
        <w:rPr>
          <w:lang w:val="en-US"/>
        </w:rPr>
        <w:t>)</w:t>
      </w:r>
      <w:r w:rsidR="00764E6A">
        <w:rPr>
          <w:lang w:val="en-US"/>
        </w:rPr>
        <w:t xml:space="preserve">. </w:t>
      </w:r>
      <w:r w:rsidR="00303BD5">
        <w:rPr>
          <w:lang w:val="en-US"/>
        </w:rPr>
        <w:t>Other studies have made more drastic assertions and found that self-censorship</w:t>
      </w:r>
      <w:r w:rsidR="001F44A3">
        <w:rPr>
          <w:lang w:val="en-US"/>
        </w:rPr>
        <w:t xml:space="preserve"> in general</w:t>
      </w:r>
      <w:r w:rsidR="00303BD5">
        <w:rPr>
          <w:lang w:val="en-US"/>
        </w:rPr>
        <w:t xml:space="preserve"> is on the rise</w:t>
      </w:r>
      <w:r w:rsidR="001F44A3">
        <w:rPr>
          <w:lang w:val="en-US"/>
        </w:rPr>
        <w:t xml:space="preserve"> and causing higher levels of social anxiety</w:t>
      </w:r>
      <w:r w:rsidR="00303BD5">
        <w:rPr>
          <w:lang w:val="en-US"/>
        </w:rPr>
        <w:t xml:space="preserve"> (</w:t>
      </w:r>
      <w:r w:rsidR="001F44A3">
        <w:rPr>
          <w:lang w:val="en-US"/>
        </w:rPr>
        <w:t xml:space="preserve">Legg, 2021. Available from: </w:t>
      </w:r>
      <w:hyperlink r:id="rId5" w:history="1">
        <w:r w:rsidR="001F44A3" w:rsidRPr="00B53C00">
          <w:rPr>
            <w:rStyle w:val="Hyperlink"/>
            <w:lang w:val="en-US"/>
          </w:rPr>
          <w:t>www.psychologytoday.com</w:t>
        </w:r>
      </w:hyperlink>
      <w:r w:rsidR="001F44A3">
        <w:rPr>
          <w:lang w:val="en-US"/>
        </w:rPr>
        <w:t xml:space="preserve">). </w:t>
      </w:r>
      <w:r w:rsidR="0073534A">
        <w:rPr>
          <w:lang w:val="en-US"/>
        </w:rPr>
        <w:t xml:space="preserve">In either case it is </w:t>
      </w:r>
      <w:r w:rsidR="00764E6A">
        <w:rPr>
          <w:lang w:val="en-US"/>
        </w:rPr>
        <w:t xml:space="preserve">then the individual who pressuring themselves to adjust their way of conversing rather than some external force.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E0B09"/>
    <w:multiLevelType w:val="hybridMultilevel"/>
    <w:tmpl w:val="F8AA1D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6F5A14F2"/>
    <w:multiLevelType w:val="hybridMultilevel"/>
    <w:tmpl w:val="64A699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3C"/>
    <w:rsid w:val="00022003"/>
    <w:rsid w:val="00106107"/>
    <w:rsid w:val="00106D62"/>
    <w:rsid w:val="00174B3C"/>
    <w:rsid w:val="001837C6"/>
    <w:rsid w:val="001F44A3"/>
    <w:rsid w:val="001F5D65"/>
    <w:rsid w:val="0025060B"/>
    <w:rsid w:val="0026539E"/>
    <w:rsid w:val="00303BD5"/>
    <w:rsid w:val="00402FD7"/>
    <w:rsid w:val="006A1289"/>
    <w:rsid w:val="007140D5"/>
    <w:rsid w:val="0073534A"/>
    <w:rsid w:val="00764E6A"/>
    <w:rsid w:val="007E1E16"/>
    <w:rsid w:val="007F7134"/>
    <w:rsid w:val="00817C6E"/>
    <w:rsid w:val="008403AD"/>
    <w:rsid w:val="0084677C"/>
    <w:rsid w:val="008C7AA6"/>
    <w:rsid w:val="009002E9"/>
    <w:rsid w:val="00953041"/>
    <w:rsid w:val="00966587"/>
    <w:rsid w:val="00973DBB"/>
    <w:rsid w:val="009A0F22"/>
    <w:rsid w:val="009B0B7B"/>
    <w:rsid w:val="009E013F"/>
    <w:rsid w:val="00A1709F"/>
    <w:rsid w:val="00A37E0F"/>
    <w:rsid w:val="00A72BE1"/>
    <w:rsid w:val="00A73981"/>
    <w:rsid w:val="00AB526F"/>
    <w:rsid w:val="00AC3475"/>
    <w:rsid w:val="00B3147C"/>
    <w:rsid w:val="00B800DB"/>
    <w:rsid w:val="00BF4EB1"/>
    <w:rsid w:val="00C24181"/>
    <w:rsid w:val="00C2708E"/>
    <w:rsid w:val="00CE0115"/>
    <w:rsid w:val="00CE2B79"/>
    <w:rsid w:val="00D63203"/>
    <w:rsid w:val="00D9293A"/>
    <w:rsid w:val="00DF5A2A"/>
    <w:rsid w:val="00E000D0"/>
    <w:rsid w:val="00EB6656"/>
    <w:rsid w:val="00EF1F42"/>
    <w:rsid w:val="00F51A7B"/>
    <w:rsid w:val="00F61936"/>
    <w:rsid w:val="00F8445F"/>
    <w:rsid w:val="00FA18FB"/>
    <w:rsid w:val="00FD0173"/>
    <w:rsid w:val="00FE19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74670-E61F-4B56-A2AF-0805AE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B3C"/>
    <w:pPr>
      <w:ind w:left="720"/>
      <w:contextualSpacing/>
    </w:pPr>
  </w:style>
  <w:style w:type="character" w:styleId="Hyperlink">
    <w:name w:val="Hyperlink"/>
    <w:basedOn w:val="DefaultParagraphFont"/>
    <w:uiPriority w:val="99"/>
    <w:unhideWhenUsed/>
    <w:rsid w:val="001F5D65"/>
    <w:rPr>
      <w:color w:val="0563C1" w:themeColor="hyperlink"/>
      <w:u w:val="single"/>
    </w:rPr>
  </w:style>
  <w:style w:type="paragraph" w:styleId="FootnoteText">
    <w:name w:val="footnote text"/>
    <w:basedOn w:val="Normal"/>
    <w:link w:val="FootnoteTextChar"/>
    <w:uiPriority w:val="99"/>
    <w:semiHidden/>
    <w:unhideWhenUsed/>
    <w:rsid w:val="007140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0D5"/>
    <w:rPr>
      <w:sz w:val="20"/>
      <w:szCs w:val="20"/>
    </w:rPr>
  </w:style>
  <w:style w:type="character" w:styleId="FootnoteReference">
    <w:name w:val="footnote reference"/>
    <w:basedOn w:val="DefaultParagraphFont"/>
    <w:uiPriority w:val="99"/>
    <w:semiHidden/>
    <w:unhideWhenUsed/>
    <w:rsid w:val="007140D5"/>
    <w:rPr>
      <w:vertAlign w:val="superscript"/>
    </w:rPr>
  </w:style>
  <w:style w:type="paragraph" w:styleId="Header">
    <w:name w:val="header"/>
    <w:basedOn w:val="Normal"/>
    <w:link w:val="HeaderChar"/>
    <w:uiPriority w:val="99"/>
    <w:unhideWhenUsed/>
    <w:rsid w:val="00966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587"/>
  </w:style>
  <w:style w:type="paragraph" w:styleId="Footer">
    <w:name w:val="footer"/>
    <w:basedOn w:val="Normal"/>
    <w:link w:val="FooterChar"/>
    <w:uiPriority w:val="99"/>
    <w:unhideWhenUsed/>
    <w:rsid w:val="00966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caldictionary.com" TargetMode="External"/><Relationship Id="rId13" Type="http://schemas.openxmlformats.org/officeDocument/2006/relationships/hyperlink" Target="https://www.psychologytoday.com/gb/blog/are-we-done-fighting/202107/the-rise-self-censo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ticaldictionary.com/words/silent-majo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culture.com/2016/03/edmund-burkeon-in-acti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freedictionary.com/cocooning" TargetMode="External"/><Relationship Id="rId4" Type="http://schemas.openxmlformats.org/officeDocument/2006/relationships/settings" Target="settings.xml"/><Relationship Id="rId9" Type="http://schemas.openxmlformats.org/officeDocument/2006/relationships/hyperlink" Target="https://kibocommerce.com/blog/personalization-versus-individualization-marketin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ibocommerce.com" TargetMode="External"/><Relationship Id="rId2" Type="http://schemas.openxmlformats.org/officeDocument/2006/relationships/hyperlink" Target="http://www.thefreedictionary.com" TargetMode="External"/><Relationship Id="rId1" Type="http://schemas.openxmlformats.org/officeDocument/2006/relationships/hyperlink" Target="https://www.openculture.com" TargetMode="External"/><Relationship Id="rId5" Type="http://schemas.openxmlformats.org/officeDocument/2006/relationships/hyperlink" Target="http://www.psychologytoday.com" TargetMode="External"/><Relationship Id="rId4" Type="http://schemas.openxmlformats.org/officeDocument/2006/relationships/hyperlink" Target="https://freespeechcenter.universityofcalifornia.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2EECB26-9D18-4414-8407-8D425F43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JeanK</dc:creator>
  <cp:keywords/>
  <dc:description/>
  <cp:lastModifiedBy>JeanK</cp:lastModifiedBy>
  <cp:revision>17</cp:revision>
  <dcterms:created xsi:type="dcterms:W3CDTF">2022-06-06T07:36:00Z</dcterms:created>
  <dcterms:modified xsi:type="dcterms:W3CDTF">2022-07-09T11:14:00Z</dcterms:modified>
</cp:coreProperties>
</file>